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BE963F" w14:textId="77777777" w:rsidR="001D0C1F" w:rsidRDefault="00000000">
      <w:pPr>
        <w:pStyle w:val="af1"/>
        <w:spacing w:line="273" w:lineRule="auto"/>
        <w:rPr>
          <w:rFonts w:cs="宋体" w:hint="eastAsia"/>
        </w:rPr>
      </w:pPr>
      <w:r>
        <w:rPr>
          <w:rFonts w:cs="宋体" w:hint="eastAsia"/>
          <w:b/>
          <w:bCs/>
          <w:noProof/>
          <w:sz w:val="52"/>
          <w:szCs w:val="52"/>
        </w:rPr>
        <w:drawing>
          <wp:inline distT="0" distB="0" distL="0" distR="0" wp14:anchorId="240440B9" wp14:editId="5233CD93">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0C96DD56" w14:textId="77777777" w:rsidR="001D0C1F" w:rsidRDefault="001D0C1F">
      <w:pPr>
        <w:pStyle w:val="af1"/>
        <w:spacing w:line="274" w:lineRule="auto"/>
        <w:rPr>
          <w:rFonts w:cs="宋体" w:hint="eastAsia"/>
        </w:rPr>
      </w:pPr>
    </w:p>
    <w:p w14:paraId="12B5D5AE" w14:textId="77777777" w:rsidR="001D0C1F" w:rsidRDefault="00000000">
      <w:pPr>
        <w:widowControl/>
        <w:kinsoku w:val="0"/>
        <w:autoSpaceDE w:val="0"/>
        <w:autoSpaceDN w:val="0"/>
        <w:adjustRightInd w:val="0"/>
        <w:snapToGrid w:val="0"/>
        <w:spacing w:line="360" w:lineRule="auto"/>
        <w:jc w:val="center"/>
        <w:textAlignment w:val="baseline"/>
        <w:outlineLvl w:val="0"/>
        <w:rPr>
          <w:rFonts w:ascii="宋体" w:hAnsi="宋体" w:cs="宋体" w:hint="eastAsia"/>
          <w:b/>
          <w:bCs/>
          <w:snapToGrid w:val="0"/>
          <w:spacing w:val="-2"/>
          <w:kern w:val="0"/>
          <w:sz w:val="84"/>
          <w:szCs w:val="84"/>
        </w:rPr>
      </w:pPr>
      <w:bookmarkStart w:id="0" w:name="_Toc212554543"/>
      <w:bookmarkStart w:id="1" w:name="_Toc184117804"/>
      <w:r>
        <w:rPr>
          <w:rFonts w:ascii="宋体" w:hAnsi="宋体" w:cs="宋体" w:hint="eastAsia"/>
          <w:b/>
          <w:bCs/>
          <w:snapToGrid w:val="0"/>
          <w:spacing w:val="-2"/>
          <w:kern w:val="0"/>
          <w:sz w:val="84"/>
          <w:szCs w:val="84"/>
        </w:rPr>
        <w:t>北京市政府采购项目</w:t>
      </w:r>
      <w:bookmarkEnd w:id="0"/>
      <w:bookmarkEnd w:id="1"/>
    </w:p>
    <w:p w14:paraId="64D338D8" w14:textId="77777777" w:rsidR="001D0C1F" w:rsidRDefault="00000000">
      <w:pPr>
        <w:widowControl/>
        <w:kinsoku w:val="0"/>
        <w:autoSpaceDE w:val="0"/>
        <w:autoSpaceDN w:val="0"/>
        <w:adjustRightInd w:val="0"/>
        <w:snapToGrid w:val="0"/>
        <w:spacing w:line="360" w:lineRule="auto"/>
        <w:jc w:val="center"/>
        <w:textAlignment w:val="baseline"/>
        <w:outlineLvl w:val="0"/>
        <w:rPr>
          <w:rFonts w:ascii="宋体" w:hAnsi="宋体" w:cs="宋体" w:hint="eastAsia"/>
          <w:b/>
          <w:bCs/>
          <w:snapToGrid w:val="0"/>
          <w:spacing w:val="-2"/>
          <w:kern w:val="0"/>
          <w:sz w:val="84"/>
          <w:szCs w:val="84"/>
        </w:rPr>
      </w:pPr>
      <w:bookmarkStart w:id="2" w:name="_Toc212554544"/>
      <w:r>
        <w:rPr>
          <w:rFonts w:ascii="宋体" w:hAnsi="宋体" w:cs="宋体" w:hint="eastAsia"/>
          <w:b/>
          <w:bCs/>
          <w:snapToGrid w:val="0"/>
          <w:spacing w:val="-2"/>
          <w:kern w:val="0"/>
          <w:sz w:val="84"/>
          <w:szCs w:val="84"/>
        </w:rPr>
        <w:t>竞争性磋商文件</w:t>
      </w:r>
      <w:bookmarkEnd w:id="2"/>
    </w:p>
    <w:p w14:paraId="16389EFF" w14:textId="77777777" w:rsidR="001D0C1F" w:rsidRDefault="001D0C1F">
      <w:pPr>
        <w:pStyle w:val="af1"/>
        <w:spacing w:line="241" w:lineRule="auto"/>
        <w:jc w:val="center"/>
        <w:rPr>
          <w:rFonts w:cs="宋体" w:hint="eastAsia"/>
        </w:rPr>
      </w:pPr>
    </w:p>
    <w:p w14:paraId="15385F07" w14:textId="77777777" w:rsidR="001D0C1F" w:rsidRDefault="001D0C1F"/>
    <w:p w14:paraId="2EA24079" w14:textId="77777777" w:rsidR="001D0C1F" w:rsidRDefault="001D0C1F">
      <w:pPr>
        <w:pStyle w:val="21"/>
      </w:pPr>
    </w:p>
    <w:p w14:paraId="21902CE3" w14:textId="77777777" w:rsidR="001D0C1F" w:rsidRDefault="001D0C1F"/>
    <w:p w14:paraId="3316CC85" w14:textId="77777777" w:rsidR="001D0C1F" w:rsidRDefault="001D0C1F">
      <w:pPr>
        <w:pStyle w:val="21"/>
      </w:pPr>
    </w:p>
    <w:p w14:paraId="0CB0CBCF" w14:textId="77777777" w:rsidR="001D0C1F" w:rsidRDefault="00000000">
      <w:r>
        <w:rPr>
          <w:rFonts w:hint="eastAsia"/>
        </w:rPr>
        <w:t>、</w:t>
      </w:r>
    </w:p>
    <w:p w14:paraId="75876E3B" w14:textId="77777777" w:rsidR="001D0C1F" w:rsidRDefault="001D0C1F">
      <w:pPr>
        <w:pStyle w:val="ac"/>
        <w:rPr>
          <w:rFonts w:ascii="宋体" w:hAnsi="宋体" w:cs="宋体" w:hint="eastAsia"/>
        </w:rPr>
      </w:pPr>
    </w:p>
    <w:p w14:paraId="679CC9D0" w14:textId="77777777" w:rsidR="001D0C1F" w:rsidRDefault="00000000">
      <w:pPr>
        <w:spacing w:line="360" w:lineRule="auto"/>
        <w:rPr>
          <w:rFonts w:ascii="宋体" w:hAnsi="宋体" w:cs="宋体" w:hint="eastAsia"/>
          <w:sz w:val="35"/>
          <w:szCs w:val="35"/>
        </w:rPr>
      </w:pPr>
      <w:r>
        <w:rPr>
          <w:rFonts w:ascii="宋体" w:hAnsi="宋体" w:cs="宋体" w:hint="eastAsia"/>
          <w:spacing w:val="6"/>
          <w:sz w:val="35"/>
          <w:szCs w:val="35"/>
        </w:rPr>
        <w:t>项</w:t>
      </w:r>
      <w:r>
        <w:rPr>
          <w:rFonts w:ascii="宋体" w:hAnsi="宋体" w:cs="宋体" w:hint="eastAsia"/>
          <w:spacing w:val="1"/>
          <w:sz w:val="35"/>
          <w:szCs w:val="35"/>
        </w:rPr>
        <w:t>目名称：</w:t>
      </w:r>
      <w:bookmarkStart w:id="3" w:name="OLE_LINK1"/>
      <w:r>
        <w:rPr>
          <w:rFonts w:ascii="宋体" w:hAnsi="宋体" w:cs="宋体" w:hint="eastAsia"/>
          <w:spacing w:val="1"/>
          <w:sz w:val="35"/>
          <w:szCs w:val="35"/>
        </w:rPr>
        <w:t>延庆区林果花草种质资源</w:t>
      </w:r>
      <w:bookmarkEnd w:id="3"/>
      <w:r>
        <w:rPr>
          <w:rFonts w:ascii="宋体" w:hAnsi="宋体" w:cs="宋体" w:hint="eastAsia"/>
          <w:spacing w:val="1"/>
          <w:sz w:val="35"/>
          <w:szCs w:val="35"/>
        </w:rPr>
        <w:t>繁育中心建设其他育种和育苗采购项目</w:t>
      </w:r>
    </w:p>
    <w:p w14:paraId="04F71E7C" w14:textId="77777777" w:rsidR="001D0C1F" w:rsidRDefault="00000000">
      <w:pPr>
        <w:pStyle w:val="af1"/>
        <w:spacing w:line="360" w:lineRule="auto"/>
        <w:rPr>
          <w:rFonts w:cs="宋体" w:hint="eastAsia"/>
          <w:spacing w:val="1"/>
          <w:sz w:val="35"/>
          <w:szCs w:val="35"/>
        </w:rPr>
      </w:pPr>
      <w:r>
        <w:rPr>
          <w:rFonts w:cs="宋体" w:hint="eastAsia"/>
          <w:spacing w:val="1"/>
          <w:sz w:val="35"/>
          <w:szCs w:val="35"/>
        </w:rPr>
        <w:t>项目编号/包号：</w:t>
      </w:r>
      <w:hyperlink r:id="rId9" w:history="1">
        <w:r w:rsidR="001D0C1F">
          <w:rPr>
            <w:rStyle w:val="affc"/>
            <w:rFonts w:cs="宋体"/>
            <w:spacing w:val="1"/>
            <w:sz w:val="35"/>
            <w:szCs w:val="35"/>
          </w:rPr>
          <w:t>11011925210200015036-XM001</w:t>
        </w:r>
      </w:hyperlink>
      <w:r>
        <w:rPr>
          <w:rFonts w:cs="宋体" w:hint="eastAsia"/>
          <w:spacing w:val="1"/>
          <w:sz w:val="35"/>
          <w:szCs w:val="35"/>
        </w:rPr>
        <w:t xml:space="preserve">  </w:t>
      </w:r>
    </w:p>
    <w:p w14:paraId="1759406F" w14:textId="77777777" w:rsidR="001D0C1F" w:rsidRDefault="00000000">
      <w:pPr>
        <w:pStyle w:val="af1"/>
        <w:spacing w:line="360" w:lineRule="auto"/>
        <w:rPr>
          <w:rFonts w:cs="宋体" w:hint="eastAsia"/>
          <w:spacing w:val="1"/>
          <w:sz w:val="35"/>
          <w:szCs w:val="35"/>
        </w:rPr>
      </w:pPr>
      <w:r>
        <w:rPr>
          <w:rFonts w:cs="宋体" w:hint="eastAsia"/>
          <w:spacing w:val="1"/>
          <w:sz w:val="35"/>
          <w:szCs w:val="35"/>
        </w:rPr>
        <w:t>磋商编号：</w:t>
      </w:r>
      <w:r>
        <w:rPr>
          <w:rFonts w:cs="宋体"/>
          <w:spacing w:val="1"/>
          <w:sz w:val="35"/>
          <w:szCs w:val="35"/>
        </w:rPr>
        <w:t>BJLHZB-FW-20250120</w:t>
      </w:r>
      <w:r>
        <w:rPr>
          <w:rFonts w:cs="宋体" w:hint="eastAsia"/>
          <w:spacing w:val="1"/>
          <w:sz w:val="35"/>
          <w:szCs w:val="35"/>
        </w:rPr>
        <w:t xml:space="preserve">    </w:t>
      </w:r>
    </w:p>
    <w:p w14:paraId="56099D71" w14:textId="77777777" w:rsidR="001D0C1F" w:rsidRDefault="00000000">
      <w:pPr>
        <w:pStyle w:val="af1"/>
        <w:spacing w:line="360" w:lineRule="auto"/>
        <w:rPr>
          <w:rFonts w:cs="宋体" w:hint="eastAsia"/>
          <w:sz w:val="35"/>
          <w:szCs w:val="35"/>
          <w:highlight w:val="yellow"/>
        </w:rPr>
      </w:pPr>
      <w:r>
        <w:rPr>
          <w:rFonts w:cs="宋体" w:hint="eastAsia"/>
          <w:spacing w:val="1"/>
          <w:sz w:val="35"/>
          <w:szCs w:val="35"/>
        </w:rPr>
        <w:t>采购人：</w:t>
      </w:r>
      <w:r>
        <w:rPr>
          <w:rFonts w:cs="宋体" w:hint="eastAsia"/>
          <w:bCs/>
          <w:sz w:val="36"/>
          <w:szCs w:val="36"/>
        </w:rPr>
        <w:t xml:space="preserve">北京市延庆区园林绿化局 </w:t>
      </w:r>
    </w:p>
    <w:p w14:paraId="49E9DDF4" w14:textId="77777777" w:rsidR="001D0C1F" w:rsidRDefault="00000000">
      <w:pPr>
        <w:spacing w:line="360" w:lineRule="auto"/>
        <w:rPr>
          <w:rFonts w:ascii="宋体" w:hAnsi="宋体" w:cs="宋体" w:hint="eastAsia"/>
          <w:sz w:val="35"/>
          <w:szCs w:val="35"/>
        </w:rPr>
      </w:pPr>
      <w:r>
        <w:rPr>
          <w:rFonts w:ascii="宋体" w:hAnsi="宋体" w:cs="宋体" w:hint="eastAsia"/>
          <w:spacing w:val="7"/>
          <w:sz w:val="35"/>
          <w:szCs w:val="35"/>
        </w:rPr>
        <w:t>采购代理机构：</w:t>
      </w:r>
      <w:r>
        <w:rPr>
          <w:rFonts w:ascii="宋体" w:hAnsi="宋体" w:cs="宋体" w:hint="eastAsia"/>
          <w:sz w:val="35"/>
          <w:szCs w:val="35"/>
        </w:rPr>
        <w:t>标介联和（北京）咨询服务有限公司</w:t>
      </w:r>
    </w:p>
    <w:p w14:paraId="2BF4B4AE" w14:textId="77777777" w:rsidR="001D0C1F" w:rsidRDefault="00000000">
      <w:pPr>
        <w:spacing w:line="360" w:lineRule="auto"/>
        <w:rPr>
          <w:rFonts w:ascii="宋体" w:hAnsi="宋体" w:cs="宋体" w:hint="eastAsia"/>
          <w:sz w:val="35"/>
          <w:szCs w:val="35"/>
        </w:rPr>
        <w:sectPr w:rsidR="001D0C1F">
          <w:headerReference w:type="even" r:id="rId10"/>
          <w:headerReference w:type="default" r:id="rId11"/>
          <w:footerReference w:type="even" r:id="rId12"/>
          <w:footerReference w:type="default" r:id="rId13"/>
          <w:headerReference w:type="first" r:id="rId14"/>
          <w:footerReference w:type="first" r:id="rId15"/>
          <w:type w:val="nextColumn"/>
          <w:pgSz w:w="11906" w:h="16839"/>
          <w:pgMar w:top="1431" w:right="1785" w:bottom="0" w:left="1785" w:header="0" w:footer="0" w:gutter="0"/>
          <w:cols w:space="720"/>
        </w:sectPr>
      </w:pPr>
      <w:r>
        <w:rPr>
          <w:rFonts w:ascii="宋体" w:hAnsi="宋体" w:cs="宋体" w:hint="eastAsia"/>
          <w:sz w:val="35"/>
          <w:szCs w:val="35"/>
        </w:rPr>
        <w:t>编制时间：2025年10月</w:t>
      </w:r>
    </w:p>
    <w:p w14:paraId="65C44549" w14:textId="77777777" w:rsidR="001D0C1F" w:rsidRDefault="001D0C1F">
      <w:pPr>
        <w:widowControl/>
        <w:jc w:val="left"/>
        <w:rPr>
          <w:rFonts w:ascii="宋体" w:hAnsi="宋体" w:cs="宋体" w:hint="eastAsia"/>
        </w:rPr>
      </w:pPr>
    </w:p>
    <w:p w14:paraId="35A2E5B3" w14:textId="77777777" w:rsidR="001D0C1F" w:rsidRDefault="00000000">
      <w:pPr>
        <w:spacing w:line="360" w:lineRule="auto"/>
        <w:jc w:val="center"/>
        <w:outlineLvl w:val="0"/>
        <w:rPr>
          <w:rFonts w:ascii="宋体" w:hAnsi="宋体" w:cs="宋体" w:hint="eastAsia"/>
          <w:b/>
          <w:sz w:val="36"/>
          <w:szCs w:val="36"/>
        </w:rPr>
      </w:pPr>
      <w:bookmarkStart w:id="4" w:name="_Toc212554545"/>
      <w:r>
        <w:rPr>
          <w:rFonts w:ascii="宋体" w:hAnsi="宋体" w:cs="宋体" w:hint="eastAsia"/>
          <w:b/>
          <w:sz w:val="36"/>
          <w:szCs w:val="36"/>
        </w:rPr>
        <w:t>目      录</w:t>
      </w:r>
      <w:bookmarkEnd w:id="4"/>
    </w:p>
    <w:p w14:paraId="4552D83F" w14:textId="77777777" w:rsidR="001D0C1F" w:rsidRDefault="001D0C1F">
      <w:pPr>
        <w:rPr>
          <w:rFonts w:ascii="宋体" w:hAnsi="宋体" w:cs="宋体" w:hint="eastAsia"/>
        </w:rPr>
      </w:pPr>
    </w:p>
    <w:p w14:paraId="163EC906" w14:textId="77777777" w:rsidR="001D0C1F" w:rsidRDefault="001D0C1F">
      <w:pPr>
        <w:rPr>
          <w:rFonts w:ascii="宋体" w:hAnsi="宋体" w:cs="宋体" w:hint="eastAsia"/>
        </w:rPr>
      </w:pPr>
    </w:p>
    <w:p w14:paraId="01B2A062" w14:textId="77777777" w:rsidR="001D0C1F" w:rsidRDefault="001D0C1F">
      <w:pPr>
        <w:rPr>
          <w:rFonts w:ascii="宋体" w:hAnsi="宋体" w:cs="宋体" w:hint="eastAsia"/>
        </w:rPr>
      </w:pPr>
    </w:p>
    <w:p w14:paraId="3CBF81BB" w14:textId="77777777" w:rsidR="001D0C1F" w:rsidRDefault="001D0C1F">
      <w:pPr>
        <w:rPr>
          <w:rFonts w:ascii="宋体" w:hAnsi="宋体" w:cs="宋体" w:hint="eastAsia"/>
        </w:rPr>
      </w:pPr>
    </w:p>
    <w:p w14:paraId="19E0AA45" w14:textId="77777777" w:rsidR="001D0C1F" w:rsidRDefault="00000000">
      <w:pPr>
        <w:pStyle w:val="TOC1"/>
        <w:rPr>
          <w:rFonts w:asciiTheme="minorHAnsi" w:eastAsiaTheme="minorEastAsia" w:hAnsiTheme="minorHAnsi" w:cstheme="minorBidi"/>
          <w:b w:val="0"/>
          <w:sz w:val="22"/>
          <w14:ligatures w14:val="standardContextual"/>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p>
    <w:p w14:paraId="5AF0E08C" w14:textId="77777777" w:rsidR="001D0C1F" w:rsidRDefault="001D0C1F">
      <w:pPr>
        <w:pStyle w:val="TOC1"/>
        <w:rPr>
          <w:rFonts w:asciiTheme="minorHAnsi" w:eastAsiaTheme="minorEastAsia" w:hAnsiTheme="minorHAnsi" w:cstheme="minorBidi"/>
          <w:b w:val="0"/>
          <w:sz w:val="22"/>
          <w14:ligatures w14:val="standardContextual"/>
        </w:rPr>
      </w:pPr>
    </w:p>
    <w:p w14:paraId="65E33FA3" w14:textId="77777777" w:rsidR="001D0C1F" w:rsidRDefault="001D0C1F">
      <w:pPr>
        <w:pStyle w:val="TOC1"/>
        <w:rPr>
          <w:rFonts w:asciiTheme="minorHAnsi" w:eastAsiaTheme="minorEastAsia" w:hAnsiTheme="minorHAnsi" w:cstheme="minorBidi"/>
          <w:b w:val="0"/>
          <w:sz w:val="22"/>
          <w14:ligatures w14:val="standardContextual"/>
        </w:rPr>
      </w:pPr>
      <w:hyperlink w:anchor="_Toc212554545" w:history="1">
        <w:r>
          <w:rPr>
            <w:rStyle w:val="affc"/>
            <w:rFonts w:cs="宋体" w:hint="eastAsia"/>
          </w:rPr>
          <w:t>目      录</w:t>
        </w:r>
        <w:r>
          <w:rPr>
            <w:rFonts w:hint="eastAsia"/>
          </w:rPr>
          <w:tab/>
        </w:r>
        <w:r>
          <w:rPr>
            <w:rFonts w:hint="eastAsia"/>
          </w:rPr>
          <w:fldChar w:fldCharType="begin"/>
        </w:r>
        <w:r>
          <w:rPr>
            <w:rFonts w:hint="eastAsia"/>
          </w:rPr>
          <w:instrText xml:space="preserve"> </w:instrText>
        </w:r>
        <w:r>
          <w:instrText>PAGEREF _Toc212554545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5A0D35D1" w14:textId="77777777" w:rsidR="001D0C1F" w:rsidRDefault="001D0C1F">
      <w:pPr>
        <w:pStyle w:val="TOC1"/>
        <w:rPr>
          <w:rFonts w:asciiTheme="minorHAnsi" w:eastAsiaTheme="minorEastAsia" w:hAnsiTheme="minorHAnsi" w:cstheme="minorBidi"/>
          <w:b w:val="0"/>
          <w:sz w:val="22"/>
          <w14:ligatures w14:val="standardContextual"/>
        </w:rPr>
      </w:pPr>
      <w:hyperlink w:anchor="_Toc212554546" w:history="1">
        <w:r>
          <w:rPr>
            <w:rStyle w:val="affc"/>
            <w:rFonts w:cs="宋体" w:hint="eastAsia"/>
          </w:rPr>
          <w:t>第一章   采购邀请</w:t>
        </w:r>
        <w:r>
          <w:rPr>
            <w:rFonts w:hint="eastAsia"/>
          </w:rPr>
          <w:tab/>
        </w:r>
        <w:r>
          <w:rPr>
            <w:rFonts w:hint="eastAsia"/>
          </w:rPr>
          <w:fldChar w:fldCharType="begin"/>
        </w:r>
        <w:r>
          <w:rPr>
            <w:rFonts w:hint="eastAsia"/>
          </w:rPr>
          <w:instrText xml:space="preserve"> </w:instrText>
        </w:r>
        <w:r>
          <w:instrText>PAGEREF _Toc212554546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47D67874" w14:textId="77777777" w:rsidR="001D0C1F" w:rsidRDefault="001D0C1F">
      <w:pPr>
        <w:pStyle w:val="TOC1"/>
        <w:rPr>
          <w:rFonts w:asciiTheme="minorHAnsi" w:eastAsiaTheme="minorEastAsia" w:hAnsiTheme="minorHAnsi" w:cstheme="minorBidi"/>
          <w:b w:val="0"/>
          <w:sz w:val="22"/>
          <w14:ligatures w14:val="standardContextual"/>
        </w:rPr>
      </w:pPr>
      <w:hyperlink w:anchor="_Toc212554547" w:history="1">
        <w:r>
          <w:rPr>
            <w:rStyle w:val="affc"/>
            <w:rFonts w:cs="宋体" w:hint="eastAsia"/>
          </w:rPr>
          <w:t>第二章   供应商须知</w:t>
        </w:r>
        <w:r>
          <w:rPr>
            <w:rFonts w:hint="eastAsia"/>
          </w:rPr>
          <w:tab/>
        </w:r>
        <w:r>
          <w:rPr>
            <w:rFonts w:hint="eastAsia"/>
          </w:rPr>
          <w:fldChar w:fldCharType="begin"/>
        </w:r>
        <w:r>
          <w:rPr>
            <w:rFonts w:hint="eastAsia"/>
          </w:rPr>
          <w:instrText xml:space="preserve"> </w:instrText>
        </w:r>
        <w:r>
          <w:instrText>PAGEREF _Toc212554547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09D7D8B4" w14:textId="77777777" w:rsidR="001D0C1F" w:rsidRDefault="001D0C1F">
      <w:pPr>
        <w:pStyle w:val="TOC1"/>
        <w:rPr>
          <w:rFonts w:asciiTheme="minorHAnsi" w:eastAsiaTheme="minorEastAsia" w:hAnsiTheme="minorHAnsi" w:cstheme="minorBidi"/>
          <w:b w:val="0"/>
          <w:sz w:val="22"/>
          <w14:ligatures w14:val="standardContextual"/>
        </w:rPr>
      </w:pPr>
      <w:hyperlink w:anchor="_Toc212554548" w:history="1">
        <w:r>
          <w:rPr>
            <w:rStyle w:val="affc"/>
            <w:rFonts w:cs="宋体" w:hint="eastAsia"/>
          </w:rPr>
          <w:t>第三章   评审方法和评审标准</w:t>
        </w:r>
        <w:r>
          <w:rPr>
            <w:rFonts w:hint="eastAsia"/>
          </w:rPr>
          <w:tab/>
        </w:r>
        <w:r>
          <w:rPr>
            <w:rFonts w:hint="eastAsia"/>
          </w:rPr>
          <w:fldChar w:fldCharType="begin"/>
        </w:r>
        <w:r>
          <w:rPr>
            <w:rFonts w:hint="eastAsia"/>
          </w:rPr>
          <w:instrText xml:space="preserve"> </w:instrText>
        </w:r>
        <w:r>
          <w:instrText>PAGEREF _Toc212554548 \h</w:instrText>
        </w:r>
        <w:r>
          <w:rPr>
            <w:rFonts w:hint="eastAsia"/>
          </w:rPr>
          <w:instrText xml:space="preserve"> </w:instrText>
        </w:r>
        <w:r>
          <w:rPr>
            <w:rFonts w:hint="eastAsia"/>
          </w:rPr>
        </w:r>
        <w:r>
          <w:rPr>
            <w:rFonts w:hint="eastAsia"/>
          </w:rPr>
          <w:fldChar w:fldCharType="separate"/>
        </w:r>
        <w:r>
          <w:rPr>
            <w:rFonts w:hint="eastAsia"/>
          </w:rPr>
          <w:t>20</w:t>
        </w:r>
        <w:r>
          <w:rPr>
            <w:rFonts w:hint="eastAsia"/>
          </w:rPr>
          <w:fldChar w:fldCharType="end"/>
        </w:r>
      </w:hyperlink>
    </w:p>
    <w:p w14:paraId="38A12DB5" w14:textId="77777777" w:rsidR="001D0C1F" w:rsidRDefault="001D0C1F">
      <w:pPr>
        <w:pStyle w:val="TOC1"/>
        <w:rPr>
          <w:rFonts w:asciiTheme="minorHAnsi" w:eastAsiaTheme="minorEastAsia" w:hAnsiTheme="minorHAnsi" w:cstheme="minorBidi"/>
          <w:b w:val="0"/>
          <w:sz w:val="22"/>
          <w14:ligatures w14:val="standardContextual"/>
        </w:rPr>
      </w:pPr>
      <w:hyperlink w:anchor="_Toc212554549" w:history="1">
        <w:r>
          <w:rPr>
            <w:rStyle w:val="affc"/>
            <w:rFonts w:cs="宋体" w:hint="eastAsia"/>
            <w:bCs/>
            <w:spacing w:val="7"/>
          </w:rPr>
          <w:t>第四章  采购需求</w:t>
        </w:r>
        <w:r>
          <w:rPr>
            <w:rFonts w:hint="eastAsia"/>
          </w:rPr>
          <w:tab/>
        </w:r>
        <w:r>
          <w:rPr>
            <w:rFonts w:hint="eastAsia"/>
          </w:rPr>
          <w:fldChar w:fldCharType="begin"/>
        </w:r>
        <w:r>
          <w:rPr>
            <w:rFonts w:hint="eastAsia"/>
          </w:rPr>
          <w:instrText xml:space="preserve"> </w:instrText>
        </w:r>
        <w:r>
          <w:instrText>PAGEREF _Toc212554549 \h</w:instrText>
        </w:r>
        <w:r>
          <w:rPr>
            <w:rFonts w:hint="eastAsia"/>
          </w:rPr>
          <w:instrText xml:space="preserve"> </w:instrText>
        </w:r>
        <w:r>
          <w:rPr>
            <w:rFonts w:hint="eastAsia"/>
          </w:rPr>
        </w:r>
        <w:r>
          <w:rPr>
            <w:rFonts w:hint="eastAsia"/>
          </w:rPr>
          <w:fldChar w:fldCharType="separate"/>
        </w:r>
        <w:r>
          <w:rPr>
            <w:rFonts w:hint="eastAsia"/>
          </w:rPr>
          <w:t>30</w:t>
        </w:r>
        <w:r>
          <w:rPr>
            <w:rFonts w:hint="eastAsia"/>
          </w:rPr>
          <w:fldChar w:fldCharType="end"/>
        </w:r>
      </w:hyperlink>
    </w:p>
    <w:p w14:paraId="1A635B10" w14:textId="77777777" w:rsidR="001D0C1F" w:rsidRDefault="001D0C1F">
      <w:pPr>
        <w:pStyle w:val="TOC1"/>
        <w:rPr>
          <w:rFonts w:asciiTheme="minorHAnsi" w:eastAsiaTheme="minorEastAsia" w:hAnsiTheme="minorHAnsi" w:cstheme="minorBidi"/>
          <w:b w:val="0"/>
          <w:sz w:val="22"/>
          <w14:ligatures w14:val="standardContextual"/>
        </w:rPr>
      </w:pPr>
      <w:hyperlink w:anchor="_Toc212554550" w:history="1">
        <w:r>
          <w:rPr>
            <w:rStyle w:val="affc"/>
            <w:rFonts w:cs="宋体" w:hint="eastAsia"/>
          </w:rPr>
          <w:t>第五章   合同草案条款</w:t>
        </w:r>
        <w:r>
          <w:rPr>
            <w:rFonts w:hint="eastAsia"/>
          </w:rPr>
          <w:tab/>
        </w:r>
        <w:r>
          <w:rPr>
            <w:rFonts w:hint="eastAsia"/>
          </w:rPr>
          <w:fldChar w:fldCharType="begin"/>
        </w:r>
        <w:r>
          <w:rPr>
            <w:rFonts w:hint="eastAsia"/>
          </w:rPr>
          <w:instrText xml:space="preserve"> </w:instrText>
        </w:r>
        <w:r>
          <w:instrText>PAGEREF _Toc212554550 \h</w:instrText>
        </w:r>
        <w:r>
          <w:rPr>
            <w:rFonts w:hint="eastAsia"/>
          </w:rPr>
          <w:instrText xml:space="preserve"> </w:instrText>
        </w:r>
        <w:r>
          <w:rPr>
            <w:rFonts w:hint="eastAsia"/>
          </w:rPr>
        </w:r>
        <w:r>
          <w:rPr>
            <w:rFonts w:hint="eastAsia"/>
          </w:rPr>
          <w:fldChar w:fldCharType="separate"/>
        </w:r>
        <w:r>
          <w:rPr>
            <w:rFonts w:hint="eastAsia"/>
          </w:rPr>
          <w:t>36</w:t>
        </w:r>
        <w:r>
          <w:rPr>
            <w:rFonts w:hint="eastAsia"/>
          </w:rPr>
          <w:fldChar w:fldCharType="end"/>
        </w:r>
      </w:hyperlink>
    </w:p>
    <w:p w14:paraId="70A93446" w14:textId="77777777" w:rsidR="001D0C1F" w:rsidRDefault="001D0C1F">
      <w:pPr>
        <w:pStyle w:val="TOC1"/>
        <w:rPr>
          <w:rFonts w:asciiTheme="minorHAnsi" w:eastAsiaTheme="minorEastAsia" w:hAnsiTheme="minorHAnsi" w:cstheme="minorBidi"/>
          <w:b w:val="0"/>
          <w:sz w:val="22"/>
          <w14:ligatures w14:val="standardContextual"/>
        </w:rPr>
      </w:pPr>
      <w:hyperlink w:anchor="_Toc212554551" w:history="1">
        <w:r>
          <w:rPr>
            <w:rStyle w:val="affc"/>
            <w:rFonts w:cs="宋体" w:hint="eastAsia"/>
          </w:rPr>
          <w:t>第六章   响应文件格式</w:t>
        </w:r>
        <w:r>
          <w:rPr>
            <w:rFonts w:hint="eastAsia"/>
          </w:rPr>
          <w:tab/>
        </w:r>
        <w:r>
          <w:rPr>
            <w:rFonts w:hint="eastAsia"/>
          </w:rPr>
          <w:fldChar w:fldCharType="begin"/>
        </w:r>
        <w:r>
          <w:rPr>
            <w:rFonts w:hint="eastAsia"/>
          </w:rPr>
          <w:instrText xml:space="preserve"> </w:instrText>
        </w:r>
        <w:r>
          <w:instrText>PAGEREF _Toc212554551 \h</w:instrText>
        </w:r>
        <w:r>
          <w:rPr>
            <w:rFonts w:hint="eastAsia"/>
          </w:rPr>
          <w:instrText xml:space="preserve"> </w:instrText>
        </w:r>
        <w:r>
          <w:rPr>
            <w:rFonts w:hint="eastAsia"/>
          </w:rPr>
        </w:r>
        <w:r>
          <w:rPr>
            <w:rFonts w:hint="eastAsia"/>
          </w:rPr>
          <w:fldChar w:fldCharType="separate"/>
        </w:r>
        <w:r>
          <w:rPr>
            <w:rFonts w:hint="eastAsia"/>
          </w:rPr>
          <w:t>70</w:t>
        </w:r>
        <w:r>
          <w:rPr>
            <w:rFonts w:hint="eastAsia"/>
          </w:rPr>
          <w:fldChar w:fldCharType="end"/>
        </w:r>
      </w:hyperlink>
    </w:p>
    <w:p w14:paraId="26475BDD" w14:textId="77777777" w:rsidR="001D0C1F" w:rsidRDefault="00000000">
      <w:pPr>
        <w:pStyle w:val="TOC1"/>
        <w:spacing w:line="480" w:lineRule="auto"/>
        <w:rPr>
          <w:rFonts w:cs="宋体" w:hint="eastAsia"/>
          <w:b w:val="0"/>
        </w:rPr>
      </w:pPr>
      <w:r>
        <w:rPr>
          <w:rFonts w:cs="宋体" w:hint="eastAsia"/>
          <w:b w:val="0"/>
        </w:rPr>
        <w:fldChar w:fldCharType="end"/>
      </w:r>
    </w:p>
    <w:p w14:paraId="1A9BFFA2" w14:textId="77777777" w:rsidR="001D0C1F" w:rsidRDefault="001D0C1F">
      <w:pPr>
        <w:rPr>
          <w:rFonts w:ascii="宋体" w:hAnsi="宋体" w:cs="宋体" w:hint="eastAsia"/>
        </w:rPr>
      </w:pPr>
    </w:p>
    <w:p w14:paraId="6DAAB53A" w14:textId="77777777" w:rsidR="001D0C1F" w:rsidRDefault="00000000">
      <w:pPr>
        <w:spacing w:line="360" w:lineRule="auto"/>
        <w:rPr>
          <w:rFonts w:ascii="宋体" w:hAnsi="宋体" w:cs="宋体" w:hint="eastAsia"/>
          <w:sz w:val="24"/>
        </w:rPr>
      </w:pPr>
      <w:r>
        <w:rPr>
          <w:rFonts w:ascii="宋体" w:hAnsi="宋体" w:cs="宋体" w:hint="eastAsia"/>
          <w:sz w:val="24"/>
        </w:rPr>
        <w:t>注：采购文件条款中以 “■”形式标记的内容适用于本项目，以“□”形式标记的内容不适用于本项目。</w:t>
      </w:r>
    </w:p>
    <w:p w14:paraId="48F767EF" w14:textId="77777777" w:rsidR="001D0C1F" w:rsidRDefault="001D0C1F">
      <w:pPr>
        <w:pStyle w:val="TOC1"/>
        <w:spacing w:line="360" w:lineRule="auto"/>
        <w:rPr>
          <w:rFonts w:cs="宋体" w:hint="eastAsia"/>
          <w:b w:val="0"/>
        </w:rPr>
      </w:pPr>
    </w:p>
    <w:p w14:paraId="565B0B06" w14:textId="77777777" w:rsidR="001D0C1F" w:rsidRDefault="001D0C1F">
      <w:pPr>
        <w:pStyle w:val="TOC1"/>
        <w:spacing w:line="360" w:lineRule="auto"/>
        <w:rPr>
          <w:rFonts w:cs="宋体" w:hint="eastAsia"/>
          <w:b w:val="0"/>
          <w:sz w:val="36"/>
          <w:szCs w:val="36"/>
        </w:rPr>
      </w:pPr>
    </w:p>
    <w:p w14:paraId="7DC2BECA" w14:textId="77777777" w:rsidR="001D0C1F" w:rsidRDefault="001D0C1F">
      <w:pPr>
        <w:spacing w:line="360" w:lineRule="auto"/>
        <w:jc w:val="center"/>
        <w:outlineLvl w:val="0"/>
        <w:rPr>
          <w:rFonts w:ascii="宋体" w:hAnsi="宋体" w:cs="宋体" w:hint="eastAsia"/>
          <w:b/>
          <w:sz w:val="36"/>
          <w:szCs w:val="36"/>
        </w:rPr>
        <w:sectPr w:rsidR="001D0C1F">
          <w:footerReference w:type="even" r:id="rId16"/>
          <w:footerReference w:type="default" r:id="rId17"/>
          <w:footerReference w:type="first" r:id="rId18"/>
          <w:type w:val="nextColumn"/>
          <w:pgSz w:w="11907" w:h="16840"/>
          <w:pgMar w:top="1418" w:right="1134" w:bottom="1418" w:left="1701" w:header="851" w:footer="851" w:gutter="0"/>
          <w:pgNumType w:start="1"/>
          <w:cols w:space="720"/>
          <w:titlePg/>
          <w:docGrid w:linePitch="462"/>
        </w:sectPr>
      </w:pPr>
    </w:p>
    <w:p w14:paraId="331E54E1" w14:textId="77777777" w:rsidR="001D0C1F" w:rsidRDefault="00000000">
      <w:pPr>
        <w:spacing w:line="360" w:lineRule="auto"/>
        <w:jc w:val="center"/>
        <w:outlineLvl w:val="0"/>
        <w:rPr>
          <w:rFonts w:ascii="宋体" w:hAnsi="宋体" w:cs="宋体" w:hint="eastAsia"/>
          <w:b/>
          <w:sz w:val="36"/>
          <w:szCs w:val="36"/>
        </w:rPr>
      </w:pPr>
      <w:bookmarkStart w:id="5" w:name="_Toc212554546"/>
      <w:r>
        <w:rPr>
          <w:rFonts w:ascii="宋体" w:hAnsi="宋体" w:cs="宋体" w:hint="eastAsia"/>
          <w:b/>
          <w:sz w:val="36"/>
          <w:szCs w:val="36"/>
        </w:rPr>
        <w:lastRenderedPageBreak/>
        <w:t>第一章   采购邀请</w:t>
      </w:r>
      <w:bookmarkStart w:id="6" w:name="_Toc28359079"/>
      <w:bookmarkStart w:id="7" w:name="_Toc35393790"/>
      <w:bookmarkStart w:id="8" w:name="_Hlk24379207"/>
      <w:bookmarkStart w:id="9" w:name="_Toc35393621"/>
      <w:bookmarkStart w:id="10" w:name="_Toc28359002"/>
      <w:bookmarkEnd w:id="5"/>
    </w:p>
    <w:p w14:paraId="2DAAFB34" w14:textId="77777777" w:rsidR="001D0C1F" w:rsidRDefault="001D0C1F">
      <w:pPr>
        <w:spacing w:line="360" w:lineRule="auto"/>
        <w:ind w:firstLineChars="200" w:firstLine="480"/>
        <w:rPr>
          <w:rFonts w:ascii="宋体" w:hAnsi="宋体" w:cs="宋体" w:hint="eastAsia"/>
          <w:sz w:val="24"/>
        </w:rPr>
      </w:pPr>
    </w:p>
    <w:bookmarkEnd w:id="6"/>
    <w:bookmarkEnd w:id="7"/>
    <w:bookmarkEnd w:id="8"/>
    <w:bookmarkEnd w:id="9"/>
    <w:bookmarkEnd w:id="10"/>
    <w:p w14:paraId="1373CDF7" w14:textId="77777777" w:rsidR="001D0C1F" w:rsidRDefault="00000000">
      <w:pPr>
        <w:kinsoku w:val="0"/>
        <w:autoSpaceDE w:val="0"/>
        <w:autoSpaceDN w:val="0"/>
        <w:adjustRightInd w:val="0"/>
        <w:snapToGrid w:val="0"/>
        <w:spacing w:line="360" w:lineRule="auto"/>
        <w:textAlignment w:val="baseline"/>
        <w:outlineLvl w:val="1"/>
        <w:rPr>
          <w:rFonts w:ascii="宋体" w:hAnsi="宋体" w:cs="宋体" w:hint="eastAsia"/>
          <w:sz w:val="24"/>
        </w:rPr>
      </w:pPr>
      <w:r>
        <w:rPr>
          <w:rFonts w:ascii="宋体" w:hAnsi="宋体" w:cs="宋体" w:hint="eastAsia"/>
          <w:b/>
          <w:bCs/>
          <w:sz w:val="24"/>
        </w:rPr>
        <w:t>一、项目基本情况</w:t>
      </w:r>
    </w:p>
    <w:p w14:paraId="5CB12890" w14:textId="77777777" w:rsidR="001D0C1F" w:rsidRDefault="00000000">
      <w:pPr>
        <w:pStyle w:val="af1"/>
        <w:kinsoku w:val="0"/>
        <w:autoSpaceDE w:val="0"/>
        <w:autoSpaceDN w:val="0"/>
        <w:adjustRightInd w:val="0"/>
        <w:snapToGrid w:val="0"/>
        <w:spacing w:line="360" w:lineRule="auto"/>
        <w:ind w:firstLineChars="200" w:firstLine="476"/>
        <w:textAlignment w:val="baseline"/>
        <w:rPr>
          <w:rFonts w:cs="宋体" w:hint="eastAsia"/>
        </w:rPr>
      </w:pPr>
      <w:r>
        <w:rPr>
          <w:rFonts w:cs="宋体" w:hint="eastAsia"/>
          <w:spacing w:val="-1"/>
        </w:rPr>
        <w:t>1.项目编号：</w:t>
      </w:r>
      <w:hyperlink r:id="rId19" w:history="1">
        <w:r w:rsidR="001D0C1F">
          <w:rPr>
            <w:rStyle w:val="affc"/>
            <w:rFonts w:cs="宋体"/>
            <w:spacing w:val="-1"/>
          </w:rPr>
          <w:t>11011925210200015036-XM001</w:t>
        </w:r>
      </w:hyperlink>
      <w:r>
        <w:rPr>
          <w:rFonts w:cs="宋体" w:hint="eastAsia"/>
          <w:spacing w:val="-1"/>
        </w:rPr>
        <w:t xml:space="preserve"> </w:t>
      </w:r>
    </w:p>
    <w:p w14:paraId="136E001F"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spacing w:val="-1"/>
        </w:rPr>
      </w:pPr>
      <w:r>
        <w:rPr>
          <w:rFonts w:cs="宋体" w:hint="eastAsia"/>
        </w:rPr>
        <w:t>2.项目名称</w:t>
      </w:r>
      <w:r>
        <w:rPr>
          <w:rFonts w:cs="宋体" w:hint="eastAsia"/>
          <w:spacing w:val="-1"/>
        </w:rPr>
        <w:t>：延庆区林果花草种质资源繁育中心建设其他育种和育苗采购项目</w:t>
      </w:r>
    </w:p>
    <w:p w14:paraId="7E0756A3"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3.采购方式：竞争性磋商</w:t>
      </w:r>
    </w:p>
    <w:p w14:paraId="7A939FF3"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4.项目预算金额：</w:t>
      </w:r>
      <w:r>
        <w:rPr>
          <w:rFonts w:cs="宋体"/>
          <w:spacing w:val="5"/>
          <w:u w:val="single"/>
        </w:rPr>
        <w:t>133.10594</w:t>
      </w:r>
      <w:r>
        <w:rPr>
          <w:rFonts w:cs="宋体" w:hint="eastAsia"/>
        </w:rPr>
        <w:t>万元、项目最高限价（如有</w:t>
      </w:r>
      <w:r>
        <w:rPr>
          <w:rFonts w:cs="宋体" w:hint="eastAsia"/>
          <w:spacing w:val="-61"/>
        </w:rPr>
        <w:t>）：</w:t>
      </w:r>
      <w:r>
        <w:rPr>
          <w:rFonts w:cs="宋体"/>
          <w:spacing w:val="5"/>
          <w:u w:val="single"/>
        </w:rPr>
        <w:t>133.10594</w:t>
      </w:r>
      <w:r>
        <w:rPr>
          <w:rFonts w:cs="宋体" w:hint="eastAsia"/>
        </w:rPr>
        <w:t>万元</w:t>
      </w:r>
    </w:p>
    <w:p w14:paraId="0C6C2D7C"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rPr>
      </w:pPr>
      <w:r>
        <w:rPr>
          <w:rFonts w:cs="宋体" w:hint="eastAsia"/>
          <w:spacing w:val="1"/>
        </w:rPr>
        <w:t>5.采购需求：</w:t>
      </w:r>
    </w:p>
    <w:tbl>
      <w:tblPr>
        <w:tblStyle w:val="TableNormal"/>
        <w:tblW w:w="979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9"/>
        <w:gridCol w:w="706"/>
        <w:gridCol w:w="1920"/>
        <w:gridCol w:w="786"/>
        <w:gridCol w:w="5636"/>
      </w:tblGrid>
      <w:tr w:rsidR="001D0C1F" w14:paraId="2C6D9DCD" w14:textId="77777777">
        <w:trPr>
          <w:trHeight w:val="928"/>
        </w:trPr>
        <w:tc>
          <w:tcPr>
            <w:tcW w:w="749" w:type="dxa"/>
            <w:vAlign w:val="center"/>
          </w:tcPr>
          <w:p w14:paraId="2D19996F" w14:textId="77777777" w:rsidR="001D0C1F" w:rsidRDefault="00000000">
            <w:pPr>
              <w:widowControl/>
              <w:kinsoku w:val="0"/>
              <w:adjustRightInd w:val="0"/>
              <w:snapToGrid w:val="0"/>
              <w:jc w:val="center"/>
              <w:textAlignment w:val="baseline"/>
              <w:rPr>
                <w:rFonts w:ascii="宋体" w:hAnsi="宋体" w:cs="宋体" w:hint="eastAsia"/>
                <w:sz w:val="24"/>
              </w:rPr>
            </w:pPr>
            <w:r>
              <w:rPr>
                <w:rFonts w:ascii="宋体" w:hAnsi="宋体" w:cs="宋体" w:hint="eastAsia"/>
                <w:spacing w:val="7"/>
                <w:sz w:val="24"/>
              </w:rPr>
              <w:t>包号</w:t>
            </w:r>
          </w:p>
        </w:tc>
        <w:tc>
          <w:tcPr>
            <w:tcW w:w="706" w:type="dxa"/>
            <w:vAlign w:val="center"/>
          </w:tcPr>
          <w:p w14:paraId="4A1FF152" w14:textId="77777777" w:rsidR="001D0C1F" w:rsidRDefault="00000000">
            <w:pPr>
              <w:widowControl/>
              <w:kinsoku w:val="0"/>
              <w:adjustRightInd w:val="0"/>
              <w:snapToGrid w:val="0"/>
              <w:jc w:val="center"/>
              <w:textAlignment w:val="baseline"/>
              <w:rPr>
                <w:rFonts w:ascii="宋体" w:hAnsi="宋体" w:cs="宋体" w:hint="eastAsia"/>
                <w:sz w:val="24"/>
              </w:rPr>
            </w:pPr>
            <w:r>
              <w:rPr>
                <w:rFonts w:ascii="宋体" w:hAnsi="宋体" w:cs="宋体" w:hint="eastAsia"/>
                <w:spacing w:val="8"/>
                <w:sz w:val="24"/>
              </w:rPr>
              <w:t>标的名称</w:t>
            </w:r>
          </w:p>
        </w:tc>
        <w:tc>
          <w:tcPr>
            <w:tcW w:w="1920" w:type="dxa"/>
            <w:vAlign w:val="center"/>
          </w:tcPr>
          <w:p w14:paraId="4679A0E5" w14:textId="77777777" w:rsidR="001D0C1F" w:rsidRDefault="00000000">
            <w:pPr>
              <w:widowControl/>
              <w:kinsoku w:val="0"/>
              <w:adjustRightInd w:val="0"/>
              <w:snapToGrid w:val="0"/>
              <w:jc w:val="center"/>
              <w:textAlignment w:val="baseline"/>
              <w:rPr>
                <w:rFonts w:ascii="宋体" w:hAnsi="宋体" w:cs="宋体" w:hint="eastAsia"/>
                <w:sz w:val="24"/>
                <w:lang w:eastAsia="zh-CN"/>
              </w:rPr>
            </w:pPr>
            <w:r>
              <w:rPr>
                <w:rFonts w:ascii="宋体" w:hAnsi="宋体" w:cs="宋体" w:hint="eastAsia"/>
                <w:spacing w:val="9"/>
                <w:sz w:val="24"/>
                <w:lang w:eastAsia="zh-CN"/>
              </w:rPr>
              <w:t>采购包预算金额</w:t>
            </w:r>
          </w:p>
          <w:p w14:paraId="431E3D52" w14:textId="77777777" w:rsidR="001D0C1F" w:rsidRDefault="00000000">
            <w:pPr>
              <w:widowControl/>
              <w:kinsoku w:val="0"/>
              <w:adjustRightInd w:val="0"/>
              <w:snapToGrid w:val="0"/>
              <w:jc w:val="center"/>
              <w:textAlignment w:val="baseline"/>
              <w:rPr>
                <w:rFonts w:ascii="宋体" w:hAnsi="宋体" w:cs="宋体" w:hint="eastAsia"/>
                <w:sz w:val="24"/>
                <w:lang w:eastAsia="zh-CN"/>
              </w:rPr>
            </w:pPr>
            <w:r>
              <w:rPr>
                <w:rFonts w:ascii="宋体" w:hAnsi="宋体" w:cs="宋体" w:hint="eastAsia"/>
                <w:spacing w:val="11"/>
                <w:sz w:val="24"/>
                <w:lang w:eastAsia="zh-CN"/>
              </w:rPr>
              <w:t>（万元）</w:t>
            </w:r>
          </w:p>
        </w:tc>
        <w:tc>
          <w:tcPr>
            <w:tcW w:w="786" w:type="dxa"/>
            <w:vAlign w:val="center"/>
          </w:tcPr>
          <w:p w14:paraId="7A233B3E" w14:textId="77777777" w:rsidR="001D0C1F" w:rsidRDefault="00000000">
            <w:pPr>
              <w:widowControl/>
              <w:kinsoku w:val="0"/>
              <w:adjustRightInd w:val="0"/>
              <w:snapToGrid w:val="0"/>
              <w:jc w:val="center"/>
              <w:textAlignment w:val="baseline"/>
              <w:rPr>
                <w:rFonts w:ascii="宋体" w:hAnsi="宋体" w:cs="宋体" w:hint="eastAsia"/>
                <w:sz w:val="24"/>
              </w:rPr>
            </w:pPr>
            <w:r>
              <w:rPr>
                <w:rFonts w:ascii="宋体" w:hAnsi="宋体" w:cs="宋体" w:hint="eastAsia"/>
                <w:spacing w:val="6"/>
                <w:sz w:val="24"/>
              </w:rPr>
              <w:t>数量</w:t>
            </w:r>
          </w:p>
        </w:tc>
        <w:tc>
          <w:tcPr>
            <w:tcW w:w="5636" w:type="dxa"/>
            <w:vAlign w:val="center"/>
          </w:tcPr>
          <w:p w14:paraId="34A4AC2A" w14:textId="77777777" w:rsidR="001D0C1F" w:rsidRDefault="00000000">
            <w:pPr>
              <w:widowControl/>
              <w:kinsoku w:val="0"/>
              <w:adjustRightInd w:val="0"/>
              <w:snapToGrid w:val="0"/>
              <w:jc w:val="center"/>
              <w:textAlignment w:val="baseline"/>
              <w:rPr>
                <w:rFonts w:ascii="宋体" w:hAnsi="宋体" w:cs="宋体" w:hint="eastAsia"/>
                <w:sz w:val="24"/>
                <w:lang w:eastAsia="zh-CN"/>
              </w:rPr>
            </w:pPr>
            <w:r>
              <w:rPr>
                <w:rFonts w:ascii="宋体" w:hAnsi="宋体" w:cs="宋体" w:hint="eastAsia"/>
                <w:spacing w:val="9"/>
                <w:sz w:val="24"/>
                <w:lang w:eastAsia="zh-CN"/>
              </w:rPr>
              <w:t>简要技术需求或服务要求</w:t>
            </w:r>
          </w:p>
        </w:tc>
      </w:tr>
      <w:tr w:rsidR="001D0C1F" w14:paraId="0BD80CE5" w14:textId="77777777">
        <w:trPr>
          <w:trHeight w:val="622"/>
        </w:trPr>
        <w:tc>
          <w:tcPr>
            <w:tcW w:w="749" w:type="dxa"/>
            <w:vAlign w:val="center"/>
          </w:tcPr>
          <w:p w14:paraId="044B9373" w14:textId="77777777" w:rsidR="001D0C1F" w:rsidRDefault="00000000">
            <w:pPr>
              <w:pStyle w:val="TableText"/>
              <w:widowControl/>
              <w:kinsoku w:val="0"/>
              <w:adjustRightInd w:val="0"/>
              <w:snapToGrid w:val="0"/>
              <w:jc w:val="center"/>
              <w:textAlignment w:val="baseline"/>
              <w:rPr>
                <w:rFonts w:ascii="宋体" w:hAnsi="宋体" w:cs="宋体" w:hint="eastAsia"/>
                <w:sz w:val="24"/>
              </w:rPr>
            </w:pPr>
            <w:r>
              <w:rPr>
                <w:bCs/>
              </w:rPr>
              <w:t>01</w:t>
            </w:r>
          </w:p>
        </w:tc>
        <w:tc>
          <w:tcPr>
            <w:tcW w:w="706" w:type="dxa"/>
            <w:vAlign w:val="center"/>
          </w:tcPr>
          <w:p w14:paraId="62644B50" w14:textId="77777777" w:rsidR="001D0C1F" w:rsidRDefault="00000000">
            <w:pPr>
              <w:widowControl/>
              <w:kinsoku w:val="0"/>
              <w:adjustRightInd w:val="0"/>
              <w:snapToGrid w:val="0"/>
              <w:jc w:val="center"/>
              <w:textAlignment w:val="baseline"/>
              <w:rPr>
                <w:rFonts w:ascii="宋体" w:hAnsi="宋体" w:cs="宋体" w:hint="eastAsia"/>
                <w:spacing w:val="8"/>
                <w:sz w:val="24"/>
              </w:rPr>
            </w:pPr>
            <w:bookmarkStart w:id="11" w:name="OLE_LINK9"/>
            <w:r>
              <w:rPr>
                <w:rFonts w:hint="eastAsia"/>
                <w:bCs/>
              </w:rPr>
              <w:t>特色花卉繁育</w:t>
            </w:r>
            <w:bookmarkEnd w:id="11"/>
          </w:p>
        </w:tc>
        <w:tc>
          <w:tcPr>
            <w:tcW w:w="1920" w:type="dxa"/>
            <w:vAlign w:val="center"/>
          </w:tcPr>
          <w:p w14:paraId="3CAA202B" w14:textId="77777777" w:rsidR="001D0C1F" w:rsidRDefault="00000000">
            <w:pPr>
              <w:widowControl/>
              <w:kinsoku w:val="0"/>
              <w:adjustRightInd w:val="0"/>
              <w:snapToGrid w:val="0"/>
              <w:jc w:val="center"/>
              <w:textAlignment w:val="baseline"/>
              <w:rPr>
                <w:rFonts w:ascii="宋体" w:hAnsi="宋体" w:cs="宋体" w:hint="eastAsia"/>
                <w:spacing w:val="8"/>
                <w:sz w:val="24"/>
              </w:rPr>
            </w:pPr>
            <w:r>
              <w:rPr>
                <w:rFonts w:hint="eastAsia"/>
                <w:bCs/>
              </w:rPr>
              <w:t>75.9206</w:t>
            </w:r>
          </w:p>
        </w:tc>
        <w:tc>
          <w:tcPr>
            <w:tcW w:w="786" w:type="dxa"/>
            <w:vAlign w:val="center"/>
          </w:tcPr>
          <w:p w14:paraId="65A0DEDF" w14:textId="77777777" w:rsidR="001D0C1F" w:rsidRDefault="00000000">
            <w:pPr>
              <w:pStyle w:val="TableText"/>
              <w:widowControl/>
              <w:kinsoku w:val="0"/>
              <w:adjustRightInd w:val="0"/>
              <w:snapToGrid w:val="0"/>
              <w:jc w:val="center"/>
              <w:textAlignment w:val="baseline"/>
              <w:rPr>
                <w:rFonts w:ascii="宋体" w:hAnsi="宋体" w:cs="宋体" w:hint="eastAsia"/>
                <w:sz w:val="24"/>
              </w:rPr>
            </w:pPr>
            <w:r>
              <w:rPr>
                <w:rFonts w:hint="eastAsia"/>
                <w:bCs/>
              </w:rPr>
              <w:t>1</w:t>
            </w:r>
          </w:p>
        </w:tc>
        <w:tc>
          <w:tcPr>
            <w:tcW w:w="5636" w:type="dxa"/>
            <w:vAlign w:val="center"/>
          </w:tcPr>
          <w:p w14:paraId="6792F544" w14:textId="77777777" w:rsidR="001D0C1F" w:rsidRDefault="00000000">
            <w:pPr>
              <w:widowControl/>
              <w:kinsoku w:val="0"/>
              <w:adjustRightInd w:val="0"/>
              <w:snapToGrid w:val="0"/>
              <w:jc w:val="center"/>
              <w:textAlignment w:val="baseline"/>
              <w:rPr>
                <w:rFonts w:ascii="宋体" w:hAnsi="宋体" w:cs="宋体" w:hint="eastAsia"/>
                <w:spacing w:val="8"/>
                <w:sz w:val="24"/>
                <w:lang w:eastAsia="zh-CN"/>
              </w:rPr>
            </w:pPr>
            <w:r>
              <w:rPr>
                <w:rFonts w:hint="eastAsia"/>
                <w:bCs/>
                <w:lang w:eastAsia="zh-CN"/>
              </w:rPr>
              <w:t>繁育特色花卉</w:t>
            </w:r>
            <w:r>
              <w:rPr>
                <w:rFonts w:hint="eastAsia"/>
                <w:bCs/>
                <w:lang w:eastAsia="zh-CN"/>
              </w:rPr>
              <w:t>20</w:t>
            </w:r>
            <w:r>
              <w:rPr>
                <w:rFonts w:hint="eastAsia"/>
                <w:bCs/>
                <w:lang w:eastAsia="zh-CN"/>
              </w:rPr>
              <w:t>万株（组培快繁</w:t>
            </w:r>
            <w:r>
              <w:rPr>
                <w:rFonts w:hint="eastAsia"/>
                <w:bCs/>
                <w:lang w:eastAsia="zh-CN"/>
              </w:rPr>
              <w:t>15</w:t>
            </w:r>
            <w:r>
              <w:rPr>
                <w:rFonts w:hint="eastAsia"/>
                <w:bCs/>
                <w:lang w:eastAsia="zh-CN"/>
              </w:rPr>
              <w:t>万株，生产扩繁宿根花卉</w:t>
            </w:r>
            <w:r>
              <w:rPr>
                <w:rFonts w:hint="eastAsia"/>
                <w:bCs/>
                <w:lang w:eastAsia="zh-CN"/>
              </w:rPr>
              <w:t>5</w:t>
            </w:r>
            <w:r>
              <w:rPr>
                <w:rFonts w:hint="eastAsia"/>
                <w:bCs/>
                <w:lang w:eastAsia="zh-CN"/>
              </w:rPr>
              <w:t>万株），将上述繁育出的花卉应用于城区绿化及社区美化及公益活动之中，以提升城市景观效果，改善居民生活环境，增强市民对绿色生态的认识和体验，从而达到服务大众、美化环境、提升生活质量的目的。</w:t>
            </w:r>
          </w:p>
        </w:tc>
      </w:tr>
      <w:tr w:rsidR="001D0C1F" w14:paraId="4B45EBE1" w14:textId="77777777">
        <w:trPr>
          <w:trHeight w:val="622"/>
        </w:trPr>
        <w:tc>
          <w:tcPr>
            <w:tcW w:w="749" w:type="dxa"/>
            <w:vAlign w:val="center"/>
          </w:tcPr>
          <w:p w14:paraId="7A7362D6" w14:textId="77777777" w:rsidR="001D0C1F" w:rsidRDefault="00000000">
            <w:pPr>
              <w:pStyle w:val="TableText"/>
              <w:widowControl/>
              <w:kinsoku w:val="0"/>
              <w:adjustRightInd w:val="0"/>
              <w:snapToGrid w:val="0"/>
              <w:jc w:val="center"/>
              <w:textAlignment w:val="baseline"/>
              <w:rPr>
                <w:rFonts w:ascii="宋体" w:hAnsi="宋体" w:cs="宋体" w:hint="eastAsia"/>
                <w:sz w:val="24"/>
              </w:rPr>
            </w:pPr>
            <w:r>
              <w:rPr>
                <w:bCs/>
              </w:rPr>
              <w:t>02</w:t>
            </w:r>
          </w:p>
        </w:tc>
        <w:tc>
          <w:tcPr>
            <w:tcW w:w="706" w:type="dxa"/>
            <w:vAlign w:val="center"/>
          </w:tcPr>
          <w:p w14:paraId="37A3AE0B" w14:textId="77777777" w:rsidR="001D0C1F" w:rsidRDefault="00000000">
            <w:pPr>
              <w:widowControl/>
              <w:kinsoku w:val="0"/>
              <w:adjustRightInd w:val="0"/>
              <w:snapToGrid w:val="0"/>
              <w:jc w:val="center"/>
              <w:textAlignment w:val="baseline"/>
              <w:rPr>
                <w:rFonts w:ascii="宋体" w:hAnsi="宋体" w:cs="宋体" w:hint="eastAsia"/>
                <w:spacing w:val="8"/>
                <w:sz w:val="24"/>
              </w:rPr>
            </w:pPr>
            <w:bookmarkStart w:id="12" w:name="OLE_LINK10"/>
            <w:r>
              <w:rPr>
                <w:rFonts w:hint="eastAsia"/>
                <w:bCs/>
              </w:rPr>
              <w:t>特色花卉展示示范</w:t>
            </w:r>
            <w:bookmarkEnd w:id="12"/>
          </w:p>
        </w:tc>
        <w:tc>
          <w:tcPr>
            <w:tcW w:w="1920" w:type="dxa"/>
            <w:vAlign w:val="center"/>
          </w:tcPr>
          <w:p w14:paraId="1D58B10B" w14:textId="77777777" w:rsidR="001D0C1F" w:rsidRDefault="00000000">
            <w:pPr>
              <w:widowControl/>
              <w:kinsoku w:val="0"/>
              <w:adjustRightInd w:val="0"/>
              <w:snapToGrid w:val="0"/>
              <w:jc w:val="center"/>
              <w:textAlignment w:val="baseline"/>
              <w:rPr>
                <w:rFonts w:ascii="宋体" w:hAnsi="宋体" w:cs="宋体" w:hint="eastAsia"/>
                <w:spacing w:val="8"/>
                <w:sz w:val="24"/>
              </w:rPr>
            </w:pPr>
            <w:bookmarkStart w:id="13" w:name="OLE_LINK11"/>
            <w:r>
              <w:rPr>
                <w:rFonts w:hint="eastAsia"/>
                <w:bCs/>
              </w:rPr>
              <w:t>57.18534</w:t>
            </w:r>
            <w:bookmarkEnd w:id="13"/>
          </w:p>
        </w:tc>
        <w:tc>
          <w:tcPr>
            <w:tcW w:w="786" w:type="dxa"/>
            <w:vAlign w:val="center"/>
          </w:tcPr>
          <w:p w14:paraId="6E8CACB0" w14:textId="77777777" w:rsidR="001D0C1F" w:rsidRDefault="00000000">
            <w:pPr>
              <w:pStyle w:val="TableText"/>
              <w:widowControl/>
              <w:kinsoku w:val="0"/>
              <w:adjustRightInd w:val="0"/>
              <w:snapToGrid w:val="0"/>
              <w:jc w:val="center"/>
              <w:textAlignment w:val="baseline"/>
              <w:rPr>
                <w:rFonts w:ascii="宋体" w:hAnsi="宋体" w:cs="宋体" w:hint="eastAsia"/>
                <w:sz w:val="24"/>
              </w:rPr>
            </w:pPr>
            <w:r>
              <w:rPr>
                <w:rFonts w:hint="eastAsia"/>
                <w:bCs/>
              </w:rPr>
              <w:t>1</w:t>
            </w:r>
          </w:p>
        </w:tc>
        <w:tc>
          <w:tcPr>
            <w:tcW w:w="5636" w:type="dxa"/>
            <w:vAlign w:val="center"/>
          </w:tcPr>
          <w:p w14:paraId="25C9D6E6" w14:textId="77777777" w:rsidR="001D0C1F" w:rsidRDefault="00000000">
            <w:pPr>
              <w:widowControl/>
              <w:kinsoku w:val="0"/>
              <w:adjustRightInd w:val="0"/>
              <w:snapToGrid w:val="0"/>
              <w:jc w:val="center"/>
              <w:textAlignment w:val="baseline"/>
              <w:rPr>
                <w:rFonts w:ascii="宋体" w:hAnsi="宋体" w:cs="宋体" w:hint="eastAsia"/>
                <w:spacing w:val="8"/>
                <w:sz w:val="24"/>
                <w:lang w:eastAsia="zh-CN"/>
              </w:rPr>
            </w:pPr>
            <w:r>
              <w:rPr>
                <w:rFonts w:hint="eastAsia"/>
                <w:bCs/>
                <w:lang w:eastAsia="zh-CN"/>
              </w:rPr>
              <w:t>选取延庆区三个代表性区域开展圆锥绣球及木本绣球特色品种（五年生）</w:t>
            </w:r>
            <w:r>
              <w:rPr>
                <w:rFonts w:hint="eastAsia"/>
                <w:bCs/>
                <w:lang w:eastAsia="zh-CN"/>
              </w:rPr>
              <w:t>2000</w:t>
            </w:r>
            <w:r>
              <w:rPr>
                <w:rFonts w:hint="eastAsia"/>
                <w:bCs/>
                <w:lang w:eastAsia="zh-CN"/>
              </w:rPr>
              <w:t>株进行展示示范及科普工作，繁育两年生圆锥绣球及木本绣球幼苗</w:t>
            </w:r>
            <w:r>
              <w:rPr>
                <w:rFonts w:hint="eastAsia"/>
                <w:bCs/>
                <w:lang w:eastAsia="zh-CN"/>
              </w:rPr>
              <w:t>2</w:t>
            </w:r>
            <w:r>
              <w:rPr>
                <w:rFonts w:hint="eastAsia"/>
                <w:bCs/>
                <w:lang w:eastAsia="zh-CN"/>
              </w:rPr>
              <w:t>万株，通过园艺驿站、社区、街道活动给市民发放幼苗并普及花卉知识，促进花卉进社区，进入延庆区的千家万户，助力北京市“花园城市”建设。</w:t>
            </w:r>
          </w:p>
        </w:tc>
      </w:tr>
    </w:tbl>
    <w:p w14:paraId="5476E4AA"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u w:val="single"/>
        </w:rPr>
      </w:pPr>
      <w:r>
        <w:rPr>
          <w:rFonts w:cs="宋体" w:hint="eastAsia"/>
        </w:rPr>
        <w:t>6.合同履行期限：</w:t>
      </w:r>
      <w:bookmarkStart w:id="14" w:name="_Hlk212806470"/>
      <w:r>
        <w:rPr>
          <w:rFonts w:cs="宋体" w:hint="eastAsia"/>
          <w:u w:val="single"/>
        </w:rPr>
        <w:t>自本合同双方签字盖章之日起至2026年5月30日止</w:t>
      </w:r>
      <w:bookmarkEnd w:id="14"/>
    </w:p>
    <w:p w14:paraId="702F23FF" w14:textId="77777777" w:rsidR="001D0C1F" w:rsidRDefault="00000000">
      <w:pPr>
        <w:pStyle w:val="af1"/>
        <w:kinsoku w:val="0"/>
        <w:autoSpaceDE w:val="0"/>
        <w:autoSpaceDN w:val="0"/>
        <w:adjustRightInd w:val="0"/>
        <w:snapToGrid w:val="0"/>
        <w:spacing w:line="360" w:lineRule="auto"/>
        <w:ind w:firstLineChars="200" w:firstLine="500"/>
        <w:textAlignment w:val="baseline"/>
        <w:rPr>
          <w:rFonts w:cs="宋体" w:hint="eastAsia"/>
        </w:rPr>
      </w:pPr>
      <w:r>
        <w:rPr>
          <w:rFonts w:cs="宋体" w:hint="eastAsia"/>
          <w:spacing w:val="5"/>
        </w:rPr>
        <w:t>7.本项目是否接受联合体：</w:t>
      </w:r>
      <w:r>
        <w:rPr>
          <w:rFonts w:cs="宋体" w:hint="eastAsia"/>
          <w:spacing w:val="5"/>
          <w:sz w:val="20"/>
          <w:szCs w:val="20"/>
        </w:rPr>
        <w:t>□</w:t>
      </w:r>
      <w:r>
        <w:rPr>
          <w:rFonts w:cs="宋体" w:hint="eastAsia"/>
          <w:spacing w:val="5"/>
        </w:rPr>
        <w:t xml:space="preserve">是 </w:t>
      </w:r>
      <w:r>
        <w:rPr>
          <w:rFonts w:cs="宋体" w:hint="eastAsia"/>
          <w:spacing w:val="8"/>
        </w:rPr>
        <w:t>■</w:t>
      </w:r>
      <w:r>
        <w:rPr>
          <w:rFonts w:cs="宋体" w:hint="eastAsia"/>
          <w:spacing w:val="5"/>
        </w:rPr>
        <w:t>否。</w:t>
      </w:r>
    </w:p>
    <w:p w14:paraId="5B84F076" w14:textId="77777777" w:rsidR="001D0C1F" w:rsidRDefault="001D0C1F">
      <w:pPr>
        <w:pStyle w:val="af1"/>
        <w:kinsoku w:val="0"/>
        <w:autoSpaceDE w:val="0"/>
        <w:autoSpaceDN w:val="0"/>
        <w:adjustRightInd w:val="0"/>
        <w:snapToGrid w:val="0"/>
        <w:spacing w:line="360" w:lineRule="auto"/>
        <w:textAlignment w:val="baseline"/>
        <w:rPr>
          <w:rFonts w:cs="宋体" w:hint="eastAsia"/>
        </w:rPr>
      </w:pPr>
    </w:p>
    <w:p w14:paraId="1609BE67" w14:textId="77777777" w:rsidR="001D0C1F" w:rsidRDefault="00000000">
      <w:pPr>
        <w:kinsoku w:val="0"/>
        <w:autoSpaceDE w:val="0"/>
        <w:autoSpaceDN w:val="0"/>
        <w:adjustRightInd w:val="0"/>
        <w:snapToGrid w:val="0"/>
        <w:spacing w:line="360" w:lineRule="auto"/>
        <w:textAlignment w:val="baseline"/>
        <w:outlineLvl w:val="1"/>
        <w:rPr>
          <w:rFonts w:ascii="宋体" w:hAnsi="宋体" w:cs="宋体" w:hint="eastAsia"/>
          <w:b/>
          <w:bCs/>
          <w:sz w:val="24"/>
        </w:rPr>
      </w:pPr>
      <w:r>
        <w:rPr>
          <w:rFonts w:ascii="宋体" w:hAnsi="宋体" w:cs="宋体" w:hint="eastAsia"/>
          <w:b/>
          <w:bCs/>
          <w:sz w:val="24"/>
        </w:rPr>
        <w:t>二、申请人的资格要求（须同时满足）</w:t>
      </w:r>
    </w:p>
    <w:p w14:paraId="0EDA3F9A" w14:textId="77777777" w:rsidR="001D0C1F" w:rsidRDefault="00000000">
      <w:pPr>
        <w:pStyle w:val="af1"/>
        <w:kinsoku w:val="0"/>
        <w:autoSpaceDE w:val="0"/>
        <w:autoSpaceDN w:val="0"/>
        <w:adjustRightInd w:val="0"/>
        <w:snapToGrid w:val="0"/>
        <w:spacing w:line="360" w:lineRule="auto"/>
        <w:ind w:firstLineChars="200" w:firstLine="472"/>
        <w:textAlignment w:val="baseline"/>
        <w:rPr>
          <w:rFonts w:cs="宋体" w:hint="eastAsia"/>
          <w:spacing w:val="8"/>
        </w:rPr>
      </w:pPr>
      <w:r>
        <w:rPr>
          <w:rFonts w:cs="宋体" w:hint="eastAsia"/>
          <w:spacing w:val="-2"/>
        </w:rPr>
        <w:t>1.满足《中华人民共和国政府采购法》第二十二条规定；</w:t>
      </w:r>
    </w:p>
    <w:p w14:paraId="65C6A3AD"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2.落实政府采购政策需满足的资格要求：</w:t>
      </w:r>
    </w:p>
    <w:p w14:paraId="10820E8C"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spacing w:val="1"/>
        </w:rPr>
      </w:pPr>
      <w:bookmarkStart w:id="15" w:name="_Hlk212802391"/>
      <w:r>
        <w:rPr>
          <w:rFonts w:cs="宋体" w:hint="eastAsia"/>
          <w:spacing w:val="1"/>
        </w:rPr>
        <w:t>2.1中小企业政策</w:t>
      </w:r>
    </w:p>
    <w:p w14:paraId="6874DD82"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spacing w:val="8"/>
        </w:rPr>
      </w:pPr>
      <w:r>
        <w:rPr>
          <w:rFonts w:cs="宋体" w:hint="eastAsia"/>
          <w:spacing w:val="1"/>
        </w:rPr>
        <w:t>□</w:t>
      </w:r>
      <w:r>
        <w:rPr>
          <w:rFonts w:cs="宋体" w:hint="eastAsia"/>
          <w:spacing w:val="8"/>
        </w:rPr>
        <w:t>本项目不专门面向中小企业预留采购份额。</w:t>
      </w:r>
    </w:p>
    <w:p w14:paraId="6662BD75"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bCs/>
        </w:rPr>
        <w:t>▇</w:t>
      </w:r>
      <w:r>
        <w:rPr>
          <w:rFonts w:cs="宋体" w:hint="eastAsia"/>
          <w:spacing w:val="4"/>
        </w:rPr>
        <w:t>本项目专门面向</w:t>
      </w:r>
      <w:r>
        <w:rPr>
          <w:rFonts w:cs="宋体" w:hint="eastAsia"/>
          <w:bCs/>
        </w:rPr>
        <w:t>▇</w:t>
      </w:r>
      <w:r>
        <w:rPr>
          <w:rFonts w:cs="宋体" w:hint="eastAsia"/>
          <w:spacing w:val="4"/>
        </w:rPr>
        <w:t>中小</w:t>
      </w:r>
      <w:r>
        <w:rPr>
          <w:rFonts w:cs="宋体" w:hint="eastAsia"/>
          <w:spacing w:val="1"/>
        </w:rPr>
        <w:t>□</w:t>
      </w:r>
      <w:r>
        <w:rPr>
          <w:rFonts w:cs="宋体" w:hint="eastAsia"/>
          <w:spacing w:val="4"/>
        </w:rPr>
        <w:t>小微企业采购。即：提供的货物全部由符合政策要</w:t>
      </w:r>
      <w:r>
        <w:rPr>
          <w:rFonts w:cs="宋体" w:hint="eastAsia"/>
          <w:spacing w:val="1"/>
        </w:rPr>
        <w:t>求的中小/小微企业制造、服务全部由符合政策</w:t>
      </w:r>
      <w:r>
        <w:rPr>
          <w:rFonts w:cs="宋体" w:hint="eastAsia"/>
        </w:rPr>
        <w:t>要求的中小/小微企业承接。</w:t>
      </w:r>
    </w:p>
    <w:p w14:paraId="750B2DA8"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rPr>
      </w:pPr>
      <w:r>
        <w:rPr>
          <w:rFonts w:cs="宋体" w:hint="eastAsia"/>
          <w:spacing w:val="1"/>
        </w:rPr>
        <w:t>□本项目预留部分采购项目预算专门面向中小企业采购。对于预留份额，提供的货</w:t>
      </w:r>
      <w:r>
        <w:rPr>
          <w:rFonts w:cs="宋体" w:hint="eastAsia"/>
          <w:spacing w:val="-2"/>
        </w:rPr>
        <w:t>物</w:t>
      </w:r>
      <w:r>
        <w:rPr>
          <w:rFonts w:cs="宋体" w:hint="eastAsia"/>
          <w:spacing w:val="-2"/>
        </w:rPr>
        <w:lastRenderedPageBreak/>
        <w:t>由符合政策要求的中小企业制造、服务由符合政策要求的中小企业承接。预留份额通</w:t>
      </w:r>
      <w:r>
        <w:rPr>
          <w:rFonts w:cs="宋体" w:hint="eastAsia"/>
          <w:spacing w:val="-1"/>
        </w:rPr>
        <w:t>过以下措施进行：</w:t>
      </w:r>
      <w:r>
        <w:rPr>
          <w:rFonts w:cs="宋体" w:hint="eastAsia"/>
          <w:spacing w:val="-1"/>
          <w:u w:val="single"/>
        </w:rPr>
        <w:t xml:space="preserve">    </w:t>
      </w:r>
      <w:r>
        <w:rPr>
          <w:rFonts w:cs="宋体" w:hint="eastAsia"/>
          <w:spacing w:val="-1"/>
        </w:rPr>
        <w:t>。</w:t>
      </w:r>
    </w:p>
    <w:p w14:paraId="48E38569"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spacing w:val="1"/>
        </w:rPr>
      </w:pPr>
      <w:r>
        <w:rPr>
          <w:rFonts w:cs="宋体" w:hint="eastAsia"/>
          <w:spacing w:val="1"/>
        </w:rPr>
        <w:t>2.2其它落实政府采购政策的资格要求（如有</w:t>
      </w:r>
      <w:r>
        <w:rPr>
          <w:rFonts w:cs="宋体" w:hint="eastAsia"/>
          <w:spacing w:val="-60"/>
        </w:rPr>
        <w:t>）：</w:t>
      </w:r>
      <w:r>
        <w:rPr>
          <w:rFonts w:cs="宋体" w:hint="eastAsia"/>
          <w:spacing w:val="-1"/>
          <w:u w:val="single"/>
        </w:rPr>
        <w:t xml:space="preserve">  /  </w:t>
      </w:r>
      <w:r>
        <w:rPr>
          <w:rFonts w:cs="宋体" w:hint="eastAsia"/>
          <w:spacing w:val="1"/>
        </w:rPr>
        <w:t>。</w:t>
      </w:r>
    </w:p>
    <w:p w14:paraId="5B81DEE4"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spacing w:val="1"/>
        </w:rPr>
      </w:pPr>
      <w:r>
        <w:rPr>
          <w:rFonts w:cs="宋体" w:hint="eastAsia"/>
          <w:spacing w:val="1"/>
        </w:rPr>
        <w:t>3.本项目的特定资格要求：</w:t>
      </w:r>
    </w:p>
    <w:p w14:paraId="2050B130"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spacing w:val="1"/>
        </w:rPr>
      </w:pPr>
      <w:r>
        <w:rPr>
          <w:rFonts w:cs="宋体" w:hint="eastAsia"/>
          <w:spacing w:val="1"/>
        </w:rPr>
        <w:t>3.1本项目是否属于政府购买服务：</w:t>
      </w:r>
    </w:p>
    <w:p w14:paraId="52AA488A" w14:textId="77777777" w:rsidR="001D0C1F" w:rsidRDefault="00000000">
      <w:pPr>
        <w:pStyle w:val="af1"/>
        <w:kinsoku w:val="0"/>
        <w:autoSpaceDE w:val="0"/>
        <w:autoSpaceDN w:val="0"/>
        <w:adjustRightInd w:val="0"/>
        <w:snapToGrid w:val="0"/>
        <w:spacing w:line="360" w:lineRule="auto"/>
        <w:ind w:firstLineChars="200" w:firstLine="512"/>
        <w:textAlignment w:val="baseline"/>
        <w:rPr>
          <w:rFonts w:cs="宋体" w:hint="eastAsia"/>
          <w:spacing w:val="1"/>
        </w:rPr>
      </w:pPr>
      <w:r>
        <w:rPr>
          <w:rFonts w:cs="宋体" w:hint="eastAsia"/>
          <w:spacing w:val="8"/>
        </w:rPr>
        <w:t>■</w:t>
      </w:r>
      <w:r>
        <w:rPr>
          <w:rFonts w:cs="宋体" w:hint="eastAsia"/>
          <w:spacing w:val="1"/>
        </w:rPr>
        <w:t>否</w:t>
      </w:r>
    </w:p>
    <w:p w14:paraId="69ADC89F"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spacing w:val="1"/>
        </w:rPr>
      </w:pPr>
      <w:r>
        <w:rPr>
          <w:rFonts w:cs="宋体" w:hint="eastAsia"/>
          <w:spacing w:val="1"/>
        </w:rPr>
        <w:t>□是，公益一类事业单位、使用事业编制且由财政拨款保障的群团组织，不得作为承接主体；</w:t>
      </w:r>
    </w:p>
    <w:p w14:paraId="4AF66A95"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spacing w:val="1"/>
        </w:rPr>
      </w:pPr>
      <w:r>
        <w:rPr>
          <w:rFonts w:cs="宋体" w:hint="eastAsia"/>
          <w:spacing w:val="1"/>
        </w:rPr>
        <w:t>3.2其他特定资格要求：</w:t>
      </w:r>
      <w:r>
        <w:rPr>
          <w:rFonts w:cs="宋体" w:hint="eastAsia"/>
          <w:spacing w:val="1"/>
          <w:u w:val="single"/>
        </w:rPr>
        <w:t>无</w:t>
      </w:r>
      <w:r>
        <w:rPr>
          <w:rFonts w:cs="宋体" w:hint="eastAsia"/>
          <w:spacing w:val="1"/>
          <w:u w:val="single"/>
          <w:lang w:bidi="ar"/>
        </w:rPr>
        <w:t>。</w:t>
      </w:r>
    </w:p>
    <w:bookmarkEnd w:id="15"/>
    <w:p w14:paraId="6A63A267" w14:textId="77777777" w:rsidR="001D0C1F" w:rsidRDefault="001D0C1F">
      <w:pPr>
        <w:pStyle w:val="af1"/>
        <w:kinsoku w:val="0"/>
        <w:autoSpaceDE w:val="0"/>
        <w:autoSpaceDN w:val="0"/>
        <w:adjustRightInd w:val="0"/>
        <w:snapToGrid w:val="0"/>
        <w:spacing w:line="360" w:lineRule="auto"/>
        <w:textAlignment w:val="baseline"/>
        <w:rPr>
          <w:rFonts w:cs="宋体" w:hint="eastAsia"/>
        </w:rPr>
      </w:pPr>
    </w:p>
    <w:p w14:paraId="0B5A462D" w14:textId="77777777" w:rsidR="001D0C1F" w:rsidRDefault="00000000">
      <w:pPr>
        <w:kinsoku w:val="0"/>
        <w:autoSpaceDE w:val="0"/>
        <w:autoSpaceDN w:val="0"/>
        <w:adjustRightInd w:val="0"/>
        <w:snapToGrid w:val="0"/>
        <w:spacing w:line="360" w:lineRule="auto"/>
        <w:textAlignment w:val="baseline"/>
        <w:outlineLvl w:val="1"/>
        <w:rPr>
          <w:rFonts w:ascii="宋体" w:hAnsi="宋体" w:cs="宋体" w:hint="eastAsia"/>
          <w:sz w:val="24"/>
        </w:rPr>
      </w:pPr>
      <w:r>
        <w:rPr>
          <w:rFonts w:ascii="宋体" w:hAnsi="宋体" w:cs="宋体" w:hint="eastAsia"/>
          <w:b/>
          <w:bCs/>
          <w:spacing w:val="-1"/>
          <w:sz w:val="24"/>
        </w:rPr>
        <w:t>三、获取采购文件</w:t>
      </w:r>
    </w:p>
    <w:p w14:paraId="2142F062" w14:textId="0DB073DE" w:rsidR="001D0C1F" w:rsidRDefault="00000000">
      <w:pPr>
        <w:pStyle w:val="af1"/>
        <w:kinsoku w:val="0"/>
        <w:autoSpaceDE w:val="0"/>
        <w:autoSpaceDN w:val="0"/>
        <w:adjustRightInd w:val="0"/>
        <w:snapToGrid w:val="0"/>
        <w:spacing w:line="360" w:lineRule="auto"/>
        <w:ind w:firstLineChars="200" w:firstLine="456"/>
        <w:textAlignment w:val="baseline"/>
        <w:rPr>
          <w:rFonts w:cs="宋体" w:hint="eastAsia"/>
        </w:rPr>
      </w:pPr>
      <w:r>
        <w:rPr>
          <w:rFonts w:cs="宋体" w:hint="eastAsia"/>
          <w:spacing w:val="-6"/>
        </w:rPr>
        <w:t>1.时间：</w:t>
      </w:r>
      <w:r>
        <w:rPr>
          <w:rFonts w:cs="宋体" w:hint="eastAsia"/>
          <w:spacing w:val="-6"/>
          <w:u w:val="single"/>
        </w:rPr>
        <w:t>2025</w:t>
      </w:r>
      <w:r>
        <w:rPr>
          <w:rFonts w:cs="宋体" w:hint="eastAsia"/>
          <w:spacing w:val="-6"/>
        </w:rPr>
        <w:t>年</w:t>
      </w:r>
      <w:r>
        <w:rPr>
          <w:rFonts w:cs="宋体" w:hint="eastAsia"/>
          <w:spacing w:val="-6"/>
          <w:u w:val="single"/>
        </w:rPr>
        <w:t>11</w:t>
      </w:r>
      <w:r>
        <w:rPr>
          <w:rFonts w:cs="宋体" w:hint="eastAsia"/>
          <w:spacing w:val="-6"/>
        </w:rPr>
        <w:t>月</w:t>
      </w:r>
      <w:r w:rsidR="00154301">
        <w:rPr>
          <w:rFonts w:cs="宋体" w:hint="eastAsia"/>
          <w:spacing w:val="-6"/>
          <w:u w:val="single"/>
        </w:rPr>
        <w:t>10</w:t>
      </w:r>
      <w:r>
        <w:rPr>
          <w:rFonts w:cs="宋体" w:hint="eastAsia"/>
          <w:spacing w:val="-6"/>
        </w:rPr>
        <w:t>日至</w:t>
      </w:r>
      <w:r>
        <w:rPr>
          <w:rFonts w:cs="宋体" w:hint="eastAsia"/>
          <w:spacing w:val="1"/>
          <w:u w:val="single"/>
        </w:rPr>
        <w:t>2025</w:t>
      </w:r>
      <w:r>
        <w:rPr>
          <w:rFonts w:cs="宋体" w:hint="eastAsia"/>
          <w:spacing w:val="-6"/>
        </w:rPr>
        <w:t>年</w:t>
      </w:r>
      <w:r>
        <w:rPr>
          <w:rFonts w:cs="宋体" w:hint="eastAsia"/>
          <w:spacing w:val="1"/>
          <w:u w:val="single"/>
        </w:rPr>
        <w:t>11</w:t>
      </w:r>
      <w:r>
        <w:rPr>
          <w:rFonts w:cs="宋体" w:hint="eastAsia"/>
          <w:spacing w:val="-6"/>
        </w:rPr>
        <w:t>月</w:t>
      </w:r>
      <w:r w:rsidR="00154301">
        <w:rPr>
          <w:rFonts w:cs="宋体" w:hint="eastAsia"/>
          <w:spacing w:val="-6"/>
          <w:u w:val="single"/>
        </w:rPr>
        <w:t>14</w:t>
      </w:r>
      <w:r>
        <w:rPr>
          <w:rFonts w:cs="宋体" w:hint="eastAsia"/>
          <w:spacing w:val="-6"/>
        </w:rPr>
        <w:t>日，每天上午</w:t>
      </w:r>
      <w:r>
        <w:rPr>
          <w:rFonts w:cs="宋体" w:hint="eastAsia"/>
          <w:spacing w:val="1"/>
          <w:u w:val="single"/>
        </w:rPr>
        <w:t>00：00</w:t>
      </w:r>
      <w:r>
        <w:rPr>
          <w:rFonts w:cs="宋体" w:hint="eastAsia"/>
          <w:spacing w:val="-6"/>
        </w:rPr>
        <w:t>至</w:t>
      </w:r>
      <w:r>
        <w:rPr>
          <w:rFonts w:cs="宋体" w:hint="eastAsia"/>
          <w:spacing w:val="-6"/>
          <w:u w:val="single"/>
        </w:rPr>
        <w:t>12：00</w:t>
      </w:r>
      <w:r>
        <w:rPr>
          <w:rFonts w:cs="宋体" w:hint="eastAsia"/>
          <w:spacing w:val="-6"/>
        </w:rPr>
        <w:t>，下午</w:t>
      </w:r>
      <w:r>
        <w:rPr>
          <w:rFonts w:cs="宋体" w:hint="eastAsia"/>
          <w:spacing w:val="1"/>
          <w:u w:val="single"/>
        </w:rPr>
        <w:t>12：00</w:t>
      </w:r>
      <w:r>
        <w:rPr>
          <w:rFonts w:cs="宋体" w:hint="eastAsia"/>
          <w:spacing w:val="-6"/>
        </w:rPr>
        <w:t>至</w:t>
      </w:r>
      <w:r>
        <w:rPr>
          <w:rFonts w:cs="宋体" w:hint="eastAsia"/>
          <w:u w:val="single"/>
        </w:rPr>
        <w:t>24：00</w:t>
      </w:r>
      <w:r>
        <w:rPr>
          <w:rFonts w:cs="宋体" w:hint="eastAsia"/>
          <w:spacing w:val="-7"/>
        </w:rPr>
        <w:t>（北京时间，法定节假日除外）。</w:t>
      </w:r>
    </w:p>
    <w:p w14:paraId="200CB6BF"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2.地点：北京市政府采购电子交易平台</w:t>
      </w:r>
    </w:p>
    <w:p w14:paraId="22CB7A61" w14:textId="77777777" w:rsidR="001D0C1F" w:rsidRDefault="00000000">
      <w:pPr>
        <w:pStyle w:val="af1"/>
        <w:kinsoku w:val="0"/>
        <w:autoSpaceDE w:val="0"/>
        <w:autoSpaceDN w:val="0"/>
        <w:adjustRightInd w:val="0"/>
        <w:snapToGrid w:val="0"/>
        <w:spacing w:line="360" w:lineRule="auto"/>
        <w:ind w:firstLineChars="200" w:firstLine="484"/>
        <w:textAlignment w:val="baseline"/>
        <w:rPr>
          <w:rFonts w:cs="宋体" w:hint="eastAsia"/>
        </w:rPr>
      </w:pPr>
      <w:r>
        <w:rPr>
          <w:rFonts w:cs="宋体" w:hint="eastAsia"/>
          <w:spacing w:val="1"/>
        </w:rPr>
        <w:t>3.方式：供应商使用</w:t>
      </w:r>
      <w:r>
        <w:rPr>
          <w:rFonts w:cs="宋体" w:hint="eastAsia"/>
        </w:rPr>
        <w:t>CA</w:t>
      </w:r>
      <w:r>
        <w:rPr>
          <w:rFonts w:cs="宋体" w:hint="eastAsia"/>
          <w:spacing w:val="1"/>
        </w:rPr>
        <w:t>数字证书或电子营业执照登录北京市政府采购电子交易平</w:t>
      </w:r>
      <w:r>
        <w:rPr>
          <w:rFonts w:cs="宋体" w:hint="eastAsia"/>
          <w:spacing w:val="14"/>
        </w:rPr>
        <w:t>台（http://zbcg-bjzc.zhongcy.com/bjczj-portal-site/index.html#/hom</w:t>
      </w:r>
      <w:r>
        <w:rPr>
          <w:rFonts w:cs="宋体" w:hint="eastAsia"/>
          <w:spacing w:val="13"/>
        </w:rPr>
        <w:t>e）获取</w:t>
      </w:r>
      <w:r>
        <w:rPr>
          <w:rFonts w:cs="宋体" w:hint="eastAsia"/>
          <w:spacing w:val="-3"/>
        </w:rPr>
        <w:t>电子版竞争性磋商文件。</w:t>
      </w:r>
    </w:p>
    <w:p w14:paraId="7322AF88" w14:textId="77777777" w:rsidR="001D0C1F" w:rsidRDefault="00000000">
      <w:pPr>
        <w:pStyle w:val="af1"/>
        <w:kinsoku w:val="0"/>
        <w:autoSpaceDE w:val="0"/>
        <w:autoSpaceDN w:val="0"/>
        <w:adjustRightInd w:val="0"/>
        <w:snapToGrid w:val="0"/>
        <w:spacing w:line="360" w:lineRule="auto"/>
        <w:ind w:firstLineChars="200" w:firstLine="472"/>
        <w:textAlignment w:val="baseline"/>
        <w:rPr>
          <w:rFonts w:cs="宋体" w:hint="eastAsia"/>
        </w:rPr>
      </w:pPr>
      <w:r>
        <w:rPr>
          <w:rFonts w:cs="宋体" w:hint="eastAsia"/>
          <w:spacing w:val="-2"/>
        </w:rPr>
        <w:t>4.售价：0元。</w:t>
      </w:r>
    </w:p>
    <w:p w14:paraId="14B4DB83" w14:textId="77777777" w:rsidR="001D0C1F" w:rsidRDefault="001D0C1F">
      <w:pPr>
        <w:pStyle w:val="af1"/>
        <w:kinsoku w:val="0"/>
        <w:autoSpaceDE w:val="0"/>
        <w:autoSpaceDN w:val="0"/>
        <w:adjustRightInd w:val="0"/>
        <w:snapToGrid w:val="0"/>
        <w:spacing w:line="360" w:lineRule="auto"/>
        <w:textAlignment w:val="baseline"/>
        <w:rPr>
          <w:rFonts w:cs="宋体" w:hint="eastAsia"/>
        </w:rPr>
      </w:pPr>
    </w:p>
    <w:p w14:paraId="7955E1AA" w14:textId="77777777" w:rsidR="001D0C1F" w:rsidRDefault="00000000">
      <w:pPr>
        <w:kinsoku w:val="0"/>
        <w:autoSpaceDE w:val="0"/>
        <w:autoSpaceDN w:val="0"/>
        <w:adjustRightInd w:val="0"/>
        <w:snapToGrid w:val="0"/>
        <w:spacing w:line="360" w:lineRule="auto"/>
        <w:textAlignment w:val="baseline"/>
        <w:outlineLvl w:val="1"/>
        <w:rPr>
          <w:rFonts w:ascii="宋体" w:hAnsi="宋体" w:cs="宋体" w:hint="eastAsia"/>
          <w:b/>
          <w:bCs/>
          <w:spacing w:val="-1"/>
          <w:sz w:val="24"/>
        </w:rPr>
      </w:pPr>
      <w:r>
        <w:rPr>
          <w:rFonts w:ascii="宋体" w:hAnsi="宋体" w:cs="宋体" w:hint="eastAsia"/>
          <w:b/>
          <w:bCs/>
          <w:spacing w:val="-1"/>
          <w:sz w:val="24"/>
        </w:rPr>
        <w:t>四、响应文件提交</w:t>
      </w:r>
    </w:p>
    <w:p w14:paraId="6EBF35FC" w14:textId="6860D00B"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截止时间：2025年</w:t>
      </w:r>
      <w:r>
        <w:rPr>
          <w:rFonts w:cs="宋体" w:hint="eastAsia"/>
          <w:spacing w:val="-6"/>
          <w:u w:val="single"/>
        </w:rPr>
        <w:t>11</w:t>
      </w:r>
      <w:r>
        <w:rPr>
          <w:rFonts w:cs="宋体" w:hint="eastAsia"/>
          <w:spacing w:val="-6"/>
        </w:rPr>
        <w:t>月</w:t>
      </w:r>
      <w:r w:rsidR="00914E5A">
        <w:rPr>
          <w:rFonts w:cs="宋体" w:hint="eastAsia"/>
          <w:spacing w:val="-6"/>
          <w:u w:val="single"/>
        </w:rPr>
        <w:t>28</w:t>
      </w:r>
      <w:r>
        <w:rPr>
          <w:rFonts w:cs="宋体" w:hint="eastAsia"/>
          <w:spacing w:val="-6"/>
        </w:rPr>
        <w:t>日</w:t>
      </w:r>
      <w:r>
        <w:rPr>
          <w:rFonts w:cs="宋体" w:hint="eastAsia"/>
        </w:rPr>
        <w:t>09点30分（北京时间）。</w:t>
      </w:r>
    </w:p>
    <w:p w14:paraId="3886EEDF"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2B86B143" w14:textId="77777777" w:rsidR="001D0C1F" w:rsidRDefault="001D0C1F">
      <w:pPr>
        <w:pStyle w:val="af1"/>
        <w:kinsoku w:val="0"/>
        <w:autoSpaceDE w:val="0"/>
        <w:autoSpaceDN w:val="0"/>
        <w:adjustRightInd w:val="0"/>
        <w:snapToGrid w:val="0"/>
        <w:spacing w:line="360" w:lineRule="auto"/>
        <w:textAlignment w:val="baseline"/>
        <w:rPr>
          <w:rFonts w:cs="宋体" w:hint="eastAsia"/>
        </w:rPr>
      </w:pPr>
    </w:p>
    <w:p w14:paraId="694B1F6B" w14:textId="77777777" w:rsidR="001D0C1F" w:rsidRDefault="00000000">
      <w:pPr>
        <w:kinsoku w:val="0"/>
        <w:autoSpaceDE w:val="0"/>
        <w:autoSpaceDN w:val="0"/>
        <w:adjustRightInd w:val="0"/>
        <w:snapToGrid w:val="0"/>
        <w:spacing w:line="360" w:lineRule="auto"/>
        <w:textAlignment w:val="baseline"/>
        <w:outlineLvl w:val="1"/>
        <w:rPr>
          <w:rFonts w:ascii="宋体" w:hAnsi="宋体" w:cs="宋体" w:hint="eastAsia"/>
          <w:b/>
          <w:bCs/>
          <w:spacing w:val="-1"/>
          <w:sz w:val="24"/>
        </w:rPr>
      </w:pPr>
      <w:r>
        <w:rPr>
          <w:rFonts w:ascii="宋体" w:hAnsi="宋体" w:cs="宋体" w:hint="eastAsia"/>
          <w:b/>
          <w:bCs/>
          <w:spacing w:val="-1"/>
          <w:sz w:val="24"/>
        </w:rPr>
        <w:t>五、开启</w:t>
      </w:r>
    </w:p>
    <w:p w14:paraId="0201420A" w14:textId="0BF2A7ED"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lastRenderedPageBreak/>
        <w:t>时间：2025年</w:t>
      </w:r>
      <w:r>
        <w:rPr>
          <w:rFonts w:cs="宋体" w:hint="eastAsia"/>
          <w:spacing w:val="-6"/>
          <w:u w:val="single"/>
        </w:rPr>
        <w:t>11</w:t>
      </w:r>
      <w:r>
        <w:rPr>
          <w:rFonts w:cs="宋体" w:hint="eastAsia"/>
          <w:spacing w:val="-6"/>
        </w:rPr>
        <w:t>月</w:t>
      </w:r>
      <w:r>
        <w:rPr>
          <w:rFonts w:cs="宋体" w:hint="eastAsia"/>
          <w:spacing w:val="-6"/>
          <w:u w:val="single"/>
        </w:rPr>
        <w:t xml:space="preserve"> 1</w:t>
      </w:r>
      <w:r w:rsidR="00213C1D">
        <w:rPr>
          <w:rFonts w:cs="宋体" w:hint="eastAsia"/>
          <w:spacing w:val="-6"/>
          <w:u w:val="single"/>
        </w:rPr>
        <w:t>3</w:t>
      </w:r>
      <w:r>
        <w:rPr>
          <w:rFonts w:cs="宋体" w:hint="eastAsia"/>
          <w:spacing w:val="-6"/>
        </w:rPr>
        <w:t>日</w:t>
      </w:r>
      <w:r>
        <w:rPr>
          <w:rFonts w:cs="宋体" w:hint="eastAsia"/>
        </w:rPr>
        <w:t>09点30分（北京时间）。</w:t>
      </w:r>
    </w:p>
    <w:p w14:paraId="054F17E8"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4654E172" w14:textId="77777777" w:rsidR="001D0C1F" w:rsidRDefault="001D0C1F">
      <w:pPr>
        <w:pStyle w:val="af1"/>
        <w:kinsoku w:val="0"/>
        <w:autoSpaceDE w:val="0"/>
        <w:autoSpaceDN w:val="0"/>
        <w:adjustRightInd w:val="0"/>
        <w:snapToGrid w:val="0"/>
        <w:spacing w:line="360" w:lineRule="auto"/>
        <w:textAlignment w:val="baseline"/>
        <w:rPr>
          <w:rFonts w:cs="宋体" w:hint="eastAsia"/>
        </w:rPr>
      </w:pPr>
    </w:p>
    <w:p w14:paraId="4159ABCB" w14:textId="77777777" w:rsidR="001D0C1F" w:rsidRDefault="00000000">
      <w:pPr>
        <w:kinsoku w:val="0"/>
        <w:autoSpaceDE w:val="0"/>
        <w:autoSpaceDN w:val="0"/>
        <w:adjustRightInd w:val="0"/>
        <w:snapToGrid w:val="0"/>
        <w:spacing w:line="360" w:lineRule="auto"/>
        <w:textAlignment w:val="baseline"/>
        <w:outlineLvl w:val="1"/>
        <w:rPr>
          <w:rFonts w:ascii="宋体" w:hAnsi="宋体" w:cs="宋体" w:hint="eastAsia"/>
          <w:b/>
          <w:bCs/>
          <w:spacing w:val="-1"/>
          <w:sz w:val="24"/>
        </w:rPr>
      </w:pPr>
      <w:r>
        <w:rPr>
          <w:rFonts w:ascii="宋体" w:hAnsi="宋体" w:cs="宋体" w:hint="eastAsia"/>
          <w:b/>
          <w:bCs/>
          <w:spacing w:val="-1"/>
          <w:sz w:val="24"/>
        </w:rPr>
        <w:t>六、公告期限</w:t>
      </w:r>
    </w:p>
    <w:p w14:paraId="2820700D"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自本公告发布之日起3个工作日。</w:t>
      </w:r>
    </w:p>
    <w:p w14:paraId="7F776C60" w14:textId="77777777" w:rsidR="001D0C1F" w:rsidRDefault="001D0C1F">
      <w:pPr>
        <w:pStyle w:val="af1"/>
        <w:kinsoku w:val="0"/>
        <w:autoSpaceDE w:val="0"/>
        <w:autoSpaceDN w:val="0"/>
        <w:adjustRightInd w:val="0"/>
        <w:snapToGrid w:val="0"/>
        <w:spacing w:line="360" w:lineRule="auto"/>
        <w:textAlignment w:val="baseline"/>
        <w:rPr>
          <w:rFonts w:cs="宋体" w:hint="eastAsia"/>
        </w:rPr>
      </w:pPr>
    </w:p>
    <w:p w14:paraId="23858DEC" w14:textId="77777777" w:rsidR="001D0C1F" w:rsidRDefault="00000000">
      <w:pPr>
        <w:kinsoku w:val="0"/>
        <w:autoSpaceDE w:val="0"/>
        <w:autoSpaceDN w:val="0"/>
        <w:adjustRightInd w:val="0"/>
        <w:snapToGrid w:val="0"/>
        <w:spacing w:line="360" w:lineRule="auto"/>
        <w:textAlignment w:val="baseline"/>
        <w:outlineLvl w:val="1"/>
        <w:rPr>
          <w:rFonts w:ascii="宋体" w:hAnsi="宋体" w:cs="宋体" w:hint="eastAsia"/>
          <w:b/>
          <w:bCs/>
          <w:spacing w:val="-1"/>
          <w:sz w:val="24"/>
        </w:rPr>
      </w:pPr>
      <w:r>
        <w:rPr>
          <w:rFonts w:ascii="宋体" w:hAnsi="宋体" w:cs="宋体" w:hint="eastAsia"/>
          <w:b/>
          <w:bCs/>
          <w:spacing w:val="-1"/>
          <w:sz w:val="24"/>
        </w:rPr>
        <w:t>七、其他补充事宜</w:t>
      </w:r>
    </w:p>
    <w:p w14:paraId="55A251B4"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1.本项目需要落实的政府采购政策：</w:t>
      </w:r>
      <w:r>
        <w:rPr>
          <w:rFonts w:cs="宋体" w:hint="eastAsia"/>
          <w:spacing w:val="20"/>
          <w:lang w:bidi="ar"/>
        </w:rPr>
        <w:t>节约能源、保护环境、扶持不发达地区和少数民族地区、促进中小企业发展、支持监狱企业发展、促进残疾人就业等。</w:t>
      </w:r>
    </w:p>
    <w:p w14:paraId="4F253E5B" w14:textId="77777777" w:rsidR="001D0C1F"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2D60C56"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48A432EE"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电子营业执照服务热线 400-699-7000</w:t>
      </w:r>
    </w:p>
    <w:p w14:paraId="5E42BFAF"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41C073A4" w14:textId="77777777" w:rsidR="001D0C1F"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3.1办理CA数字证书或电子营业执照</w:t>
      </w:r>
    </w:p>
    <w:p w14:paraId="0F2136F8" w14:textId="77777777" w:rsidR="001D0C1F"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 /“电子营业执照使用指南”，按照程序要求办理。</w:t>
      </w:r>
    </w:p>
    <w:p w14:paraId="08467A26"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3.2注册</w:t>
      </w:r>
    </w:p>
    <w:p w14:paraId="12C8C42C"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3B1A8096" w14:textId="77777777" w:rsidR="001D0C1F"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3.3驱动、客户端下载</w:t>
      </w:r>
    </w:p>
    <w:p w14:paraId="02C3C19A" w14:textId="77777777" w:rsidR="001D0C1F"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2AE6F2E2"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79009BF2"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3.4 获取电子竞争性磋商文件</w:t>
      </w:r>
    </w:p>
    <w:p w14:paraId="276B8D93"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供应商使用CA数字证书或电子营业执照登录北京市政府采购电子交易平台获取电子竞争性磋商文件。</w:t>
      </w:r>
    </w:p>
    <w:p w14:paraId="64230137"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DF27964"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3.5编制电子响应文件</w:t>
      </w:r>
    </w:p>
    <w:p w14:paraId="4A27C612" w14:textId="77777777" w:rsidR="001D0C1F"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2E68B16" w14:textId="77777777" w:rsidR="001D0C1F" w:rsidRDefault="00000000">
      <w:pPr>
        <w:widowControl/>
        <w:spacing w:line="360" w:lineRule="auto"/>
        <w:ind w:firstLineChars="200" w:firstLine="480"/>
        <w:jc w:val="left"/>
        <w:rPr>
          <w:rFonts w:ascii="宋体" w:hAnsi="宋体" w:cs="宋体" w:hint="eastAsia"/>
          <w:sz w:val="24"/>
          <w:lang w:val="zh-TW"/>
        </w:rPr>
      </w:pPr>
      <w:r>
        <w:rPr>
          <w:rFonts w:ascii="宋体" w:hAnsi="宋体" w:cs="宋体" w:hint="eastAsia"/>
          <w:sz w:val="24"/>
          <w:lang w:val="zh-TW" w:eastAsia="zh-TW"/>
        </w:rPr>
        <w:t>3.6</w:t>
      </w:r>
      <w:r>
        <w:rPr>
          <w:rFonts w:ascii="宋体" w:hAnsi="宋体" w:cs="宋体" w:hint="eastAsia"/>
          <w:sz w:val="24"/>
          <w:lang w:val="zh-TW"/>
        </w:rPr>
        <w:t>提交电子响应文件</w:t>
      </w:r>
    </w:p>
    <w:p w14:paraId="1172B013" w14:textId="77777777" w:rsidR="001D0C1F" w:rsidRDefault="00000000">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供应商应于响应文件提交截止时间前在北京市政府采购电子交易平台提交电子响应文件，上传电子响应文件过程中请保持与互联网的连接畅通。</w:t>
      </w:r>
    </w:p>
    <w:p w14:paraId="77D97DB9" w14:textId="77777777" w:rsidR="001D0C1F" w:rsidRDefault="00000000">
      <w:pPr>
        <w:spacing w:line="360" w:lineRule="auto"/>
        <w:ind w:firstLineChars="200" w:firstLine="480"/>
        <w:rPr>
          <w:rFonts w:ascii="宋体" w:hAnsi="宋体" w:cs="宋体" w:hint="eastAsia"/>
          <w:sz w:val="24"/>
          <w:lang w:eastAsia="zh-TW"/>
        </w:rPr>
      </w:pPr>
      <w:r>
        <w:rPr>
          <w:rFonts w:ascii="宋体" w:hAnsi="宋体" w:cs="宋体" w:hint="eastAsia"/>
          <w:sz w:val="24"/>
          <w:lang w:val="zh-TW"/>
        </w:rPr>
        <w:t>3.</w:t>
      </w:r>
      <w:r>
        <w:rPr>
          <w:rFonts w:ascii="宋体" w:hAnsi="宋体" w:cs="宋体" w:hint="eastAsia"/>
          <w:sz w:val="24"/>
          <w:lang w:val="zh-TW" w:eastAsia="zh-TW"/>
        </w:rPr>
        <w:t xml:space="preserve">7 </w:t>
      </w:r>
      <w:r>
        <w:rPr>
          <w:rFonts w:ascii="宋体" w:hAnsi="宋体" w:cs="宋体" w:hint="eastAsia"/>
          <w:sz w:val="24"/>
          <w:lang w:val="zh-TW"/>
        </w:rPr>
        <w:t>开启响应文件</w:t>
      </w:r>
    </w:p>
    <w:p w14:paraId="6DB92494" w14:textId="77777777" w:rsidR="001D0C1F" w:rsidRDefault="00000000">
      <w:pPr>
        <w:spacing w:line="360" w:lineRule="auto"/>
        <w:ind w:firstLineChars="200" w:firstLine="480"/>
        <w:rPr>
          <w:rFonts w:ascii="宋体" w:hAnsi="宋体" w:cs="宋体" w:hint="eastAsia"/>
          <w:sz w:val="24"/>
          <w:lang w:bidi="ar"/>
        </w:rPr>
      </w:pPr>
      <w:r>
        <w:rPr>
          <w:rFonts w:ascii="宋体" w:hAnsi="宋体" w:cs="宋体" w:hint="eastAsia"/>
          <w:sz w:val="24"/>
        </w:rPr>
        <w:t>供应商于</w:t>
      </w:r>
      <w:r>
        <w:rPr>
          <w:rFonts w:ascii="宋体" w:hAnsi="宋体" w:cs="宋体" w:hint="eastAsia"/>
          <w:sz w:val="24"/>
          <w:lang w:val="zh-TW"/>
        </w:rPr>
        <w:t>磋商文件规定的开启时间、在开启地点使用</w:t>
      </w:r>
      <w:r>
        <w:rPr>
          <w:rFonts w:ascii="宋体" w:hAnsi="宋体" w:cs="宋体" w:hint="eastAsia"/>
          <w:sz w:val="24"/>
        </w:rPr>
        <w:t>CA数字证书或电子营业执照</w:t>
      </w:r>
      <w:r>
        <w:rPr>
          <w:rFonts w:ascii="宋体" w:hAnsi="宋体" w:cs="宋体" w:hint="eastAsia"/>
          <w:sz w:val="24"/>
          <w:lang w:val="zh-TW"/>
        </w:rPr>
        <w:t>登录</w:t>
      </w:r>
      <w:r>
        <w:rPr>
          <w:rFonts w:ascii="宋体" w:hAnsi="宋体" w:cs="宋体" w:hint="eastAsia"/>
          <w:sz w:val="24"/>
        </w:rPr>
        <w:t>北京市政府采购电子交易平台解密并开启响应文件。如因供应商问题，解密不成功，则</w:t>
      </w:r>
      <w:r>
        <w:rPr>
          <w:rFonts w:ascii="宋体" w:hAnsi="宋体" w:cs="宋体" w:hint="eastAsia"/>
          <w:b/>
          <w:sz w:val="24"/>
          <w:lang w:bidi="ar"/>
        </w:rPr>
        <w:t>响应无效</w:t>
      </w:r>
      <w:r>
        <w:rPr>
          <w:rFonts w:ascii="宋体" w:hAnsi="宋体" w:cs="宋体" w:hint="eastAsia"/>
          <w:sz w:val="24"/>
          <w:lang w:bidi="ar"/>
        </w:rPr>
        <w:t>。</w:t>
      </w:r>
    </w:p>
    <w:p w14:paraId="72BD4410" w14:textId="77777777" w:rsidR="001D0C1F" w:rsidRDefault="00000000">
      <w:pPr>
        <w:kinsoku w:val="0"/>
        <w:autoSpaceDE w:val="0"/>
        <w:autoSpaceDN w:val="0"/>
        <w:adjustRightInd w:val="0"/>
        <w:snapToGrid w:val="0"/>
        <w:spacing w:line="360" w:lineRule="auto"/>
        <w:ind w:firstLineChars="200" w:firstLine="464"/>
        <w:textAlignment w:val="baseline"/>
        <w:rPr>
          <w:rFonts w:ascii="宋体" w:hAnsi="宋体" w:cs="宋体" w:hint="eastAsia"/>
          <w:spacing w:val="-4"/>
          <w:sz w:val="24"/>
        </w:rPr>
      </w:pPr>
      <w:r>
        <w:rPr>
          <w:rFonts w:ascii="宋体" w:hAnsi="宋体" w:cs="宋体" w:hint="eastAsia"/>
          <w:spacing w:val="-4"/>
          <w:sz w:val="24"/>
        </w:rPr>
        <w:t>4.磋商编号：</w:t>
      </w:r>
      <w:bookmarkStart w:id="16" w:name="OLE_LINK4"/>
      <w:r>
        <w:rPr>
          <w:rFonts w:ascii="宋体" w:hAnsi="宋体" w:cs="宋体"/>
          <w:spacing w:val="-4"/>
          <w:sz w:val="24"/>
        </w:rPr>
        <w:t>BJLHZB-FW-20250120</w:t>
      </w:r>
    </w:p>
    <w:bookmarkEnd w:id="16"/>
    <w:p w14:paraId="61E91538" w14:textId="77777777" w:rsidR="001D0C1F" w:rsidRDefault="00000000">
      <w:pPr>
        <w:pStyle w:val="af1"/>
        <w:kinsoku w:val="0"/>
        <w:autoSpaceDE w:val="0"/>
        <w:autoSpaceDN w:val="0"/>
        <w:adjustRightInd w:val="0"/>
        <w:snapToGrid w:val="0"/>
        <w:spacing w:line="360" w:lineRule="auto"/>
        <w:ind w:firstLineChars="200" w:firstLine="464"/>
        <w:textAlignment w:val="baseline"/>
        <w:rPr>
          <w:rFonts w:cs="宋体" w:hint="eastAsia"/>
        </w:rPr>
      </w:pPr>
      <w:r>
        <w:rPr>
          <w:rFonts w:cs="宋体" w:hint="eastAsia"/>
          <w:spacing w:val="-4"/>
        </w:rPr>
        <w:t>5.本公告在中国政府采购网（http://www.ccgp.gov.cn）、北京市政府采购网 （http://www.ccgp-beijing.gov.cn/）上发布。</w:t>
      </w:r>
    </w:p>
    <w:p w14:paraId="45DFE57A" w14:textId="77777777" w:rsidR="001D0C1F" w:rsidRDefault="001D0C1F">
      <w:pPr>
        <w:spacing w:line="360" w:lineRule="auto"/>
        <w:ind w:firstLineChars="200" w:firstLine="480"/>
        <w:rPr>
          <w:rFonts w:ascii="宋体" w:hAnsi="宋体" w:cs="宋体" w:hint="eastAsia"/>
          <w:sz w:val="24"/>
        </w:rPr>
      </w:pPr>
    </w:p>
    <w:p w14:paraId="397354E2" w14:textId="77777777" w:rsidR="001D0C1F" w:rsidRDefault="00000000">
      <w:pPr>
        <w:pStyle w:val="21"/>
        <w:spacing w:before="0" w:line="360" w:lineRule="auto"/>
        <w:jc w:val="left"/>
        <w:rPr>
          <w:rFonts w:ascii="宋体" w:eastAsia="宋体" w:hAnsi="宋体" w:cs="宋体" w:hint="eastAsia"/>
          <w:sz w:val="24"/>
          <w:szCs w:val="24"/>
        </w:rPr>
      </w:pPr>
      <w:bookmarkStart w:id="17" w:name="_Toc35393627"/>
      <w:bookmarkStart w:id="18" w:name="_Toc28359008"/>
      <w:bookmarkStart w:id="19" w:name="_Toc28359085"/>
      <w:bookmarkStart w:id="20" w:name="_Toc35393796"/>
      <w:r>
        <w:rPr>
          <w:rFonts w:ascii="宋体" w:eastAsia="宋体" w:hAnsi="宋体" w:cs="宋体" w:hint="eastAsia"/>
          <w:sz w:val="24"/>
          <w:szCs w:val="24"/>
        </w:rPr>
        <w:t>八、对本次采购提出询问，请按以下方式联系。</w:t>
      </w:r>
      <w:bookmarkEnd w:id="17"/>
      <w:bookmarkEnd w:id="18"/>
      <w:bookmarkEnd w:id="19"/>
      <w:bookmarkEnd w:id="20"/>
    </w:p>
    <w:p w14:paraId="188C3A98" w14:textId="77777777" w:rsidR="001D0C1F" w:rsidRDefault="00000000">
      <w:pPr>
        <w:pStyle w:val="af1"/>
        <w:kinsoku w:val="0"/>
        <w:autoSpaceDE w:val="0"/>
        <w:autoSpaceDN w:val="0"/>
        <w:adjustRightInd w:val="0"/>
        <w:snapToGrid w:val="0"/>
        <w:spacing w:line="360" w:lineRule="auto"/>
        <w:ind w:firstLineChars="200" w:firstLine="480"/>
        <w:textAlignment w:val="baseline"/>
        <w:rPr>
          <w:rFonts w:cs="宋体" w:hint="eastAsia"/>
        </w:rPr>
      </w:pPr>
      <w:r>
        <w:rPr>
          <w:rFonts w:cs="宋体" w:hint="eastAsia"/>
        </w:rPr>
        <w:t xml:space="preserve">　</w:t>
      </w:r>
      <w:r>
        <w:rPr>
          <w:rFonts w:cs="宋体" w:hint="eastAsia"/>
          <w:b/>
          <w:bCs/>
          <w:spacing w:val="4"/>
        </w:rPr>
        <w:t>1.采购人信息</w:t>
      </w:r>
    </w:p>
    <w:p w14:paraId="56B0A08D" w14:textId="77777777" w:rsidR="001D0C1F" w:rsidRDefault="00000000">
      <w:pPr>
        <w:kinsoku w:val="0"/>
        <w:autoSpaceDE w:val="0"/>
        <w:autoSpaceDN w:val="0"/>
        <w:adjustRightInd w:val="0"/>
        <w:snapToGrid w:val="0"/>
        <w:spacing w:line="360" w:lineRule="auto"/>
        <w:ind w:firstLineChars="200" w:firstLine="472"/>
        <w:textAlignment w:val="baseline"/>
        <w:rPr>
          <w:rFonts w:ascii="宋体" w:hAnsi="宋体" w:cs="宋体" w:hint="eastAsia"/>
          <w:sz w:val="24"/>
        </w:rPr>
      </w:pPr>
      <w:r>
        <w:rPr>
          <w:rFonts w:ascii="宋体" w:hAnsi="宋体" w:cs="宋体" w:hint="eastAsia"/>
          <w:spacing w:val="-2"/>
          <w:sz w:val="24"/>
        </w:rPr>
        <w:t>名称：</w:t>
      </w:r>
      <w:r>
        <w:rPr>
          <w:rFonts w:ascii="宋体" w:hAnsi="宋体" w:cs="宋体" w:hint="eastAsia"/>
          <w:spacing w:val="-14"/>
          <w:sz w:val="24"/>
          <w:u w:val="single"/>
          <w:lang w:bidi="ar"/>
        </w:rPr>
        <w:t xml:space="preserve">北京市延庆区园林绿化局 </w:t>
      </w:r>
    </w:p>
    <w:p w14:paraId="510C1810" w14:textId="77777777" w:rsidR="001D0C1F" w:rsidRDefault="00000000">
      <w:pPr>
        <w:kinsoku w:val="0"/>
        <w:autoSpaceDE w:val="0"/>
        <w:autoSpaceDN w:val="0"/>
        <w:adjustRightInd w:val="0"/>
        <w:snapToGrid w:val="0"/>
        <w:spacing w:line="360" w:lineRule="auto"/>
        <w:ind w:firstLineChars="200" w:firstLine="472"/>
        <w:textAlignment w:val="baseline"/>
        <w:rPr>
          <w:rFonts w:ascii="宋体" w:hAnsi="宋体" w:cs="宋体" w:hint="eastAsia"/>
          <w:sz w:val="24"/>
        </w:rPr>
      </w:pPr>
      <w:r>
        <w:rPr>
          <w:rFonts w:ascii="宋体" w:hAnsi="宋体" w:cs="宋体" w:hint="eastAsia"/>
          <w:spacing w:val="-2"/>
          <w:sz w:val="24"/>
        </w:rPr>
        <w:t>地址：</w:t>
      </w:r>
      <w:r>
        <w:rPr>
          <w:rFonts w:ascii="宋体" w:hAnsi="宋体" w:cs="宋体" w:hint="eastAsia"/>
          <w:bCs/>
          <w:spacing w:val="-14"/>
          <w:sz w:val="24"/>
          <w:u w:val="single"/>
          <w:lang w:bidi="ar"/>
        </w:rPr>
        <w:t>北京市延庆区京张路口南600米</w:t>
      </w:r>
    </w:p>
    <w:p w14:paraId="58040BA8" w14:textId="77777777" w:rsidR="001D0C1F" w:rsidRDefault="00000000">
      <w:pPr>
        <w:kinsoku w:val="0"/>
        <w:autoSpaceDE w:val="0"/>
        <w:autoSpaceDN w:val="0"/>
        <w:adjustRightInd w:val="0"/>
        <w:snapToGrid w:val="0"/>
        <w:spacing w:line="360" w:lineRule="auto"/>
        <w:ind w:firstLineChars="200" w:firstLine="472"/>
        <w:textAlignment w:val="baseline"/>
        <w:rPr>
          <w:rFonts w:ascii="宋体" w:hAnsi="宋体" w:cs="宋体" w:hint="eastAsia"/>
          <w:sz w:val="24"/>
        </w:rPr>
      </w:pPr>
      <w:r>
        <w:rPr>
          <w:rFonts w:ascii="宋体" w:hAnsi="宋体" w:cs="宋体" w:hint="eastAsia"/>
          <w:spacing w:val="-2"/>
          <w:sz w:val="24"/>
        </w:rPr>
        <w:t>联系方式：</w:t>
      </w:r>
      <w:r>
        <w:rPr>
          <w:rFonts w:ascii="宋体" w:hAnsi="宋体" w:cs="宋体"/>
          <w:spacing w:val="-15"/>
          <w:sz w:val="24"/>
          <w:u w:val="single"/>
          <w:lang w:bidi="ar"/>
        </w:rPr>
        <w:t>张红</w:t>
      </w:r>
      <w:r>
        <w:rPr>
          <w:rFonts w:ascii="宋体" w:hAnsi="宋体" w:cs="宋体" w:hint="eastAsia"/>
          <w:spacing w:val="-15"/>
          <w:sz w:val="24"/>
          <w:u w:val="single"/>
          <w:lang w:bidi="ar"/>
        </w:rPr>
        <w:t xml:space="preserve">    </w:t>
      </w:r>
      <w:r>
        <w:rPr>
          <w:rFonts w:ascii="宋体" w:hAnsi="宋体" w:cs="宋体"/>
          <w:spacing w:val="-15"/>
          <w:sz w:val="24"/>
          <w:u w:val="single"/>
          <w:lang w:bidi="ar"/>
        </w:rPr>
        <w:t>69104079</w:t>
      </w:r>
    </w:p>
    <w:p w14:paraId="2E4010D0" w14:textId="77777777" w:rsidR="001D0C1F" w:rsidRDefault="00000000">
      <w:pPr>
        <w:pStyle w:val="af1"/>
        <w:kinsoku w:val="0"/>
        <w:autoSpaceDE w:val="0"/>
        <w:autoSpaceDN w:val="0"/>
        <w:adjustRightInd w:val="0"/>
        <w:snapToGrid w:val="0"/>
        <w:spacing w:line="360" w:lineRule="auto"/>
        <w:ind w:firstLineChars="200" w:firstLine="498"/>
        <w:textAlignment w:val="baseline"/>
        <w:rPr>
          <w:rFonts w:cs="宋体" w:hint="eastAsia"/>
        </w:rPr>
      </w:pPr>
      <w:r>
        <w:rPr>
          <w:rFonts w:cs="宋体" w:hint="eastAsia"/>
          <w:b/>
          <w:bCs/>
          <w:spacing w:val="4"/>
        </w:rPr>
        <w:t>2.采购代理机构信息</w:t>
      </w:r>
    </w:p>
    <w:p w14:paraId="6AD1BACD" w14:textId="77777777" w:rsidR="001D0C1F" w:rsidRDefault="00000000">
      <w:pPr>
        <w:spacing w:line="360" w:lineRule="auto"/>
        <w:ind w:firstLineChars="200" w:firstLine="472"/>
        <w:rPr>
          <w:rFonts w:ascii="宋体" w:hAnsi="宋体" w:cs="宋体" w:hint="eastAsia"/>
          <w:sz w:val="24"/>
        </w:rPr>
      </w:pPr>
      <w:r>
        <w:rPr>
          <w:rFonts w:ascii="宋体" w:hAnsi="宋体" w:cs="宋体" w:hint="eastAsia"/>
          <w:spacing w:val="-2"/>
          <w:sz w:val="24"/>
        </w:rPr>
        <w:t>名称：</w:t>
      </w:r>
      <w:r>
        <w:rPr>
          <w:rFonts w:ascii="宋体" w:hAnsi="宋体" w:hint="eastAsia"/>
          <w:spacing w:val="-14"/>
          <w:sz w:val="24"/>
          <w:u w:val="single"/>
          <w:lang w:bidi="ar"/>
        </w:rPr>
        <w:t>标介联和（北京）咨询服务有限公司</w:t>
      </w:r>
    </w:p>
    <w:p w14:paraId="0AF83001" w14:textId="77777777" w:rsidR="001D0C1F" w:rsidRDefault="00000000">
      <w:pPr>
        <w:spacing w:line="360" w:lineRule="auto"/>
        <w:ind w:firstLineChars="200" w:firstLine="472"/>
        <w:rPr>
          <w:rFonts w:ascii="宋体" w:hAnsi="宋体" w:cs="宋体" w:hint="eastAsia"/>
          <w:sz w:val="24"/>
        </w:rPr>
      </w:pPr>
      <w:r>
        <w:rPr>
          <w:rFonts w:ascii="宋体" w:hAnsi="宋体" w:cs="宋体" w:hint="eastAsia"/>
          <w:spacing w:val="-2"/>
          <w:sz w:val="24"/>
        </w:rPr>
        <w:t>地址：</w:t>
      </w:r>
      <w:r>
        <w:rPr>
          <w:rFonts w:ascii="宋体" w:hAnsi="宋体" w:hint="eastAsia"/>
          <w:spacing w:val="-14"/>
          <w:sz w:val="24"/>
          <w:u w:val="single"/>
          <w:lang w:bidi="ar"/>
        </w:rPr>
        <w:t>北京市丰台区富丰路</w:t>
      </w:r>
      <w:r>
        <w:rPr>
          <w:rFonts w:ascii="宋体" w:hAnsi="宋体"/>
          <w:spacing w:val="-14"/>
          <w:sz w:val="24"/>
          <w:u w:val="single"/>
          <w:lang w:bidi="ar"/>
        </w:rPr>
        <w:t>4</w:t>
      </w:r>
      <w:r>
        <w:rPr>
          <w:rFonts w:ascii="宋体" w:hAnsi="宋体" w:hint="eastAsia"/>
          <w:spacing w:val="-14"/>
          <w:sz w:val="24"/>
          <w:u w:val="single"/>
          <w:lang w:bidi="ar"/>
        </w:rPr>
        <w:t>号工商联大厦</w:t>
      </w:r>
      <w:r>
        <w:rPr>
          <w:rFonts w:ascii="宋体" w:hAnsi="宋体"/>
          <w:spacing w:val="-14"/>
          <w:sz w:val="24"/>
          <w:u w:val="single"/>
          <w:lang w:bidi="ar"/>
        </w:rPr>
        <w:t>A</w:t>
      </w:r>
      <w:r>
        <w:rPr>
          <w:rFonts w:ascii="宋体" w:hAnsi="宋体" w:hint="eastAsia"/>
          <w:spacing w:val="-14"/>
          <w:sz w:val="24"/>
          <w:u w:val="single"/>
          <w:lang w:bidi="ar"/>
        </w:rPr>
        <w:t>座</w:t>
      </w:r>
      <w:r>
        <w:rPr>
          <w:rFonts w:ascii="宋体" w:hAnsi="宋体"/>
          <w:spacing w:val="-14"/>
          <w:sz w:val="24"/>
          <w:u w:val="single"/>
          <w:lang w:bidi="ar"/>
        </w:rPr>
        <w:t>1003</w:t>
      </w:r>
    </w:p>
    <w:p w14:paraId="6E564EA2" w14:textId="77777777" w:rsidR="001D0C1F" w:rsidRDefault="00000000">
      <w:pPr>
        <w:spacing w:line="360" w:lineRule="auto"/>
        <w:ind w:firstLineChars="200" w:firstLine="472"/>
        <w:rPr>
          <w:rFonts w:ascii="宋体" w:hAnsi="宋体" w:cs="宋体" w:hint="eastAsia"/>
          <w:sz w:val="24"/>
        </w:rPr>
      </w:pPr>
      <w:r>
        <w:rPr>
          <w:rFonts w:ascii="宋体" w:hAnsi="宋体" w:cs="宋体" w:hint="eastAsia"/>
          <w:spacing w:val="-2"/>
          <w:sz w:val="24"/>
        </w:rPr>
        <w:lastRenderedPageBreak/>
        <w:t>联系方式：</w:t>
      </w:r>
      <w:r>
        <w:rPr>
          <w:rFonts w:ascii="宋体" w:hAnsi="宋体" w:hint="eastAsia"/>
          <w:bCs/>
          <w:spacing w:val="-15"/>
          <w:sz w:val="24"/>
          <w:u w:val="single"/>
          <w:lang w:bidi="ar"/>
        </w:rPr>
        <w:t>丁杨、徐亮、康翠兰，</w:t>
      </w:r>
      <w:bookmarkStart w:id="21" w:name="OLE_LINK8"/>
      <w:bookmarkStart w:id="22" w:name="OLE_LINK7"/>
      <w:r>
        <w:rPr>
          <w:rFonts w:ascii="宋体" w:hAnsi="宋体" w:hint="eastAsia"/>
          <w:bCs/>
          <w:spacing w:val="-15"/>
          <w:sz w:val="24"/>
          <w:u w:val="single"/>
          <w:lang w:bidi="ar"/>
        </w:rPr>
        <w:t>010-53392291</w:t>
      </w:r>
      <w:bookmarkEnd w:id="21"/>
      <w:r>
        <w:rPr>
          <w:rFonts w:ascii="宋体" w:hAnsi="宋体" w:hint="eastAsia"/>
          <w:bCs/>
          <w:spacing w:val="-15"/>
          <w:sz w:val="24"/>
          <w:u w:val="single"/>
          <w:lang w:bidi="ar"/>
        </w:rPr>
        <w:t>、13426386089</w:t>
      </w:r>
      <w:bookmarkEnd w:id="22"/>
    </w:p>
    <w:p w14:paraId="00138681" w14:textId="77777777" w:rsidR="001D0C1F" w:rsidRDefault="00000000">
      <w:pPr>
        <w:pStyle w:val="af1"/>
        <w:kinsoku w:val="0"/>
        <w:autoSpaceDE w:val="0"/>
        <w:autoSpaceDN w:val="0"/>
        <w:adjustRightInd w:val="0"/>
        <w:snapToGrid w:val="0"/>
        <w:spacing w:line="360" w:lineRule="auto"/>
        <w:ind w:firstLineChars="200" w:firstLine="498"/>
        <w:textAlignment w:val="baseline"/>
        <w:rPr>
          <w:rFonts w:cs="宋体" w:hint="eastAsia"/>
          <w:b/>
          <w:bCs/>
          <w:spacing w:val="4"/>
        </w:rPr>
      </w:pPr>
      <w:r>
        <w:rPr>
          <w:rFonts w:cs="宋体" w:hint="eastAsia"/>
          <w:b/>
          <w:bCs/>
          <w:spacing w:val="4"/>
        </w:rPr>
        <w:t>3.项目联系方式</w:t>
      </w:r>
    </w:p>
    <w:p w14:paraId="081BBAD7" w14:textId="77777777" w:rsidR="001D0C1F" w:rsidRDefault="00000000">
      <w:pPr>
        <w:kinsoku w:val="0"/>
        <w:autoSpaceDE w:val="0"/>
        <w:autoSpaceDN w:val="0"/>
        <w:adjustRightInd w:val="0"/>
        <w:snapToGrid w:val="0"/>
        <w:spacing w:line="360" w:lineRule="auto"/>
        <w:ind w:firstLineChars="200" w:firstLine="472"/>
        <w:textAlignment w:val="baseline"/>
        <w:rPr>
          <w:rFonts w:ascii="宋体" w:hAnsi="宋体" w:hint="eastAsia"/>
          <w:bCs/>
          <w:spacing w:val="-15"/>
          <w:sz w:val="24"/>
          <w:u w:val="single"/>
          <w:lang w:bidi="ar"/>
        </w:rPr>
      </w:pPr>
      <w:r>
        <w:rPr>
          <w:rFonts w:ascii="宋体" w:hAnsi="宋体" w:cs="宋体" w:hint="eastAsia"/>
          <w:spacing w:val="-2"/>
          <w:sz w:val="24"/>
        </w:rPr>
        <w:t>项目联系人：</w:t>
      </w:r>
      <w:r>
        <w:rPr>
          <w:rFonts w:ascii="宋体" w:hAnsi="宋体" w:hint="eastAsia"/>
          <w:bCs/>
          <w:spacing w:val="-15"/>
          <w:sz w:val="24"/>
          <w:u w:val="single"/>
          <w:lang w:bidi="ar"/>
        </w:rPr>
        <w:t>丁杨、徐亮、康翠兰</w:t>
      </w:r>
    </w:p>
    <w:p w14:paraId="2ADB7185" w14:textId="77777777" w:rsidR="001D0C1F" w:rsidRDefault="00000000">
      <w:pPr>
        <w:kinsoku w:val="0"/>
        <w:autoSpaceDE w:val="0"/>
        <w:autoSpaceDN w:val="0"/>
        <w:adjustRightInd w:val="0"/>
        <w:snapToGrid w:val="0"/>
        <w:spacing w:line="360" w:lineRule="auto"/>
        <w:ind w:firstLineChars="200" w:firstLine="472"/>
        <w:textAlignment w:val="baseline"/>
        <w:rPr>
          <w:rFonts w:ascii="宋体" w:hAnsi="宋体" w:cs="宋体" w:hint="eastAsia"/>
          <w:spacing w:val="-2"/>
          <w:sz w:val="24"/>
        </w:rPr>
        <w:sectPr w:rsidR="001D0C1F">
          <w:headerReference w:type="default" r:id="rId20"/>
          <w:footerReference w:type="default" r:id="rId21"/>
          <w:pgSz w:w="11907" w:h="16840"/>
          <w:pgMar w:top="1151" w:right="940" w:bottom="1054" w:left="1417" w:header="875" w:footer="884" w:gutter="0"/>
          <w:pgNumType w:start="1"/>
          <w:cols w:space="720"/>
        </w:sectPr>
      </w:pPr>
      <w:r>
        <w:rPr>
          <w:rFonts w:ascii="宋体" w:hAnsi="宋体" w:cs="宋体" w:hint="eastAsia"/>
          <w:spacing w:val="-2"/>
          <w:sz w:val="24"/>
        </w:rPr>
        <w:t>电话：</w:t>
      </w:r>
      <w:r>
        <w:rPr>
          <w:rFonts w:ascii="宋体" w:hAnsi="宋体" w:hint="eastAsia"/>
          <w:bCs/>
          <w:spacing w:val="-15"/>
          <w:sz w:val="24"/>
          <w:u w:val="single"/>
          <w:lang w:bidi="ar"/>
        </w:rPr>
        <w:t>010-53392291、13426386089</w:t>
      </w:r>
    </w:p>
    <w:p w14:paraId="3F9ED147" w14:textId="77777777" w:rsidR="001D0C1F" w:rsidRDefault="00000000">
      <w:pPr>
        <w:spacing w:line="360" w:lineRule="auto"/>
        <w:jc w:val="center"/>
        <w:outlineLvl w:val="0"/>
        <w:rPr>
          <w:rFonts w:ascii="宋体" w:hAnsi="宋体" w:cs="宋体" w:hint="eastAsia"/>
          <w:b/>
          <w:sz w:val="32"/>
          <w:szCs w:val="32"/>
        </w:rPr>
      </w:pPr>
      <w:bookmarkStart w:id="23" w:name="_Toc305158854"/>
      <w:bookmarkStart w:id="24" w:name="_Toc305158928"/>
      <w:bookmarkStart w:id="25" w:name="_Toc150774783"/>
      <w:bookmarkStart w:id="26" w:name="_Toc353825548"/>
      <w:bookmarkStart w:id="27" w:name="_Toc265228423"/>
      <w:bookmarkStart w:id="28" w:name="_Toc127151777"/>
      <w:bookmarkStart w:id="29" w:name="_Toc195842950"/>
      <w:bookmarkStart w:id="30" w:name="_Toc127161488"/>
      <w:bookmarkStart w:id="31" w:name="_Toc226965856"/>
      <w:bookmarkStart w:id="32" w:name="_Toc264969275"/>
      <w:bookmarkStart w:id="33" w:name="_Toc512937850"/>
      <w:bookmarkStart w:id="34" w:name="_Toc353873938"/>
      <w:bookmarkStart w:id="35" w:name="_Toc212554547"/>
      <w:r>
        <w:rPr>
          <w:rFonts w:ascii="宋体" w:hAnsi="宋体" w:cs="宋体" w:hint="eastAsia"/>
          <w:b/>
          <w:sz w:val="36"/>
          <w:szCs w:val="36"/>
        </w:rPr>
        <w:lastRenderedPageBreak/>
        <w:t>第二章   供应商须知</w:t>
      </w:r>
      <w:bookmarkEnd w:id="23"/>
      <w:bookmarkEnd w:id="24"/>
      <w:bookmarkEnd w:id="25"/>
      <w:bookmarkEnd w:id="26"/>
      <w:bookmarkEnd w:id="27"/>
      <w:bookmarkEnd w:id="28"/>
      <w:bookmarkEnd w:id="29"/>
      <w:bookmarkEnd w:id="30"/>
      <w:bookmarkEnd w:id="31"/>
      <w:bookmarkEnd w:id="32"/>
      <w:bookmarkEnd w:id="33"/>
      <w:bookmarkEnd w:id="34"/>
      <w:bookmarkEnd w:id="35"/>
    </w:p>
    <w:p w14:paraId="4ACF6FE0" w14:textId="77777777" w:rsidR="001D0C1F" w:rsidRDefault="00000000">
      <w:pPr>
        <w:pStyle w:val="21"/>
        <w:tabs>
          <w:tab w:val="center" w:pos="4592"/>
          <w:tab w:val="left" w:pos="7860"/>
        </w:tabs>
        <w:spacing w:before="0" w:line="360" w:lineRule="auto"/>
        <w:rPr>
          <w:rFonts w:ascii="宋体" w:eastAsia="宋体" w:hAnsi="宋体" w:cs="宋体" w:hint="eastAsia"/>
          <w:b w:val="0"/>
          <w:sz w:val="28"/>
        </w:rPr>
      </w:pPr>
      <w:bookmarkStart w:id="36" w:name="_Toc164608633"/>
      <w:bookmarkStart w:id="37" w:name="_Toc226309763"/>
      <w:bookmarkStart w:id="38" w:name="_Toc151190146"/>
      <w:bookmarkStart w:id="39" w:name="_Toc127151720"/>
      <w:bookmarkStart w:id="40" w:name="_Toc226965709"/>
      <w:bookmarkStart w:id="41" w:name="_Toc150509270"/>
      <w:bookmarkStart w:id="42" w:name="_Toc151193833"/>
      <w:bookmarkStart w:id="43" w:name="_Toc520356144"/>
      <w:bookmarkStart w:id="44" w:name="_Toc149720812"/>
      <w:bookmarkStart w:id="45" w:name="_Toc226965792"/>
      <w:bookmarkStart w:id="46" w:name="_Toc164351613"/>
      <w:bookmarkStart w:id="47" w:name="_Toc164229214"/>
      <w:bookmarkStart w:id="48" w:name="_Toc151193761"/>
      <w:bookmarkStart w:id="49" w:name="_Toc164229360"/>
      <w:bookmarkStart w:id="50" w:name="_Toc226337215"/>
      <w:bookmarkStart w:id="51" w:name="_Toc150480757"/>
      <w:bookmarkStart w:id="52" w:name="_Toc164608788"/>
      <w:bookmarkStart w:id="53" w:name="_Toc195842884"/>
      <w:bookmarkStart w:id="54" w:name="_Toc127161433"/>
      <w:bookmarkStart w:id="55" w:name="_Toc150774724"/>
      <w:bookmarkStart w:id="56" w:name="_Toc150774619"/>
      <w:bookmarkStart w:id="57" w:name="_Toc151193689"/>
      <w:bookmarkStart w:id="58" w:name="_Toc151193617"/>
      <w:bookmarkStart w:id="59" w:name="_Toc151193907"/>
      <w:bookmarkStart w:id="60" w:name="_Toc142311021"/>
      <w:bookmarkStart w:id="61" w:name="_Toc127151519"/>
      <w:r>
        <w:rPr>
          <w:rFonts w:ascii="宋体" w:eastAsia="宋体" w:hAnsi="宋体" w:cs="宋体" w:hint="eastAsia"/>
          <w:sz w:val="28"/>
        </w:rPr>
        <w:t>供应商须知资料表</w:t>
      </w:r>
    </w:p>
    <w:p w14:paraId="1303D179" w14:textId="77777777" w:rsidR="001D0C1F" w:rsidRDefault="001D0C1F">
      <w:pPr>
        <w:jc w:val="center"/>
        <w:rPr>
          <w:rFonts w:ascii="宋体" w:hAnsi="宋体" w:cs="宋体" w:hint="eastAsia"/>
          <w:b/>
          <w:sz w:val="28"/>
          <w:szCs w:val="28"/>
        </w:rPr>
      </w:pPr>
    </w:p>
    <w:p w14:paraId="1487D46B" w14:textId="77777777" w:rsidR="001D0C1F" w:rsidRDefault="00000000">
      <w:pPr>
        <w:spacing w:line="360" w:lineRule="auto"/>
        <w:ind w:firstLine="480"/>
        <w:rPr>
          <w:rFonts w:ascii="宋体" w:hAnsi="宋体" w:cs="宋体" w:hint="eastAsia"/>
          <w:sz w:val="24"/>
        </w:rPr>
      </w:pPr>
      <w:r>
        <w:rPr>
          <w:rFonts w:ascii="宋体" w:hAnsi="宋体" w:cs="宋体"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D0C1F" w14:paraId="268E9CE1" w14:textId="77777777">
        <w:trPr>
          <w:trHeight w:val="594"/>
          <w:tblHeader/>
          <w:jc w:val="center"/>
        </w:trPr>
        <w:tc>
          <w:tcPr>
            <w:tcW w:w="988" w:type="dxa"/>
            <w:vAlign w:val="center"/>
          </w:tcPr>
          <w:p w14:paraId="39ECCEF5" w14:textId="77777777" w:rsidR="001D0C1F"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4CCC6EC9" w14:textId="77777777" w:rsidR="001D0C1F" w:rsidRDefault="00000000">
            <w:pPr>
              <w:jc w:val="center"/>
              <w:rPr>
                <w:rFonts w:ascii="宋体" w:hAnsi="宋体" w:cs="宋体" w:hint="eastAsia"/>
                <w:b/>
                <w:bCs/>
                <w:sz w:val="24"/>
              </w:rPr>
            </w:pPr>
            <w:r>
              <w:rPr>
                <w:rFonts w:ascii="宋体" w:hAnsi="宋体" w:cs="宋体" w:hint="eastAsia"/>
                <w:b/>
                <w:bCs/>
                <w:sz w:val="24"/>
              </w:rPr>
              <w:t>条目</w:t>
            </w:r>
          </w:p>
        </w:tc>
        <w:tc>
          <w:tcPr>
            <w:tcW w:w="7253" w:type="dxa"/>
            <w:vAlign w:val="center"/>
          </w:tcPr>
          <w:p w14:paraId="59C2F06E" w14:textId="77777777" w:rsidR="001D0C1F" w:rsidRDefault="00000000">
            <w:pPr>
              <w:jc w:val="center"/>
              <w:rPr>
                <w:rFonts w:ascii="宋体" w:hAnsi="宋体" w:cs="宋体" w:hint="eastAsia"/>
                <w:b/>
                <w:bCs/>
                <w:sz w:val="24"/>
              </w:rPr>
            </w:pPr>
            <w:r>
              <w:rPr>
                <w:rFonts w:ascii="宋体" w:hAnsi="宋体" w:cs="宋体" w:hint="eastAsia"/>
                <w:b/>
                <w:bCs/>
                <w:sz w:val="24"/>
              </w:rPr>
              <w:t>内容</w:t>
            </w:r>
          </w:p>
        </w:tc>
      </w:tr>
      <w:tr w:rsidR="001D0C1F" w14:paraId="0947768B" w14:textId="77777777">
        <w:trPr>
          <w:trHeight w:val="20"/>
          <w:jc w:val="center"/>
        </w:trPr>
        <w:tc>
          <w:tcPr>
            <w:tcW w:w="988" w:type="dxa"/>
            <w:vAlign w:val="center"/>
          </w:tcPr>
          <w:p w14:paraId="48253350" w14:textId="77777777" w:rsidR="001D0C1F" w:rsidRDefault="00000000">
            <w:pPr>
              <w:pStyle w:val="af6"/>
              <w:adjustRightInd w:val="0"/>
              <w:snapToGrid w:val="0"/>
              <w:jc w:val="center"/>
              <w:rPr>
                <w:rFonts w:hAnsi="宋体" w:cs="宋体"/>
                <w:sz w:val="24"/>
                <w:szCs w:val="24"/>
              </w:rPr>
            </w:pPr>
            <w:r>
              <w:rPr>
                <w:rFonts w:hAnsi="宋体" w:cs="宋体"/>
                <w:sz w:val="24"/>
                <w:szCs w:val="24"/>
              </w:rPr>
              <w:t>2.2</w:t>
            </w:r>
          </w:p>
        </w:tc>
        <w:tc>
          <w:tcPr>
            <w:tcW w:w="1701" w:type="dxa"/>
            <w:vAlign w:val="center"/>
          </w:tcPr>
          <w:p w14:paraId="562E5A27" w14:textId="77777777" w:rsidR="001D0C1F" w:rsidRDefault="00000000">
            <w:pPr>
              <w:jc w:val="center"/>
              <w:rPr>
                <w:rFonts w:ascii="宋体" w:hAnsi="宋体" w:cs="宋体" w:hint="eastAsia"/>
                <w:sz w:val="24"/>
              </w:rPr>
            </w:pPr>
            <w:r>
              <w:rPr>
                <w:rFonts w:ascii="宋体" w:hAnsi="宋体" w:cs="宋体" w:hint="eastAsia"/>
                <w:sz w:val="24"/>
              </w:rPr>
              <w:t>项目属性</w:t>
            </w:r>
          </w:p>
        </w:tc>
        <w:tc>
          <w:tcPr>
            <w:tcW w:w="7253" w:type="dxa"/>
          </w:tcPr>
          <w:p w14:paraId="4B457F0E" w14:textId="77777777" w:rsidR="001D0C1F" w:rsidRDefault="00000000">
            <w:pPr>
              <w:rPr>
                <w:rFonts w:ascii="宋体" w:hAnsi="宋体" w:cs="宋体" w:hint="eastAsia"/>
                <w:sz w:val="24"/>
              </w:rPr>
            </w:pPr>
            <w:r>
              <w:rPr>
                <w:rFonts w:ascii="宋体" w:hAnsi="宋体" w:cs="宋体" w:hint="eastAsia"/>
                <w:spacing w:val="-11"/>
                <w:sz w:val="24"/>
                <w:lang w:bidi="ar"/>
              </w:rPr>
              <w:t>项目属性：</w:t>
            </w:r>
          </w:p>
          <w:p w14:paraId="442823B6" w14:textId="77777777" w:rsidR="001D0C1F" w:rsidRDefault="00000000">
            <w:pPr>
              <w:rPr>
                <w:rFonts w:ascii="宋体" w:hAnsi="宋体" w:cs="宋体" w:hint="eastAsia"/>
                <w:b/>
                <w:bCs/>
                <w:spacing w:val="1"/>
                <w:position w:val="3"/>
                <w:sz w:val="24"/>
                <w:lang w:bidi="ar"/>
              </w:rPr>
            </w:pPr>
            <w:r>
              <w:rPr>
                <w:rFonts w:ascii="宋体" w:hAnsi="宋体" w:cs="宋体" w:hint="eastAsia"/>
                <w:b/>
                <w:bCs/>
                <w:spacing w:val="1"/>
                <w:position w:val="3"/>
                <w:sz w:val="24"/>
                <w:lang w:bidi="ar"/>
              </w:rPr>
              <w:t>■</w:t>
            </w:r>
            <w:r>
              <w:rPr>
                <w:rFonts w:ascii="宋体" w:hAnsi="宋体" w:cs="宋体" w:hint="eastAsia"/>
                <w:spacing w:val="-11"/>
                <w:sz w:val="24"/>
                <w:lang w:bidi="ar"/>
              </w:rPr>
              <w:t>服务</w:t>
            </w:r>
          </w:p>
          <w:p w14:paraId="52EEDEF9" w14:textId="77777777" w:rsidR="001D0C1F" w:rsidRDefault="00000000">
            <w:pPr>
              <w:rPr>
                <w:rFonts w:ascii="宋体" w:hAnsi="宋体" w:cs="宋体" w:hint="eastAsia"/>
                <w:spacing w:val="-11"/>
                <w:sz w:val="24"/>
                <w:lang w:bidi="ar"/>
              </w:rPr>
            </w:pPr>
            <w:r>
              <w:rPr>
                <w:rFonts w:ascii="宋体" w:hAnsi="宋体" w:cs="宋体" w:hint="eastAsia"/>
                <w:spacing w:val="-11"/>
                <w:sz w:val="24"/>
                <w:lang w:bidi="ar"/>
              </w:rPr>
              <w:t>□货物</w:t>
            </w:r>
          </w:p>
          <w:p w14:paraId="30ECD8D7" w14:textId="77777777" w:rsidR="001D0C1F" w:rsidRDefault="00000000">
            <w:pPr>
              <w:rPr>
                <w:rFonts w:ascii="宋体" w:hAnsi="宋体" w:cs="宋体" w:hint="eastAsia"/>
                <w:sz w:val="24"/>
              </w:rPr>
            </w:pPr>
            <w:r>
              <w:rPr>
                <w:rFonts w:ascii="宋体" w:hAnsi="宋体" w:cs="宋体" w:hint="eastAsia"/>
                <w:spacing w:val="-11"/>
                <w:sz w:val="24"/>
                <w:lang w:bidi="ar"/>
              </w:rPr>
              <w:t>□工程</w:t>
            </w:r>
          </w:p>
        </w:tc>
      </w:tr>
      <w:tr w:rsidR="001D0C1F" w14:paraId="309FB8E0" w14:textId="77777777">
        <w:trPr>
          <w:trHeight w:val="20"/>
          <w:jc w:val="center"/>
        </w:trPr>
        <w:tc>
          <w:tcPr>
            <w:tcW w:w="988" w:type="dxa"/>
            <w:vAlign w:val="center"/>
          </w:tcPr>
          <w:p w14:paraId="159B5C16" w14:textId="77777777" w:rsidR="001D0C1F" w:rsidRDefault="00000000">
            <w:pPr>
              <w:pStyle w:val="af6"/>
              <w:adjustRightInd w:val="0"/>
              <w:snapToGrid w:val="0"/>
              <w:jc w:val="center"/>
              <w:rPr>
                <w:rFonts w:hAnsi="宋体" w:cs="宋体"/>
                <w:sz w:val="24"/>
                <w:szCs w:val="24"/>
              </w:rPr>
            </w:pPr>
            <w:r>
              <w:rPr>
                <w:rFonts w:hAnsi="宋体" w:cs="宋体"/>
                <w:sz w:val="24"/>
                <w:szCs w:val="24"/>
              </w:rPr>
              <w:t>2.3</w:t>
            </w:r>
          </w:p>
        </w:tc>
        <w:tc>
          <w:tcPr>
            <w:tcW w:w="1701" w:type="dxa"/>
            <w:vAlign w:val="center"/>
          </w:tcPr>
          <w:p w14:paraId="04286434" w14:textId="77777777" w:rsidR="001D0C1F" w:rsidRDefault="00000000">
            <w:pPr>
              <w:jc w:val="center"/>
              <w:rPr>
                <w:rFonts w:ascii="宋体" w:hAnsi="宋体" w:cs="宋体" w:hint="eastAsia"/>
                <w:sz w:val="24"/>
              </w:rPr>
            </w:pPr>
            <w:r>
              <w:rPr>
                <w:rFonts w:ascii="宋体" w:hAnsi="宋体" w:cs="宋体" w:hint="eastAsia"/>
                <w:sz w:val="24"/>
              </w:rPr>
              <w:t>科研仪器设备</w:t>
            </w:r>
          </w:p>
        </w:tc>
        <w:tc>
          <w:tcPr>
            <w:tcW w:w="7253" w:type="dxa"/>
          </w:tcPr>
          <w:p w14:paraId="1C98D8D0" w14:textId="77777777" w:rsidR="001D0C1F" w:rsidRDefault="00000000">
            <w:pPr>
              <w:pStyle w:val="TableText"/>
              <w:rPr>
                <w:rFonts w:ascii="宋体" w:hAnsi="宋体" w:cs="宋体" w:hint="eastAsia"/>
                <w:spacing w:val="-4"/>
                <w:sz w:val="24"/>
              </w:rPr>
            </w:pPr>
            <w:r>
              <w:rPr>
                <w:rFonts w:ascii="宋体" w:hAnsi="宋体" w:cs="宋体" w:hint="eastAsia"/>
                <w:spacing w:val="-4"/>
                <w:sz w:val="24"/>
              </w:rPr>
              <w:t>是否属于科研仪器设备采购项目：</w:t>
            </w:r>
          </w:p>
          <w:p w14:paraId="2EC266B3"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pacing w:val="28"/>
                <w:sz w:val="24"/>
              </w:rPr>
              <w:t>是</w:t>
            </w:r>
          </w:p>
          <w:p w14:paraId="72EAB146" w14:textId="77777777" w:rsidR="001D0C1F" w:rsidRDefault="00000000">
            <w:pPr>
              <w:pStyle w:val="TableText"/>
              <w:rPr>
                <w:rFonts w:ascii="宋体" w:hAnsi="宋体" w:cs="宋体" w:hint="eastAsia"/>
                <w:sz w:val="24"/>
              </w:rPr>
            </w:pPr>
            <w:r>
              <w:rPr>
                <w:rFonts w:ascii="宋体" w:hAnsi="宋体" w:cs="宋体" w:hint="eastAsia"/>
                <w:b/>
                <w:bCs/>
                <w:spacing w:val="1"/>
                <w:position w:val="3"/>
                <w:sz w:val="24"/>
                <w:lang w:bidi="ar"/>
              </w:rPr>
              <w:t>■</w:t>
            </w:r>
            <w:r>
              <w:rPr>
                <w:rFonts w:ascii="宋体" w:hAnsi="宋体" w:cs="宋体" w:hint="eastAsia"/>
                <w:spacing w:val="28"/>
                <w:sz w:val="24"/>
              </w:rPr>
              <w:t>否</w:t>
            </w:r>
          </w:p>
        </w:tc>
      </w:tr>
      <w:tr w:rsidR="001D0C1F" w14:paraId="436AB3AE" w14:textId="77777777">
        <w:trPr>
          <w:trHeight w:val="20"/>
          <w:jc w:val="center"/>
        </w:trPr>
        <w:tc>
          <w:tcPr>
            <w:tcW w:w="988" w:type="dxa"/>
            <w:vMerge w:val="restart"/>
            <w:vAlign w:val="center"/>
          </w:tcPr>
          <w:p w14:paraId="7A843952" w14:textId="77777777" w:rsidR="001D0C1F" w:rsidRDefault="00000000">
            <w:pPr>
              <w:pStyle w:val="af6"/>
              <w:adjustRightInd w:val="0"/>
              <w:snapToGrid w:val="0"/>
              <w:jc w:val="center"/>
              <w:rPr>
                <w:rFonts w:hAnsi="宋体" w:cs="宋体"/>
                <w:sz w:val="24"/>
                <w:szCs w:val="24"/>
              </w:rPr>
            </w:pPr>
            <w:r>
              <w:rPr>
                <w:rFonts w:hAnsi="宋体" w:cs="宋体"/>
                <w:sz w:val="24"/>
                <w:szCs w:val="24"/>
              </w:rPr>
              <w:t>3.1</w:t>
            </w:r>
          </w:p>
        </w:tc>
        <w:tc>
          <w:tcPr>
            <w:tcW w:w="1701" w:type="dxa"/>
            <w:vAlign w:val="center"/>
          </w:tcPr>
          <w:p w14:paraId="3D97F7B9" w14:textId="77777777" w:rsidR="001D0C1F" w:rsidRDefault="00000000">
            <w:pPr>
              <w:jc w:val="center"/>
              <w:rPr>
                <w:rFonts w:ascii="宋体" w:hAnsi="宋体" w:cs="宋体" w:hint="eastAsia"/>
                <w:sz w:val="24"/>
              </w:rPr>
            </w:pPr>
            <w:r>
              <w:rPr>
                <w:rFonts w:ascii="宋体" w:hAnsi="宋体" w:cs="宋体" w:hint="eastAsia"/>
                <w:sz w:val="24"/>
              </w:rPr>
              <w:t>现场考察</w:t>
            </w:r>
          </w:p>
        </w:tc>
        <w:tc>
          <w:tcPr>
            <w:tcW w:w="7253" w:type="dxa"/>
          </w:tcPr>
          <w:p w14:paraId="0A0754A5" w14:textId="77777777" w:rsidR="001D0C1F" w:rsidRDefault="00000000">
            <w:pPr>
              <w:pStyle w:val="TableText"/>
              <w:rPr>
                <w:rFonts w:ascii="宋体" w:hAnsi="宋体" w:cs="宋体" w:hint="eastAsia"/>
                <w:sz w:val="24"/>
              </w:rPr>
            </w:pPr>
            <w:r>
              <w:rPr>
                <w:rFonts w:ascii="宋体" w:hAnsi="宋体" w:cs="宋体" w:hint="eastAsia"/>
                <w:b/>
                <w:bCs/>
                <w:spacing w:val="1"/>
                <w:position w:val="3"/>
                <w:sz w:val="24"/>
                <w:lang w:bidi="ar"/>
              </w:rPr>
              <w:t>■</w:t>
            </w:r>
            <w:r>
              <w:rPr>
                <w:rFonts w:ascii="宋体" w:hAnsi="宋体" w:cs="宋体" w:hint="eastAsia"/>
                <w:spacing w:val="14"/>
                <w:sz w:val="24"/>
              </w:rPr>
              <w:t>不组织</w:t>
            </w:r>
          </w:p>
          <w:p w14:paraId="5646E8A6"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z w:val="24"/>
              </w:rPr>
              <w:t>组织，考察时间：__年_月_日_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795816AC" w14:textId="77777777" w:rsidR="001D0C1F" w:rsidRDefault="00000000">
            <w:pPr>
              <w:rPr>
                <w:rFonts w:ascii="宋体" w:hAnsi="宋体" w:cs="宋体" w:hint="eastAsia"/>
                <w:sz w:val="24"/>
              </w:rPr>
            </w:pPr>
            <w:r>
              <w:rPr>
                <w:rFonts w:ascii="宋体" w:hAnsi="宋体" w:cs="宋体" w:hint="eastAsia"/>
                <w:spacing w:val="-2"/>
                <w:sz w:val="24"/>
              </w:rPr>
              <w:t>考察地点：</w:t>
            </w:r>
            <w:r>
              <w:rPr>
                <w:rFonts w:ascii="宋体" w:hAnsi="宋体" w:cs="宋体" w:hint="eastAsia"/>
                <w:sz w:val="24"/>
              </w:rPr>
              <w:t>___________。</w:t>
            </w:r>
          </w:p>
        </w:tc>
      </w:tr>
      <w:tr w:rsidR="001D0C1F" w14:paraId="41F7F02B" w14:textId="77777777">
        <w:trPr>
          <w:trHeight w:val="20"/>
          <w:jc w:val="center"/>
        </w:trPr>
        <w:tc>
          <w:tcPr>
            <w:tcW w:w="988" w:type="dxa"/>
            <w:vMerge/>
            <w:vAlign w:val="center"/>
          </w:tcPr>
          <w:p w14:paraId="6F7BE2F7" w14:textId="77777777" w:rsidR="001D0C1F" w:rsidRDefault="001D0C1F">
            <w:pPr>
              <w:pStyle w:val="af6"/>
              <w:adjustRightInd w:val="0"/>
              <w:snapToGrid w:val="0"/>
              <w:jc w:val="center"/>
              <w:rPr>
                <w:rFonts w:hAnsi="宋体" w:cs="宋体"/>
                <w:sz w:val="24"/>
                <w:szCs w:val="24"/>
              </w:rPr>
            </w:pPr>
          </w:p>
        </w:tc>
        <w:tc>
          <w:tcPr>
            <w:tcW w:w="1701" w:type="dxa"/>
            <w:vAlign w:val="center"/>
          </w:tcPr>
          <w:p w14:paraId="7EBF05E1" w14:textId="77777777" w:rsidR="001D0C1F" w:rsidRDefault="00000000">
            <w:pPr>
              <w:jc w:val="center"/>
              <w:rPr>
                <w:rFonts w:ascii="宋体" w:hAnsi="宋体" w:cs="宋体" w:hint="eastAsia"/>
                <w:sz w:val="24"/>
              </w:rPr>
            </w:pPr>
            <w:r>
              <w:rPr>
                <w:rFonts w:ascii="宋体" w:hAnsi="宋体" w:cs="宋体" w:hint="eastAsia"/>
                <w:sz w:val="24"/>
              </w:rPr>
              <w:t>磋商前答疑会</w:t>
            </w:r>
          </w:p>
        </w:tc>
        <w:tc>
          <w:tcPr>
            <w:tcW w:w="7253" w:type="dxa"/>
          </w:tcPr>
          <w:p w14:paraId="0151752A" w14:textId="77777777" w:rsidR="001D0C1F" w:rsidRDefault="00000000">
            <w:pPr>
              <w:pStyle w:val="TableText"/>
              <w:rPr>
                <w:rFonts w:ascii="宋体" w:hAnsi="宋体" w:cs="宋体" w:hint="eastAsia"/>
                <w:sz w:val="24"/>
              </w:rPr>
            </w:pPr>
            <w:r>
              <w:rPr>
                <w:rFonts w:ascii="宋体" w:hAnsi="宋体" w:cs="宋体" w:hint="eastAsia"/>
                <w:b/>
                <w:bCs/>
                <w:spacing w:val="1"/>
                <w:position w:val="3"/>
                <w:sz w:val="24"/>
                <w:lang w:bidi="ar"/>
              </w:rPr>
              <w:t>■</w:t>
            </w:r>
            <w:r>
              <w:rPr>
                <w:rFonts w:ascii="宋体" w:hAnsi="宋体" w:cs="宋体" w:hint="eastAsia"/>
                <w:spacing w:val="14"/>
                <w:sz w:val="24"/>
              </w:rPr>
              <w:t>不召开</w:t>
            </w:r>
          </w:p>
          <w:p w14:paraId="2D087971"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pacing w:val="-3"/>
                <w:sz w:val="24"/>
              </w:rPr>
              <w:t>召开，召开时间：</w:t>
            </w:r>
            <w:r>
              <w:rPr>
                <w:rFonts w:ascii="宋体" w:hAnsi="宋体" w:cs="宋体" w:hint="eastAsia"/>
                <w:sz w:val="24"/>
              </w:rPr>
              <w:t>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3927ABD6" w14:textId="77777777" w:rsidR="001D0C1F" w:rsidRDefault="00000000">
            <w:pPr>
              <w:rPr>
                <w:rFonts w:ascii="宋体" w:hAnsi="宋体" w:cs="宋体" w:hint="eastAsia"/>
                <w:sz w:val="24"/>
              </w:rPr>
            </w:pPr>
            <w:r>
              <w:rPr>
                <w:rFonts w:ascii="宋体" w:hAnsi="宋体" w:cs="宋体" w:hint="eastAsia"/>
                <w:spacing w:val="-3"/>
                <w:sz w:val="24"/>
              </w:rPr>
              <w:t>召开地点：</w:t>
            </w:r>
            <w:r>
              <w:rPr>
                <w:rFonts w:ascii="宋体" w:hAnsi="宋体" w:cs="宋体" w:hint="eastAsia"/>
                <w:sz w:val="24"/>
              </w:rPr>
              <w:t>___________。</w:t>
            </w:r>
          </w:p>
        </w:tc>
      </w:tr>
      <w:tr w:rsidR="001D0C1F" w14:paraId="4670F2C9" w14:textId="77777777">
        <w:trPr>
          <w:trHeight w:val="1535"/>
          <w:jc w:val="center"/>
        </w:trPr>
        <w:tc>
          <w:tcPr>
            <w:tcW w:w="988" w:type="dxa"/>
            <w:vAlign w:val="center"/>
          </w:tcPr>
          <w:p w14:paraId="5FC5856D" w14:textId="77777777" w:rsidR="001D0C1F" w:rsidRDefault="00000000">
            <w:pPr>
              <w:pStyle w:val="af6"/>
              <w:adjustRightInd w:val="0"/>
              <w:snapToGrid w:val="0"/>
              <w:jc w:val="center"/>
              <w:rPr>
                <w:rFonts w:hAnsi="宋体" w:cs="宋体"/>
                <w:sz w:val="24"/>
                <w:szCs w:val="24"/>
              </w:rPr>
            </w:pPr>
            <w:r>
              <w:rPr>
                <w:rFonts w:hAnsi="宋体" w:cs="宋体"/>
                <w:sz w:val="24"/>
                <w:szCs w:val="24"/>
              </w:rPr>
              <w:t>4.2.5</w:t>
            </w:r>
          </w:p>
        </w:tc>
        <w:tc>
          <w:tcPr>
            <w:tcW w:w="1701" w:type="dxa"/>
            <w:vAlign w:val="center"/>
          </w:tcPr>
          <w:p w14:paraId="379C7E57" w14:textId="77777777" w:rsidR="001D0C1F" w:rsidRDefault="00000000">
            <w:pPr>
              <w:jc w:val="center"/>
              <w:rPr>
                <w:rFonts w:ascii="宋体" w:hAnsi="宋体" w:cs="宋体" w:hint="eastAsia"/>
                <w:sz w:val="24"/>
              </w:rPr>
            </w:pPr>
            <w:r>
              <w:rPr>
                <w:rFonts w:ascii="宋体" w:hAnsi="宋体" w:cs="宋体" w:hint="eastAsia"/>
                <w:sz w:val="24"/>
              </w:rPr>
              <w:t>标的所属行业</w:t>
            </w:r>
          </w:p>
        </w:tc>
        <w:tc>
          <w:tcPr>
            <w:tcW w:w="7253" w:type="dxa"/>
            <w:vAlign w:val="center"/>
          </w:tcPr>
          <w:p w14:paraId="09A79DFC" w14:textId="77777777" w:rsidR="001D0C1F" w:rsidRDefault="00000000">
            <w:pPr>
              <w:rPr>
                <w:rFonts w:ascii="宋体" w:hAnsi="宋体" w:cs="宋体" w:hint="eastAsia"/>
                <w:sz w:val="24"/>
              </w:rPr>
            </w:pPr>
            <w:r>
              <w:rPr>
                <w:rFonts w:ascii="宋体" w:hAnsi="宋体" w:cs="宋体" w:hint="eastAsia"/>
                <w:spacing w:val="-1"/>
                <w:sz w:val="24"/>
              </w:rPr>
              <w:t>本项目采购标的对应的中小企业划分标准所属行业：</w:t>
            </w:r>
          </w:p>
          <w:tbl>
            <w:tblPr>
              <w:tblStyle w:val="TableNormal"/>
              <w:tblW w:w="731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
              <w:gridCol w:w="3358"/>
              <w:gridCol w:w="3136"/>
            </w:tblGrid>
            <w:tr w:rsidR="001D0C1F" w14:paraId="1881CB64" w14:textId="77777777">
              <w:trPr>
                <w:trHeight w:val="399"/>
                <w:jc w:val="center"/>
              </w:trPr>
              <w:tc>
                <w:tcPr>
                  <w:tcW w:w="825" w:type="dxa"/>
                  <w:vAlign w:val="center"/>
                </w:tcPr>
                <w:p w14:paraId="7E647FDF" w14:textId="77777777" w:rsidR="001D0C1F" w:rsidRDefault="00000000">
                  <w:pPr>
                    <w:jc w:val="center"/>
                    <w:rPr>
                      <w:rFonts w:ascii="宋体" w:hAnsi="宋体" w:cs="宋体" w:hint="eastAsia"/>
                    </w:rPr>
                  </w:pPr>
                  <w:r>
                    <w:rPr>
                      <w:rFonts w:ascii="宋体" w:hAnsi="宋体" w:cs="宋体" w:hint="eastAsia"/>
                      <w:spacing w:val="-2"/>
                    </w:rPr>
                    <w:t>包号</w:t>
                  </w:r>
                </w:p>
              </w:tc>
              <w:tc>
                <w:tcPr>
                  <w:tcW w:w="3358" w:type="dxa"/>
                  <w:vAlign w:val="center"/>
                </w:tcPr>
                <w:p w14:paraId="708A781C" w14:textId="77777777" w:rsidR="001D0C1F" w:rsidRDefault="00000000">
                  <w:pPr>
                    <w:jc w:val="center"/>
                    <w:rPr>
                      <w:rFonts w:ascii="宋体" w:hAnsi="宋体" w:cs="宋体" w:hint="eastAsia"/>
                    </w:rPr>
                  </w:pPr>
                  <w:r>
                    <w:rPr>
                      <w:rFonts w:ascii="宋体" w:hAnsi="宋体" w:cs="宋体" w:hint="eastAsia"/>
                      <w:spacing w:val="-1"/>
                    </w:rPr>
                    <w:t>标的名称</w:t>
                  </w:r>
                </w:p>
              </w:tc>
              <w:tc>
                <w:tcPr>
                  <w:tcW w:w="3136" w:type="dxa"/>
                  <w:vAlign w:val="center"/>
                </w:tcPr>
                <w:p w14:paraId="0B2EABCF" w14:textId="77777777" w:rsidR="001D0C1F" w:rsidRDefault="00000000">
                  <w:pPr>
                    <w:jc w:val="center"/>
                    <w:rPr>
                      <w:rFonts w:ascii="宋体" w:hAnsi="宋体" w:cs="宋体" w:hint="eastAsia"/>
                      <w:lang w:eastAsia="zh-CN"/>
                    </w:rPr>
                  </w:pPr>
                  <w:r>
                    <w:rPr>
                      <w:rFonts w:ascii="宋体" w:hAnsi="宋体" w:cs="宋体" w:hint="eastAsia"/>
                      <w:spacing w:val="-3"/>
                      <w:lang w:eastAsia="zh-CN"/>
                    </w:rPr>
                    <w:t>中小企业划分标准所属行业</w:t>
                  </w:r>
                </w:p>
              </w:tc>
            </w:tr>
            <w:tr w:rsidR="001D0C1F" w14:paraId="2532056C" w14:textId="77777777">
              <w:trPr>
                <w:trHeight w:val="540"/>
                <w:jc w:val="center"/>
              </w:trPr>
              <w:tc>
                <w:tcPr>
                  <w:tcW w:w="825" w:type="dxa"/>
                  <w:vAlign w:val="center"/>
                </w:tcPr>
                <w:p w14:paraId="46646EBB" w14:textId="77777777" w:rsidR="001D0C1F" w:rsidRDefault="00000000">
                  <w:pPr>
                    <w:pStyle w:val="TableText"/>
                    <w:jc w:val="center"/>
                    <w:rPr>
                      <w:rFonts w:ascii="宋体" w:hAnsi="宋体" w:cs="宋体" w:hint="eastAsia"/>
                      <w:sz w:val="24"/>
                    </w:rPr>
                  </w:pPr>
                  <w:r>
                    <w:rPr>
                      <w:rFonts w:ascii="宋体" w:hAnsi="宋体" w:cs="宋体" w:hint="eastAsia"/>
                      <w:sz w:val="24"/>
                    </w:rPr>
                    <w:t>01</w:t>
                  </w:r>
                </w:p>
              </w:tc>
              <w:tc>
                <w:tcPr>
                  <w:tcW w:w="3358" w:type="dxa"/>
                  <w:vAlign w:val="center"/>
                </w:tcPr>
                <w:p w14:paraId="15F8C6A4" w14:textId="77777777" w:rsidR="001D0C1F" w:rsidRDefault="00000000">
                  <w:pPr>
                    <w:widowControl/>
                    <w:kinsoku w:val="0"/>
                    <w:adjustRightInd w:val="0"/>
                    <w:snapToGrid w:val="0"/>
                    <w:jc w:val="center"/>
                    <w:textAlignment w:val="baseline"/>
                    <w:rPr>
                      <w:rFonts w:ascii="宋体" w:hAnsi="宋体" w:cs="宋体" w:hint="eastAsia"/>
                      <w:sz w:val="24"/>
                    </w:rPr>
                  </w:pPr>
                  <w:r>
                    <w:rPr>
                      <w:rFonts w:hint="eastAsia"/>
                      <w:bCs/>
                    </w:rPr>
                    <w:t>特色花卉繁育</w:t>
                  </w:r>
                </w:p>
              </w:tc>
              <w:tc>
                <w:tcPr>
                  <w:tcW w:w="3136" w:type="dxa"/>
                  <w:vAlign w:val="center"/>
                </w:tcPr>
                <w:p w14:paraId="03E938BB" w14:textId="77777777" w:rsidR="001D0C1F" w:rsidRDefault="00000000">
                  <w:pPr>
                    <w:jc w:val="center"/>
                    <w:rPr>
                      <w:rFonts w:ascii="宋体" w:hAnsi="宋体" w:cs="宋体" w:hint="eastAsia"/>
                      <w:sz w:val="24"/>
                    </w:rPr>
                  </w:pPr>
                  <w:r>
                    <w:rPr>
                      <w:rFonts w:ascii="宋体" w:hAnsi="宋体" w:cs="宋体" w:hint="eastAsia"/>
                      <w:kern w:val="0"/>
                      <w:sz w:val="24"/>
                    </w:rPr>
                    <w:t>农林牧渔业</w:t>
                  </w:r>
                </w:p>
              </w:tc>
            </w:tr>
            <w:tr w:rsidR="001D0C1F" w14:paraId="384F2962" w14:textId="77777777">
              <w:trPr>
                <w:trHeight w:val="540"/>
                <w:jc w:val="center"/>
              </w:trPr>
              <w:tc>
                <w:tcPr>
                  <w:tcW w:w="825" w:type="dxa"/>
                  <w:vAlign w:val="center"/>
                </w:tcPr>
                <w:p w14:paraId="0B06CF83" w14:textId="77777777" w:rsidR="001D0C1F" w:rsidRDefault="00000000">
                  <w:pPr>
                    <w:pStyle w:val="TableText"/>
                    <w:jc w:val="center"/>
                    <w:rPr>
                      <w:rFonts w:ascii="宋体" w:hAnsi="宋体" w:cs="宋体" w:hint="eastAsia"/>
                      <w:sz w:val="24"/>
                    </w:rPr>
                  </w:pPr>
                  <w:r>
                    <w:rPr>
                      <w:rFonts w:ascii="宋体" w:hAnsi="宋体" w:cs="宋体" w:hint="eastAsia"/>
                      <w:sz w:val="24"/>
                    </w:rPr>
                    <w:t>02</w:t>
                  </w:r>
                </w:p>
              </w:tc>
              <w:tc>
                <w:tcPr>
                  <w:tcW w:w="3358" w:type="dxa"/>
                  <w:vAlign w:val="center"/>
                </w:tcPr>
                <w:p w14:paraId="1F538ED0" w14:textId="77777777" w:rsidR="001D0C1F" w:rsidRDefault="00000000">
                  <w:pPr>
                    <w:widowControl/>
                    <w:kinsoku w:val="0"/>
                    <w:adjustRightInd w:val="0"/>
                    <w:snapToGrid w:val="0"/>
                    <w:jc w:val="center"/>
                    <w:textAlignment w:val="baseline"/>
                    <w:rPr>
                      <w:rFonts w:ascii="宋体" w:hAnsi="宋体" w:cs="宋体" w:hint="eastAsia"/>
                      <w:spacing w:val="-1"/>
                      <w:sz w:val="24"/>
                    </w:rPr>
                  </w:pPr>
                  <w:r>
                    <w:rPr>
                      <w:rFonts w:hint="eastAsia"/>
                      <w:bCs/>
                    </w:rPr>
                    <w:t>特色花卉展示示范</w:t>
                  </w:r>
                </w:p>
              </w:tc>
              <w:tc>
                <w:tcPr>
                  <w:tcW w:w="3136" w:type="dxa"/>
                  <w:vAlign w:val="center"/>
                </w:tcPr>
                <w:p w14:paraId="639A7A35" w14:textId="77777777" w:rsidR="001D0C1F" w:rsidRDefault="00000000">
                  <w:pPr>
                    <w:jc w:val="center"/>
                    <w:rPr>
                      <w:rFonts w:ascii="宋体" w:hAnsi="宋体" w:cs="宋体" w:hint="eastAsia"/>
                      <w:kern w:val="0"/>
                      <w:sz w:val="24"/>
                    </w:rPr>
                  </w:pPr>
                  <w:r>
                    <w:rPr>
                      <w:rFonts w:ascii="宋体" w:hAnsi="宋体" w:cs="宋体" w:hint="eastAsia"/>
                      <w:kern w:val="0"/>
                      <w:sz w:val="24"/>
                    </w:rPr>
                    <w:t>农林牧渔业</w:t>
                  </w:r>
                </w:p>
              </w:tc>
            </w:tr>
          </w:tbl>
          <w:p w14:paraId="4FF35E2E" w14:textId="77777777" w:rsidR="001D0C1F" w:rsidRDefault="001D0C1F">
            <w:pPr>
              <w:jc w:val="left"/>
              <w:rPr>
                <w:rFonts w:ascii="宋体" w:hAnsi="宋体" w:cs="宋体" w:hint="eastAsia"/>
                <w:sz w:val="24"/>
              </w:rPr>
            </w:pPr>
          </w:p>
        </w:tc>
      </w:tr>
      <w:tr w:rsidR="001D0C1F" w14:paraId="3C7FD791" w14:textId="77777777">
        <w:trPr>
          <w:trHeight w:val="890"/>
          <w:jc w:val="center"/>
        </w:trPr>
        <w:tc>
          <w:tcPr>
            <w:tcW w:w="988" w:type="dxa"/>
            <w:vAlign w:val="center"/>
          </w:tcPr>
          <w:p w14:paraId="761EEE52" w14:textId="77777777" w:rsidR="001D0C1F" w:rsidRDefault="00000000">
            <w:pPr>
              <w:pStyle w:val="af6"/>
              <w:adjustRightInd w:val="0"/>
              <w:snapToGrid w:val="0"/>
              <w:jc w:val="center"/>
              <w:rPr>
                <w:rFonts w:hAnsi="宋体" w:cs="宋体"/>
                <w:sz w:val="24"/>
                <w:szCs w:val="24"/>
              </w:rPr>
            </w:pPr>
            <w:r>
              <w:rPr>
                <w:rFonts w:hAnsi="宋体" w:cs="宋体"/>
                <w:sz w:val="24"/>
                <w:szCs w:val="24"/>
              </w:rPr>
              <w:t>10.2</w:t>
            </w:r>
          </w:p>
        </w:tc>
        <w:tc>
          <w:tcPr>
            <w:tcW w:w="1701" w:type="dxa"/>
            <w:vAlign w:val="center"/>
          </w:tcPr>
          <w:p w14:paraId="1BA9AFCF" w14:textId="77777777" w:rsidR="001D0C1F" w:rsidRDefault="00000000">
            <w:pPr>
              <w:jc w:val="center"/>
              <w:rPr>
                <w:rFonts w:ascii="宋体" w:hAnsi="宋体" w:cs="宋体" w:hint="eastAsia"/>
                <w:sz w:val="24"/>
              </w:rPr>
            </w:pPr>
            <w:r>
              <w:rPr>
                <w:rFonts w:ascii="宋体" w:hAnsi="宋体" w:cs="宋体" w:hint="eastAsia"/>
                <w:sz w:val="24"/>
              </w:rPr>
              <w:t>报价</w:t>
            </w:r>
          </w:p>
        </w:tc>
        <w:tc>
          <w:tcPr>
            <w:tcW w:w="7253" w:type="dxa"/>
            <w:vAlign w:val="center"/>
          </w:tcPr>
          <w:p w14:paraId="57CA60F4" w14:textId="77777777" w:rsidR="001D0C1F" w:rsidRDefault="00000000">
            <w:pPr>
              <w:pStyle w:val="TableText"/>
              <w:rPr>
                <w:rFonts w:ascii="宋体" w:hAnsi="宋体" w:cs="宋体" w:hint="eastAsia"/>
                <w:sz w:val="24"/>
              </w:rPr>
            </w:pPr>
            <w:r>
              <w:rPr>
                <w:rFonts w:ascii="宋体" w:hAnsi="宋体" w:cs="宋体" w:hint="eastAsia"/>
                <w:spacing w:val="-7"/>
                <w:sz w:val="24"/>
              </w:rPr>
              <w:t>报价的特殊规定：</w:t>
            </w:r>
          </w:p>
          <w:p w14:paraId="09F658CB"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pacing w:val="28"/>
                <w:sz w:val="24"/>
              </w:rPr>
              <w:t>无</w:t>
            </w:r>
          </w:p>
          <w:p w14:paraId="4AB929A7" w14:textId="77777777" w:rsidR="001D0C1F" w:rsidRDefault="00000000">
            <w:pPr>
              <w:jc w:val="left"/>
              <w:rPr>
                <w:rFonts w:ascii="宋体" w:hAnsi="宋体" w:cs="宋体" w:hint="eastAsia"/>
                <w:sz w:val="24"/>
              </w:rPr>
            </w:pPr>
            <w:r>
              <w:rPr>
                <w:rFonts w:ascii="宋体" w:hAnsi="宋体" w:cs="宋体" w:hint="eastAsia"/>
                <w:b/>
                <w:bCs/>
                <w:spacing w:val="1"/>
                <w:position w:val="3"/>
                <w:sz w:val="24"/>
                <w:lang w:bidi="ar"/>
              </w:rPr>
              <w:t>■</w:t>
            </w:r>
            <w:r>
              <w:rPr>
                <w:rFonts w:ascii="宋体" w:hAnsi="宋体" w:cs="宋体" w:hint="eastAsia"/>
                <w:spacing w:val="3"/>
                <w:sz w:val="24"/>
              </w:rPr>
              <w:t>有，具体情形：</w:t>
            </w:r>
            <w:r>
              <w:rPr>
                <w:rFonts w:ascii="宋体" w:hAnsi="宋体" w:cs="宋体" w:hint="eastAsia"/>
                <w:spacing w:val="-10"/>
                <w:sz w:val="24"/>
                <w:u w:val="single"/>
                <w:lang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1D0C1F" w14:paraId="024B284C" w14:textId="77777777">
        <w:trPr>
          <w:trHeight w:val="20"/>
          <w:jc w:val="center"/>
        </w:trPr>
        <w:tc>
          <w:tcPr>
            <w:tcW w:w="988" w:type="dxa"/>
            <w:vAlign w:val="center"/>
          </w:tcPr>
          <w:p w14:paraId="0F7D9EBC" w14:textId="77777777" w:rsidR="001D0C1F" w:rsidRDefault="00000000">
            <w:pPr>
              <w:pStyle w:val="af6"/>
              <w:adjustRightInd w:val="0"/>
              <w:snapToGrid w:val="0"/>
              <w:jc w:val="center"/>
              <w:rPr>
                <w:rFonts w:hAnsi="宋体" w:cs="宋体"/>
                <w:sz w:val="24"/>
                <w:szCs w:val="24"/>
              </w:rPr>
            </w:pPr>
            <w:r>
              <w:rPr>
                <w:rFonts w:hAnsi="宋体" w:cs="宋体"/>
                <w:sz w:val="24"/>
                <w:szCs w:val="24"/>
              </w:rPr>
              <w:t>11.1</w:t>
            </w:r>
          </w:p>
        </w:tc>
        <w:tc>
          <w:tcPr>
            <w:tcW w:w="1701" w:type="dxa"/>
            <w:vMerge w:val="restart"/>
            <w:vAlign w:val="center"/>
          </w:tcPr>
          <w:p w14:paraId="613F4998" w14:textId="77777777" w:rsidR="001D0C1F" w:rsidRDefault="00000000">
            <w:pPr>
              <w:jc w:val="center"/>
              <w:rPr>
                <w:rFonts w:ascii="宋体" w:hAnsi="宋体" w:cs="宋体" w:hint="eastAsia"/>
                <w:sz w:val="24"/>
              </w:rPr>
            </w:pPr>
            <w:r>
              <w:rPr>
                <w:rFonts w:ascii="宋体" w:hAnsi="宋体" w:cs="宋体" w:hint="eastAsia"/>
                <w:sz w:val="24"/>
              </w:rPr>
              <w:t>磋商保证金</w:t>
            </w:r>
          </w:p>
        </w:tc>
        <w:tc>
          <w:tcPr>
            <w:tcW w:w="7253" w:type="dxa"/>
            <w:vAlign w:val="center"/>
          </w:tcPr>
          <w:p w14:paraId="53F72801" w14:textId="77777777" w:rsidR="001D0C1F" w:rsidRDefault="00000000">
            <w:pPr>
              <w:pStyle w:val="af6"/>
              <w:adjustRightInd w:val="0"/>
              <w:snapToGrid w:val="0"/>
              <w:rPr>
                <w:rFonts w:hAnsi="宋体" w:cs="宋体"/>
                <w:sz w:val="24"/>
                <w:szCs w:val="24"/>
              </w:rPr>
            </w:pPr>
            <w:r>
              <w:rPr>
                <w:rFonts w:hAnsi="宋体" w:cs="宋体"/>
                <w:sz w:val="24"/>
                <w:szCs w:val="24"/>
              </w:rPr>
              <w:t>1、磋商保证金金额：</w:t>
            </w:r>
          </w:p>
          <w:p w14:paraId="4BC69BC2" w14:textId="77777777" w:rsidR="001D0C1F" w:rsidRDefault="00000000">
            <w:pPr>
              <w:pStyle w:val="af6"/>
              <w:adjustRightInd w:val="0"/>
              <w:snapToGrid w:val="0"/>
              <w:rPr>
                <w:rFonts w:hAnsi="宋体" w:cs="宋体"/>
                <w:sz w:val="24"/>
                <w:szCs w:val="24"/>
              </w:rPr>
            </w:pPr>
            <w:r>
              <w:rPr>
                <w:rFonts w:hAnsi="宋体" w:cs="宋体"/>
                <w:sz w:val="24"/>
                <w:szCs w:val="24"/>
              </w:rPr>
              <w:t>01包：1.5174万元；。</w:t>
            </w:r>
          </w:p>
          <w:p w14:paraId="1D5242D0" w14:textId="77777777" w:rsidR="001D0C1F" w:rsidRDefault="00000000">
            <w:pPr>
              <w:pStyle w:val="af6"/>
              <w:adjustRightInd w:val="0"/>
              <w:snapToGrid w:val="0"/>
              <w:rPr>
                <w:rFonts w:hAnsi="宋体" w:cs="宋体"/>
                <w:sz w:val="24"/>
                <w:szCs w:val="24"/>
              </w:rPr>
            </w:pPr>
            <w:r>
              <w:rPr>
                <w:rFonts w:hAnsi="宋体" w:cs="宋体"/>
                <w:sz w:val="24"/>
                <w:szCs w:val="24"/>
              </w:rPr>
              <w:t>02包：1.1437万元。</w:t>
            </w:r>
          </w:p>
          <w:p w14:paraId="77D9D729" w14:textId="77777777" w:rsidR="001D0C1F" w:rsidRDefault="00000000">
            <w:pPr>
              <w:rPr>
                <w:rFonts w:ascii="宋体" w:hAnsi="宋体" w:cs="宋体" w:hint="eastAsia"/>
                <w:sz w:val="24"/>
              </w:rPr>
            </w:pPr>
            <w:r>
              <w:rPr>
                <w:rFonts w:ascii="宋体" w:hAnsi="宋体" w:cs="宋体" w:hint="eastAsia"/>
                <w:sz w:val="24"/>
                <w:lang w:bidi="ar"/>
              </w:rPr>
              <w:t>2、磋商保证金形式：</w:t>
            </w:r>
          </w:p>
          <w:p w14:paraId="7B204989" w14:textId="77777777" w:rsidR="001D0C1F" w:rsidRDefault="00000000">
            <w:pPr>
              <w:rPr>
                <w:rFonts w:ascii="宋体" w:hAnsi="宋体" w:cs="宋体" w:hint="eastAsia"/>
                <w:sz w:val="24"/>
              </w:rPr>
            </w:pPr>
            <w:r>
              <w:rPr>
                <w:rFonts w:ascii="宋体" w:hAnsi="宋体" w:cs="宋体" w:hint="eastAsia"/>
                <w:sz w:val="24"/>
                <w:lang w:bidi="ar"/>
              </w:rPr>
              <w:t>（1）银行转账（对公转账）、支票、汇票、本票等非现金形式，并在响应文件中附磋商保证金缴纳凭证复印件。</w:t>
            </w:r>
          </w:p>
          <w:p w14:paraId="20B20089" w14:textId="77777777" w:rsidR="001D0C1F" w:rsidRDefault="00000000">
            <w:pPr>
              <w:rPr>
                <w:rFonts w:ascii="宋体" w:hAnsi="宋体" w:cs="宋体" w:hint="eastAsia"/>
                <w:sz w:val="24"/>
              </w:rPr>
            </w:pPr>
            <w:r>
              <w:rPr>
                <w:rFonts w:ascii="宋体" w:hAnsi="宋体" w:cs="宋体" w:hint="eastAsia"/>
                <w:sz w:val="24"/>
                <w:lang w:bidi="ar"/>
              </w:rPr>
              <w:t>（2）由具有融资性担保机构经营许可证的试点专业担保机构出具的磋商担保函。</w:t>
            </w:r>
          </w:p>
          <w:p w14:paraId="67CB53AB" w14:textId="77777777" w:rsidR="001D0C1F" w:rsidRDefault="00000000">
            <w:pPr>
              <w:rPr>
                <w:rFonts w:ascii="宋体" w:hAnsi="宋体" w:cs="宋体" w:hint="eastAsia"/>
                <w:sz w:val="24"/>
              </w:rPr>
            </w:pPr>
            <w:r>
              <w:rPr>
                <w:rFonts w:ascii="宋体" w:hAnsi="宋体" w:cs="宋体" w:hint="eastAsia"/>
                <w:sz w:val="24"/>
              </w:rPr>
              <w:lastRenderedPageBreak/>
              <w:t>3、磋商保证金收受人信息：</w:t>
            </w:r>
          </w:p>
          <w:p w14:paraId="7E55C765" w14:textId="77777777" w:rsidR="001D0C1F" w:rsidRDefault="00000000">
            <w:pPr>
              <w:rPr>
                <w:rFonts w:ascii="宋体" w:hAnsi="宋体" w:cs="宋体" w:hint="eastAsia"/>
                <w:sz w:val="24"/>
                <w:lang w:bidi="ar"/>
              </w:rPr>
            </w:pPr>
            <w:r>
              <w:rPr>
                <w:rFonts w:ascii="宋体" w:hAnsi="宋体" w:cs="宋体" w:hint="eastAsia"/>
                <w:sz w:val="24"/>
                <w:lang w:bidi="ar"/>
              </w:rPr>
              <w:t>收款人：标介联和</w:t>
            </w:r>
            <w:r>
              <w:rPr>
                <w:rFonts w:ascii="宋体" w:hAnsi="宋体" w:cs="宋体"/>
                <w:sz w:val="24"/>
                <w:lang w:bidi="ar"/>
              </w:rPr>
              <w:t>(</w:t>
            </w:r>
            <w:r>
              <w:rPr>
                <w:rFonts w:ascii="宋体" w:hAnsi="宋体" w:cs="宋体" w:hint="eastAsia"/>
                <w:sz w:val="24"/>
                <w:lang w:bidi="ar"/>
              </w:rPr>
              <w:t>北京</w:t>
            </w:r>
            <w:r>
              <w:rPr>
                <w:rFonts w:ascii="宋体" w:hAnsi="宋体" w:cs="宋体"/>
                <w:sz w:val="24"/>
                <w:lang w:bidi="ar"/>
              </w:rPr>
              <w:t>)</w:t>
            </w:r>
            <w:r>
              <w:rPr>
                <w:rFonts w:ascii="宋体" w:hAnsi="宋体" w:cs="宋体" w:hint="eastAsia"/>
                <w:sz w:val="24"/>
                <w:lang w:bidi="ar"/>
              </w:rPr>
              <w:t>咨询服务有限公司；</w:t>
            </w:r>
          </w:p>
          <w:p w14:paraId="3BCF6CB2" w14:textId="77777777" w:rsidR="001D0C1F" w:rsidRDefault="00000000">
            <w:pPr>
              <w:rPr>
                <w:rFonts w:ascii="宋体" w:hAnsi="宋体" w:cs="宋体" w:hint="eastAsia"/>
                <w:sz w:val="24"/>
                <w:lang w:bidi="ar"/>
              </w:rPr>
            </w:pPr>
            <w:r>
              <w:rPr>
                <w:rFonts w:ascii="宋体" w:hAnsi="宋体" w:cs="宋体" w:hint="eastAsia"/>
                <w:sz w:val="24"/>
                <w:lang w:bidi="ar"/>
              </w:rPr>
              <w:t>开户银行：杭州银行股份有限公司北京上地支行；</w:t>
            </w:r>
          </w:p>
          <w:p w14:paraId="1F89BE02" w14:textId="77777777" w:rsidR="001D0C1F" w:rsidRDefault="00000000">
            <w:pPr>
              <w:rPr>
                <w:rFonts w:ascii="宋体" w:hAnsi="宋体" w:cs="宋体" w:hint="eastAsia"/>
                <w:sz w:val="24"/>
                <w:lang w:bidi="ar"/>
              </w:rPr>
            </w:pPr>
            <w:r>
              <w:rPr>
                <w:rFonts w:ascii="宋体" w:hAnsi="宋体" w:cs="宋体" w:hint="eastAsia"/>
                <w:sz w:val="24"/>
                <w:lang w:bidi="ar"/>
              </w:rPr>
              <w:t>账号：</w:t>
            </w:r>
            <w:r>
              <w:rPr>
                <w:rFonts w:ascii="宋体" w:hAnsi="宋体" w:cs="宋体"/>
                <w:sz w:val="24"/>
                <w:lang w:bidi="ar"/>
              </w:rPr>
              <w:t>1101040160001556066</w:t>
            </w:r>
          </w:p>
        </w:tc>
      </w:tr>
      <w:tr w:rsidR="001D0C1F" w14:paraId="65EFDB4E" w14:textId="77777777">
        <w:trPr>
          <w:trHeight w:val="20"/>
          <w:jc w:val="center"/>
        </w:trPr>
        <w:tc>
          <w:tcPr>
            <w:tcW w:w="988" w:type="dxa"/>
            <w:vAlign w:val="center"/>
          </w:tcPr>
          <w:p w14:paraId="1855AFB9" w14:textId="77777777" w:rsidR="001D0C1F" w:rsidRDefault="00000000">
            <w:pPr>
              <w:pStyle w:val="af6"/>
              <w:adjustRightInd w:val="0"/>
              <w:snapToGrid w:val="0"/>
              <w:jc w:val="center"/>
              <w:rPr>
                <w:rFonts w:hAnsi="宋体" w:cs="宋体"/>
                <w:sz w:val="24"/>
                <w:szCs w:val="24"/>
              </w:rPr>
            </w:pPr>
            <w:r>
              <w:rPr>
                <w:rFonts w:hAnsi="宋体" w:cs="宋体"/>
                <w:sz w:val="24"/>
                <w:szCs w:val="24"/>
              </w:rPr>
              <w:lastRenderedPageBreak/>
              <w:t>11.8.5</w:t>
            </w:r>
          </w:p>
        </w:tc>
        <w:tc>
          <w:tcPr>
            <w:tcW w:w="1701" w:type="dxa"/>
            <w:vMerge/>
            <w:vAlign w:val="center"/>
          </w:tcPr>
          <w:p w14:paraId="2A4303F5" w14:textId="77777777" w:rsidR="001D0C1F" w:rsidRDefault="001D0C1F">
            <w:pPr>
              <w:jc w:val="center"/>
              <w:rPr>
                <w:rFonts w:ascii="宋体" w:hAnsi="宋体" w:cs="宋体" w:hint="eastAsia"/>
                <w:sz w:val="24"/>
              </w:rPr>
            </w:pPr>
          </w:p>
        </w:tc>
        <w:tc>
          <w:tcPr>
            <w:tcW w:w="7253" w:type="dxa"/>
            <w:vAlign w:val="center"/>
          </w:tcPr>
          <w:p w14:paraId="67FB9DE0" w14:textId="77777777" w:rsidR="001D0C1F" w:rsidRDefault="00000000">
            <w:pPr>
              <w:jc w:val="left"/>
              <w:rPr>
                <w:rFonts w:ascii="宋体" w:hAnsi="宋体" w:cs="宋体" w:hint="eastAsia"/>
                <w:sz w:val="24"/>
              </w:rPr>
            </w:pPr>
            <w:r>
              <w:rPr>
                <w:rFonts w:ascii="宋体" w:hAnsi="宋体" w:cs="宋体" w:hint="eastAsia"/>
                <w:sz w:val="24"/>
              </w:rPr>
              <w:t>磋商保证金不予退还的其他情形：</w:t>
            </w:r>
          </w:p>
          <w:p w14:paraId="3AE48C57"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pacing w:val="28"/>
                <w:sz w:val="24"/>
              </w:rPr>
              <w:t>无</w:t>
            </w:r>
          </w:p>
          <w:p w14:paraId="6CE8CA02" w14:textId="77777777" w:rsidR="001D0C1F" w:rsidRDefault="00000000">
            <w:pPr>
              <w:pStyle w:val="TableText"/>
              <w:rPr>
                <w:rFonts w:ascii="宋体" w:hAnsi="宋体" w:cs="宋体" w:hint="eastAsia"/>
                <w:spacing w:val="3"/>
                <w:sz w:val="24"/>
              </w:rPr>
            </w:pPr>
            <w:r>
              <w:rPr>
                <w:rFonts w:ascii="宋体" w:hAnsi="宋体" w:cs="宋体" w:hint="eastAsia"/>
                <w:sz w:val="24"/>
                <w:lang w:bidi="ar"/>
              </w:rPr>
              <w:t>■</w:t>
            </w:r>
            <w:r>
              <w:rPr>
                <w:rFonts w:ascii="宋体" w:hAnsi="宋体" w:cs="宋体" w:hint="eastAsia"/>
                <w:spacing w:val="3"/>
                <w:sz w:val="24"/>
              </w:rPr>
              <w:t>有，具体情形：</w:t>
            </w:r>
          </w:p>
          <w:p w14:paraId="399A97DA" w14:textId="77777777" w:rsidR="001D0C1F" w:rsidRDefault="00000000">
            <w:pPr>
              <w:rPr>
                <w:rFonts w:ascii="宋体" w:hAnsi="宋体" w:cs="宋体" w:hint="eastAsia"/>
                <w:sz w:val="24"/>
                <w:szCs w:val="20"/>
              </w:rPr>
            </w:pPr>
            <w:r>
              <w:rPr>
                <w:rFonts w:ascii="宋体" w:hAnsi="宋体" w:cs="宋体" w:hint="eastAsia"/>
                <w:sz w:val="24"/>
                <w:szCs w:val="20"/>
                <w:lang w:bidi="ar"/>
              </w:rPr>
              <w:t>1供应商在提交响应文件截止时间后撤回响应文件的；</w:t>
            </w:r>
          </w:p>
          <w:p w14:paraId="7AC05A09" w14:textId="77777777" w:rsidR="001D0C1F" w:rsidRDefault="00000000">
            <w:pPr>
              <w:rPr>
                <w:rFonts w:ascii="宋体" w:hAnsi="宋体" w:cs="宋体" w:hint="eastAsia"/>
                <w:sz w:val="24"/>
                <w:szCs w:val="20"/>
              </w:rPr>
            </w:pPr>
            <w:r>
              <w:rPr>
                <w:rFonts w:ascii="宋体" w:hAnsi="宋体" w:cs="宋体" w:hint="eastAsia"/>
                <w:sz w:val="24"/>
                <w:szCs w:val="20"/>
                <w:lang w:bidi="ar"/>
              </w:rPr>
              <w:t>2供应商在响应文件中提供虚假材料的；</w:t>
            </w:r>
          </w:p>
          <w:p w14:paraId="404B154A" w14:textId="77777777" w:rsidR="001D0C1F" w:rsidRDefault="00000000">
            <w:pPr>
              <w:rPr>
                <w:rFonts w:ascii="宋体" w:hAnsi="宋体" w:cs="宋体" w:hint="eastAsia"/>
                <w:sz w:val="24"/>
                <w:szCs w:val="20"/>
              </w:rPr>
            </w:pPr>
            <w:r>
              <w:rPr>
                <w:rFonts w:ascii="宋体" w:hAnsi="宋体" w:cs="宋体" w:hint="eastAsia"/>
                <w:sz w:val="24"/>
                <w:szCs w:val="20"/>
                <w:lang w:bidi="ar"/>
              </w:rPr>
              <w:t>3除因不可抗力或磋商文件认可的情形以外，成交供应商不与采购人签订合同的；</w:t>
            </w:r>
          </w:p>
          <w:p w14:paraId="1B7C81D7" w14:textId="77777777" w:rsidR="001D0C1F" w:rsidRDefault="00000000">
            <w:pPr>
              <w:rPr>
                <w:rFonts w:ascii="宋体" w:hAnsi="宋体" w:cs="宋体" w:hint="eastAsia"/>
                <w:sz w:val="24"/>
                <w:szCs w:val="20"/>
              </w:rPr>
            </w:pPr>
            <w:r>
              <w:rPr>
                <w:rFonts w:ascii="宋体" w:hAnsi="宋体" w:cs="宋体" w:hint="eastAsia"/>
                <w:sz w:val="24"/>
                <w:szCs w:val="20"/>
                <w:lang w:bidi="ar"/>
              </w:rPr>
              <w:t>4供应商与采购人、其他供应商或者采购代理机构恶意串通的；</w:t>
            </w:r>
          </w:p>
          <w:p w14:paraId="128DD34D" w14:textId="77777777" w:rsidR="001D0C1F" w:rsidRDefault="00000000">
            <w:pPr>
              <w:pStyle w:val="af6"/>
              <w:adjustRightInd w:val="0"/>
              <w:snapToGrid w:val="0"/>
              <w:rPr>
                <w:rFonts w:hAnsi="宋体" w:cs="宋体"/>
                <w:sz w:val="24"/>
                <w:szCs w:val="24"/>
              </w:rPr>
            </w:pPr>
            <w:r>
              <w:rPr>
                <w:rFonts w:hAnsi="宋体" w:cs="宋体"/>
                <w:sz w:val="24"/>
                <w:szCs w:val="24"/>
                <w:lang w:bidi="ar"/>
              </w:rPr>
              <w:t>5《供应商须知资料表》规定的其他情形。</w:t>
            </w:r>
          </w:p>
        </w:tc>
      </w:tr>
      <w:tr w:rsidR="001D0C1F" w14:paraId="45517291" w14:textId="77777777">
        <w:trPr>
          <w:trHeight w:val="20"/>
          <w:jc w:val="center"/>
        </w:trPr>
        <w:tc>
          <w:tcPr>
            <w:tcW w:w="988" w:type="dxa"/>
            <w:vAlign w:val="center"/>
          </w:tcPr>
          <w:p w14:paraId="3DBD313A" w14:textId="77777777" w:rsidR="001D0C1F" w:rsidRDefault="00000000">
            <w:pPr>
              <w:pStyle w:val="af6"/>
              <w:adjustRightInd w:val="0"/>
              <w:snapToGrid w:val="0"/>
              <w:jc w:val="center"/>
              <w:rPr>
                <w:rFonts w:hAnsi="宋体" w:cs="宋体"/>
                <w:sz w:val="24"/>
                <w:szCs w:val="24"/>
              </w:rPr>
            </w:pPr>
            <w:r>
              <w:rPr>
                <w:rFonts w:hAnsi="宋体" w:cs="宋体"/>
                <w:sz w:val="24"/>
                <w:szCs w:val="24"/>
              </w:rPr>
              <w:t>12.1</w:t>
            </w:r>
          </w:p>
        </w:tc>
        <w:tc>
          <w:tcPr>
            <w:tcW w:w="1701" w:type="dxa"/>
            <w:vAlign w:val="center"/>
          </w:tcPr>
          <w:p w14:paraId="1E165B82" w14:textId="77777777" w:rsidR="001D0C1F" w:rsidRDefault="00000000">
            <w:pPr>
              <w:jc w:val="center"/>
              <w:rPr>
                <w:rFonts w:ascii="宋体" w:hAnsi="宋体" w:cs="宋体" w:hint="eastAsia"/>
                <w:sz w:val="24"/>
              </w:rPr>
            </w:pPr>
            <w:r>
              <w:rPr>
                <w:rFonts w:ascii="宋体" w:hAnsi="宋体" w:cs="宋体" w:hint="eastAsia"/>
                <w:sz w:val="24"/>
              </w:rPr>
              <w:t>响应有效期</w:t>
            </w:r>
          </w:p>
        </w:tc>
        <w:tc>
          <w:tcPr>
            <w:tcW w:w="7253" w:type="dxa"/>
            <w:vAlign w:val="center"/>
          </w:tcPr>
          <w:p w14:paraId="5AC1511B" w14:textId="77777777" w:rsidR="001D0C1F" w:rsidRDefault="00000000">
            <w:pPr>
              <w:jc w:val="left"/>
              <w:rPr>
                <w:rFonts w:ascii="宋体" w:hAnsi="宋体" w:cs="宋体" w:hint="eastAsia"/>
                <w:sz w:val="24"/>
              </w:rPr>
            </w:pPr>
            <w:r>
              <w:rPr>
                <w:rFonts w:ascii="宋体" w:hAnsi="宋体" w:cs="宋体" w:hint="eastAsia"/>
                <w:sz w:val="24"/>
              </w:rPr>
              <w:t>自响应文件提交截止之日起算90日历天。</w:t>
            </w:r>
          </w:p>
        </w:tc>
      </w:tr>
      <w:tr w:rsidR="001D0C1F" w14:paraId="2F5FF56A" w14:textId="77777777">
        <w:trPr>
          <w:trHeight w:val="20"/>
          <w:jc w:val="center"/>
        </w:trPr>
        <w:tc>
          <w:tcPr>
            <w:tcW w:w="988" w:type="dxa"/>
            <w:vAlign w:val="center"/>
          </w:tcPr>
          <w:p w14:paraId="60A504E2" w14:textId="77777777" w:rsidR="001D0C1F" w:rsidRDefault="00000000">
            <w:pPr>
              <w:pStyle w:val="af6"/>
              <w:adjustRightInd w:val="0"/>
              <w:snapToGrid w:val="0"/>
              <w:jc w:val="center"/>
              <w:rPr>
                <w:rFonts w:hAnsi="宋体" w:cs="宋体"/>
                <w:sz w:val="24"/>
                <w:szCs w:val="24"/>
              </w:rPr>
            </w:pPr>
            <w:r>
              <w:rPr>
                <w:rFonts w:hAnsi="宋体" w:cs="宋体"/>
                <w:sz w:val="24"/>
                <w:szCs w:val="24"/>
              </w:rPr>
              <w:t>17.2</w:t>
            </w:r>
          </w:p>
        </w:tc>
        <w:tc>
          <w:tcPr>
            <w:tcW w:w="1701" w:type="dxa"/>
            <w:vAlign w:val="center"/>
          </w:tcPr>
          <w:p w14:paraId="35B934A2" w14:textId="77777777" w:rsidR="001D0C1F" w:rsidRDefault="00000000">
            <w:pPr>
              <w:jc w:val="center"/>
              <w:rPr>
                <w:rFonts w:ascii="宋体" w:hAnsi="宋体" w:cs="宋体" w:hint="eastAsia"/>
                <w:sz w:val="24"/>
              </w:rPr>
            </w:pPr>
            <w:r>
              <w:rPr>
                <w:rFonts w:ascii="宋体" w:hAnsi="宋体" w:cs="宋体" w:hint="eastAsia"/>
                <w:sz w:val="24"/>
              </w:rPr>
              <w:t>解密时间</w:t>
            </w:r>
          </w:p>
        </w:tc>
        <w:tc>
          <w:tcPr>
            <w:tcW w:w="7253" w:type="dxa"/>
            <w:vAlign w:val="center"/>
          </w:tcPr>
          <w:p w14:paraId="1D24FF39" w14:textId="77777777" w:rsidR="001D0C1F" w:rsidRDefault="00000000">
            <w:pPr>
              <w:jc w:val="left"/>
              <w:rPr>
                <w:rFonts w:ascii="宋体" w:hAnsi="宋体" w:cs="宋体" w:hint="eastAsia"/>
                <w:sz w:val="24"/>
              </w:rPr>
            </w:pPr>
            <w:r>
              <w:rPr>
                <w:rFonts w:ascii="宋体" w:hAnsi="宋体" w:cs="宋体" w:hint="eastAsia"/>
                <w:sz w:val="24"/>
              </w:rPr>
              <w:t>解密时间：</w:t>
            </w:r>
            <w:r>
              <w:rPr>
                <w:rFonts w:ascii="宋体" w:hAnsi="宋体" w:cs="宋体" w:hint="eastAsia"/>
                <w:sz w:val="24"/>
                <w:u w:val="single"/>
              </w:rPr>
              <w:t>15</w:t>
            </w:r>
            <w:r>
              <w:rPr>
                <w:rFonts w:ascii="宋体" w:hAnsi="宋体" w:cs="宋体" w:hint="eastAsia"/>
                <w:sz w:val="24"/>
              </w:rPr>
              <w:t>分钟</w:t>
            </w:r>
            <w:r>
              <w:rPr>
                <w:rFonts w:ascii="宋体" w:hAnsi="宋体" w:cs="宋体" w:hint="eastAsia"/>
                <w:i/>
                <w:iCs/>
                <w:color w:val="FF0000"/>
                <w:sz w:val="24"/>
              </w:rPr>
              <w:t>（建议不少于10分钟）</w:t>
            </w:r>
          </w:p>
        </w:tc>
      </w:tr>
      <w:tr w:rsidR="001D0C1F" w14:paraId="0A99F265" w14:textId="77777777">
        <w:trPr>
          <w:trHeight w:val="20"/>
          <w:jc w:val="center"/>
        </w:trPr>
        <w:tc>
          <w:tcPr>
            <w:tcW w:w="988" w:type="dxa"/>
            <w:vAlign w:val="center"/>
          </w:tcPr>
          <w:p w14:paraId="0F56B6D5" w14:textId="77777777" w:rsidR="001D0C1F" w:rsidRDefault="00000000">
            <w:pPr>
              <w:pStyle w:val="af6"/>
              <w:adjustRightInd w:val="0"/>
              <w:snapToGrid w:val="0"/>
              <w:jc w:val="center"/>
              <w:rPr>
                <w:rFonts w:hAnsi="宋体" w:cs="宋体"/>
                <w:sz w:val="24"/>
                <w:szCs w:val="24"/>
              </w:rPr>
            </w:pPr>
            <w:r>
              <w:rPr>
                <w:rFonts w:hAnsi="宋体" w:cs="宋体"/>
                <w:sz w:val="24"/>
                <w:szCs w:val="24"/>
              </w:rPr>
              <w:t>20.1</w:t>
            </w:r>
          </w:p>
        </w:tc>
        <w:tc>
          <w:tcPr>
            <w:tcW w:w="1701" w:type="dxa"/>
            <w:vAlign w:val="center"/>
          </w:tcPr>
          <w:p w14:paraId="0CB0BC42" w14:textId="77777777" w:rsidR="001D0C1F" w:rsidRDefault="00000000">
            <w:pPr>
              <w:jc w:val="center"/>
              <w:rPr>
                <w:rFonts w:ascii="宋体" w:hAnsi="宋体" w:cs="宋体" w:hint="eastAsia"/>
                <w:sz w:val="24"/>
              </w:rPr>
            </w:pPr>
            <w:r>
              <w:rPr>
                <w:rFonts w:ascii="宋体" w:hAnsi="宋体" w:cs="宋体" w:hint="eastAsia"/>
                <w:sz w:val="24"/>
              </w:rPr>
              <w:t>确定成交供应商</w:t>
            </w:r>
          </w:p>
        </w:tc>
        <w:tc>
          <w:tcPr>
            <w:tcW w:w="7253" w:type="dxa"/>
            <w:vAlign w:val="center"/>
          </w:tcPr>
          <w:p w14:paraId="7332F043" w14:textId="77777777" w:rsidR="001D0C1F" w:rsidRDefault="00000000">
            <w:pPr>
              <w:pStyle w:val="af6"/>
              <w:adjustRightInd w:val="0"/>
              <w:snapToGrid w:val="0"/>
              <w:rPr>
                <w:rFonts w:hAnsi="宋体" w:cs="宋体"/>
                <w:sz w:val="24"/>
              </w:rPr>
            </w:pPr>
            <w:r>
              <w:rPr>
                <w:rFonts w:hAnsi="宋体" w:cs="宋体"/>
                <w:sz w:val="24"/>
              </w:rPr>
              <w:t>采购人是否</w:t>
            </w:r>
            <w:r>
              <w:rPr>
                <w:rFonts w:hAnsi="宋体" w:cs="宋体"/>
                <w:color w:val="000000"/>
                <w:sz w:val="24"/>
              </w:rPr>
              <w:t>授权磋商小组直接确定成交供应商</w:t>
            </w:r>
            <w:r>
              <w:rPr>
                <w:rFonts w:hAnsi="宋体" w:cs="宋体"/>
                <w:sz w:val="24"/>
              </w:rPr>
              <w:t>：</w:t>
            </w:r>
          </w:p>
          <w:p w14:paraId="043834B4" w14:textId="77777777" w:rsidR="001D0C1F" w:rsidRDefault="00000000">
            <w:pPr>
              <w:pStyle w:val="TableText"/>
              <w:rPr>
                <w:rFonts w:ascii="宋体" w:hAnsi="宋体" w:cs="宋体" w:hint="eastAsia"/>
                <w:spacing w:val="28"/>
                <w:sz w:val="24"/>
              </w:rPr>
            </w:pPr>
            <w:r>
              <w:rPr>
                <w:rFonts w:ascii="宋体" w:hAnsi="宋体" w:cs="宋体" w:hint="eastAsia"/>
                <w:sz w:val="24"/>
                <w:lang w:bidi="ar"/>
              </w:rPr>
              <w:t>■</w:t>
            </w:r>
            <w:r>
              <w:rPr>
                <w:rFonts w:ascii="宋体" w:hAnsi="宋体" w:cs="宋体" w:hint="eastAsia"/>
                <w:spacing w:val="28"/>
                <w:sz w:val="24"/>
              </w:rPr>
              <w:t>否</w:t>
            </w:r>
          </w:p>
          <w:p w14:paraId="7B4A8254"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pacing w:val="28"/>
                <w:sz w:val="24"/>
              </w:rPr>
              <w:t>是</w:t>
            </w:r>
          </w:p>
          <w:p w14:paraId="7476BF68" w14:textId="77777777" w:rsidR="001D0C1F" w:rsidRDefault="00000000">
            <w:pPr>
              <w:jc w:val="left"/>
              <w:rPr>
                <w:rFonts w:ascii="宋体" w:hAnsi="宋体" w:cs="宋体" w:hint="eastAsia"/>
                <w:sz w:val="24"/>
                <w:u w:val="single"/>
              </w:rPr>
            </w:pPr>
            <w:r>
              <w:rPr>
                <w:rFonts w:ascii="宋体" w:hAnsi="宋体" w:cs="宋体" w:hint="eastAsia"/>
                <w:spacing w:val="-1"/>
                <w:sz w:val="24"/>
              </w:rPr>
              <w:t>成交候选人并列的，按照以下方式确定成交供应商：</w:t>
            </w:r>
            <w:r>
              <w:rPr>
                <w:rFonts w:ascii="宋体" w:hAnsi="宋体" w:cs="宋体" w:hint="eastAsia"/>
                <w:spacing w:val="-10"/>
                <w:sz w:val="24"/>
                <w:u w:val="single"/>
                <w:lang w:bidi="ar"/>
              </w:rPr>
              <w:t>评审得分相同的，按照最后报价由低到高的顺序推荐。评审得分且最后报价相同的，按照技术评分优劣顺序推荐</w:t>
            </w:r>
            <w:r>
              <w:rPr>
                <w:rFonts w:ascii="宋体" w:hAnsi="宋体" w:cs="宋体" w:hint="eastAsia"/>
                <w:spacing w:val="-10"/>
                <w:sz w:val="24"/>
                <w:lang w:bidi="ar"/>
              </w:rPr>
              <w:t>。</w:t>
            </w:r>
          </w:p>
        </w:tc>
      </w:tr>
      <w:tr w:rsidR="001D0C1F" w14:paraId="17C8038F" w14:textId="77777777">
        <w:trPr>
          <w:trHeight w:val="20"/>
          <w:jc w:val="center"/>
        </w:trPr>
        <w:tc>
          <w:tcPr>
            <w:tcW w:w="988" w:type="dxa"/>
            <w:vAlign w:val="center"/>
          </w:tcPr>
          <w:p w14:paraId="4EF4B8AC" w14:textId="77777777" w:rsidR="001D0C1F" w:rsidRDefault="00000000">
            <w:pPr>
              <w:pStyle w:val="af6"/>
              <w:adjustRightInd w:val="0"/>
              <w:snapToGrid w:val="0"/>
              <w:jc w:val="center"/>
              <w:rPr>
                <w:rFonts w:hAnsi="宋体" w:cs="宋体"/>
                <w:sz w:val="24"/>
                <w:szCs w:val="24"/>
              </w:rPr>
            </w:pPr>
            <w:r>
              <w:rPr>
                <w:rFonts w:hAnsi="宋体" w:cs="宋体"/>
                <w:sz w:val="24"/>
                <w:szCs w:val="24"/>
              </w:rPr>
              <w:t>23.5</w:t>
            </w:r>
          </w:p>
        </w:tc>
        <w:tc>
          <w:tcPr>
            <w:tcW w:w="1701" w:type="dxa"/>
            <w:vAlign w:val="center"/>
          </w:tcPr>
          <w:p w14:paraId="1D5D903A" w14:textId="77777777" w:rsidR="001D0C1F" w:rsidRDefault="00000000">
            <w:pPr>
              <w:jc w:val="center"/>
              <w:rPr>
                <w:rFonts w:ascii="宋体" w:hAnsi="宋体" w:cs="宋体" w:hint="eastAsia"/>
                <w:sz w:val="24"/>
              </w:rPr>
            </w:pPr>
            <w:r>
              <w:rPr>
                <w:rFonts w:ascii="宋体" w:hAnsi="宋体" w:cs="宋体" w:hint="eastAsia"/>
                <w:sz w:val="24"/>
              </w:rPr>
              <w:t>分包</w:t>
            </w:r>
          </w:p>
        </w:tc>
        <w:tc>
          <w:tcPr>
            <w:tcW w:w="7253" w:type="dxa"/>
          </w:tcPr>
          <w:p w14:paraId="2972D092" w14:textId="77777777" w:rsidR="001D0C1F" w:rsidRDefault="00000000">
            <w:pPr>
              <w:pStyle w:val="TableText"/>
              <w:ind w:hanging="15"/>
              <w:rPr>
                <w:rFonts w:ascii="宋体" w:hAnsi="宋体" w:cs="宋体" w:hint="eastAsia"/>
                <w:spacing w:val="-6"/>
                <w:sz w:val="24"/>
              </w:rPr>
            </w:pPr>
            <w:r>
              <w:rPr>
                <w:rFonts w:ascii="宋体" w:hAnsi="宋体" w:cs="宋体" w:hint="eastAsia"/>
                <w:spacing w:val="-6"/>
                <w:sz w:val="24"/>
              </w:rPr>
              <w:t>本项目是否允许分包：</w:t>
            </w:r>
          </w:p>
          <w:p w14:paraId="34B8402A" w14:textId="77777777" w:rsidR="001D0C1F" w:rsidRDefault="00000000">
            <w:pPr>
              <w:pStyle w:val="TableText"/>
              <w:ind w:hanging="15"/>
              <w:rPr>
                <w:rFonts w:ascii="宋体" w:hAnsi="宋体" w:cs="宋体" w:hint="eastAsia"/>
                <w:sz w:val="24"/>
              </w:rPr>
            </w:pPr>
            <w:r>
              <w:rPr>
                <w:rFonts w:ascii="宋体" w:hAnsi="宋体" w:cs="宋体" w:hint="eastAsia"/>
                <w:sz w:val="24"/>
                <w:lang w:bidi="ar"/>
              </w:rPr>
              <w:t>■</w:t>
            </w:r>
            <w:r>
              <w:rPr>
                <w:rFonts w:ascii="宋体" w:hAnsi="宋体" w:cs="宋体" w:hint="eastAsia"/>
                <w:spacing w:val="14"/>
                <w:sz w:val="24"/>
              </w:rPr>
              <w:t>不允许</w:t>
            </w:r>
          </w:p>
          <w:p w14:paraId="1B825DE8"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pacing w:val="5"/>
                <w:sz w:val="24"/>
              </w:rPr>
              <w:t>允许，具体要求：</w:t>
            </w:r>
            <w:r>
              <w:rPr>
                <w:rFonts w:ascii="宋体" w:hAnsi="宋体" w:cs="宋体" w:hint="eastAsia"/>
                <w:sz w:val="24"/>
              </w:rPr>
              <w:t>_____</w:t>
            </w:r>
            <w:r>
              <w:rPr>
                <w:rFonts w:ascii="宋体" w:hAnsi="宋体" w:cs="宋体" w:hint="eastAsia"/>
                <w:spacing w:val="5"/>
                <w:sz w:val="24"/>
              </w:rPr>
              <w:t>。</w:t>
            </w:r>
          </w:p>
          <w:p w14:paraId="73594E2B" w14:textId="77777777" w:rsidR="001D0C1F" w:rsidRDefault="00000000">
            <w:pPr>
              <w:pStyle w:val="TableText"/>
              <w:rPr>
                <w:rFonts w:ascii="宋体" w:hAnsi="宋体" w:cs="宋体" w:hint="eastAsia"/>
                <w:sz w:val="24"/>
              </w:rPr>
            </w:pPr>
            <w:r>
              <w:rPr>
                <w:rFonts w:ascii="宋体" w:hAnsi="宋体" w:cs="宋体" w:hint="eastAsia"/>
                <w:spacing w:val="-4"/>
                <w:sz w:val="24"/>
              </w:rPr>
              <w:t>（1）可以分包履行的具体内容</w:t>
            </w:r>
            <w:r>
              <w:rPr>
                <w:rFonts w:ascii="宋体" w:hAnsi="宋体" w:cs="宋体" w:hint="eastAsia"/>
                <w:spacing w:val="4"/>
                <w:sz w:val="24"/>
              </w:rPr>
              <w:t>：</w:t>
            </w:r>
            <w:r>
              <w:rPr>
                <w:rFonts w:ascii="宋体" w:hAnsi="宋体" w:cs="宋体" w:hint="eastAsia"/>
                <w:sz w:val="24"/>
              </w:rPr>
              <w:t>_____</w:t>
            </w:r>
            <w:r>
              <w:rPr>
                <w:rFonts w:ascii="宋体" w:hAnsi="宋体" w:cs="宋体" w:hint="eastAsia"/>
                <w:spacing w:val="4"/>
                <w:sz w:val="24"/>
              </w:rPr>
              <w:t>；</w:t>
            </w:r>
          </w:p>
          <w:p w14:paraId="4418AD00" w14:textId="77777777" w:rsidR="001D0C1F" w:rsidRDefault="00000000">
            <w:pPr>
              <w:pStyle w:val="TableText"/>
              <w:rPr>
                <w:rFonts w:ascii="宋体" w:hAnsi="宋体" w:cs="宋体" w:hint="eastAsia"/>
                <w:sz w:val="24"/>
              </w:rPr>
            </w:pPr>
            <w:r>
              <w:rPr>
                <w:rFonts w:ascii="宋体" w:hAnsi="宋体" w:cs="宋体" w:hint="eastAsia"/>
                <w:spacing w:val="-7"/>
                <w:sz w:val="24"/>
              </w:rPr>
              <w:t>（2）允许分包的金额或者比例</w:t>
            </w:r>
            <w:r>
              <w:rPr>
                <w:rFonts w:ascii="宋体" w:hAnsi="宋体" w:cs="宋体" w:hint="eastAsia"/>
                <w:spacing w:val="5"/>
                <w:sz w:val="24"/>
              </w:rPr>
              <w:t>：</w:t>
            </w:r>
            <w:r>
              <w:rPr>
                <w:rFonts w:ascii="宋体" w:hAnsi="宋体" w:cs="宋体" w:hint="eastAsia"/>
                <w:sz w:val="24"/>
              </w:rPr>
              <w:t>_____；</w:t>
            </w:r>
          </w:p>
          <w:p w14:paraId="01B1A9B4" w14:textId="77777777" w:rsidR="001D0C1F" w:rsidRDefault="00000000">
            <w:pPr>
              <w:pStyle w:val="TableText"/>
              <w:rPr>
                <w:rFonts w:ascii="宋体" w:hAnsi="宋体" w:cs="宋体" w:hint="eastAsia"/>
                <w:sz w:val="24"/>
                <w:u w:val="single"/>
              </w:rPr>
            </w:pPr>
            <w:r>
              <w:rPr>
                <w:rFonts w:ascii="宋体" w:hAnsi="宋体" w:cs="宋体" w:hint="eastAsia"/>
                <w:spacing w:val="2"/>
                <w:sz w:val="24"/>
              </w:rPr>
              <w:t>（3）其他要求：</w:t>
            </w:r>
            <w:r>
              <w:rPr>
                <w:rFonts w:ascii="宋体" w:hAnsi="宋体" w:cs="宋体" w:hint="eastAsia"/>
                <w:sz w:val="24"/>
              </w:rPr>
              <w:t>_____</w:t>
            </w:r>
            <w:r>
              <w:rPr>
                <w:rFonts w:ascii="宋体" w:hAnsi="宋体" w:cs="宋体" w:hint="eastAsia"/>
                <w:spacing w:val="2"/>
                <w:sz w:val="24"/>
              </w:rPr>
              <w:t>。</w:t>
            </w:r>
          </w:p>
        </w:tc>
      </w:tr>
      <w:tr w:rsidR="001D0C1F" w14:paraId="510E63C4" w14:textId="77777777">
        <w:trPr>
          <w:trHeight w:val="20"/>
          <w:jc w:val="center"/>
        </w:trPr>
        <w:tc>
          <w:tcPr>
            <w:tcW w:w="988" w:type="dxa"/>
            <w:vAlign w:val="center"/>
          </w:tcPr>
          <w:p w14:paraId="6F3D3C05" w14:textId="77777777" w:rsidR="001D0C1F" w:rsidRDefault="00000000">
            <w:pPr>
              <w:pStyle w:val="af6"/>
              <w:adjustRightInd w:val="0"/>
              <w:snapToGrid w:val="0"/>
              <w:jc w:val="center"/>
              <w:rPr>
                <w:rFonts w:hAnsi="宋体" w:cs="宋体"/>
                <w:sz w:val="24"/>
                <w:szCs w:val="24"/>
              </w:rPr>
            </w:pPr>
            <w:r>
              <w:rPr>
                <w:rFonts w:hAnsi="宋体" w:cs="宋体"/>
                <w:sz w:val="24"/>
                <w:szCs w:val="24"/>
              </w:rPr>
              <w:t>23.6</w:t>
            </w:r>
          </w:p>
        </w:tc>
        <w:tc>
          <w:tcPr>
            <w:tcW w:w="1701" w:type="dxa"/>
            <w:vAlign w:val="center"/>
          </w:tcPr>
          <w:p w14:paraId="1B349011" w14:textId="77777777" w:rsidR="001D0C1F" w:rsidRDefault="00000000">
            <w:pPr>
              <w:jc w:val="center"/>
              <w:rPr>
                <w:rFonts w:ascii="宋体" w:hAnsi="宋体" w:cs="宋体" w:hint="eastAsia"/>
                <w:sz w:val="24"/>
              </w:rPr>
            </w:pPr>
            <w:r>
              <w:rPr>
                <w:rFonts w:ascii="宋体" w:hAnsi="宋体" w:cs="宋体" w:hint="eastAsia"/>
                <w:sz w:val="24"/>
              </w:rPr>
              <w:t>政采贷</w:t>
            </w:r>
          </w:p>
        </w:tc>
        <w:tc>
          <w:tcPr>
            <w:tcW w:w="7253" w:type="dxa"/>
          </w:tcPr>
          <w:p w14:paraId="4A87A694" w14:textId="77777777" w:rsidR="001D0C1F" w:rsidRDefault="00000000">
            <w:pPr>
              <w:pStyle w:val="TableText"/>
              <w:ind w:firstLine="16"/>
              <w:rPr>
                <w:rFonts w:ascii="宋体" w:hAnsi="宋体" w:cs="宋体" w:hint="eastAsia"/>
                <w:sz w:val="24"/>
              </w:rPr>
            </w:pPr>
            <w:r>
              <w:rPr>
                <w:rFonts w:ascii="宋体" w:hAnsi="宋体" w:cs="宋体" w:hint="eastAsia"/>
                <w:spacing w:val="-1"/>
                <w:sz w:val="24"/>
              </w:rPr>
              <w:t>为更大力度激发市场活力和社会创造力，增强发展动力，按照《北</w:t>
            </w:r>
            <w:r>
              <w:rPr>
                <w:rFonts w:ascii="宋体" w:hAnsi="宋体" w:cs="宋体" w:hint="eastAsia"/>
                <w:sz w:val="24"/>
              </w:rPr>
              <w:t>京市全面优化营商环境助力企业高质量发展实施方案》（京政办发</w:t>
            </w:r>
            <w:r>
              <w:rPr>
                <w:rFonts w:ascii="宋体" w:hAnsi="宋体" w:cs="宋体" w:hint="eastAsia"/>
                <w:spacing w:val="4"/>
                <w:sz w:val="24"/>
              </w:rPr>
              <w:t>〔2023〕8号）部署，进一步加强政府采购合同线上融资“一站式”</w:t>
            </w:r>
            <w:r>
              <w:rPr>
                <w:rFonts w:ascii="宋体" w:hAnsi="宋体" w:cs="宋体" w:hint="eastAsia"/>
                <w:spacing w:val="1"/>
                <w:sz w:val="24"/>
              </w:rPr>
              <w:t>服务（以下简称“政采贷”</w:t>
            </w:r>
            <w:r>
              <w:rPr>
                <w:rFonts w:ascii="宋体" w:hAnsi="宋体" w:cs="宋体" w:hint="eastAsia"/>
                <w:spacing w:val="-23"/>
                <w:sz w:val="24"/>
              </w:rPr>
              <w:t>），</w:t>
            </w:r>
            <w:r>
              <w:rPr>
                <w:rFonts w:ascii="宋体" w:hAnsi="宋体" w:cs="宋体" w:hint="eastAsia"/>
                <w:spacing w:val="1"/>
                <w:sz w:val="24"/>
              </w:rPr>
              <w:t>北京市财政局、中国人民银行营业管理部联合发布《关于推进政府采购合同线上融资有关工</w:t>
            </w:r>
            <w:r>
              <w:rPr>
                <w:rFonts w:ascii="宋体" w:hAnsi="宋体" w:cs="宋体" w:hint="eastAsia"/>
                <w:sz w:val="24"/>
              </w:rPr>
              <w:t>作的通知》</w:t>
            </w:r>
            <w:r>
              <w:rPr>
                <w:rFonts w:ascii="宋体" w:hAnsi="宋体" w:cs="宋体" w:hint="eastAsia"/>
                <w:spacing w:val="1"/>
                <w:sz w:val="24"/>
              </w:rPr>
              <w:t>（京财采购〔2023〕637号）。有需求的供应商，可按上述通知要</w:t>
            </w:r>
            <w:r>
              <w:rPr>
                <w:rFonts w:ascii="宋体" w:hAnsi="宋体" w:cs="宋体" w:hint="eastAsia"/>
                <w:spacing w:val="5"/>
                <w:sz w:val="24"/>
              </w:rPr>
              <w:t>求办理“政采贷”。</w:t>
            </w:r>
          </w:p>
        </w:tc>
      </w:tr>
      <w:tr w:rsidR="001D0C1F" w14:paraId="7F188FFA" w14:textId="77777777">
        <w:trPr>
          <w:trHeight w:val="20"/>
          <w:jc w:val="center"/>
        </w:trPr>
        <w:tc>
          <w:tcPr>
            <w:tcW w:w="988" w:type="dxa"/>
            <w:vAlign w:val="center"/>
          </w:tcPr>
          <w:p w14:paraId="3016348A" w14:textId="77777777" w:rsidR="001D0C1F" w:rsidRDefault="00000000">
            <w:pPr>
              <w:pStyle w:val="af6"/>
              <w:adjustRightInd w:val="0"/>
              <w:snapToGrid w:val="0"/>
              <w:jc w:val="center"/>
              <w:rPr>
                <w:rFonts w:hAnsi="宋体" w:cs="宋体"/>
                <w:sz w:val="24"/>
                <w:szCs w:val="24"/>
              </w:rPr>
            </w:pPr>
            <w:r>
              <w:rPr>
                <w:rFonts w:hAnsi="宋体" w:cs="宋体"/>
                <w:sz w:val="24"/>
                <w:szCs w:val="24"/>
              </w:rPr>
              <w:t>24.1.1</w:t>
            </w:r>
          </w:p>
        </w:tc>
        <w:tc>
          <w:tcPr>
            <w:tcW w:w="1701" w:type="dxa"/>
            <w:vAlign w:val="center"/>
          </w:tcPr>
          <w:p w14:paraId="5EEA5FE8" w14:textId="77777777" w:rsidR="001D0C1F" w:rsidRDefault="00000000">
            <w:pPr>
              <w:jc w:val="center"/>
              <w:rPr>
                <w:rFonts w:ascii="宋体" w:hAnsi="宋体" w:cs="宋体" w:hint="eastAsia"/>
                <w:sz w:val="24"/>
              </w:rPr>
            </w:pPr>
            <w:r>
              <w:rPr>
                <w:rFonts w:ascii="宋体" w:hAnsi="宋体" w:cs="宋体" w:hint="eastAsia"/>
                <w:sz w:val="24"/>
              </w:rPr>
              <w:t>询问</w:t>
            </w:r>
          </w:p>
        </w:tc>
        <w:tc>
          <w:tcPr>
            <w:tcW w:w="7253" w:type="dxa"/>
            <w:vAlign w:val="center"/>
          </w:tcPr>
          <w:p w14:paraId="606E35F3" w14:textId="77777777" w:rsidR="001D0C1F" w:rsidRDefault="00000000">
            <w:pPr>
              <w:rPr>
                <w:rFonts w:ascii="宋体" w:hAnsi="宋体" w:cs="宋体" w:hint="eastAsia"/>
                <w:sz w:val="24"/>
              </w:rPr>
            </w:pPr>
            <w:r>
              <w:rPr>
                <w:rFonts w:ascii="宋体" w:hAnsi="宋体" w:cs="宋体" w:hint="eastAsia"/>
                <w:spacing w:val="-2"/>
                <w:sz w:val="24"/>
              </w:rPr>
              <w:t>询问提出形式：</w:t>
            </w:r>
            <w:r>
              <w:rPr>
                <w:rFonts w:ascii="宋体" w:hAnsi="宋体" w:cs="宋体" w:hint="eastAsia"/>
                <w:spacing w:val="-14"/>
                <w:sz w:val="24"/>
                <w:u w:val="single"/>
                <w:lang w:bidi="ar"/>
              </w:rPr>
              <w:t>纸质版，书面形式</w:t>
            </w:r>
            <w:r>
              <w:rPr>
                <w:rFonts w:ascii="宋体" w:hAnsi="宋体" w:cs="宋体" w:hint="eastAsia"/>
                <w:spacing w:val="-2"/>
                <w:sz w:val="24"/>
              </w:rPr>
              <w:t>。</w:t>
            </w:r>
          </w:p>
        </w:tc>
      </w:tr>
      <w:tr w:rsidR="001D0C1F" w14:paraId="647F1AA4" w14:textId="77777777">
        <w:trPr>
          <w:trHeight w:val="20"/>
          <w:jc w:val="center"/>
        </w:trPr>
        <w:tc>
          <w:tcPr>
            <w:tcW w:w="988" w:type="dxa"/>
            <w:vAlign w:val="center"/>
          </w:tcPr>
          <w:p w14:paraId="6C586ED1" w14:textId="77777777" w:rsidR="001D0C1F" w:rsidRDefault="00000000">
            <w:pPr>
              <w:pStyle w:val="af6"/>
              <w:adjustRightInd w:val="0"/>
              <w:snapToGrid w:val="0"/>
              <w:jc w:val="center"/>
              <w:rPr>
                <w:rFonts w:hAnsi="宋体" w:cs="宋体"/>
                <w:sz w:val="24"/>
                <w:szCs w:val="24"/>
              </w:rPr>
            </w:pPr>
            <w:r>
              <w:rPr>
                <w:rFonts w:hAnsi="宋体" w:cs="宋体"/>
                <w:sz w:val="24"/>
                <w:szCs w:val="24"/>
              </w:rPr>
              <w:t>24.3</w:t>
            </w:r>
          </w:p>
        </w:tc>
        <w:tc>
          <w:tcPr>
            <w:tcW w:w="1701" w:type="dxa"/>
            <w:vAlign w:val="center"/>
          </w:tcPr>
          <w:p w14:paraId="17A031A7" w14:textId="77777777" w:rsidR="001D0C1F" w:rsidRDefault="00000000">
            <w:pPr>
              <w:jc w:val="center"/>
              <w:rPr>
                <w:rFonts w:ascii="宋体" w:hAnsi="宋体" w:cs="宋体" w:hint="eastAsia"/>
                <w:sz w:val="24"/>
              </w:rPr>
            </w:pPr>
            <w:r>
              <w:rPr>
                <w:rFonts w:ascii="宋体" w:hAnsi="宋体" w:cs="宋体" w:hint="eastAsia"/>
                <w:sz w:val="24"/>
              </w:rPr>
              <w:t>联系方式</w:t>
            </w:r>
          </w:p>
        </w:tc>
        <w:tc>
          <w:tcPr>
            <w:tcW w:w="7253" w:type="dxa"/>
          </w:tcPr>
          <w:p w14:paraId="779D9288" w14:textId="77777777" w:rsidR="001D0C1F" w:rsidRDefault="00000000">
            <w:pPr>
              <w:rPr>
                <w:rFonts w:ascii="宋体" w:hAnsi="宋体" w:cs="宋体" w:hint="eastAsia"/>
                <w:sz w:val="24"/>
              </w:rPr>
            </w:pPr>
            <w:r>
              <w:rPr>
                <w:rFonts w:ascii="宋体" w:hAnsi="宋体" w:cs="宋体" w:hint="eastAsia"/>
                <w:spacing w:val="-1"/>
                <w:sz w:val="24"/>
                <w:lang w:bidi="ar"/>
              </w:rPr>
              <w:t>接收询问和质疑的</w:t>
            </w:r>
            <w:r>
              <w:rPr>
                <w:rFonts w:ascii="宋体" w:hAnsi="宋体" w:cs="宋体" w:hint="eastAsia"/>
                <w:sz w:val="24"/>
                <w:lang w:bidi="ar"/>
              </w:rPr>
              <w:t>联系方式：</w:t>
            </w:r>
          </w:p>
          <w:p w14:paraId="730B5474" w14:textId="77777777" w:rsidR="001D0C1F" w:rsidRDefault="00000000">
            <w:pPr>
              <w:rPr>
                <w:rFonts w:ascii="宋体" w:hAnsi="宋体" w:cs="宋体" w:hint="eastAsia"/>
                <w:spacing w:val="-17"/>
                <w:sz w:val="24"/>
              </w:rPr>
            </w:pPr>
            <w:r>
              <w:rPr>
                <w:rFonts w:ascii="宋体" w:hAnsi="宋体" w:cs="宋体" w:hint="eastAsia"/>
                <w:spacing w:val="-17"/>
                <w:sz w:val="24"/>
                <w:lang w:bidi="ar"/>
              </w:rPr>
              <w:t>联系部门：_</w:t>
            </w:r>
            <w:r>
              <w:rPr>
                <w:rFonts w:ascii="宋体" w:hAnsi="宋体" w:cs="宋体" w:hint="eastAsia"/>
                <w:spacing w:val="-17"/>
                <w:sz w:val="24"/>
                <w:u w:val="single"/>
                <w:lang w:bidi="ar"/>
              </w:rPr>
              <w:t>采购部</w:t>
            </w:r>
            <w:r>
              <w:rPr>
                <w:rFonts w:ascii="宋体" w:hAnsi="宋体" w:cs="宋体" w:hint="eastAsia"/>
                <w:spacing w:val="-17"/>
                <w:sz w:val="24"/>
                <w:lang w:bidi="ar"/>
              </w:rPr>
              <w:t>_；</w:t>
            </w:r>
          </w:p>
          <w:p w14:paraId="14B3D975" w14:textId="77777777" w:rsidR="001D0C1F" w:rsidRDefault="00000000">
            <w:pPr>
              <w:rPr>
                <w:rFonts w:ascii="宋体" w:hAnsi="宋体" w:cs="宋体" w:hint="eastAsia"/>
                <w:spacing w:val="-17"/>
                <w:sz w:val="24"/>
              </w:rPr>
            </w:pPr>
            <w:r>
              <w:rPr>
                <w:rFonts w:ascii="宋体" w:hAnsi="宋体" w:cs="宋体" w:hint="eastAsia"/>
                <w:spacing w:val="-17"/>
                <w:sz w:val="24"/>
                <w:lang w:bidi="ar"/>
              </w:rPr>
              <w:t>联系电话：</w:t>
            </w:r>
            <w:r>
              <w:rPr>
                <w:rFonts w:ascii="宋体" w:hAnsi="宋体" w:hint="eastAsia"/>
                <w:bCs/>
                <w:spacing w:val="-15"/>
                <w:sz w:val="24"/>
                <w:u w:val="single"/>
                <w:lang w:bidi="ar"/>
              </w:rPr>
              <w:t>010-53392291</w:t>
            </w:r>
            <w:r>
              <w:rPr>
                <w:rFonts w:ascii="宋体" w:hAnsi="宋体" w:cs="宋体" w:hint="eastAsia"/>
                <w:spacing w:val="-17"/>
                <w:sz w:val="24"/>
                <w:lang w:bidi="ar"/>
              </w:rPr>
              <w:t>；</w:t>
            </w:r>
          </w:p>
          <w:p w14:paraId="52AA25F5" w14:textId="77777777" w:rsidR="001D0C1F" w:rsidRDefault="00000000">
            <w:pPr>
              <w:rPr>
                <w:rFonts w:ascii="宋体" w:hAnsi="宋体" w:cs="宋体" w:hint="eastAsia"/>
                <w:sz w:val="24"/>
              </w:rPr>
            </w:pPr>
            <w:r>
              <w:rPr>
                <w:rFonts w:ascii="宋体" w:hAnsi="宋体" w:cs="宋体" w:hint="eastAsia"/>
                <w:spacing w:val="-17"/>
                <w:sz w:val="24"/>
                <w:lang w:bidi="ar"/>
              </w:rPr>
              <w:t>通讯地址：</w:t>
            </w:r>
            <w:r>
              <w:rPr>
                <w:rFonts w:ascii="宋体" w:hAnsi="宋体" w:cs="宋体" w:hint="eastAsia"/>
                <w:color w:val="000000"/>
                <w:spacing w:val="-8"/>
                <w:sz w:val="24"/>
                <w:u w:val="single"/>
              </w:rPr>
              <w:t>北京市丰台区富丰路4号工商联大厦A座10层1003</w:t>
            </w:r>
          </w:p>
        </w:tc>
      </w:tr>
      <w:tr w:rsidR="001D0C1F" w14:paraId="6F74E4A7" w14:textId="77777777">
        <w:trPr>
          <w:trHeight w:val="20"/>
          <w:jc w:val="center"/>
        </w:trPr>
        <w:tc>
          <w:tcPr>
            <w:tcW w:w="988" w:type="dxa"/>
            <w:vAlign w:val="center"/>
          </w:tcPr>
          <w:p w14:paraId="7B2E0255" w14:textId="77777777" w:rsidR="001D0C1F" w:rsidRDefault="00000000">
            <w:pPr>
              <w:pStyle w:val="af6"/>
              <w:adjustRightInd w:val="0"/>
              <w:snapToGrid w:val="0"/>
              <w:jc w:val="center"/>
              <w:rPr>
                <w:rFonts w:hAnsi="宋体" w:cs="宋体"/>
                <w:sz w:val="24"/>
                <w:szCs w:val="24"/>
              </w:rPr>
            </w:pPr>
            <w:r>
              <w:rPr>
                <w:rFonts w:hAnsi="宋体" w:cs="宋体"/>
                <w:sz w:val="24"/>
                <w:szCs w:val="24"/>
              </w:rPr>
              <w:t>25</w:t>
            </w:r>
          </w:p>
        </w:tc>
        <w:tc>
          <w:tcPr>
            <w:tcW w:w="1701" w:type="dxa"/>
            <w:vAlign w:val="center"/>
          </w:tcPr>
          <w:p w14:paraId="2F1C6147" w14:textId="77777777" w:rsidR="001D0C1F" w:rsidRDefault="00000000">
            <w:pPr>
              <w:jc w:val="center"/>
              <w:rPr>
                <w:rFonts w:ascii="宋体" w:hAnsi="宋体" w:cs="宋体" w:hint="eastAsia"/>
                <w:sz w:val="24"/>
              </w:rPr>
            </w:pPr>
            <w:r>
              <w:rPr>
                <w:rFonts w:ascii="宋体" w:hAnsi="宋体" w:cs="宋体" w:hint="eastAsia"/>
                <w:sz w:val="24"/>
              </w:rPr>
              <w:t>代理费</w:t>
            </w:r>
          </w:p>
        </w:tc>
        <w:tc>
          <w:tcPr>
            <w:tcW w:w="7253" w:type="dxa"/>
          </w:tcPr>
          <w:p w14:paraId="6ECCB7EF" w14:textId="77777777" w:rsidR="001D0C1F" w:rsidRDefault="00000000">
            <w:pPr>
              <w:rPr>
                <w:rFonts w:ascii="宋体" w:hAnsi="宋体" w:cs="宋体" w:hint="eastAsia"/>
                <w:sz w:val="24"/>
              </w:rPr>
            </w:pPr>
            <w:r>
              <w:rPr>
                <w:rFonts w:ascii="宋体" w:hAnsi="宋体" w:cs="宋体" w:hint="eastAsia"/>
                <w:spacing w:val="-3"/>
                <w:sz w:val="24"/>
              </w:rPr>
              <w:t>收费对象：</w:t>
            </w:r>
          </w:p>
          <w:p w14:paraId="3EB92F2E" w14:textId="77777777" w:rsidR="001D0C1F" w:rsidRDefault="00000000">
            <w:pPr>
              <w:pStyle w:val="TableText"/>
              <w:rPr>
                <w:rFonts w:ascii="宋体" w:hAnsi="宋体" w:cs="宋体" w:hint="eastAsia"/>
                <w:sz w:val="24"/>
              </w:rPr>
            </w:pPr>
            <w:r>
              <w:rPr>
                <w:rFonts w:ascii="宋体" w:hAnsi="宋体" w:cs="宋体" w:hint="eastAsia"/>
                <w:spacing w:val="-11"/>
                <w:sz w:val="24"/>
                <w:lang w:bidi="ar"/>
              </w:rPr>
              <w:t>□</w:t>
            </w:r>
            <w:r>
              <w:rPr>
                <w:rFonts w:ascii="宋体" w:hAnsi="宋体" w:cs="宋体" w:hint="eastAsia"/>
                <w:spacing w:val="14"/>
                <w:sz w:val="24"/>
              </w:rPr>
              <w:t>采购人</w:t>
            </w:r>
          </w:p>
          <w:p w14:paraId="6153CC27" w14:textId="77777777" w:rsidR="001D0C1F" w:rsidRDefault="00000000">
            <w:pPr>
              <w:pStyle w:val="TableText"/>
              <w:rPr>
                <w:rFonts w:ascii="宋体" w:hAnsi="宋体" w:cs="宋体" w:hint="eastAsia"/>
                <w:sz w:val="24"/>
              </w:rPr>
            </w:pPr>
            <w:r>
              <w:rPr>
                <w:rFonts w:ascii="宋体" w:hAnsi="宋体" w:cs="宋体" w:hint="eastAsia"/>
                <w:sz w:val="24"/>
                <w:lang w:bidi="ar"/>
              </w:rPr>
              <w:t>■</w:t>
            </w:r>
            <w:r>
              <w:rPr>
                <w:rFonts w:ascii="宋体" w:hAnsi="宋体" w:cs="宋体" w:hint="eastAsia"/>
                <w:spacing w:val="9"/>
                <w:sz w:val="24"/>
              </w:rPr>
              <w:t>成交供应商</w:t>
            </w:r>
          </w:p>
          <w:p w14:paraId="66CBE934" w14:textId="77777777" w:rsidR="001D0C1F" w:rsidRDefault="00000000">
            <w:pPr>
              <w:spacing w:before="3" w:line="276" w:lineRule="auto"/>
              <w:ind w:left="118"/>
              <w:rPr>
                <w:rFonts w:ascii="宋体" w:hAnsi="宋体" w:cs="宋体" w:hint="eastAsia"/>
                <w:sz w:val="24"/>
              </w:rPr>
            </w:pPr>
            <w:r>
              <w:rPr>
                <w:rFonts w:ascii="宋体" w:hAnsi="宋体" w:cs="宋体" w:hint="eastAsia"/>
                <w:spacing w:val="-4"/>
                <w:sz w:val="24"/>
              </w:rPr>
              <w:lastRenderedPageBreak/>
              <w:t>收费标准</w:t>
            </w:r>
            <w:r>
              <w:rPr>
                <w:rFonts w:ascii="宋体" w:hAnsi="宋体" w:cs="宋体" w:hint="eastAsia"/>
                <w:spacing w:val="-1"/>
                <w:sz w:val="24"/>
              </w:rPr>
              <w:t>：</w:t>
            </w:r>
            <w:r>
              <w:rPr>
                <w:rFonts w:ascii="宋体" w:hAnsi="宋体" w:hint="eastAsia"/>
                <w:spacing w:val="-16"/>
                <w:sz w:val="24"/>
                <w:lang w:bidi="ar"/>
              </w:rPr>
              <w:t>参照原《国家计委关于印发招标代理服务收费管理暂行办法的通知》（计价格〔2002〕1980号）和《国家发展改革委办公厅关于招标代理服务收费有关问题的通知》（发改办价格〔2003〕857号）的规定进行收取。</w:t>
            </w:r>
          </w:p>
          <w:p w14:paraId="37BE6574" w14:textId="77777777" w:rsidR="001D0C1F" w:rsidRDefault="00000000">
            <w:pPr>
              <w:spacing w:before="44" w:line="201" w:lineRule="auto"/>
              <w:ind w:left="118"/>
              <w:rPr>
                <w:rFonts w:ascii="宋体" w:hAnsi="宋体" w:cs="宋体" w:hint="eastAsia"/>
                <w:spacing w:val="-2"/>
                <w:sz w:val="24"/>
              </w:rPr>
            </w:pPr>
            <w:r>
              <w:rPr>
                <w:rFonts w:ascii="宋体" w:hAnsi="宋体" w:cs="宋体" w:hint="eastAsia"/>
                <w:spacing w:val="-2"/>
                <w:sz w:val="24"/>
              </w:rPr>
              <w:t>缴纳时间：</w:t>
            </w:r>
            <w:r>
              <w:rPr>
                <w:rFonts w:ascii="宋体" w:hAnsi="宋体" w:hint="eastAsia"/>
                <w:spacing w:val="-16"/>
                <w:sz w:val="24"/>
                <w:u w:val="single"/>
                <w:lang w:bidi="ar"/>
              </w:rPr>
              <w:t>成交单位领取成交通知书后五日内一次性支付</w:t>
            </w:r>
            <w:r>
              <w:rPr>
                <w:rFonts w:ascii="宋体" w:hAnsi="宋体" w:cs="宋体" w:hint="eastAsia"/>
                <w:spacing w:val="-2"/>
                <w:sz w:val="24"/>
              </w:rPr>
              <w:t>。</w:t>
            </w:r>
          </w:p>
          <w:p w14:paraId="1E46ECC2" w14:textId="77777777" w:rsidR="001D0C1F"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服务费</w:t>
            </w:r>
            <w:r>
              <w:rPr>
                <w:rFonts w:ascii="宋体" w:hAnsi="宋体" w:cs="宋体"/>
                <w:spacing w:val="-3"/>
                <w:sz w:val="24"/>
              </w:rPr>
              <w:t xml:space="preserve">账户： </w:t>
            </w:r>
          </w:p>
          <w:p w14:paraId="21F58B3F" w14:textId="77777777" w:rsidR="001D0C1F"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开户名称：标介联和（北京）咨询服务有限公司</w:t>
            </w:r>
          </w:p>
          <w:p w14:paraId="63EBAF46" w14:textId="77777777" w:rsidR="001D0C1F"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开户银行：中国银行股份有限公司北京怀柔府前街支行</w:t>
            </w:r>
          </w:p>
          <w:p w14:paraId="63B003E4" w14:textId="77777777" w:rsidR="001D0C1F"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银行账号：</w:t>
            </w:r>
            <w:r>
              <w:rPr>
                <w:rFonts w:ascii="宋体" w:hAnsi="宋体" w:cs="宋体"/>
                <w:spacing w:val="-3"/>
                <w:sz w:val="24"/>
              </w:rPr>
              <w:t>323370387475</w:t>
            </w:r>
          </w:p>
          <w:p w14:paraId="72923E82" w14:textId="77777777" w:rsidR="001D0C1F" w:rsidRDefault="00000000">
            <w:pPr>
              <w:widowControl/>
              <w:kinsoku w:val="0"/>
              <w:autoSpaceDE w:val="0"/>
              <w:autoSpaceDN w:val="0"/>
              <w:adjustRightInd w:val="0"/>
              <w:snapToGrid w:val="0"/>
              <w:ind w:firstLineChars="100" w:firstLine="234"/>
              <w:textAlignment w:val="baseline"/>
              <w:rPr>
                <w:rFonts w:ascii="宋体" w:hAnsi="宋体" w:cs="宋体" w:hint="eastAsia"/>
                <w:sz w:val="24"/>
              </w:rPr>
            </w:pPr>
            <w:bookmarkStart w:id="62" w:name="OLE_LINK13"/>
            <w:r>
              <w:rPr>
                <w:rFonts w:ascii="宋体" w:hAnsi="宋体" w:cs="宋体"/>
                <w:spacing w:val="-3"/>
                <w:sz w:val="24"/>
              </w:rPr>
              <w:t>请供应商在汇款时务必注明所投项目的</w:t>
            </w:r>
            <w:r>
              <w:rPr>
                <w:rFonts w:ascii="宋体" w:hAnsi="宋体" w:cs="宋体" w:hint="eastAsia"/>
                <w:spacing w:val="-3"/>
                <w:sz w:val="24"/>
              </w:rPr>
              <w:t>磋商</w:t>
            </w:r>
            <w:r>
              <w:rPr>
                <w:rFonts w:ascii="宋体" w:hAnsi="宋体" w:cs="宋体"/>
                <w:spacing w:val="-3"/>
                <w:sz w:val="24"/>
              </w:rPr>
              <w:t>编号及用途，否则，因款项用途不明导致磋商无效等后果由供应商自行承担。</w:t>
            </w:r>
            <w:bookmarkEnd w:id="62"/>
          </w:p>
        </w:tc>
      </w:tr>
      <w:tr w:rsidR="001D0C1F" w14:paraId="678047C5" w14:textId="77777777">
        <w:trPr>
          <w:trHeight w:val="20"/>
          <w:jc w:val="center"/>
        </w:trPr>
        <w:tc>
          <w:tcPr>
            <w:tcW w:w="988" w:type="dxa"/>
            <w:vAlign w:val="center"/>
          </w:tcPr>
          <w:p w14:paraId="7274DC5E" w14:textId="77777777" w:rsidR="001D0C1F" w:rsidRDefault="00000000">
            <w:pPr>
              <w:pStyle w:val="af6"/>
              <w:adjustRightInd w:val="0"/>
              <w:snapToGrid w:val="0"/>
              <w:jc w:val="center"/>
              <w:rPr>
                <w:rFonts w:hAnsi="宋体" w:cs="宋体"/>
                <w:sz w:val="24"/>
                <w:szCs w:val="24"/>
              </w:rPr>
            </w:pPr>
            <w:r>
              <w:rPr>
                <w:rFonts w:hAnsi="宋体" w:cs="宋体"/>
                <w:sz w:val="24"/>
                <w:szCs w:val="24"/>
              </w:rPr>
              <w:lastRenderedPageBreak/>
              <w:t>26</w:t>
            </w:r>
          </w:p>
        </w:tc>
        <w:tc>
          <w:tcPr>
            <w:tcW w:w="1701" w:type="dxa"/>
            <w:vAlign w:val="center"/>
          </w:tcPr>
          <w:p w14:paraId="0836EC2D" w14:textId="77777777" w:rsidR="001D0C1F" w:rsidRDefault="00000000">
            <w:pPr>
              <w:jc w:val="center"/>
              <w:rPr>
                <w:rFonts w:ascii="宋体" w:hAnsi="宋体" w:cs="宋体" w:hint="eastAsia"/>
              </w:rPr>
            </w:pPr>
            <w:r>
              <w:rPr>
                <w:rFonts w:ascii="宋体" w:hAnsi="宋体" w:cs="宋体" w:hint="eastAsia"/>
                <w:sz w:val="24"/>
              </w:rPr>
              <w:t>开启异常情况的处理</w:t>
            </w:r>
          </w:p>
        </w:tc>
        <w:tc>
          <w:tcPr>
            <w:tcW w:w="7253" w:type="dxa"/>
            <w:vAlign w:val="center"/>
          </w:tcPr>
          <w:p w14:paraId="3E0F2EB9" w14:textId="77777777" w:rsidR="001D0C1F" w:rsidRDefault="00000000">
            <w:pPr>
              <w:rPr>
                <w:rFonts w:ascii="宋体" w:hAnsi="宋体" w:cs="宋体" w:hint="eastAsia"/>
                <w:spacing w:val="-21"/>
              </w:rPr>
            </w:pPr>
            <w:r>
              <w:rPr>
                <w:rFonts w:ascii="宋体" w:hAnsi="宋体" w:cs="宋体" w:hint="eastAsia"/>
                <w:sz w:val="24"/>
              </w:rPr>
              <w:t>解密失败的补救方案：</w:t>
            </w:r>
            <w:r>
              <w:rPr>
                <w:rFonts w:ascii="宋体" w:hAnsi="宋体" w:cs="宋体" w:hint="eastAsia"/>
                <w:sz w:val="24"/>
              </w:rPr>
              <w:br/>
              <w:t>1）因不可抗力原因（采购代理机构解密时停电、网络瘫痪、系统故障等），解密时间推迟，推迟的具体时间根据现场情况确定。</w:t>
            </w:r>
            <w:r>
              <w:rPr>
                <w:rFonts w:ascii="宋体" w:hAnsi="宋体" w:cs="宋体" w:hint="eastAsia"/>
                <w:sz w:val="24"/>
              </w:rPr>
              <w:br/>
              <w:t>2）其他原因，按以下原则处理：①因供应商原因造成响应文件未解密的，视为供应商在投标有效期内撤销响应文件,已收取投标保证金的可以不予退还。②因非供应商原因造成响应文件未解密的，由采购代理机构当场予以解决。③依法必须招标的项目，因供应商原因造成部分响应文件未解密，但响应文件已解密的供应商达到三个（含）以上的，开启继续进行，供应商文件已解密的供应商少于三个的，采购人将依法重新招标。 </w:t>
            </w:r>
          </w:p>
        </w:tc>
      </w:tr>
    </w:tbl>
    <w:p w14:paraId="3F4E453B" w14:textId="77777777" w:rsidR="001D0C1F" w:rsidRDefault="001D0C1F">
      <w:pPr>
        <w:tabs>
          <w:tab w:val="left" w:pos="5580"/>
        </w:tabs>
        <w:adjustRightInd w:val="0"/>
        <w:spacing w:line="360" w:lineRule="auto"/>
        <w:jc w:val="distribute"/>
        <w:rPr>
          <w:rFonts w:ascii="宋体" w:hAnsi="宋体" w:cs="宋体" w:hint="eastAsia"/>
          <w:sz w:val="24"/>
        </w:rPr>
        <w:sectPr w:rsidR="001D0C1F">
          <w:footerReference w:type="default" r:id="rId22"/>
          <w:footerReference w:type="first" r:id="rId23"/>
          <w:pgSz w:w="11907" w:h="16840"/>
          <w:pgMar w:top="1418" w:right="1134" w:bottom="1418" w:left="1701" w:header="851" w:footer="851" w:gutter="0"/>
          <w:cols w:space="720"/>
          <w:titlePg/>
          <w:docGrid w:linePitch="462"/>
        </w:sectPr>
      </w:pPr>
    </w:p>
    <w:p w14:paraId="38C2BB28" w14:textId="77777777" w:rsidR="001D0C1F" w:rsidRDefault="00000000">
      <w:pPr>
        <w:pStyle w:val="21"/>
        <w:tabs>
          <w:tab w:val="center" w:pos="4592"/>
          <w:tab w:val="left" w:pos="7860"/>
        </w:tabs>
        <w:spacing w:before="0" w:line="360" w:lineRule="auto"/>
        <w:rPr>
          <w:rFonts w:ascii="宋体" w:eastAsia="宋体" w:hAnsi="宋体" w:cs="宋体" w:hint="eastAsia"/>
          <w:sz w:val="28"/>
        </w:rPr>
      </w:pPr>
      <w:r>
        <w:rPr>
          <w:rFonts w:ascii="宋体" w:eastAsia="宋体" w:hAnsi="宋体" w:cs="宋体" w:hint="eastAsia"/>
          <w:sz w:val="28"/>
        </w:rPr>
        <w:lastRenderedPageBreak/>
        <w:t>供应商须知</w:t>
      </w:r>
    </w:p>
    <w:p w14:paraId="2192B564" w14:textId="77777777" w:rsidR="001D0C1F" w:rsidRDefault="00000000">
      <w:pPr>
        <w:pStyle w:val="21"/>
        <w:tabs>
          <w:tab w:val="center" w:pos="4592"/>
          <w:tab w:val="left" w:pos="7860"/>
        </w:tabs>
        <w:spacing w:before="0" w:line="240" w:lineRule="auto"/>
        <w:jc w:val="left"/>
        <w:rPr>
          <w:rFonts w:ascii="宋体" w:eastAsia="宋体" w:hAnsi="宋体" w:cs="宋体" w:hint="eastAsia"/>
          <w:sz w:val="24"/>
          <w:szCs w:val="24"/>
        </w:rPr>
      </w:pPr>
      <w:bookmarkStart w:id="63" w:name="_Toc127151518"/>
      <w:bookmarkStart w:id="64" w:name="_Toc520356143"/>
      <w:r>
        <w:rPr>
          <w:rFonts w:ascii="宋体" w:eastAsia="宋体" w:hAnsi="宋体" w:cs="宋体" w:hint="eastAsia"/>
          <w:sz w:val="24"/>
          <w:szCs w:val="24"/>
        </w:rPr>
        <w:tab/>
      </w:r>
      <w:bookmarkStart w:id="65" w:name="_Toc150774723"/>
      <w:bookmarkStart w:id="66" w:name="_Toc226965791"/>
      <w:bookmarkStart w:id="67" w:name="_Toc265228356"/>
      <w:bookmarkStart w:id="68" w:name="_Toc195842883"/>
      <w:bookmarkStart w:id="69" w:name="_Toc142311020"/>
      <w:bookmarkStart w:id="70" w:name="_Toc151193832"/>
      <w:bookmarkStart w:id="71" w:name="_Toc226965708"/>
      <w:bookmarkStart w:id="72" w:name="_Toc151193760"/>
      <w:bookmarkStart w:id="73" w:name="_Toc264969208"/>
      <w:bookmarkStart w:id="74" w:name="_Toc226309762"/>
      <w:bookmarkStart w:id="75" w:name="_Toc305158860"/>
      <w:bookmarkStart w:id="76" w:name="_Toc226337214"/>
      <w:bookmarkStart w:id="77" w:name="_Toc150509269"/>
      <w:bookmarkStart w:id="78" w:name="_Toc305158786"/>
      <w:bookmarkStart w:id="79" w:name="_Toc150480756"/>
      <w:bookmarkStart w:id="80" w:name="_Toc151190145"/>
      <w:bookmarkStart w:id="81" w:name="_Toc151193688"/>
      <w:bookmarkStart w:id="82" w:name="_Toc150774618"/>
      <w:bookmarkStart w:id="83" w:name="_Toc151193616"/>
      <w:bookmarkStart w:id="84" w:name="_Toc151193906"/>
      <w:r>
        <w:rPr>
          <w:rFonts w:ascii="宋体" w:eastAsia="宋体" w:hAnsi="宋体" w:cs="宋体" w:hint="eastAsia"/>
          <w:sz w:val="24"/>
          <w:szCs w:val="24"/>
        </w:rPr>
        <w:t>一   说  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宋体" w:eastAsia="宋体" w:hAnsi="宋体" w:cs="宋体" w:hint="eastAsia"/>
          <w:sz w:val="24"/>
          <w:szCs w:val="24"/>
        </w:rPr>
        <w:tab/>
      </w:r>
    </w:p>
    <w:p w14:paraId="1445783A" w14:textId="77777777" w:rsidR="001D0C1F" w:rsidRDefault="00000000">
      <w:pPr>
        <w:tabs>
          <w:tab w:val="left" w:pos="360"/>
        </w:tabs>
        <w:snapToGrid w:val="0"/>
        <w:spacing w:line="360" w:lineRule="auto"/>
        <w:outlineLvl w:val="1"/>
        <w:rPr>
          <w:rFonts w:ascii="宋体" w:hAnsi="宋体" w:cs="宋体" w:hint="eastAsia"/>
          <w:sz w:val="24"/>
        </w:rPr>
      </w:pPr>
      <w:bookmarkStart w:id="85" w:name="_Toc265228357"/>
      <w:bookmarkStart w:id="86" w:name="_Toc305158861"/>
      <w:bookmarkStart w:id="87" w:name="_Toc264969209"/>
      <w:bookmarkStart w:id="88" w:name="_Toc305158787"/>
      <w:r>
        <w:rPr>
          <w:rFonts w:ascii="宋体" w:hAnsi="宋体" w:cs="宋体" w:hint="eastAsia"/>
          <w:sz w:val="24"/>
        </w:rPr>
        <w:t>1.采购人、采购代理机构、供应商</w:t>
      </w:r>
      <w:bookmarkEnd w:id="85"/>
      <w:bookmarkEnd w:id="86"/>
      <w:bookmarkEnd w:id="87"/>
      <w:bookmarkEnd w:id="88"/>
      <w:r>
        <w:rPr>
          <w:rFonts w:ascii="宋体" w:hAnsi="宋体" w:cs="宋体" w:hint="eastAsia"/>
          <w:sz w:val="24"/>
        </w:rPr>
        <w:t>、联合体</w:t>
      </w:r>
    </w:p>
    <w:p w14:paraId="4821F3B4" w14:textId="77777777" w:rsidR="001D0C1F"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1.1.采购人、采购代理机构：指依法进行政府采购的国家机关、事业单位、团体组织，及其委托的采购代理机构。本项目采购人、采购代理机构见第一章《采购邀请》。</w:t>
      </w:r>
    </w:p>
    <w:p w14:paraId="598F27CA" w14:textId="77777777" w:rsidR="001D0C1F"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1.2.供应商（也称“申请人”）：指向采购人提供货物、工程或者服务的法人、其他组织或者自然人。</w:t>
      </w:r>
    </w:p>
    <w:p w14:paraId="63F663B2" w14:textId="77777777" w:rsidR="001D0C1F"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7E5B9268" w14:textId="77777777" w:rsidR="001D0C1F" w:rsidRDefault="00000000">
      <w:pPr>
        <w:tabs>
          <w:tab w:val="left" w:pos="360"/>
        </w:tabs>
        <w:snapToGrid w:val="0"/>
        <w:spacing w:line="360" w:lineRule="auto"/>
        <w:outlineLvl w:val="1"/>
        <w:rPr>
          <w:rFonts w:ascii="宋体" w:hAnsi="宋体" w:cs="宋体" w:hint="eastAsia"/>
          <w:sz w:val="24"/>
        </w:rPr>
      </w:pPr>
      <w:bookmarkStart w:id="89" w:name="_Toc150509271"/>
      <w:bookmarkStart w:id="90" w:name="_Toc151193834"/>
      <w:bookmarkStart w:id="91" w:name="_Toc226337216"/>
      <w:bookmarkStart w:id="92" w:name="_Toc127151520"/>
      <w:bookmarkStart w:id="93" w:name="_Toc164608634"/>
      <w:bookmarkStart w:id="94" w:name="_Toc226965793"/>
      <w:bookmarkStart w:id="95" w:name="_Toc195842885"/>
      <w:bookmarkStart w:id="96" w:name="_Toc151193618"/>
      <w:bookmarkStart w:id="97" w:name="_Toc226965710"/>
      <w:bookmarkStart w:id="98" w:name="_Toc164229361"/>
      <w:bookmarkStart w:id="99" w:name="_Toc164351614"/>
      <w:bookmarkStart w:id="100" w:name="_Toc149720813"/>
      <w:bookmarkStart w:id="101" w:name="_Toc305158862"/>
      <w:bookmarkStart w:id="102" w:name="_Toc164229215"/>
      <w:bookmarkStart w:id="103" w:name="_Toc164608789"/>
      <w:bookmarkStart w:id="104" w:name="_Toc151193762"/>
      <w:bookmarkStart w:id="105" w:name="_Toc151190147"/>
      <w:bookmarkStart w:id="106" w:name="_Toc127151721"/>
      <w:bookmarkStart w:id="107" w:name="_Toc142311022"/>
      <w:bookmarkStart w:id="108" w:name="_Toc151193690"/>
      <w:bookmarkStart w:id="109" w:name="_Toc150774620"/>
      <w:bookmarkStart w:id="110" w:name="_Toc150480758"/>
      <w:bookmarkStart w:id="111" w:name="_Toc305158788"/>
      <w:bookmarkStart w:id="112" w:name="_Toc226309764"/>
      <w:bookmarkStart w:id="113" w:name="_Toc264969210"/>
      <w:bookmarkStart w:id="114" w:name="_Toc265228358"/>
      <w:bookmarkStart w:id="115" w:name="_Toc127161434"/>
      <w:bookmarkStart w:id="116" w:name="_Toc151193908"/>
      <w:bookmarkStart w:id="117" w:name="_Toc150774725"/>
      <w:r>
        <w:rPr>
          <w:rFonts w:ascii="宋体" w:hAnsi="宋体" w:cs="宋体" w:hint="eastAsia"/>
          <w:sz w:val="24"/>
        </w:rPr>
        <w:t>2.资金来源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宋体" w:hAnsi="宋体" w:cs="宋体" w:hint="eastAsia"/>
          <w:sz w:val="24"/>
        </w:rPr>
        <w:t>、项目属性、科研仪器设备采购</w:t>
      </w:r>
    </w:p>
    <w:p w14:paraId="1A0C8B75"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6E4EBBBA"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2.2.项目属性见《供应商须知资料表》。</w:t>
      </w:r>
    </w:p>
    <w:p w14:paraId="5D84BF90"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2.3.是否属于科研仪器设备采购见《供应商须知资料表》。</w:t>
      </w:r>
    </w:p>
    <w:p w14:paraId="48B5CDDB"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3.现场考察、磋商前答疑会</w:t>
      </w:r>
    </w:p>
    <w:p w14:paraId="01A71C89"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3.1.若《供应商须知资料表》中规定了组织现场考察、召开磋商前答疑会，则供应商应按要求在规定的时间和地点参加。</w:t>
      </w:r>
      <w:bookmarkStart w:id="118" w:name="_Toc226337218"/>
      <w:bookmarkStart w:id="119" w:name="_Toc150509273"/>
      <w:bookmarkStart w:id="120" w:name="_Toc195842887"/>
      <w:bookmarkStart w:id="121" w:name="_Toc150774622"/>
      <w:bookmarkStart w:id="122" w:name="_Toc151193836"/>
      <w:bookmarkStart w:id="123" w:name="_Toc305158790"/>
      <w:bookmarkStart w:id="124" w:name="_Toc265228360"/>
      <w:bookmarkStart w:id="125" w:name="_Toc520356146"/>
      <w:bookmarkStart w:id="126" w:name="_Toc150480760"/>
      <w:bookmarkStart w:id="127" w:name="_Toc305158864"/>
      <w:bookmarkStart w:id="128" w:name="_Toc151190149"/>
      <w:bookmarkStart w:id="129" w:name="_Toc151193764"/>
      <w:bookmarkStart w:id="130" w:name="_Toc151193692"/>
      <w:bookmarkStart w:id="131" w:name="_Toc151193910"/>
      <w:bookmarkStart w:id="132" w:name="_Toc150774727"/>
      <w:bookmarkStart w:id="133" w:name="_Toc127151522"/>
      <w:bookmarkStart w:id="134" w:name="_Toc226309766"/>
      <w:bookmarkStart w:id="135" w:name="_Toc264969212"/>
      <w:bookmarkStart w:id="136" w:name="_Toc226965795"/>
      <w:bookmarkStart w:id="137" w:name="_Toc142311024"/>
      <w:bookmarkStart w:id="138" w:name="_Toc151193620"/>
      <w:bookmarkStart w:id="139" w:name="_Toc226965712"/>
    </w:p>
    <w:p w14:paraId="02FE5C4F"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3.2.由于未参加现场考察或磋商前答疑会而导致对项目实际情况不了解，影响响应文件编制、报价准确性、综合因素响应不全面等问题的，由供应商自行承担不利评审后果。</w:t>
      </w:r>
    </w:p>
    <w:p w14:paraId="73280070"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4.政府采购政策（包括但不限于下列具体政策要求）</w:t>
      </w:r>
    </w:p>
    <w:p w14:paraId="60A5C7CD"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4.1.采购本国货物、工程和服务</w:t>
      </w:r>
    </w:p>
    <w:p w14:paraId="52EEDF69" w14:textId="77777777" w:rsidR="001D0C1F" w:rsidRDefault="00000000">
      <w:pPr>
        <w:tabs>
          <w:tab w:val="left" w:pos="2014"/>
        </w:tabs>
        <w:snapToGrid w:val="0"/>
        <w:spacing w:line="360" w:lineRule="auto"/>
        <w:rPr>
          <w:rFonts w:ascii="宋体" w:hAnsi="宋体" w:cs="宋体" w:hint="eastAsia"/>
          <w:sz w:val="24"/>
        </w:rPr>
      </w:pPr>
      <w:r>
        <w:rPr>
          <w:rFonts w:ascii="宋体" w:hAnsi="宋体" w:cs="宋体" w:hint="eastAsia"/>
          <w:kern w:val="0"/>
          <w:sz w:val="24"/>
        </w:rPr>
        <w:t>4.1.1.政府采购应当采购本国货物、工程和服务。但有《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30FD941D" w14:textId="77777777" w:rsidR="001D0C1F"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4.1.2.本项目如接受非本国货物、工程、服务参与响应，则具体要求见第四章《采购需求》。</w:t>
      </w:r>
    </w:p>
    <w:p w14:paraId="0B27F5A1" w14:textId="77777777" w:rsidR="001D0C1F"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06D3D8"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4.2.中小企业、监狱企业及残疾人福利性单位</w:t>
      </w:r>
    </w:p>
    <w:p w14:paraId="7BF9BB57" w14:textId="77777777" w:rsidR="001D0C1F" w:rsidRDefault="00000000">
      <w:pPr>
        <w:tabs>
          <w:tab w:val="left" w:pos="1793"/>
        </w:tabs>
        <w:snapToGrid w:val="0"/>
        <w:spacing w:line="360" w:lineRule="auto"/>
        <w:rPr>
          <w:rFonts w:ascii="宋体" w:hAnsi="宋体" w:cs="宋体" w:hint="eastAsia"/>
          <w:sz w:val="24"/>
        </w:rPr>
      </w:pPr>
      <w:r>
        <w:rPr>
          <w:rFonts w:ascii="宋体" w:hAnsi="宋体" w:cs="宋体" w:hint="eastAsia"/>
          <w:sz w:val="24"/>
        </w:rPr>
        <w:t>4.2.1.中小企业定义：</w:t>
      </w:r>
    </w:p>
    <w:p w14:paraId="3694E973" w14:textId="77777777" w:rsidR="001D0C1F" w:rsidRDefault="001D0C1F">
      <w:pPr>
        <w:pStyle w:val="16"/>
        <w:numPr>
          <w:ilvl w:val="0"/>
          <w:numId w:val="8"/>
        </w:numPr>
        <w:tabs>
          <w:tab w:val="left" w:pos="1980"/>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09CCA989" w14:textId="77777777" w:rsidR="001D0C1F" w:rsidRDefault="001D0C1F">
      <w:pPr>
        <w:pStyle w:val="16"/>
        <w:numPr>
          <w:ilvl w:val="0"/>
          <w:numId w:val="8"/>
        </w:numPr>
        <w:tabs>
          <w:tab w:val="left" w:pos="1980"/>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0B90AE8F" w14:textId="77777777" w:rsidR="001D0C1F" w:rsidRDefault="001D0C1F">
      <w:pPr>
        <w:pStyle w:val="16"/>
        <w:numPr>
          <w:ilvl w:val="0"/>
          <w:numId w:val="8"/>
        </w:numPr>
        <w:tabs>
          <w:tab w:val="left" w:pos="1980"/>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488569DB" w14:textId="77777777" w:rsidR="001D0C1F" w:rsidRDefault="001D0C1F">
      <w:pPr>
        <w:pStyle w:val="16"/>
        <w:numPr>
          <w:ilvl w:val="0"/>
          <w:numId w:val="8"/>
        </w:numPr>
        <w:tabs>
          <w:tab w:val="left" w:pos="1980"/>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413AE275" w14:textId="77777777" w:rsidR="001D0C1F" w:rsidRDefault="001D0C1F">
      <w:pPr>
        <w:pStyle w:val="16"/>
        <w:numPr>
          <w:ilvl w:val="1"/>
          <w:numId w:val="8"/>
        </w:numPr>
        <w:tabs>
          <w:tab w:val="left" w:pos="1980"/>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0B0E6B90" w14:textId="77777777" w:rsidR="001D0C1F" w:rsidRDefault="001D0C1F">
      <w:pPr>
        <w:pStyle w:val="16"/>
        <w:numPr>
          <w:ilvl w:val="1"/>
          <w:numId w:val="8"/>
        </w:numPr>
        <w:tabs>
          <w:tab w:val="left" w:pos="1980"/>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43412A9C" w14:textId="77777777" w:rsidR="001D0C1F" w:rsidRDefault="001D0C1F">
      <w:pPr>
        <w:pStyle w:val="16"/>
        <w:numPr>
          <w:ilvl w:val="2"/>
          <w:numId w:val="8"/>
        </w:numPr>
        <w:tabs>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360C7E76"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color w:val="000000"/>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185C3BE7"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sz w:val="24"/>
        </w:rPr>
        <w:t>4.2.1.2.供应商提供的货物、工程或者服务符合下列情形的，享受中小企业扶持政策：</w:t>
      </w:r>
    </w:p>
    <w:p w14:paraId="2572C7E3" w14:textId="77777777" w:rsidR="001D0C1F" w:rsidRDefault="00000000">
      <w:pPr>
        <w:tabs>
          <w:tab w:val="left" w:pos="1980"/>
        </w:tabs>
        <w:snapToGrid w:val="0"/>
        <w:spacing w:line="360" w:lineRule="auto"/>
        <w:rPr>
          <w:rFonts w:ascii="宋体" w:hAnsi="宋体" w:cs="宋体" w:hint="eastAsia"/>
          <w:color w:val="000000"/>
          <w:sz w:val="24"/>
        </w:rPr>
      </w:pPr>
      <w:r>
        <w:rPr>
          <w:rFonts w:ascii="宋体" w:hAnsi="宋体" w:cs="宋体" w:hint="eastAsia"/>
          <w:color w:val="000000"/>
          <w:sz w:val="24"/>
        </w:rPr>
        <w:t>（1）在货物采购项目中，货物由中小企业制造，即货物由中小企业生产且使用该中小企业商号或者注册商标；</w:t>
      </w:r>
    </w:p>
    <w:p w14:paraId="3F6B276E" w14:textId="77777777" w:rsidR="001D0C1F" w:rsidRDefault="00000000">
      <w:pPr>
        <w:tabs>
          <w:tab w:val="left" w:pos="1980"/>
        </w:tabs>
        <w:snapToGrid w:val="0"/>
        <w:spacing w:line="360" w:lineRule="auto"/>
        <w:rPr>
          <w:rFonts w:ascii="宋体" w:hAnsi="宋体" w:cs="宋体" w:hint="eastAsia"/>
          <w:color w:val="000000"/>
          <w:sz w:val="24"/>
        </w:rPr>
      </w:pPr>
      <w:r>
        <w:rPr>
          <w:rFonts w:ascii="宋体" w:hAnsi="宋体" w:cs="宋体" w:hint="eastAsia"/>
          <w:color w:val="000000"/>
          <w:sz w:val="24"/>
        </w:rPr>
        <w:t>（2）在工程采购项目中，工程由中小企业承建，即工程施工单位为中小企业；</w:t>
      </w:r>
    </w:p>
    <w:p w14:paraId="0CD48A3F" w14:textId="77777777" w:rsidR="001D0C1F" w:rsidRDefault="00000000">
      <w:pPr>
        <w:tabs>
          <w:tab w:val="left" w:pos="1980"/>
        </w:tabs>
        <w:snapToGrid w:val="0"/>
        <w:spacing w:line="360" w:lineRule="auto"/>
        <w:rPr>
          <w:rFonts w:ascii="宋体" w:hAnsi="宋体" w:cs="宋体" w:hint="eastAsia"/>
          <w:color w:val="000000"/>
          <w:sz w:val="24"/>
        </w:rPr>
      </w:pPr>
      <w:r>
        <w:rPr>
          <w:rFonts w:ascii="宋体" w:hAnsi="宋体" w:cs="宋体" w:hint="eastAsia"/>
          <w:color w:val="000000"/>
          <w:sz w:val="24"/>
        </w:rPr>
        <w:t>（3）在服务采购项目中，服务由中小企业承接，即提供服务的人员为中小企业依照《中华人民共和国劳动合同法》订立劳动合同的从业人员。</w:t>
      </w:r>
    </w:p>
    <w:p w14:paraId="50C839D9" w14:textId="77777777" w:rsidR="001D0C1F"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4.2.1.3.在货物采购项目中，供应商提供的货物既有中小企业制造货物，也有大型企业制造货物的，不享受中小企业扶持政策。</w:t>
      </w:r>
    </w:p>
    <w:p w14:paraId="2C60250E" w14:textId="77777777" w:rsidR="001D0C1F"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color w:val="000000"/>
          <w:sz w:val="24"/>
        </w:rPr>
        <w:t>4.2.1.4.以联合体形式参加政府采购活动，联合体各方均为中小企业的，联合体视同中小企业。其中，联合体各方均为小微企业的，联合体视同小微企业。</w:t>
      </w:r>
    </w:p>
    <w:p w14:paraId="7F7A6126"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EDF18F"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58AD14" w14:textId="77777777" w:rsidR="001D0C1F" w:rsidRDefault="001D0C1F">
      <w:pPr>
        <w:pStyle w:val="16"/>
        <w:numPr>
          <w:ilvl w:val="2"/>
          <w:numId w:val="8"/>
        </w:numPr>
        <w:tabs>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6FF49F98" w14:textId="77777777" w:rsidR="001D0C1F" w:rsidRDefault="001D0C1F">
      <w:pPr>
        <w:pStyle w:val="16"/>
        <w:numPr>
          <w:ilvl w:val="2"/>
          <w:numId w:val="8"/>
        </w:numPr>
        <w:tabs>
          <w:tab w:val="left" w:pos="2035"/>
          <w:tab w:val="left" w:pos="2977"/>
        </w:tabs>
        <w:snapToGrid w:val="0"/>
        <w:spacing w:line="360" w:lineRule="auto"/>
        <w:ind w:left="0" w:firstLineChars="0" w:firstLine="0"/>
        <w:rPr>
          <w:rFonts w:ascii="宋体" w:hAnsi="宋体" w:cs="宋体" w:hint="eastAsia"/>
          <w:vanish/>
          <w:color w:val="000000"/>
          <w:sz w:val="24"/>
          <w:szCs w:val="24"/>
        </w:rPr>
      </w:pPr>
    </w:p>
    <w:p w14:paraId="169B876D"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color w:val="000000"/>
          <w:sz w:val="24"/>
        </w:rPr>
        <w:t>4.2.3.1.安置的残疾人占本单位在职职工人数的比例不低于25%（含25%），并且安置的残疾人人数不少于10 人（含10 人）；</w:t>
      </w:r>
    </w:p>
    <w:p w14:paraId="67A72827"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sz w:val="24"/>
        </w:rPr>
        <w:t>4.2.3.2.依法与安置的每位残疾人签订了一年以上（含一年）的劳动合同或服务协议；</w:t>
      </w:r>
    </w:p>
    <w:p w14:paraId="12BC4BEB"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sz w:val="24"/>
        </w:rPr>
        <w:lastRenderedPageBreak/>
        <w:t>4.2.3.3.为安置的每位残疾人按月足额缴纳了基本养老保险、基本医疗保险、失业保险、工伤保险和生育保险等社会保险费；</w:t>
      </w:r>
    </w:p>
    <w:p w14:paraId="5CB9317D"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sz w:val="24"/>
        </w:rPr>
        <w:t>4.2.3.4.通过银行等金融机构向安置的每位残疾人，按月支付了不低于单位所在区县适用的经省级人民政府批准的月最低工资标准的工资；</w:t>
      </w:r>
    </w:p>
    <w:p w14:paraId="47AC6E50"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3D10CE1A" w14:textId="77777777" w:rsidR="001D0C1F" w:rsidRDefault="00000000">
      <w:pPr>
        <w:tabs>
          <w:tab w:val="left" w:pos="1980"/>
          <w:tab w:val="left" w:pos="2035"/>
          <w:tab w:val="left" w:pos="2885"/>
          <w:tab w:val="left" w:pos="2977"/>
        </w:tabs>
        <w:snapToGrid w:val="0"/>
        <w:spacing w:line="360" w:lineRule="auto"/>
        <w:rPr>
          <w:rFonts w:ascii="宋体" w:hAnsi="宋体" w:cs="宋体" w:hint="eastAsia"/>
          <w:color w:val="000000"/>
          <w:sz w:val="24"/>
        </w:rPr>
      </w:pPr>
      <w:r>
        <w:rPr>
          <w:rFonts w:ascii="宋体" w:hAnsi="宋体" w:cs="宋体" w:hint="eastAsia"/>
          <w:sz w:val="24"/>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8BF8985"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4.2.4.本项目是否专门面向中小企业预留采购份额见第一章《采购邀请》。</w:t>
      </w:r>
    </w:p>
    <w:p w14:paraId="770B977E"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4.2.5.采购标的对应的中小企业划分标准所属行业见《供应商须知资料表》。</w:t>
      </w:r>
    </w:p>
    <w:p w14:paraId="12BFB75C"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4.2.6.小微企业价格评审优惠的政策调整：见第三章《评审方法和评审标准》。</w:t>
      </w:r>
    </w:p>
    <w:p w14:paraId="5FE9FE31"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4.3.政府采购节能产品、环境标志产品</w:t>
      </w:r>
    </w:p>
    <w:p w14:paraId="2EC9795D"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41BD48" w14:textId="77777777" w:rsidR="001D0C1F" w:rsidRDefault="00000000">
      <w:pPr>
        <w:snapToGrid w:val="0"/>
        <w:spacing w:line="360" w:lineRule="auto"/>
        <w:rPr>
          <w:rFonts w:ascii="宋体" w:hAnsi="宋体" w:cs="宋体" w:hint="eastAsia"/>
          <w:sz w:val="24"/>
        </w:rPr>
      </w:pPr>
      <w:r>
        <w:rPr>
          <w:rFonts w:ascii="宋体" w:hAnsi="宋体" w:cs="宋体" w:hint="eastAsia"/>
          <w:sz w:val="24"/>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F071420"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4.3.3.如本项目采购产品属于实施政府强制采购品目清单范围的节能产品，则供应商所报产品必须获得国家确定的认证机构出具的、处于有效期之内的节能产品认证证书，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3D9BE678"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4.3.4.非政府强制采购的节能产品或环境标志产品，依据品目清单和认证证书实施政府优先采购。优先采购的具体规定见第三章《评审方法和评审标准》（如涉及）。</w:t>
      </w:r>
    </w:p>
    <w:p w14:paraId="20E56815"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4.4.正版软件</w:t>
      </w:r>
    </w:p>
    <w:p w14:paraId="1BD6A2FB"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4.4.1.各级政府部门在购置计算机办公设备时，必须采购预装正版操作系统软件的计算</w:t>
      </w:r>
      <w:r>
        <w:rPr>
          <w:rFonts w:ascii="宋体" w:hAnsi="宋体" w:cs="宋体" w:hint="eastAsia"/>
          <w:sz w:val="24"/>
        </w:rPr>
        <w:lastRenderedPageBreak/>
        <w:t>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373740"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4.5.网络安全专用产品</w:t>
      </w:r>
    </w:p>
    <w:p w14:paraId="254F5157" w14:textId="77777777" w:rsidR="001D0C1F" w:rsidRDefault="00000000">
      <w:pPr>
        <w:tabs>
          <w:tab w:val="left" w:pos="900"/>
          <w:tab w:val="left" w:pos="2014"/>
        </w:tabs>
        <w:snapToGrid w:val="0"/>
        <w:spacing w:line="360" w:lineRule="auto"/>
        <w:rPr>
          <w:rFonts w:ascii="宋体" w:hAnsi="宋体" w:cs="宋体" w:hint="eastAsia"/>
          <w:sz w:val="24"/>
        </w:rPr>
      </w:pPr>
      <w:r>
        <w:rPr>
          <w:rFonts w:ascii="宋体" w:hAnsi="宋体" w:cs="宋体" w:hint="eastAsia"/>
          <w:sz w:val="24"/>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EF04E32"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4.6.推广使用低挥发性有机化合物（VOCs）</w:t>
      </w:r>
    </w:p>
    <w:p w14:paraId="13F4BAF8"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2EB577AA"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4.7.采购需求标准</w:t>
      </w:r>
    </w:p>
    <w:p w14:paraId="02BC77BF" w14:textId="77777777" w:rsidR="001D0C1F" w:rsidRDefault="00000000">
      <w:pPr>
        <w:snapToGrid w:val="0"/>
        <w:spacing w:line="360" w:lineRule="auto"/>
        <w:rPr>
          <w:rFonts w:ascii="宋体" w:hAnsi="宋体" w:cs="宋体" w:hint="eastAsia"/>
          <w:sz w:val="24"/>
        </w:rPr>
      </w:pPr>
      <w:r>
        <w:rPr>
          <w:rFonts w:ascii="宋体" w:hAnsi="宋体" w:cs="宋体" w:hint="eastAsia"/>
          <w:sz w:val="24"/>
        </w:rPr>
        <w:t>4.7.1.商品包装、快递包装政府采购需求标准（试行）</w:t>
      </w:r>
    </w:p>
    <w:p w14:paraId="134A9CB4" w14:textId="77777777" w:rsidR="001D0C1F" w:rsidRDefault="00000000">
      <w:pPr>
        <w:tabs>
          <w:tab w:val="left" w:pos="900"/>
          <w:tab w:val="left" w:pos="1980"/>
        </w:tabs>
        <w:snapToGrid w:val="0"/>
        <w:spacing w:line="360" w:lineRule="auto"/>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06A4F5B" w14:textId="77777777" w:rsidR="001D0C1F"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 xml:space="preserve">4.7.2.其他政府采购需求标准 </w:t>
      </w:r>
    </w:p>
    <w:p w14:paraId="797315BF" w14:textId="77777777" w:rsidR="001D0C1F" w:rsidRDefault="00000000">
      <w:pPr>
        <w:tabs>
          <w:tab w:val="left" w:pos="900"/>
          <w:tab w:val="left" w:pos="1980"/>
        </w:tabs>
        <w:snapToGrid w:val="0"/>
        <w:spacing w:line="360" w:lineRule="auto"/>
        <w:rPr>
          <w:rFonts w:ascii="宋体" w:hAnsi="宋体" w:cs="宋体" w:hint="eastAsia"/>
          <w:sz w:val="24"/>
        </w:rPr>
      </w:pPr>
      <w:r>
        <w:rPr>
          <w:rFonts w:ascii="宋体" w:hAnsi="宋体" w:cs="宋体" w:hint="eastAsia"/>
          <w:sz w:val="24"/>
        </w:rPr>
        <w:t>为贯彻落实《深化政府采购制度改革方案》有关要求，推动政府采购需求标准建设，</w:t>
      </w:r>
      <w:bookmarkStart w:id="140" w:name="_Hlk168431650"/>
      <w:r>
        <w:rPr>
          <w:rFonts w:ascii="宋体" w:hAnsi="宋体" w:cs="宋体" w:hint="eastAsia"/>
          <w:sz w:val="24"/>
        </w:rPr>
        <w:t>财政部门会同有关部门制定发布的</w:t>
      </w:r>
      <w:bookmarkEnd w:id="140"/>
      <w:r>
        <w:rPr>
          <w:rFonts w:ascii="宋体" w:hAnsi="宋体" w:cs="宋体" w:hint="eastAsia"/>
          <w:sz w:val="24"/>
        </w:rPr>
        <w:t>其他政府采购需求标准，本项目如涉及，则具体要求见第四章《采购需求》。</w:t>
      </w:r>
    </w:p>
    <w:p w14:paraId="4F16295C"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5.响应费用</w:t>
      </w:r>
    </w:p>
    <w:p w14:paraId="203D9AB2"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5.1.供应商应自行承担所有与准备和参加磋商有关的费用，无论磋商的结果如何，采购人或采购代理机构在任何情况下均无承担这些费用的义务和责任。</w:t>
      </w:r>
    </w:p>
    <w:p w14:paraId="76646432" w14:textId="77777777" w:rsidR="001D0C1F" w:rsidRDefault="001D0C1F">
      <w:pPr>
        <w:tabs>
          <w:tab w:val="left" w:pos="1080"/>
        </w:tabs>
        <w:snapToGrid w:val="0"/>
        <w:spacing w:line="360" w:lineRule="auto"/>
        <w:rPr>
          <w:rFonts w:ascii="宋体" w:hAnsi="宋体" w:cs="宋体" w:hint="eastAsia"/>
          <w:sz w:val="24"/>
        </w:rPr>
      </w:pPr>
      <w:bookmarkStart w:id="141" w:name="_1.8_计量单位"/>
      <w:bookmarkEnd w:id="141"/>
    </w:p>
    <w:p w14:paraId="0464C196" w14:textId="77777777" w:rsidR="001D0C1F"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二   竞争性磋商文件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8634EDE" w14:textId="77777777" w:rsidR="001D0C1F" w:rsidRDefault="00000000">
      <w:pPr>
        <w:tabs>
          <w:tab w:val="left" w:pos="360"/>
        </w:tabs>
        <w:snapToGrid w:val="0"/>
        <w:spacing w:line="360" w:lineRule="auto"/>
        <w:outlineLvl w:val="1"/>
        <w:rPr>
          <w:rFonts w:ascii="宋体" w:hAnsi="宋体" w:cs="宋体" w:hint="eastAsia"/>
          <w:sz w:val="24"/>
        </w:rPr>
      </w:pPr>
      <w:bookmarkStart w:id="142" w:name="_Toc226965713"/>
      <w:bookmarkStart w:id="143" w:name="_Toc127161437"/>
      <w:bookmarkStart w:id="144" w:name="_Toc151193837"/>
      <w:bookmarkStart w:id="145" w:name="_Toc151193911"/>
      <w:bookmarkStart w:id="146" w:name="_Toc151193621"/>
      <w:bookmarkStart w:id="147" w:name="_Toc264969213"/>
      <w:bookmarkStart w:id="148" w:name="_Toc265228361"/>
      <w:bookmarkStart w:id="149" w:name="_Toc226965796"/>
      <w:bookmarkStart w:id="150" w:name="_Toc226309767"/>
      <w:bookmarkStart w:id="151" w:name="_Toc149720816"/>
      <w:bookmarkStart w:id="152" w:name="_Toc164229218"/>
      <w:bookmarkStart w:id="153" w:name="_Toc226337219"/>
      <w:bookmarkStart w:id="154" w:name="_Toc520356147"/>
      <w:bookmarkStart w:id="155" w:name="_Toc127151724"/>
      <w:bookmarkStart w:id="156" w:name="_Toc195842888"/>
      <w:bookmarkStart w:id="157" w:name="_Toc164351617"/>
      <w:bookmarkStart w:id="158" w:name="_Toc164229364"/>
      <w:bookmarkStart w:id="159" w:name="_Toc164608792"/>
      <w:bookmarkStart w:id="160" w:name="_Toc150774728"/>
      <w:bookmarkStart w:id="161" w:name="_Toc305158865"/>
      <w:bookmarkStart w:id="162" w:name="_Toc151193693"/>
      <w:bookmarkStart w:id="163" w:name="_Toc150509274"/>
      <w:bookmarkStart w:id="164" w:name="_Toc151193765"/>
      <w:bookmarkStart w:id="165" w:name="_Toc127151523"/>
      <w:bookmarkStart w:id="166" w:name="_Toc142311025"/>
      <w:bookmarkStart w:id="167" w:name="_Toc150774623"/>
      <w:bookmarkStart w:id="168" w:name="_Toc164608637"/>
      <w:bookmarkStart w:id="169" w:name="_Toc150480761"/>
      <w:bookmarkStart w:id="170" w:name="_Toc305158791"/>
      <w:bookmarkStart w:id="171" w:name="_Toc151190150"/>
      <w:r>
        <w:rPr>
          <w:rFonts w:ascii="宋体" w:hAnsi="宋体" w:cs="宋体" w:hint="eastAsia"/>
          <w:sz w:val="24"/>
        </w:rPr>
        <w:t>6.竞争性磋商文件构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ascii="宋体" w:hAnsi="宋体" w:cs="宋体" w:hint="eastAsia"/>
          <w:sz w:val="24"/>
        </w:rPr>
        <w:t>成</w:t>
      </w:r>
    </w:p>
    <w:p w14:paraId="04D5570B"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6.1.竞争性磋商文件包括以下部分：</w:t>
      </w:r>
    </w:p>
    <w:p w14:paraId="077903E9" w14:textId="77777777" w:rsidR="001D0C1F" w:rsidRDefault="00000000">
      <w:pPr>
        <w:numPr>
          <w:ilvl w:val="0"/>
          <w:numId w:val="9"/>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采购邀请</w:t>
      </w:r>
    </w:p>
    <w:p w14:paraId="4897BCFD" w14:textId="77777777" w:rsidR="001D0C1F" w:rsidRDefault="00000000">
      <w:pPr>
        <w:numPr>
          <w:ilvl w:val="0"/>
          <w:numId w:val="9"/>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供应商须知</w:t>
      </w:r>
    </w:p>
    <w:p w14:paraId="003A0A5C" w14:textId="77777777" w:rsidR="001D0C1F" w:rsidRDefault="00000000">
      <w:pPr>
        <w:numPr>
          <w:ilvl w:val="0"/>
          <w:numId w:val="9"/>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评审方法和评审标准</w:t>
      </w:r>
    </w:p>
    <w:p w14:paraId="4DAC13BC" w14:textId="77777777" w:rsidR="001D0C1F" w:rsidRDefault="00000000">
      <w:pPr>
        <w:numPr>
          <w:ilvl w:val="0"/>
          <w:numId w:val="9"/>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采购需求</w:t>
      </w:r>
    </w:p>
    <w:p w14:paraId="5D7DE27F" w14:textId="77777777" w:rsidR="001D0C1F" w:rsidRDefault="00000000">
      <w:pPr>
        <w:numPr>
          <w:ilvl w:val="0"/>
          <w:numId w:val="9"/>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合同草案条款</w:t>
      </w:r>
    </w:p>
    <w:p w14:paraId="41670A23" w14:textId="77777777" w:rsidR="001D0C1F" w:rsidRDefault="00000000">
      <w:pPr>
        <w:numPr>
          <w:ilvl w:val="0"/>
          <w:numId w:val="9"/>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响应文件格式</w:t>
      </w:r>
    </w:p>
    <w:p w14:paraId="28FCBF0D"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033A2381" w14:textId="77777777" w:rsidR="001D0C1F" w:rsidRDefault="00000000">
      <w:pPr>
        <w:tabs>
          <w:tab w:val="left" w:pos="1080"/>
          <w:tab w:val="left" w:pos="2014"/>
        </w:tabs>
        <w:snapToGrid w:val="0"/>
        <w:spacing w:line="360" w:lineRule="auto"/>
        <w:outlineLvl w:val="1"/>
        <w:rPr>
          <w:rFonts w:ascii="宋体" w:hAnsi="宋体" w:cs="宋体" w:hint="eastAsia"/>
          <w:sz w:val="24"/>
        </w:rPr>
      </w:pPr>
      <w:r>
        <w:rPr>
          <w:rFonts w:ascii="宋体" w:hAnsi="宋体" w:cs="宋体" w:hint="eastAsia"/>
          <w:sz w:val="24"/>
        </w:rPr>
        <w:t>7.对竞争性磋商文件的澄清或修改</w:t>
      </w:r>
    </w:p>
    <w:p w14:paraId="6870ADCE" w14:textId="77777777" w:rsidR="001D0C1F"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5C89C8B" w14:textId="77777777" w:rsidR="001D0C1F"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7.2.上述书面通知，按照获取竞争性磋商文件的潜在供应商提供的联系方式发出，因提供的信息有误导致通知延迟或无法通知的，采购人或采购代理机构不承担责任。</w:t>
      </w:r>
    </w:p>
    <w:p w14:paraId="3C2A4FC5" w14:textId="77777777" w:rsidR="001D0C1F"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cs="宋体" w:hint="eastAsia"/>
          <w:kern w:val="0"/>
          <w:sz w:val="24"/>
        </w:rPr>
        <w:t>以书面形式通知所有获取磋商文件的供应商</w:t>
      </w:r>
      <w:r>
        <w:rPr>
          <w:rFonts w:ascii="宋体" w:hAnsi="宋体" w:cs="宋体" w:hint="eastAsia"/>
          <w:sz w:val="24"/>
        </w:rPr>
        <w:t>；不足上述时间的，将顺延提交首次响应文件截止时间。</w:t>
      </w:r>
    </w:p>
    <w:p w14:paraId="3E431926" w14:textId="77777777" w:rsidR="001D0C1F" w:rsidRDefault="001D0C1F">
      <w:pPr>
        <w:tabs>
          <w:tab w:val="left" w:pos="1080"/>
          <w:tab w:val="left" w:pos="1561"/>
        </w:tabs>
        <w:snapToGrid w:val="0"/>
        <w:spacing w:line="360" w:lineRule="auto"/>
        <w:rPr>
          <w:rFonts w:ascii="宋体" w:hAnsi="宋体" w:cs="宋体" w:hint="eastAsia"/>
          <w:sz w:val="24"/>
        </w:rPr>
      </w:pPr>
      <w:bookmarkStart w:id="172" w:name="_Toc516367020"/>
      <w:bookmarkStart w:id="173" w:name="_Toc127151526"/>
      <w:bookmarkStart w:id="174" w:name="_Toc151193624"/>
      <w:bookmarkStart w:id="175" w:name="_Toc226965716"/>
      <w:bookmarkStart w:id="176" w:name="_Toc150774626"/>
      <w:bookmarkStart w:id="177" w:name="_Toc142311028"/>
      <w:bookmarkStart w:id="178" w:name="_Toc226337222"/>
      <w:bookmarkStart w:id="179" w:name="_Toc150509277"/>
      <w:bookmarkStart w:id="180" w:name="_Toc151190153"/>
      <w:bookmarkStart w:id="181" w:name="_Toc151193696"/>
      <w:bookmarkStart w:id="182" w:name="_Toc151193768"/>
      <w:bookmarkStart w:id="183" w:name="_Toc150774731"/>
      <w:bookmarkStart w:id="184" w:name="_Toc520356150"/>
      <w:bookmarkStart w:id="185" w:name="_Toc151193840"/>
      <w:bookmarkStart w:id="186" w:name="_Toc195842891"/>
      <w:bookmarkStart w:id="187" w:name="_Toc226965799"/>
      <w:bookmarkStart w:id="188" w:name="_Toc226309770"/>
      <w:bookmarkStart w:id="189" w:name="_Toc264969216"/>
      <w:bookmarkStart w:id="190" w:name="_Toc150480764"/>
      <w:bookmarkStart w:id="191" w:name="_Toc265228364"/>
      <w:bookmarkStart w:id="192" w:name="_Toc305158794"/>
      <w:bookmarkStart w:id="193" w:name="_Toc305158868"/>
      <w:bookmarkStart w:id="194" w:name="_Toc151193914"/>
    </w:p>
    <w:p w14:paraId="2F28A5D1" w14:textId="77777777" w:rsidR="001D0C1F"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三   响应文件</w:t>
      </w:r>
      <w:bookmarkEnd w:id="172"/>
      <w:r>
        <w:rPr>
          <w:rFonts w:ascii="宋体" w:eastAsia="宋体" w:hAnsi="宋体" w:cs="宋体" w:hint="eastAsia"/>
          <w:sz w:val="24"/>
          <w:szCs w:val="24"/>
        </w:rPr>
        <w:t>的编制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56E02B1" w14:textId="77777777" w:rsidR="001D0C1F" w:rsidRDefault="00000000">
      <w:pPr>
        <w:tabs>
          <w:tab w:val="left" w:pos="360"/>
        </w:tabs>
        <w:snapToGrid w:val="0"/>
        <w:spacing w:line="360" w:lineRule="auto"/>
        <w:outlineLvl w:val="1"/>
        <w:rPr>
          <w:rFonts w:ascii="宋体" w:hAnsi="宋体" w:cs="宋体" w:hint="eastAsia"/>
          <w:sz w:val="24"/>
        </w:rPr>
      </w:pPr>
      <w:bookmarkStart w:id="195" w:name="_Toc264969217"/>
      <w:bookmarkStart w:id="196" w:name="_Toc127151527"/>
      <w:bookmarkStart w:id="197" w:name="_Toc164608641"/>
      <w:bookmarkStart w:id="198" w:name="_Toc226965717"/>
      <w:bookmarkStart w:id="199" w:name="_Toc127161441"/>
      <w:bookmarkStart w:id="200" w:name="_Toc151193769"/>
      <w:bookmarkStart w:id="201" w:name="_Toc142311029"/>
      <w:bookmarkStart w:id="202" w:name="_Toc150774732"/>
      <w:bookmarkStart w:id="203" w:name="_Toc151193625"/>
      <w:bookmarkStart w:id="204" w:name="_Toc127151728"/>
      <w:bookmarkStart w:id="205" w:name="_Toc150774627"/>
      <w:bookmarkStart w:id="206" w:name="_Toc150480765"/>
      <w:bookmarkStart w:id="207" w:name="_Toc520356151"/>
      <w:bookmarkStart w:id="208" w:name="_Toc151193915"/>
      <w:bookmarkStart w:id="209" w:name="_Toc305158869"/>
      <w:bookmarkStart w:id="210" w:name="_Toc226965800"/>
      <w:bookmarkStart w:id="211" w:name="_Toc265228365"/>
      <w:bookmarkStart w:id="212" w:name="_Toc164229222"/>
      <w:bookmarkStart w:id="213" w:name="_Toc150509278"/>
      <w:bookmarkStart w:id="214" w:name="_Toc226337223"/>
      <w:bookmarkStart w:id="215" w:name="_Toc305158795"/>
      <w:bookmarkStart w:id="216" w:name="_Toc151193841"/>
      <w:bookmarkStart w:id="217" w:name="_Toc151193697"/>
      <w:bookmarkStart w:id="218" w:name="_Toc164608796"/>
      <w:bookmarkStart w:id="219" w:name="_Toc226309771"/>
      <w:bookmarkStart w:id="220" w:name="_Toc164351621"/>
      <w:bookmarkStart w:id="221" w:name="_Toc151190154"/>
      <w:bookmarkStart w:id="222" w:name="_Toc195842892"/>
      <w:bookmarkStart w:id="223" w:name="_Toc164229368"/>
      <w:bookmarkStart w:id="224" w:name="_Toc149720820"/>
      <w:bookmarkStart w:id="225" w:name="_Toc516367021"/>
      <w:r>
        <w:rPr>
          <w:rFonts w:ascii="宋体" w:hAnsi="宋体" w:cs="宋体" w:hint="eastAsia"/>
          <w:sz w:val="24"/>
        </w:rPr>
        <w:t>8.响应范围、竞争性磋商文件中计量单位的使用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ascii="宋体" w:hAnsi="宋体" w:cs="宋体" w:hint="eastAsia"/>
          <w:sz w:val="24"/>
        </w:rPr>
        <w:t>及磋商语言</w:t>
      </w:r>
    </w:p>
    <w:p w14:paraId="286A09E2"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cs="宋体" w:hint="eastAsia"/>
          <w:b/>
          <w:sz w:val="24"/>
        </w:rPr>
        <w:t>无效响应</w:t>
      </w:r>
      <w:r>
        <w:rPr>
          <w:rFonts w:ascii="宋体" w:hAnsi="宋体" w:cs="宋体" w:hint="eastAsia"/>
          <w:sz w:val="24"/>
        </w:rPr>
        <w:t>。</w:t>
      </w:r>
    </w:p>
    <w:p w14:paraId="0709E4D1"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8.2.除竞争性磋商文件有特殊要求外，本项目磋商所使用的计量单位，应采用中华人民</w:t>
      </w:r>
      <w:r>
        <w:rPr>
          <w:rFonts w:ascii="宋体" w:hAnsi="宋体" w:cs="宋体" w:hint="eastAsia"/>
          <w:sz w:val="24"/>
        </w:rPr>
        <w:lastRenderedPageBreak/>
        <w:t>共和国法定计量单位。</w:t>
      </w:r>
    </w:p>
    <w:p w14:paraId="219BE4DE"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4A7E24D" w14:textId="77777777" w:rsidR="001D0C1F" w:rsidRDefault="00000000">
      <w:pPr>
        <w:tabs>
          <w:tab w:val="left" w:pos="360"/>
        </w:tabs>
        <w:snapToGrid w:val="0"/>
        <w:spacing w:line="360" w:lineRule="auto"/>
        <w:outlineLvl w:val="1"/>
        <w:rPr>
          <w:rFonts w:ascii="宋体" w:hAnsi="宋体" w:cs="宋体" w:hint="eastAsia"/>
          <w:sz w:val="24"/>
        </w:rPr>
      </w:pPr>
      <w:bookmarkStart w:id="226" w:name="_Toc516367022"/>
      <w:bookmarkStart w:id="227" w:name="_Ref467306676"/>
      <w:bookmarkStart w:id="228" w:name="_Ref467306195"/>
      <w:bookmarkStart w:id="229" w:name="_Toc150509279"/>
      <w:bookmarkStart w:id="230" w:name="_Toc151193626"/>
      <w:bookmarkStart w:id="231" w:name="_Toc127151729"/>
      <w:bookmarkStart w:id="232" w:name="_Toc164608642"/>
      <w:bookmarkStart w:id="233" w:name="_Toc151193770"/>
      <w:bookmarkStart w:id="234" w:name="_Toc226965801"/>
      <w:bookmarkStart w:id="235" w:name="_Toc305158796"/>
      <w:bookmarkStart w:id="236" w:name="_Toc151193698"/>
      <w:bookmarkStart w:id="237" w:name="_Toc150774628"/>
      <w:bookmarkStart w:id="238" w:name="_Toc164608797"/>
      <w:bookmarkStart w:id="239" w:name="_Toc151190155"/>
      <w:bookmarkStart w:id="240" w:name="_Toc127151528"/>
      <w:bookmarkStart w:id="241" w:name="_Toc195842893"/>
      <w:bookmarkStart w:id="242" w:name="_Toc226337224"/>
      <w:bookmarkStart w:id="243" w:name="_Toc265228366"/>
      <w:bookmarkStart w:id="244" w:name="_Toc305158870"/>
      <w:bookmarkStart w:id="245" w:name="_Toc149720821"/>
      <w:bookmarkStart w:id="246" w:name="_Toc150774733"/>
      <w:bookmarkStart w:id="247" w:name="_Toc520356152"/>
      <w:bookmarkStart w:id="248" w:name="_Toc142311030"/>
      <w:bookmarkStart w:id="249" w:name="_Toc164351622"/>
      <w:bookmarkStart w:id="250" w:name="_Toc164229223"/>
      <w:bookmarkStart w:id="251" w:name="_Toc164229369"/>
      <w:bookmarkStart w:id="252" w:name="_Toc127161442"/>
      <w:bookmarkStart w:id="253" w:name="_Toc151193842"/>
      <w:bookmarkStart w:id="254" w:name="_Toc151193916"/>
      <w:bookmarkStart w:id="255" w:name="_Toc150480766"/>
      <w:bookmarkStart w:id="256" w:name="_Toc264969218"/>
      <w:bookmarkStart w:id="257" w:name="_Toc226309772"/>
      <w:bookmarkStart w:id="258" w:name="_Toc226965718"/>
      <w:r>
        <w:rPr>
          <w:rFonts w:ascii="宋体" w:hAnsi="宋体" w:cs="宋体" w:hint="eastAsia"/>
          <w:sz w:val="24"/>
        </w:rPr>
        <w:t>9.响应文件</w:t>
      </w:r>
      <w:bookmarkEnd w:id="226"/>
      <w:bookmarkEnd w:id="227"/>
      <w:bookmarkEnd w:id="228"/>
      <w:r>
        <w:rPr>
          <w:rFonts w:ascii="宋体" w:hAnsi="宋体" w:cs="宋体" w:hint="eastAsia"/>
          <w:sz w:val="24"/>
        </w:rPr>
        <w:t>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7A19304" w14:textId="77777777" w:rsidR="001D0C1F" w:rsidRDefault="00000000">
      <w:pPr>
        <w:tabs>
          <w:tab w:val="left" w:pos="1080"/>
          <w:tab w:val="left" w:pos="2014"/>
        </w:tabs>
        <w:snapToGrid w:val="0"/>
        <w:spacing w:line="360" w:lineRule="auto"/>
        <w:rPr>
          <w:rFonts w:ascii="宋体" w:hAnsi="宋体" w:cs="宋体" w:hint="eastAsia"/>
          <w:sz w:val="24"/>
        </w:rPr>
      </w:pPr>
      <w:bookmarkStart w:id="259"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3C91E1C9"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kern w:val="0"/>
          <w:sz w:val="24"/>
        </w:rPr>
        <w:t>9.2.对于竞争性磋商文件中标记了“实质性格式”文件的，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438FB3FC"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9.3.第三章《评审方法和评审标准》中涉及的证明文件。</w:t>
      </w:r>
    </w:p>
    <w:p w14:paraId="7AF8ADD3"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31316B58"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9.5.供应商认为应附的其他材料。</w:t>
      </w:r>
      <w:bookmarkEnd w:id="259"/>
    </w:p>
    <w:p w14:paraId="4FEFD3D4" w14:textId="77777777" w:rsidR="001D0C1F" w:rsidRDefault="00000000">
      <w:pPr>
        <w:tabs>
          <w:tab w:val="left" w:pos="360"/>
        </w:tabs>
        <w:snapToGrid w:val="0"/>
        <w:spacing w:line="360" w:lineRule="auto"/>
        <w:outlineLvl w:val="1"/>
        <w:rPr>
          <w:rFonts w:ascii="宋体" w:hAnsi="宋体" w:cs="宋体" w:hint="eastAsia"/>
          <w:sz w:val="24"/>
        </w:rPr>
      </w:pPr>
      <w:bookmarkStart w:id="260" w:name="_Toc164351624"/>
      <w:bookmarkStart w:id="261" w:name="_Toc127151530"/>
      <w:bookmarkStart w:id="262" w:name="_Toc195842895"/>
      <w:bookmarkStart w:id="263" w:name="_Toc164608799"/>
      <w:bookmarkStart w:id="264" w:name="_Toc164608644"/>
      <w:bookmarkStart w:id="265" w:name="_Toc127161444"/>
      <w:bookmarkStart w:id="266" w:name="_Toc151193700"/>
      <w:bookmarkStart w:id="267" w:name="_Toc150774735"/>
      <w:bookmarkStart w:id="268" w:name="_Toc151190157"/>
      <w:bookmarkStart w:id="269" w:name="_Toc151193918"/>
      <w:bookmarkStart w:id="270" w:name="_Toc164229371"/>
      <w:bookmarkStart w:id="271" w:name="_Toc149720823"/>
      <w:bookmarkStart w:id="272" w:name="_Toc142311032"/>
      <w:bookmarkStart w:id="273" w:name="_Toc164229225"/>
      <w:bookmarkStart w:id="274" w:name="_Toc127151731"/>
      <w:bookmarkStart w:id="275" w:name="_Toc520356155"/>
      <w:bookmarkStart w:id="276" w:name="_Toc151193628"/>
      <w:bookmarkStart w:id="277" w:name="_Toc150774630"/>
      <w:bookmarkStart w:id="278" w:name="_Toc151193844"/>
      <w:bookmarkStart w:id="279" w:name="_Toc151193772"/>
      <w:bookmarkStart w:id="280" w:name="_Toc150480768"/>
      <w:bookmarkStart w:id="281" w:name="_Toc150509281"/>
      <w:r>
        <w:rPr>
          <w:rFonts w:ascii="宋体" w:hAnsi="宋体" w:cs="宋体" w:hint="eastAsia"/>
          <w:sz w:val="24"/>
        </w:rPr>
        <w:t>10.报价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3E9E4315"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10.1.所有响应均以人民币为计价货币。</w:t>
      </w:r>
    </w:p>
    <w:p w14:paraId="58805904"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10.2.供应商的报价应包括为完成本项目所发生的一切费用和税费，采购人将不再支付报价以外的任何费用。供应商的报价应包括但不限于下列内容，《供应商须知资料表》中有特殊规定的，从其规定。</w:t>
      </w:r>
    </w:p>
    <w:p w14:paraId="4EE3C6DE"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3511961"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10.2.2.按照竞争性磋商文件要求完成本项目的全部相关费用。</w:t>
      </w:r>
    </w:p>
    <w:p w14:paraId="294752D7"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10.3.采购人不得向供应商索要或者接受其给予的赠品、回扣或者与采购无关的其他商品、服务。</w:t>
      </w:r>
    </w:p>
    <w:p w14:paraId="3041C937"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10.4.供应商不能提供任何有选择性或可调整的最后报价（</w:t>
      </w:r>
      <w:r>
        <w:rPr>
          <w:rFonts w:ascii="宋体" w:hAnsi="宋体" w:cs="宋体" w:hint="eastAsia"/>
          <w:color w:val="000000"/>
          <w:kern w:val="0"/>
          <w:sz w:val="24"/>
        </w:rPr>
        <w:t>竞争性磋商文件</w:t>
      </w:r>
      <w:r>
        <w:rPr>
          <w:rFonts w:ascii="宋体" w:hAnsi="宋体" w:cs="宋体" w:hint="eastAsia"/>
          <w:sz w:val="24"/>
        </w:rPr>
        <w:t>另有规定的</w:t>
      </w:r>
      <w:r>
        <w:rPr>
          <w:rFonts w:ascii="宋体" w:hAnsi="宋体" w:cs="宋体" w:hint="eastAsia"/>
          <w:sz w:val="24"/>
        </w:rPr>
        <w:lastRenderedPageBreak/>
        <w:t>除外），否则其</w:t>
      </w:r>
      <w:r>
        <w:rPr>
          <w:rFonts w:ascii="宋体" w:hAnsi="宋体" w:cs="宋体" w:hint="eastAsia"/>
          <w:b/>
          <w:sz w:val="24"/>
        </w:rPr>
        <w:t>响应无效</w:t>
      </w:r>
      <w:r>
        <w:rPr>
          <w:rFonts w:ascii="宋体" w:hAnsi="宋体" w:cs="宋体" w:hint="eastAsia"/>
          <w:sz w:val="24"/>
        </w:rPr>
        <w:t>。</w:t>
      </w:r>
    </w:p>
    <w:p w14:paraId="66D104EA"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11.磋商保证金</w:t>
      </w:r>
    </w:p>
    <w:p w14:paraId="7BB67F36" w14:textId="77777777" w:rsidR="001D0C1F" w:rsidRDefault="00000000">
      <w:pPr>
        <w:tabs>
          <w:tab w:val="left" w:pos="1080"/>
          <w:tab w:val="left" w:pos="2014"/>
        </w:tabs>
        <w:snapToGrid w:val="0"/>
        <w:spacing w:line="360" w:lineRule="auto"/>
        <w:rPr>
          <w:rFonts w:ascii="宋体" w:hAnsi="宋体" w:cs="宋体" w:hint="eastAsia"/>
          <w:sz w:val="24"/>
        </w:rPr>
      </w:pPr>
      <w:bookmarkStart w:id="282" w:name="_Ref467306302"/>
      <w:r>
        <w:rPr>
          <w:rFonts w:ascii="宋体" w:hAnsi="宋体" w:cs="宋体" w:hint="eastAsia"/>
          <w:sz w:val="24"/>
        </w:rPr>
        <w:t>11.1.供应商应按《供应商须知资料表》中规定的金额及要求交纳磋商保证金</w:t>
      </w:r>
      <w:bookmarkEnd w:id="282"/>
      <w:r>
        <w:rPr>
          <w:rFonts w:ascii="宋体" w:hAnsi="宋体" w:cs="宋体" w:hint="eastAsia"/>
          <w:sz w:val="24"/>
        </w:rPr>
        <w:t>。供应商自愿超额缴纳磋商保证金的，响应文件不做无效处理。</w:t>
      </w:r>
    </w:p>
    <w:p w14:paraId="233B44A3"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11.2.交纳磋商保证金可采用的形式：政府采购法律法规接受的支票、汇票、本票、网上银行支付或者金融机构、担保机构出具的保函等非现金形式。</w:t>
      </w:r>
    </w:p>
    <w:p w14:paraId="33C4EB2C"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83" w:name="_Hlk164959831"/>
      <w:r>
        <w:rPr>
          <w:rFonts w:ascii="宋体" w:hAnsi="宋体" w:cs="宋体" w:hint="eastAsia"/>
          <w:sz w:val="24"/>
        </w:rPr>
        <w:t>以电子保函形式提交磋商保证金的，应在首次响应文件提交截止时间前通过</w:t>
      </w:r>
      <w:r>
        <w:rPr>
          <w:rFonts w:ascii="宋体" w:hAnsi="宋体" w:cs="宋体" w:hint="eastAsia"/>
          <w:sz w:val="24"/>
          <w:lang w:bidi="ar"/>
        </w:rPr>
        <w:t>北京市政府采购电子交易平台完成电子保函在线办理。</w:t>
      </w:r>
      <w:bookmarkEnd w:id="283"/>
      <w:r>
        <w:rPr>
          <w:rFonts w:ascii="宋体" w:hAnsi="宋体" w:cs="宋体" w:hint="eastAsia"/>
          <w:sz w:val="24"/>
        </w:rPr>
        <w:t>未按上述要求缴纳保证金的，其</w:t>
      </w:r>
      <w:r>
        <w:rPr>
          <w:rFonts w:ascii="宋体" w:hAnsi="宋体" w:cs="宋体" w:hint="eastAsia"/>
          <w:b/>
          <w:sz w:val="24"/>
        </w:rPr>
        <w:t>响应无效</w:t>
      </w:r>
      <w:r>
        <w:rPr>
          <w:rFonts w:ascii="宋体" w:hAnsi="宋体" w:cs="宋体" w:hint="eastAsia"/>
          <w:sz w:val="24"/>
        </w:rPr>
        <w:t>。</w:t>
      </w:r>
    </w:p>
    <w:p w14:paraId="247EB52D" w14:textId="77777777" w:rsidR="001D0C1F" w:rsidRDefault="00000000">
      <w:pPr>
        <w:tabs>
          <w:tab w:val="left" w:pos="1080"/>
          <w:tab w:val="left" w:pos="2014"/>
        </w:tabs>
        <w:snapToGrid w:val="0"/>
        <w:spacing w:line="360" w:lineRule="auto"/>
        <w:rPr>
          <w:rFonts w:ascii="宋体" w:hAnsi="宋体" w:cs="宋体" w:hint="eastAsia"/>
          <w:sz w:val="24"/>
        </w:rPr>
      </w:pPr>
      <w:bookmarkStart w:id="284" w:name="_Hlk168432698"/>
      <w:r>
        <w:rPr>
          <w:rFonts w:ascii="宋体" w:hAnsi="宋体" w:cs="宋体" w:hint="eastAsia"/>
          <w:sz w:val="24"/>
        </w:rPr>
        <w:t>11.4.供应商</w:t>
      </w:r>
      <w:r>
        <w:rPr>
          <w:rFonts w:ascii="宋体" w:hAnsi="宋体" w:cs="宋体" w:hint="eastAsia"/>
          <w:color w:val="000000"/>
          <w:sz w:val="24"/>
        </w:rPr>
        <w:t>除需在响应文件中提供“磋商保证金凭证/交款单据电子件”，</w:t>
      </w:r>
      <w:r>
        <w:rPr>
          <w:rFonts w:ascii="宋体" w:hAnsi="宋体" w:cs="宋体" w:hint="eastAsia"/>
          <w:sz w:val="24"/>
        </w:rPr>
        <w:t>还需在首次响应文件提交截止时间前，通过电子交易平台上传“</w:t>
      </w:r>
      <w:r>
        <w:rPr>
          <w:rFonts w:ascii="宋体" w:hAnsi="宋体" w:cs="宋体" w:hint="eastAsia"/>
          <w:color w:val="000000"/>
          <w:sz w:val="24"/>
        </w:rPr>
        <w:t>磋商保证金凭证/交款单据电子件</w:t>
      </w:r>
      <w:r>
        <w:rPr>
          <w:rFonts w:ascii="宋体" w:hAnsi="宋体" w:cs="宋体" w:hint="eastAsia"/>
          <w:sz w:val="24"/>
        </w:rPr>
        <w:t>”。</w:t>
      </w:r>
    </w:p>
    <w:bookmarkEnd w:id="284"/>
    <w:p w14:paraId="2BF9500C"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11.5.磋商保证金有效期同响应有效期。</w:t>
      </w:r>
    </w:p>
    <w:p w14:paraId="1680A7E4"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11.6.供应商为联合体的，可以由联合体中的一方或者多方共同交纳磋商保证金，其交纳的保证金对联合体各方均具有约束力。</w:t>
      </w:r>
    </w:p>
    <w:p w14:paraId="60B58CE6"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2FEB40CD" w14:textId="77777777" w:rsidR="001D0C1F" w:rsidRDefault="00000000">
      <w:pPr>
        <w:snapToGrid w:val="0"/>
        <w:spacing w:line="360" w:lineRule="auto"/>
        <w:rPr>
          <w:rFonts w:ascii="宋体" w:hAnsi="宋体" w:cs="宋体" w:hint="eastAsia"/>
          <w:sz w:val="24"/>
        </w:rPr>
      </w:pPr>
      <w:r>
        <w:rPr>
          <w:rFonts w:ascii="宋体" w:hAnsi="宋体" w:cs="宋体" w:hint="eastAsia"/>
          <w:snapToGrid w:val="0"/>
          <w:kern w:val="0"/>
          <w:sz w:val="24"/>
        </w:rPr>
        <w:t>11.7.1.已提交响应文件的供应商，在提交最后报价之前，可以根据磋商情况退出磋商。采购人、采购代理机构将退还退出磋商的供应商的磋商保证金；</w:t>
      </w:r>
    </w:p>
    <w:p w14:paraId="6F21CBDE"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11.7.2.成交供应商的磋商保证金，在采购合同签订后5个工作日内退还成交供应商；</w:t>
      </w:r>
    </w:p>
    <w:p w14:paraId="7E96E3DA"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11.7.3.未成交供应商的磋商保证金，在成交通知书发出后5个工作日内退还。</w:t>
      </w:r>
    </w:p>
    <w:p w14:paraId="7DB02B16"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11.8.有下列情形之一的，采购人或采购代理机构不予退还磋商保证金：</w:t>
      </w:r>
    </w:p>
    <w:p w14:paraId="6A71E5CC"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11.8.1供应商在响应文件提交截止时间后撤回响应文件的；</w:t>
      </w:r>
    </w:p>
    <w:p w14:paraId="2E89B839"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11.8.2.供应商在响应文件中提供虚假材料的；</w:t>
      </w:r>
    </w:p>
    <w:p w14:paraId="746D38DF"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11.8.3.除因不可抗力或磋商文件认可的情形以外，成交供应商不与采购人签订合同的；</w:t>
      </w:r>
    </w:p>
    <w:p w14:paraId="1D2BBEDF"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11.8.4.供应商与采购人、其他供应商或者采购代理机构恶意串通的；</w:t>
      </w:r>
    </w:p>
    <w:p w14:paraId="32462E3B" w14:textId="77777777" w:rsidR="001D0C1F" w:rsidRDefault="00000000">
      <w:pPr>
        <w:snapToGrid w:val="0"/>
        <w:spacing w:line="360" w:lineRule="auto"/>
        <w:rPr>
          <w:rFonts w:ascii="宋体" w:hAnsi="宋体" w:cs="宋体" w:hint="eastAsia"/>
          <w:sz w:val="24"/>
        </w:rPr>
      </w:pPr>
      <w:r>
        <w:rPr>
          <w:rFonts w:ascii="宋体" w:hAnsi="宋体" w:cs="宋体" w:hint="eastAsia"/>
          <w:sz w:val="24"/>
        </w:rPr>
        <w:t>11.8.5.《供应商须知资料表》规定的其他情形。</w:t>
      </w:r>
    </w:p>
    <w:p w14:paraId="49685045"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12.响应有效期</w:t>
      </w:r>
    </w:p>
    <w:p w14:paraId="41DC41CE"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12.1.响应文件应在本竞争性磋商文件《供应商须知资料表》中规定的响应有效期内保持有效，响应有效期少于竞争性磋商文件规定期限的，其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39D55467" w14:textId="77777777" w:rsidR="001D0C1F" w:rsidRDefault="00000000">
      <w:pPr>
        <w:tabs>
          <w:tab w:val="left" w:pos="360"/>
        </w:tabs>
        <w:snapToGrid w:val="0"/>
        <w:spacing w:line="360" w:lineRule="auto"/>
        <w:outlineLvl w:val="1"/>
        <w:rPr>
          <w:rFonts w:ascii="宋体" w:hAnsi="宋体" w:cs="宋体" w:hint="eastAsia"/>
          <w:sz w:val="24"/>
        </w:rPr>
      </w:pPr>
      <w:bookmarkStart w:id="285" w:name="_Toc151190160"/>
      <w:bookmarkStart w:id="286" w:name="_Toc127161447"/>
      <w:bookmarkStart w:id="287" w:name="_Toc164608647"/>
      <w:bookmarkStart w:id="288" w:name="_Toc142311035"/>
      <w:bookmarkStart w:id="289" w:name="_Toc195842898"/>
      <w:bookmarkStart w:id="290" w:name="_Toc226965806"/>
      <w:bookmarkStart w:id="291" w:name="_Toc151193847"/>
      <w:bookmarkStart w:id="292" w:name="_Toc151193775"/>
      <w:bookmarkStart w:id="293" w:name="_Toc164351627"/>
      <w:bookmarkStart w:id="294" w:name="_Toc305158875"/>
      <w:bookmarkStart w:id="295" w:name="_Toc305158801"/>
      <w:bookmarkStart w:id="296" w:name="_Toc164608802"/>
      <w:bookmarkStart w:id="297" w:name="_Toc150774633"/>
      <w:bookmarkStart w:id="298" w:name="_Toc226337229"/>
      <w:bookmarkStart w:id="299" w:name="_Toc520356158"/>
      <w:bookmarkStart w:id="300" w:name="_Toc226309777"/>
      <w:bookmarkStart w:id="301" w:name="_Toc150509284"/>
      <w:bookmarkStart w:id="302" w:name="_Toc150774738"/>
      <w:bookmarkStart w:id="303" w:name="_Toc265228371"/>
      <w:bookmarkStart w:id="304" w:name="_Toc127151734"/>
      <w:bookmarkStart w:id="305" w:name="_Toc164229374"/>
      <w:bookmarkStart w:id="306" w:name="_Toc127151533"/>
      <w:bookmarkStart w:id="307" w:name="_Toc164229228"/>
      <w:bookmarkStart w:id="308" w:name="_Toc151193703"/>
      <w:bookmarkStart w:id="309" w:name="_Toc226965723"/>
      <w:bookmarkStart w:id="310" w:name="_Toc150480771"/>
      <w:bookmarkStart w:id="311" w:name="_Toc149720826"/>
      <w:bookmarkStart w:id="312" w:name="_Toc264969223"/>
      <w:bookmarkStart w:id="313" w:name="_Toc151193631"/>
      <w:bookmarkStart w:id="314" w:name="_Toc151193921"/>
      <w:r>
        <w:rPr>
          <w:rFonts w:ascii="宋体" w:hAnsi="宋体" w:cs="宋体" w:hint="eastAsia"/>
          <w:sz w:val="24"/>
        </w:rPr>
        <w:t>13.响应文件的签署</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rFonts w:ascii="宋体" w:hAnsi="宋体" w:cs="宋体" w:hint="eastAsia"/>
          <w:sz w:val="24"/>
        </w:rPr>
        <w:t>、盖章</w:t>
      </w:r>
    </w:p>
    <w:p w14:paraId="4813C1B8" w14:textId="77777777" w:rsidR="001D0C1F" w:rsidRDefault="00000000">
      <w:pPr>
        <w:tabs>
          <w:tab w:val="left" w:pos="1080"/>
        </w:tabs>
        <w:snapToGrid w:val="0"/>
        <w:spacing w:line="360" w:lineRule="auto"/>
        <w:rPr>
          <w:rFonts w:ascii="宋体" w:hAnsi="宋体" w:cs="宋体" w:hint="eastAsia"/>
          <w:sz w:val="24"/>
        </w:rPr>
      </w:pPr>
      <w:bookmarkStart w:id="315" w:name="_Toc226965807"/>
      <w:bookmarkStart w:id="316" w:name="_Toc150480772"/>
      <w:bookmarkStart w:id="317" w:name="_Toc226965724"/>
      <w:bookmarkStart w:id="318" w:name="_Toc151193632"/>
      <w:bookmarkStart w:id="319" w:name="_Toc142311036"/>
      <w:bookmarkStart w:id="320" w:name="_Toc151193776"/>
      <w:bookmarkStart w:id="321" w:name="_Toc150509285"/>
      <w:bookmarkStart w:id="322" w:name="_Toc520356159"/>
      <w:bookmarkStart w:id="323" w:name="_Toc151193704"/>
      <w:bookmarkStart w:id="324" w:name="_Toc150774739"/>
      <w:bookmarkStart w:id="325" w:name="_Toc150774634"/>
      <w:bookmarkStart w:id="326" w:name="_Toc127151534"/>
      <w:bookmarkStart w:id="327" w:name="_Toc195842899"/>
      <w:bookmarkStart w:id="328" w:name="_Toc226337230"/>
      <w:bookmarkStart w:id="329" w:name="_Toc265228372"/>
      <w:bookmarkStart w:id="330" w:name="_Toc305158876"/>
      <w:bookmarkStart w:id="331" w:name="_Toc305158802"/>
      <w:bookmarkStart w:id="332" w:name="_Toc151190161"/>
      <w:bookmarkStart w:id="333" w:name="_Toc151193922"/>
      <w:bookmarkStart w:id="334" w:name="_Toc264969224"/>
      <w:bookmarkStart w:id="335" w:name="_Toc151193848"/>
      <w:bookmarkStart w:id="336" w:name="_Toc226309778"/>
      <w:r>
        <w:rPr>
          <w:rFonts w:ascii="宋体" w:hAnsi="宋体" w:cs="宋体" w:hint="eastAsia"/>
          <w:sz w:val="24"/>
        </w:rPr>
        <w:t>13.1.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8FB8291"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13.2.竞争性磋商文件要求盖章的内容，一般通过投标文件编制工具加盖电子签章。</w:t>
      </w:r>
    </w:p>
    <w:p w14:paraId="23CCBC89" w14:textId="77777777" w:rsidR="001D0C1F" w:rsidRDefault="001D0C1F">
      <w:pPr>
        <w:tabs>
          <w:tab w:val="left" w:pos="900"/>
          <w:tab w:val="left" w:pos="1080"/>
        </w:tabs>
        <w:snapToGrid w:val="0"/>
        <w:spacing w:line="360" w:lineRule="auto"/>
        <w:rPr>
          <w:rFonts w:ascii="宋体" w:hAnsi="宋体" w:cs="宋体" w:hint="eastAsia"/>
          <w:sz w:val="24"/>
        </w:rPr>
      </w:pPr>
    </w:p>
    <w:p w14:paraId="00698EAB" w14:textId="77777777" w:rsidR="001D0C1F"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四   响应文件的提交</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C92E0C1" w14:textId="77777777" w:rsidR="001D0C1F" w:rsidRDefault="00000000">
      <w:pPr>
        <w:tabs>
          <w:tab w:val="left" w:pos="360"/>
        </w:tabs>
        <w:snapToGrid w:val="0"/>
        <w:spacing w:line="360" w:lineRule="auto"/>
        <w:outlineLvl w:val="1"/>
        <w:rPr>
          <w:rFonts w:ascii="宋体" w:hAnsi="宋体" w:cs="宋体" w:hint="eastAsia"/>
          <w:sz w:val="24"/>
        </w:rPr>
      </w:pPr>
      <w:bookmarkStart w:id="337" w:name="_Toc226309779"/>
      <w:bookmarkStart w:id="338" w:name="_Toc520356160"/>
      <w:bookmarkStart w:id="339" w:name="_Toc151193633"/>
      <w:bookmarkStart w:id="340" w:name="_Toc127151736"/>
      <w:bookmarkStart w:id="341" w:name="_Toc151193705"/>
      <w:bookmarkStart w:id="342" w:name="_Toc164351629"/>
      <w:bookmarkStart w:id="343" w:name="_Toc150774740"/>
      <w:bookmarkStart w:id="344" w:name="_Toc226965725"/>
      <w:bookmarkStart w:id="345" w:name="_Toc151193923"/>
      <w:bookmarkStart w:id="346" w:name="_Toc151193849"/>
      <w:bookmarkStart w:id="347" w:name="_Toc127151535"/>
      <w:bookmarkStart w:id="348" w:name="_Toc150480773"/>
      <w:bookmarkStart w:id="349" w:name="_Toc305158803"/>
      <w:bookmarkStart w:id="350" w:name="_Toc142311037"/>
      <w:bookmarkStart w:id="351" w:name="_Toc195842900"/>
      <w:bookmarkStart w:id="352" w:name="_Toc305158877"/>
      <w:bookmarkStart w:id="353" w:name="_Toc151190162"/>
      <w:bookmarkStart w:id="354" w:name="_Toc265228373"/>
      <w:bookmarkStart w:id="355" w:name="_Toc226965808"/>
      <w:bookmarkStart w:id="356" w:name="_Toc226337231"/>
      <w:bookmarkStart w:id="357" w:name="_Toc127161449"/>
      <w:bookmarkStart w:id="358" w:name="_Toc164229230"/>
      <w:bookmarkStart w:id="359" w:name="_Toc264969225"/>
      <w:bookmarkStart w:id="360" w:name="_Toc150774635"/>
      <w:bookmarkStart w:id="361" w:name="_Toc149720828"/>
      <w:bookmarkStart w:id="362" w:name="_Toc164229376"/>
      <w:bookmarkStart w:id="363" w:name="_Toc164608649"/>
      <w:bookmarkStart w:id="364" w:name="_Toc151193777"/>
      <w:bookmarkStart w:id="365" w:name="_Toc150509286"/>
      <w:bookmarkStart w:id="366" w:name="_Toc164608804"/>
      <w:r>
        <w:rPr>
          <w:rFonts w:ascii="宋体" w:hAnsi="宋体" w:cs="宋体" w:hint="eastAsia"/>
          <w:sz w:val="24"/>
        </w:rPr>
        <w:t>14.响应文件的</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rFonts w:ascii="宋体" w:hAnsi="宋体" w:cs="宋体" w:hint="eastAsia"/>
          <w:sz w:val="24"/>
        </w:rPr>
        <w:t>提交</w:t>
      </w:r>
    </w:p>
    <w:p w14:paraId="59C53384"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14.1.本项目使用北京市政府采购电子交易平台。供应商根据竞争性磋商文件及电子交易平台供应商操作手册要求编制、生成并提交电子响应文件。</w:t>
      </w:r>
    </w:p>
    <w:p w14:paraId="7D562A4A"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14.2.采购人及采购代理机构拒绝接受通过电子交易平台以外任何形式提交的首次响应文件，磋商保证金除外。</w:t>
      </w:r>
    </w:p>
    <w:p w14:paraId="6DA142D4" w14:textId="77777777" w:rsidR="001D0C1F" w:rsidRDefault="00000000">
      <w:pPr>
        <w:tabs>
          <w:tab w:val="left" w:pos="360"/>
        </w:tabs>
        <w:snapToGrid w:val="0"/>
        <w:spacing w:line="360" w:lineRule="auto"/>
        <w:outlineLvl w:val="1"/>
        <w:rPr>
          <w:rFonts w:ascii="宋体" w:hAnsi="宋体" w:cs="宋体" w:hint="eastAsia"/>
          <w:sz w:val="24"/>
        </w:rPr>
      </w:pPr>
      <w:bookmarkStart w:id="367" w:name="_Toc151190163"/>
      <w:bookmarkStart w:id="368" w:name="_Toc226309780"/>
      <w:bookmarkStart w:id="369" w:name="_Toc520356161"/>
      <w:bookmarkStart w:id="370" w:name="_Toc150480774"/>
      <w:bookmarkStart w:id="371" w:name="_Toc150509287"/>
      <w:bookmarkStart w:id="372" w:name="_Toc305158878"/>
      <w:bookmarkStart w:id="373" w:name="_Toc226337232"/>
      <w:bookmarkStart w:id="374" w:name="_Toc226965809"/>
      <w:bookmarkStart w:id="375" w:name="_Toc151193706"/>
      <w:bookmarkStart w:id="376" w:name="_Toc264969226"/>
      <w:bookmarkStart w:id="377" w:name="_Toc305158804"/>
      <w:bookmarkStart w:id="378" w:name="_Toc226965726"/>
      <w:bookmarkStart w:id="379" w:name="_Toc127151737"/>
      <w:bookmarkStart w:id="380" w:name="_Toc151193778"/>
      <w:bookmarkStart w:id="381" w:name="_Toc164229231"/>
      <w:bookmarkStart w:id="382" w:name="_Toc151193634"/>
      <w:bookmarkStart w:id="383" w:name="_Toc150774636"/>
      <w:bookmarkStart w:id="384" w:name="_Toc151193850"/>
      <w:bookmarkStart w:id="385" w:name="_Toc127151536"/>
      <w:bookmarkStart w:id="386" w:name="_Toc195842901"/>
      <w:bookmarkStart w:id="387" w:name="_Toc164608805"/>
      <w:bookmarkStart w:id="388" w:name="_Toc151193924"/>
      <w:bookmarkStart w:id="389" w:name="_Toc127161450"/>
      <w:bookmarkStart w:id="390" w:name="_Toc265228374"/>
      <w:bookmarkStart w:id="391" w:name="_Toc149720829"/>
      <w:bookmarkStart w:id="392" w:name="_Toc142311038"/>
      <w:bookmarkStart w:id="393" w:name="_Toc150774741"/>
      <w:bookmarkStart w:id="394" w:name="_Toc164608650"/>
      <w:bookmarkStart w:id="395" w:name="_Toc164351630"/>
      <w:bookmarkStart w:id="396" w:name="_Toc164229377"/>
      <w:r>
        <w:rPr>
          <w:rFonts w:ascii="宋体" w:hAnsi="宋体" w:cs="宋体" w:hint="eastAsia"/>
          <w:sz w:val="24"/>
        </w:rPr>
        <w:t>15.响应文件提交截止</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宋体" w:hAnsi="宋体" w:cs="宋体" w:hint="eastAsia"/>
          <w:sz w:val="24"/>
        </w:rPr>
        <w:t>时间</w:t>
      </w:r>
    </w:p>
    <w:p w14:paraId="5E8DB939"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15.1.供应商应在竞争性磋商文件要求响应文件提交截止时间前，将电子响应文件提交至电子交易平台。</w:t>
      </w:r>
    </w:p>
    <w:p w14:paraId="7E07A36F" w14:textId="77777777" w:rsidR="001D0C1F" w:rsidRDefault="00000000">
      <w:pPr>
        <w:tabs>
          <w:tab w:val="left" w:pos="360"/>
        </w:tabs>
        <w:snapToGrid w:val="0"/>
        <w:spacing w:line="360" w:lineRule="auto"/>
        <w:outlineLvl w:val="1"/>
        <w:rPr>
          <w:rFonts w:ascii="宋体" w:hAnsi="宋体" w:cs="宋体" w:hint="eastAsia"/>
          <w:sz w:val="24"/>
        </w:rPr>
      </w:pPr>
      <w:bookmarkStart w:id="397" w:name="_Toc164608651"/>
      <w:bookmarkStart w:id="398" w:name="_Toc127151537"/>
      <w:bookmarkStart w:id="399" w:name="_Toc226337233"/>
      <w:bookmarkStart w:id="400" w:name="_Toc305158879"/>
      <w:bookmarkStart w:id="401" w:name="_Toc149720830"/>
      <w:bookmarkStart w:id="402" w:name="_Toc151193779"/>
      <w:bookmarkStart w:id="403" w:name="_Toc164229378"/>
      <w:bookmarkStart w:id="404" w:name="_Toc151193851"/>
      <w:bookmarkStart w:id="405" w:name="_Toc151193925"/>
      <w:bookmarkStart w:id="406" w:name="_Toc151190164"/>
      <w:bookmarkStart w:id="407" w:name="_Toc164608806"/>
      <w:bookmarkStart w:id="408" w:name="_Toc164229232"/>
      <w:bookmarkStart w:id="409" w:name="_Toc520356162"/>
      <w:bookmarkStart w:id="410" w:name="_Toc226965727"/>
      <w:bookmarkStart w:id="411" w:name="_Toc127151738"/>
      <w:bookmarkStart w:id="412" w:name="_Toc226309781"/>
      <w:bookmarkStart w:id="413" w:name="_Toc150774742"/>
      <w:bookmarkStart w:id="414" w:name="_Toc150509288"/>
      <w:bookmarkStart w:id="415" w:name="_Toc305158805"/>
      <w:bookmarkStart w:id="416" w:name="_Toc150480775"/>
      <w:bookmarkStart w:id="417" w:name="_Toc164351631"/>
      <w:bookmarkStart w:id="418" w:name="_Toc265228375"/>
      <w:bookmarkStart w:id="419" w:name="_Toc150774637"/>
      <w:bookmarkStart w:id="420" w:name="_Toc151193635"/>
      <w:bookmarkStart w:id="421" w:name="_Toc264969227"/>
      <w:bookmarkStart w:id="422" w:name="_Toc226965810"/>
      <w:bookmarkStart w:id="423" w:name="_Toc142311039"/>
      <w:bookmarkStart w:id="424" w:name="_Toc195842902"/>
      <w:bookmarkStart w:id="425" w:name="_Toc127161451"/>
      <w:bookmarkStart w:id="426" w:name="_Toc151193707"/>
      <w:r>
        <w:rPr>
          <w:rFonts w:ascii="宋体" w:hAnsi="宋体" w:cs="宋体" w:hint="eastAsia"/>
          <w:sz w:val="24"/>
        </w:rPr>
        <w:t>16.响应文件的修改与撤回</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615D077"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16.1.响应文件提交截止时间前，供应商可以通过电子交易平台对所提交的响应文件进行补充、修改或者撤回。</w:t>
      </w:r>
      <w:r>
        <w:rPr>
          <w:rFonts w:ascii="宋体" w:hAnsi="宋体" w:cs="宋体" w:hint="eastAsia"/>
          <w:color w:val="000000"/>
          <w:sz w:val="24"/>
        </w:rPr>
        <w:t>磋商保证金的补充、修改或者撤回</w:t>
      </w:r>
      <w:r>
        <w:rPr>
          <w:rFonts w:ascii="宋体" w:hAnsi="宋体" w:cs="宋体" w:hint="eastAsia"/>
          <w:sz w:val="24"/>
        </w:rPr>
        <w:t>无需通过电子交易平台，但应就其补充、修改或者撤回通知采购人或采购代理机构</w:t>
      </w:r>
      <w:r>
        <w:rPr>
          <w:rFonts w:ascii="宋体" w:hAnsi="宋体" w:cs="宋体" w:hint="eastAsia"/>
          <w:color w:val="000000"/>
          <w:sz w:val="24"/>
        </w:rPr>
        <w:t>。</w:t>
      </w:r>
    </w:p>
    <w:p w14:paraId="0DEB1184"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16.2.供应商对响应文件的补充、修改的内容应当按照竞争性磋商文件要求签署、盖章，作为响应文件的组成部分。</w:t>
      </w:r>
      <w:r>
        <w:rPr>
          <w:rFonts w:ascii="宋体" w:hAnsi="宋体" w:cs="宋体" w:hint="eastAsia"/>
          <w:kern w:val="0"/>
          <w:sz w:val="24"/>
        </w:rPr>
        <w:t>补充、修改的内容与响应文件不一致的，以补充、修改的内容为准。</w:t>
      </w:r>
    </w:p>
    <w:p w14:paraId="0E0BB5D8" w14:textId="77777777" w:rsidR="001D0C1F" w:rsidRDefault="001D0C1F">
      <w:pPr>
        <w:tabs>
          <w:tab w:val="left" w:pos="900"/>
          <w:tab w:val="left" w:pos="1080"/>
          <w:tab w:val="left" w:pos="1589"/>
        </w:tabs>
        <w:snapToGrid w:val="0"/>
        <w:spacing w:line="360" w:lineRule="auto"/>
        <w:rPr>
          <w:rFonts w:ascii="宋体" w:hAnsi="宋体" w:cs="宋体" w:hint="eastAsia"/>
          <w:sz w:val="24"/>
        </w:rPr>
      </w:pPr>
    </w:p>
    <w:p w14:paraId="724BDE7B" w14:textId="77777777" w:rsidR="001D0C1F" w:rsidRDefault="00000000">
      <w:pPr>
        <w:pStyle w:val="21"/>
        <w:spacing w:before="0" w:line="360" w:lineRule="auto"/>
        <w:rPr>
          <w:rFonts w:ascii="宋体" w:eastAsia="宋体" w:hAnsi="宋体" w:cs="宋体" w:hint="eastAsia"/>
          <w:sz w:val="24"/>
          <w:szCs w:val="24"/>
        </w:rPr>
      </w:pPr>
      <w:bookmarkStart w:id="427" w:name="_Toc151193926"/>
      <w:bookmarkStart w:id="428" w:name="_Toc151193636"/>
      <w:bookmarkStart w:id="429" w:name="_Toc142311040"/>
      <w:bookmarkStart w:id="430" w:name="_Toc151193708"/>
      <w:bookmarkStart w:id="431" w:name="_Toc151193780"/>
      <w:bookmarkStart w:id="432" w:name="_Toc264969228"/>
      <w:bookmarkStart w:id="433" w:name="_Toc226965728"/>
      <w:bookmarkStart w:id="434" w:name="_Toc127151538"/>
      <w:bookmarkStart w:id="435" w:name="_Toc305158880"/>
      <w:bookmarkStart w:id="436" w:name="_Toc305158806"/>
      <w:bookmarkStart w:id="437" w:name="_Toc150774743"/>
      <w:bookmarkStart w:id="438" w:name="_Toc150480776"/>
      <w:bookmarkStart w:id="439" w:name="_Toc226965811"/>
      <w:bookmarkStart w:id="440" w:name="_Toc226337234"/>
      <w:bookmarkStart w:id="441" w:name="_Toc151190165"/>
      <w:bookmarkStart w:id="442" w:name="_Toc265228376"/>
      <w:bookmarkStart w:id="443" w:name="_Toc195842903"/>
      <w:bookmarkStart w:id="444" w:name="_Toc150774638"/>
      <w:bookmarkStart w:id="445" w:name="_Toc151193852"/>
      <w:bookmarkStart w:id="446" w:name="_Toc520356163"/>
      <w:bookmarkStart w:id="447" w:name="_Toc226309782"/>
      <w:bookmarkStart w:id="448" w:name="_Toc150509289"/>
      <w:r>
        <w:rPr>
          <w:rFonts w:ascii="宋体" w:eastAsia="宋体" w:hAnsi="宋体" w:cs="宋体" w:hint="eastAsia"/>
          <w:sz w:val="24"/>
          <w:szCs w:val="24"/>
        </w:rPr>
        <w:t xml:space="preserve">五   </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cs="宋体" w:hint="eastAsia"/>
          <w:sz w:val="24"/>
          <w:szCs w:val="24"/>
        </w:rPr>
        <w:t>评审</w:t>
      </w:r>
    </w:p>
    <w:p w14:paraId="63A30BAB"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17.响应文件的解密与开启</w:t>
      </w:r>
    </w:p>
    <w:p w14:paraId="01038A0C"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17.1.采购人或采购代理机构将按竞争性磋商文件的规定，在响应文件提交截止时间的同一时间和竞争性磋商文件预先确定的地点开启响应文件。</w:t>
      </w:r>
    </w:p>
    <w:p w14:paraId="7FD3A98D"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17.2.本项目解密使用北京市政府采购电子交易平台。供应商应在《供应商须知资料表》规定的时间内对响应文件进行解密，因非系统原因导致的解密失败，视为</w:t>
      </w:r>
      <w:r>
        <w:rPr>
          <w:rFonts w:ascii="宋体" w:hAnsi="宋体" w:cs="宋体" w:hint="eastAsia"/>
          <w:b/>
          <w:sz w:val="24"/>
        </w:rPr>
        <w:t>无效响应</w:t>
      </w:r>
      <w:r>
        <w:rPr>
          <w:rFonts w:ascii="宋体" w:hAnsi="宋体" w:cs="宋体" w:hint="eastAsia"/>
          <w:sz w:val="24"/>
        </w:rPr>
        <w:t>。</w:t>
      </w:r>
    </w:p>
    <w:p w14:paraId="761C7317"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C784240"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17.4.供应商不足3家的，不予解密。</w:t>
      </w:r>
    </w:p>
    <w:p w14:paraId="6C9265B1" w14:textId="77777777" w:rsidR="001D0C1F" w:rsidRDefault="00000000">
      <w:pPr>
        <w:tabs>
          <w:tab w:val="left" w:pos="1080"/>
          <w:tab w:val="left" w:pos="2014"/>
        </w:tabs>
        <w:snapToGrid w:val="0"/>
        <w:spacing w:line="360" w:lineRule="auto"/>
        <w:rPr>
          <w:rFonts w:ascii="宋体" w:hAnsi="宋体" w:cs="宋体" w:hint="eastAsia"/>
          <w:sz w:val="24"/>
        </w:rPr>
      </w:pPr>
      <w:bookmarkStart w:id="449" w:name="_Toc520356165"/>
      <w:r>
        <w:rPr>
          <w:rFonts w:ascii="宋体" w:hAnsi="宋体" w:cs="宋体" w:hint="eastAsia"/>
          <w:sz w:val="24"/>
        </w:rPr>
        <w:t>17.5.本项目不公开报价。</w:t>
      </w:r>
    </w:p>
    <w:bookmarkEnd w:id="449"/>
    <w:p w14:paraId="47542C57"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18.磋商小组</w:t>
      </w:r>
    </w:p>
    <w:p w14:paraId="0335D4F5"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18.1.磋商小组根据政府采购有关规定和本次采购项目的特点进行组建，并负责具体评审与磋商事务，独立履行职责。</w:t>
      </w:r>
      <w:bookmarkStart w:id="450" w:name="_Toc520356166"/>
    </w:p>
    <w:p w14:paraId="43377C31"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51" w:name="_Toc520356169"/>
      <w:bookmarkEnd w:id="450"/>
    </w:p>
    <w:p w14:paraId="42A43EB1"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19.评审方法和评审标准</w:t>
      </w:r>
    </w:p>
    <w:p w14:paraId="3205E372"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19.1.见第三章《评审方法和评审标准》。</w:t>
      </w:r>
    </w:p>
    <w:p w14:paraId="26F34968" w14:textId="77777777" w:rsidR="001D0C1F" w:rsidRDefault="001D0C1F">
      <w:pPr>
        <w:tabs>
          <w:tab w:val="left" w:pos="360"/>
          <w:tab w:val="left" w:pos="1080"/>
        </w:tabs>
        <w:snapToGrid w:val="0"/>
        <w:spacing w:line="360" w:lineRule="auto"/>
        <w:rPr>
          <w:rFonts w:ascii="宋体" w:hAnsi="宋体" w:cs="宋体" w:hint="eastAsia"/>
          <w:sz w:val="24"/>
        </w:rPr>
      </w:pPr>
    </w:p>
    <w:p w14:paraId="5E53EF13" w14:textId="77777777" w:rsidR="001D0C1F" w:rsidRDefault="00000000">
      <w:pPr>
        <w:pStyle w:val="21"/>
        <w:spacing w:before="0" w:line="360" w:lineRule="auto"/>
        <w:rPr>
          <w:rFonts w:ascii="宋体" w:eastAsia="宋体" w:hAnsi="宋体" w:cs="宋体" w:hint="eastAsia"/>
          <w:sz w:val="24"/>
          <w:szCs w:val="24"/>
        </w:rPr>
      </w:pPr>
      <w:bookmarkStart w:id="452" w:name="_Toc265228383"/>
      <w:bookmarkStart w:id="453" w:name="_Toc150480783"/>
      <w:bookmarkStart w:id="454" w:name="_Toc150774645"/>
      <w:bookmarkStart w:id="455" w:name="_Toc151193787"/>
      <w:bookmarkStart w:id="456" w:name="_Toc151193859"/>
      <w:bookmarkStart w:id="457" w:name="_Toc142311047"/>
      <w:bookmarkStart w:id="458" w:name="_Toc127151545"/>
      <w:bookmarkStart w:id="459" w:name="_Toc226965735"/>
      <w:bookmarkStart w:id="460" w:name="_Toc226337241"/>
      <w:bookmarkStart w:id="461" w:name="_Toc150774750"/>
      <w:bookmarkStart w:id="462" w:name="_Toc151193643"/>
      <w:bookmarkStart w:id="463" w:name="_Toc151190172"/>
      <w:bookmarkStart w:id="464" w:name="_Toc305158887"/>
      <w:bookmarkStart w:id="465" w:name="_Toc226965818"/>
      <w:bookmarkStart w:id="466" w:name="_Toc151193715"/>
      <w:bookmarkStart w:id="467" w:name="_Toc150509296"/>
      <w:bookmarkStart w:id="468" w:name="_Toc264969235"/>
      <w:bookmarkStart w:id="469" w:name="_Toc151193933"/>
      <w:bookmarkStart w:id="470" w:name="_Toc226309789"/>
      <w:bookmarkStart w:id="471" w:name="_Toc195842910"/>
      <w:bookmarkStart w:id="472" w:name="_Toc305158813"/>
      <w:r>
        <w:rPr>
          <w:rFonts w:ascii="宋体" w:eastAsia="宋体" w:hAnsi="宋体" w:cs="宋体" w:hint="eastAsia"/>
          <w:sz w:val="24"/>
          <w:szCs w:val="24"/>
        </w:rPr>
        <w:t xml:space="preserve">六   </w:t>
      </w:r>
      <w:bookmarkEnd w:id="451"/>
      <w:r>
        <w:rPr>
          <w:rFonts w:ascii="宋体" w:eastAsia="宋体" w:hAnsi="宋体" w:cs="宋体" w:hint="eastAsia"/>
          <w:sz w:val="24"/>
          <w:szCs w:val="24"/>
        </w:rPr>
        <w:t>确定</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ascii="宋体" w:eastAsia="宋体" w:hAnsi="宋体" w:cs="宋体" w:hint="eastAsia"/>
          <w:sz w:val="24"/>
          <w:szCs w:val="24"/>
        </w:rPr>
        <w:t>成交</w:t>
      </w:r>
    </w:p>
    <w:p w14:paraId="55079301" w14:textId="77777777" w:rsidR="001D0C1F" w:rsidRDefault="00000000">
      <w:pPr>
        <w:tabs>
          <w:tab w:val="left" w:pos="360"/>
        </w:tabs>
        <w:snapToGrid w:val="0"/>
        <w:spacing w:line="360" w:lineRule="auto"/>
        <w:outlineLvl w:val="1"/>
        <w:rPr>
          <w:rFonts w:ascii="宋体" w:hAnsi="宋体" w:cs="宋体" w:hint="eastAsia"/>
          <w:sz w:val="24"/>
        </w:rPr>
      </w:pPr>
      <w:bookmarkStart w:id="473" w:name="_Toc164229242"/>
      <w:bookmarkStart w:id="474" w:name="_Toc164608816"/>
      <w:bookmarkStart w:id="475" w:name="_Toc127151748"/>
      <w:bookmarkStart w:id="476" w:name="_Toc164229388"/>
      <w:bookmarkStart w:id="477" w:name="_Toc305158815"/>
      <w:bookmarkStart w:id="478" w:name="_Toc164351641"/>
      <w:bookmarkStart w:id="479" w:name="_Toc151193935"/>
      <w:bookmarkStart w:id="480" w:name="_Toc150774752"/>
      <w:bookmarkStart w:id="481" w:name="_Toc151193861"/>
      <w:bookmarkStart w:id="482" w:name="_Toc164608661"/>
      <w:bookmarkStart w:id="483" w:name="_Toc226965737"/>
      <w:bookmarkStart w:id="484" w:name="_Toc151193717"/>
      <w:bookmarkStart w:id="485" w:name="_Toc264969237"/>
      <w:bookmarkStart w:id="486" w:name="_Toc150480785"/>
      <w:bookmarkStart w:id="487" w:name="_Toc265228385"/>
      <w:bookmarkStart w:id="488" w:name="_Toc195842912"/>
      <w:bookmarkStart w:id="489" w:name="_Toc127151547"/>
      <w:bookmarkStart w:id="490" w:name="_Toc150774647"/>
      <w:bookmarkStart w:id="491" w:name="_Toc305158889"/>
      <w:bookmarkStart w:id="492" w:name="_Toc149720840"/>
      <w:bookmarkStart w:id="493" w:name="_Toc226337243"/>
      <w:bookmarkStart w:id="494" w:name="_Toc151193645"/>
      <w:bookmarkStart w:id="495" w:name="_Toc127161461"/>
      <w:bookmarkStart w:id="496" w:name="_Toc226965820"/>
      <w:bookmarkStart w:id="497" w:name="_Toc151193789"/>
      <w:bookmarkStart w:id="498" w:name="_Toc226309791"/>
      <w:bookmarkStart w:id="499" w:name="_Toc142311049"/>
      <w:bookmarkStart w:id="500" w:name="_Toc151190174"/>
      <w:bookmarkStart w:id="501" w:name="_Toc150509298"/>
      <w:r>
        <w:rPr>
          <w:rFonts w:ascii="宋体" w:hAnsi="宋体" w:cs="宋体" w:hint="eastAsia"/>
          <w:sz w:val="24"/>
        </w:rPr>
        <w:t>20.确定成交供应商</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E9F64CF"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3EB0BB3" w14:textId="77777777" w:rsidR="001D0C1F" w:rsidRDefault="00000000">
      <w:pPr>
        <w:tabs>
          <w:tab w:val="left" w:pos="360"/>
        </w:tabs>
        <w:snapToGrid w:val="0"/>
        <w:spacing w:line="360" w:lineRule="auto"/>
        <w:outlineLvl w:val="1"/>
        <w:rPr>
          <w:rFonts w:ascii="宋体" w:hAnsi="宋体" w:cs="宋体" w:hint="eastAsia"/>
          <w:sz w:val="24"/>
        </w:rPr>
      </w:pPr>
      <w:bookmarkStart w:id="502" w:name="_Toc305158891"/>
      <w:bookmarkStart w:id="503" w:name="_Toc305158817"/>
      <w:bookmarkStart w:id="504" w:name="_Toc149720842"/>
      <w:bookmarkStart w:id="505" w:name="_Toc226337245"/>
      <w:bookmarkStart w:id="506" w:name="_Toc127151750"/>
      <w:bookmarkStart w:id="507" w:name="_Toc127151549"/>
      <w:bookmarkStart w:id="508" w:name="_Toc151193937"/>
      <w:bookmarkStart w:id="509" w:name="_Toc164608663"/>
      <w:bookmarkStart w:id="510" w:name="_Toc151193791"/>
      <w:bookmarkStart w:id="511" w:name="_Toc150774649"/>
      <w:bookmarkStart w:id="512" w:name="_Toc264969239"/>
      <w:bookmarkStart w:id="513" w:name="_Toc151193863"/>
      <w:bookmarkStart w:id="514" w:name="_Toc226309793"/>
      <w:bookmarkStart w:id="515" w:name="_Toc164229244"/>
      <w:bookmarkStart w:id="516" w:name="_Toc164351643"/>
      <w:bookmarkStart w:id="517" w:name="_Toc226965739"/>
      <w:bookmarkStart w:id="518" w:name="_Toc150509300"/>
      <w:bookmarkStart w:id="519" w:name="_Toc226965822"/>
      <w:bookmarkStart w:id="520" w:name="_Toc151190176"/>
      <w:bookmarkStart w:id="521" w:name="_Toc195842914"/>
      <w:bookmarkStart w:id="522" w:name="_Toc127161463"/>
      <w:bookmarkStart w:id="523" w:name="_Toc150480787"/>
      <w:bookmarkStart w:id="524" w:name="_Toc164229390"/>
      <w:bookmarkStart w:id="525" w:name="_Toc265228387"/>
      <w:bookmarkStart w:id="526" w:name="_Toc150774754"/>
      <w:bookmarkStart w:id="527" w:name="_Toc142311051"/>
      <w:bookmarkStart w:id="528" w:name="_Toc151193647"/>
      <w:bookmarkStart w:id="529" w:name="_Toc151193719"/>
      <w:bookmarkStart w:id="530" w:name="_Toc164608818"/>
      <w:bookmarkStart w:id="531" w:name="_Toc520356176"/>
      <w:bookmarkStart w:id="532" w:name="_Ref467307090"/>
      <w:bookmarkStart w:id="533" w:name="_Ref467306425"/>
      <w:r>
        <w:rPr>
          <w:rFonts w:ascii="宋体" w:hAnsi="宋体" w:cs="宋体" w:hint="eastAsia"/>
          <w:sz w:val="24"/>
        </w:rPr>
        <w:t>21.成交公告与成交通知书</w:t>
      </w:r>
      <w:bookmarkEnd w:id="502"/>
      <w:bookmarkEnd w:id="503"/>
    </w:p>
    <w:p w14:paraId="4B2CBC33"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21.1.采购人或采购代理机构将</w:t>
      </w:r>
      <w:r>
        <w:rPr>
          <w:rFonts w:ascii="宋体" w:hAnsi="宋体" w:cs="宋体" w:hint="eastAsia"/>
          <w:kern w:val="0"/>
          <w:sz w:val="24"/>
        </w:rPr>
        <w:t>在成交供应商确定后2个工作日内，在</w:t>
      </w:r>
      <w:r>
        <w:rPr>
          <w:rFonts w:ascii="宋体" w:hAnsi="宋体" w:cs="宋体" w:hint="eastAsia"/>
          <w:sz w:val="24"/>
        </w:rPr>
        <w:t>北京市政府采购网、中国政府采购网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成交公告期限为1个工作日。</w:t>
      </w:r>
    </w:p>
    <w:p w14:paraId="0E3CD921"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21.2.成交通知书对采购人和成交供应商均具有法律效力。成交通知书发出后，采购人改变成交结果的，或者成交供应商放弃成交项目的，应当依法承担法律责任。</w:t>
      </w:r>
    </w:p>
    <w:p w14:paraId="4F629058"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22.终止</w:t>
      </w:r>
    </w:p>
    <w:p w14:paraId="13485324"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22.1.出现下列情形之一的，采购人或采购代理机构将终止竞争性磋商采购活动，发布项目终止公告并说明原因，重新开展采购活动：</w:t>
      </w:r>
    </w:p>
    <w:p w14:paraId="58AA5761"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22.1.1.因情况变化，不再符合规定的竞争性磋商采购方式适用情形的；</w:t>
      </w:r>
    </w:p>
    <w:p w14:paraId="19E71323"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22.1.2.出现影响采购公正的违法、违规行为的；</w:t>
      </w:r>
    </w:p>
    <w:p w14:paraId="50D5D299" w14:textId="77777777" w:rsidR="001D0C1F" w:rsidRDefault="00000000">
      <w:pPr>
        <w:snapToGrid w:val="0"/>
        <w:spacing w:line="360" w:lineRule="auto"/>
        <w:rPr>
          <w:rFonts w:ascii="宋体" w:hAnsi="宋体" w:cs="宋体" w:hint="eastAsia"/>
          <w:sz w:val="24"/>
        </w:rPr>
      </w:pPr>
      <w:r>
        <w:rPr>
          <w:rFonts w:ascii="宋体" w:hAnsi="宋体" w:cs="宋体" w:hint="eastAsia"/>
          <w:snapToGrid w:val="0"/>
          <w:kern w:val="0"/>
          <w:sz w:val="24"/>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35FD09DB" w14:textId="77777777" w:rsidR="001D0C1F" w:rsidRDefault="00000000">
      <w:pPr>
        <w:tabs>
          <w:tab w:val="left" w:pos="360"/>
        </w:tabs>
        <w:snapToGrid w:val="0"/>
        <w:spacing w:line="360" w:lineRule="auto"/>
        <w:outlineLvl w:val="1"/>
        <w:rPr>
          <w:rFonts w:ascii="宋体" w:hAnsi="宋体" w:cs="宋体" w:hint="eastAsia"/>
          <w:sz w:val="24"/>
        </w:rPr>
      </w:pPr>
      <w:bookmarkStart w:id="534" w:name="_Toc164608664"/>
      <w:bookmarkStart w:id="535" w:name="_Toc127151550"/>
      <w:bookmarkStart w:id="536" w:name="_Toc265228388"/>
      <w:bookmarkStart w:id="537" w:name="_Toc264969240"/>
      <w:bookmarkStart w:id="538" w:name="_Toc127161464"/>
      <w:bookmarkStart w:id="539" w:name="_Toc305158892"/>
      <w:bookmarkStart w:id="540" w:name="_Toc226337246"/>
      <w:bookmarkStart w:id="541" w:name="_Ref467306377"/>
      <w:bookmarkStart w:id="542" w:name="_Toc226965740"/>
      <w:bookmarkStart w:id="543" w:name="_Toc151193938"/>
      <w:bookmarkStart w:id="544" w:name="_Toc151193792"/>
      <w:bookmarkStart w:id="545" w:name="_Toc305158818"/>
      <w:bookmarkStart w:id="546" w:name="_Ref467307204"/>
      <w:bookmarkStart w:id="547" w:name="_Toc164229391"/>
      <w:bookmarkStart w:id="548" w:name="_Toc150774650"/>
      <w:bookmarkStart w:id="549" w:name="_Toc142311052"/>
      <w:bookmarkStart w:id="550" w:name="_Toc195842915"/>
      <w:bookmarkStart w:id="551" w:name="_Toc149720843"/>
      <w:bookmarkStart w:id="552" w:name="_Toc151193864"/>
      <w:bookmarkStart w:id="553" w:name="_Toc520356175"/>
      <w:bookmarkStart w:id="554" w:name="_Toc150774755"/>
      <w:bookmarkStart w:id="555" w:name="_Toc150480788"/>
      <w:bookmarkStart w:id="556" w:name="_Ref467307062"/>
      <w:bookmarkStart w:id="557" w:name="_Toc164608819"/>
      <w:bookmarkStart w:id="558" w:name="_Toc151193720"/>
      <w:bookmarkStart w:id="559" w:name="_Toc226309794"/>
      <w:bookmarkStart w:id="560" w:name="_Toc164351644"/>
      <w:bookmarkStart w:id="561" w:name="_Ref467306978"/>
      <w:bookmarkStart w:id="562" w:name="_Toc164229245"/>
      <w:bookmarkStart w:id="563" w:name="_Toc127151751"/>
      <w:bookmarkStart w:id="564" w:name="_Toc226965823"/>
      <w:bookmarkStart w:id="565" w:name="_Toc151193648"/>
      <w:bookmarkStart w:id="566" w:name="_Toc151190177"/>
      <w:bookmarkStart w:id="567" w:name="_Toc150509301"/>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ascii="宋体" w:hAnsi="宋体" w:cs="宋体" w:hint="eastAsia"/>
          <w:sz w:val="24"/>
        </w:rPr>
        <w:t>23.签订合同</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76FDAF8"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23.1.采购人与成交供应商应当在成交通知书发出之日起30日内，按照磋商文件确定的合同文本以及采购标的、规格型号、采购金额、采购数量、技术和服务要求等事项签订政府采购合同。</w:t>
      </w:r>
    </w:p>
    <w:p w14:paraId="29302FB7"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A34E3B"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23.3.联合体成交的，联合体各方应当共同与采购人签订合同，就采购合同约定的事项向采购人承担连带责任。</w:t>
      </w:r>
    </w:p>
    <w:p w14:paraId="6BFD0399"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23.4.政府采购合同不能转包。</w:t>
      </w:r>
    </w:p>
    <w:p w14:paraId="64800070"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p w14:paraId="1D9DAC45"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23.6.“政采贷”融资指引：详见《供应商须知资料表》。</w:t>
      </w:r>
    </w:p>
    <w:bookmarkEnd w:id="531"/>
    <w:bookmarkEnd w:id="532"/>
    <w:bookmarkEnd w:id="533"/>
    <w:p w14:paraId="44E695E7"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24.询问与质疑</w:t>
      </w:r>
    </w:p>
    <w:p w14:paraId="5D1199A8"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24.1.询问</w:t>
      </w:r>
    </w:p>
    <w:p w14:paraId="07409A9A" w14:textId="77777777" w:rsidR="001D0C1F" w:rsidRDefault="00000000">
      <w:pPr>
        <w:snapToGrid w:val="0"/>
        <w:spacing w:line="360" w:lineRule="auto"/>
        <w:rPr>
          <w:rFonts w:ascii="宋体" w:hAnsi="宋体" w:cs="宋体" w:hint="eastAsia"/>
          <w:sz w:val="24"/>
        </w:rPr>
      </w:pPr>
      <w:bookmarkStart w:id="568" w:name="_Hlk179293422"/>
      <w:r>
        <w:rPr>
          <w:rFonts w:ascii="宋体" w:hAnsi="宋体" w:cs="宋体" w:hint="eastAsia"/>
          <w:sz w:val="24"/>
        </w:rPr>
        <w:t>24.1.1.供应商对政府采购活动事项有疑问的，可依法向采购人或采购代理机构提出询问，提出形式见《供应商须知资料表》。</w:t>
      </w:r>
      <w:bookmarkEnd w:id="568"/>
    </w:p>
    <w:p w14:paraId="5477ADE2"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24.1.2.采购人或采购代理机构对供应商依法提出的询问，在3个工作日内作出答复，</w:t>
      </w:r>
      <w:r>
        <w:rPr>
          <w:rFonts w:ascii="宋体" w:hAnsi="宋体" w:cs="宋体" w:hint="eastAsia"/>
          <w:sz w:val="24"/>
        </w:rPr>
        <w:lastRenderedPageBreak/>
        <w:t>但答复的内容不得涉及商业秘密。</w:t>
      </w:r>
    </w:p>
    <w:p w14:paraId="0E5689D3"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24.2.质疑</w:t>
      </w:r>
    </w:p>
    <w:p w14:paraId="28F22B83"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D7BFB7B"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24.2.2.质疑函须使用财政部制定的范本文件。供应商为自然人的，质疑函应当由本人签字；供应商为法人或者其他组织的，质疑函应当由法定代表人、主要负责人，或者其授权代表签字或者盖章，并加盖公章。</w:t>
      </w:r>
    </w:p>
    <w:p w14:paraId="486B950B"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41AE78"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14:paraId="0CCF2BE1"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24.3.接收询问和质疑的联系部门、联系电话和通讯地址见《供应商须知资料表》。</w:t>
      </w:r>
    </w:p>
    <w:p w14:paraId="02D31B01"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25.代理费</w:t>
      </w:r>
    </w:p>
    <w:p w14:paraId="77BF94AE" w14:textId="77777777" w:rsidR="001D0C1F"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25.1.收费对象、收费标准及缴纳时间见《供应商须知资料表》。由成交供应商支付的，成交供应商须一次性向采购代理机构缴纳代理费，报价应包含代理费用。</w:t>
      </w:r>
    </w:p>
    <w:p w14:paraId="0BB7D492" w14:textId="77777777" w:rsidR="001D0C1F" w:rsidRDefault="001D0C1F">
      <w:pPr>
        <w:tabs>
          <w:tab w:val="left" w:pos="360"/>
          <w:tab w:val="left" w:pos="1080"/>
        </w:tabs>
        <w:snapToGrid w:val="0"/>
        <w:rPr>
          <w:rFonts w:ascii="宋体" w:hAnsi="宋体" w:cs="宋体" w:hint="eastAsia"/>
          <w:sz w:val="24"/>
        </w:rPr>
      </w:pPr>
    </w:p>
    <w:p w14:paraId="2662AB19" w14:textId="77777777" w:rsidR="001D0C1F" w:rsidRDefault="00000000">
      <w:pPr>
        <w:jc w:val="center"/>
        <w:outlineLvl w:val="0"/>
        <w:rPr>
          <w:rFonts w:ascii="宋体" w:hAnsi="宋体" w:cs="宋体" w:hint="eastAsia"/>
          <w:b/>
          <w:sz w:val="36"/>
          <w:szCs w:val="36"/>
        </w:rPr>
      </w:pPr>
      <w:bookmarkStart w:id="569" w:name="_Toc150480792"/>
      <w:bookmarkStart w:id="570" w:name="_Toc226965827"/>
      <w:bookmarkStart w:id="571" w:name="_Toc353873934"/>
      <w:bookmarkStart w:id="572" w:name="_Toc353825544"/>
      <w:bookmarkStart w:id="573" w:name="_Toc265228392"/>
      <w:bookmarkStart w:id="574" w:name="_Toc305158822"/>
      <w:bookmarkStart w:id="575" w:name="_Toc305158896"/>
      <w:bookmarkStart w:id="576" w:name="_Toc226337250"/>
      <w:bookmarkStart w:id="577" w:name="_Toc142311056"/>
      <w:bookmarkStart w:id="578" w:name="_Toc150774759"/>
      <w:bookmarkStart w:id="579" w:name="_Toc264969244"/>
      <w:bookmarkStart w:id="580" w:name="_Toc353873664"/>
      <w:bookmarkStart w:id="581" w:name="_Toc127151554"/>
      <w:r>
        <w:rPr>
          <w:rFonts w:ascii="宋体" w:hAnsi="宋体" w:cs="宋体" w:hint="eastAsia"/>
          <w:sz w:val="24"/>
        </w:rPr>
        <w:br w:type="page"/>
      </w:r>
      <w:bookmarkStart w:id="582" w:name="_Toc212554548"/>
      <w:r>
        <w:rPr>
          <w:rFonts w:ascii="宋体" w:hAnsi="宋体" w:cs="宋体" w:hint="eastAsia"/>
          <w:b/>
          <w:sz w:val="36"/>
          <w:szCs w:val="36"/>
        </w:rPr>
        <w:lastRenderedPageBreak/>
        <w:t xml:space="preserve">第三章   </w:t>
      </w:r>
      <w:bookmarkEnd w:id="569"/>
      <w:bookmarkEnd w:id="570"/>
      <w:bookmarkEnd w:id="571"/>
      <w:bookmarkEnd w:id="572"/>
      <w:bookmarkEnd w:id="573"/>
      <w:bookmarkEnd w:id="574"/>
      <w:bookmarkEnd w:id="575"/>
      <w:bookmarkEnd w:id="576"/>
      <w:bookmarkEnd w:id="577"/>
      <w:bookmarkEnd w:id="578"/>
      <w:bookmarkEnd w:id="579"/>
      <w:bookmarkEnd w:id="580"/>
      <w:bookmarkEnd w:id="581"/>
      <w:r>
        <w:rPr>
          <w:rFonts w:ascii="宋体" w:hAnsi="宋体" w:cs="宋体" w:hint="eastAsia"/>
          <w:b/>
          <w:sz w:val="36"/>
          <w:szCs w:val="36"/>
        </w:rPr>
        <w:t>评审方法和评审标准</w:t>
      </w:r>
      <w:bookmarkStart w:id="583" w:name="_Toc487900382"/>
      <w:bookmarkEnd w:id="582"/>
    </w:p>
    <w:p w14:paraId="324AB18E" w14:textId="77777777" w:rsidR="001D0C1F"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一、评审程序和方法</w:t>
      </w:r>
    </w:p>
    <w:p w14:paraId="768A5565" w14:textId="77777777" w:rsidR="001D0C1F" w:rsidRDefault="00000000">
      <w:pPr>
        <w:tabs>
          <w:tab w:val="left" w:pos="1080"/>
        </w:tabs>
        <w:snapToGrid w:val="0"/>
        <w:spacing w:line="360" w:lineRule="auto"/>
        <w:jc w:val="left"/>
        <w:rPr>
          <w:rFonts w:ascii="宋体" w:hAnsi="宋体" w:cs="宋体" w:hint="eastAsia"/>
          <w:b/>
          <w:sz w:val="24"/>
        </w:rPr>
      </w:pPr>
      <w:r>
        <w:rPr>
          <w:rFonts w:ascii="宋体" w:hAnsi="宋体" w:cs="宋体" w:hint="eastAsia"/>
          <w:b/>
          <w:sz w:val="24"/>
        </w:rPr>
        <w:tab/>
      </w:r>
    </w:p>
    <w:p w14:paraId="33FB0877" w14:textId="77777777" w:rsidR="001D0C1F" w:rsidRDefault="00000000">
      <w:pPr>
        <w:tabs>
          <w:tab w:val="left" w:pos="360"/>
        </w:tabs>
        <w:snapToGrid w:val="0"/>
        <w:spacing w:line="360" w:lineRule="auto"/>
        <w:outlineLvl w:val="1"/>
        <w:rPr>
          <w:rFonts w:ascii="宋体" w:hAnsi="宋体" w:cs="宋体" w:hint="eastAsia"/>
          <w:sz w:val="24"/>
        </w:rPr>
      </w:pPr>
      <w:bookmarkStart w:id="584" w:name="_Toc226309785"/>
      <w:bookmarkStart w:id="585" w:name="_Toc151190168"/>
      <w:bookmarkStart w:id="586" w:name="_Toc226965814"/>
      <w:bookmarkStart w:id="587" w:name="_Toc149720834"/>
      <w:bookmarkStart w:id="588" w:name="_Toc127151541"/>
      <w:bookmarkStart w:id="589" w:name="_Toc151193783"/>
      <w:bookmarkStart w:id="590" w:name="_Toc150509292"/>
      <w:bookmarkStart w:id="591" w:name="_Toc226965731"/>
      <w:bookmarkStart w:id="592" w:name="_Toc150774746"/>
      <w:bookmarkStart w:id="593" w:name="_Toc305158883"/>
      <w:bookmarkStart w:id="594" w:name="_Toc226337237"/>
      <w:bookmarkStart w:id="595" w:name="_Toc151193711"/>
      <w:bookmarkStart w:id="596" w:name="_Toc142311043"/>
      <w:bookmarkStart w:id="597" w:name="_Toc150774641"/>
      <w:bookmarkStart w:id="598" w:name="_Toc164351635"/>
      <w:bookmarkStart w:id="599" w:name="_Toc151193639"/>
      <w:bookmarkStart w:id="600" w:name="_Toc127161455"/>
      <w:bookmarkStart w:id="601" w:name="_Toc164608655"/>
      <w:bookmarkStart w:id="602" w:name="_Toc265228379"/>
      <w:bookmarkStart w:id="603" w:name="_Toc164229236"/>
      <w:bookmarkStart w:id="604" w:name="_Toc195842906"/>
      <w:bookmarkStart w:id="605" w:name="_Toc164229382"/>
      <w:bookmarkStart w:id="606" w:name="_Toc264969231"/>
      <w:bookmarkStart w:id="607" w:name="_Toc305158809"/>
      <w:bookmarkStart w:id="608" w:name="_Toc164608810"/>
      <w:bookmarkStart w:id="609" w:name="_Toc150480779"/>
      <w:bookmarkStart w:id="610" w:name="_Toc127151742"/>
      <w:bookmarkStart w:id="611" w:name="_Toc151193855"/>
      <w:bookmarkStart w:id="612" w:name="_Toc151193929"/>
      <w:bookmarkStart w:id="613" w:name="_Toc353873941"/>
      <w:bookmarkStart w:id="614" w:name="_Toc353825551"/>
      <w:bookmarkStart w:id="615" w:name="_Toc305158897"/>
      <w:bookmarkStart w:id="616" w:name="_Toc353825545"/>
      <w:bookmarkStart w:id="617" w:name="_Toc142311057"/>
      <w:bookmarkStart w:id="618" w:name="_Toc226965828"/>
      <w:bookmarkStart w:id="619" w:name="_Toc353873665"/>
      <w:bookmarkStart w:id="620" w:name="_Toc264969245"/>
      <w:bookmarkStart w:id="621" w:name="_Toc226337251"/>
      <w:bookmarkStart w:id="622" w:name="_Toc150774760"/>
      <w:bookmarkStart w:id="623" w:name="_Toc150480793"/>
      <w:bookmarkStart w:id="624" w:name="_Toc353873935"/>
      <w:bookmarkStart w:id="625" w:name="_Toc127151555"/>
      <w:bookmarkStart w:id="626" w:name="_Toc305158823"/>
      <w:bookmarkStart w:id="627" w:name="_Toc265228393"/>
      <w:bookmarkStart w:id="628" w:name="_Toc19584292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583"/>
      <w:r>
        <w:rPr>
          <w:rFonts w:ascii="宋体" w:hAnsi="宋体" w:cs="宋体" w:hint="eastAsia"/>
          <w:sz w:val="24"/>
        </w:rPr>
        <w:t>1.响应文件的</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Pr>
          <w:rFonts w:ascii="宋体" w:hAnsi="宋体" w:cs="宋体" w:hint="eastAsia"/>
          <w:sz w:val="24"/>
        </w:rPr>
        <w:t>资格审查和符合性审查</w:t>
      </w:r>
    </w:p>
    <w:p w14:paraId="408091FA"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1F6CE802"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1.2.《资格审查要求》中对格式有要求的，除竞争性磋商文件另有规定外，均为“实质性格式”文件。</w:t>
      </w:r>
    </w:p>
    <w:p w14:paraId="300D5371"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1.3.《资格审查要求》见下表：</w:t>
      </w:r>
    </w:p>
    <w:p w14:paraId="0A46F12B" w14:textId="77777777" w:rsidR="001D0C1F" w:rsidRDefault="00000000">
      <w:pPr>
        <w:tabs>
          <w:tab w:val="left" w:pos="900"/>
          <w:tab w:val="left" w:pos="1080"/>
        </w:tabs>
        <w:snapToGrid w:val="0"/>
        <w:spacing w:line="360" w:lineRule="auto"/>
        <w:jc w:val="center"/>
        <w:rPr>
          <w:rFonts w:ascii="宋体" w:hAnsi="宋体" w:cs="宋体" w:hint="eastAsia"/>
          <w:b/>
          <w:sz w:val="24"/>
        </w:rPr>
      </w:pPr>
      <w:r>
        <w:rPr>
          <w:rFonts w:ascii="宋体" w:hAnsi="宋体" w:cs="宋体" w:hint="eastAsia"/>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1D0C1F" w14:paraId="38F5EC7E" w14:textId="77777777">
        <w:trPr>
          <w:cantSplit/>
          <w:trHeight w:val="468"/>
          <w:tblHeader/>
        </w:trPr>
        <w:tc>
          <w:tcPr>
            <w:tcW w:w="825" w:type="dxa"/>
            <w:vAlign w:val="center"/>
          </w:tcPr>
          <w:p w14:paraId="5E9EAD4D" w14:textId="77777777" w:rsidR="001D0C1F" w:rsidRDefault="00000000">
            <w:pPr>
              <w:tabs>
                <w:tab w:val="left" w:pos="1080"/>
              </w:tabs>
              <w:snapToGrid w:val="0"/>
              <w:jc w:val="center"/>
              <w:rPr>
                <w:rFonts w:ascii="宋体" w:hAnsi="宋体" w:cs="宋体" w:hint="eastAsia"/>
                <w:b/>
                <w:sz w:val="24"/>
              </w:rPr>
            </w:pPr>
            <w:bookmarkStart w:id="629" w:name="_Hlt487972895"/>
            <w:bookmarkEnd w:id="629"/>
            <w:r>
              <w:rPr>
                <w:rFonts w:ascii="宋体" w:hAnsi="宋体" w:cs="宋体" w:hint="eastAsia"/>
                <w:b/>
                <w:sz w:val="24"/>
              </w:rPr>
              <w:t>序号</w:t>
            </w:r>
          </w:p>
        </w:tc>
        <w:tc>
          <w:tcPr>
            <w:tcW w:w="1700" w:type="dxa"/>
            <w:vAlign w:val="center"/>
          </w:tcPr>
          <w:p w14:paraId="086B4309" w14:textId="77777777" w:rsidR="001D0C1F" w:rsidRDefault="00000000">
            <w:pPr>
              <w:tabs>
                <w:tab w:val="left" w:pos="1080"/>
              </w:tabs>
              <w:snapToGrid w:val="0"/>
              <w:jc w:val="center"/>
              <w:rPr>
                <w:rFonts w:ascii="宋体" w:hAnsi="宋体" w:cs="宋体" w:hint="eastAsia"/>
                <w:b/>
                <w:sz w:val="24"/>
              </w:rPr>
            </w:pPr>
            <w:r>
              <w:rPr>
                <w:rFonts w:ascii="宋体" w:hAnsi="宋体" w:cs="宋体" w:hint="eastAsia"/>
                <w:b/>
                <w:sz w:val="24"/>
              </w:rPr>
              <w:t>检查因素</w:t>
            </w:r>
          </w:p>
        </w:tc>
        <w:tc>
          <w:tcPr>
            <w:tcW w:w="4674" w:type="dxa"/>
            <w:vAlign w:val="center"/>
          </w:tcPr>
          <w:p w14:paraId="15F75E81" w14:textId="77777777" w:rsidR="001D0C1F" w:rsidRDefault="00000000">
            <w:pPr>
              <w:tabs>
                <w:tab w:val="left" w:pos="1080"/>
              </w:tabs>
              <w:snapToGrid w:val="0"/>
              <w:jc w:val="center"/>
              <w:rPr>
                <w:rFonts w:ascii="宋体" w:hAnsi="宋体" w:cs="宋体" w:hint="eastAsia"/>
                <w:b/>
                <w:sz w:val="24"/>
              </w:rPr>
            </w:pPr>
            <w:r>
              <w:rPr>
                <w:rFonts w:ascii="宋体" w:hAnsi="宋体" w:cs="宋体" w:hint="eastAsia"/>
                <w:b/>
                <w:sz w:val="24"/>
              </w:rPr>
              <w:t>检查内容</w:t>
            </w:r>
          </w:p>
        </w:tc>
        <w:tc>
          <w:tcPr>
            <w:tcW w:w="1863" w:type="dxa"/>
            <w:vAlign w:val="center"/>
          </w:tcPr>
          <w:p w14:paraId="4DF1311C" w14:textId="77777777" w:rsidR="001D0C1F"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1D0C1F" w14:paraId="6F3A0474" w14:textId="77777777">
        <w:trPr>
          <w:cantSplit/>
          <w:trHeight w:val="468"/>
        </w:trPr>
        <w:tc>
          <w:tcPr>
            <w:tcW w:w="825" w:type="dxa"/>
            <w:vAlign w:val="center"/>
          </w:tcPr>
          <w:p w14:paraId="4D7E7823"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700" w:type="dxa"/>
            <w:vAlign w:val="center"/>
          </w:tcPr>
          <w:p w14:paraId="07D3B2CE"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满足《中华人民共和国政府采购法》第二十二条规定</w:t>
            </w:r>
          </w:p>
        </w:tc>
        <w:tc>
          <w:tcPr>
            <w:tcW w:w="4674" w:type="dxa"/>
            <w:vAlign w:val="center"/>
          </w:tcPr>
          <w:p w14:paraId="5F7F4560"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具体规定见第一章《采购邀请》</w:t>
            </w:r>
          </w:p>
        </w:tc>
        <w:tc>
          <w:tcPr>
            <w:tcW w:w="1863" w:type="dxa"/>
            <w:vAlign w:val="center"/>
          </w:tcPr>
          <w:p w14:paraId="30956B16" w14:textId="77777777" w:rsidR="001D0C1F" w:rsidRDefault="001D0C1F">
            <w:pPr>
              <w:tabs>
                <w:tab w:val="left" w:pos="1080"/>
              </w:tabs>
              <w:snapToGrid w:val="0"/>
              <w:jc w:val="left"/>
              <w:rPr>
                <w:rFonts w:ascii="宋体" w:hAnsi="宋体" w:cs="宋体" w:hint="eastAsia"/>
                <w:sz w:val="24"/>
              </w:rPr>
            </w:pPr>
          </w:p>
        </w:tc>
      </w:tr>
      <w:tr w:rsidR="001D0C1F" w14:paraId="03D99DF9" w14:textId="77777777">
        <w:trPr>
          <w:cantSplit/>
          <w:trHeight w:val="468"/>
        </w:trPr>
        <w:tc>
          <w:tcPr>
            <w:tcW w:w="825" w:type="dxa"/>
            <w:vAlign w:val="center"/>
          </w:tcPr>
          <w:p w14:paraId="1FC9D1B3"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1-1</w:t>
            </w:r>
          </w:p>
        </w:tc>
        <w:tc>
          <w:tcPr>
            <w:tcW w:w="1700" w:type="dxa"/>
            <w:vAlign w:val="center"/>
          </w:tcPr>
          <w:p w14:paraId="1C7E87BC"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营业执照等证明文件</w:t>
            </w:r>
          </w:p>
        </w:tc>
        <w:tc>
          <w:tcPr>
            <w:tcW w:w="4674" w:type="dxa"/>
            <w:vAlign w:val="center"/>
          </w:tcPr>
          <w:p w14:paraId="3D2A0A9E"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供应商为企业（包括合伙企业）的，应提供有效的“营业执照”；</w:t>
            </w:r>
          </w:p>
          <w:p w14:paraId="10E628A4"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供应商为事业单位的，应提供有效的“事业单位法人证书”；</w:t>
            </w:r>
          </w:p>
          <w:p w14:paraId="68B1DBDD"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供应商是非企业机构的，应提供有效的“执业许可证”、“登记证书”等证明文件；</w:t>
            </w:r>
          </w:p>
          <w:p w14:paraId="0A4CA7A6"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供应商是个体工商户的，应提供有效的“个体工商户营业执照”；</w:t>
            </w:r>
          </w:p>
          <w:p w14:paraId="39C8302C"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供应商是自然人的，应提供有效的自然人身份证明。</w:t>
            </w:r>
          </w:p>
          <w:p w14:paraId="4FECC98C" w14:textId="77777777" w:rsidR="001D0C1F" w:rsidRDefault="00000000">
            <w:pPr>
              <w:tabs>
                <w:tab w:val="left" w:pos="1080"/>
              </w:tabs>
              <w:snapToGrid w:val="0"/>
              <w:jc w:val="left"/>
              <w:rPr>
                <w:rFonts w:ascii="宋体" w:hAnsi="宋体" w:cs="宋体" w:hint="eastAsia"/>
                <w:color w:val="000000"/>
                <w:sz w:val="24"/>
              </w:rPr>
            </w:pPr>
            <w:r>
              <w:rPr>
                <w:rFonts w:ascii="宋体" w:hAnsi="宋体" w:cs="宋体" w:hint="eastAsia"/>
                <w:color w:val="000000"/>
                <w:sz w:val="24"/>
              </w:rPr>
              <w:t>分支机构参加响应的，应提供该分支机构或其所属法人/其他组织的相应证明文件；同时还应提供其所属法人/其他组织出具的授权其参与本项目的授权书（格式自拟，须加</w:t>
            </w:r>
            <w:r>
              <w:rPr>
                <w:rFonts w:ascii="宋体" w:hAnsi="宋体" w:cs="宋体" w:hint="eastAsia"/>
                <w:sz w:val="24"/>
              </w:rPr>
              <w:t>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w:t>
            </w:r>
            <w:r>
              <w:rPr>
                <w:rFonts w:ascii="宋体" w:hAnsi="宋体" w:cs="宋体" w:hint="eastAsia"/>
                <w:color w:val="000000"/>
                <w:sz w:val="24"/>
              </w:rPr>
              <w:t>可以提供其所属法人/其他组织的有关文件或制度等能够证明授权其独立开展业务的证明材料。</w:t>
            </w:r>
          </w:p>
        </w:tc>
        <w:tc>
          <w:tcPr>
            <w:tcW w:w="1863" w:type="dxa"/>
            <w:vAlign w:val="center"/>
          </w:tcPr>
          <w:p w14:paraId="49FCD73A"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提供证明文件的电子件或电子证照</w:t>
            </w:r>
          </w:p>
        </w:tc>
      </w:tr>
      <w:tr w:rsidR="001D0C1F" w14:paraId="36B7F5A1" w14:textId="77777777">
        <w:trPr>
          <w:cantSplit/>
          <w:trHeight w:val="468"/>
        </w:trPr>
        <w:tc>
          <w:tcPr>
            <w:tcW w:w="825" w:type="dxa"/>
            <w:vAlign w:val="center"/>
          </w:tcPr>
          <w:p w14:paraId="4E8DFB06"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700" w:type="dxa"/>
            <w:vAlign w:val="center"/>
          </w:tcPr>
          <w:p w14:paraId="37E3FD68"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供应商资格声明书</w:t>
            </w:r>
          </w:p>
        </w:tc>
        <w:tc>
          <w:tcPr>
            <w:tcW w:w="4674" w:type="dxa"/>
            <w:vAlign w:val="center"/>
          </w:tcPr>
          <w:p w14:paraId="407D4BA8"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提供了符合竞争性磋商文件要求的《供应商资格声明书》。</w:t>
            </w:r>
          </w:p>
        </w:tc>
        <w:tc>
          <w:tcPr>
            <w:tcW w:w="1863" w:type="dxa"/>
            <w:vAlign w:val="center"/>
          </w:tcPr>
          <w:p w14:paraId="21CC53CF"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1D0C1F" w14:paraId="14E06AFE" w14:textId="77777777">
        <w:trPr>
          <w:cantSplit/>
          <w:trHeight w:val="468"/>
        </w:trPr>
        <w:tc>
          <w:tcPr>
            <w:tcW w:w="825" w:type="dxa"/>
            <w:vAlign w:val="center"/>
          </w:tcPr>
          <w:p w14:paraId="4A56FBA0"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700" w:type="dxa"/>
            <w:vAlign w:val="center"/>
          </w:tcPr>
          <w:p w14:paraId="060016AD"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供应商信用记录</w:t>
            </w:r>
          </w:p>
        </w:tc>
        <w:tc>
          <w:tcPr>
            <w:tcW w:w="4674" w:type="dxa"/>
            <w:vAlign w:val="center"/>
          </w:tcPr>
          <w:p w14:paraId="4C728D64"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61A7050D" w14:textId="77777777" w:rsidR="001D0C1F" w:rsidRDefault="00000000">
            <w:pPr>
              <w:tabs>
                <w:tab w:val="left" w:pos="900"/>
                <w:tab w:val="left" w:pos="1980"/>
              </w:tabs>
              <w:snapToGrid w:val="0"/>
              <w:rPr>
                <w:rFonts w:ascii="宋体" w:hAnsi="宋体" w:cs="宋体" w:hint="eastAsia"/>
                <w:sz w:val="24"/>
              </w:rPr>
            </w:pPr>
            <w:r>
              <w:rPr>
                <w:rFonts w:ascii="宋体" w:hAnsi="宋体" w:cs="宋体" w:hint="eastAsia"/>
                <w:sz w:val="24"/>
              </w:rPr>
              <w:t>截止时点：</w:t>
            </w:r>
            <w:r>
              <w:rPr>
                <w:rFonts w:ascii="宋体" w:hAnsi="宋体" w:cs="宋体" w:hint="eastAsia"/>
                <w:color w:val="000000"/>
                <w:kern w:val="0"/>
                <w:sz w:val="24"/>
                <w:szCs w:val="20"/>
              </w:rPr>
              <w:t>首次响应文件提交截止时间以后</w:t>
            </w:r>
            <w:r>
              <w:rPr>
                <w:rFonts w:ascii="宋体" w:hAnsi="宋体" w:cs="宋体" w:hint="eastAsia"/>
                <w:sz w:val="24"/>
              </w:rPr>
              <w:t>、资格审查阶段采购人或采购代理机构的实际查询时间；</w:t>
            </w:r>
          </w:p>
          <w:p w14:paraId="5F79A7C0" w14:textId="77777777" w:rsidR="001D0C1F"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信用信息查询记录和证据留存具体方式：查询结果网页打印页作为查询记录和证据，与其他竞争性磋商文件一并保存；</w:t>
            </w:r>
          </w:p>
          <w:p w14:paraId="59255D65"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1863" w:type="dxa"/>
            <w:vAlign w:val="center"/>
          </w:tcPr>
          <w:p w14:paraId="097CD412"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无须供应商提供，由采购人或采购代理机构查询。</w:t>
            </w:r>
          </w:p>
        </w:tc>
      </w:tr>
      <w:tr w:rsidR="001D0C1F" w14:paraId="409BAC9A" w14:textId="77777777">
        <w:trPr>
          <w:cantSplit/>
          <w:trHeight w:val="468"/>
        </w:trPr>
        <w:tc>
          <w:tcPr>
            <w:tcW w:w="825" w:type="dxa"/>
            <w:vAlign w:val="center"/>
          </w:tcPr>
          <w:p w14:paraId="00754B73"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700" w:type="dxa"/>
            <w:vAlign w:val="center"/>
          </w:tcPr>
          <w:p w14:paraId="2EDC1E98"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4674" w:type="dxa"/>
            <w:vAlign w:val="center"/>
          </w:tcPr>
          <w:p w14:paraId="4D8E8051"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1863" w:type="dxa"/>
            <w:vAlign w:val="center"/>
          </w:tcPr>
          <w:p w14:paraId="6EDD7342"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1D0C1F" w14:paraId="734BDC8C" w14:textId="77777777">
        <w:trPr>
          <w:cantSplit/>
          <w:trHeight w:val="468"/>
        </w:trPr>
        <w:tc>
          <w:tcPr>
            <w:tcW w:w="825" w:type="dxa"/>
            <w:vAlign w:val="center"/>
          </w:tcPr>
          <w:p w14:paraId="2F397314"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700" w:type="dxa"/>
            <w:vAlign w:val="center"/>
          </w:tcPr>
          <w:p w14:paraId="4A0085A8"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落实政府采购政策需满足的资格要求</w:t>
            </w:r>
          </w:p>
        </w:tc>
        <w:tc>
          <w:tcPr>
            <w:tcW w:w="4674" w:type="dxa"/>
            <w:vAlign w:val="center"/>
          </w:tcPr>
          <w:p w14:paraId="11144B23"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具体要求见第一章《采购邀请》</w:t>
            </w:r>
          </w:p>
        </w:tc>
        <w:tc>
          <w:tcPr>
            <w:tcW w:w="1863" w:type="dxa"/>
            <w:vAlign w:val="center"/>
          </w:tcPr>
          <w:p w14:paraId="52932DAB" w14:textId="77777777" w:rsidR="001D0C1F" w:rsidRDefault="001D0C1F">
            <w:pPr>
              <w:tabs>
                <w:tab w:val="left" w:pos="1080"/>
              </w:tabs>
              <w:snapToGrid w:val="0"/>
              <w:jc w:val="left"/>
              <w:rPr>
                <w:rFonts w:ascii="宋体" w:hAnsi="宋体" w:cs="宋体" w:hint="eastAsia"/>
                <w:sz w:val="24"/>
              </w:rPr>
            </w:pPr>
          </w:p>
        </w:tc>
      </w:tr>
      <w:tr w:rsidR="001D0C1F" w14:paraId="5C68FF2D" w14:textId="77777777">
        <w:trPr>
          <w:cantSplit/>
          <w:trHeight w:val="468"/>
        </w:trPr>
        <w:tc>
          <w:tcPr>
            <w:tcW w:w="825" w:type="dxa"/>
            <w:vAlign w:val="center"/>
          </w:tcPr>
          <w:p w14:paraId="4058E87C"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700" w:type="dxa"/>
            <w:vAlign w:val="center"/>
          </w:tcPr>
          <w:p w14:paraId="2DDBC02E"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中小企业政策证明文件</w:t>
            </w:r>
          </w:p>
        </w:tc>
        <w:tc>
          <w:tcPr>
            <w:tcW w:w="4674" w:type="dxa"/>
            <w:vAlign w:val="center"/>
          </w:tcPr>
          <w:p w14:paraId="62686419"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具体要求见第一章《采购邀请》</w:t>
            </w:r>
          </w:p>
        </w:tc>
        <w:tc>
          <w:tcPr>
            <w:tcW w:w="1863" w:type="dxa"/>
            <w:vAlign w:val="center"/>
          </w:tcPr>
          <w:p w14:paraId="59D5068C" w14:textId="77777777" w:rsidR="001D0C1F" w:rsidRDefault="001D0C1F">
            <w:pPr>
              <w:tabs>
                <w:tab w:val="left" w:pos="1080"/>
              </w:tabs>
              <w:snapToGrid w:val="0"/>
              <w:jc w:val="left"/>
              <w:rPr>
                <w:rFonts w:ascii="宋体" w:hAnsi="宋体" w:cs="宋体" w:hint="eastAsia"/>
                <w:sz w:val="24"/>
              </w:rPr>
            </w:pPr>
          </w:p>
        </w:tc>
      </w:tr>
      <w:tr w:rsidR="001D0C1F" w14:paraId="1301E3B5" w14:textId="77777777">
        <w:trPr>
          <w:cantSplit/>
          <w:trHeight w:val="468"/>
        </w:trPr>
        <w:tc>
          <w:tcPr>
            <w:tcW w:w="825" w:type="dxa"/>
            <w:vAlign w:val="center"/>
          </w:tcPr>
          <w:p w14:paraId="431244C7"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2-1-1</w:t>
            </w:r>
          </w:p>
        </w:tc>
        <w:tc>
          <w:tcPr>
            <w:tcW w:w="1700" w:type="dxa"/>
            <w:vAlign w:val="center"/>
          </w:tcPr>
          <w:p w14:paraId="2EE5618F"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中小企业证明文件</w:t>
            </w:r>
          </w:p>
        </w:tc>
        <w:tc>
          <w:tcPr>
            <w:tcW w:w="4674" w:type="dxa"/>
            <w:vAlign w:val="center"/>
          </w:tcPr>
          <w:p w14:paraId="30DC6791"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 xml:space="preserve">当本项目（包）涉及预留份额专门面向中小企业采购，提供如下资料： </w:t>
            </w:r>
          </w:p>
          <w:p w14:paraId="127DFD7F"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1、供应商单独响应的，应提供《中小企业声明函》或《残疾人福利性单位声明函》或由省级以上监狱管理局、戒毒管理局（含新疆生产建设兵团）出具的属于监狱企业的证明文件。</w:t>
            </w:r>
          </w:p>
          <w:p w14:paraId="0672A01F"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76757477"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1D0C1F" w14:paraId="073E2A34" w14:textId="77777777">
        <w:trPr>
          <w:cantSplit/>
          <w:trHeight w:val="468"/>
        </w:trPr>
        <w:tc>
          <w:tcPr>
            <w:tcW w:w="825" w:type="dxa"/>
            <w:vAlign w:val="center"/>
          </w:tcPr>
          <w:p w14:paraId="4A894E93"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2-1-2</w:t>
            </w:r>
          </w:p>
        </w:tc>
        <w:tc>
          <w:tcPr>
            <w:tcW w:w="1700" w:type="dxa"/>
            <w:vAlign w:val="center"/>
          </w:tcPr>
          <w:p w14:paraId="1098439C"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拟分包情况说明及分包意向协议</w:t>
            </w:r>
          </w:p>
        </w:tc>
        <w:tc>
          <w:tcPr>
            <w:tcW w:w="4674" w:type="dxa"/>
            <w:vAlign w:val="center"/>
          </w:tcPr>
          <w:p w14:paraId="3C6661DB"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如本项目（包）要求通过分包措施预留部分采购份额面向中小企业采购、且供应商因落实政府采购政策拟进行分包的，必须提供；否则无须提供。</w:t>
            </w:r>
          </w:p>
          <w:p w14:paraId="3EC4F283" w14:textId="77777777" w:rsidR="001D0C1F" w:rsidRDefault="00000000">
            <w:pPr>
              <w:tabs>
                <w:tab w:val="left" w:pos="1080"/>
              </w:tabs>
              <w:snapToGrid w:val="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24987145"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1D0C1F" w14:paraId="3E9FBC2C" w14:textId="77777777">
        <w:trPr>
          <w:cantSplit/>
          <w:trHeight w:val="468"/>
        </w:trPr>
        <w:tc>
          <w:tcPr>
            <w:tcW w:w="825" w:type="dxa"/>
            <w:vAlign w:val="center"/>
          </w:tcPr>
          <w:p w14:paraId="76E5C0F6"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700" w:type="dxa"/>
            <w:vAlign w:val="center"/>
          </w:tcPr>
          <w:p w14:paraId="6728A6C9"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其它落实政府采购政策的资格要求</w:t>
            </w:r>
          </w:p>
        </w:tc>
        <w:tc>
          <w:tcPr>
            <w:tcW w:w="4674" w:type="dxa"/>
            <w:vAlign w:val="center"/>
          </w:tcPr>
          <w:p w14:paraId="1D934BF5"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1863" w:type="dxa"/>
            <w:vAlign w:val="center"/>
          </w:tcPr>
          <w:p w14:paraId="36D5AECD"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提供证明文件的电子件或电子证照</w:t>
            </w:r>
          </w:p>
        </w:tc>
      </w:tr>
      <w:tr w:rsidR="001D0C1F" w14:paraId="540CD039" w14:textId="77777777">
        <w:trPr>
          <w:cantSplit/>
          <w:trHeight w:val="468"/>
        </w:trPr>
        <w:tc>
          <w:tcPr>
            <w:tcW w:w="825" w:type="dxa"/>
            <w:vAlign w:val="center"/>
          </w:tcPr>
          <w:p w14:paraId="1102CBB0"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700" w:type="dxa"/>
            <w:vAlign w:val="center"/>
          </w:tcPr>
          <w:p w14:paraId="334CE166"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本项目的特定资格要求</w:t>
            </w:r>
          </w:p>
        </w:tc>
        <w:tc>
          <w:tcPr>
            <w:tcW w:w="4674" w:type="dxa"/>
            <w:vAlign w:val="center"/>
          </w:tcPr>
          <w:p w14:paraId="276FE451" w14:textId="77777777" w:rsidR="001D0C1F"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1863" w:type="dxa"/>
            <w:vAlign w:val="center"/>
          </w:tcPr>
          <w:p w14:paraId="0A96BE3D" w14:textId="77777777" w:rsidR="001D0C1F" w:rsidRDefault="001D0C1F">
            <w:pPr>
              <w:tabs>
                <w:tab w:val="left" w:pos="1080"/>
              </w:tabs>
              <w:snapToGrid w:val="0"/>
              <w:jc w:val="left"/>
              <w:rPr>
                <w:rFonts w:ascii="宋体" w:hAnsi="宋体" w:cs="宋体" w:hint="eastAsia"/>
                <w:sz w:val="24"/>
              </w:rPr>
            </w:pPr>
          </w:p>
        </w:tc>
      </w:tr>
      <w:tr w:rsidR="001D0C1F" w14:paraId="798B4800" w14:textId="77777777">
        <w:trPr>
          <w:cantSplit/>
          <w:trHeight w:val="468"/>
        </w:trPr>
        <w:tc>
          <w:tcPr>
            <w:tcW w:w="825" w:type="dxa"/>
            <w:vAlign w:val="center"/>
          </w:tcPr>
          <w:p w14:paraId="0A9CFF0A"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3-1</w:t>
            </w:r>
          </w:p>
        </w:tc>
        <w:tc>
          <w:tcPr>
            <w:tcW w:w="1700" w:type="dxa"/>
            <w:vAlign w:val="center"/>
          </w:tcPr>
          <w:p w14:paraId="43F0DE6D"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4674" w:type="dxa"/>
            <w:vAlign w:val="center"/>
          </w:tcPr>
          <w:p w14:paraId="0A91D37E"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76B3EBA"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085210A8"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4F55C184"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27EDBF8B"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66DA021F"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响应无效</w:t>
            </w:r>
            <w:r>
              <w:rPr>
                <w:rFonts w:ascii="宋体" w:hAnsi="宋体" w:cs="宋体" w:hint="eastAsia"/>
                <w:sz w:val="24"/>
              </w:rPr>
              <w:t>。</w:t>
            </w:r>
          </w:p>
          <w:p w14:paraId="54905C2B"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 xml:space="preserve">7、本项目不接受联合体响应时，供应商不得为联合体。 </w:t>
            </w:r>
          </w:p>
        </w:tc>
        <w:tc>
          <w:tcPr>
            <w:tcW w:w="1863" w:type="dxa"/>
            <w:vAlign w:val="center"/>
          </w:tcPr>
          <w:p w14:paraId="412CAF98"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提供《联合协议》原件的电子件</w:t>
            </w:r>
          </w:p>
          <w:p w14:paraId="6A59291E"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格式见《响应文件格式》</w:t>
            </w:r>
          </w:p>
        </w:tc>
      </w:tr>
      <w:tr w:rsidR="001D0C1F" w14:paraId="485D7141" w14:textId="77777777">
        <w:trPr>
          <w:cantSplit/>
          <w:trHeight w:val="468"/>
        </w:trPr>
        <w:tc>
          <w:tcPr>
            <w:tcW w:w="825" w:type="dxa"/>
            <w:vAlign w:val="center"/>
          </w:tcPr>
          <w:p w14:paraId="6F561B9D"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700" w:type="dxa"/>
            <w:vAlign w:val="center"/>
          </w:tcPr>
          <w:p w14:paraId="556E3A5D"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4674" w:type="dxa"/>
            <w:vAlign w:val="center"/>
          </w:tcPr>
          <w:p w14:paraId="00C1E405"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如本项目属于政府购买服务，供应商不属于公益一类事业单位、使用事业编制且由财政拨款保障的群团组织。</w:t>
            </w:r>
          </w:p>
        </w:tc>
        <w:tc>
          <w:tcPr>
            <w:tcW w:w="1863" w:type="dxa"/>
            <w:vAlign w:val="center"/>
          </w:tcPr>
          <w:p w14:paraId="29554C50"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格式见《响应文件格式》“1-2 供应商资格声明书”</w:t>
            </w:r>
          </w:p>
        </w:tc>
      </w:tr>
      <w:tr w:rsidR="001D0C1F" w14:paraId="428A1FDC" w14:textId="77777777">
        <w:trPr>
          <w:cantSplit/>
          <w:trHeight w:val="468"/>
        </w:trPr>
        <w:tc>
          <w:tcPr>
            <w:tcW w:w="825" w:type="dxa"/>
            <w:vAlign w:val="center"/>
          </w:tcPr>
          <w:p w14:paraId="43CEA7F0"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700" w:type="dxa"/>
            <w:vAlign w:val="center"/>
          </w:tcPr>
          <w:p w14:paraId="6A0D71C2"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4674" w:type="dxa"/>
            <w:vAlign w:val="center"/>
          </w:tcPr>
          <w:p w14:paraId="20D21BEF" w14:textId="77777777" w:rsidR="001D0C1F" w:rsidRDefault="00000000">
            <w:pPr>
              <w:tabs>
                <w:tab w:val="left" w:pos="1080"/>
              </w:tabs>
              <w:snapToGrid w:val="0"/>
              <w:rPr>
                <w:rFonts w:ascii="宋体" w:hAnsi="宋体" w:cs="宋体" w:hint="eastAsia"/>
                <w:sz w:val="24"/>
              </w:rPr>
            </w:pPr>
            <w:r>
              <w:rPr>
                <w:rFonts w:ascii="宋体" w:hAnsi="宋体" w:cs="宋体" w:hint="eastAsia"/>
                <w:color w:val="000000"/>
                <w:sz w:val="24"/>
              </w:rPr>
              <w:t>如有，见</w:t>
            </w:r>
            <w:r>
              <w:rPr>
                <w:rFonts w:ascii="宋体" w:hAnsi="宋体" w:cs="宋体" w:hint="eastAsia"/>
                <w:sz w:val="24"/>
              </w:rPr>
              <w:t>第一章《采购邀请》</w:t>
            </w:r>
          </w:p>
          <w:p w14:paraId="37866E5A"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注：如联合体中有同类资质的供应商按照联合体分工承担相同工作的，均应当提供资质证书电子件或电子证照。</w:t>
            </w:r>
          </w:p>
        </w:tc>
        <w:tc>
          <w:tcPr>
            <w:tcW w:w="1863" w:type="dxa"/>
            <w:vAlign w:val="center"/>
          </w:tcPr>
          <w:p w14:paraId="3B4433F5"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1D0C1F" w14:paraId="30449EF7" w14:textId="77777777">
        <w:trPr>
          <w:cantSplit/>
          <w:trHeight w:val="468"/>
        </w:trPr>
        <w:tc>
          <w:tcPr>
            <w:tcW w:w="825" w:type="dxa"/>
            <w:vAlign w:val="center"/>
          </w:tcPr>
          <w:p w14:paraId="47F51D4D"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700" w:type="dxa"/>
            <w:vAlign w:val="center"/>
          </w:tcPr>
          <w:p w14:paraId="2171FFC5" w14:textId="77777777" w:rsidR="001D0C1F" w:rsidRDefault="00000000">
            <w:pPr>
              <w:tabs>
                <w:tab w:val="left" w:pos="1080"/>
              </w:tabs>
              <w:snapToGrid w:val="0"/>
              <w:rPr>
                <w:rFonts w:ascii="宋体" w:hAnsi="宋体" w:cs="宋体" w:hint="eastAsia"/>
                <w:sz w:val="24"/>
              </w:rPr>
            </w:pPr>
            <w:r>
              <w:rPr>
                <w:rFonts w:ascii="宋体" w:hAnsi="宋体" w:cs="宋体" w:hint="eastAsia"/>
                <w:color w:val="000000"/>
                <w:kern w:val="0"/>
                <w:sz w:val="24"/>
              </w:rPr>
              <w:t>磋商保证金</w:t>
            </w:r>
          </w:p>
        </w:tc>
        <w:tc>
          <w:tcPr>
            <w:tcW w:w="4674" w:type="dxa"/>
            <w:vAlign w:val="center"/>
          </w:tcPr>
          <w:p w14:paraId="2D6DF884" w14:textId="77777777" w:rsidR="001D0C1F" w:rsidRDefault="00000000">
            <w:pPr>
              <w:tabs>
                <w:tab w:val="left" w:pos="1080"/>
              </w:tabs>
              <w:snapToGrid w:val="0"/>
              <w:rPr>
                <w:rFonts w:ascii="宋体" w:hAnsi="宋体" w:cs="宋体" w:hint="eastAsia"/>
                <w:color w:val="000000"/>
                <w:sz w:val="24"/>
              </w:rPr>
            </w:pPr>
            <w:r>
              <w:rPr>
                <w:rFonts w:ascii="宋体" w:hAnsi="宋体" w:cs="宋体" w:hint="eastAsia"/>
                <w:color w:val="000000"/>
                <w:kern w:val="0"/>
                <w:sz w:val="24"/>
              </w:rPr>
              <w:t>按照竞争性磋商文件的要求提交磋商保证金。</w:t>
            </w:r>
          </w:p>
        </w:tc>
        <w:tc>
          <w:tcPr>
            <w:tcW w:w="1863" w:type="dxa"/>
            <w:vAlign w:val="center"/>
          </w:tcPr>
          <w:p w14:paraId="6EE3B286" w14:textId="77777777" w:rsidR="001D0C1F" w:rsidRDefault="001D0C1F">
            <w:pPr>
              <w:tabs>
                <w:tab w:val="left" w:pos="1080"/>
              </w:tabs>
              <w:snapToGrid w:val="0"/>
              <w:rPr>
                <w:rFonts w:ascii="宋体" w:hAnsi="宋体" w:cs="宋体" w:hint="eastAsia"/>
                <w:sz w:val="24"/>
              </w:rPr>
            </w:pPr>
          </w:p>
        </w:tc>
      </w:tr>
      <w:tr w:rsidR="001D0C1F" w14:paraId="78E9CD6C" w14:textId="77777777">
        <w:trPr>
          <w:cantSplit/>
          <w:trHeight w:val="468"/>
        </w:trPr>
        <w:tc>
          <w:tcPr>
            <w:tcW w:w="825" w:type="dxa"/>
            <w:vAlign w:val="center"/>
          </w:tcPr>
          <w:p w14:paraId="53932CF1" w14:textId="77777777" w:rsidR="001D0C1F"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700" w:type="dxa"/>
            <w:vAlign w:val="center"/>
          </w:tcPr>
          <w:p w14:paraId="502FF0C4" w14:textId="77777777" w:rsidR="001D0C1F" w:rsidRDefault="00000000">
            <w:pPr>
              <w:tabs>
                <w:tab w:val="left" w:pos="1080"/>
              </w:tabs>
              <w:snapToGrid w:val="0"/>
              <w:rPr>
                <w:rFonts w:ascii="宋体" w:hAnsi="宋体" w:cs="宋体" w:hint="eastAsia"/>
                <w:color w:val="000000"/>
                <w:kern w:val="0"/>
                <w:sz w:val="24"/>
              </w:rPr>
            </w:pPr>
            <w:r>
              <w:rPr>
                <w:rFonts w:ascii="宋体" w:hAnsi="宋体" w:cs="宋体" w:hint="eastAsia"/>
                <w:color w:val="000000"/>
                <w:kern w:val="0"/>
                <w:sz w:val="24"/>
              </w:rPr>
              <w:t>获取磋商文件</w:t>
            </w:r>
          </w:p>
        </w:tc>
        <w:tc>
          <w:tcPr>
            <w:tcW w:w="4674" w:type="dxa"/>
            <w:vAlign w:val="center"/>
          </w:tcPr>
          <w:p w14:paraId="5A347986" w14:textId="77777777" w:rsidR="001D0C1F" w:rsidRDefault="00000000">
            <w:pPr>
              <w:tabs>
                <w:tab w:val="left" w:pos="1080"/>
              </w:tabs>
              <w:snapToGrid w:val="0"/>
              <w:rPr>
                <w:rFonts w:ascii="宋体" w:hAnsi="宋体" w:cs="宋体" w:hint="eastAsia"/>
                <w:color w:val="000000"/>
                <w:kern w:val="0"/>
                <w:sz w:val="24"/>
              </w:rPr>
            </w:pPr>
            <w:r>
              <w:rPr>
                <w:rFonts w:ascii="宋体" w:hAnsi="宋体" w:cs="宋体" w:hint="eastAsia"/>
                <w:color w:val="000000"/>
                <w:kern w:val="0"/>
                <w:sz w:val="24"/>
              </w:rPr>
              <w:t>在规定期限内通过北京市政府采购电子交易平台获取所参与包的磋商文件。</w:t>
            </w:r>
          </w:p>
          <w:p w14:paraId="2A270038" w14:textId="77777777" w:rsidR="001D0C1F" w:rsidRDefault="00000000">
            <w:pPr>
              <w:tabs>
                <w:tab w:val="left" w:pos="1080"/>
              </w:tabs>
              <w:snapToGrid w:val="0"/>
              <w:rPr>
                <w:rFonts w:ascii="宋体" w:hAnsi="宋体" w:cs="宋体" w:hint="eastAsia"/>
                <w:color w:val="000000"/>
                <w:kern w:val="0"/>
                <w:sz w:val="24"/>
              </w:rPr>
            </w:pPr>
            <w:r>
              <w:rPr>
                <w:rFonts w:ascii="宋体" w:hAnsi="宋体" w:cs="宋体" w:hint="eastAsia"/>
                <w:color w:val="000000"/>
                <w:kern w:val="0"/>
                <w:sz w:val="24"/>
              </w:rPr>
              <w:t>注：如本项目接受联合体，且供应商为联合体时，联合体中任一成员获取文件即视为满足要求。</w:t>
            </w:r>
          </w:p>
        </w:tc>
        <w:tc>
          <w:tcPr>
            <w:tcW w:w="1863" w:type="dxa"/>
            <w:vAlign w:val="center"/>
          </w:tcPr>
          <w:p w14:paraId="35402575" w14:textId="77777777" w:rsidR="001D0C1F" w:rsidRDefault="001D0C1F">
            <w:pPr>
              <w:tabs>
                <w:tab w:val="left" w:pos="1080"/>
              </w:tabs>
              <w:snapToGrid w:val="0"/>
              <w:rPr>
                <w:rFonts w:ascii="宋体" w:hAnsi="宋体" w:cs="宋体" w:hint="eastAsia"/>
                <w:sz w:val="24"/>
              </w:rPr>
            </w:pPr>
          </w:p>
        </w:tc>
      </w:tr>
    </w:tbl>
    <w:p w14:paraId="3C7A92DC" w14:textId="77777777" w:rsidR="001D0C1F" w:rsidRDefault="001D0C1F">
      <w:pPr>
        <w:widowControl/>
        <w:jc w:val="left"/>
        <w:rPr>
          <w:rFonts w:ascii="宋体" w:hAnsi="宋体" w:cs="宋体" w:hint="eastAsia"/>
          <w:sz w:val="24"/>
        </w:rPr>
      </w:pPr>
    </w:p>
    <w:p w14:paraId="4560C7AE" w14:textId="77777777" w:rsidR="001D0C1F" w:rsidRDefault="00000000">
      <w:pPr>
        <w:tabs>
          <w:tab w:val="left" w:pos="1080"/>
        </w:tabs>
        <w:snapToGrid w:val="0"/>
        <w:rPr>
          <w:rFonts w:ascii="宋体" w:hAnsi="宋体" w:cs="宋体" w:hint="eastAsia"/>
          <w:sz w:val="24"/>
        </w:rPr>
      </w:pPr>
      <w:r>
        <w:rPr>
          <w:rFonts w:ascii="宋体" w:hAnsi="宋体" w:cs="宋体" w:hint="eastAsia"/>
          <w:sz w:val="24"/>
        </w:rPr>
        <w:t>1.4.《符合性审查要求》见下表：</w:t>
      </w:r>
    </w:p>
    <w:p w14:paraId="2CD93C2C" w14:textId="77777777" w:rsidR="001D0C1F" w:rsidRDefault="00000000">
      <w:pPr>
        <w:spacing w:before="175" w:line="201" w:lineRule="auto"/>
        <w:ind w:left="3814"/>
        <w:rPr>
          <w:rFonts w:ascii="宋体" w:hAnsi="宋体" w:cs="宋体" w:hint="eastAsia"/>
          <w:sz w:val="24"/>
        </w:rPr>
      </w:pPr>
      <w:r>
        <w:rPr>
          <w:rFonts w:ascii="宋体" w:hAnsi="宋体" w:cs="宋体" w:hint="eastAsia"/>
          <w:b/>
          <w:bCs/>
          <w:spacing w:val="-1"/>
          <w:sz w:val="24"/>
        </w:rPr>
        <w:t>符合性审查要求</w:t>
      </w:r>
    </w:p>
    <w:p w14:paraId="24E63549" w14:textId="77777777" w:rsidR="001D0C1F" w:rsidRDefault="001D0C1F">
      <w:pPr>
        <w:spacing w:line="138" w:lineRule="exact"/>
        <w:rPr>
          <w:rFonts w:ascii="宋体" w:hAnsi="宋体" w:cs="宋体"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2"/>
        <w:gridCol w:w="1437"/>
        <w:gridCol w:w="3393"/>
        <w:gridCol w:w="3560"/>
      </w:tblGrid>
      <w:tr w:rsidR="001D0C1F" w14:paraId="76D019C0" w14:textId="77777777">
        <w:trPr>
          <w:trHeight w:val="20"/>
        </w:trPr>
        <w:tc>
          <w:tcPr>
            <w:tcW w:w="902" w:type="dxa"/>
          </w:tcPr>
          <w:p w14:paraId="2E96E812" w14:textId="77777777" w:rsidR="001D0C1F" w:rsidRDefault="00000000">
            <w:pPr>
              <w:spacing w:before="213" w:line="201" w:lineRule="auto"/>
              <w:ind w:left="272"/>
              <w:rPr>
                <w:rFonts w:ascii="宋体" w:hAnsi="宋体" w:cs="宋体" w:hint="eastAsia"/>
                <w:sz w:val="24"/>
              </w:rPr>
            </w:pPr>
            <w:r>
              <w:rPr>
                <w:rFonts w:ascii="宋体" w:hAnsi="宋体" w:cs="宋体" w:hint="eastAsia"/>
                <w:b/>
                <w:bCs/>
                <w:spacing w:val="-3"/>
                <w:sz w:val="24"/>
              </w:rPr>
              <w:t>序号</w:t>
            </w:r>
          </w:p>
        </w:tc>
        <w:tc>
          <w:tcPr>
            <w:tcW w:w="1437" w:type="dxa"/>
          </w:tcPr>
          <w:p w14:paraId="6E51B701" w14:textId="77777777" w:rsidR="001D0C1F" w:rsidRDefault="00000000">
            <w:pPr>
              <w:spacing w:before="213" w:line="201" w:lineRule="auto"/>
              <w:ind w:left="378"/>
              <w:rPr>
                <w:rFonts w:ascii="宋体" w:hAnsi="宋体" w:cs="宋体" w:hint="eastAsia"/>
                <w:sz w:val="24"/>
              </w:rPr>
            </w:pPr>
            <w:r>
              <w:rPr>
                <w:rFonts w:ascii="宋体" w:hAnsi="宋体" w:cs="宋体" w:hint="eastAsia"/>
                <w:b/>
                <w:bCs/>
                <w:spacing w:val="-2"/>
                <w:sz w:val="24"/>
              </w:rPr>
              <w:t>检查因素</w:t>
            </w:r>
          </w:p>
        </w:tc>
        <w:tc>
          <w:tcPr>
            <w:tcW w:w="3393" w:type="dxa"/>
          </w:tcPr>
          <w:p w14:paraId="4FE6919B" w14:textId="77777777" w:rsidR="001D0C1F" w:rsidRDefault="00000000">
            <w:pPr>
              <w:spacing w:before="212" w:line="201" w:lineRule="auto"/>
              <w:ind w:left="993"/>
              <w:rPr>
                <w:rFonts w:ascii="宋体" w:hAnsi="宋体" w:cs="宋体" w:hint="eastAsia"/>
                <w:sz w:val="24"/>
              </w:rPr>
            </w:pPr>
            <w:r>
              <w:rPr>
                <w:rFonts w:ascii="宋体" w:hAnsi="宋体" w:cs="宋体" w:hint="eastAsia"/>
                <w:b/>
                <w:bCs/>
                <w:spacing w:val="-2"/>
                <w:sz w:val="24"/>
              </w:rPr>
              <w:t>检查内容</w:t>
            </w:r>
          </w:p>
        </w:tc>
        <w:tc>
          <w:tcPr>
            <w:tcW w:w="3560" w:type="dxa"/>
          </w:tcPr>
          <w:p w14:paraId="5B6CC50B" w14:textId="77777777" w:rsidR="001D0C1F" w:rsidRDefault="00000000">
            <w:pPr>
              <w:spacing w:before="212" w:line="200" w:lineRule="auto"/>
              <w:ind w:left="256"/>
              <w:rPr>
                <w:rFonts w:ascii="宋体" w:hAnsi="宋体" w:cs="宋体" w:hint="eastAsia"/>
                <w:sz w:val="24"/>
                <w:lang w:eastAsia="zh-CN"/>
              </w:rPr>
            </w:pPr>
            <w:r>
              <w:rPr>
                <w:rFonts w:ascii="宋体" w:hAnsi="宋体" w:cs="宋体" w:hint="eastAsia"/>
                <w:b/>
                <w:bCs/>
                <w:sz w:val="24"/>
                <w:lang w:eastAsia="zh-CN"/>
              </w:rPr>
              <w:t>是否允许澄清、说明或者更正</w:t>
            </w:r>
          </w:p>
        </w:tc>
      </w:tr>
      <w:tr w:rsidR="001D0C1F" w14:paraId="1AA21D32" w14:textId="77777777">
        <w:trPr>
          <w:trHeight w:val="737"/>
        </w:trPr>
        <w:tc>
          <w:tcPr>
            <w:tcW w:w="902" w:type="dxa"/>
            <w:vAlign w:val="center"/>
          </w:tcPr>
          <w:p w14:paraId="2878C407" w14:textId="77777777" w:rsidR="001D0C1F" w:rsidRDefault="00000000">
            <w:pPr>
              <w:pStyle w:val="TableText"/>
              <w:jc w:val="center"/>
              <w:rPr>
                <w:rFonts w:ascii="宋体" w:hAnsi="宋体" w:cs="宋体" w:hint="eastAsia"/>
              </w:rPr>
            </w:pPr>
            <w:r>
              <w:rPr>
                <w:rFonts w:ascii="宋体" w:hAnsi="宋体" w:cs="宋体" w:hint="eastAsia"/>
                <w:sz w:val="24"/>
              </w:rPr>
              <w:t>1</w:t>
            </w:r>
          </w:p>
        </w:tc>
        <w:tc>
          <w:tcPr>
            <w:tcW w:w="1437" w:type="dxa"/>
            <w:vAlign w:val="center"/>
          </w:tcPr>
          <w:p w14:paraId="3C04FBF6" w14:textId="77777777" w:rsidR="001D0C1F" w:rsidRDefault="00000000">
            <w:pPr>
              <w:pStyle w:val="TableText"/>
              <w:jc w:val="center"/>
              <w:rPr>
                <w:rFonts w:ascii="宋体" w:hAnsi="宋体" w:cs="宋体" w:hint="eastAsia"/>
              </w:rPr>
            </w:pPr>
            <w:r>
              <w:rPr>
                <w:rFonts w:ascii="宋体" w:hAnsi="宋体" w:cs="宋体" w:hint="eastAsia"/>
                <w:sz w:val="24"/>
              </w:rPr>
              <w:t>符合性审查</w:t>
            </w:r>
          </w:p>
        </w:tc>
        <w:tc>
          <w:tcPr>
            <w:tcW w:w="3393" w:type="dxa"/>
            <w:vAlign w:val="center"/>
          </w:tcPr>
          <w:p w14:paraId="2642E7C8" w14:textId="77777777" w:rsidR="001D0C1F" w:rsidRDefault="00000000">
            <w:pPr>
              <w:pStyle w:val="TableText"/>
              <w:rPr>
                <w:rFonts w:ascii="宋体" w:hAnsi="宋体" w:cs="宋体" w:hint="eastAsia"/>
              </w:rPr>
            </w:pPr>
            <w:r>
              <w:rPr>
                <w:rFonts w:ascii="宋体" w:hAnsi="宋体" w:cs="宋体" w:hint="eastAsia"/>
                <w:sz w:val="24"/>
              </w:rPr>
              <w:t>磋商有效期满足90天的</w:t>
            </w:r>
          </w:p>
        </w:tc>
        <w:tc>
          <w:tcPr>
            <w:tcW w:w="3560" w:type="dxa"/>
            <w:vAlign w:val="center"/>
          </w:tcPr>
          <w:p w14:paraId="6FC2AE35" w14:textId="77777777" w:rsidR="001D0C1F" w:rsidRDefault="00000000">
            <w:pPr>
              <w:pStyle w:val="TableText"/>
              <w:jc w:val="center"/>
              <w:rPr>
                <w:rFonts w:ascii="宋体" w:hAnsi="宋体" w:cs="宋体" w:hint="eastAsia"/>
              </w:rPr>
            </w:pPr>
            <w:r>
              <w:rPr>
                <w:rFonts w:ascii="宋体" w:hAnsi="宋体" w:cs="宋体" w:hint="eastAsia"/>
                <w:sz w:val="24"/>
              </w:rPr>
              <w:t>不允许</w:t>
            </w:r>
          </w:p>
        </w:tc>
      </w:tr>
      <w:tr w:rsidR="001D0C1F" w14:paraId="6F8248E0" w14:textId="77777777">
        <w:trPr>
          <w:trHeight w:val="737"/>
        </w:trPr>
        <w:tc>
          <w:tcPr>
            <w:tcW w:w="902" w:type="dxa"/>
            <w:vAlign w:val="center"/>
          </w:tcPr>
          <w:p w14:paraId="5846B70B" w14:textId="77777777" w:rsidR="001D0C1F" w:rsidRDefault="00000000">
            <w:pPr>
              <w:pStyle w:val="TableText"/>
              <w:jc w:val="center"/>
              <w:rPr>
                <w:rFonts w:ascii="宋体" w:hAnsi="宋体" w:cs="宋体" w:hint="eastAsia"/>
              </w:rPr>
            </w:pPr>
            <w:r>
              <w:rPr>
                <w:rFonts w:ascii="宋体" w:hAnsi="宋体" w:cs="宋体" w:hint="eastAsia"/>
                <w:sz w:val="24"/>
              </w:rPr>
              <w:t>2</w:t>
            </w:r>
          </w:p>
        </w:tc>
        <w:tc>
          <w:tcPr>
            <w:tcW w:w="1437" w:type="dxa"/>
            <w:vAlign w:val="center"/>
          </w:tcPr>
          <w:p w14:paraId="2BE8FD76" w14:textId="77777777" w:rsidR="001D0C1F" w:rsidRDefault="00000000">
            <w:pPr>
              <w:pStyle w:val="TableText"/>
              <w:jc w:val="center"/>
              <w:rPr>
                <w:rFonts w:ascii="宋体" w:hAnsi="宋体" w:cs="宋体" w:hint="eastAsia"/>
              </w:rPr>
            </w:pPr>
            <w:r>
              <w:rPr>
                <w:rFonts w:ascii="宋体" w:hAnsi="宋体" w:cs="宋体" w:hint="eastAsia"/>
                <w:sz w:val="24"/>
              </w:rPr>
              <w:t>符合性审查</w:t>
            </w:r>
          </w:p>
        </w:tc>
        <w:tc>
          <w:tcPr>
            <w:tcW w:w="3393" w:type="dxa"/>
            <w:vAlign w:val="center"/>
          </w:tcPr>
          <w:p w14:paraId="245050E4" w14:textId="77777777" w:rsidR="001D0C1F" w:rsidRDefault="00000000">
            <w:pPr>
              <w:pStyle w:val="TableText"/>
              <w:rPr>
                <w:rFonts w:ascii="宋体" w:hAnsi="宋体" w:cs="宋体" w:hint="eastAsia"/>
                <w:lang w:eastAsia="zh-CN"/>
              </w:rPr>
            </w:pPr>
            <w:r>
              <w:rPr>
                <w:rFonts w:ascii="宋体" w:hAnsi="宋体" w:cs="宋体" w:hint="eastAsia"/>
                <w:sz w:val="24"/>
                <w:lang w:eastAsia="zh-CN"/>
              </w:rPr>
              <w:t>响应文件符合磋商文件的密封、格式和签署要求</w:t>
            </w:r>
          </w:p>
        </w:tc>
        <w:tc>
          <w:tcPr>
            <w:tcW w:w="3560" w:type="dxa"/>
            <w:vAlign w:val="center"/>
          </w:tcPr>
          <w:p w14:paraId="383BF712" w14:textId="77777777" w:rsidR="001D0C1F" w:rsidRDefault="00000000">
            <w:pPr>
              <w:pStyle w:val="TableText"/>
              <w:jc w:val="center"/>
              <w:rPr>
                <w:rFonts w:ascii="宋体" w:hAnsi="宋体" w:cs="宋体" w:hint="eastAsia"/>
              </w:rPr>
            </w:pPr>
            <w:r>
              <w:rPr>
                <w:rFonts w:ascii="宋体" w:hAnsi="宋体" w:cs="宋体" w:hint="eastAsia"/>
                <w:sz w:val="24"/>
              </w:rPr>
              <w:t>不允许</w:t>
            </w:r>
          </w:p>
        </w:tc>
      </w:tr>
      <w:tr w:rsidR="001D0C1F" w14:paraId="072D8A62" w14:textId="77777777">
        <w:trPr>
          <w:trHeight w:val="737"/>
        </w:trPr>
        <w:tc>
          <w:tcPr>
            <w:tcW w:w="902" w:type="dxa"/>
            <w:vAlign w:val="center"/>
          </w:tcPr>
          <w:p w14:paraId="7432A352" w14:textId="77777777" w:rsidR="001D0C1F" w:rsidRDefault="00000000">
            <w:pPr>
              <w:pStyle w:val="TableText"/>
              <w:jc w:val="center"/>
              <w:rPr>
                <w:rFonts w:ascii="宋体" w:hAnsi="宋体" w:cs="宋体" w:hint="eastAsia"/>
              </w:rPr>
            </w:pPr>
            <w:r>
              <w:rPr>
                <w:rFonts w:ascii="宋体" w:hAnsi="宋体" w:cs="宋体" w:hint="eastAsia"/>
                <w:sz w:val="24"/>
              </w:rPr>
              <w:t>3</w:t>
            </w:r>
          </w:p>
        </w:tc>
        <w:tc>
          <w:tcPr>
            <w:tcW w:w="1437" w:type="dxa"/>
            <w:vAlign w:val="center"/>
          </w:tcPr>
          <w:p w14:paraId="55B07AFF" w14:textId="77777777" w:rsidR="001D0C1F" w:rsidRDefault="00000000">
            <w:pPr>
              <w:pStyle w:val="TableText"/>
              <w:jc w:val="center"/>
              <w:rPr>
                <w:rFonts w:ascii="宋体" w:hAnsi="宋体" w:cs="宋体" w:hint="eastAsia"/>
              </w:rPr>
            </w:pPr>
            <w:r>
              <w:rPr>
                <w:rFonts w:ascii="宋体" w:hAnsi="宋体" w:cs="宋体" w:hint="eastAsia"/>
                <w:sz w:val="24"/>
              </w:rPr>
              <w:t>符合性审查</w:t>
            </w:r>
          </w:p>
        </w:tc>
        <w:tc>
          <w:tcPr>
            <w:tcW w:w="3393" w:type="dxa"/>
            <w:vAlign w:val="center"/>
          </w:tcPr>
          <w:p w14:paraId="6E6B6C5D" w14:textId="77777777" w:rsidR="001D0C1F" w:rsidRDefault="00000000">
            <w:pPr>
              <w:pStyle w:val="TableText"/>
              <w:rPr>
                <w:rFonts w:ascii="宋体" w:hAnsi="宋体" w:cs="宋体" w:hint="eastAsia"/>
                <w:lang w:eastAsia="zh-CN"/>
              </w:rPr>
            </w:pPr>
            <w:r>
              <w:rPr>
                <w:rFonts w:ascii="宋体" w:hAnsi="宋体" w:cs="宋体" w:hint="eastAsia"/>
                <w:sz w:val="24"/>
                <w:lang w:eastAsia="zh-CN"/>
              </w:rPr>
              <w:t>具备磋商文件中规定资格要求的</w:t>
            </w:r>
          </w:p>
        </w:tc>
        <w:tc>
          <w:tcPr>
            <w:tcW w:w="3560" w:type="dxa"/>
            <w:vAlign w:val="center"/>
          </w:tcPr>
          <w:p w14:paraId="2A2922EC" w14:textId="77777777" w:rsidR="001D0C1F" w:rsidRDefault="00000000">
            <w:pPr>
              <w:pStyle w:val="TableText"/>
              <w:jc w:val="center"/>
              <w:rPr>
                <w:rFonts w:ascii="宋体" w:hAnsi="宋体" w:cs="宋体" w:hint="eastAsia"/>
              </w:rPr>
            </w:pPr>
            <w:r>
              <w:rPr>
                <w:rFonts w:ascii="宋体" w:hAnsi="宋体" w:cs="宋体" w:hint="eastAsia"/>
                <w:sz w:val="24"/>
              </w:rPr>
              <w:t>不允许</w:t>
            </w:r>
          </w:p>
        </w:tc>
      </w:tr>
      <w:tr w:rsidR="001D0C1F" w14:paraId="064B00F8" w14:textId="77777777">
        <w:trPr>
          <w:trHeight w:val="737"/>
        </w:trPr>
        <w:tc>
          <w:tcPr>
            <w:tcW w:w="902" w:type="dxa"/>
            <w:vAlign w:val="center"/>
          </w:tcPr>
          <w:p w14:paraId="7922927C" w14:textId="77777777" w:rsidR="001D0C1F" w:rsidRDefault="00000000">
            <w:pPr>
              <w:pStyle w:val="TableText"/>
              <w:jc w:val="center"/>
              <w:rPr>
                <w:rFonts w:ascii="宋体" w:hAnsi="宋体" w:cs="宋体" w:hint="eastAsia"/>
              </w:rPr>
            </w:pPr>
            <w:r>
              <w:rPr>
                <w:rFonts w:ascii="宋体" w:hAnsi="宋体" w:cs="宋体" w:hint="eastAsia"/>
                <w:sz w:val="24"/>
              </w:rPr>
              <w:t>4</w:t>
            </w:r>
          </w:p>
        </w:tc>
        <w:tc>
          <w:tcPr>
            <w:tcW w:w="1437" w:type="dxa"/>
            <w:vAlign w:val="center"/>
          </w:tcPr>
          <w:p w14:paraId="3E5AAACA" w14:textId="77777777" w:rsidR="001D0C1F" w:rsidRDefault="00000000">
            <w:pPr>
              <w:pStyle w:val="TableText"/>
              <w:jc w:val="center"/>
              <w:rPr>
                <w:rFonts w:ascii="宋体" w:hAnsi="宋体" w:cs="宋体" w:hint="eastAsia"/>
              </w:rPr>
            </w:pPr>
            <w:r>
              <w:rPr>
                <w:rFonts w:ascii="宋体" w:hAnsi="宋体" w:cs="宋体" w:hint="eastAsia"/>
                <w:sz w:val="24"/>
              </w:rPr>
              <w:t>符合性审查</w:t>
            </w:r>
          </w:p>
        </w:tc>
        <w:tc>
          <w:tcPr>
            <w:tcW w:w="3393" w:type="dxa"/>
            <w:vAlign w:val="center"/>
          </w:tcPr>
          <w:p w14:paraId="3756D815" w14:textId="77777777" w:rsidR="001D0C1F" w:rsidRDefault="00000000">
            <w:pPr>
              <w:pStyle w:val="TableText"/>
              <w:rPr>
                <w:rFonts w:ascii="宋体" w:hAnsi="宋体" w:cs="宋体" w:hint="eastAsia"/>
                <w:lang w:eastAsia="zh-CN"/>
              </w:rPr>
            </w:pPr>
            <w:r>
              <w:rPr>
                <w:rFonts w:ascii="宋体" w:hAnsi="宋体" w:cs="宋体" w:hint="eastAsia"/>
                <w:sz w:val="24"/>
                <w:lang w:eastAsia="zh-CN"/>
              </w:rPr>
              <w:t>响应文件中未提供虚假或失实材料的</w:t>
            </w:r>
          </w:p>
        </w:tc>
        <w:tc>
          <w:tcPr>
            <w:tcW w:w="3560" w:type="dxa"/>
            <w:vAlign w:val="center"/>
          </w:tcPr>
          <w:p w14:paraId="19AC6929" w14:textId="77777777" w:rsidR="001D0C1F" w:rsidRDefault="00000000">
            <w:pPr>
              <w:pStyle w:val="TableText"/>
              <w:jc w:val="center"/>
              <w:rPr>
                <w:rFonts w:ascii="宋体" w:hAnsi="宋体" w:cs="宋体" w:hint="eastAsia"/>
              </w:rPr>
            </w:pPr>
            <w:r>
              <w:rPr>
                <w:rFonts w:ascii="宋体" w:hAnsi="宋体" w:cs="宋体" w:hint="eastAsia"/>
                <w:sz w:val="24"/>
              </w:rPr>
              <w:t>不允许</w:t>
            </w:r>
          </w:p>
        </w:tc>
      </w:tr>
      <w:tr w:rsidR="001D0C1F" w14:paraId="2B98D58A" w14:textId="77777777">
        <w:trPr>
          <w:trHeight w:val="737"/>
        </w:trPr>
        <w:tc>
          <w:tcPr>
            <w:tcW w:w="902" w:type="dxa"/>
            <w:vAlign w:val="center"/>
          </w:tcPr>
          <w:p w14:paraId="0670F0FB" w14:textId="77777777" w:rsidR="001D0C1F" w:rsidRDefault="00000000">
            <w:pPr>
              <w:pStyle w:val="TableText"/>
              <w:jc w:val="center"/>
              <w:rPr>
                <w:rFonts w:ascii="宋体" w:hAnsi="宋体" w:cs="宋体" w:hint="eastAsia"/>
              </w:rPr>
            </w:pPr>
            <w:r>
              <w:rPr>
                <w:rFonts w:ascii="宋体" w:hAnsi="宋体" w:cs="宋体" w:hint="eastAsia"/>
                <w:sz w:val="24"/>
              </w:rPr>
              <w:t>5</w:t>
            </w:r>
          </w:p>
        </w:tc>
        <w:tc>
          <w:tcPr>
            <w:tcW w:w="1437" w:type="dxa"/>
            <w:vAlign w:val="center"/>
          </w:tcPr>
          <w:p w14:paraId="35D97A37" w14:textId="77777777" w:rsidR="001D0C1F" w:rsidRDefault="00000000">
            <w:pPr>
              <w:pStyle w:val="TableText"/>
              <w:jc w:val="center"/>
              <w:rPr>
                <w:rFonts w:ascii="宋体" w:hAnsi="宋体" w:cs="宋体" w:hint="eastAsia"/>
              </w:rPr>
            </w:pPr>
            <w:r>
              <w:rPr>
                <w:rFonts w:ascii="宋体" w:hAnsi="宋体" w:cs="宋体" w:hint="eastAsia"/>
                <w:sz w:val="24"/>
              </w:rPr>
              <w:t>符合性审查</w:t>
            </w:r>
          </w:p>
        </w:tc>
        <w:tc>
          <w:tcPr>
            <w:tcW w:w="3393" w:type="dxa"/>
            <w:vAlign w:val="center"/>
          </w:tcPr>
          <w:p w14:paraId="73327030" w14:textId="77777777" w:rsidR="001D0C1F" w:rsidRDefault="00000000">
            <w:pPr>
              <w:pStyle w:val="TableText"/>
              <w:rPr>
                <w:rFonts w:ascii="宋体" w:hAnsi="宋体" w:cs="宋体" w:hint="eastAsia"/>
                <w:lang w:eastAsia="zh-CN"/>
              </w:rPr>
            </w:pPr>
            <w:r>
              <w:rPr>
                <w:rFonts w:ascii="宋体" w:hAnsi="宋体" w:cs="宋体" w:hint="eastAsia"/>
                <w:sz w:val="24"/>
                <w:lang w:eastAsia="zh-CN"/>
              </w:rPr>
              <w:t>不属于磋商文件所列无效投标情形的</w:t>
            </w:r>
          </w:p>
        </w:tc>
        <w:tc>
          <w:tcPr>
            <w:tcW w:w="3560" w:type="dxa"/>
            <w:vAlign w:val="center"/>
          </w:tcPr>
          <w:p w14:paraId="7106C3F7" w14:textId="77777777" w:rsidR="001D0C1F" w:rsidRDefault="00000000">
            <w:pPr>
              <w:pStyle w:val="TableText"/>
              <w:jc w:val="center"/>
              <w:rPr>
                <w:rFonts w:ascii="宋体" w:hAnsi="宋体" w:cs="宋体" w:hint="eastAsia"/>
              </w:rPr>
            </w:pPr>
            <w:r>
              <w:rPr>
                <w:rFonts w:ascii="宋体" w:hAnsi="宋体" w:cs="宋体" w:hint="eastAsia"/>
                <w:sz w:val="24"/>
              </w:rPr>
              <w:t>不允许</w:t>
            </w:r>
          </w:p>
        </w:tc>
      </w:tr>
      <w:tr w:rsidR="001D0C1F" w14:paraId="21F62E60" w14:textId="77777777">
        <w:trPr>
          <w:trHeight w:val="737"/>
        </w:trPr>
        <w:tc>
          <w:tcPr>
            <w:tcW w:w="902" w:type="dxa"/>
            <w:vAlign w:val="center"/>
          </w:tcPr>
          <w:p w14:paraId="2144DDE2" w14:textId="77777777" w:rsidR="001D0C1F" w:rsidRDefault="00000000">
            <w:pPr>
              <w:pStyle w:val="TableText"/>
              <w:jc w:val="center"/>
              <w:rPr>
                <w:rFonts w:ascii="宋体" w:hAnsi="宋体" w:cs="宋体" w:hint="eastAsia"/>
              </w:rPr>
            </w:pPr>
            <w:r>
              <w:rPr>
                <w:rFonts w:ascii="宋体" w:hAnsi="宋体" w:cs="宋体" w:hint="eastAsia"/>
                <w:sz w:val="24"/>
              </w:rPr>
              <w:t>6</w:t>
            </w:r>
          </w:p>
        </w:tc>
        <w:tc>
          <w:tcPr>
            <w:tcW w:w="1437" w:type="dxa"/>
            <w:vAlign w:val="center"/>
          </w:tcPr>
          <w:p w14:paraId="6A00FD44" w14:textId="77777777" w:rsidR="001D0C1F" w:rsidRDefault="00000000">
            <w:pPr>
              <w:pStyle w:val="TableText"/>
              <w:jc w:val="center"/>
              <w:rPr>
                <w:rFonts w:ascii="宋体" w:hAnsi="宋体" w:cs="宋体" w:hint="eastAsia"/>
              </w:rPr>
            </w:pPr>
            <w:r>
              <w:rPr>
                <w:rFonts w:ascii="宋体" w:hAnsi="宋体" w:cs="宋体" w:hint="eastAsia"/>
                <w:sz w:val="24"/>
              </w:rPr>
              <w:t>符合性审查</w:t>
            </w:r>
          </w:p>
        </w:tc>
        <w:tc>
          <w:tcPr>
            <w:tcW w:w="3393" w:type="dxa"/>
            <w:vAlign w:val="center"/>
          </w:tcPr>
          <w:p w14:paraId="4301158F" w14:textId="77777777" w:rsidR="001D0C1F" w:rsidRDefault="00000000">
            <w:pPr>
              <w:pStyle w:val="TableText"/>
              <w:rPr>
                <w:rFonts w:ascii="宋体" w:hAnsi="宋体" w:cs="宋体" w:hint="eastAsia"/>
                <w:lang w:eastAsia="zh-CN"/>
              </w:rPr>
            </w:pPr>
            <w:r>
              <w:rPr>
                <w:rFonts w:ascii="宋体" w:hAnsi="宋体" w:cs="宋体" w:hint="eastAsia"/>
                <w:sz w:val="24"/>
                <w:lang w:eastAsia="zh-CN"/>
              </w:rPr>
              <w:t>响应文件报价未超过预算（控制价）且报价固定唯一</w:t>
            </w:r>
          </w:p>
        </w:tc>
        <w:tc>
          <w:tcPr>
            <w:tcW w:w="3560" w:type="dxa"/>
            <w:vAlign w:val="center"/>
          </w:tcPr>
          <w:p w14:paraId="1BA4F275" w14:textId="77777777" w:rsidR="001D0C1F" w:rsidRDefault="00000000">
            <w:pPr>
              <w:pStyle w:val="TableText"/>
              <w:jc w:val="center"/>
              <w:rPr>
                <w:rFonts w:ascii="宋体" w:hAnsi="宋体" w:cs="宋体" w:hint="eastAsia"/>
              </w:rPr>
            </w:pPr>
            <w:r>
              <w:rPr>
                <w:rFonts w:ascii="宋体" w:hAnsi="宋体" w:cs="宋体" w:hint="eastAsia"/>
                <w:sz w:val="24"/>
              </w:rPr>
              <w:t>不允许</w:t>
            </w:r>
          </w:p>
        </w:tc>
      </w:tr>
      <w:tr w:rsidR="001D0C1F" w14:paraId="38BF21CA" w14:textId="77777777">
        <w:trPr>
          <w:trHeight w:val="737"/>
        </w:trPr>
        <w:tc>
          <w:tcPr>
            <w:tcW w:w="902" w:type="dxa"/>
            <w:vAlign w:val="center"/>
          </w:tcPr>
          <w:p w14:paraId="7C5DD15E" w14:textId="77777777" w:rsidR="001D0C1F" w:rsidRDefault="00000000">
            <w:pPr>
              <w:pStyle w:val="TableText"/>
              <w:jc w:val="center"/>
              <w:rPr>
                <w:rFonts w:ascii="宋体" w:hAnsi="宋体" w:cs="宋体" w:hint="eastAsia"/>
              </w:rPr>
            </w:pPr>
            <w:r>
              <w:rPr>
                <w:rFonts w:ascii="宋体" w:hAnsi="宋体" w:cs="宋体" w:hint="eastAsia"/>
                <w:sz w:val="24"/>
              </w:rPr>
              <w:t>7</w:t>
            </w:r>
          </w:p>
        </w:tc>
        <w:tc>
          <w:tcPr>
            <w:tcW w:w="1437" w:type="dxa"/>
            <w:vAlign w:val="center"/>
          </w:tcPr>
          <w:p w14:paraId="363601B4" w14:textId="77777777" w:rsidR="001D0C1F" w:rsidRDefault="00000000">
            <w:pPr>
              <w:pStyle w:val="TableText"/>
              <w:jc w:val="center"/>
              <w:rPr>
                <w:rFonts w:ascii="宋体" w:hAnsi="宋体" w:cs="宋体" w:hint="eastAsia"/>
              </w:rPr>
            </w:pPr>
            <w:r>
              <w:rPr>
                <w:rFonts w:ascii="宋体" w:hAnsi="宋体" w:cs="宋体" w:hint="eastAsia"/>
                <w:sz w:val="24"/>
              </w:rPr>
              <w:t>符合性审查</w:t>
            </w:r>
          </w:p>
        </w:tc>
        <w:tc>
          <w:tcPr>
            <w:tcW w:w="3393" w:type="dxa"/>
            <w:vAlign w:val="center"/>
          </w:tcPr>
          <w:p w14:paraId="50EC2849" w14:textId="77777777" w:rsidR="001D0C1F" w:rsidRDefault="00000000">
            <w:pPr>
              <w:pStyle w:val="TableText"/>
              <w:rPr>
                <w:rFonts w:ascii="宋体" w:hAnsi="宋体" w:cs="宋体" w:hint="eastAsia"/>
                <w:lang w:eastAsia="zh-CN"/>
              </w:rPr>
            </w:pPr>
            <w:r>
              <w:rPr>
                <w:rFonts w:ascii="宋体" w:hAnsi="宋体" w:cs="宋体" w:hint="eastAsia"/>
                <w:sz w:val="24"/>
                <w:lang w:eastAsia="zh-CN"/>
              </w:rPr>
              <w:t>响应文件实质性响应磋商文件要求，且无半数以上评委认定为无效标的</w:t>
            </w:r>
          </w:p>
        </w:tc>
        <w:tc>
          <w:tcPr>
            <w:tcW w:w="3560" w:type="dxa"/>
            <w:vAlign w:val="center"/>
          </w:tcPr>
          <w:p w14:paraId="0ED266D1" w14:textId="77777777" w:rsidR="001D0C1F" w:rsidRDefault="00000000">
            <w:pPr>
              <w:pStyle w:val="TableText"/>
              <w:jc w:val="center"/>
              <w:rPr>
                <w:rFonts w:ascii="宋体" w:hAnsi="宋体" w:cs="宋体" w:hint="eastAsia"/>
              </w:rPr>
            </w:pPr>
            <w:r>
              <w:rPr>
                <w:rFonts w:ascii="宋体" w:hAnsi="宋体" w:cs="宋体" w:hint="eastAsia"/>
                <w:sz w:val="24"/>
              </w:rPr>
              <w:t>不允许</w:t>
            </w:r>
          </w:p>
        </w:tc>
      </w:tr>
    </w:tbl>
    <w:p w14:paraId="17800F43" w14:textId="77777777" w:rsidR="001D0C1F" w:rsidRDefault="001D0C1F">
      <w:pPr>
        <w:tabs>
          <w:tab w:val="left" w:pos="360"/>
        </w:tabs>
        <w:snapToGrid w:val="0"/>
        <w:outlineLvl w:val="1"/>
        <w:rPr>
          <w:rFonts w:ascii="宋体" w:hAnsi="宋体" w:cs="宋体" w:hint="eastAsia"/>
          <w:sz w:val="24"/>
        </w:rPr>
      </w:pPr>
    </w:p>
    <w:p w14:paraId="26D63EC1"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2.磋商、响应文件有关事项的澄清、说明或者更正和最后报价</w:t>
      </w:r>
    </w:p>
    <w:p w14:paraId="04323B8C"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2.1.磋商小组所有成员将集中与单一供应商分别进行磋商，并给予所有参加磋商的供应商平等的磋商机会。</w:t>
      </w:r>
    </w:p>
    <w:p w14:paraId="16231DA3"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5C34BD65" w14:textId="77777777" w:rsidR="001D0C1F" w:rsidRDefault="00000000">
      <w:pPr>
        <w:tabs>
          <w:tab w:val="left" w:pos="1080"/>
          <w:tab w:val="left" w:pos="1872"/>
        </w:tabs>
        <w:snapToGrid w:val="0"/>
        <w:spacing w:line="360" w:lineRule="auto"/>
        <w:rPr>
          <w:rFonts w:ascii="宋体" w:hAnsi="宋体" w:cs="宋体" w:hint="eastAsia"/>
          <w:kern w:val="0"/>
          <w:sz w:val="24"/>
        </w:rPr>
      </w:pPr>
      <w:r>
        <w:rPr>
          <w:rFonts w:ascii="宋体" w:hAnsi="宋体" w:cs="宋体" w:hint="eastAsia"/>
          <w:kern w:val="0"/>
          <w:sz w:val="24"/>
        </w:rPr>
        <w:lastRenderedPageBreak/>
        <w:t>2.3.对磋商文件作出的实质性变动是磋商文件的有效组成部分，磋商小组应当及时以书面形式同时通知所有参加磋商的供应商。</w:t>
      </w:r>
    </w:p>
    <w:p w14:paraId="6E52BAF5" w14:textId="77777777" w:rsidR="001D0C1F" w:rsidRDefault="00000000">
      <w:pPr>
        <w:tabs>
          <w:tab w:val="left" w:pos="1080"/>
          <w:tab w:val="left" w:pos="1872"/>
        </w:tabs>
        <w:snapToGrid w:val="0"/>
        <w:spacing w:line="360" w:lineRule="auto"/>
        <w:rPr>
          <w:rFonts w:ascii="宋体" w:hAnsi="宋体" w:cs="宋体" w:hint="eastAsia"/>
          <w:kern w:val="0"/>
          <w:sz w:val="24"/>
        </w:rPr>
      </w:pPr>
      <w:r>
        <w:rPr>
          <w:rFonts w:ascii="宋体" w:hAnsi="宋体" w:cs="宋体" w:hint="eastAsia"/>
          <w:kern w:val="0"/>
          <w:sz w:val="24"/>
        </w:rPr>
        <w:t>2.4.供应商应当按照磋商文件的变动情况和磋商小组的要求重新提交响应文件，并由其法定代表人（</w:t>
      </w:r>
      <w:r>
        <w:rPr>
          <w:rFonts w:ascii="宋体" w:hAnsi="宋体" w:cs="宋体" w:hint="eastAsia"/>
          <w:color w:val="000000"/>
          <w:sz w:val="24"/>
          <w:szCs w:val="20"/>
        </w:rPr>
        <w:t>若供应商为事业单位或其他组织或分支机构，可为单位负责人</w:t>
      </w:r>
      <w:r>
        <w:rPr>
          <w:rFonts w:ascii="宋体" w:hAnsi="宋体" w:cs="宋体" w:hint="eastAsia"/>
          <w:kern w:val="0"/>
          <w:sz w:val="24"/>
        </w:rPr>
        <w:t>）或授权代表签字或者加盖公章。由授权代表签字的，应当附授权委托书。供应商为自然人的，应当由本人签字并附身份证明。</w:t>
      </w:r>
    </w:p>
    <w:p w14:paraId="76DB3F16"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2.5.响应文件的澄清、说明或者更正：</w:t>
      </w:r>
    </w:p>
    <w:p w14:paraId="54103962"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0D765153"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0F1AA623" w14:textId="77777777" w:rsidR="001D0C1F" w:rsidRDefault="00000000">
      <w:pPr>
        <w:snapToGrid w:val="0"/>
        <w:spacing w:line="360" w:lineRule="auto"/>
        <w:rPr>
          <w:rFonts w:ascii="宋体" w:hAnsi="宋体" w:cs="宋体" w:hint="eastAsia"/>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cs="宋体" w:hint="eastAsia"/>
          <w:kern w:val="0"/>
          <w:sz w:val="24"/>
        </w:rPr>
        <w:t>（</w:t>
      </w:r>
      <w:r>
        <w:rPr>
          <w:rFonts w:ascii="宋体" w:hAnsi="宋体" w:cs="宋体" w:hint="eastAsia"/>
          <w:color w:val="000000"/>
          <w:sz w:val="24"/>
          <w:szCs w:val="20"/>
        </w:rPr>
        <w:t>若供应商为事业单位或其他组织或分支机构，可为单位负责人</w:t>
      </w:r>
      <w:r>
        <w:rPr>
          <w:rFonts w:ascii="宋体" w:hAnsi="宋体" w:cs="宋体" w:hint="eastAsia"/>
          <w:kern w:val="0"/>
          <w:sz w:val="24"/>
        </w:rPr>
        <w:t>）</w:t>
      </w:r>
      <w:r>
        <w:rPr>
          <w:rFonts w:ascii="宋体" w:hAnsi="宋体" w:cs="宋体" w:hint="eastAsia"/>
          <w:sz w:val="24"/>
        </w:rPr>
        <w:t>或其授权代表签字或者加盖公章。由授权代表签字的，应当附授权委托书。供应商为自然人的，应当由本人签字并附身份证明。澄清、说明或者更正文件将作为响应文件内容的一部分。</w:t>
      </w:r>
    </w:p>
    <w:p w14:paraId="0C643D0C"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2.6.磋商结束后，磋商小组将要求所有实质性响应的供应商在规定时间内提交最后报价。最后报价时间为磋商小组指定的时间，具体时间根据磋商进度另行通知。</w:t>
      </w:r>
    </w:p>
    <w:p w14:paraId="7C86AEE7"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w:t>
      </w:r>
      <w:r>
        <w:rPr>
          <w:rFonts w:ascii="宋体" w:hAnsi="宋体" w:cs="宋体" w:hint="eastAsia"/>
          <w:sz w:val="24"/>
        </w:rPr>
        <w:lastRenderedPageBreak/>
        <w:t>商可以为2家；政府购买服务项目（含政府和社会资本合作项目），在采购过程中符合要求的供应商（社会资本）只有2家的，竞争性磋商采购活动可以继续进行。</w:t>
      </w:r>
    </w:p>
    <w:p w14:paraId="55F0C0F0"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2.8.最后报价是供应商响应文件的有效组成部分。</w:t>
      </w:r>
    </w:p>
    <w:p w14:paraId="10269C1F"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2.9.已提交响应文件的供应商，在提交最后报价之前，可以根据磋商情况退出磋商。</w:t>
      </w:r>
    </w:p>
    <w:p w14:paraId="343FF813"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3.最后报价的算术修正及政策调整</w:t>
      </w:r>
    </w:p>
    <w:p w14:paraId="151CCE31"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cs="宋体" w:hint="eastAsia"/>
          <w:b/>
          <w:sz w:val="24"/>
        </w:rPr>
        <w:t>响应无效</w:t>
      </w:r>
      <w:r>
        <w:rPr>
          <w:rFonts w:ascii="宋体" w:hAnsi="宋体" w:cs="宋体" w:hint="eastAsia"/>
          <w:sz w:val="24"/>
        </w:rPr>
        <w:t>。</w:t>
      </w:r>
    </w:p>
    <w:p w14:paraId="0D1EE6C0"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3.2.最后报价出现前后不一致的，按照下列规定修正：</w:t>
      </w:r>
    </w:p>
    <w:p w14:paraId="75870905" w14:textId="77777777" w:rsidR="001D0C1F"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3.2.1.竞争性磋商文件对于报价修正是否另有规定：</w:t>
      </w:r>
    </w:p>
    <w:p w14:paraId="58720AA3" w14:textId="77777777" w:rsidR="001D0C1F" w:rsidRDefault="00000000">
      <w:pPr>
        <w:tabs>
          <w:tab w:val="left" w:pos="1080"/>
          <w:tab w:val="left" w:pos="1589"/>
          <w:tab w:val="left" w:pos="2035"/>
          <w:tab w:val="left" w:pos="2114"/>
        </w:tabs>
        <w:snapToGrid w:val="0"/>
        <w:spacing w:line="360" w:lineRule="auto"/>
        <w:rPr>
          <w:rFonts w:ascii="宋体" w:hAnsi="宋体" w:cs="宋体" w:hint="eastAsia"/>
          <w:sz w:val="24"/>
          <w:u w:val="single"/>
        </w:rPr>
      </w:pPr>
      <w:r>
        <w:rPr>
          <w:rFonts w:ascii="宋体" w:hAnsi="宋体" w:cs="宋体" w:hint="eastAsia"/>
          <w:sz w:val="24"/>
        </w:rPr>
        <w:t>□有，具体规定为：___________</w:t>
      </w:r>
    </w:p>
    <w:p w14:paraId="2A0EF8F1" w14:textId="77777777" w:rsidR="001D0C1F"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pacing w:val="8"/>
          <w:sz w:val="24"/>
        </w:rPr>
        <w:t>■</w:t>
      </w:r>
      <w:r>
        <w:rPr>
          <w:rFonts w:ascii="宋体" w:hAnsi="宋体" w:cs="宋体" w:hint="eastAsia"/>
          <w:sz w:val="24"/>
        </w:rPr>
        <w:t>无，按下述3.2.2-3.2.6项规定修正。</w:t>
      </w:r>
    </w:p>
    <w:p w14:paraId="1B70F458" w14:textId="77777777" w:rsidR="001D0C1F" w:rsidRDefault="00000000">
      <w:pPr>
        <w:tabs>
          <w:tab w:val="left" w:pos="2035"/>
          <w:tab w:val="left" w:pos="2114"/>
          <w:tab w:val="left" w:pos="2977"/>
        </w:tabs>
        <w:snapToGrid w:val="0"/>
        <w:spacing w:line="360" w:lineRule="auto"/>
        <w:rPr>
          <w:rFonts w:ascii="宋体" w:hAnsi="宋体" w:cs="宋体" w:hint="eastAsia"/>
          <w:color w:val="000000"/>
          <w:sz w:val="24"/>
        </w:rPr>
      </w:pPr>
      <w:r>
        <w:rPr>
          <w:rFonts w:ascii="宋体" w:hAnsi="宋体" w:cs="宋体" w:hint="eastAsia"/>
          <w:color w:val="000000"/>
          <w:sz w:val="24"/>
        </w:rPr>
        <w:t>3.2.2.大写金额和小写金额不一致的，以大写金额为准；</w:t>
      </w:r>
    </w:p>
    <w:p w14:paraId="575A8FAF" w14:textId="77777777" w:rsidR="001D0C1F" w:rsidRDefault="00000000">
      <w:pPr>
        <w:tabs>
          <w:tab w:val="left" w:pos="2035"/>
          <w:tab w:val="left" w:pos="2114"/>
          <w:tab w:val="left" w:pos="2977"/>
        </w:tabs>
        <w:snapToGrid w:val="0"/>
        <w:spacing w:line="360" w:lineRule="auto"/>
        <w:rPr>
          <w:rFonts w:ascii="宋体" w:hAnsi="宋体" w:cs="宋体" w:hint="eastAsia"/>
          <w:color w:val="000000"/>
          <w:sz w:val="24"/>
        </w:rPr>
      </w:pPr>
      <w:r>
        <w:rPr>
          <w:rFonts w:ascii="宋体" w:hAnsi="宋体" w:cs="宋体" w:hint="eastAsia"/>
          <w:color w:val="000000"/>
          <w:sz w:val="24"/>
        </w:rPr>
        <w:t>3.2.3.单价金额小数点或者百分比有明显错位的，以总价为准，并修改单价；</w:t>
      </w:r>
    </w:p>
    <w:p w14:paraId="484723DC" w14:textId="77777777" w:rsidR="001D0C1F" w:rsidRDefault="00000000">
      <w:pPr>
        <w:tabs>
          <w:tab w:val="left" w:pos="2035"/>
          <w:tab w:val="left" w:pos="2114"/>
          <w:tab w:val="left" w:pos="2977"/>
        </w:tabs>
        <w:snapToGrid w:val="0"/>
        <w:spacing w:line="360" w:lineRule="auto"/>
        <w:rPr>
          <w:rFonts w:ascii="宋体" w:hAnsi="宋体" w:cs="宋体" w:hint="eastAsia"/>
          <w:color w:val="000000"/>
          <w:sz w:val="24"/>
        </w:rPr>
      </w:pPr>
      <w:r>
        <w:rPr>
          <w:rFonts w:ascii="宋体" w:hAnsi="宋体" w:cs="宋体" w:hint="eastAsia"/>
          <w:color w:val="000000"/>
          <w:sz w:val="24"/>
        </w:rPr>
        <w:t>3.2.4.总价金额与按单价汇总金额不一致的，以单价金额计算结果为准。</w:t>
      </w:r>
    </w:p>
    <w:p w14:paraId="6C378F5A" w14:textId="77777777" w:rsidR="001D0C1F"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3.2.5.同时出现两种以上不一致的，按照前款规定的顺序修正。</w:t>
      </w:r>
    </w:p>
    <w:p w14:paraId="2A836722" w14:textId="77777777" w:rsidR="001D0C1F"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3.2.6.修正后的报价经供应商书面确认后产生约束力，供应商不确认的，</w:t>
      </w:r>
      <w:r>
        <w:rPr>
          <w:rFonts w:ascii="宋体" w:hAnsi="宋体" w:cs="宋体" w:hint="eastAsia"/>
          <w:b/>
          <w:sz w:val="24"/>
        </w:rPr>
        <w:t>其响应无效</w:t>
      </w:r>
      <w:r>
        <w:rPr>
          <w:rFonts w:ascii="宋体" w:hAnsi="宋体" w:cs="宋体" w:hint="eastAsia"/>
          <w:sz w:val="24"/>
        </w:rPr>
        <w:t>。</w:t>
      </w:r>
    </w:p>
    <w:p w14:paraId="0E184B83"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3.3.落实政府采购政策的价格调整：只有符合第二章《供应商须知》4.2条规定情形的，可以享受中小企业扶持政策，用扣除后的价格参加评审；否则，评审时价格不予扣除。</w:t>
      </w:r>
    </w:p>
    <w:p w14:paraId="551590FE" w14:textId="77777777" w:rsidR="001D0C1F"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3.3.1.对于未预留份额专门面向中小企业采购的采购项目，以及预留份额项目中的非预留部分采购包，对小微企业报价给予</w:t>
      </w:r>
      <w:r>
        <w:rPr>
          <w:rFonts w:ascii="宋体" w:hAnsi="宋体" w:cs="宋体" w:hint="eastAsia"/>
          <w:b/>
          <w:bCs/>
          <w:spacing w:val="3"/>
          <w:sz w:val="24"/>
          <w:u w:val="single"/>
        </w:rPr>
        <w:t>10%</w:t>
      </w:r>
      <w:r>
        <w:rPr>
          <w:rFonts w:ascii="宋体" w:hAnsi="宋体" w:cs="宋体" w:hint="eastAsia"/>
          <w:sz w:val="24"/>
        </w:rPr>
        <w:t>的扣除，用扣除后的价格参加评审。</w:t>
      </w:r>
    </w:p>
    <w:p w14:paraId="37684727" w14:textId="77777777" w:rsidR="001D0C1F"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b/>
          <w:bCs/>
          <w:spacing w:val="7"/>
          <w:sz w:val="24"/>
          <w:u w:val="single"/>
        </w:rPr>
        <w:t>4%</w:t>
      </w:r>
      <w:r>
        <w:rPr>
          <w:rFonts w:ascii="宋体" w:hAnsi="宋体" w:cs="宋体" w:hint="eastAsia"/>
          <w:sz w:val="24"/>
        </w:rPr>
        <w:t>%的扣除，用扣除后的价格参加评审。</w:t>
      </w:r>
    </w:p>
    <w:p w14:paraId="367E65B5" w14:textId="77777777" w:rsidR="001D0C1F"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3.3.3.组成联合体或者接受分包的小微企业与联合体内其他企业、分包企业之间存在直接控股、管理关系的，不享受价格扣除优惠政策。</w:t>
      </w:r>
    </w:p>
    <w:p w14:paraId="2A108F9F" w14:textId="77777777" w:rsidR="001D0C1F"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3.3.4.价格扣除比例对小型企业和微型企业同等对待，不作区分。</w:t>
      </w:r>
    </w:p>
    <w:p w14:paraId="58628972" w14:textId="77777777" w:rsidR="001D0C1F"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color w:val="000000"/>
          <w:sz w:val="24"/>
        </w:rPr>
        <w:lastRenderedPageBreak/>
        <w:t>3.3.5.中小企业参加政府采购活动，应当按照竞争性磋商文件给定的格式出具《中小企业声明函》，否则不得享受相关中小企业扶持政策。</w:t>
      </w:r>
    </w:p>
    <w:p w14:paraId="573FCD94" w14:textId="77777777" w:rsidR="001D0C1F"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3.3.6.监狱企业提供了由省级以上监狱管理局、戒毒管理局（含新疆生产建设兵团）出具的属于监狱企业的证明文件的，视同小微企业。</w:t>
      </w:r>
    </w:p>
    <w:p w14:paraId="45BE8793" w14:textId="77777777" w:rsidR="001D0C1F"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3.3.7.残疾人福利性单位按竞争性磋商文件要求提供了《残疾人福利性单位声明函》的，视同小微企业。</w:t>
      </w:r>
    </w:p>
    <w:p w14:paraId="3963DFF4" w14:textId="77777777" w:rsidR="001D0C1F" w:rsidRDefault="00000000">
      <w:p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t>3.3.8.若供应商同时属于小型或微型企业、监狱企业、残疾人福利性单位中的两种及以上，将不重复享受小微企业价格扣减的优惠政策。</w:t>
      </w:r>
    </w:p>
    <w:p w14:paraId="47936D68" w14:textId="77777777" w:rsidR="001D0C1F" w:rsidRDefault="00000000">
      <w:p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t>3.3.9.其他为落实政府采购政策实施的优先采购：</w:t>
      </w:r>
      <w:r>
        <w:rPr>
          <w:rFonts w:ascii="宋体" w:hAnsi="宋体" w:cs="宋体" w:hint="eastAsia"/>
          <w:spacing w:val="4"/>
          <w:sz w:val="24"/>
          <w:u w:val="single"/>
        </w:rPr>
        <w:t>/</w:t>
      </w:r>
      <w:r>
        <w:rPr>
          <w:rFonts w:ascii="宋体" w:hAnsi="宋体" w:cs="宋体" w:hint="eastAsia"/>
          <w:sz w:val="24"/>
        </w:rPr>
        <w:t>。</w:t>
      </w:r>
    </w:p>
    <w:p w14:paraId="7DD8F97B"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14:paraId="07E7E790"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4.1.供应商对实质性变动不予确认的；</w:t>
      </w:r>
    </w:p>
    <w:p w14:paraId="66AB26CC"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4.2.不满足磋商文件★号条款或磋商文件技术指标超出磋商文件《采购需求》中主要技术参数允许偏差的最大范围的（如有）；</w:t>
      </w:r>
    </w:p>
    <w:p w14:paraId="4EFC55BF"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4.3.未按照磋商小组规定的时间、逾期提交最后报价的；</w:t>
      </w:r>
    </w:p>
    <w:p w14:paraId="417260F8"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4.4.如供应商的最后报价超过竞争性磋商文件中规定的项目/采购包预算金额或者项目/采购包最高限价的；</w:t>
      </w:r>
    </w:p>
    <w:p w14:paraId="5BFEE91A"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4.5.响应文件中出现可选择性或可调整的报价的（竞争性磋商文件另有规定的除外）；</w:t>
      </w:r>
    </w:p>
    <w:p w14:paraId="5D417092"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4.6.最后报价出现前后不一致，供应商对修正后的报价不予确认的；</w:t>
      </w:r>
    </w:p>
    <w:p w14:paraId="328880FC" w14:textId="77777777" w:rsidR="001D0C1F"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4.7.其他：</w:t>
      </w:r>
      <w:r>
        <w:rPr>
          <w:rFonts w:ascii="宋体" w:hAnsi="宋体" w:cs="宋体" w:hint="eastAsia"/>
          <w:spacing w:val="4"/>
          <w:sz w:val="24"/>
          <w:u w:val="single"/>
        </w:rPr>
        <w:t>/</w:t>
      </w:r>
      <w:r>
        <w:rPr>
          <w:rFonts w:ascii="宋体" w:hAnsi="宋体" w:cs="宋体" w:hint="eastAsia"/>
          <w:sz w:val="24"/>
        </w:rPr>
        <w:t>。</w:t>
      </w:r>
    </w:p>
    <w:bookmarkEnd w:id="613"/>
    <w:bookmarkEnd w:id="614"/>
    <w:p w14:paraId="39C90542"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5.评审方法和评审标准</w:t>
      </w:r>
    </w:p>
    <w:p w14:paraId="6FDB9A47"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56BA85CF"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5.2.竞争性磋商文件中没有规定的评审标准不得作为评审依据。</w:t>
      </w:r>
    </w:p>
    <w:p w14:paraId="4CAC4551"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5.3.非政府强制采购的节能产品或环境标志产品，依据品目清单和认证证书实施政府优先采购。优先采购的具体规定（如涉及）</w:t>
      </w:r>
      <w:r>
        <w:rPr>
          <w:rFonts w:ascii="宋体" w:hAnsi="宋体" w:cs="宋体" w:hint="eastAsia"/>
          <w:spacing w:val="4"/>
          <w:sz w:val="24"/>
          <w:u w:val="single"/>
        </w:rPr>
        <w:t>/</w:t>
      </w:r>
      <w:r>
        <w:rPr>
          <w:rFonts w:ascii="宋体" w:hAnsi="宋体" w:cs="宋体" w:hint="eastAsia"/>
          <w:sz w:val="24"/>
        </w:rPr>
        <w:t>。</w:t>
      </w:r>
    </w:p>
    <w:p w14:paraId="07EC1C94"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6.确定</w:t>
      </w:r>
      <w:bookmarkStart w:id="630" w:name="_Toc150774751"/>
      <w:bookmarkStart w:id="631" w:name="_Toc150509297"/>
      <w:bookmarkStart w:id="632" w:name="_Toc305158888"/>
      <w:bookmarkStart w:id="633" w:name="_Toc164608660"/>
      <w:bookmarkStart w:id="634" w:name="_Toc127151747"/>
      <w:bookmarkStart w:id="635" w:name="_Toc164608815"/>
      <w:bookmarkStart w:id="636" w:name="_Toc151193860"/>
      <w:bookmarkStart w:id="637" w:name="_Toc164229241"/>
      <w:bookmarkStart w:id="638" w:name="_Toc151193934"/>
      <w:bookmarkStart w:id="639" w:name="_Toc127161460"/>
      <w:bookmarkStart w:id="640" w:name="_Toc164351640"/>
      <w:bookmarkStart w:id="641" w:name="_Ref467307010"/>
      <w:bookmarkStart w:id="642" w:name="_Toc142311048"/>
      <w:bookmarkStart w:id="643" w:name="_Toc127151546"/>
      <w:bookmarkStart w:id="644" w:name="_Toc164229387"/>
      <w:bookmarkStart w:id="645" w:name="_Toc150774646"/>
      <w:bookmarkStart w:id="646" w:name="_Toc151193644"/>
      <w:bookmarkStart w:id="647" w:name="_Toc265228384"/>
      <w:bookmarkStart w:id="648" w:name="_Toc151190173"/>
      <w:bookmarkStart w:id="649" w:name="_Toc150480784"/>
      <w:bookmarkStart w:id="650" w:name="_Toc151193716"/>
      <w:bookmarkStart w:id="651" w:name="_Toc226309790"/>
      <w:bookmarkStart w:id="652" w:name="_Toc195842911"/>
      <w:bookmarkStart w:id="653" w:name="_Toc520356170"/>
      <w:bookmarkStart w:id="654" w:name="_Toc151193788"/>
      <w:bookmarkStart w:id="655" w:name="_Toc264969236"/>
      <w:bookmarkStart w:id="656" w:name="_Toc226965736"/>
      <w:bookmarkStart w:id="657" w:name="_Toc226965819"/>
      <w:bookmarkStart w:id="658" w:name="_Toc149720839"/>
      <w:bookmarkStart w:id="659" w:name="_Toc226337242"/>
      <w:bookmarkStart w:id="660" w:name="_Toc305158814"/>
      <w:r>
        <w:rPr>
          <w:rFonts w:ascii="宋体" w:hAnsi="宋体" w:cs="宋体" w:hint="eastAsia"/>
          <w:sz w:val="24"/>
        </w:rPr>
        <w:t>成交候选人名单</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08111FAD"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w:t>
      </w:r>
      <w:r>
        <w:rPr>
          <w:rFonts w:ascii="宋体" w:hAnsi="宋体" w:cs="宋体" w:hint="eastAsia"/>
          <w:sz w:val="24"/>
        </w:rPr>
        <w:lastRenderedPageBreak/>
        <w:t xml:space="preserve">照技术指标优劣顺序推荐。响应文件满足竞争性磋商文件全部实质性要求，且按照评审因素的量化指标评审得分最高的供应商为排名第一的成交候选人。评分分值计算保留小数点后两位，第三位四舍五入。 </w:t>
      </w:r>
    </w:p>
    <w:p w14:paraId="13F8F562"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kern w:val="0"/>
          <w:sz w:val="24"/>
          <w:szCs w:val="20"/>
        </w:rPr>
        <w:t>6.2.磋商小组根据上述供应商排序，依次推荐排序前</w:t>
      </w:r>
      <w:r>
        <w:rPr>
          <w:rFonts w:ascii="宋体" w:hAnsi="宋体" w:cs="宋体" w:hint="eastAsia"/>
          <w:sz w:val="24"/>
          <w:u w:val="single"/>
        </w:rPr>
        <w:t>3</w:t>
      </w:r>
      <w:r>
        <w:rPr>
          <w:rFonts w:ascii="宋体" w:hAnsi="宋体" w:cs="宋体" w:hint="eastAsia"/>
          <w:sz w:val="24"/>
        </w:rPr>
        <w:t>名</w:t>
      </w:r>
      <w:r>
        <w:rPr>
          <w:rFonts w:ascii="宋体" w:hAnsi="宋体" w:cs="宋体" w:hint="eastAsia"/>
          <w:kern w:val="0"/>
          <w:sz w:val="24"/>
          <w:szCs w:val="20"/>
        </w:rPr>
        <w:t>的供应商为</w:t>
      </w:r>
      <w:r>
        <w:rPr>
          <w:rFonts w:ascii="宋体" w:hAnsi="宋体" w:cs="宋体" w:hint="eastAsia"/>
          <w:snapToGrid w:val="0"/>
          <w:kern w:val="0"/>
          <w:sz w:val="24"/>
          <w:szCs w:val="21"/>
        </w:rPr>
        <w:t>成交候选供应商</w:t>
      </w:r>
      <w:r>
        <w:rPr>
          <w:rFonts w:ascii="宋体" w:hAnsi="宋体" w:cs="宋体" w:hint="eastAsia"/>
          <w:kern w:val="0"/>
          <w:sz w:val="24"/>
          <w:szCs w:val="20"/>
        </w:rPr>
        <w:t>（若在磋商文件允许的情形下提交最后报价的供应商为二家，则依次推荐二名供应商为成交候选供应商），并编写评审报告。</w:t>
      </w:r>
    </w:p>
    <w:p w14:paraId="50EA79A8" w14:textId="77777777" w:rsidR="001D0C1F" w:rsidRDefault="00000000">
      <w:pPr>
        <w:tabs>
          <w:tab w:val="left" w:pos="1080"/>
          <w:tab w:val="left" w:pos="1872"/>
        </w:tabs>
        <w:snapToGrid w:val="0"/>
        <w:spacing w:line="360" w:lineRule="auto"/>
        <w:rPr>
          <w:rFonts w:ascii="宋体" w:hAnsi="宋体" w:cs="宋体" w:hint="eastAsia"/>
          <w:sz w:val="24"/>
        </w:rPr>
      </w:pPr>
      <w:r>
        <w:rPr>
          <w:rFonts w:ascii="宋体" w:hAnsi="宋体" w:cs="宋体" w:hint="eastAsia"/>
          <w:sz w:val="24"/>
        </w:rPr>
        <w:t>6.3.磋商小组要对评分汇总情况进行复核，特别是对排名第一的、报价最低的、响应文件被认定为无效的情形进行重点复核。</w:t>
      </w:r>
    </w:p>
    <w:p w14:paraId="4E49FFB1"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7.报告违法行为</w:t>
      </w:r>
    </w:p>
    <w:p w14:paraId="07E30517" w14:textId="77777777" w:rsidR="001D0C1F" w:rsidRDefault="00000000">
      <w:pPr>
        <w:tabs>
          <w:tab w:val="left" w:pos="360"/>
        </w:tabs>
        <w:snapToGrid w:val="0"/>
        <w:spacing w:line="360" w:lineRule="auto"/>
        <w:outlineLvl w:val="1"/>
        <w:rPr>
          <w:rFonts w:ascii="宋体" w:hAnsi="宋体" w:cs="宋体" w:hint="eastAsia"/>
          <w:b/>
          <w:sz w:val="24"/>
        </w:rPr>
      </w:pPr>
      <w:r>
        <w:rPr>
          <w:rFonts w:ascii="宋体" w:hAnsi="宋体" w:cs="宋体" w:hint="eastAsia"/>
          <w:sz w:val="24"/>
        </w:rPr>
        <w:t>7.1.磋商小组在评审过程中发现供应商有行贿、提供虚假材料或者串通等违法行为时，应当及时向财政部门报告。</w:t>
      </w:r>
      <w:r>
        <w:rPr>
          <w:rFonts w:ascii="宋体" w:hAnsi="宋体" w:cs="宋体" w:hint="eastAsia"/>
          <w:b/>
          <w:sz w:val="24"/>
        </w:rPr>
        <w:br w:type="page"/>
      </w:r>
    </w:p>
    <w:p w14:paraId="2B470A64" w14:textId="77777777" w:rsidR="001D0C1F"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二、评审标准</w:t>
      </w:r>
    </w:p>
    <w:tbl>
      <w:tblPr>
        <w:tblStyle w:val="1f1"/>
        <w:tblW w:w="0" w:type="auto"/>
        <w:tblLook w:val="04A0" w:firstRow="1" w:lastRow="0" w:firstColumn="1" w:lastColumn="0" w:noHBand="0" w:noVBand="1"/>
      </w:tblPr>
      <w:tblGrid>
        <w:gridCol w:w="438"/>
        <w:gridCol w:w="1133"/>
        <w:gridCol w:w="525"/>
        <w:gridCol w:w="5417"/>
        <w:gridCol w:w="1633"/>
      </w:tblGrid>
      <w:tr w:rsidR="001D0C1F" w14:paraId="71658540" w14:textId="77777777">
        <w:tc>
          <w:tcPr>
            <w:tcW w:w="438" w:type="dxa"/>
            <w:vAlign w:val="center"/>
          </w:tcPr>
          <w:p w14:paraId="5F66594C"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序号</w:t>
            </w:r>
          </w:p>
        </w:tc>
        <w:tc>
          <w:tcPr>
            <w:tcW w:w="1133" w:type="dxa"/>
            <w:vAlign w:val="center"/>
          </w:tcPr>
          <w:p w14:paraId="747C9093"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评分因素</w:t>
            </w:r>
          </w:p>
        </w:tc>
        <w:tc>
          <w:tcPr>
            <w:tcW w:w="525" w:type="dxa"/>
            <w:vAlign w:val="center"/>
          </w:tcPr>
          <w:p w14:paraId="69C33AAE"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分值</w:t>
            </w:r>
          </w:p>
        </w:tc>
        <w:tc>
          <w:tcPr>
            <w:tcW w:w="5417" w:type="dxa"/>
            <w:vAlign w:val="center"/>
          </w:tcPr>
          <w:p w14:paraId="01AF18FB"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评分标准</w:t>
            </w:r>
          </w:p>
        </w:tc>
        <w:tc>
          <w:tcPr>
            <w:tcW w:w="1633" w:type="dxa"/>
            <w:vAlign w:val="center"/>
          </w:tcPr>
          <w:p w14:paraId="355DFAA6"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说明</w:t>
            </w:r>
          </w:p>
        </w:tc>
      </w:tr>
      <w:tr w:rsidR="001D0C1F" w14:paraId="01C6515C" w14:textId="77777777">
        <w:tc>
          <w:tcPr>
            <w:tcW w:w="9146" w:type="dxa"/>
            <w:gridSpan w:val="5"/>
            <w:vAlign w:val="center"/>
          </w:tcPr>
          <w:p w14:paraId="5EB5DC03"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商务部分（</w:t>
            </w:r>
            <w:r>
              <w:rPr>
                <w:rFonts w:ascii="宋体" w:hAnsi="宋体" w:cs="宋体" w:hint="eastAsia"/>
                <w:snapToGrid w:val="0"/>
                <w:kern w:val="0"/>
                <w:szCs w:val="21"/>
              </w:rPr>
              <w:t>20</w:t>
            </w:r>
            <w:r>
              <w:rPr>
                <w:rFonts w:ascii="宋体" w:hAnsi="宋体" w:cs="宋体" w:hint="eastAsia"/>
                <w:snapToGrid w:val="0"/>
                <w:kern w:val="0"/>
                <w:szCs w:val="21"/>
              </w:rPr>
              <w:t>分）</w:t>
            </w:r>
          </w:p>
        </w:tc>
      </w:tr>
      <w:tr w:rsidR="001D0C1F" w14:paraId="5306EF18" w14:textId="77777777">
        <w:tc>
          <w:tcPr>
            <w:tcW w:w="438" w:type="dxa"/>
            <w:vAlign w:val="center"/>
          </w:tcPr>
          <w:p w14:paraId="302BE9F9"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z w:val="24"/>
              </w:rPr>
              <w:t>1</w:t>
            </w:r>
          </w:p>
        </w:tc>
        <w:tc>
          <w:tcPr>
            <w:tcW w:w="1133" w:type="dxa"/>
            <w:vAlign w:val="center"/>
          </w:tcPr>
          <w:p w14:paraId="1FBBCE1A"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企业业绩</w:t>
            </w:r>
          </w:p>
        </w:tc>
        <w:tc>
          <w:tcPr>
            <w:tcW w:w="525" w:type="dxa"/>
            <w:vAlign w:val="center"/>
          </w:tcPr>
          <w:p w14:paraId="02DE815C"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20</w:t>
            </w:r>
          </w:p>
        </w:tc>
        <w:tc>
          <w:tcPr>
            <w:tcW w:w="5417" w:type="dxa"/>
            <w:vAlign w:val="center"/>
          </w:tcPr>
          <w:p w14:paraId="2D154598" w14:textId="77777777" w:rsidR="001D0C1F" w:rsidRDefault="00000000">
            <w:pPr>
              <w:widowControl/>
              <w:kinsoku w:val="0"/>
              <w:autoSpaceDE w:val="0"/>
              <w:autoSpaceDN w:val="0"/>
              <w:adjustRightInd w:val="0"/>
              <w:snapToGrid w:val="0"/>
              <w:textAlignment w:val="baseline"/>
              <w:rPr>
                <w:rFonts w:ascii="宋体" w:hAnsi="宋体" w:cs="宋体" w:hint="eastAsia"/>
                <w:snapToGrid w:val="0"/>
                <w:kern w:val="0"/>
                <w:szCs w:val="21"/>
              </w:rPr>
            </w:pPr>
            <w:r>
              <w:rPr>
                <w:rFonts w:ascii="宋体" w:hAnsi="宋体" w:cs="宋体" w:hint="eastAsia"/>
                <w:snapToGrid w:val="0"/>
                <w:kern w:val="0"/>
                <w:szCs w:val="21"/>
              </w:rPr>
              <w:t>供应商</w:t>
            </w:r>
            <w:r>
              <w:rPr>
                <w:rFonts w:ascii="宋体" w:hAnsi="宋体" w:cs="宋体" w:hint="eastAsia"/>
                <w:snapToGrid w:val="0"/>
                <w:kern w:val="0"/>
                <w:szCs w:val="21"/>
              </w:rPr>
              <w:t>2022</w:t>
            </w:r>
            <w:r>
              <w:rPr>
                <w:rFonts w:ascii="宋体" w:hAnsi="宋体" w:cs="宋体" w:hint="eastAsia"/>
                <w:snapToGrid w:val="0"/>
                <w:kern w:val="0"/>
                <w:szCs w:val="21"/>
              </w:rPr>
              <w:t>年</w:t>
            </w:r>
            <w:r>
              <w:rPr>
                <w:rFonts w:ascii="宋体" w:hAnsi="宋体" w:cs="宋体" w:hint="eastAsia"/>
                <w:snapToGrid w:val="0"/>
                <w:kern w:val="0"/>
                <w:szCs w:val="21"/>
              </w:rPr>
              <w:t>10</w:t>
            </w:r>
            <w:r>
              <w:rPr>
                <w:rFonts w:ascii="宋体" w:hAnsi="宋体" w:cs="宋体" w:hint="eastAsia"/>
                <w:snapToGrid w:val="0"/>
                <w:kern w:val="0"/>
                <w:szCs w:val="21"/>
              </w:rPr>
              <w:t>月</w:t>
            </w:r>
            <w:r>
              <w:rPr>
                <w:rFonts w:ascii="宋体" w:hAnsi="宋体" w:cs="宋体" w:hint="eastAsia"/>
                <w:snapToGrid w:val="0"/>
                <w:kern w:val="0"/>
                <w:szCs w:val="21"/>
              </w:rPr>
              <w:t>01</w:t>
            </w:r>
            <w:r>
              <w:rPr>
                <w:rFonts w:ascii="宋体" w:hAnsi="宋体" w:cs="宋体" w:hint="eastAsia"/>
                <w:snapToGrid w:val="0"/>
                <w:kern w:val="0"/>
                <w:szCs w:val="21"/>
              </w:rPr>
              <w:t>日起至今（以合同签订时间为准）做过与本项目相同或相似的项目业绩，每提供一个业绩得</w:t>
            </w:r>
            <w:r>
              <w:rPr>
                <w:rFonts w:ascii="宋体" w:hAnsi="宋体" w:cs="宋体" w:hint="eastAsia"/>
                <w:snapToGrid w:val="0"/>
                <w:kern w:val="0"/>
                <w:szCs w:val="21"/>
              </w:rPr>
              <w:t>5</w:t>
            </w:r>
            <w:r>
              <w:rPr>
                <w:rFonts w:ascii="宋体" w:hAnsi="宋体" w:cs="宋体" w:hint="eastAsia"/>
                <w:snapToGrid w:val="0"/>
                <w:kern w:val="0"/>
                <w:szCs w:val="21"/>
              </w:rPr>
              <w:t>分，本项最高得</w:t>
            </w:r>
            <w:r>
              <w:rPr>
                <w:rFonts w:ascii="宋体" w:hAnsi="宋体" w:cs="宋体" w:hint="eastAsia"/>
                <w:snapToGrid w:val="0"/>
                <w:kern w:val="0"/>
                <w:szCs w:val="21"/>
              </w:rPr>
              <w:t>20</w:t>
            </w:r>
            <w:r>
              <w:rPr>
                <w:rFonts w:ascii="宋体" w:hAnsi="宋体" w:cs="宋体" w:hint="eastAsia"/>
                <w:snapToGrid w:val="0"/>
                <w:kern w:val="0"/>
                <w:szCs w:val="21"/>
              </w:rPr>
              <w:t>分。（须提供合同首页、内容页、双方签字盖章页的复印件，并加盖公章）</w:t>
            </w:r>
          </w:p>
        </w:tc>
        <w:tc>
          <w:tcPr>
            <w:tcW w:w="1633" w:type="dxa"/>
            <w:vAlign w:val="center"/>
          </w:tcPr>
          <w:p w14:paraId="241BA147" w14:textId="77777777" w:rsidR="001D0C1F" w:rsidRDefault="001D0C1F">
            <w:pPr>
              <w:widowControl/>
              <w:kinsoku w:val="0"/>
              <w:autoSpaceDE w:val="0"/>
              <w:autoSpaceDN w:val="0"/>
              <w:adjustRightInd w:val="0"/>
              <w:snapToGrid w:val="0"/>
              <w:jc w:val="center"/>
              <w:textAlignment w:val="baseline"/>
              <w:rPr>
                <w:rFonts w:ascii="宋体" w:hAnsi="宋体" w:cs="宋体" w:hint="eastAsia"/>
                <w:snapToGrid w:val="0"/>
                <w:kern w:val="0"/>
                <w:szCs w:val="21"/>
              </w:rPr>
            </w:pPr>
          </w:p>
        </w:tc>
      </w:tr>
      <w:tr w:rsidR="001D0C1F" w14:paraId="7FDB3CE7" w14:textId="77777777">
        <w:tc>
          <w:tcPr>
            <w:tcW w:w="9146" w:type="dxa"/>
            <w:gridSpan w:val="5"/>
            <w:vAlign w:val="center"/>
          </w:tcPr>
          <w:p w14:paraId="4C0F3E70"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技术部分（</w:t>
            </w:r>
            <w:r>
              <w:rPr>
                <w:rFonts w:ascii="宋体" w:hAnsi="宋体" w:cs="宋体" w:hint="eastAsia"/>
                <w:snapToGrid w:val="0"/>
                <w:kern w:val="0"/>
                <w:szCs w:val="21"/>
              </w:rPr>
              <w:t>70</w:t>
            </w:r>
            <w:r>
              <w:rPr>
                <w:rFonts w:ascii="宋体" w:hAnsi="宋体" w:cs="宋体" w:hint="eastAsia"/>
                <w:snapToGrid w:val="0"/>
                <w:kern w:val="0"/>
                <w:szCs w:val="21"/>
              </w:rPr>
              <w:t>分）</w:t>
            </w:r>
          </w:p>
        </w:tc>
      </w:tr>
      <w:tr w:rsidR="001D0C1F" w14:paraId="6BFEAE28" w14:textId="77777777">
        <w:tc>
          <w:tcPr>
            <w:tcW w:w="438" w:type="dxa"/>
            <w:vAlign w:val="center"/>
          </w:tcPr>
          <w:p w14:paraId="18BC718A"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1</w:t>
            </w:r>
          </w:p>
        </w:tc>
        <w:tc>
          <w:tcPr>
            <w:tcW w:w="1133" w:type="dxa"/>
            <w:vAlign w:val="center"/>
          </w:tcPr>
          <w:p w14:paraId="105C8C49" w14:textId="77777777" w:rsidR="001D0C1F" w:rsidRDefault="00000000">
            <w:pPr>
              <w:jc w:val="center"/>
              <w:rPr>
                <w:rFonts w:ascii="宋体" w:hAnsi="宋体" w:cs="宋体" w:hint="eastAsia"/>
              </w:rPr>
            </w:pPr>
            <w:r>
              <w:rPr>
                <w:rFonts w:ascii="宋体" w:hAnsi="宋体" w:cs="宋体" w:hint="eastAsia"/>
                <w:szCs w:val="21"/>
              </w:rPr>
              <w:t>项目理解</w:t>
            </w:r>
          </w:p>
        </w:tc>
        <w:tc>
          <w:tcPr>
            <w:tcW w:w="525" w:type="dxa"/>
            <w:vAlign w:val="center"/>
          </w:tcPr>
          <w:p w14:paraId="497E7521" w14:textId="77777777" w:rsidR="001D0C1F" w:rsidRDefault="00000000">
            <w:pPr>
              <w:jc w:val="center"/>
              <w:rPr>
                <w:rFonts w:ascii="宋体" w:hAnsi="宋体" w:cs="宋体" w:hint="eastAsia"/>
                <w:szCs w:val="21"/>
              </w:rPr>
            </w:pPr>
            <w:r>
              <w:rPr>
                <w:rFonts w:ascii="宋体" w:hAnsi="宋体" w:cs="宋体" w:hint="eastAsia"/>
                <w:szCs w:val="21"/>
              </w:rPr>
              <w:t>15</w:t>
            </w:r>
          </w:p>
        </w:tc>
        <w:tc>
          <w:tcPr>
            <w:tcW w:w="5417" w:type="dxa"/>
            <w:vAlign w:val="center"/>
          </w:tcPr>
          <w:p w14:paraId="13605E10" w14:textId="77777777" w:rsidR="001D0C1F" w:rsidRDefault="00000000">
            <w:pPr>
              <w:rPr>
                <w:rFonts w:ascii="宋体" w:hAnsi="宋体" w:cs="宋体" w:hint="eastAsia"/>
                <w:szCs w:val="21"/>
              </w:rPr>
            </w:pPr>
            <w:r>
              <w:rPr>
                <w:rFonts w:ascii="宋体" w:hAnsi="宋体" w:cs="宋体" w:hint="eastAsia"/>
                <w:szCs w:val="21"/>
              </w:rPr>
              <w:t>综合考虑供应商针对采购需求所提供的项目理解，项目理解包括但不限于项目背景及服务思路等进行评审</w:t>
            </w:r>
            <w:r>
              <w:rPr>
                <w:rFonts w:ascii="宋体" w:hAnsi="宋体" w:cs="宋体" w:hint="eastAsia"/>
                <w:szCs w:val="21"/>
              </w:rPr>
              <w:t>:</w:t>
            </w:r>
          </w:p>
          <w:p w14:paraId="730554F1" w14:textId="77777777" w:rsidR="001D0C1F" w:rsidRDefault="00000000">
            <w:pPr>
              <w:rPr>
                <w:rFonts w:ascii="宋体" w:hAnsi="宋体" w:cs="宋体" w:hint="eastAsia"/>
                <w:szCs w:val="21"/>
              </w:rPr>
            </w:pPr>
            <w:r>
              <w:rPr>
                <w:rFonts w:ascii="宋体" w:hAnsi="宋体" w:cs="宋体" w:hint="eastAsia"/>
                <w:szCs w:val="21"/>
              </w:rPr>
              <w:t>项目理解具有针对性、对项目背景了解深入、服务思路清晰：</w:t>
            </w:r>
            <w:r>
              <w:rPr>
                <w:rFonts w:ascii="宋体" w:hAnsi="宋体" w:cs="宋体" w:hint="eastAsia"/>
                <w:szCs w:val="21"/>
              </w:rPr>
              <w:t>15</w:t>
            </w:r>
            <w:r>
              <w:rPr>
                <w:rFonts w:ascii="宋体" w:hAnsi="宋体" w:cs="宋体" w:hint="eastAsia"/>
                <w:szCs w:val="21"/>
              </w:rPr>
              <w:t>分；</w:t>
            </w:r>
          </w:p>
          <w:p w14:paraId="2E98862E" w14:textId="77777777" w:rsidR="001D0C1F" w:rsidRDefault="00000000">
            <w:pPr>
              <w:rPr>
                <w:rFonts w:ascii="宋体" w:hAnsi="宋体" w:cs="宋体" w:hint="eastAsia"/>
                <w:szCs w:val="21"/>
              </w:rPr>
            </w:pPr>
            <w:r>
              <w:rPr>
                <w:rFonts w:ascii="宋体" w:hAnsi="宋体" w:cs="宋体" w:hint="eastAsia"/>
                <w:szCs w:val="21"/>
              </w:rPr>
              <w:t>项目理解针对性较强、对项目背景具有一定了解、服务思路较清晰：</w:t>
            </w:r>
            <w:r>
              <w:rPr>
                <w:rFonts w:ascii="宋体" w:hAnsi="宋体" w:cs="宋体" w:hint="eastAsia"/>
                <w:szCs w:val="21"/>
              </w:rPr>
              <w:t>12</w:t>
            </w:r>
            <w:r>
              <w:rPr>
                <w:rFonts w:ascii="宋体" w:hAnsi="宋体" w:cs="宋体" w:hint="eastAsia"/>
                <w:szCs w:val="21"/>
              </w:rPr>
              <w:t>分；</w:t>
            </w:r>
          </w:p>
          <w:p w14:paraId="2C606A74" w14:textId="77777777" w:rsidR="001D0C1F" w:rsidRDefault="00000000">
            <w:pPr>
              <w:rPr>
                <w:rFonts w:ascii="宋体" w:hAnsi="宋体" w:cs="宋体" w:hint="eastAsia"/>
                <w:szCs w:val="21"/>
              </w:rPr>
            </w:pPr>
            <w:r>
              <w:rPr>
                <w:rFonts w:ascii="宋体" w:hAnsi="宋体" w:cs="宋体" w:hint="eastAsia"/>
                <w:szCs w:val="21"/>
              </w:rPr>
              <w:t>项目理解针对性一般、对项目背景了解程度一般、服务思路清晰度一般：</w:t>
            </w:r>
            <w:r>
              <w:rPr>
                <w:rFonts w:ascii="宋体" w:hAnsi="宋体" w:cs="宋体" w:hint="eastAsia"/>
                <w:szCs w:val="21"/>
              </w:rPr>
              <w:t>10</w:t>
            </w:r>
            <w:r>
              <w:rPr>
                <w:rFonts w:ascii="宋体" w:hAnsi="宋体" w:cs="宋体" w:hint="eastAsia"/>
                <w:szCs w:val="21"/>
              </w:rPr>
              <w:t>分；</w:t>
            </w:r>
          </w:p>
          <w:p w14:paraId="09E0B285" w14:textId="77777777" w:rsidR="001D0C1F" w:rsidRDefault="00000000">
            <w:pPr>
              <w:rPr>
                <w:rFonts w:ascii="宋体" w:hAnsi="宋体" w:cs="宋体" w:hint="eastAsia"/>
                <w:szCs w:val="21"/>
              </w:rPr>
            </w:pPr>
            <w:r>
              <w:rPr>
                <w:rFonts w:ascii="宋体" w:hAnsi="宋体" w:cs="宋体" w:hint="eastAsia"/>
                <w:szCs w:val="21"/>
              </w:rPr>
              <w:t>项目理解针对性较差、对项目背景了解较少、服务思路无序：</w:t>
            </w:r>
            <w:r>
              <w:rPr>
                <w:rFonts w:ascii="宋体" w:hAnsi="宋体" w:cs="宋体" w:hint="eastAsia"/>
                <w:szCs w:val="21"/>
              </w:rPr>
              <w:t>7</w:t>
            </w:r>
            <w:r>
              <w:rPr>
                <w:rFonts w:ascii="宋体" w:hAnsi="宋体" w:cs="宋体" w:hint="eastAsia"/>
                <w:szCs w:val="21"/>
              </w:rPr>
              <w:t>分；</w:t>
            </w:r>
          </w:p>
          <w:p w14:paraId="0C2D4BA5" w14:textId="77777777" w:rsidR="001D0C1F" w:rsidRDefault="00000000">
            <w:pPr>
              <w:rPr>
                <w:rFonts w:ascii="宋体" w:hAnsi="宋体" w:cs="宋体" w:hint="eastAsia"/>
                <w:szCs w:val="21"/>
              </w:rPr>
            </w:pPr>
            <w:r>
              <w:rPr>
                <w:rFonts w:ascii="宋体" w:hAnsi="宋体" w:cs="宋体" w:hint="eastAsia"/>
                <w:szCs w:val="21"/>
              </w:rPr>
              <w:t>项目理解不具有针对性、对项目背景缺少了解、服务思路混乱：</w:t>
            </w:r>
            <w:r>
              <w:rPr>
                <w:rFonts w:ascii="宋体" w:hAnsi="宋体" w:cs="宋体" w:hint="eastAsia"/>
                <w:szCs w:val="21"/>
              </w:rPr>
              <w:t>3</w:t>
            </w:r>
            <w:r>
              <w:rPr>
                <w:rFonts w:ascii="宋体" w:hAnsi="宋体" w:cs="宋体" w:hint="eastAsia"/>
                <w:szCs w:val="21"/>
              </w:rPr>
              <w:t>分；</w:t>
            </w:r>
          </w:p>
          <w:p w14:paraId="40BBBCAD" w14:textId="77777777" w:rsidR="001D0C1F" w:rsidRDefault="00000000">
            <w:pPr>
              <w:rPr>
                <w:rFonts w:ascii="宋体" w:hAnsi="宋体" w:cs="宋体" w:hint="eastAsia"/>
                <w:szCs w:val="21"/>
              </w:rPr>
            </w:pPr>
            <w:r>
              <w:rPr>
                <w:rFonts w:ascii="宋体" w:hAnsi="宋体" w:cs="宋体" w:hint="eastAsia"/>
                <w:szCs w:val="21"/>
              </w:rPr>
              <w:t>未提供任何材料：</w:t>
            </w:r>
            <w:r>
              <w:rPr>
                <w:rFonts w:ascii="宋体" w:hAnsi="宋体" w:cs="宋体" w:hint="eastAsia"/>
                <w:szCs w:val="21"/>
              </w:rPr>
              <w:t>0</w:t>
            </w:r>
            <w:r>
              <w:rPr>
                <w:rFonts w:ascii="宋体" w:hAnsi="宋体" w:cs="宋体" w:hint="eastAsia"/>
                <w:szCs w:val="21"/>
              </w:rPr>
              <w:t>分。</w:t>
            </w:r>
          </w:p>
        </w:tc>
        <w:tc>
          <w:tcPr>
            <w:tcW w:w="1633" w:type="dxa"/>
            <w:vAlign w:val="center"/>
          </w:tcPr>
          <w:p w14:paraId="7D421A7A" w14:textId="77777777" w:rsidR="001D0C1F" w:rsidRDefault="001D0C1F">
            <w:pPr>
              <w:widowControl/>
              <w:kinsoku w:val="0"/>
              <w:autoSpaceDE w:val="0"/>
              <w:autoSpaceDN w:val="0"/>
              <w:adjustRightInd w:val="0"/>
              <w:snapToGrid w:val="0"/>
              <w:jc w:val="center"/>
              <w:textAlignment w:val="baseline"/>
              <w:rPr>
                <w:rFonts w:ascii="宋体" w:hAnsi="宋体" w:cs="宋体" w:hint="eastAsia"/>
                <w:snapToGrid w:val="0"/>
                <w:kern w:val="0"/>
                <w:szCs w:val="21"/>
              </w:rPr>
            </w:pPr>
          </w:p>
        </w:tc>
      </w:tr>
      <w:tr w:rsidR="001D0C1F" w14:paraId="6207C657" w14:textId="77777777">
        <w:tc>
          <w:tcPr>
            <w:tcW w:w="438" w:type="dxa"/>
            <w:vAlign w:val="center"/>
          </w:tcPr>
          <w:p w14:paraId="246C2DD8"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2</w:t>
            </w:r>
          </w:p>
        </w:tc>
        <w:tc>
          <w:tcPr>
            <w:tcW w:w="1133" w:type="dxa"/>
            <w:vAlign w:val="center"/>
          </w:tcPr>
          <w:p w14:paraId="65276DF1" w14:textId="77777777" w:rsidR="001D0C1F" w:rsidRDefault="00000000">
            <w:pPr>
              <w:jc w:val="center"/>
              <w:rPr>
                <w:rFonts w:ascii="宋体" w:hAnsi="宋体" w:cs="宋体" w:hint="eastAsia"/>
              </w:rPr>
            </w:pPr>
            <w:r>
              <w:rPr>
                <w:rFonts w:ascii="宋体" w:hAnsi="宋体" w:cs="宋体" w:hint="eastAsia"/>
                <w:szCs w:val="21"/>
              </w:rPr>
              <w:t>重难点分析及合理化建议</w:t>
            </w:r>
          </w:p>
        </w:tc>
        <w:tc>
          <w:tcPr>
            <w:tcW w:w="525" w:type="dxa"/>
            <w:vAlign w:val="center"/>
          </w:tcPr>
          <w:p w14:paraId="34B1926A" w14:textId="77777777" w:rsidR="001D0C1F" w:rsidRDefault="00000000">
            <w:pPr>
              <w:jc w:val="center"/>
              <w:rPr>
                <w:rFonts w:ascii="宋体" w:hAnsi="宋体" w:cs="宋体" w:hint="eastAsia"/>
                <w:szCs w:val="21"/>
              </w:rPr>
            </w:pPr>
            <w:r>
              <w:rPr>
                <w:rFonts w:ascii="宋体" w:hAnsi="宋体" w:cs="宋体" w:hint="eastAsia"/>
                <w:szCs w:val="21"/>
              </w:rPr>
              <w:t>15</w:t>
            </w:r>
          </w:p>
        </w:tc>
        <w:tc>
          <w:tcPr>
            <w:tcW w:w="5417" w:type="dxa"/>
            <w:vAlign w:val="center"/>
          </w:tcPr>
          <w:p w14:paraId="1B4ABA83" w14:textId="77777777" w:rsidR="001D0C1F" w:rsidRDefault="00000000">
            <w:pPr>
              <w:rPr>
                <w:rFonts w:ascii="宋体" w:hAnsi="宋体" w:cs="宋体" w:hint="eastAsia"/>
                <w:szCs w:val="21"/>
              </w:rPr>
            </w:pPr>
            <w:r>
              <w:rPr>
                <w:rFonts w:ascii="宋体" w:hAnsi="宋体" w:cs="宋体" w:hint="eastAsia"/>
                <w:szCs w:val="21"/>
              </w:rPr>
              <w:t>综合考虑供应商针对采购需求所涉及到的项目重难点分析及合理化建议进行评审</w:t>
            </w:r>
            <w:r>
              <w:rPr>
                <w:rFonts w:ascii="宋体" w:hAnsi="宋体" w:cs="宋体" w:hint="eastAsia"/>
                <w:szCs w:val="21"/>
              </w:rPr>
              <w:t>:</w:t>
            </w:r>
          </w:p>
          <w:p w14:paraId="1CE1EA71" w14:textId="77777777" w:rsidR="001D0C1F" w:rsidRDefault="00000000">
            <w:pPr>
              <w:rPr>
                <w:rFonts w:ascii="宋体" w:hAnsi="宋体" w:cs="宋体" w:hint="eastAsia"/>
                <w:szCs w:val="21"/>
              </w:rPr>
            </w:pPr>
            <w:r>
              <w:rPr>
                <w:rFonts w:ascii="宋体" w:hAnsi="宋体" w:cs="宋体" w:hint="eastAsia"/>
                <w:szCs w:val="21"/>
              </w:rPr>
              <w:t>结合项目情况及项目特征，能够进行全面且客观的重点难点分析、针对各风险点有可行的操作建议和解决方案得</w:t>
            </w:r>
            <w:r>
              <w:rPr>
                <w:rFonts w:ascii="宋体" w:hAnsi="宋体" w:cs="宋体" w:hint="eastAsia"/>
                <w:szCs w:val="21"/>
              </w:rPr>
              <w:t>15</w:t>
            </w:r>
            <w:r>
              <w:rPr>
                <w:rFonts w:ascii="宋体" w:hAnsi="宋体" w:cs="宋体" w:hint="eastAsia"/>
                <w:szCs w:val="21"/>
              </w:rPr>
              <w:t>分；</w:t>
            </w:r>
          </w:p>
          <w:p w14:paraId="67DA234D" w14:textId="574C82C6" w:rsidR="001D0C1F" w:rsidRDefault="00000000">
            <w:pPr>
              <w:rPr>
                <w:rFonts w:ascii="宋体" w:hAnsi="宋体" w:cs="宋体" w:hint="eastAsia"/>
                <w:szCs w:val="21"/>
              </w:rPr>
            </w:pPr>
            <w:r>
              <w:rPr>
                <w:rFonts w:ascii="宋体" w:hAnsi="宋体" w:cs="宋体" w:hint="eastAsia"/>
                <w:szCs w:val="21"/>
              </w:rPr>
              <w:t>结合项目情况及项目特征，进行一些方面的重点难点分析但不全面、针对少量风险点有可行的操作建议和解决方案得</w:t>
            </w:r>
            <w:r>
              <w:rPr>
                <w:rFonts w:ascii="宋体" w:hAnsi="宋体" w:cs="宋体" w:hint="eastAsia"/>
                <w:szCs w:val="21"/>
              </w:rPr>
              <w:t>1</w:t>
            </w:r>
            <w:r w:rsidR="006B591C">
              <w:rPr>
                <w:rFonts w:ascii="宋体" w:hAnsi="宋体" w:cs="宋体" w:hint="eastAsia"/>
                <w:szCs w:val="21"/>
              </w:rPr>
              <w:t>1</w:t>
            </w:r>
            <w:r>
              <w:rPr>
                <w:rFonts w:ascii="宋体" w:hAnsi="宋体" w:cs="宋体" w:hint="eastAsia"/>
                <w:szCs w:val="21"/>
              </w:rPr>
              <w:t>分；</w:t>
            </w:r>
          </w:p>
          <w:p w14:paraId="3689200F" w14:textId="77777777" w:rsidR="001D0C1F" w:rsidRDefault="00000000">
            <w:pPr>
              <w:rPr>
                <w:rFonts w:ascii="宋体" w:hAnsi="宋体" w:cs="宋体" w:hint="eastAsia"/>
                <w:szCs w:val="21"/>
              </w:rPr>
            </w:pPr>
            <w:r>
              <w:rPr>
                <w:rFonts w:ascii="宋体" w:hAnsi="宋体" w:cs="宋体" w:hint="eastAsia"/>
                <w:szCs w:val="21"/>
              </w:rPr>
              <w:t>没有充分结合项目情况及项目特征进行重点难点分析、针对少量风险点有操作建议和解决方案得</w:t>
            </w:r>
            <w:r>
              <w:rPr>
                <w:rFonts w:ascii="宋体" w:hAnsi="宋体" w:cs="宋体" w:hint="eastAsia"/>
                <w:szCs w:val="21"/>
              </w:rPr>
              <w:t>7</w:t>
            </w:r>
            <w:r>
              <w:rPr>
                <w:rFonts w:ascii="宋体" w:hAnsi="宋体" w:cs="宋体" w:hint="eastAsia"/>
                <w:szCs w:val="21"/>
              </w:rPr>
              <w:t>分；</w:t>
            </w:r>
          </w:p>
          <w:p w14:paraId="459FA62E" w14:textId="77777777" w:rsidR="001D0C1F" w:rsidRDefault="00000000">
            <w:pPr>
              <w:rPr>
                <w:rFonts w:ascii="宋体" w:hAnsi="宋体" w:cs="宋体" w:hint="eastAsia"/>
                <w:szCs w:val="21"/>
              </w:rPr>
            </w:pPr>
            <w:r>
              <w:rPr>
                <w:rFonts w:ascii="宋体" w:hAnsi="宋体" w:cs="宋体" w:hint="eastAsia"/>
                <w:szCs w:val="21"/>
              </w:rPr>
              <w:t>没有充分结合项目情况及项目特征进行重点难点分析、缺少对风险点的操作建议和解决方案得</w:t>
            </w:r>
            <w:r>
              <w:rPr>
                <w:rFonts w:ascii="宋体" w:hAnsi="宋体" w:cs="宋体" w:hint="eastAsia"/>
                <w:szCs w:val="21"/>
              </w:rPr>
              <w:t>3</w:t>
            </w:r>
            <w:r>
              <w:rPr>
                <w:rFonts w:ascii="宋体" w:hAnsi="宋体" w:cs="宋体" w:hint="eastAsia"/>
                <w:szCs w:val="21"/>
              </w:rPr>
              <w:t>分。</w:t>
            </w:r>
          </w:p>
          <w:p w14:paraId="18B71E89" w14:textId="77777777" w:rsidR="001D0C1F" w:rsidRDefault="00000000">
            <w:pPr>
              <w:rPr>
                <w:rFonts w:ascii="宋体" w:hAnsi="宋体" w:cs="宋体" w:hint="eastAsia"/>
                <w:szCs w:val="21"/>
              </w:rPr>
            </w:pPr>
            <w:r>
              <w:rPr>
                <w:rFonts w:ascii="宋体" w:hAnsi="宋体" w:cs="宋体" w:hint="eastAsia"/>
                <w:szCs w:val="21"/>
              </w:rPr>
              <w:t>未提供得</w:t>
            </w:r>
            <w:r>
              <w:rPr>
                <w:rFonts w:ascii="宋体" w:hAnsi="宋体" w:cs="宋体" w:hint="eastAsia"/>
                <w:szCs w:val="21"/>
              </w:rPr>
              <w:t xml:space="preserve"> 0 </w:t>
            </w:r>
            <w:r>
              <w:rPr>
                <w:rFonts w:ascii="宋体" w:hAnsi="宋体" w:cs="宋体" w:hint="eastAsia"/>
                <w:szCs w:val="21"/>
              </w:rPr>
              <w:t>分。</w:t>
            </w:r>
          </w:p>
        </w:tc>
        <w:tc>
          <w:tcPr>
            <w:tcW w:w="1633" w:type="dxa"/>
            <w:vAlign w:val="center"/>
          </w:tcPr>
          <w:p w14:paraId="441B2FDB" w14:textId="77777777" w:rsidR="001D0C1F" w:rsidRDefault="001D0C1F">
            <w:pPr>
              <w:widowControl/>
              <w:kinsoku w:val="0"/>
              <w:autoSpaceDE w:val="0"/>
              <w:autoSpaceDN w:val="0"/>
              <w:adjustRightInd w:val="0"/>
              <w:snapToGrid w:val="0"/>
              <w:jc w:val="center"/>
              <w:textAlignment w:val="baseline"/>
              <w:rPr>
                <w:rFonts w:ascii="宋体" w:hAnsi="宋体" w:cs="宋体" w:hint="eastAsia"/>
                <w:snapToGrid w:val="0"/>
                <w:kern w:val="0"/>
                <w:szCs w:val="21"/>
              </w:rPr>
            </w:pPr>
          </w:p>
        </w:tc>
      </w:tr>
      <w:tr w:rsidR="001D0C1F" w14:paraId="640E5A7D" w14:textId="77777777">
        <w:tc>
          <w:tcPr>
            <w:tcW w:w="438" w:type="dxa"/>
            <w:vAlign w:val="center"/>
          </w:tcPr>
          <w:p w14:paraId="5F50D304"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3</w:t>
            </w:r>
          </w:p>
        </w:tc>
        <w:tc>
          <w:tcPr>
            <w:tcW w:w="1133" w:type="dxa"/>
            <w:vAlign w:val="center"/>
          </w:tcPr>
          <w:p w14:paraId="3ABC315F" w14:textId="77777777" w:rsidR="001D0C1F" w:rsidRDefault="00000000">
            <w:pPr>
              <w:widowControl/>
              <w:kinsoku w:val="0"/>
              <w:autoSpaceDE w:val="0"/>
              <w:autoSpaceDN w:val="0"/>
              <w:adjustRightInd w:val="0"/>
              <w:snapToGrid w:val="0"/>
              <w:jc w:val="center"/>
              <w:textAlignment w:val="baseline"/>
              <w:rPr>
                <w:rFonts w:ascii="宋体" w:hAnsi="宋体" w:cs="宋体" w:hint="eastAsia"/>
              </w:rPr>
            </w:pPr>
            <w:r>
              <w:rPr>
                <w:rFonts w:ascii="宋体" w:hAnsi="宋体" w:cs="宋体" w:hint="eastAsia"/>
                <w:szCs w:val="21"/>
              </w:rPr>
              <w:t>针对本项目的方案策划、组织实施方案</w:t>
            </w:r>
          </w:p>
        </w:tc>
        <w:tc>
          <w:tcPr>
            <w:tcW w:w="525" w:type="dxa"/>
            <w:vAlign w:val="center"/>
          </w:tcPr>
          <w:p w14:paraId="60BED915" w14:textId="77777777" w:rsidR="001D0C1F" w:rsidRDefault="00000000">
            <w:pPr>
              <w:widowControl/>
              <w:kinsoku w:val="0"/>
              <w:autoSpaceDE w:val="0"/>
              <w:autoSpaceDN w:val="0"/>
              <w:adjustRightInd w:val="0"/>
              <w:snapToGrid w:val="0"/>
              <w:jc w:val="center"/>
              <w:textAlignment w:val="baseline"/>
              <w:rPr>
                <w:rFonts w:ascii="宋体" w:hAnsi="宋体" w:cs="宋体" w:hint="eastAsia"/>
              </w:rPr>
            </w:pPr>
            <w:r>
              <w:rPr>
                <w:rFonts w:ascii="宋体" w:hAnsi="宋体" w:cs="宋体" w:hint="eastAsia"/>
                <w:szCs w:val="21"/>
              </w:rPr>
              <w:t>15</w:t>
            </w:r>
          </w:p>
        </w:tc>
        <w:tc>
          <w:tcPr>
            <w:tcW w:w="5417" w:type="dxa"/>
            <w:vAlign w:val="center"/>
          </w:tcPr>
          <w:p w14:paraId="149AF716" w14:textId="77777777" w:rsidR="001D0C1F" w:rsidRDefault="00000000">
            <w:pPr>
              <w:rPr>
                <w:rFonts w:ascii="宋体" w:hAnsi="宋体" w:cs="宋体" w:hint="eastAsia"/>
                <w:szCs w:val="21"/>
              </w:rPr>
            </w:pPr>
            <w:r>
              <w:rPr>
                <w:rFonts w:ascii="宋体" w:hAnsi="宋体" w:cs="宋体" w:hint="eastAsia"/>
                <w:szCs w:val="21"/>
              </w:rPr>
              <w:t>综合考虑供应商针对采购需求所涉及到的项目方案策划、组织实施方案进行评审：</w:t>
            </w:r>
          </w:p>
          <w:p w14:paraId="1805D585" w14:textId="77777777" w:rsidR="001D0C1F" w:rsidRDefault="00000000">
            <w:pPr>
              <w:rPr>
                <w:rFonts w:ascii="宋体" w:hAnsi="宋体" w:cs="宋体" w:hint="eastAsia"/>
                <w:szCs w:val="21"/>
              </w:rPr>
            </w:pPr>
            <w:r>
              <w:rPr>
                <w:rFonts w:ascii="宋体" w:hAnsi="宋体" w:cs="宋体" w:hint="eastAsia"/>
                <w:szCs w:val="21"/>
              </w:rPr>
              <w:t>项目方案策划、组织实施方案完整度高、科学合理、具有针对性，完全满足采购需求的服务内容及项目要求：</w:t>
            </w:r>
            <w:r>
              <w:rPr>
                <w:rFonts w:ascii="宋体" w:hAnsi="宋体" w:cs="宋体" w:hint="eastAsia"/>
                <w:szCs w:val="21"/>
              </w:rPr>
              <w:t>15</w:t>
            </w:r>
            <w:r>
              <w:rPr>
                <w:rFonts w:ascii="宋体" w:hAnsi="宋体" w:cs="宋体" w:hint="eastAsia"/>
                <w:szCs w:val="21"/>
              </w:rPr>
              <w:t>分；</w:t>
            </w:r>
          </w:p>
          <w:p w14:paraId="32DD1095" w14:textId="77777777" w:rsidR="001D0C1F" w:rsidRDefault="00000000">
            <w:pPr>
              <w:rPr>
                <w:rFonts w:ascii="宋体" w:hAnsi="宋体" w:cs="宋体" w:hint="eastAsia"/>
                <w:szCs w:val="21"/>
              </w:rPr>
            </w:pPr>
            <w:r>
              <w:rPr>
                <w:rFonts w:ascii="宋体" w:hAnsi="宋体" w:cs="宋体" w:hint="eastAsia"/>
                <w:szCs w:val="21"/>
              </w:rPr>
              <w:t>项目方案策划、组织实施方案完整度较高、较科学合理、针对性较强，可以满足采购需求的服务内容及项目要求：</w:t>
            </w:r>
            <w:r>
              <w:rPr>
                <w:rFonts w:ascii="宋体" w:hAnsi="宋体" w:cs="宋体" w:hint="eastAsia"/>
                <w:szCs w:val="21"/>
              </w:rPr>
              <w:t>12</w:t>
            </w:r>
            <w:r>
              <w:rPr>
                <w:rFonts w:ascii="宋体" w:hAnsi="宋体" w:cs="宋体" w:hint="eastAsia"/>
                <w:szCs w:val="21"/>
              </w:rPr>
              <w:t>分；</w:t>
            </w:r>
          </w:p>
          <w:p w14:paraId="65D1DF9F" w14:textId="77777777" w:rsidR="001D0C1F" w:rsidRDefault="00000000">
            <w:pPr>
              <w:rPr>
                <w:rFonts w:ascii="宋体" w:hAnsi="宋体" w:cs="宋体" w:hint="eastAsia"/>
                <w:szCs w:val="21"/>
              </w:rPr>
            </w:pPr>
            <w:r>
              <w:rPr>
                <w:rFonts w:ascii="宋体" w:hAnsi="宋体" w:cs="宋体" w:hint="eastAsia"/>
                <w:szCs w:val="21"/>
              </w:rPr>
              <w:t>项目方案策划、组织实施方案基本完整、具有一定的合理性、有一定的针对性，基本满足采购需求的服务内容及项目要求：</w:t>
            </w:r>
            <w:r>
              <w:rPr>
                <w:rFonts w:ascii="宋体" w:hAnsi="宋体" w:cs="宋体" w:hint="eastAsia"/>
                <w:szCs w:val="21"/>
              </w:rPr>
              <w:t>10</w:t>
            </w:r>
            <w:r>
              <w:rPr>
                <w:rFonts w:ascii="宋体" w:hAnsi="宋体" w:cs="宋体" w:hint="eastAsia"/>
                <w:szCs w:val="21"/>
              </w:rPr>
              <w:t>分；</w:t>
            </w:r>
          </w:p>
          <w:p w14:paraId="3F7CB925" w14:textId="77777777" w:rsidR="001D0C1F" w:rsidRDefault="00000000">
            <w:pPr>
              <w:rPr>
                <w:rFonts w:ascii="宋体" w:hAnsi="宋体" w:cs="宋体" w:hint="eastAsia"/>
                <w:szCs w:val="21"/>
              </w:rPr>
            </w:pPr>
            <w:r>
              <w:rPr>
                <w:rFonts w:ascii="宋体" w:hAnsi="宋体" w:cs="宋体" w:hint="eastAsia"/>
                <w:szCs w:val="21"/>
              </w:rPr>
              <w:t>项目方案策划、组织实施方案完整度较差、合理性不高、</w:t>
            </w:r>
            <w:r>
              <w:rPr>
                <w:rFonts w:ascii="宋体" w:hAnsi="宋体" w:cs="宋体" w:hint="eastAsia"/>
                <w:szCs w:val="21"/>
              </w:rPr>
              <w:lastRenderedPageBreak/>
              <w:t>针对性较弱，勉强满足采购需求的服务内容及项目要求：</w:t>
            </w:r>
            <w:r>
              <w:rPr>
                <w:rFonts w:ascii="宋体" w:hAnsi="宋体" w:cs="宋体" w:hint="eastAsia"/>
                <w:szCs w:val="21"/>
              </w:rPr>
              <w:t>5</w:t>
            </w:r>
            <w:r>
              <w:rPr>
                <w:rFonts w:ascii="宋体" w:hAnsi="宋体" w:cs="宋体" w:hint="eastAsia"/>
                <w:szCs w:val="21"/>
              </w:rPr>
              <w:t>分；</w:t>
            </w:r>
          </w:p>
          <w:p w14:paraId="2ED786E0" w14:textId="77777777" w:rsidR="001D0C1F" w:rsidRDefault="00000000">
            <w:pPr>
              <w:rPr>
                <w:rFonts w:ascii="宋体" w:hAnsi="宋体" w:cs="宋体" w:hint="eastAsia"/>
                <w:szCs w:val="21"/>
              </w:rPr>
            </w:pPr>
            <w:r>
              <w:rPr>
                <w:rFonts w:ascii="宋体" w:hAnsi="宋体" w:cs="宋体" w:hint="eastAsia"/>
                <w:szCs w:val="21"/>
              </w:rPr>
              <w:t>项目方案策划、组织实施方案完整度差、方案不合理、针对性差，无法完全满足采购需求的服务内容及项目要求：</w:t>
            </w:r>
            <w:r>
              <w:rPr>
                <w:rFonts w:ascii="宋体" w:hAnsi="宋体" w:cs="宋体" w:hint="eastAsia"/>
                <w:szCs w:val="21"/>
              </w:rPr>
              <w:t>3</w:t>
            </w:r>
            <w:r>
              <w:rPr>
                <w:rFonts w:ascii="宋体" w:hAnsi="宋体" w:cs="宋体" w:hint="eastAsia"/>
                <w:szCs w:val="21"/>
              </w:rPr>
              <w:t>分；</w:t>
            </w:r>
          </w:p>
          <w:p w14:paraId="1D5E0F53" w14:textId="77777777" w:rsidR="001D0C1F" w:rsidRDefault="00000000">
            <w:pPr>
              <w:rPr>
                <w:rFonts w:ascii="宋体" w:hAnsi="宋体" w:cs="宋体" w:hint="eastAsia"/>
                <w:szCs w:val="21"/>
              </w:rPr>
            </w:pPr>
            <w:r>
              <w:rPr>
                <w:rFonts w:ascii="宋体" w:hAnsi="宋体" w:cs="宋体" w:hint="eastAsia"/>
                <w:szCs w:val="21"/>
              </w:rPr>
              <w:t>未提供任何相关内容：</w:t>
            </w:r>
            <w:r>
              <w:rPr>
                <w:rFonts w:ascii="宋体" w:hAnsi="宋体" w:cs="宋体" w:hint="eastAsia"/>
                <w:szCs w:val="21"/>
              </w:rPr>
              <w:t>0</w:t>
            </w:r>
            <w:r>
              <w:rPr>
                <w:rFonts w:ascii="宋体" w:hAnsi="宋体" w:cs="宋体" w:hint="eastAsia"/>
                <w:szCs w:val="21"/>
              </w:rPr>
              <w:t>分。</w:t>
            </w:r>
          </w:p>
        </w:tc>
        <w:tc>
          <w:tcPr>
            <w:tcW w:w="1633" w:type="dxa"/>
            <w:vAlign w:val="center"/>
          </w:tcPr>
          <w:p w14:paraId="3C7EB5B9" w14:textId="77777777" w:rsidR="001D0C1F" w:rsidRDefault="001D0C1F">
            <w:pPr>
              <w:widowControl/>
              <w:kinsoku w:val="0"/>
              <w:autoSpaceDE w:val="0"/>
              <w:autoSpaceDN w:val="0"/>
              <w:adjustRightInd w:val="0"/>
              <w:snapToGrid w:val="0"/>
              <w:jc w:val="center"/>
              <w:textAlignment w:val="baseline"/>
              <w:rPr>
                <w:rFonts w:ascii="宋体" w:hAnsi="宋体" w:cs="宋体" w:hint="eastAsia"/>
                <w:snapToGrid w:val="0"/>
                <w:kern w:val="0"/>
                <w:szCs w:val="21"/>
              </w:rPr>
            </w:pPr>
          </w:p>
        </w:tc>
      </w:tr>
      <w:tr w:rsidR="001D0C1F" w14:paraId="16CC4CCE" w14:textId="77777777">
        <w:tc>
          <w:tcPr>
            <w:tcW w:w="438" w:type="dxa"/>
            <w:vAlign w:val="center"/>
          </w:tcPr>
          <w:p w14:paraId="15B256E9"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4</w:t>
            </w:r>
          </w:p>
        </w:tc>
        <w:tc>
          <w:tcPr>
            <w:tcW w:w="1133" w:type="dxa"/>
            <w:vAlign w:val="center"/>
          </w:tcPr>
          <w:p w14:paraId="75BCF8E4" w14:textId="77777777" w:rsidR="001D0C1F"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突发事件应急预案</w:t>
            </w:r>
          </w:p>
        </w:tc>
        <w:tc>
          <w:tcPr>
            <w:tcW w:w="525" w:type="dxa"/>
            <w:vAlign w:val="center"/>
          </w:tcPr>
          <w:p w14:paraId="6DA53145" w14:textId="77777777" w:rsidR="001D0C1F"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10</w:t>
            </w:r>
          </w:p>
        </w:tc>
        <w:tc>
          <w:tcPr>
            <w:tcW w:w="5417" w:type="dxa"/>
            <w:vAlign w:val="center"/>
          </w:tcPr>
          <w:p w14:paraId="75601A60" w14:textId="77777777" w:rsidR="001D0C1F" w:rsidRDefault="00000000">
            <w:pPr>
              <w:rPr>
                <w:rFonts w:ascii="宋体" w:hAnsi="宋体" w:cs="宋体" w:hint="eastAsia"/>
                <w:szCs w:val="21"/>
              </w:rPr>
            </w:pPr>
            <w:r>
              <w:rPr>
                <w:rFonts w:ascii="宋体" w:hAnsi="宋体" w:cs="宋体" w:hint="eastAsia"/>
                <w:szCs w:val="21"/>
              </w:rPr>
              <w:t>对投标人的突发事件应急预案进行评审：</w:t>
            </w:r>
          </w:p>
          <w:p w14:paraId="02E0CDE3" w14:textId="77777777" w:rsidR="001D0C1F" w:rsidRDefault="00000000">
            <w:pPr>
              <w:rPr>
                <w:rFonts w:ascii="宋体" w:hAnsi="宋体" w:cs="宋体" w:hint="eastAsia"/>
                <w:szCs w:val="21"/>
              </w:rPr>
            </w:pPr>
            <w:r>
              <w:rPr>
                <w:rFonts w:ascii="宋体" w:hAnsi="宋体" w:cs="宋体" w:hint="eastAsia"/>
                <w:szCs w:val="21"/>
              </w:rPr>
              <w:t>应急预案考虑全面充分，手段科学，内容详尽，针对性强，可行性高，完全满足采购人服务需求的，得</w:t>
            </w:r>
            <w:r>
              <w:rPr>
                <w:rFonts w:ascii="宋体" w:hAnsi="宋体" w:cs="宋体" w:hint="eastAsia"/>
                <w:szCs w:val="21"/>
              </w:rPr>
              <w:t>10</w:t>
            </w:r>
            <w:r>
              <w:rPr>
                <w:rFonts w:ascii="宋体" w:hAnsi="宋体" w:cs="宋体" w:hint="eastAsia"/>
                <w:szCs w:val="21"/>
              </w:rPr>
              <w:t>分；</w:t>
            </w:r>
          </w:p>
          <w:p w14:paraId="05473E6E" w14:textId="77777777" w:rsidR="001D0C1F" w:rsidRDefault="00000000">
            <w:pPr>
              <w:rPr>
                <w:rFonts w:ascii="宋体" w:hAnsi="宋体" w:cs="宋体" w:hint="eastAsia"/>
                <w:szCs w:val="21"/>
              </w:rPr>
            </w:pPr>
            <w:r>
              <w:rPr>
                <w:rFonts w:ascii="宋体" w:hAnsi="宋体" w:cs="宋体" w:hint="eastAsia"/>
                <w:szCs w:val="21"/>
              </w:rPr>
              <w:t>应急预案考虑稍有欠缺，或内容有遗漏，针对性一般，有一定的可行性，基本满足采购人服务需求的，得</w:t>
            </w:r>
            <w:r>
              <w:rPr>
                <w:rFonts w:ascii="宋体" w:hAnsi="宋体" w:cs="宋体" w:hint="eastAsia"/>
                <w:szCs w:val="21"/>
              </w:rPr>
              <w:t>7</w:t>
            </w:r>
            <w:r>
              <w:rPr>
                <w:rFonts w:ascii="宋体" w:hAnsi="宋体" w:cs="宋体" w:hint="eastAsia"/>
                <w:szCs w:val="21"/>
              </w:rPr>
              <w:t>分；</w:t>
            </w:r>
          </w:p>
          <w:p w14:paraId="1932C7F3" w14:textId="77777777" w:rsidR="001D0C1F" w:rsidRDefault="00000000">
            <w:pPr>
              <w:rPr>
                <w:rFonts w:ascii="宋体" w:hAnsi="宋体" w:cs="宋体" w:hint="eastAsia"/>
                <w:szCs w:val="21"/>
              </w:rPr>
            </w:pPr>
            <w:r>
              <w:rPr>
                <w:rFonts w:ascii="宋体" w:hAnsi="宋体" w:cs="宋体" w:hint="eastAsia"/>
                <w:szCs w:val="21"/>
              </w:rPr>
              <w:t>应急预案内容缺失较多，仅为常规范本应急方案，针对性较弱，可行性差的，得</w:t>
            </w:r>
            <w:r>
              <w:rPr>
                <w:rFonts w:ascii="宋体" w:hAnsi="宋体" w:cs="宋体" w:hint="eastAsia"/>
                <w:szCs w:val="21"/>
              </w:rPr>
              <w:t>5</w:t>
            </w:r>
            <w:r>
              <w:rPr>
                <w:rFonts w:ascii="宋体" w:hAnsi="宋体" w:cs="宋体" w:hint="eastAsia"/>
                <w:szCs w:val="21"/>
              </w:rPr>
              <w:t>分；</w:t>
            </w:r>
          </w:p>
          <w:p w14:paraId="4C2D7269" w14:textId="77777777" w:rsidR="001D0C1F" w:rsidRDefault="00000000">
            <w:pPr>
              <w:rPr>
                <w:rFonts w:ascii="宋体" w:hAnsi="宋体" w:cs="宋体" w:hint="eastAsia"/>
                <w:szCs w:val="21"/>
              </w:rPr>
            </w:pPr>
            <w:r>
              <w:rPr>
                <w:rFonts w:ascii="宋体" w:hAnsi="宋体" w:cs="宋体" w:hint="eastAsia"/>
                <w:szCs w:val="21"/>
              </w:rPr>
              <w:t>应急预案不具备针对性，不具备可行性的，得</w:t>
            </w:r>
            <w:r>
              <w:rPr>
                <w:rFonts w:ascii="宋体" w:hAnsi="宋体" w:cs="宋体" w:hint="eastAsia"/>
                <w:szCs w:val="21"/>
              </w:rPr>
              <w:t>3</w:t>
            </w:r>
            <w:r>
              <w:rPr>
                <w:rFonts w:ascii="宋体" w:hAnsi="宋体" w:cs="宋体" w:hint="eastAsia"/>
                <w:szCs w:val="21"/>
              </w:rPr>
              <w:t>分；</w:t>
            </w:r>
          </w:p>
          <w:p w14:paraId="068AF922" w14:textId="77777777" w:rsidR="001D0C1F" w:rsidRDefault="00000000">
            <w:pPr>
              <w:rPr>
                <w:rFonts w:ascii="宋体" w:hAnsi="宋体" w:cs="宋体" w:hint="eastAsia"/>
                <w:szCs w:val="21"/>
              </w:rPr>
            </w:pPr>
            <w:r>
              <w:rPr>
                <w:rFonts w:ascii="宋体" w:hAnsi="宋体" w:cs="宋体" w:hint="eastAsia"/>
                <w:szCs w:val="21"/>
              </w:rPr>
              <w:t>未提供任何相关材料或提供的材料与本项目无关得</w:t>
            </w:r>
            <w:r>
              <w:rPr>
                <w:rFonts w:ascii="宋体" w:hAnsi="宋体" w:cs="宋体" w:hint="eastAsia"/>
                <w:szCs w:val="21"/>
              </w:rPr>
              <w:t>0</w:t>
            </w:r>
            <w:r>
              <w:rPr>
                <w:rFonts w:ascii="宋体" w:hAnsi="宋体" w:cs="宋体" w:hint="eastAsia"/>
                <w:szCs w:val="21"/>
              </w:rPr>
              <w:t>分。</w:t>
            </w:r>
          </w:p>
        </w:tc>
        <w:tc>
          <w:tcPr>
            <w:tcW w:w="1633" w:type="dxa"/>
            <w:vAlign w:val="center"/>
          </w:tcPr>
          <w:p w14:paraId="1C843404" w14:textId="77777777" w:rsidR="001D0C1F" w:rsidRDefault="001D0C1F">
            <w:pPr>
              <w:widowControl/>
              <w:kinsoku w:val="0"/>
              <w:autoSpaceDE w:val="0"/>
              <w:autoSpaceDN w:val="0"/>
              <w:adjustRightInd w:val="0"/>
              <w:snapToGrid w:val="0"/>
              <w:jc w:val="center"/>
              <w:textAlignment w:val="baseline"/>
              <w:rPr>
                <w:rFonts w:ascii="宋体" w:hAnsi="宋体" w:cs="宋体" w:hint="eastAsia"/>
                <w:snapToGrid w:val="0"/>
                <w:kern w:val="0"/>
                <w:szCs w:val="21"/>
              </w:rPr>
            </w:pPr>
          </w:p>
        </w:tc>
      </w:tr>
      <w:tr w:rsidR="001D0C1F" w14:paraId="2142D541" w14:textId="77777777">
        <w:tc>
          <w:tcPr>
            <w:tcW w:w="438" w:type="dxa"/>
            <w:vAlign w:val="center"/>
          </w:tcPr>
          <w:p w14:paraId="36AB3C06"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5</w:t>
            </w:r>
          </w:p>
        </w:tc>
        <w:tc>
          <w:tcPr>
            <w:tcW w:w="1133" w:type="dxa"/>
            <w:vAlign w:val="center"/>
          </w:tcPr>
          <w:p w14:paraId="622A8D11" w14:textId="77777777" w:rsidR="001D0C1F"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服务团</w:t>
            </w:r>
            <w:r>
              <w:rPr>
                <w:rFonts w:ascii="宋体" w:hAnsi="宋体" w:cs="宋体" w:hint="eastAsia"/>
                <w:szCs w:val="21"/>
              </w:rPr>
              <w:t xml:space="preserve"> </w:t>
            </w:r>
            <w:r>
              <w:rPr>
                <w:rFonts w:ascii="宋体" w:hAnsi="宋体" w:cs="宋体" w:hint="eastAsia"/>
                <w:szCs w:val="21"/>
              </w:rPr>
              <w:t>队配备</w:t>
            </w:r>
          </w:p>
          <w:p w14:paraId="1572ABAE" w14:textId="77777777" w:rsidR="001D0C1F" w:rsidRDefault="001D0C1F">
            <w:pPr>
              <w:widowControl/>
              <w:kinsoku w:val="0"/>
              <w:autoSpaceDE w:val="0"/>
              <w:autoSpaceDN w:val="0"/>
              <w:adjustRightInd w:val="0"/>
              <w:snapToGrid w:val="0"/>
              <w:jc w:val="center"/>
              <w:textAlignment w:val="baseline"/>
              <w:rPr>
                <w:rFonts w:ascii="宋体" w:hAnsi="宋体" w:cs="宋体" w:hint="eastAsia"/>
                <w:szCs w:val="21"/>
              </w:rPr>
            </w:pPr>
          </w:p>
        </w:tc>
        <w:tc>
          <w:tcPr>
            <w:tcW w:w="525" w:type="dxa"/>
            <w:vAlign w:val="center"/>
          </w:tcPr>
          <w:p w14:paraId="6B30F844" w14:textId="77777777" w:rsidR="001D0C1F"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8</w:t>
            </w:r>
          </w:p>
        </w:tc>
        <w:tc>
          <w:tcPr>
            <w:tcW w:w="5417" w:type="dxa"/>
            <w:vAlign w:val="center"/>
          </w:tcPr>
          <w:p w14:paraId="50B14289" w14:textId="77777777" w:rsidR="001D0C1F"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综合考虑供应商针对采购需求所涉及到的服务团队配备</w:t>
            </w:r>
          </w:p>
          <w:p w14:paraId="3B526919" w14:textId="77777777" w:rsidR="001D0C1F" w:rsidRDefault="00000000">
            <w:pPr>
              <w:pStyle w:val="27"/>
              <w:widowControl/>
              <w:kinsoku w:val="0"/>
              <w:autoSpaceDE w:val="0"/>
              <w:autoSpaceDN w:val="0"/>
              <w:adjustRightInd w:val="0"/>
              <w:snapToGrid w:val="0"/>
              <w:spacing w:after="0" w:line="240" w:lineRule="auto"/>
              <w:ind w:leftChars="0" w:left="0" w:firstLineChars="0" w:firstLine="2"/>
              <w:textAlignment w:val="baseline"/>
              <w:rPr>
                <w:rFonts w:ascii="宋体" w:hAnsi="宋体" w:cs="宋体" w:hint="eastAsia"/>
                <w:sz w:val="21"/>
                <w:szCs w:val="21"/>
              </w:rPr>
            </w:pPr>
            <w:r>
              <w:rPr>
                <w:rFonts w:ascii="宋体" w:hAnsi="宋体" w:cs="宋体" w:hint="eastAsia"/>
                <w:sz w:val="21"/>
                <w:szCs w:val="21"/>
              </w:rPr>
              <w:t>人员数量、专业性及是否能够胜任本项目工作进行评审：</w:t>
            </w:r>
          </w:p>
          <w:p w14:paraId="6396AA10" w14:textId="77777777" w:rsidR="001D0C1F" w:rsidRDefault="00000000">
            <w:pPr>
              <w:pStyle w:val="27"/>
              <w:widowControl/>
              <w:kinsoku w:val="0"/>
              <w:autoSpaceDE w:val="0"/>
              <w:autoSpaceDN w:val="0"/>
              <w:adjustRightInd w:val="0"/>
              <w:snapToGrid w:val="0"/>
              <w:spacing w:after="0" w:line="240" w:lineRule="auto"/>
              <w:ind w:leftChars="0" w:left="0" w:firstLineChars="0" w:firstLine="2"/>
              <w:textAlignment w:val="baseline"/>
              <w:rPr>
                <w:rFonts w:ascii="宋体" w:hAnsi="宋体" w:cs="宋体" w:hint="eastAsia"/>
                <w:sz w:val="21"/>
                <w:szCs w:val="21"/>
              </w:rPr>
            </w:pPr>
            <w:r>
              <w:rPr>
                <w:rFonts w:ascii="宋体" w:hAnsi="宋体" w:cs="宋体" w:hint="eastAsia"/>
                <w:sz w:val="21"/>
                <w:szCs w:val="21"/>
              </w:rPr>
              <w:t>人员设置完善且满足项目需求得</w:t>
            </w:r>
            <w:r>
              <w:rPr>
                <w:rFonts w:ascii="宋体" w:hAnsi="宋体" w:cs="宋体" w:hint="eastAsia"/>
                <w:sz w:val="21"/>
                <w:szCs w:val="21"/>
              </w:rPr>
              <w:t>8</w:t>
            </w:r>
            <w:r>
              <w:rPr>
                <w:rFonts w:ascii="宋体" w:hAnsi="宋体" w:cs="宋体" w:hint="eastAsia"/>
                <w:sz w:val="21"/>
                <w:szCs w:val="21"/>
              </w:rPr>
              <w:t>分；</w:t>
            </w:r>
          </w:p>
          <w:p w14:paraId="79974A24" w14:textId="56230205" w:rsidR="001D0C1F" w:rsidRDefault="00000000" w:rsidP="006B591C">
            <w:pPr>
              <w:pStyle w:val="27"/>
              <w:widowControl/>
              <w:kinsoku w:val="0"/>
              <w:autoSpaceDE w:val="0"/>
              <w:autoSpaceDN w:val="0"/>
              <w:adjustRightInd w:val="0"/>
              <w:snapToGrid w:val="0"/>
              <w:spacing w:after="0" w:line="240" w:lineRule="auto"/>
              <w:ind w:leftChars="0" w:left="0" w:firstLineChars="0" w:firstLine="2"/>
              <w:textAlignment w:val="baseline"/>
              <w:rPr>
                <w:rFonts w:ascii="宋体" w:hAnsi="宋体" w:cs="宋体" w:hint="eastAsia"/>
                <w:sz w:val="21"/>
                <w:szCs w:val="21"/>
              </w:rPr>
            </w:pPr>
            <w:r>
              <w:rPr>
                <w:rFonts w:ascii="宋体" w:hAnsi="宋体" w:cs="宋体" w:hint="eastAsia"/>
                <w:sz w:val="21"/>
                <w:szCs w:val="21"/>
              </w:rPr>
              <w:t>人员配备基本合理，有相关专业人员得</w:t>
            </w:r>
            <w:r>
              <w:rPr>
                <w:rFonts w:ascii="宋体" w:hAnsi="宋体" w:cs="宋体" w:hint="eastAsia"/>
                <w:sz w:val="21"/>
                <w:szCs w:val="21"/>
              </w:rPr>
              <w:t>5</w:t>
            </w:r>
            <w:r>
              <w:rPr>
                <w:rFonts w:ascii="宋体" w:hAnsi="宋体" w:cs="宋体" w:hint="eastAsia"/>
                <w:sz w:val="21"/>
                <w:szCs w:val="21"/>
              </w:rPr>
              <w:t>分；</w:t>
            </w:r>
          </w:p>
          <w:p w14:paraId="3C044B7A" w14:textId="5515EBC3" w:rsidR="001D0C1F" w:rsidRDefault="00000000">
            <w:pPr>
              <w:pStyle w:val="27"/>
              <w:widowControl/>
              <w:kinsoku w:val="0"/>
              <w:autoSpaceDE w:val="0"/>
              <w:autoSpaceDN w:val="0"/>
              <w:adjustRightInd w:val="0"/>
              <w:snapToGrid w:val="0"/>
              <w:spacing w:after="0" w:line="240" w:lineRule="auto"/>
              <w:ind w:leftChars="0" w:left="0" w:firstLineChars="0" w:firstLine="2"/>
              <w:textAlignment w:val="baseline"/>
              <w:rPr>
                <w:rFonts w:ascii="宋体" w:hAnsi="宋体" w:cs="宋体" w:hint="eastAsia"/>
                <w:sz w:val="21"/>
                <w:szCs w:val="21"/>
              </w:rPr>
            </w:pPr>
            <w:r>
              <w:rPr>
                <w:rFonts w:ascii="宋体" w:hAnsi="宋体" w:cs="宋体" w:hint="eastAsia"/>
                <w:sz w:val="21"/>
                <w:szCs w:val="21"/>
              </w:rPr>
              <w:t>人员配备仅能满足项目需求，人员专业性设置不够得</w:t>
            </w:r>
            <w:r w:rsidR="006B591C">
              <w:rPr>
                <w:rFonts w:ascii="宋体" w:hAnsi="宋体" w:cs="宋体" w:hint="eastAsia"/>
                <w:sz w:val="21"/>
                <w:szCs w:val="21"/>
              </w:rPr>
              <w:t>2</w:t>
            </w:r>
            <w:r>
              <w:rPr>
                <w:rFonts w:ascii="宋体" w:hAnsi="宋体" w:cs="宋体" w:hint="eastAsia"/>
                <w:sz w:val="21"/>
                <w:szCs w:val="21"/>
              </w:rPr>
              <w:t>分；</w:t>
            </w:r>
          </w:p>
          <w:p w14:paraId="0BD05FAA" w14:textId="77777777" w:rsidR="001D0C1F" w:rsidRDefault="00000000">
            <w:pPr>
              <w:rPr>
                <w:rFonts w:ascii="宋体" w:hAnsi="宋体" w:cs="宋体" w:hint="eastAsia"/>
                <w:szCs w:val="21"/>
              </w:rPr>
            </w:pPr>
            <w:r>
              <w:rPr>
                <w:rFonts w:ascii="宋体" w:hAnsi="宋体" w:cs="宋体" w:hint="eastAsia"/>
                <w:szCs w:val="21"/>
              </w:rPr>
              <w:t>人员配备较差或不提供则不得分；</w:t>
            </w:r>
          </w:p>
        </w:tc>
        <w:tc>
          <w:tcPr>
            <w:tcW w:w="1633" w:type="dxa"/>
            <w:vAlign w:val="center"/>
          </w:tcPr>
          <w:p w14:paraId="53F2B627" w14:textId="77777777" w:rsidR="001D0C1F" w:rsidRDefault="001D0C1F">
            <w:pPr>
              <w:widowControl/>
              <w:kinsoku w:val="0"/>
              <w:autoSpaceDE w:val="0"/>
              <w:autoSpaceDN w:val="0"/>
              <w:adjustRightInd w:val="0"/>
              <w:snapToGrid w:val="0"/>
              <w:jc w:val="center"/>
              <w:textAlignment w:val="baseline"/>
              <w:rPr>
                <w:rFonts w:ascii="宋体" w:hAnsi="宋体" w:cs="宋体" w:hint="eastAsia"/>
                <w:snapToGrid w:val="0"/>
                <w:kern w:val="0"/>
                <w:szCs w:val="21"/>
              </w:rPr>
            </w:pPr>
          </w:p>
        </w:tc>
      </w:tr>
      <w:tr w:rsidR="001D0C1F" w14:paraId="13B6D817" w14:textId="77777777">
        <w:tc>
          <w:tcPr>
            <w:tcW w:w="438" w:type="dxa"/>
            <w:vAlign w:val="center"/>
          </w:tcPr>
          <w:p w14:paraId="1BFBE559"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6</w:t>
            </w:r>
          </w:p>
        </w:tc>
        <w:tc>
          <w:tcPr>
            <w:tcW w:w="1133" w:type="dxa"/>
            <w:vAlign w:val="center"/>
          </w:tcPr>
          <w:p w14:paraId="299A4CCB" w14:textId="77777777" w:rsidR="001D0C1F"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拟投入设备</w:t>
            </w:r>
          </w:p>
        </w:tc>
        <w:tc>
          <w:tcPr>
            <w:tcW w:w="525" w:type="dxa"/>
            <w:vAlign w:val="center"/>
          </w:tcPr>
          <w:p w14:paraId="1F80C9D6" w14:textId="77777777" w:rsidR="001D0C1F"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7</w:t>
            </w:r>
          </w:p>
        </w:tc>
        <w:tc>
          <w:tcPr>
            <w:tcW w:w="5417" w:type="dxa"/>
            <w:vAlign w:val="center"/>
          </w:tcPr>
          <w:p w14:paraId="2ACBD229" w14:textId="77777777" w:rsidR="001D0C1F" w:rsidRDefault="00000000">
            <w:pPr>
              <w:rPr>
                <w:rFonts w:ascii="宋体" w:hAnsi="宋体" w:cs="宋体" w:hint="eastAsia"/>
                <w:szCs w:val="21"/>
              </w:rPr>
            </w:pPr>
            <w:r>
              <w:rPr>
                <w:rFonts w:ascii="宋体" w:hAnsi="宋体" w:cs="宋体" w:hint="eastAsia"/>
                <w:szCs w:val="21"/>
              </w:rPr>
              <w:t>根据投标人拟投入本项目设备配置情况进行评分：</w:t>
            </w:r>
          </w:p>
          <w:p w14:paraId="684A4A4E" w14:textId="77777777" w:rsidR="001D0C1F" w:rsidRDefault="00000000">
            <w:pPr>
              <w:rPr>
                <w:rFonts w:ascii="宋体" w:hAnsi="宋体" w:cs="宋体" w:hint="eastAsia"/>
                <w:szCs w:val="21"/>
              </w:rPr>
            </w:pPr>
            <w:r>
              <w:rPr>
                <w:rFonts w:ascii="宋体" w:hAnsi="宋体" w:cs="宋体" w:hint="eastAsia"/>
                <w:szCs w:val="21"/>
              </w:rPr>
              <w:t>配置专用设备合理、齐全且能够满足采购人实际需求的得</w:t>
            </w:r>
            <w:r>
              <w:rPr>
                <w:rFonts w:ascii="宋体" w:hAnsi="宋体" w:cs="宋体" w:hint="eastAsia"/>
                <w:szCs w:val="21"/>
              </w:rPr>
              <w:t>7</w:t>
            </w:r>
            <w:r>
              <w:rPr>
                <w:rFonts w:ascii="宋体" w:hAnsi="宋体" w:cs="宋体" w:hint="eastAsia"/>
                <w:szCs w:val="21"/>
              </w:rPr>
              <w:t>分；</w:t>
            </w:r>
          </w:p>
          <w:p w14:paraId="05118342" w14:textId="65BAF34B" w:rsidR="001D0C1F" w:rsidRDefault="00000000">
            <w:pPr>
              <w:rPr>
                <w:rFonts w:ascii="宋体" w:hAnsi="宋体" w:cs="宋体" w:hint="eastAsia"/>
                <w:szCs w:val="21"/>
              </w:rPr>
            </w:pPr>
            <w:r>
              <w:rPr>
                <w:rFonts w:ascii="宋体" w:hAnsi="宋体" w:cs="宋体" w:hint="eastAsia"/>
                <w:szCs w:val="21"/>
              </w:rPr>
              <w:t>配置专用设备较齐全且基本满足采购人实际需求的得</w:t>
            </w:r>
            <w:r w:rsidR="00023B46">
              <w:rPr>
                <w:rFonts w:ascii="宋体" w:hAnsi="宋体" w:cs="宋体" w:hint="eastAsia"/>
                <w:szCs w:val="21"/>
              </w:rPr>
              <w:t>5</w:t>
            </w:r>
            <w:r>
              <w:rPr>
                <w:rFonts w:ascii="宋体" w:hAnsi="宋体" w:cs="宋体" w:hint="eastAsia"/>
                <w:szCs w:val="21"/>
              </w:rPr>
              <w:t>分；</w:t>
            </w:r>
          </w:p>
          <w:p w14:paraId="0BE52431" w14:textId="3E0D42BE" w:rsidR="001D0C1F" w:rsidRDefault="00000000">
            <w:pPr>
              <w:rPr>
                <w:rFonts w:ascii="宋体" w:hAnsi="宋体" w:cs="宋体"/>
                <w:szCs w:val="21"/>
              </w:rPr>
            </w:pPr>
            <w:r>
              <w:rPr>
                <w:rFonts w:ascii="宋体" w:hAnsi="宋体" w:cs="宋体" w:hint="eastAsia"/>
                <w:szCs w:val="21"/>
              </w:rPr>
              <w:t>配置设备较简单，但不影响采购人实际需求基本实现的得</w:t>
            </w:r>
            <w:r w:rsidR="00023B46">
              <w:rPr>
                <w:rFonts w:ascii="宋体" w:hAnsi="宋体" w:cs="宋体" w:hint="eastAsia"/>
                <w:szCs w:val="21"/>
              </w:rPr>
              <w:t>4</w:t>
            </w:r>
            <w:r>
              <w:rPr>
                <w:rFonts w:ascii="宋体" w:hAnsi="宋体" w:cs="宋体" w:hint="eastAsia"/>
                <w:szCs w:val="21"/>
              </w:rPr>
              <w:t>分；</w:t>
            </w:r>
          </w:p>
          <w:p w14:paraId="5BDB87D1" w14:textId="11C93371" w:rsidR="00023B46" w:rsidRPr="00023B46" w:rsidRDefault="00023B46" w:rsidP="00023B46">
            <w:pPr>
              <w:rPr>
                <w:rFonts w:ascii="宋体" w:hAnsi="宋体" w:cs="宋体" w:hint="eastAsia"/>
                <w:szCs w:val="21"/>
              </w:rPr>
            </w:pPr>
            <w:r>
              <w:rPr>
                <w:rFonts w:ascii="宋体" w:hAnsi="宋体" w:cs="宋体" w:hint="eastAsia"/>
                <w:szCs w:val="21"/>
              </w:rPr>
              <w:t>配置设备较</w:t>
            </w:r>
            <w:r>
              <w:rPr>
                <w:rFonts w:ascii="宋体" w:hAnsi="宋体" w:cs="宋体" w:hint="eastAsia"/>
                <w:szCs w:val="21"/>
              </w:rPr>
              <w:t>不全</w:t>
            </w:r>
            <w:r>
              <w:rPr>
                <w:rFonts w:ascii="宋体" w:hAnsi="宋体" w:cs="宋体" w:hint="eastAsia"/>
                <w:szCs w:val="21"/>
              </w:rPr>
              <w:t>，</w:t>
            </w:r>
            <w:r>
              <w:rPr>
                <w:rFonts w:ascii="宋体" w:hAnsi="宋体" w:cs="宋体" w:hint="eastAsia"/>
                <w:szCs w:val="21"/>
              </w:rPr>
              <w:t>会</w:t>
            </w:r>
            <w:r>
              <w:rPr>
                <w:rFonts w:ascii="宋体" w:hAnsi="宋体" w:cs="宋体" w:hint="eastAsia"/>
                <w:szCs w:val="21"/>
              </w:rPr>
              <w:t>影响采购人实际需求基本实现的得</w:t>
            </w:r>
            <w:r>
              <w:rPr>
                <w:rFonts w:ascii="宋体" w:hAnsi="宋体" w:cs="宋体" w:hint="eastAsia"/>
                <w:szCs w:val="21"/>
              </w:rPr>
              <w:t>2</w:t>
            </w:r>
            <w:r>
              <w:rPr>
                <w:rFonts w:ascii="宋体" w:hAnsi="宋体" w:cs="宋体" w:hint="eastAsia"/>
                <w:szCs w:val="21"/>
              </w:rPr>
              <w:t>分；</w:t>
            </w:r>
          </w:p>
          <w:p w14:paraId="70AA1B87" w14:textId="77777777" w:rsidR="001D0C1F" w:rsidRDefault="00000000">
            <w:pPr>
              <w:rPr>
                <w:rFonts w:ascii="宋体" w:hAnsi="宋体" w:cs="宋体" w:hint="eastAsia"/>
                <w:szCs w:val="21"/>
              </w:rPr>
            </w:pPr>
            <w:r>
              <w:rPr>
                <w:rFonts w:ascii="宋体" w:hAnsi="宋体" w:cs="宋体" w:hint="eastAsia"/>
                <w:szCs w:val="21"/>
              </w:rPr>
              <w:t>未提供不得分。</w:t>
            </w:r>
          </w:p>
        </w:tc>
        <w:tc>
          <w:tcPr>
            <w:tcW w:w="1633" w:type="dxa"/>
            <w:vAlign w:val="center"/>
          </w:tcPr>
          <w:p w14:paraId="48EEFEEE" w14:textId="77777777" w:rsidR="001D0C1F" w:rsidRDefault="001D0C1F">
            <w:pPr>
              <w:widowControl/>
              <w:kinsoku w:val="0"/>
              <w:autoSpaceDE w:val="0"/>
              <w:autoSpaceDN w:val="0"/>
              <w:adjustRightInd w:val="0"/>
              <w:snapToGrid w:val="0"/>
              <w:jc w:val="center"/>
              <w:textAlignment w:val="baseline"/>
              <w:rPr>
                <w:rFonts w:ascii="宋体" w:hAnsi="宋体" w:cs="宋体" w:hint="eastAsia"/>
                <w:snapToGrid w:val="0"/>
                <w:kern w:val="0"/>
                <w:szCs w:val="21"/>
              </w:rPr>
            </w:pPr>
          </w:p>
        </w:tc>
      </w:tr>
      <w:tr w:rsidR="001D0C1F" w14:paraId="76C35836" w14:textId="77777777">
        <w:tc>
          <w:tcPr>
            <w:tcW w:w="9146" w:type="dxa"/>
            <w:gridSpan w:val="5"/>
            <w:vAlign w:val="center"/>
          </w:tcPr>
          <w:p w14:paraId="688CA5D9"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价格部分（</w:t>
            </w:r>
            <w:r>
              <w:rPr>
                <w:rFonts w:ascii="宋体" w:hAnsi="宋体" w:cs="宋体" w:hint="eastAsia"/>
                <w:snapToGrid w:val="0"/>
                <w:kern w:val="0"/>
                <w:szCs w:val="21"/>
              </w:rPr>
              <w:t>10</w:t>
            </w:r>
            <w:r>
              <w:rPr>
                <w:rFonts w:ascii="宋体" w:hAnsi="宋体" w:cs="宋体" w:hint="eastAsia"/>
                <w:snapToGrid w:val="0"/>
                <w:kern w:val="0"/>
                <w:szCs w:val="21"/>
              </w:rPr>
              <w:t>分）</w:t>
            </w:r>
          </w:p>
        </w:tc>
      </w:tr>
      <w:tr w:rsidR="001D0C1F" w14:paraId="4D8FA4C0" w14:textId="77777777">
        <w:tc>
          <w:tcPr>
            <w:tcW w:w="438" w:type="dxa"/>
            <w:vAlign w:val="center"/>
          </w:tcPr>
          <w:p w14:paraId="3F1BFC6A"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1</w:t>
            </w:r>
          </w:p>
        </w:tc>
        <w:tc>
          <w:tcPr>
            <w:tcW w:w="1133" w:type="dxa"/>
            <w:vAlign w:val="center"/>
          </w:tcPr>
          <w:p w14:paraId="2FAF3E75"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spacing w:val="-4"/>
                <w:kern w:val="0"/>
                <w:szCs w:val="21"/>
              </w:rPr>
              <w:t>报价</w:t>
            </w:r>
          </w:p>
        </w:tc>
        <w:tc>
          <w:tcPr>
            <w:tcW w:w="525" w:type="dxa"/>
            <w:vAlign w:val="center"/>
          </w:tcPr>
          <w:p w14:paraId="70FBE112"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kern w:val="0"/>
                <w:szCs w:val="21"/>
              </w:rPr>
            </w:pPr>
            <w:r>
              <w:rPr>
                <w:rFonts w:ascii="宋体" w:hAnsi="宋体" w:cs="宋体" w:hint="eastAsia"/>
                <w:snapToGrid w:val="0"/>
                <w:kern w:val="0"/>
                <w:szCs w:val="21"/>
              </w:rPr>
              <w:t>10</w:t>
            </w:r>
          </w:p>
        </w:tc>
        <w:tc>
          <w:tcPr>
            <w:tcW w:w="5417" w:type="dxa"/>
            <w:vAlign w:val="center"/>
          </w:tcPr>
          <w:p w14:paraId="09F67630" w14:textId="77777777" w:rsidR="001D0C1F" w:rsidRDefault="00000000">
            <w:pPr>
              <w:widowControl/>
              <w:kinsoku w:val="0"/>
              <w:autoSpaceDE w:val="0"/>
              <w:autoSpaceDN w:val="0"/>
              <w:adjustRightInd w:val="0"/>
              <w:snapToGrid w:val="0"/>
              <w:textAlignment w:val="baseline"/>
              <w:rPr>
                <w:rFonts w:ascii="宋体" w:hAnsi="宋体" w:cs="宋体" w:hint="eastAsia"/>
                <w:snapToGrid w:val="0"/>
                <w:spacing w:val="12"/>
                <w:kern w:val="0"/>
                <w:szCs w:val="21"/>
              </w:rPr>
            </w:pPr>
            <w:r>
              <w:rPr>
                <w:rFonts w:ascii="宋体" w:hAnsi="宋体" w:cs="宋体" w:hint="eastAsia"/>
                <w:snapToGrid w:val="0"/>
                <w:spacing w:val="12"/>
                <w:kern w:val="0"/>
                <w:szCs w:val="21"/>
              </w:rPr>
              <w:t>满足磋商文件要求的最后报价最低的供应商的价格为磋商基准价，其价格分为满分。其他供应商的价格分统一按照下列公式计算：</w:t>
            </w:r>
          </w:p>
          <w:p w14:paraId="4F20D2A6" w14:textId="77777777" w:rsidR="001D0C1F" w:rsidRDefault="00000000">
            <w:pPr>
              <w:widowControl/>
              <w:kinsoku w:val="0"/>
              <w:autoSpaceDE w:val="0"/>
              <w:autoSpaceDN w:val="0"/>
              <w:adjustRightInd w:val="0"/>
              <w:snapToGrid w:val="0"/>
              <w:textAlignment w:val="baseline"/>
              <w:rPr>
                <w:rFonts w:ascii="宋体" w:hAnsi="宋体" w:cs="宋体" w:hint="eastAsia"/>
                <w:snapToGrid w:val="0"/>
                <w:kern w:val="0"/>
                <w:szCs w:val="21"/>
              </w:rPr>
            </w:pPr>
            <w:r>
              <w:rPr>
                <w:rFonts w:ascii="宋体" w:hAnsi="宋体" w:cs="宋体" w:hint="eastAsia"/>
                <w:snapToGrid w:val="0"/>
                <w:spacing w:val="12"/>
                <w:kern w:val="0"/>
                <w:szCs w:val="21"/>
              </w:rPr>
              <w:t>磋商报价得分</w:t>
            </w:r>
            <w:r>
              <w:rPr>
                <w:rFonts w:ascii="宋体" w:hAnsi="宋体" w:cs="宋体" w:hint="eastAsia"/>
                <w:snapToGrid w:val="0"/>
                <w:spacing w:val="12"/>
                <w:kern w:val="0"/>
                <w:szCs w:val="21"/>
              </w:rPr>
              <w:t>=</w:t>
            </w:r>
            <w:r>
              <w:rPr>
                <w:rFonts w:ascii="宋体" w:hAnsi="宋体" w:cs="宋体" w:hint="eastAsia"/>
                <w:snapToGrid w:val="0"/>
                <w:spacing w:val="12"/>
                <w:kern w:val="0"/>
                <w:szCs w:val="21"/>
              </w:rPr>
              <w:t>（磋商基准价</w:t>
            </w:r>
            <w:r>
              <w:rPr>
                <w:rFonts w:ascii="宋体" w:hAnsi="宋体" w:cs="宋体" w:hint="eastAsia"/>
                <w:snapToGrid w:val="0"/>
                <w:spacing w:val="12"/>
                <w:kern w:val="0"/>
                <w:szCs w:val="21"/>
              </w:rPr>
              <w:t>/</w:t>
            </w:r>
            <w:r>
              <w:rPr>
                <w:rFonts w:ascii="宋体" w:hAnsi="宋体" w:cs="宋体" w:hint="eastAsia"/>
                <w:snapToGrid w:val="0"/>
                <w:spacing w:val="12"/>
                <w:kern w:val="0"/>
                <w:szCs w:val="21"/>
              </w:rPr>
              <w:t>最后报价）×分值</w:t>
            </w:r>
          </w:p>
        </w:tc>
        <w:tc>
          <w:tcPr>
            <w:tcW w:w="1633" w:type="dxa"/>
            <w:vAlign w:val="center"/>
          </w:tcPr>
          <w:p w14:paraId="393E0186" w14:textId="77777777" w:rsidR="001D0C1F" w:rsidRDefault="00000000">
            <w:pPr>
              <w:widowControl/>
              <w:kinsoku w:val="0"/>
              <w:autoSpaceDE w:val="0"/>
              <w:autoSpaceDN w:val="0"/>
              <w:adjustRightInd w:val="0"/>
              <w:snapToGrid w:val="0"/>
              <w:textAlignment w:val="baseline"/>
              <w:rPr>
                <w:rFonts w:ascii="宋体" w:hAnsi="宋体" w:cs="宋体" w:hint="eastAsia"/>
                <w:snapToGrid w:val="0"/>
                <w:spacing w:val="11"/>
                <w:kern w:val="0"/>
                <w:szCs w:val="21"/>
              </w:rPr>
            </w:pPr>
            <w:r>
              <w:rPr>
                <w:rFonts w:ascii="宋体" w:hAnsi="宋体" w:cs="宋体" w:hint="eastAsia"/>
                <w:snapToGrid w:val="0"/>
                <w:spacing w:val="11"/>
                <w:kern w:val="0"/>
                <w:szCs w:val="21"/>
              </w:rPr>
              <w:t>此处最后报价指经过报价修正，及因落实政府采购政策进行价</w:t>
            </w:r>
          </w:p>
          <w:p w14:paraId="1ACD35A4" w14:textId="77777777" w:rsidR="001D0C1F" w:rsidRDefault="00000000">
            <w:pPr>
              <w:widowControl/>
              <w:kinsoku w:val="0"/>
              <w:autoSpaceDE w:val="0"/>
              <w:autoSpaceDN w:val="0"/>
              <w:adjustRightInd w:val="0"/>
              <w:snapToGrid w:val="0"/>
              <w:textAlignment w:val="baseline"/>
              <w:rPr>
                <w:rFonts w:ascii="宋体" w:hAnsi="宋体" w:cs="宋体" w:hint="eastAsia"/>
                <w:snapToGrid w:val="0"/>
                <w:kern w:val="0"/>
                <w:szCs w:val="21"/>
              </w:rPr>
            </w:pPr>
            <w:r>
              <w:rPr>
                <w:rFonts w:ascii="宋体" w:hAnsi="宋体" w:cs="宋体" w:hint="eastAsia"/>
                <w:snapToGrid w:val="0"/>
                <w:spacing w:val="11"/>
                <w:kern w:val="0"/>
                <w:szCs w:val="21"/>
              </w:rPr>
              <w:t>格调整后的报价，详见第三章《评审方法和评审标准》</w:t>
            </w:r>
            <w:r>
              <w:rPr>
                <w:rFonts w:ascii="宋体" w:hAnsi="宋体" w:cs="宋体" w:hint="eastAsia"/>
                <w:snapToGrid w:val="0"/>
                <w:spacing w:val="11"/>
                <w:kern w:val="0"/>
                <w:szCs w:val="21"/>
              </w:rPr>
              <w:t>3.2</w:t>
            </w:r>
            <w:r>
              <w:rPr>
                <w:rFonts w:ascii="宋体" w:hAnsi="宋体" w:cs="宋体" w:hint="eastAsia"/>
                <w:snapToGrid w:val="0"/>
                <w:spacing w:val="11"/>
                <w:kern w:val="0"/>
                <w:szCs w:val="21"/>
              </w:rPr>
              <w:t>、</w:t>
            </w:r>
            <w:r>
              <w:rPr>
                <w:rFonts w:ascii="宋体" w:hAnsi="宋体" w:cs="宋体" w:hint="eastAsia"/>
                <w:snapToGrid w:val="0"/>
                <w:spacing w:val="11"/>
                <w:kern w:val="0"/>
                <w:szCs w:val="21"/>
              </w:rPr>
              <w:t>3.3</w:t>
            </w:r>
          </w:p>
        </w:tc>
      </w:tr>
      <w:tr w:rsidR="001D0C1F" w14:paraId="36FBD189" w14:textId="77777777">
        <w:tc>
          <w:tcPr>
            <w:tcW w:w="1571" w:type="dxa"/>
            <w:gridSpan w:val="2"/>
            <w:vAlign w:val="center"/>
          </w:tcPr>
          <w:p w14:paraId="1AB0413B"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spacing w:val="-4"/>
                <w:kern w:val="0"/>
                <w:szCs w:val="21"/>
              </w:rPr>
            </w:pPr>
            <w:r>
              <w:rPr>
                <w:rFonts w:ascii="宋体" w:hAnsi="宋体" w:cs="宋体" w:hint="eastAsia"/>
                <w:snapToGrid w:val="0"/>
                <w:spacing w:val="-4"/>
                <w:kern w:val="0"/>
                <w:szCs w:val="21"/>
              </w:rPr>
              <w:t>合计</w:t>
            </w:r>
          </w:p>
        </w:tc>
        <w:tc>
          <w:tcPr>
            <w:tcW w:w="7575" w:type="dxa"/>
            <w:gridSpan w:val="3"/>
            <w:vAlign w:val="center"/>
          </w:tcPr>
          <w:p w14:paraId="76C321FD" w14:textId="77777777" w:rsidR="001D0C1F" w:rsidRDefault="00000000">
            <w:pPr>
              <w:widowControl/>
              <w:kinsoku w:val="0"/>
              <w:autoSpaceDE w:val="0"/>
              <w:autoSpaceDN w:val="0"/>
              <w:adjustRightInd w:val="0"/>
              <w:snapToGrid w:val="0"/>
              <w:jc w:val="center"/>
              <w:textAlignment w:val="baseline"/>
              <w:rPr>
                <w:rFonts w:ascii="宋体" w:hAnsi="宋体" w:cs="宋体" w:hint="eastAsia"/>
                <w:snapToGrid w:val="0"/>
                <w:spacing w:val="11"/>
                <w:kern w:val="0"/>
                <w:szCs w:val="21"/>
              </w:rPr>
            </w:pPr>
            <w:r>
              <w:rPr>
                <w:rFonts w:ascii="宋体" w:hAnsi="宋体" w:cs="宋体" w:hint="eastAsia"/>
                <w:snapToGrid w:val="0"/>
                <w:spacing w:val="11"/>
                <w:kern w:val="0"/>
                <w:szCs w:val="21"/>
              </w:rPr>
              <w:t>100</w:t>
            </w:r>
            <w:r>
              <w:rPr>
                <w:rFonts w:ascii="宋体" w:hAnsi="宋体" w:cs="宋体" w:hint="eastAsia"/>
                <w:snapToGrid w:val="0"/>
                <w:spacing w:val="11"/>
                <w:kern w:val="0"/>
                <w:szCs w:val="21"/>
              </w:rPr>
              <w:t>分</w:t>
            </w:r>
          </w:p>
        </w:tc>
      </w:tr>
    </w:tbl>
    <w:p w14:paraId="75A23A86" w14:textId="77777777" w:rsidR="001D0C1F" w:rsidRDefault="00000000">
      <w:pPr>
        <w:spacing w:line="360" w:lineRule="auto"/>
        <w:jc w:val="center"/>
        <w:outlineLvl w:val="0"/>
        <w:rPr>
          <w:rFonts w:ascii="宋体" w:hAnsi="宋体" w:cs="宋体" w:hint="eastAsia"/>
          <w:b/>
          <w:bCs/>
          <w:spacing w:val="7"/>
          <w:sz w:val="35"/>
          <w:szCs w:val="35"/>
        </w:rPr>
      </w:pPr>
      <w:r>
        <w:rPr>
          <w:rFonts w:ascii="宋体" w:hAnsi="宋体" w:cs="宋体" w:hint="eastAsia"/>
          <w:b/>
          <w:sz w:val="36"/>
          <w:szCs w:val="36"/>
        </w:rPr>
        <w:br w:type="page"/>
      </w:r>
      <w:bookmarkStart w:id="661" w:name="_Toc212554549"/>
      <w:bookmarkStart w:id="662" w:name="_Toc184117809"/>
      <w:r>
        <w:rPr>
          <w:rFonts w:ascii="宋体" w:hAnsi="宋体" w:cs="宋体" w:hint="eastAsia"/>
          <w:b/>
          <w:bCs/>
          <w:spacing w:val="7"/>
          <w:sz w:val="35"/>
          <w:szCs w:val="35"/>
        </w:rPr>
        <w:lastRenderedPageBreak/>
        <w:t>第四章采购需求</w:t>
      </w:r>
      <w:bookmarkEnd w:id="661"/>
      <w:bookmarkEnd w:id="662"/>
    </w:p>
    <w:p w14:paraId="6BAC2B00" w14:textId="77777777" w:rsidR="001D0C1F" w:rsidRDefault="00000000">
      <w:pPr>
        <w:rPr>
          <w:rFonts w:ascii="宋体" w:hAnsi="宋体" w:cs="宋体" w:hint="eastAsia"/>
          <w:b/>
          <w:sz w:val="24"/>
        </w:rPr>
      </w:pPr>
      <w:r>
        <w:rPr>
          <w:rFonts w:ascii="宋体" w:hAnsi="宋体" w:cs="宋体" w:hint="eastAsia"/>
          <w:b/>
          <w:sz w:val="24"/>
        </w:rPr>
        <w:t>一、项目概况和招标范围：</w:t>
      </w:r>
    </w:p>
    <w:p w14:paraId="46FA96CF" w14:textId="77777777" w:rsidR="001D0C1F" w:rsidRDefault="00000000">
      <w:pPr>
        <w:contextualSpacing/>
        <w:rPr>
          <w:rFonts w:ascii="宋体" w:hAnsi="宋体" w:cs="宋体" w:hint="eastAsia"/>
          <w:bCs/>
          <w:sz w:val="24"/>
        </w:rPr>
      </w:pPr>
      <w:r>
        <w:rPr>
          <w:rFonts w:ascii="宋体" w:hAnsi="宋体" w:cs="宋体" w:hint="eastAsia"/>
          <w:bCs/>
          <w:sz w:val="24"/>
        </w:rPr>
        <w:t>1. 采购标的</w:t>
      </w:r>
    </w:p>
    <w:tbl>
      <w:tblPr>
        <w:tblStyle w:val="TableNormal"/>
        <w:tblW w:w="917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1"/>
        <w:gridCol w:w="655"/>
        <w:gridCol w:w="1986"/>
        <w:gridCol w:w="851"/>
        <w:gridCol w:w="4984"/>
      </w:tblGrid>
      <w:tr w:rsidR="001D0C1F" w14:paraId="15D96171" w14:textId="77777777">
        <w:trPr>
          <w:trHeight w:val="537"/>
        </w:trPr>
        <w:tc>
          <w:tcPr>
            <w:tcW w:w="701" w:type="dxa"/>
            <w:vAlign w:val="center"/>
          </w:tcPr>
          <w:p w14:paraId="16786E20" w14:textId="77777777" w:rsidR="001D0C1F" w:rsidRDefault="00000000">
            <w:pPr>
              <w:widowControl/>
              <w:kinsoku w:val="0"/>
              <w:adjustRightInd w:val="0"/>
              <w:snapToGrid w:val="0"/>
              <w:jc w:val="center"/>
              <w:textAlignment w:val="baseline"/>
              <w:rPr>
                <w:rFonts w:ascii="宋体" w:hAnsi="宋体" w:cs="宋体" w:hint="eastAsia"/>
                <w:sz w:val="24"/>
              </w:rPr>
            </w:pPr>
            <w:r>
              <w:rPr>
                <w:rFonts w:ascii="宋体" w:hAnsi="宋体" w:cs="宋体" w:hint="eastAsia"/>
                <w:spacing w:val="7"/>
                <w:sz w:val="24"/>
              </w:rPr>
              <w:t>包号</w:t>
            </w:r>
          </w:p>
        </w:tc>
        <w:tc>
          <w:tcPr>
            <w:tcW w:w="655" w:type="dxa"/>
            <w:vAlign w:val="center"/>
          </w:tcPr>
          <w:p w14:paraId="25257CD2" w14:textId="77777777" w:rsidR="001D0C1F" w:rsidRDefault="00000000">
            <w:pPr>
              <w:widowControl/>
              <w:kinsoku w:val="0"/>
              <w:adjustRightInd w:val="0"/>
              <w:snapToGrid w:val="0"/>
              <w:jc w:val="center"/>
              <w:textAlignment w:val="baseline"/>
              <w:rPr>
                <w:rFonts w:ascii="宋体" w:hAnsi="宋体" w:cs="宋体" w:hint="eastAsia"/>
                <w:sz w:val="24"/>
              </w:rPr>
            </w:pPr>
            <w:r>
              <w:rPr>
                <w:rFonts w:ascii="宋体" w:hAnsi="宋体" w:cs="宋体" w:hint="eastAsia"/>
                <w:spacing w:val="8"/>
                <w:sz w:val="24"/>
              </w:rPr>
              <w:t>标的名称</w:t>
            </w:r>
          </w:p>
        </w:tc>
        <w:tc>
          <w:tcPr>
            <w:tcW w:w="1986" w:type="dxa"/>
            <w:vAlign w:val="center"/>
          </w:tcPr>
          <w:p w14:paraId="2A324ACC" w14:textId="77777777" w:rsidR="001D0C1F" w:rsidRDefault="00000000">
            <w:pPr>
              <w:widowControl/>
              <w:kinsoku w:val="0"/>
              <w:adjustRightInd w:val="0"/>
              <w:snapToGrid w:val="0"/>
              <w:jc w:val="center"/>
              <w:textAlignment w:val="baseline"/>
              <w:rPr>
                <w:rFonts w:ascii="宋体" w:hAnsi="宋体" w:cs="宋体" w:hint="eastAsia"/>
                <w:sz w:val="24"/>
                <w:lang w:eastAsia="zh-CN"/>
              </w:rPr>
            </w:pPr>
            <w:r>
              <w:rPr>
                <w:rFonts w:ascii="宋体" w:hAnsi="宋体" w:cs="宋体" w:hint="eastAsia"/>
                <w:spacing w:val="9"/>
                <w:sz w:val="24"/>
                <w:lang w:eastAsia="zh-CN"/>
              </w:rPr>
              <w:t>采购包预算金额</w:t>
            </w:r>
          </w:p>
          <w:p w14:paraId="666C4B06" w14:textId="77777777" w:rsidR="001D0C1F" w:rsidRDefault="00000000">
            <w:pPr>
              <w:widowControl/>
              <w:kinsoku w:val="0"/>
              <w:adjustRightInd w:val="0"/>
              <w:snapToGrid w:val="0"/>
              <w:jc w:val="center"/>
              <w:textAlignment w:val="baseline"/>
              <w:rPr>
                <w:rFonts w:ascii="宋体" w:hAnsi="宋体" w:cs="宋体" w:hint="eastAsia"/>
                <w:sz w:val="24"/>
                <w:lang w:eastAsia="zh-CN"/>
              </w:rPr>
            </w:pPr>
            <w:r>
              <w:rPr>
                <w:rFonts w:ascii="宋体" w:hAnsi="宋体" w:cs="宋体" w:hint="eastAsia"/>
                <w:spacing w:val="11"/>
                <w:sz w:val="24"/>
                <w:lang w:eastAsia="zh-CN"/>
              </w:rPr>
              <w:t>（万元）</w:t>
            </w:r>
          </w:p>
        </w:tc>
        <w:tc>
          <w:tcPr>
            <w:tcW w:w="851" w:type="dxa"/>
            <w:vAlign w:val="center"/>
          </w:tcPr>
          <w:p w14:paraId="638719FE" w14:textId="77777777" w:rsidR="001D0C1F" w:rsidRDefault="00000000">
            <w:pPr>
              <w:widowControl/>
              <w:kinsoku w:val="0"/>
              <w:adjustRightInd w:val="0"/>
              <w:snapToGrid w:val="0"/>
              <w:jc w:val="center"/>
              <w:textAlignment w:val="baseline"/>
              <w:rPr>
                <w:rFonts w:ascii="宋体" w:hAnsi="宋体" w:cs="宋体" w:hint="eastAsia"/>
                <w:sz w:val="24"/>
              </w:rPr>
            </w:pPr>
            <w:r>
              <w:rPr>
                <w:rFonts w:ascii="宋体" w:hAnsi="宋体" w:cs="宋体" w:hint="eastAsia"/>
                <w:spacing w:val="6"/>
                <w:sz w:val="24"/>
              </w:rPr>
              <w:t>数量</w:t>
            </w:r>
          </w:p>
        </w:tc>
        <w:tc>
          <w:tcPr>
            <w:tcW w:w="4984" w:type="dxa"/>
            <w:vAlign w:val="center"/>
          </w:tcPr>
          <w:p w14:paraId="50FD05EE" w14:textId="77777777" w:rsidR="001D0C1F" w:rsidRDefault="00000000">
            <w:pPr>
              <w:widowControl/>
              <w:kinsoku w:val="0"/>
              <w:adjustRightInd w:val="0"/>
              <w:snapToGrid w:val="0"/>
              <w:jc w:val="center"/>
              <w:textAlignment w:val="baseline"/>
              <w:rPr>
                <w:rFonts w:ascii="宋体" w:hAnsi="宋体" w:cs="宋体" w:hint="eastAsia"/>
                <w:sz w:val="24"/>
                <w:lang w:eastAsia="zh-CN"/>
              </w:rPr>
            </w:pPr>
            <w:r>
              <w:rPr>
                <w:rFonts w:ascii="宋体" w:hAnsi="宋体" w:cs="宋体" w:hint="eastAsia"/>
                <w:spacing w:val="9"/>
                <w:sz w:val="24"/>
                <w:lang w:eastAsia="zh-CN"/>
              </w:rPr>
              <w:t>简要技术需求或服务要求</w:t>
            </w:r>
          </w:p>
        </w:tc>
      </w:tr>
      <w:tr w:rsidR="001D0C1F" w14:paraId="737D85C9" w14:textId="77777777">
        <w:trPr>
          <w:trHeight w:val="927"/>
        </w:trPr>
        <w:tc>
          <w:tcPr>
            <w:tcW w:w="701" w:type="dxa"/>
            <w:vAlign w:val="center"/>
          </w:tcPr>
          <w:p w14:paraId="4F7BE7B1" w14:textId="77777777" w:rsidR="001D0C1F" w:rsidRDefault="00000000">
            <w:pPr>
              <w:pStyle w:val="TableText"/>
              <w:widowControl/>
              <w:kinsoku w:val="0"/>
              <w:adjustRightInd w:val="0"/>
              <w:snapToGrid w:val="0"/>
              <w:jc w:val="center"/>
              <w:textAlignment w:val="baseline"/>
              <w:rPr>
                <w:rFonts w:ascii="宋体" w:hAnsi="宋体" w:cs="宋体" w:hint="eastAsia"/>
                <w:spacing w:val="14"/>
                <w:sz w:val="24"/>
              </w:rPr>
            </w:pPr>
            <w:r>
              <w:rPr>
                <w:bCs/>
              </w:rPr>
              <w:t>01</w:t>
            </w:r>
          </w:p>
        </w:tc>
        <w:tc>
          <w:tcPr>
            <w:tcW w:w="655" w:type="dxa"/>
            <w:vAlign w:val="center"/>
          </w:tcPr>
          <w:p w14:paraId="5F74619E" w14:textId="77777777" w:rsidR="001D0C1F" w:rsidRDefault="00000000">
            <w:pPr>
              <w:widowControl/>
              <w:kinsoku w:val="0"/>
              <w:adjustRightInd w:val="0"/>
              <w:snapToGrid w:val="0"/>
              <w:jc w:val="center"/>
              <w:textAlignment w:val="baseline"/>
              <w:rPr>
                <w:rFonts w:ascii="宋体" w:hAnsi="宋体" w:cs="宋体" w:hint="eastAsia"/>
                <w:spacing w:val="8"/>
                <w:sz w:val="24"/>
              </w:rPr>
            </w:pPr>
            <w:r>
              <w:rPr>
                <w:rFonts w:hint="eastAsia"/>
                <w:bCs/>
              </w:rPr>
              <w:t>特色花卉繁育</w:t>
            </w:r>
          </w:p>
        </w:tc>
        <w:tc>
          <w:tcPr>
            <w:tcW w:w="1986" w:type="dxa"/>
            <w:vAlign w:val="center"/>
          </w:tcPr>
          <w:p w14:paraId="0ED1CEF5" w14:textId="77777777" w:rsidR="001D0C1F" w:rsidRDefault="00000000">
            <w:pPr>
              <w:widowControl/>
              <w:kinsoku w:val="0"/>
              <w:adjustRightInd w:val="0"/>
              <w:snapToGrid w:val="0"/>
              <w:jc w:val="center"/>
              <w:textAlignment w:val="baseline"/>
              <w:rPr>
                <w:rFonts w:ascii="宋体" w:hAnsi="宋体" w:cs="宋体" w:hint="eastAsia"/>
                <w:spacing w:val="8"/>
                <w:sz w:val="24"/>
              </w:rPr>
            </w:pPr>
            <w:r>
              <w:rPr>
                <w:rFonts w:hint="eastAsia"/>
                <w:bCs/>
              </w:rPr>
              <w:t>75.9206</w:t>
            </w:r>
          </w:p>
        </w:tc>
        <w:tc>
          <w:tcPr>
            <w:tcW w:w="851" w:type="dxa"/>
            <w:vAlign w:val="center"/>
          </w:tcPr>
          <w:p w14:paraId="21FD3757" w14:textId="77777777" w:rsidR="001D0C1F" w:rsidRDefault="00000000">
            <w:pPr>
              <w:pStyle w:val="TableText"/>
              <w:widowControl/>
              <w:kinsoku w:val="0"/>
              <w:adjustRightInd w:val="0"/>
              <w:snapToGrid w:val="0"/>
              <w:jc w:val="center"/>
              <w:textAlignment w:val="baseline"/>
              <w:rPr>
                <w:rFonts w:ascii="宋体" w:hAnsi="宋体" w:cs="宋体" w:hint="eastAsia"/>
                <w:sz w:val="24"/>
              </w:rPr>
            </w:pPr>
            <w:r>
              <w:rPr>
                <w:rFonts w:hint="eastAsia"/>
                <w:bCs/>
              </w:rPr>
              <w:t>1</w:t>
            </w:r>
          </w:p>
        </w:tc>
        <w:tc>
          <w:tcPr>
            <w:tcW w:w="4984" w:type="dxa"/>
            <w:vAlign w:val="center"/>
          </w:tcPr>
          <w:p w14:paraId="0A40D023" w14:textId="77777777" w:rsidR="001D0C1F" w:rsidRDefault="00000000">
            <w:pPr>
              <w:widowControl/>
              <w:kinsoku w:val="0"/>
              <w:adjustRightInd w:val="0"/>
              <w:snapToGrid w:val="0"/>
              <w:jc w:val="center"/>
              <w:textAlignment w:val="baseline"/>
              <w:rPr>
                <w:rFonts w:ascii="宋体" w:hAnsi="宋体" w:cs="宋体" w:hint="eastAsia"/>
                <w:spacing w:val="8"/>
                <w:sz w:val="24"/>
                <w:lang w:eastAsia="zh-CN"/>
              </w:rPr>
            </w:pPr>
            <w:r>
              <w:rPr>
                <w:rFonts w:hint="eastAsia"/>
                <w:bCs/>
                <w:lang w:eastAsia="zh-CN"/>
              </w:rPr>
              <w:t>繁育特色花卉</w:t>
            </w:r>
            <w:r>
              <w:rPr>
                <w:rFonts w:hint="eastAsia"/>
                <w:bCs/>
                <w:lang w:eastAsia="zh-CN"/>
              </w:rPr>
              <w:t>20</w:t>
            </w:r>
            <w:r>
              <w:rPr>
                <w:rFonts w:hint="eastAsia"/>
                <w:bCs/>
                <w:lang w:eastAsia="zh-CN"/>
              </w:rPr>
              <w:t>万株（组培快繁</w:t>
            </w:r>
            <w:r>
              <w:rPr>
                <w:rFonts w:hint="eastAsia"/>
                <w:bCs/>
                <w:lang w:eastAsia="zh-CN"/>
              </w:rPr>
              <w:t>15</w:t>
            </w:r>
            <w:r>
              <w:rPr>
                <w:rFonts w:hint="eastAsia"/>
                <w:bCs/>
                <w:lang w:eastAsia="zh-CN"/>
              </w:rPr>
              <w:t>万株，生产扩繁宿根花卉</w:t>
            </w:r>
            <w:r>
              <w:rPr>
                <w:rFonts w:hint="eastAsia"/>
                <w:bCs/>
                <w:lang w:eastAsia="zh-CN"/>
              </w:rPr>
              <w:t>5</w:t>
            </w:r>
            <w:r>
              <w:rPr>
                <w:rFonts w:hint="eastAsia"/>
                <w:bCs/>
                <w:lang w:eastAsia="zh-CN"/>
              </w:rPr>
              <w:t>万株），将上述繁育出的花卉应用于城区绿化及社区美化及公益活动之中，以提升城市景观效果，改善居民生活环境，增强市民对绿色生态的认识和体验，从而达到服务大众、美化环境、提升生活质量的目的。</w:t>
            </w:r>
          </w:p>
        </w:tc>
      </w:tr>
      <w:tr w:rsidR="001D0C1F" w14:paraId="1A04191E" w14:textId="77777777">
        <w:trPr>
          <w:trHeight w:val="927"/>
        </w:trPr>
        <w:tc>
          <w:tcPr>
            <w:tcW w:w="701" w:type="dxa"/>
            <w:vAlign w:val="center"/>
          </w:tcPr>
          <w:p w14:paraId="31825D44" w14:textId="77777777" w:rsidR="001D0C1F" w:rsidRDefault="00000000">
            <w:pPr>
              <w:pStyle w:val="TableText"/>
              <w:widowControl/>
              <w:kinsoku w:val="0"/>
              <w:adjustRightInd w:val="0"/>
              <w:snapToGrid w:val="0"/>
              <w:jc w:val="center"/>
              <w:textAlignment w:val="baseline"/>
              <w:rPr>
                <w:rFonts w:ascii="宋体" w:hAnsi="宋体" w:cs="宋体" w:hint="eastAsia"/>
                <w:spacing w:val="14"/>
                <w:sz w:val="24"/>
              </w:rPr>
            </w:pPr>
            <w:r>
              <w:rPr>
                <w:bCs/>
              </w:rPr>
              <w:t>02</w:t>
            </w:r>
          </w:p>
        </w:tc>
        <w:tc>
          <w:tcPr>
            <w:tcW w:w="655" w:type="dxa"/>
            <w:vAlign w:val="center"/>
          </w:tcPr>
          <w:p w14:paraId="7140CD3F" w14:textId="77777777" w:rsidR="001D0C1F" w:rsidRDefault="00000000">
            <w:pPr>
              <w:widowControl/>
              <w:kinsoku w:val="0"/>
              <w:adjustRightInd w:val="0"/>
              <w:snapToGrid w:val="0"/>
              <w:jc w:val="center"/>
              <w:textAlignment w:val="baseline"/>
              <w:rPr>
                <w:rFonts w:ascii="宋体" w:hAnsi="宋体" w:cs="宋体" w:hint="eastAsia"/>
                <w:spacing w:val="8"/>
                <w:sz w:val="24"/>
              </w:rPr>
            </w:pPr>
            <w:r>
              <w:rPr>
                <w:rFonts w:hint="eastAsia"/>
                <w:bCs/>
              </w:rPr>
              <w:t>特色花卉展示示范</w:t>
            </w:r>
          </w:p>
        </w:tc>
        <w:tc>
          <w:tcPr>
            <w:tcW w:w="1986" w:type="dxa"/>
            <w:vAlign w:val="center"/>
          </w:tcPr>
          <w:p w14:paraId="5E0ED808" w14:textId="77777777" w:rsidR="001D0C1F" w:rsidRDefault="00000000">
            <w:pPr>
              <w:widowControl/>
              <w:kinsoku w:val="0"/>
              <w:adjustRightInd w:val="0"/>
              <w:snapToGrid w:val="0"/>
              <w:jc w:val="center"/>
              <w:textAlignment w:val="baseline"/>
              <w:rPr>
                <w:rFonts w:ascii="宋体" w:hAnsi="宋体" w:cs="宋体" w:hint="eastAsia"/>
                <w:spacing w:val="8"/>
                <w:sz w:val="24"/>
              </w:rPr>
            </w:pPr>
            <w:r>
              <w:rPr>
                <w:rFonts w:hint="eastAsia"/>
                <w:bCs/>
              </w:rPr>
              <w:t>57.18534</w:t>
            </w:r>
          </w:p>
        </w:tc>
        <w:tc>
          <w:tcPr>
            <w:tcW w:w="851" w:type="dxa"/>
            <w:vAlign w:val="center"/>
          </w:tcPr>
          <w:p w14:paraId="7A828557" w14:textId="77777777" w:rsidR="001D0C1F" w:rsidRDefault="00000000">
            <w:pPr>
              <w:pStyle w:val="TableText"/>
              <w:widowControl/>
              <w:kinsoku w:val="0"/>
              <w:adjustRightInd w:val="0"/>
              <w:snapToGrid w:val="0"/>
              <w:jc w:val="center"/>
              <w:textAlignment w:val="baseline"/>
              <w:rPr>
                <w:rFonts w:ascii="宋体" w:hAnsi="宋体" w:cs="宋体" w:hint="eastAsia"/>
                <w:sz w:val="24"/>
              </w:rPr>
            </w:pPr>
            <w:r>
              <w:rPr>
                <w:rFonts w:hint="eastAsia"/>
                <w:bCs/>
              </w:rPr>
              <w:t>1</w:t>
            </w:r>
          </w:p>
        </w:tc>
        <w:tc>
          <w:tcPr>
            <w:tcW w:w="4984" w:type="dxa"/>
            <w:vAlign w:val="center"/>
          </w:tcPr>
          <w:p w14:paraId="7C426405" w14:textId="77777777" w:rsidR="001D0C1F" w:rsidRDefault="00000000">
            <w:pPr>
              <w:widowControl/>
              <w:kinsoku w:val="0"/>
              <w:adjustRightInd w:val="0"/>
              <w:snapToGrid w:val="0"/>
              <w:jc w:val="center"/>
              <w:textAlignment w:val="baseline"/>
              <w:rPr>
                <w:rFonts w:ascii="宋体" w:hAnsi="宋体" w:cs="宋体" w:hint="eastAsia"/>
                <w:spacing w:val="8"/>
                <w:sz w:val="24"/>
                <w:lang w:eastAsia="zh-CN"/>
              </w:rPr>
            </w:pPr>
            <w:r>
              <w:rPr>
                <w:rFonts w:hint="eastAsia"/>
                <w:bCs/>
                <w:lang w:eastAsia="zh-CN"/>
              </w:rPr>
              <w:t>选取延庆区三个代表性区域开展圆锥绣球及木本绣球特色品种（五年生）</w:t>
            </w:r>
            <w:r>
              <w:rPr>
                <w:rFonts w:hint="eastAsia"/>
                <w:bCs/>
                <w:lang w:eastAsia="zh-CN"/>
              </w:rPr>
              <w:t>2000</w:t>
            </w:r>
            <w:r>
              <w:rPr>
                <w:rFonts w:hint="eastAsia"/>
                <w:bCs/>
                <w:lang w:eastAsia="zh-CN"/>
              </w:rPr>
              <w:t>株进行展示示范及科普工作，繁育两年生圆锥绣球及木本绣球幼苗</w:t>
            </w:r>
            <w:r>
              <w:rPr>
                <w:rFonts w:hint="eastAsia"/>
                <w:bCs/>
                <w:lang w:eastAsia="zh-CN"/>
              </w:rPr>
              <w:t>2</w:t>
            </w:r>
            <w:r>
              <w:rPr>
                <w:rFonts w:hint="eastAsia"/>
                <w:bCs/>
                <w:lang w:eastAsia="zh-CN"/>
              </w:rPr>
              <w:t>万株，通过园艺驿站、社区、街道活动给市民发放幼苗并普及花卉知识，促进花卉进社区，进入延庆区的千家万户，助力北京市“花园城市”建设。</w:t>
            </w:r>
          </w:p>
        </w:tc>
      </w:tr>
    </w:tbl>
    <w:p w14:paraId="2A444CC5" w14:textId="77777777" w:rsidR="001D0C1F" w:rsidRDefault="00000000">
      <w:pPr>
        <w:rPr>
          <w:rFonts w:ascii="宋体" w:hAnsi="宋体" w:cs="宋体" w:hint="eastAsia"/>
          <w:bCs/>
          <w:sz w:val="24"/>
        </w:rPr>
      </w:pPr>
      <w:r>
        <w:rPr>
          <w:rFonts w:ascii="宋体" w:hAnsi="宋体" w:cs="宋体" w:hint="eastAsia"/>
          <w:bCs/>
          <w:sz w:val="24"/>
        </w:rPr>
        <w:t>3.</w:t>
      </w:r>
      <w:r>
        <w:rPr>
          <w:rFonts w:ascii="宋体" w:hAnsi="宋体" w:cs="宋体" w:hint="eastAsia"/>
          <w:b/>
          <w:sz w:val="24"/>
        </w:rPr>
        <w:t>项目背景/项目概述（如有）</w:t>
      </w:r>
    </w:p>
    <w:p w14:paraId="1941F63D" w14:textId="77777777" w:rsidR="001D0C1F" w:rsidRDefault="00000000">
      <w:pPr>
        <w:widowControl/>
        <w:kinsoku w:val="0"/>
        <w:autoSpaceDE w:val="0"/>
        <w:autoSpaceDN w:val="0"/>
        <w:adjustRightInd w:val="0"/>
        <w:snapToGrid w:val="0"/>
        <w:ind w:firstLineChars="200" w:firstLine="476"/>
        <w:jc w:val="left"/>
        <w:textAlignment w:val="baseline"/>
        <w:rPr>
          <w:rFonts w:ascii="宋体" w:hAnsi="宋体" w:cs="宋体" w:hint="eastAsia"/>
          <w:spacing w:val="-1"/>
          <w:sz w:val="24"/>
        </w:rPr>
      </w:pPr>
      <w:r>
        <w:rPr>
          <w:rFonts w:ascii="宋体" w:hAnsi="宋体" w:cs="宋体" w:hint="eastAsia"/>
          <w:spacing w:val="-1"/>
          <w:sz w:val="24"/>
        </w:rPr>
        <w:t>为深入贯彻落实北京市《北京种业振兴实施方案(2021-2030年)》文件精神及“建设延庆林果花草蜂药种业创新孵化基地”要求，立足我区生态涵养区功能定位，2025年对延庆区特色花卉进行繁育和示范展示，培育延庆优质林果花草种质资源，推动林果花草蜂药种业创新孵化基地建设，为延庆区种业发展奠定基础，助力北京市花园城市建设。</w:t>
      </w:r>
    </w:p>
    <w:p w14:paraId="12903F61" w14:textId="77777777" w:rsidR="001D0C1F" w:rsidRDefault="00000000">
      <w:pPr>
        <w:pStyle w:val="15"/>
        <w:spacing w:line="240" w:lineRule="auto"/>
        <w:ind w:left="0" w:firstLineChars="200" w:firstLine="476"/>
        <w:rPr>
          <w:rFonts w:ascii="宋体" w:cs="宋体" w:hint="eastAsia"/>
        </w:rPr>
      </w:pPr>
      <w:r>
        <w:rPr>
          <w:rFonts w:ascii="宋体" w:cs="宋体" w:hint="eastAsia"/>
          <w:spacing w:val="-1"/>
          <w:sz w:val="24"/>
          <w:szCs w:val="24"/>
        </w:rPr>
        <w:t>以习近平新时代中国特色社会主义思想为指导，全面贯彻落实党的二十大精神，以可持续发展理论为指导，按照《北京种业振兴实施方案(2021-2030年)》文件精神，以本地优势特色物种为核心，以种质资源保护为基础，以种质资源利用为抓手，汇聚延庆区种业创新优势资源，推动延庆区种业可持续发展，为北京种业振兴贡献“延庆力量”。</w:t>
      </w:r>
    </w:p>
    <w:p w14:paraId="42DC2F13" w14:textId="77777777" w:rsidR="001D0C1F" w:rsidRDefault="00000000">
      <w:pPr>
        <w:pStyle w:val="16"/>
        <w:ind w:firstLineChars="0" w:firstLine="0"/>
        <w:contextualSpacing/>
        <w:rPr>
          <w:rFonts w:ascii="宋体" w:hAnsi="宋体" w:cs="宋体" w:hint="eastAsia"/>
          <w:b/>
          <w:sz w:val="24"/>
          <w:szCs w:val="24"/>
        </w:rPr>
      </w:pPr>
      <w:r>
        <w:rPr>
          <w:rFonts w:ascii="宋体" w:hAnsi="宋体" w:cs="宋体" w:hint="eastAsia"/>
          <w:b/>
          <w:sz w:val="24"/>
          <w:szCs w:val="24"/>
        </w:rPr>
        <w:t>二、商务要求</w:t>
      </w:r>
    </w:p>
    <w:p w14:paraId="1406C6A5" w14:textId="77777777" w:rsidR="001D0C1F" w:rsidRDefault="00000000">
      <w:pPr>
        <w:contextualSpacing/>
        <w:rPr>
          <w:rFonts w:ascii="宋体" w:hAnsi="宋体" w:cs="宋体" w:hint="eastAsia"/>
          <w:i/>
          <w:sz w:val="24"/>
        </w:rPr>
      </w:pPr>
      <w:r>
        <w:rPr>
          <w:rFonts w:ascii="宋体" w:hAnsi="宋体" w:cs="宋体" w:hint="eastAsia"/>
          <w:sz w:val="24"/>
        </w:rPr>
        <w:t>1. 交付（实施）的时间（期限）和地点（范围）</w:t>
      </w:r>
    </w:p>
    <w:p w14:paraId="62FF5A24" w14:textId="4709D9F9" w:rsidR="001D0C1F" w:rsidRDefault="00000000">
      <w:pPr>
        <w:outlineLvl w:val="2"/>
        <w:rPr>
          <w:rFonts w:ascii="宋体" w:hAnsi="宋体" w:cs="宋体" w:hint="eastAsia"/>
          <w:spacing w:val="9"/>
          <w:sz w:val="24"/>
        </w:rPr>
      </w:pPr>
      <w:r>
        <w:rPr>
          <w:rFonts w:ascii="宋体" w:hAnsi="宋体" w:cs="宋体" w:hint="eastAsia"/>
          <w:spacing w:val="9"/>
          <w:sz w:val="24"/>
        </w:rPr>
        <w:t>1.1.交货（实施）时间：</w:t>
      </w:r>
      <w:r w:rsidR="00B46C74" w:rsidRPr="00B46C74">
        <w:rPr>
          <w:rFonts w:ascii="宋体" w:hAnsi="宋体" w:cs="宋体" w:hint="eastAsia"/>
          <w:sz w:val="24"/>
          <w:u w:val="single"/>
        </w:rPr>
        <w:t>自本合同双方签字盖章之日起至2026年5月30日止</w:t>
      </w:r>
    </w:p>
    <w:p w14:paraId="79320BBD" w14:textId="77777777" w:rsidR="001D0C1F" w:rsidRDefault="00000000">
      <w:pPr>
        <w:contextualSpacing/>
        <w:rPr>
          <w:rFonts w:ascii="宋体" w:hAnsi="宋体" w:cs="宋体" w:hint="eastAsia"/>
          <w:i/>
          <w:sz w:val="24"/>
        </w:rPr>
      </w:pPr>
      <w:r>
        <w:rPr>
          <w:rFonts w:ascii="宋体" w:hAnsi="宋体" w:cs="宋体" w:hint="eastAsia"/>
          <w:spacing w:val="9"/>
          <w:sz w:val="24"/>
        </w:rPr>
        <w:t>1.2.交货（实施）实施地点：</w:t>
      </w:r>
      <w:r>
        <w:rPr>
          <w:rFonts w:ascii="宋体" w:hAnsi="宋体" w:cs="宋体" w:hint="eastAsia"/>
          <w:spacing w:val="9"/>
          <w:sz w:val="24"/>
          <w:u w:val="single"/>
        </w:rPr>
        <w:t>采购人指定地点</w:t>
      </w:r>
      <w:r>
        <w:rPr>
          <w:rFonts w:ascii="宋体" w:hAnsi="宋体" w:cs="宋体" w:hint="eastAsia"/>
          <w:spacing w:val="9"/>
          <w:sz w:val="24"/>
        </w:rPr>
        <w:t>。</w:t>
      </w:r>
    </w:p>
    <w:p w14:paraId="0FF94ABF" w14:textId="77777777" w:rsidR="001D0C1F" w:rsidRDefault="00000000">
      <w:pPr>
        <w:contextualSpacing/>
        <w:rPr>
          <w:rFonts w:ascii="宋体" w:hAnsi="宋体" w:cs="宋体" w:hint="eastAsia"/>
          <w:sz w:val="24"/>
        </w:rPr>
      </w:pPr>
      <w:r>
        <w:rPr>
          <w:rFonts w:ascii="宋体" w:hAnsi="宋体" w:cs="宋体" w:hint="eastAsia"/>
          <w:sz w:val="24"/>
        </w:rPr>
        <w:t>2.付款条件（进度和方式）</w:t>
      </w:r>
    </w:p>
    <w:p w14:paraId="69B5493E" w14:textId="77777777" w:rsidR="001D0C1F" w:rsidRDefault="00000000">
      <w:pPr>
        <w:ind w:firstLineChars="200" w:firstLine="480"/>
        <w:contextualSpacing/>
        <w:rPr>
          <w:rFonts w:ascii="宋体" w:hAnsi="宋体" w:cs="宋体" w:hint="eastAsia"/>
          <w:sz w:val="24"/>
        </w:rPr>
      </w:pPr>
      <w:r>
        <w:rPr>
          <w:rFonts w:ascii="宋体" w:hAnsi="宋体" w:cs="宋体" w:hint="eastAsia"/>
          <w:sz w:val="24"/>
        </w:rPr>
        <w:t>详见本磋商文件第五章合同草案条款。</w:t>
      </w:r>
    </w:p>
    <w:p w14:paraId="6AC7B0C7" w14:textId="77777777" w:rsidR="001D0C1F" w:rsidRDefault="001D0C1F">
      <w:pPr>
        <w:pStyle w:val="16"/>
        <w:ind w:firstLine="482"/>
        <w:contextualSpacing/>
        <w:rPr>
          <w:rFonts w:ascii="宋体" w:hAnsi="宋体" w:cs="宋体" w:hint="eastAsia"/>
          <w:b/>
          <w:sz w:val="24"/>
          <w:szCs w:val="24"/>
        </w:rPr>
      </w:pPr>
    </w:p>
    <w:p w14:paraId="09D5B9A8" w14:textId="77777777" w:rsidR="001D0C1F" w:rsidRDefault="00000000">
      <w:pPr>
        <w:pStyle w:val="16"/>
        <w:ind w:firstLineChars="0" w:firstLine="0"/>
        <w:contextualSpacing/>
        <w:rPr>
          <w:rFonts w:ascii="宋体" w:hAnsi="宋体" w:cs="宋体" w:hint="eastAsia"/>
          <w:b/>
          <w:sz w:val="24"/>
          <w:szCs w:val="24"/>
        </w:rPr>
      </w:pPr>
      <w:r>
        <w:rPr>
          <w:rFonts w:ascii="宋体" w:hAnsi="宋体" w:cs="宋体" w:hint="eastAsia"/>
          <w:b/>
          <w:sz w:val="24"/>
          <w:szCs w:val="24"/>
        </w:rPr>
        <w:t>三、技术要求</w:t>
      </w:r>
    </w:p>
    <w:p w14:paraId="67402324" w14:textId="77777777" w:rsidR="001D0C1F" w:rsidRDefault="00000000">
      <w:pPr>
        <w:pStyle w:val="16"/>
        <w:ind w:firstLineChars="0" w:firstLine="0"/>
        <w:contextualSpacing/>
        <w:rPr>
          <w:rFonts w:ascii="宋体" w:hAnsi="宋体" w:cs="宋体" w:hint="eastAsia"/>
          <w:b/>
          <w:sz w:val="24"/>
          <w:szCs w:val="24"/>
        </w:rPr>
      </w:pPr>
      <w:r>
        <w:rPr>
          <w:rFonts w:ascii="宋体" w:hAnsi="宋体" w:cs="宋体" w:hint="eastAsia"/>
          <w:b/>
          <w:sz w:val="24"/>
          <w:szCs w:val="24"/>
        </w:rPr>
        <w:t>01包   特色花卉繁育</w:t>
      </w:r>
    </w:p>
    <w:p w14:paraId="2291165D"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1.基本要求</w:t>
      </w:r>
    </w:p>
    <w:p w14:paraId="3313B20C"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繁育特色花卉20万株（组培快繁15万株，生产扩繁宿根花卉5万株），将上述繁育出的花卉应用于城区绿化及社区美化及公益活动之中，以提升城市景观效果，改善居民生活环境，增强市民对绿色生态的认识和体验，从而达到服务大众、美化环境、提升生活质量的目的。</w:t>
      </w:r>
    </w:p>
    <w:p w14:paraId="15A23C0C"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2.服务内容及要求</w:t>
      </w:r>
    </w:p>
    <w:p w14:paraId="0BE648FE"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2.1.</w:t>
      </w:r>
      <w:r>
        <w:rPr>
          <w:rFonts w:hint="eastAsia"/>
        </w:rPr>
        <w:t xml:space="preserve"> </w:t>
      </w:r>
      <w:r>
        <w:rPr>
          <w:rFonts w:ascii="宋体" w:hAnsi="宋体" w:cs="宋体" w:hint="eastAsia"/>
          <w:sz w:val="24"/>
        </w:rPr>
        <w:t>生产繁育目标：在规定的周期内，成功繁育并产出5万盆特色花卉，包括紫菀5000</w:t>
      </w:r>
      <w:r>
        <w:rPr>
          <w:rFonts w:ascii="宋体" w:hAnsi="宋体" w:cs="宋体" w:hint="eastAsia"/>
          <w:sz w:val="24"/>
        </w:rPr>
        <w:lastRenderedPageBreak/>
        <w:t>盆、地被菊6000盆、宿根鼠尾草6000盆、景天7000盆、垂盆草5000盆、黄芩4000盆、萱5000盆、玉簪5000盆、蓍草5000盆以及顶花板凳果2000盆。</w:t>
      </w:r>
    </w:p>
    <w:p w14:paraId="1C8AE755"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组培繁育目标：运用先进的组织培养技术，高效快速地繁育出15万株特色花卉，其中朱顶红7.5万株、马蹄莲7.5万株。</w:t>
      </w:r>
    </w:p>
    <w:p w14:paraId="17D95E0E"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公益推广目标：将上述繁育出的花卉广泛应用于城市绿化、社区美化及公益活动中，以提升城市景观效果，改善居民生活环境，增强市民对绿色生态的认识和体验，从而达到服务大众、美化环境、提升生活质量的目的,开展宣传推广活动不少于3次。</w:t>
      </w:r>
    </w:p>
    <w:p w14:paraId="08F9FF14"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2.2.</w:t>
      </w:r>
      <w:r>
        <w:rPr>
          <w:rFonts w:hint="eastAsia"/>
        </w:rPr>
        <w:t xml:space="preserve"> </w:t>
      </w:r>
      <w:r>
        <w:rPr>
          <w:rFonts w:ascii="宋体" w:hAnsi="宋体" w:cs="宋体" w:hint="eastAsia"/>
          <w:sz w:val="24"/>
        </w:rPr>
        <w:t>实施方案</w:t>
      </w:r>
    </w:p>
    <w:p w14:paraId="79BB5A62"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（1）生产繁育</w:t>
      </w:r>
    </w:p>
    <w:p w14:paraId="238763AE"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紫菀：采用播种和根状茎繁殖两种方法。播前对种子进行催发处理，以提高发芽率；根状茎繁殖在春、秋两季进行，选择粗壮节密的根状茎作种栽。</w:t>
      </w:r>
    </w:p>
    <w:p w14:paraId="1C07CA47"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地被菊、宿根鼠尾草、景天、垂盆草、黄芩、萱草、玉簪、蓍草、顶花板凳：根据各花卉的生物学特性，制定适宜的繁育方案，包括播种时间、播种量、基质配方、水肥管理等，确保繁育成活率和花卉质量。</w:t>
      </w:r>
    </w:p>
    <w:p w14:paraId="71E7C4E1"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种子与幼苗准备：根据花卉种类，选择适宜的播种或育苗时间，在3月进行春播。确保种子质量优良，幼苗健康，以提高成活率。</w:t>
      </w:r>
    </w:p>
    <w:p w14:paraId="6378E9B1"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环境控制：提供适宜的光照、温度和湿度条件，确保花卉健康生长。根据花卉生长需求，调整环境条件，如光照强度、温度范围、湿度水平等。</w:t>
      </w:r>
    </w:p>
    <w:p w14:paraId="30AA122E"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水肥管理：定期浇水和施肥，满足花卉生长需求。根据花卉生长状况和土壤条件，制定合理的水肥管理计划，如浇水频率、施肥种类和数量等。</w:t>
      </w:r>
    </w:p>
    <w:p w14:paraId="07883140"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病虫害防治：定期检查和控制害虫和病害，确保花卉品质。及时发现并采取有效措施防治害虫和病害，如使用生物防治、化学防治等方法。</w:t>
      </w:r>
    </w:p>
    <w:p w14:paraId="0ED6231E"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修剪与整理：定期修剪和整理植株，保持良好的外观。根据花卉生长情况和设计要求，进行定期修剪和整理，如去除枯叶、病叶、弱枝等。</w:t>
      </w:r>
    </w:p>
    <w:p w14:paraId="480DF896"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（2）组培繁育</w:t>
      </w:r>
    </w:p>
    <w:p w14:paraId="5B065F4B"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朱顶红、马蹄莲：建立无菌培养体系，选取适宜的外植体进行诱导培养，形成愈伤组织或不定芽；进行增殖培养，扩大繁殖系数；进行生根培养，形成完整植株；进行炼苗和移栽，提高组培苗的成活率。外植体选择与消毒：选择健康无病的植物组织作为外植体，并进行严格的消毒处理。愈伤组织诱导与增殖：将消毒后的外植体接种于适宜的培养基上，诱导愈伤组织的形成和增殖。培养基的选择应根据不同植物种类和生长阶段</w:t>
      </w:r>
      <w:r>
        <w:rPr>
          <w:rFonts w:ascii="宋体" w:hAnsi="宋体" w:cs="宋体" w:hint="eastAsia"/>
          <w:sz w:val="24"/>
        </w:rPr>
        <w:lastRenderedPageBreak/>
        <w:t>进行调整，以保证愈伤组织的正常生长和发育。</w:t>
      </w:r>
    </w:p>
    <w:p w14:paraId="1E82A10E"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生根与移栽：在愈伤组织增殖到一定数量后，转移至生根培养基上，促进根系发育。待根系发达后，进行移栽。移栽前需进行炼苗处理，以提高幼苗适应外界环境的能力。</w:t>
      </w:r>
    </w:p>
    <w:p w14:paraId="146963A4"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炼苗与定植：移栽后的幼苗需进行炼苗处理。炼苗过程中，应逐渐增加光照强度和通风量，使幼苗逐渐适应外界环境。待幼苗生长健壮后，定植于适宜的土壤中。</w:t>
      </w:r>
    </w:p>
    <w:p w14:paraId="2A203DFB"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（3）公益推广</w:t>
      </w:r>
    </w:p>
    <w:p w14:paraId="31F690E3"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城市绿化应用：加强与主管绿化的科室沟通，将繁育出的花卉应用于城市公共空间的绿化中。例如，在公园、街道、广场等地方，通过科学合理的种植方式，打造宜人的城市绿化景观。</w:t>
      </w:r>
    </w:p>
    <w:p w14:paraId="5B2131F9"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社区美化项目：与社区居委会合作开展社区美化项目，如居民小区绿化、阳台花园建设等。通过组织居民参与花卉种植和养护，提升社区环境品质，营造和谐宜居的社区氛围。</w:t>
      </w:r>
    </w:p>
    <w:p w14:paraId="238711AC"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公益活动捐赠：在重要节日或公益活动中，向学校、医院、养老院等机构捐赠花卉。通过捐赠活动，传递爱心和正能量，同时也有助于提升受赠机构的环境品质。</w:t>
      </w:r>
    </w:p>
    <w:p w14:paraId="0FBDC2C3"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宣传与教育：通过媒体宣传、举办花卉展览等方式，提高市民对绿色生态的认识和体验。增强市民的环保意识，让更多的人了解和认识到绿色生态的重要性。</w:t>
      </w:r>
    </w:p>
    <w:p w14:paraId="7DE56D0E" w14:textId="77777777" w:rsidR="001D0C1F" w:rsidRDefault="00000000">
      <w:pPr>
        <w:spacing w:line="360" w:lineRule="auto"/>
        <w:ind w:firstLineChars="200" w:firstLine="482"/>
        <w:contextualSpacing/>
        <w:jc w:val="center"/>
        <w:rPr>
          <w:rFonts w:ascii="宋体" w:hAnsi="宋体" w:cs="宋体" w:hint="eastAsia"/>
          <w:b/>
          <w:bCs/>
          <w:sz w:val="24"/>
        </w:rPr>
      </w:pPr>
      <w:r>
        <w:rPr>
          <w:rFonts w:ascii="宋体" w:hAnsi="宋体" w:cs="宋体" w:hint="eastAsia"/>
          <w:b/>
          <w:bCs/>
          <w:sz w:val="24"/>
        </w:rPr>
        <w:t>特色花卉繁育中心建设分项表</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559"/>
        <w:gridCol w:w="4820"/>
        <w:gridCol w:w="1276"/>
        <w:gridCol w:w="947"/>
      </w:tblGrid>
      <w:tr w:rsidR="001D0C1F" w14:paraId="53BC640E" w14:textId="77777777">
        <w:trPr>
          <w:trHeight w:val="499"/>
          <w:jc w:val="center"/>
        </w:trPr>
        <w:tc>
          <w:tcPr>
            <w:tcW w:w="948" w:type="dxa"/>
            <w:vAlign w:val="center"/>
          </w:tcPr>
          <w:p w14:paraId="6595B77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bookmarkStart w:id="663" w:name="OLE_LINK26"/>
            <w:r>
              <w:rPr>
                <w:rFonts w:asciiTheme="majorEastAsia" w:eastAsiaTheme="majorEastAsia" w:hAnsiTheme="majorEastAsia" w:cs="仿宋_GB2312" w:hint="eastAsia"/>
                <w:b/>
              </w:rPr>
              <w:t>序号</w:t>
            </w:r>
          </w:p>
        </w:tc>
        <w:tc>
          <w:tcPr>
            <w:tcW w:w="1559" w:type="dxa"/>
            <w:vAlign w:val="center"/>
          </w:tcPr>
          <w:p w14:paraId="3BABE9A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r>
              <w:rPr>
                <w:rFonts w:asciiTheme="majorEastAsia" w:eastAsiaTheme="majorEastAsia" w:hAnsiTheme="majorEastAsia" w:cs="仿宋_GB2312" w:hint="eastAsia"/>
                <w:b/>
              </w:rPr>
              <w:t>项目名称</w:t>
            </w:r>
          </w:p>
        </w:tc>
        <w:tc>
          <w:tcPr>
            <w:tcW w:w="4820" w:type="dxa"/>
            <w:vAlign w:val="center"/>
          </w:tcPr>
          <w:p w14:paraId="4D2EB56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r>
              <w:rPr>
                <w:rFonts w:asciiTheme="majorEastAsia" w:eastAsiaTheme="majorEastAsia" w:hAnsiTheme="majorEastAsia" w:cs="仿宋_GB2312" w:hint="eastAsia"/>
                <w:b/>
              </w:rPr>
              <w:t>项目特征描述</w:t>
            </w:r>
          </w:p>
        </w:tc>
        <w:tc>
          <w:tcPr>
            <w:tcW w:w="1276" w:type="dxa"/>
            <w:vAlign w:val="center"/>
          </w:tcPr>
          <w:p w14:paraId="13F3250A"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r>
              <w:rPr>
                <w:rFonts w:asciiTheme="majorEastAsia" w:eastAsiaTheme="majorEastAsia" w:hAnsiTheme="majorEastAsia" w:cs="仿宋_GB2312" w:hint="eastAsia"/>
                <w:b/>
              </w:rPr>
              <w:t>计量单位</w:t>
            </w:r>
          </w:p>
        </w:tc>
        <w:tc>
          <w:tcPr>
            <w:tcW w:w="947" w:type="dxa"/>
            <w:vAlign w:val="center"/>
          </w:tcPr>
          <w:p w14:paraId="71E0AF9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r>
              <w:rPr>
                <w:rFonts w:asciiTheme="majorEastAsia" w:eastAsiaTheme="majorEastAsia" w:hAnsiTheme="majorEastAsia" w:cs="仿宋_GB2312" w:hint="eastAsia"/>
                <w:b/>
              </w:rPr>
              <w:t>工程量</w:t>
            </w:r>
          </w:p>
        </w:tc>
      </w:tr>
      <w:tr w:rsidR="001D0C1F" w14:paraId="553A51C3" w14:textId="77777777">
        <w:trPr>
          <w:trHeight w:val="637"/>
          <w:jc w:val="center"/>
        </w:trPr>
        <w:tc>
          <w:tcPr>
            <w:tcW w:w="948" w:type="dxa"/>
            <w:vAlign w:val="center"/>
          </w:tcPr>
          <w:p w14:paraId="7D575C34"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6379" w:type="dxa"/>
            <w:gridSpan w:val="2"/>
            <w:vAlign w:val="center"/>
          </w:tcPr>
          <w:p w14:paraId="1B791F0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（一）种业创新孵化基地实验空间组织培养</w:t>
            </w:r>
          </w:p>
        </w:tc>
        <w:tc>
          <w:tcPr>
            <w:tcW w:w="1276" w:type="dxa"/>
            <w:vAlign w:val="center"/>
          </w:tcPr>
          <w:p w14:paraId="10A8AF0F"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947" w:type="dxa"/>
            <w:vAlign w:val="center"/>
          </w:tcPr>
          <w:p w14:paraId="32507F8F"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r>
      <w:tr w:rsidR="001D0C1F" w14:paraId="532AE262" w14:textId="77777777">
        <w:trPr>
          <w:trHeight w:val="668"/>
          <w:jc w:val="center"/>
        </w:trPr>
        <w:tc>
          <w:tcPr>
            <w:tcW w:w="948" w:type="dxa"/>
            <w:vAlign w:val="center"/>
          </w:tcPr>
          <w:p w14:paraId="395F844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64" w:name="OLE_LINK63" w:colFirst="0" w:colLast="3"/>
            <w:r>
              <w:rPr>
                <w:rFonts w:asciiTheme="majorEastAsia" w:eastAsiaTheme="majorEastAsia" w:hAnsiTheme="majorEastAsia" w:cs="仿宋_GB2312" w:hint="eastAsia"/>
                <w:bCs/>
              </w:rPr>
              <w:t>1</w:t>
            </w:r>
          </w:p>
        </w:tc>
        <w:tc>
          <w:tcPr>
            <w:tcW w:w="1559" w:type="dxa"/>
            <w:vAlign w:val="center"/>
          </w:tcPr>
          <w:p w14:paraId="20615FF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组培室租赁</w:t>
            </w:r>
          </w:p>
        </w:tc>
        <w:tc>
          <w:tcPr>
            <w:tcW w:w="4820" w:type="dxa"/>
            <w:vAlign w:val="center"/>
          </w:tcPr>
          <w:p w14:paraId="52AC7DD2" w14:textId="77777777" w:rsidR="001D0C1F" w:rsidRDefault="00000000">
            <w:pPr>
              <w:pStyle w:val="aff0"/>
              <w:spacing w:before="0" w:beforeAutospacing="0" w:after="0" w:afterAutospacing="0"/>
              <w:rPr>
                <w:rFonts w:asciiTheme="majorEastAsia" w:eastAsiaTheme="majorEastAsia" w:hAnsiTheme="majorEastAsia" w:cs="仿宋_GB2312" w:hint="eastAsia"/>
                <w:bCs/>
              </w:rPr>
            </w:pPr>
            <w:r>
              <w:rPr>
                <w:rFonts w:asciiTheme="majorEastAsia" w:eastAsiaTheme="majorEastAsia" w:hAnsiTheme="majorEastAsia" w:cs="仿宋_GB2312" w:hint="eastAsia"/>
                <w:bCs/>
              </w:rPr>
              <w:t>必备实验仪器如高温灭菌锅；培养基自动搅拌定量灌装机；冲洗一体机；智能风淋室；实验室超净水机；垂直流净化工作台。植物补光灯9；LED节能灯等。</w:t>
            </w:r>
          </w:p>
        </w:tc>
        <w:tc>
          <w:tcPr>
            <w:tcW w:w="1276" w:type="dxa"/>
            <w:vAlign w:val="center"/>
          </w:tcPr>
          <w:p w14:paraId="3E63C65E"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947" w:type="dxa"/>
            <w:vAlign w:val="center"/>
          </w:tcPr>
          <w:p w14:paraId="14BDDF44"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r>
      <w:tr w:rsidR="001D0C1F" w14:paraId="248EF201" w14:textId="77777777">
        <w:trPr>
          <w:trHeight w:val="282"/>
          <w:jc w:val="center"/>
        </w:trPr>
        <w:tc>
          <w:tcPr>
            <w:tcW w:w="948" w:type="dxa"/>
            <w:vMerge w:val="restart"/>
            <w:vAlign w:val="center"/>
          </w:tcPr>
          <w:p w14:paraId="2F3BA9A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2</w:t>
            </w:r>
          </w:p>
        </w:tc>
        <w:tc>
          <w:tcPr>
            <w:tcW w:w="1559" w:type="dxa"/>
            <w:vMerge w:val="restart"/>
            <w:vAlign w:val="center"/>
          </w:tcPr>
          <w:p w14:paraId="1EE88CF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母苗（3-4cm朱顶红10cm以上种球）</w:t>
            </w:r>
          </w:p>
        </w:tc>
        <w:tc>
          <w:tcPr>
            <w:tcW w:w="4820" w:type="dxa"/>
            <w:vAlign w:val="center"/>
          </w:tcPr>
          <w:p w14:paraId="5A75A28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彩叶马蹄莲</w:t>
            </w:r>
          </w:p>
        </w:tc>
        <w:tc>
          <w:tcPr>
            <w:tcW w:w="1276" w:type="dxa"/>
            <w:vAlign w:val="center"/>
          </w:tcPr>
          <w:p w14:paraId="6DE8B5A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株</w:t>
            </w:r>
          </w:p>
        </w:tc>
        <w:tc>
          <w:tcPr>
            <w:tcW w:w="947" w:type="dxa"/>
            <w:vAlign w:val="center"/>
          </w:tcPr>
          <w:p w14:paraId="138D089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65" w:name="OLE_LINK5" w:colFirst="4" w:colLast="4"/>
            <w:bookmarkStart w:id="666" w:name="OLE_LINK32" w:colFirst="4" w:colLast="4"/>
            <w:r>
              <w:rPr>
                <w:rFonts w:asciiTheme="majorEastAsia" w:eastAsiaTheme="majorEastAsia" w:hAnsiTheme="majorEastAsia" w:cs="仿宋_GB2312" w:hint="eastAsia"/>
                <w:bCs/>
              </w:rPr>
              <w:t>800</w:t>
            </w:r>
          </w:p>
        </w:tc>
      </w:tr>
      <w:tr w:rsidR="001D0C1F" w14:paraId="42956353" w14:textId="77777777">
        <w:trPr>
          <w:trHeight w:val="668"/>
          <w:jc w:val="center"/>
        </w:trPr>
        <w:tc>
          <w:tcPr>
            <w:tcW w:w="948" w:type="dxa"/>
            <w:vMerge/>
            <w:vAlign w:val="center"/>
          </w:tcPr>
          <w:p w14:paraId="1AE6DAD8"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1559" w:type="dxa"/>
            <w:vMerge/>
            <w:vAlign w:val="center"/>
          </w:tcPr>
          <w:p w14:paraId="25665914"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4820" w:type="dxa"/>
            <w:vAlign w:val="center"/>
          </w:tcPr>
          <w:p w14:paraId="6274081D"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朱顶红</w:t>
            </w:r>
          </w:p>
        </w:tc>
        <w:tc>
          <w:tcPr>
            <w:tcW w:w="1276" w:type="dxa"/>
            <w:vAlign w:val="center"/>
          </w:tcPr>
          <w:p w14:paraId="1868350D"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株</w:t>
            </w:r>
          </w:p>
        </w:tc>
        <w:tc>
          <w:tcPr>
            <w:tcW w:w="947" w:type="dxa"/>
            <w:vAlign w:val="center"/>
          </w:tcPr>
          <w:p w14:paraId="70C7F881"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700</w:t>
            </w:r>
          </w:p>
        </w:tc>
      </w:tr>
      <w:tr w:rsidR="001D0C1F" w14:paraId="12BA2DBC" w14:textId="77777777">
        <w:trPr>
          <w:trHeight w:val="282"/>
          <w:jc w:val="center"/>
        </w:trPr>
        <w:tc>
          <w:tcPr>
            <w:tcW w:w="948" w:type="dxa"/>
            <w:vAlign w:val="center"/>
          </w:tcPr>
          <w:p w14:paraId="781047B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3</w:t>
            </w:r>
          </w:p>
        </w:tc>
        <w:tc>
          <w:tcPr>
            <w:tcW w:w="1559" w:type="dxa"/>
            <w:vAlign w:val="center"/>
          </w:tcPr>
          <w:p w14:paraId="239CD64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MS培养基</w:t>
            </w:r>
          </w:p>
        </w:tc>
        <w:tc>
          <w:tcPr>
            <w:tcW w:w="4820" w:type="dxa"/>
            <w:vAlign w:val="center"/>
          </w:tcPr>
          <w:p w14:paraId="52D65476"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67" w:name="OLE_LINK59" w:colFirst="2" w:colLast="2"/>
            <w:r>
              <w:rPr>
                <w:rFonts w:asciiTheme="majorEastAsia" w:eastAsiaTheme="majorEastAsia" w:hAnsiTheme="majorEastAsia" w:cs="仿宋_GB2312" w:hint="eastAsia"/>
                <w:bCs/>
              </w:rPr>
              <w:t>青岛海博(250g)</w:t>
            </w:r>
          </w:p>
        </w:tc>
        <w:tc>
          <w:tcPr>
            <w:tcW w:w="1276" w:type="dxa"/>
            <w:vAlign w:val="center"/>
          </w:tcPr>
          <w:p w14:paraId="037322D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瓶</w:t>
            </w:r>
          </w:p>
        </w:tc>
        <w:tc>
          <w:tcPr>
            <w:tcW w:w="947" w:type="dxa"/>
            <w:vAlign w:val="center"/>
          </w:tcPr>
          <w:p w14:paraId="730B4746"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25</w:t>
            </w:r>
          </w:p>
        </w:tc>
      </w:tr>
      <w:tr w:rsidR="001D0C1F" w14:paraId="1518489E" w14:textId="77777777">
        <w:trPr>
          <w:trHeight w:val="244"/>
          <w:jc w:val="center"/>
        </w:trPr>
        <w:tc>
          <w:tcPr>
            <w:tcW w:w="948" w:type="dxa"/>
            <w:vAlign w:val="center"/>
          </w:tcPr>
          <w:p w14:paraId="0B794EF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4</w:t>
            </w:r>
          </w:p>
        </w:tc>
        <w:tc>
          <w:tcPr>
            <w:tcW w:w="1559" w:type="dxa"/>
            <w:vAlign w:val="center"/>
          </w:tcPr>
          <w:p w14:paraId="47D6AF5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琼脂</w:t>
            </w:r>
          </w:p>
        </w:tc>
        <w:tc>
          <w:tcPr>
            <w:tcW w:w="4820" w:type="dxa"/>
            <w:vAlign w:val="center"/>
          </w:tcPr>
          <w:p w14:paraId="1210BDF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莱钡特（1KG）</w:t>
            </w:r>
          </w:p>
        </w:tc>
        <w:tc>
          <w:tcPr>
            <w:tcW w:w="1276" w:type="dxa"/>
            <w:vAlign w:val="center"/>
          </w:tcPr>
          <w:p w14:paraId="2754C37D"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瓶</w:t>
            </w:r>
          </w:p>
        </w:tc>
        <w:tc>
          <w:tcPr>
            <w:tcW w:w="947" w:type="dxa"/>
            <w:vAlign w:val="center"/>
          </w:tcPr>
          <w:p w14:paraId="79DC5791"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9</w:t>
            </w:r>
          </w:p>
        </w:tc>
      </w:tr>
      <w:tr w:rsidR="001D0C1F" w14:paraId="6252E5B1" w14:textId="77777777">
        <w:trPr>
          <w:trHeight w:val="192"/>
          <w:jc w:val="center"/>
        </w:trPr>
        <w:tc>
          <w:tcPr>
            <w:tcW w:w="948" w:type="dxa"/>
            <w:vAlign w:val="center"/>
          </w:tcPr>
          <w:p w14:paraId="5FA6A173"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5</w:t>
            </w:r>
          </w:p>
        </w:tc>
        <w:tc>
          <w:tcPr>
            <w:tcW w:w="1559" w:type="dxa"/>
            <w:vAlign w:val="center"/>
          </w:tcPr>
          <w:p w14:paraId="168CA0A1"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蔗糖</w:t>
            </w:r>
          </w:p>
        </w:tc>
        <w:tc>
          <w:tcPr>
            <w:tcW w:w="4820" w:type="dxa"/>
            <w:vAlign w:val="center"/>
          </w:tcPr>
          <w:p w14:paraId="2BFB10E3"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西陇(500g)</w:t>
            </w:r>
          </w:p>
        </w:tc>
        <w:tc>
          <w:tcPr>
            <w:tcW w:w="1276" w:type="dxa"/>
            <w:vAlign w:val="center"/>
          </w:tcPr>
          <w:p w14:paraId="59C3AA7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瓶</w:t>
            </w:r>
          </w:p>
        </w:tc>
        <w:tc>
          <w:tcPr>
            <w:tcW w:w="947" w:type="dxa"/>
            <w:vAlign w:val="center"/>
          </w:tcPr>
          <w:p w14:paraId="42701E9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60</w:t>
            </w:r>
          </w:p>
        </w:tc>
      </w:tr>
      <w:tr w:rsidR="001D0C1F" w14:paraId="2DC96BCB" w14:textId="77777777">
        <w:trPr>
          <w:trHeight w:val="168"/>
          <w:jc w:val="center"/>
        </w:trPr>
        <w:tc>
          <w:tcPr>
            <w:tcW w:w="948" w:type="dxa"/>
            <w:vAlign w:val="center"/>
          </w:tcPr>
          <w:p w14:paraId="214298C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6</w:t>
            </w:r>
          </w:p>
        </w:tc>
        <w:tc>
          <w:tcPr>
            <w:tcW w:w="1559" w:type="dxa"/>
            <w:vAlign w:val="center"/>
          </w:tcPr>
          <w:p w14:paraId="12EC169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68" w:name="OLE_LINK62"/>
            <w:r>
              <w:rPr>
                <w:rFonts w:asciiTheme="majorEastAsia" w:eastAsiaTheme="majorEastAsia" w:hAnsiTheme="majorEastAsia" w:cs="仿宋_GB2312" w:hint="eastAsia"/>
                <w:bCs/>
              </w:rPr>
              <w:t>组培激素</w:t>
            </w:r>
            <w:bookmarkEnd w:id="668"/>
          </w:p>
        </w:tc>
        <w:tc>
          <w:tcPr>
            <w:tcW w:w="4820" w:type="dxa"/>
            <w:vAlign w:val="center"/>
          </w:tcPr>
          <w:p w14:paraId="062A46F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萘乙酸(NAA)100g/瓶</w:t>
            </w:r>
          </w:p>
        </w:tc>
        <w:tc>
          <w:tcPr>
            <w:tcW w:w="1276" w:type="dxa"/>
            <w:vAlign w:val="center"/>
          </w:tcPr>
          <w:p w14:paraId="1EF225FD"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瓶</w:t>
            </w:r>
          </w:p>
        </w:tc>
        <w:tc>
          <w:tcPr>
            <w:tcW w:w="947" w:type="dxa"/>
            <w:vAlign w:val="center"/>
          </w:tcPr>
          <w:p w14:paraId="4AA818BA"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4</w:t>
            </w:r>
          </w:p>
        </w:tc>
      </w:tr>
      <w:tr w:rsidR="001D0C1F" w14:paraId="591D1FEA" w14:textId="77777777">
        <w:trPr>
          <w:trHeight w:val="272"/>
          <w:jc w:val="center"/>
        </w:trPr>
        <w:tc>
          <w:tcPr>
            <w:tcW w:w="948" w:type="dxa"/>
            <w:vAlign w:val="center"/>
          </w:tcPr>
          <w:p w14:paraId="2339048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7</w:t>
            </w:r>
          </w:p>
        </w:tc>
        <w:tc>
          <w:tcPr>
            <w:tcW w:w="1559" w:type="dxa"/>
            <w:vAlign w:val="center"/>
          </w:tcPr>
          <w:p w14:paraId="5D6F178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组培激素</w:t>
            </w:r>
          </w:p>
        </w:tc>
        <w:tc>
          <w:tcPr>
            <w:tcW w:w="4820" w:type="dxa"/>
            <w:vAlign w:val="center"/>
          </w:tcPr>
          <w:p w14:paraId="09E5FB7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TDZ25g/瓶</w:t>
            </w:r>
          </w:p>
        </w:tc>
        <w:tc>
          <w:tcPr>
            <w:tcW w:w="1276" w:type="dxa"/>
            <w:vAlign w:val="center"/>
          </w:tcPr>
          <w:p w14:paraId="56EC0BB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瓶</w:t>
            </w:r>
          </w:p>
        </w:tc>
        <w:tc>
          <w:tcPr>
            <w:tcW w:w="947" w:type="dxa"/>
            <w:vAlign w:val="center"/>
          </w:tcPr>
          <w:p w14:paraId="388B753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5</w:t>
            </w:r>
          </w:p>
        </w:tc>
      </w:tr>
      <w:tr w:rsidR="001D0C1F" w14:paraId="340DAAFB" w14:textId="77777777">
        <w:trPr>
          <w:trHeight w:val="91"/>
          <w:jc w:val="center"/>
        </w:trPr>
        <w:tc>
          <w:tcPr>
            <w:tcW w:w="948" w:type="dxa"/>
            <w:vAlign w:val="center"/>
          </w:tcPr>
          <w:p w14:paraId="4D5E38C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8</w:t>
            </w:r>
          </w:p>
        </w:tc>
        <w:tc>
          <w:tcPr>
            <w:tcW w:w="1559" w:type="dxa"/>
            <w:vAlign w:val="center"/>
          </w:tcPr>
          <w:p w14:paraId="32B55CA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69" w:name="OLE_LINK38"/>
            <w:r>
              <w:rPr>
                <w:rFonts w:asciiTheme="majorEastAsia" w:eastAsiaTheme="majorEastAsia" w:hAnsiTheme="majorEastAsia" w:cs="仿宋_GB2312" w:hint="eastAsia"/>
                <w:bCs/>
              </w:rPr>
              <w:t>二氯异氰脲酸钠</w:t>
            </w:r>
            <w:bookmarkEnd w:id="669"/>
          </w:p>
        </w:tc>
        <w:tc>
          <w:tcPr>
            <w:tcW w:w="4820" w:type="dxa"/>
            <w:vAlign w:val="center"/>
          </w:tcPr>
          <w:p w14:paraId="72AF254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麦克林500g</w:t>
            </w:r>
          </w:p>
        </w:tc>
        <w:tc>
          <w:tcPr>
            <w:tcW w:w="1276" w:type="dxa"/>
            <w:vAlign w:val="center"/>
          </w:tcPr>
          <w:p w14:paraId="44366671"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瓶</w:t>
            </w:r>
          </w:p>
        </w:tc>
        <w:tc>
          <w:tcPr>
            <w:tcW w:w="947" w:type="dxa"/>
            <w:vAlign w:val="center"/>
          </w:tcPr>
          <w:p w14:paraId="7604DFE1"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12</w:t>
            </w:r>
          </w:p>
        </w:tc>
        <w:bookmarkEnd w:id="665"/>
      </w:tr>
      <w:tr w:rsidR="001D0C1F" w14:paraId="3CCBBEB2" w14:textId="77777777">
        <w:trPr>
          <w:trHeight w:val="157"/>
          <w:jc w:val="center"/>
        </w:trPr>
        <w:tc>
          <w:tcPr>
            <w:tcW w:w="948" w:type="dxa"/>
            <w:vAlign w:val="center"/>
          </w:tcPr>
          <w:p w14:paraId="0B653CE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9</w:t>
            </w:r>
          </w:p>
        </w:tc>
        <w:tc>
          <w:tcPr>
            <w:tcW w:w="1559" w:type="dxa"/>
            <w:vAlign w:val="center"/>
          </w:tcPr>
          <w:p w14:paraId="45DEE62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酒精</w:t>
            </w:r>
          </w:p>
        </w:tc>
        <w:tc>
          <w:tcPr>
            <w:tcW w:w="4820" w:type="dxa"/>
            <w:vAlign w:val="center"/>
          </w:tcPr>
          <w:p w14:paraId="132F42E7"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75%25升/桶</w:t>
            </w:r>
          </w:p>
        </w:tc>
        <w:tc>
          <w:tcPr>
            <w:tcW w:w="1276" w:type="dxa"/>
            <w:vAlign w:val="center"/>
          </w:tcPr>
          <w:p w14:paraId="1726534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桶</w:t>
            </w:r>
          </w:p>
        </w:tc>
        <w:tc>
          <w:tcPr>
            <w:tcW w:w="947" w:type="dxa"/>
            <w:vAlign w:val="center"/>
          </w:tcPr>
          <w:p w14:paraId="345505C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10</w:t>
            </w:r>
          </w:p>
        </w:tc>
      </w:tr>
      <w:tr w:rsidR="001D0C1F" w14:paraId="3BF4B338" w14:textId="77777777">
        <w:trPr>
          <w:trHeight w:val="133"/>
          <w:jc w:val="center"/>
        </w:trPr>
        <w:tc>
          <w:tcPr>
            <w:tcW w:w="948" w:type="dxa"/>
            <w:vAlign w:val="center"/>
          </w:tcPr>
          <w:p w14:paraId="6F5F81D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lastRenderedPageBreak/>
              <w:t>10</w:t>
            </w:r>
          </w:p>
        </w:tc>
        <w:tc>
          <w:tcPr>
            <w:tcW w:w="1559" w:type="dxa"/>
            <w:vAlign w:val="center"/>
          </w:tcPr>
          <w:p w14:paraId="3E05D4E6"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酒精</w:t>
            </w:r>
          </w:p>
        </w:tc>
        <w:tc>
          <w:tcPr>
            <w:tcW w:w="4820" w:type="dxa"/>
            <w:vAlign w:val="center"/>
          </w:tcPr>
          <w:p w14:paraId="00C55EB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95%25升/桶</w:t>
            </w:r>
          </w:p>
        </w:tc>
        <w:bookmarkEnd w:id="667"/>
        <w:tc>
          <w:tcPr>
            <w:tcW w:w="1276" w:type="dxa"/>
            <w:vAlign w:val="center"/>
          </w:tcPr>
          <w:p w14:paraId="2ECE455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桶</w:t>
            </w:r>
          </w:p>
        </w:tc>
        <w:tc>
          <w:tcPr>
            <w:tcW w:w="947" w:type="dxa"/>
            <w:vAlign w:val="center"/>
          </w:tcPr>
          <w:p w14:paraId="3A46749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w:t>
            </w:r>
          </w:p>
        </w:tc>
        <w:bookmarkEnd w:id="666"/>
      </w:tr>
      <w:tr w:rsidR="001D0C1F" w14:paraId="084FB255" w14:textId="77777777">
        <w:trPr>
          <w:trHeight w:val="200"/>
          <w:jc w:val="center"/>
        </w:trPr>
        <w:tc>
          <w:tcPr>
            <w:tcW w:w="948" w:type="dxa"/>
            <w:vAlign w:val="center"/>
          </w:tcPr>
          <w:p w14:paraId="358C3706"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bookmarkStart w:id="670" w:name="OLE_LINK6" w:colFirst="0" w:colLast="7"/>
          </w:p>
        </w:tc>
        <w:tc>
          <w:tcPr>
            <w:tcW w:w="6379" w:type="dxa"/>
            <w:gridSpan w:val="2"/>
            <w:vAlign w:val="center"/>
          </w:tcPr>
          <w:p w14:paraId="5F27A63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（二）连栋温室生产繁育</w:t>
            </w:r>
          </w:p>
        </w:tc>
        <w:tc>
          <w:tcPr>
            <w:tcW w:w="1276" w:type="dxa"/>
            <w:vAlign w:val="center"/>
          </w:tcPr>
          <w:p w14:paraId="0F1F6472"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947" w:type="dxa"/>
            <w:vAlign w:val="center"/>
          </w:tcPr>
          <w:p w14:paraId="425D1732"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r>
      <w:tr w:rsidR="001D0C1F" w14:paraId="34D691F4" w14:textId="77777777">
        <w:trPr>
          <w:trHeight w:val="668"/>
          <w:jc w:val="center"/>
        </w:trPr>
        <w:tc>
          <w:tcPr>
            <w:tcW w:w="948" w:type="dxa"/>
            <w:vAlign w:val="center"/>
          </w:tcPr>
          <w:p w14:paraId="7479203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w:t>
            </w:r>
          </w:p>
        </w:tc>
        <w:tc>
          <w:tcPr>
            <w:tcW w:w="1559" w:type="dxa"/>
            <w:vAlign w:val="center"/>
          </w:tcPr>
          <w:p w14:paraId="65D51CA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智能连栋温室</w:t>
            </w:r>
          </w:p>
        </w:tc>
        <w:tc>
          <w:tcPr>
            <w:tcW w:w="4820" w:type="dxa"/>
            <w:vAlign w:val="center"/>
          </w:tcPr>
          <w:p w14:paraId="3BB8B0C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包含能源费内部设备设施（风机，水帘，苗床、内遮阳、外遮阳、供暖系统）</w:t>
            </w:r>
          </w:p>
        </w:tc>
        <w:tc>
          <w:tcPr>
            <w:tcW w:w="1276" w:type="dxa"/>
            <w:vAlign w:val="center"/>
          </w:tcPr>
          <w:p w14:paraId="37634732"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947" w:type="dxa"/>
            <w:vAlign w:val="center"/>
          </w:tcPr>
          <w:p w14:paraId="76AF0EC5"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bookmarkEnd w:id="670"/>
      </w:tr>
      <w:tr w:rsidR="001D0C1F" w14:paraId="2112FA41" w14:textId="77777777">
        <w:trPr>
          <w:trHeight w:val="75"/>
          <w:jc w:val="center"/>
        </w:trPr>
        <w:tc>
          <w:tcPr>
            <w:tcW w:w="948" w:type="dxa"/>
            <w:vAlign w:val="center"/>
          </w:tcPr>
          <w:p w14:paraId="26AA172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2</w:t>
            </w:r>
          </w:p>
        </w:tc>
        <w:tc>
          <w:tcPr>
            <w:tcW w:w="1559" w:type="dxa"/>
            <w:vAlign w:val="center"/>
          </w:tcPr>
          <w:p w14:paraId="66481BD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器皿</w:t>
            </w:r>
          </w:p>
        </w:tc>
        <w:tc>
          <w:tcPr>
            <w:tcW w:w="4820" w:type="dxa"/>
            <w:vAlign w:val="center"/>
          </w:tcPr>
          <w:p w14:paraId="776223E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71" w:name="OLE_LINK27" w:colFirst="2" w:colLast="2"/>
            <w:r>
              <w:rPr>
                <w:rFonts w:asciiTheme="majorEastAsia" w:eastAsiaTheme="majorEastAsia" w:hAnsiTheme="majorEastAsia" w:cs="仿宋_GB2312" w:hint="eastAsia"/>
                <w:bCs/>
              </w:rPr>
              <w:t>150双色盆</w:t>
            </w:r>
          </w:p>
        </w:tc>
        <w:tc>
          <w:tcPr>
            <w:tcW w:w="1276" w:type="dxa"/>
            <w:vAlign w:val="center"/>
          </w:tcPr>
          <w:p w14:paraId="0B078832"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个</w:t>
            </w:r>
          </w:p>
        </w:tc>
        <w:tc>
          <w:tcPr>
            <w:tcW w:w="947" w:type="dxa"/>
            <w:vAlign w:val="center"/>
          </w:tcPr>
          <w:p w14:paraId="3B0099A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50600</w:t>
            </w:r>
          </w:p>
        </w:tc>
      </w:tr>
      <w:tr w:rsidR="001D0C1F" w14:paraId="766C23AC" w14:textId="77777777">
        <w:trPr>
          <w:trHeight w:val="165"/>
          <w:jc w:val="center"/>
        </w:trPr>
        <w:tc>
          <w:tcPr>
            <w:tcW w:w="948" w:type="dxa"/>
            <w:vAlign w:val="center"/>
          </w:tcPr>
          <w:p w14:paraId="701742A3"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3</w:t>
            </w:r>
          </w:p>
        </w:tc>
        <w:tc>
          <w:tcPr>
            <w:tcW w:w="1559" w:type="dxa"/>
            <w:vAlign w:val="center"/>
          </w:tcPr>
          <w:p w14:paraId="47645BC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草炭土</w:t>
            </w:r>
          </w:p>
        </w:tc>
        <w:tc>
          <w:tcPr>
            <w:tcW w:w="4820" w:type="dxa"/>
            <w:vAlign w:val="center"/>
          </w:tcPr>
          <w:p w14:paraId="7022B996"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72" w:name="OLE_LINK25"/>
            <w:r>
              <w:rPr>
                <w:rFonts w:asciiTheme="majorEastAsia" w:eastAsiaTheme="majorEastAsia" w:hAnsiTheme="majorEastAsia" w:cs="仿宋_GB2312" w:hint="eastAsia"/>
                <w:bCs/>
              </w:rPr>
              <w:t>15斤/袋</w:t>
            </w:r>
            <w:bookmarkEnd w:id="672"/>
          </w:p>
        </w:tc>
        <w:tc>
          <w:tcPr>
            <w:tcW w:w="1276" w:type="dxa"/>
            <w:vAlign w:val="center"/>
          </w:tcPr>
          <w:p w14:paraId="7F36A1D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73" w:name="OLE_LINK22" w:colFirst="3" w:colLast="4"/>
            <w:r>
              <w:rPr>
                <w:rFonts w:asciiTheme="majorEastAsia" w:eastAsiaTheme="majorEastAsia" w:hAnsiTheme="majorEastAsia" w:cs="仿宋_GB2312" w:hint="eastAsia"/>
                <w:bCs/>
              </w:rPr>
              <w:t>袋</w:t>
            </w:r>
          </w:p>
        </w:tc>
        <w:tc>
          <w:tcPr>
            <w:tcW w:w="947" w:type="dxa"/>
            <w:vAlign w:val="center"/>
          </w:tcPr>
          <w:p w14:paraId="6DEB496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2800</w:t>
            </w:r>
          </w:p>
        </w:tc>
      </w:tr>
      <w:tr w:rsidR="001D0C1F" w14:paraId="7BA8970B" w14:textId="77777777">
        <w:trPr>
          <w:trHeight w:val="127"/>
          <w:jc w:val="center"/>
        </w:trPr>
        <w:tc>
          <w:tcPr>
            <w:tcW w:w="948" w:type="dxa"/>
            <w:vAlign w:val="center"/>
          </w:tcPr>
          <w:p w14:paraId="2DA1784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4</w:t>
            </w:r>
          </w:p>
        </w:tc>
        <w:tc>
          <w:tcPr>
            <w:tcW w:w="1559" w:type="dxa"/>
            <w:vAlign w:val="center"/>
          </w:tcPr>
          <w:p w14:paraId="2690A3F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松针土</w:t>
            </w:r>
          </w:p>
        </w:tc>
        <w:tc>
          <w:tcPr>
            <w:tcW w:w="4820" w:type="dxa"/>
            <w:vAlign w:val="center"/>
          </w:tcPr>
          <w:p w14:paraId="15F043C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74" w:name="OLE_LINK28"/>
            <w:r>
              <w:rPr>
                <w:rFonts w:asciiTheme="majorEastAsia" w:eastAsiaTheme="majorEastAsia" w:hAnsiTheme="majorEastAsia" w:cs="仿宋_GB2312" w:hint="eastAsia"/>
                <w:bCs/>
              </w:rPr>
              <w:t>80L/袋</w:t>
            </w:r>
            <w:bookmarkEnd w:id="674"/>
          </w:p>
        </w:tc>
        <w:tc>
          <w:tcPr>
            <w:tcW w:w="1276" w:type="dxa"/>
            <w:vAlign w:val="center"/>
          </w:tcPr>
          <w:p w14:paraId="3D660B5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袋</w:t>
            </w:r>
          </w:p>
        </w:tc>
        <w:tc>
          <w:tcPr>
            <w:tcW w:w="947" w:type="dxa"/>
            <w:vAlign w:val="center"/>
          </w:tcPr>
          <w:p w14:paraId="0ECD7906"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100</w:t>
            </w:r>
          </w:p>
        </w:tc>
      </w:tr>
      <w:tr w:rsidR="001D0C1F" w14:paraId="16CF36B1" w14:textId="77777777">
        <w:trPr>
          <w:trHeight w:val="90"/>
          <w:jc w:val="center"/>
        </w:trPr>
        <w:tc>
          <w:tcPr>
            <w:tcW w:w="948" w:type="dxa"/>
            <w:vAlign w:val="center"/>
          </w:tcPr>
          <w:p w14:paraId="0DB78639"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5</w:t>
            </w:r>
          </w:p>
        </w:tc>
        <w:tc>
          <w:tcPr>
            <w:tcW w:w="1559" w:type="dxa"/>
            <w:vAlign w:val="center"/>
          </w:tcPr>
          <w:p w14:paraId="54A4EAA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珍珠岩</w:t>
            </w:r>
          </w:p>
        </w:tc>
        <w:tc>
          <w:tcPr>
            <w:tcW w:w="4820" w:type="dxa"/>
            <w:vAlign w:val="center"/>
          </w:tcPr>
          <w:p w14:paraId="55CC1B5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75" w:name="OLE_LINK29"/>
            <w:r>
              <w:rPr>
                <w:rFonts w:asciiTheme="majorEastAsia" w:eastAsiaTheme="majorEastAsia" w:hAnsiTheme="majorEastAsia" w:cs="仿宋_GB2312" w:hint="eastAsia"/>
                <w:bCs/>
              </w:rPr>
              <w:t>80L/袋</w:t>
            </w:r>
            <w:bookmarkEnd w:id="675"/>
          </w:p>
        </w:tc>
        <w:tc>
          <w:tcPr>
            <w:tcW w:w="1276" w:type="dxa"/>
            <w:vAlign w:val="center"/>
          </w:tcPr>
          <w:p w14:paraId="12416AF7"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袋</w:t>
            </w:r>
          </w:p>
        </w:tc>
        <w:tc>
          <w:tcPr>
            <w:tcW w:w="947" w:type="dxa"/>
            <w:vAlign w:val="center"/>
          </w:tcPr>
          <w:p w14:paraId="72B14C76"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100</w:t>
            </w:r>
          </w:p>
        </w:tc>
      </w:tr>
      <w:tr w:rsidR="001D0C1F" w14:paraId="1C0A7FCA" w14:textId="77777777">
        <w:trPr>
          <w:trHeight w:val="66"/>
          <w:jc w:val="center"/>
        </w:trPr>
        <w:tc>
          <w:tcPr>
            <w:tcW w:w="948" w:type="dxa"/>
            <w:vAlign w:val="center"/>
          </w:tcPr>
          <w:p w14:paraId="2671E677"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6</w:t>
            </w:r>
          </w:p>
        </w:tc>
        <w:tc>
          <w:tcPr>
            <w:tcW w:w="1559" w:type="dxa"/>
            <w:vAlign w:val="center"/>
          </w:tcPr>
          <w:p w14:paraId="7AA3259D"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缓释肥</w:t>
            </w:r>
          </w:p>
        </w:tc>
        <w:tc>
          <w:tcPr>
            <w:tcW w:w="4820" w:type="dxa"/>
            <w:vAlign w:val="center"/>
          </w:tcPr>
          <w:p w14:paraId="5FE6F5B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bookmarkStart w:id="676" w:name="OLE_LINK31"/>
            <w:r>
              <w:rPr>
                <w:rFonts w:asciiTheme="majorEastAsia" w:eastAsiaTheme="majorEastAsia" w:hAnsiTheme="majorEastAsia" w:cs="仿宋_GB2312" w:hint="eastAsia"/>
                <w:bCs/>
              </w:rPr>
              <w:t>20kg/袋</w:t>
            </w:r>
            <w:bookmarkEnd w:id="676"/>
          </w:p>
        </w:tc>
        <w:bookmarkEnd w:id="671"/>
        <w:tc>
          <w:tcPr>
            <w:tcW w:w="1276" w:type="dxa"/>
            <w:vAlign w:val="center"/>
          </w:tcPr>
          <w:p w14:paraId="3A6C524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袋</w:t>
            </w:r>
          </w:p>
        </w:tc>
        <w:tc>
          <w:tcPr>
            <w:tcW w:w="947" w:type="dxa"/>
            <w:vAlign w:val="center"/>
          </w:tcPr>
          <w:p w14:paraId="689E4D5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11</w:t>
            </w:r>
          </w:p>
        </w:tc>
      </w:tr>
      <w:tr w:rsidR="001D0C1F" w14:paraId="67D48018" w14:textId="77777777">
        <w:trPr>
          <w:trHeight w:val="311"/>
          <w:jc w:val="center"/>
        </w:trPr>
        <w:tc>
          <w:tcPr>
            <w:tcW w:w="948" w:type="dxa"/>
            <w:vAlign w:val="center"/>
          </w:tcPr>
          <w:p w14:paraId="59D53927"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7</w:t>
            </w:r>
          </w:p>
        </w:tc>
        <w:tc>
          <w:tcPr>
            <w:tcW w:w="1559" w:type="dxa"/>
            <w:vAlign w:val="center"/>
          </w:tcPr>
          <w:p w14:paraId="63FE8607"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复合肥</w:t>
            </w:r>
          </w:p>
        </w:tc>
        <w:tc>
          <w:tcPr>
            <w:tcW w:w="4820" w:type="dxa"/>
            <w:vAlign w:val="center"/>
          </w:tcPr>
          <w:p w14:paraId="366893D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全年2次复合肥</w:t>
            </w:r>
          </w:p>
        </w:tc>
        <w:tc>
          <w:tcPr>
            <w:tcW w:w="1276" w:type="dxa"/>
            <w:vAlign w:val="center"/>
          </w:tcPr>
          <w:p w14:paraId="64FD262D"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吨</w:t>
            </w:r>
          </w:p>
        </w:tc>
        <w:tc>
          <w:tcPr>
            <w:tcW w:w="947" w:type="dxa"/>
            <w:vAlign w:val="center"/>
          </w:tcPr>
          <w:p w14:paraId="5EAE829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w:t>
            </w:r>
          </w:p>
        </w:tc>
        <w:bookmarkEnd w:id="673"/>
      </w:tr>
      <w:tr w:rsidR="001D0C1F" w14:paraId="2C8A7D79" w14:textId="77777777">
        <w:trPr>
          <w:trHeight w:val="363"/>
          <w:jc w:val="center"/>
        </w:trPr>
        <w:tc>
          <w:tcPr>
            <w:tcW w:w="948" w:type="dxa"/>
            <w:vAlign w:val="center"/>
          </w:tcPr>
          <w:p w14:paraId="5E42FD1F"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6379" w:type="dxa"/>
            <w:gridSpan w:val="2"/>
            <w:vAlign w:val="center"/>
          </w:tcPr>
          <w:p w14:paraId="4AF57763"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（三）公益性活动</w:t>
            </w:r>
          </w:p>
        </w:tc>
        <w:tc>
          <w:tcPr>
            <w:tcW w:w="1276" w:type="dxa"/>
            <w:vAlign w:val="center"/>
          </w:tcPr>
          <w:p w14:paraId="45F1E4BC"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c>
          <w:tcPr>
            <w:tcW w:w="947" w:type="dxa"/>
            <w:vAlign w:val="center"/>
          </w:tcPr>
          <w:p w14:paraId="6BE0DCFB" w14:textId="77777777" w:rsidR="001D0C1F" w:rsidRDefault="001D0C1F">
            <w:pPr>
              <w:pStyle w:val="aff0"/>
              <w:spacing w:before="0" w:beforeAutospacing="0" w:after="0" w:afterAutospacing="0"/>
              <w:jc w:val="center"/>
              <w:rPr>
                <w:rFonts w:asciiTheme="majorEastAsia" w:eastAsiaTheme="majorEastAsia" w:hAnsiTheme="majorEastAsia" w:cs="仿宋_GB2312" w:hint="eastAsia"/>
                <w:bCs/>
              </w:rPr>
            </w:pPr>
          </w:p>
        </w:tc>
      </w:tr>
      <w:tr w:rsidR="001D0C1F" w14:paraId="67868A5A" w14:textId="77777777">
        <w:trPr>
          <w:trHeight w:val="732"/>
          <w:jc w:val="center"/>
        </w:trPr>
        <w:tc>
          <w:tcPr>
            <w:tcW w:w="948" w:type="dxa"/>
            <w:vAlign w:val="center"/>
          </w:tcPr>
          <w:p w14:paraId="57FC6133"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w:t>
            </w:r>
          </w:p>
        </w:tc>
        <w:tc>
          <w:tcPr>
            <w:tcW w:w="1559" w:type="dxa"/>
            <w:vAlign w:val="center"/>
          </w:tcPr>
          <w:p w14:paraId="0829BDF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刀旗</w:t>
            </w:r>
          </w:p>
        </w:tc>
        <w:tc>
          <w:tcPr>
            <w:tcW w:w="4820" w:type="dxa"/>
            <w:vAlign w:val="center"/>
          </w:tcPr>
          <w:p w14:paraId="446A724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旗面（长2米，宽1米户外防水写真布材料3面450元）；旗杆（直径3cm,高度3米，铝合金材质3根300元）；旗头（塑料材质流线型设计3个，45元）；旗脚（金属材质，带防滑设计，3个105元）</w:t>
            </w:r>
          </w:p>
        </w:tc>
        <w:tc>
          <w:tcPr>
            <w:tcW w:w="1276" w:type="dxa"/>
            <w:vAlign w:val="center"/>
          </w:tcPr>
          <w:p w14:paraId="42AF89DA"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个</w:t>
            </w:r>
          </w:p>
        </w:tc>
        <w:tc>
          <w:tcPr>
            <w:tcW w:w="947" w:type="dxa"/>
            <w:vAlign w:val="center"/>
          </w:tcPr>
          <w:p w14:paraId="63484B88"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4</w:t>
            </w:r>
          </w:p>
        </w:tc>
      </w:tr>
      <w:tr w:rsidR="001D0C1F" w14:paraId="0EB6F380" w14:textId="77777777">
        <w:trPr>
          <w:trHeight w:val="732"/>
          <w:jc w:val="center"/>
        </w:trPr>
        <w:tc>
          <w:tcPr>
            <w:tcW w:w="948" w:type="dxa"/>
            <w:vAlign w:val="center"/>
          </w:tcPr>
          <w:p w14:paraId="2F7698C1"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2</w:t>
            </w:r>
          </w:p>
        </w:tc>
        <w:tc>
          <w:tcPr>
            <w:tcW w:w="1559" w:type="dxa"/>
            <w:vAlign w:val="center"/>
          </w:tcPr>
          <w:p w14:paraId="73CEF9D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KT板制作</w:t>
            </w:r>
          </w:p>
        </w:tc>
        <w:tc>
          <w:tcPr>
            <w:tcW w:w="4820" w:type="dxa"/>
            <w:vAlign w:val="center"/>
          </w:tcPr>
          <w:p w14:paraId="6653326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60*160KT板主要材质为聚苯乙烯，并在表面覆膜。</w:t>
            </w:r>
          </w:p>
        </w:tc>
        <w:tc>
          <w:tcPr>
            <w:tcW w:w="1276" w:type="dxa"/>
            <w:vAlign w:val="center"/>
          </w:tcPr>
          <w:p w14:paraId="20C2558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个</w:t>
            </w:r>
          </w:p>
        </w:tc>
        <w:tc>
          <w:tcPr>
            <w:tcW w:w="947" w:type="dxa"/>
            <w:vAlign w:val="center"/>
          </w:tcPr>
          <w:p w14:paraId="5A58761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10</w:t>
            </w:r>
          </w:p>
        </w:tc>
      </w:tr>
      <w:tr w:rsidR="001D0C1F" w14:paraId="38CFB652" w14:textId="77777777">
        <w:trPr>
          <w:trHeight w:val="90"/>
          <w:jc w:val="center"/>
        </w:trPr>
        <w:tc>
          <w:tcPr>
            <w:tcW w:w="948" w:type="dxa"/>
            <w:vAlign w:val="center"/>
          </w:tcPr>
          <w:p w14:paraId="1BA8303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3</w:t>
            </w:r>
          </w:p>
        </w:tc>
        <w:tc>
          <w:tcPr>
            <w:tcW w:w="1559" w:type="dxa"/>
            <w:vAlign w:val="center"/>
          </w:tcPr>
          <w:p w14:paraId="1E4FA3F3"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背景板</w:t>
            </w:r>
          </w:p>
        </w:tc>
        <w:tc>
          <w:tcPr>
            <w:tcW w:w="4820" w:type="dxa"/>
            <w:vAlign w:val="center"/>
          </w:tcPr>
          <w:p w14:paraId="70516A8E"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3米*2米亚克力背景板（定制板面内容）</w:t>
            </w:r>
          </w:p>
        </w:tc>
        <w:tc>
          <w:tcPr>
            <w:tcW w:w="1276" w:type="dxa"/>
            <w:vAlign w:val="center"/>
          </w:tcPr>
          <w:p w14:paraId="7E71BC26"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套</w:t>
            </w:r>
          </w:p>
        </w:tc>
        <w:tc>
          <w:tcPr>
            <w:tcW w:w="947" w:type="dxa"/>
            <w:vAlign w:val="center"/>
          </w:tcPr>
          <w:p w14:paraId="6C4BF3AA"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2</w:t>
            </w:r>
          </w:p>
        </w:tc>
      </w:tr>
      <w:tr w:rsidR="001D0C1F" w14:paraId="3DDFB701" w14:textId="77777777">
        <w:trPr>
          <w:trHeight w:val="732"/>
          <w:jc w:val="center"/>
        </w:trPr>
        <w:tc>
          <w:tcPr>
            <w:tcW w:w="948" w:type="dxa"/>
            <w:vAlign w:val="center"/>
          </w:tcPr>
          <w:p w14:paraId="1392417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4</w:t>
            </w:r>
          </w:p>
        </w:tc>
        <w:tc>
          <w:tcPr>
            <w:tcW w:w="1559" w:type="dxa"/>
            <w:vAlign w:val="center"/>
          </w:tcPr>
          <w:p w14:paraId="6CE6CF6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r>
              <w:rPr>
                <w:rFonts w:asciiTheme="majorEastAsia" w:eastAsiaTheme="majorEastAsia" w:hAnsiTheme="majorEastAsia" w:cs="仿宋_GB2312" w:hint="eastAsia"/>
                <w:bCs/>
              </w:rPr>
              <w:t>易拉宝</w:t>
            </w:r>
          </w:p>
        </w:tc>
        <w:tc>
          <w:tcPr>
            <w:tcW w:w="4820" w:type="dxa"/>
            <w:vAlign w:val="center"/>
          </w:tcPr>
          <w:p w14:paraId="6DB01D8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60cm*160cm铝合金骨架及PP合成纸材质（内容需要根据实际情况定制）</w:t>
            </w:r>
          </w:p>
        </w:tc>
        <w:tc>
          <w:tcPr>
            <w:tcW w:w="1276" w:type="dxa"/>
            <w:vAlign w:val="center"/>
          </w:tcPr>
          <w:p w14:paraId="1868AB6B"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个</w:t>
            </w:r>
          </w:p>
        </w:tc>
        <w:tc>
          <w:tcPr>
            <w:tcW w:w="947" w:type="dxa"/>
            <w:vAlign w:val="center"/>
          </w:tcPr>
          <w:p w14:paraId="0284DB5A"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7</w:t>
            </w:r>
          </w:p>
        </w:tc>
      </w:tr>
      <w:tr w:rsidR="001D0C1F" w14:paraId="6EE8E8FC" w14:textId="77777777">
        <w:trPr>
          <w:trHeight w:val="732"/>
          <w:jc w:val="center"/>
        </w:trPr>
        <w:tc>
          <w:tcPr>
            <w:tcW w:w="948" w:type="dxa"/>
            <w:vAlign w:val="center"/>
          </w:tcPr>
          <w:p w14:paraId="4A7C7AC1"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5</w:t>
            </w:r>
          </w:p>
        </w:tc>
        <w:tc>
          <w:tcPr>
            <w:tcW w:w="1559" w:type="dxa"/>
            <w:vAlign w:val="center"/>
          </w:tcPr>
          <w:p w14:paraId="247E2358"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r>
              <w:rPr>
                <w:rFonts w:asciiTheme="majorEastAsia" w:eastAsiaTheme="majorEastAsia" w:hAnsiTheme="majorEastAsia" w:cs="仿宋_GB2312" w:hint="eastAsia"/>
                <w:bCs/>
              </w:rPr>
              <w:t>铝合金手提海报展架</w:t>
            </w:r>
          </w:p>
        </w:tc>
        <w:tc>
          <w:tcPr>
            <w:tcW w:w="4820" w:type="dxa"/>
            <w:vAlign w:val="center"/>
          </w:tcPr>
          <w:p w14:paraId="161EA9A8"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60cm*90cm主要材质为铝合金，可根据宣传内容更换海报</w:t>
            </w:r>
          </w:p>
        </w:tc>
        <w:tc>
          <w:tcPr>
            <w:tcW w:w="1276" w:type="dxa"/>
            <w:vAlign w:val="center"/>
          </w:tcPr>
          <w:p w14:paraId="315F5ED5"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个</w:t>
            </w:r>
          </w:p>
        </w:tc>
        <w:tc>
          <w:tcPr>
            <w:tcW w:w="947" w:type="dxa"/>
            <w:vAlign w:val="center"/>
          </w:tcPr>
          <w:p w14:paraId="32C5F230"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4</w:t>
            </w:r>
          </w:p>
        </w:tc>
      </w:tr>
      <w:tr w:rsidR="001D0C1F" w14:paraId="010291DE" w14:textId="77777777">
        <w:trPr>
          <w:trHeight w:val="271"/>
          <w:jc w:val="center"/>
        </w:trPr>
        <w:tc>
          <w:tcPr>
            <w:tcW w:w="948" w:type="dxa"/>
            <w:vAlign w:val="center"/>
          </w:tcPr>
          <w:p w14:paraId="783F0BA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6</w:t>
            </w:r>
          </w:p>
        </w:tc>
        <w:tc>
          <w:tcPr>
            <w:tcW w:w="1559" w:type="dxa"/>
            <w:vAlign w:val="center"/>
          </w:tcPr>
          <w:p w14:paraId="25AFB6B4"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
              </w:rPr>
            </w:pPr>
            <w:r>
              <w:rPr>
                <w:rFonts w:asciiTheme="majorEastAsia" w:eastAsiaTheme="majorEastAsia" w:hAnsiTheme="majorEastAsia" w:cs="仿宋_GB2312" w:hint="eastAsia"/>
                <w:bCs/>
              </w:rPr>
              <w:t>横幅</w:t>
            </w:r>
          </w:p>
        </w:tc>
        <w:tc>
          <w:tcPr>
            <w:tcW w:w="4820" w:type="dxa"/>
            <w:vAlign w:val="center"/>
          </w:tcPr>
          <w:p w14:paraId="6100DC8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根据实际情况定制红底白字宣传横幅</w:t>
            </w:r>
          </w:p>
        </w:tc>
        <w:tc>
          <w:tcPr>
            <w:tcW w:w="1276" w:type="dxa"/>
            <w:vAlign w:val="center"/>
          </w:tcPr>
          <w:p w14:paraId="7919D9CC"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张</w:t>
            </w:r>
          </w:p>
        </w:tc>
        <w:tc>
          <w:tcPr>
            <w:tcW w:w="947" w:type="dxa"/>
            <w:vAlign w:val="center"/>
          </w:tcPr>
          <w:p w14:paraId="6FC5595F" w14:textId="77777777" w:rsidR="001D0C1F" w:rsidRDefault="00000000">
            <w:pPr>
              <w:pStyle w:val="aff0"/>
              <w:spacing w:before="0" w:beforeAutospacing="0" w:after="0" w:afterAutospacing="0"/>
              <w:jc w:val="center"/>
              <w:rPr>
                <w:rFonts w:asciiTheme="majorEastAsia" w:eastAsiaTheme="majorEastAsia" w:hAnsiTheme="majorEastAsia" w:cs="仿宋_GB2312" w:hint="eastAsia"/>
                <w:bCs/>
              </w:rPr>
            </w:pPr>
            <w:r>
              <w:rPr>
                <w:rFonts w:asciiTheme="majorEastAsia" w:eastAsiaTheme="majorEastAsia" w:hAnsiTheme="majorEastAsia" w:cs="仿宋_GB2312" w:hint="eastAsia"/>
                <w:bCs/>
              </w:rPr>
              <w:t>4</w:t>
            </w:r>
          </w:p>
        </w:tc>
      </w:tr>
    </w:tbl>
    <w:bookmarkEnd w:id="663"/>
    <w:bookmarkEnd w:id="664"/>
    <w:p w14:paraId="5AA2AAF8"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注：以上特色花卉繁育中心建设分项表中体现的项目为项目实施中所涉及的材料及人工费，投标总价应包含以上部分。</w:t>
      </w:r>
    </w:p>
    <w:p w14:paraId="2D85C436" w14:textId="77777777" w:rsidR="001D0C1F" w:rsidRDefault="00000000">
      <w:pPr>
        <w:widowControl/>
        <w:jc w:val="left"/>
        <w:rPr>
          <w:rFonts w:ascii="Arial" w:eastAsia="黑体" w:hAnsi="Arial"/>
          <w:b/>
          <w:kern w:val="0"/>
          <w:sz w:val="30"/>
          <w:szCs w:val="20"/>
        </w:rPr>
      </w:pPr>
      <w:r>
        <w:br w:type="page"/>
      </w:r>
    </w:p>
    <w:p w14:paraId="7FC521EE" w14:textId="77777777" w:rsidR="001D0C1F" w:rsidRDefault="00000000">
      <w:pPr>
        <w:contextualSpacing/>
        <w:rPr>
          <w:rFonts w:ascii="宋体" w:hAnsi="宋体" w:cs="宋体" w:hint="eastAsia"/>
          <w:b/>
          <w:bCs/>
          <w:sz w:val="24"/>
        </w:rPr>
      </w:pPr>
      <w:r>
        <w:rPr>
          <w:rFonts w:ascii="宋体" w:hAnsi="宋体" w:cs="宋体" w:hint="eastAsia"/>
          <w:b/>
          <w:bCs/>
          <w:sz w:val="24"/>
        </w:rPr>
        <w:lastRenderedPageBreak/>
        <w:t>02包：特色花卉展示示范</w:t>
      </w:r>
    </w:p>
    <w:p w14:paraId="48B3B141" w14:textId="77777777" w:rsidR="001D0C1F" w:rsidRDefault="00000000">
      <w:pPr>
        <w:spacing w:line="360" w:lineRule="auto"/>
        <w:contextualSpacing/>
        <w:rPr>
          <w:rFonts w:ascii="宋体" w:hAnsi="宋体" w:cs="宋体" w:hint="eastAsia"/>
          <w:sz w:val="24"/>
        </w:rPr>
      </w:pPr>
      <w:r>
        <w:rPr>
          <w:rFonts w:ascii="宋体" w:hAnsi="宋体" w:cs="宋体" w:hint="eastAsia"/>
          <w:sz w:val="24"/>
        </w:rPr>
        <w:t>1.基本要求</w:t>
      </w:r>
    </w:p>
    <w:p w14:paraId="30A3E5F4" w14:textId="77777777" w:rsidR="001D0C1F" w:rsidRDefault="00000000">
      <w:pPr>
        <w:widowControl/>
        <w:rPr>
          <w:rFonts w:ascii="宋体" w:hAnsi="宋体" w:cs="宋体" w:hint="eastAsia"/>
          <w:bCs/>
          <w:sz w:val="24"/>
        </w:rPr>
      </w:pPr>
      <w:r>
        <w:rPr>
          <w:rFonts w:ascii="宋体" w:hAnsi="宋体" w:cs="宋体" w:hint="eastAsia"/>
          <w:bCs/>
          <w:sz w:val="24"/>
        </w:rPr>
        <w:t>（1）特色花卉示范展示</w:t>
      </w:r>
    </w:p>
    <w:p w14:paraId="1AB9853B" w14:textId="77777777" w:rsidR="001D0C1F" w:rsidRDefault="00000000">
      <w:pPr>
        <w:widowControl/>
        <w:ind w:firstLineChars="200" w:firstLine="480"/>
        <w:rPr>
          <w:rFonts w:ascii="宋体" w:hAnsi="宋体" w:cs="宋体" w:hint="eastAsia"/>
          <w:bCs/>
          <w:sz w:val="24"/>
        </w:rPr>
      </w:pPr>
      <w:r>
        <w:rPr>
          <w:rFonts w:ascii="宋体" w:hAnsi="宋体" w:cs="宋体" w:hint="eastAsia"/>
          <w:bCs/>
          <w:sz w:val="24"/>
        </w:rPr>
        <w:t>以“夏日繁花·绣球绽放”为主题，在三大区域内打造总面积约500平方米的圆锥绣球、木本绣球品种展示区。</w:t>
      </w:r>
    </w:p>
    <w:p w14:paraId="5A38D5C4" w14:textId="77777777" w:rsidR="001D0C1F" w:rsidRDefault="00000000">
      <w:pPr>
        <w:widowControl/>
        <w:ind w:firstLineChars="200" w:firstLine="480"/>
        <w:rPr>
          <w:rFonts w:ascii="宋体" w:hAnsi="宋体" w:cs="宋体" w:hint="eastAsia"/>
          <w:bCs/>
          <w:sz w:val="24"/>
        </w:rPr>
      </w:pPr>
      <w:r>
        <w:rPr>
          <w:rFonts w:ascii="宋体" w:hAnsi="宋体" w:cs="宋体" w:hint="eastAsia"/>
          <w:bCs/>
          <w:sz w:val="24"/>
        </w:rPr>
        <w:t>①集中展示‘欧洲玫瑰’‘北极熊’、‘石灰灯’、‘粉色精灵’、‘胭脂钻’、‘魔力红’、‘魔幻月光’、‘活力青柠’优质圆锥绣球、木本绣球品种（五年生）2000株。</w:t>
      </w:r>
    </w:p>
    <w:p w14:paraId="516D95EC" w14:textId="77777777" w:rsidR="001D0C1F" w:rsidRDefault="00000000">
      <w:pPr>
        <w:widowControl/>
        <w:ind w:firstLineChars="200" w:firstLine="480"/>
        <w:rPr>
          <w:rFonts w:ascii="宋体" w:hAnsi="宋体" w:cs="宋体" w:hint="eastAsia"/>
          <w:bCs/>
          <w:sz w:val="24"/>
        </w:rPr>
      </w:pPr>
      <w:r>
        <w:rPr>
          <w:rFonts w:ascii="宋体" w:hAnsi="宋体" w:cs="宋体" w:hint="eastAsia"/>
          <w:bCs/>
          <w:sz w:val="24"/>
        </w:rPr>
        <w:t>②配置方式：采用列植、丛植和群植等多种形式，既满足整体观赏效果，又体现自然生态美感。</w:t>
      </w:r>
    </w:p>
    <w:p w14:paraId="741D50C7" w14:textId="77777777" w:rsidR="001D0C1F" w:rsidRDefault="00000000">
      <w:pPr>
        <w:widowControl/>
        <w:rPr>
          <w:rFonts w:ascii="宋体" w:hAnsi="宋体" w:cs="宋体" w:hint="eastAsia"/>
          <w:bCs/>
          <w:sz w:val="24"/>
        </w:rPr>
      </w:pPr>
      <w:r>
        <w:rPr>
          <w:rFonts w:ascii="宋体" w:hAnsi="宋体" w:cs="宋体" w:hint="eastAsia"/>
          <w:bCs/>
          <w:sz w:val="24"/>
        </w:rPr>
        <w:t>（2）科普教育融合</w:t>
      </w:r>
    </w:p>
    <w:p w14:paraId="23B0DE87" w14:textId="77777777" w:rsidR="001D0C1F" w:rsidRDefault="00000000">
      <w:pPr>
        <w:widowControl/>
        <w:ind w:firstLineChars="200" w:firstLine="480"/>
        <w:rPr>
          <w:rFonts w:ascii="宋体" w:hAnsi="宋体" w:cs="宋体" w:hint="eastAsia"/>
          <w:bCs/>
          <w:sz w:val="24"/>
        </w:rPr>
      </w:pPr>
      <w:r>
        <w:rPr>
          <w:rFonts w:ascii="宋体" w:hAnsi="宋体" w:cs="宋体" w:hint="eastAsia"/>
          <w:bCs/>
          <w:sz w:val="24"/>
        </w:rPr>
        <w:t>设置统一设计的主题科普标识系统，涵盖植物特性、养护知识、生态价值及花园城市建设理念，打造“可看、可学、可参与”的生态展示空间。</w:t>
      </w:r>
    </w:p>
    <w:p w14:paraId="53559AD0" w14:textId="77777777" w:rsidR="001D0C1F" w:rsidRDefault="00000000">
      <w:pPr>
        <w:widowControl/>
        <w:rPr>
          <w:rFonts w:ascii="宋体" w:hAnsi="宋体" w:cs="宋体" w:hint="eastAsia"/>
          <w:bCs/>
          <w:sz w:val="24"/>
        </w:rPr>
      </w:pPr>
      <w:r>
        <w:rPr>
          <w:rFonts w:ascii="宋体" w:hAnsi="宋体" w:cs="宋体" w:hint="eastAsia"/>
          <w:bCs/>
          <w:sz w:val="24"/>
        </w:rPr>
        <w:t>（3）推动绣球种苗产业发展</w:t>
      </w:r>
    </w:p>
    <w:p w14:paraId="1620F921" w14:textId="77777777" w:rsidR="001D0C1F" w:rsidRDefault="00000000">
      <w:pPr>
        <w:widowControl/>
        <w:ind w:firstLineChars="200" w:firstLine="480"/>
        <w:rPr>
          <w:rFonts w:ascii="宋体" w:hAnsi="宋体" w:cs="宋体" w:hint="eastAsia"/>
          <w:bCs/>
          <w:sz w:val="24"/>
        </w:rPr>
      </w:pPr>
      <w:r>
        <w:rPr>
          <w:rFonts w:ascii="宋体" w:hAnsi="宋体" w:cs="宋体" w:hint="eastAsia"/>
          <w:bCs/>
          <w:sz w:val="24"/>
        </w:rPr>
        <w:t>繁育两年生圆锥绣球及木本绣球幼苗2万株，通过园艺驿站、社区、街道活动给市民发放幼苗并普及花卉知识，促进花卉进社区，进入延庆区的千家万户，助力“花园城市”建设。</w:t>
      </w:r>
    </w:p>
    <w:p w14:paraId="0A02191E" w14:textId="77777777" w:rsidR="001D0C1F" w:rsidRDefault="00000000">
      <w:pPr>
        <w:widowControl/>
        <w:ind w:firstLineChars="200" w:firstLine="482"/>
        <w:jc w:val="center"/>
        <w:rPr>
          <w:rFonts w:ascii="宋体" w:hAnsi="宋体" w:cs="宋体" w:hint="eastAsia"/>
          <w:b/>
          <w:sz w:val="24"/>
        </w:rPr>
      </w:pPr>
      <w:r>
        <w:rPr>
          <w:rFonts w:ascii="宋体" w:hAnsi="宋体" w:cs="宋体" w:hint="eastAsia"/>
          <w:b/>
          <w:sz w:val="24"/>
        </w:rPr>
        <w:t>特色花卉展示示范分项表</w:t>
      </w:r>
    </w:p>
    <w:tbl>
      <w:tblPr>
        <w:tblStyle w:val="aff7"/>
        <w:tblW w:w="0" w:type="auto"/>
        <w:tblLook w:val="04A0" w:firstRow="1" w:lastRow="0" w:firstColumn="1" w:lastColumn="0" w:noHBand="0" w:noVBand="1"/>
      </w:tblPr>
      <w:tblGrid>
        <w:gridCol w:w="1951"/>
        <w:gridCol w:w="4820"/>
        <w:gridCol w:w="1417"/>
        <w:gridCol w:w="1100"/>
      </w:tblGrid>
      <w:tr w:rsidR="001D0C1F" w14:paraId="496F24DB" w14:textId="77777777">
        <w:tc>
          <w:tcPr>
            <w:tcW w:w="1951" w:type="dxa"/>
            <w:vAlign w:val="center"/>
          </w:tcPr>
          <w:p w14:paraId="0D8A5B3C" w14:textId="77777777" w:rsidR="001D0C1F" w:rsidRDefault="00000000">
            <w:pPr>
              <w:widowControl/>
              <w:ind w:firstLineChars="200" w:firstLine="480"/>
              <w:rPr>
                <w:rFonts w:asciiTheme="minorEastAsia" w:eastAsiaTheme="minorEastAsia" w:hAnsiTheme="minorEastAsia" w:cs="宋体" w:hint="eastAsia"/>
                <w:bCs/>
                <w:sz w:val="24"/>
              </w:rPr>
            </w:pPr>
            <w:r>
              <w:rPr>
                <w:rFonts w:asciiTheme="minorEastAsia" w:eastAsiaTheme="minorEastAsia" w:hAnsiTheme="minorEastAsia" w:cs="仿宋_GB2312" w:hint="eastAsia"/>
                <w:color w:val="000000"/>
                <w:kern w:val="0"/>
                <w:sz w:val="24"/>
                <w:lang w:bidi="ar"/>
              </w:rPr>
              <w:t>项目名称</w:t>
            </w:r>
          </w:p>
        </w:tc>
        <w:tc>
          <w:tcPr>
            <w:tcW w:w="4820" w:type="dxa"/>
            <w:vAlign w:val="center"/>
          </w:tcPr>
          <w:p w14:paraId="0FDABD47" w14:textId="77777777" w:rsidR="001D0C1F" w:rsidRDefault="00000000">
            <w:pPr>
              <w:widowControl/>
              <w:ind w:firstLineChars="800" w:firstLine="1920"/>
              <w:rPr>
                <w:rFonts w:asciiTheme="minorEastAsia" w:eastAsiaTheme="minorEastAsia" w:hAnsiTheme="minorEastAsia" w:cs="宋体" w:hint="eastAsia"/>
                <w:bCs/>
                <w:sz w:val="24"/>
              </w:rPr>
            </w:pPr>
            <w:r>
              <w:rPr>
                <w:rFonts w:asciiTheme="minorEastAsia" w:eastAsiaTheme="minorEastAsia" w:hAnsiTheme="minorEastAsia" w:cs="仿宋_GB2312" w:hint="eastAsia"/>
                <w:color w:val="000000"/>
                <w:kern w:val="0"/>
                <w:sz w:val="24"/>
                <w:lang w:bidi="ar"/>
              </w:rPr>
              <w:t>特征描述</w:t>
            </w:r>
          </w:p>
        </w:tc>
        <w:tc>
          <w:tcPr>
            <w:tcW w:w="1417" w:type="dxa"/>
            <w:vAlign w:val="center"/>
          </w:tcPr>
          <w:p w14:paraId="559C1446" w14:textId="77777777" w:rsidR="001D0C1F" w:rsidRDefault="00000000">
            <w:pPr>
              <w:widowControl/>
              <w:rPr>
                <w:rFonts w:asciiTheme="minorEastAsia" w:eastAsiaTheme="minorEastAsia" w:hAnsiTheme="minorEastAsia" w:cs="宋体" w:hint="eastAsia"/>
                <w:bCs/>
                <w:sz w:val="24"/>
              </w:rPr>
            </w:pPr>
            <w:r>
              <w:rPr>
                <w:rFonts w:asciiTheme="minorEastAsia" w:eastAsiaTheme="minorEastAsia" w:hAnsiTheme="minorEastAsia" w:cs="仿宋_GB2312" w:hint="eastAsia"/>
                <w:color w:val="000000"/>
                <w:kern w:val="0"/>
                <w:sz w:val="24"/>
                <w:lang w:bidi="ar"/>
              </w:rPr>
              <w:t>计量单位</w:t>
            </w:r>
          </w:p>
        </w:tc>
        <w:tc>
          <w:tcPr>
            <w:tcW w:w="1100" w:type="dxa"/>
            <w:vAlign w:val="center"/>
          </w:tcPr>
          <w:p w14:paraId="5FC2A635" w14:textId="77777777" w:rsidR="001D0C1F" w:rsidRDefault="00000000">
            <w:pPr>
              <w:widowControl/>
              <w:rPr>
                <w:rFonts w:asciiTheme="minorEastAsia" w:eastAsiaTheme="minorEastAsia" w:hAnsiTheme="minorEastAsia" w:cs="宋体" w:hint="eastAsia"/>
                <w:bCs/>
                <w:sz w:val="24"/>
              </w:rPr>
            </w:pPr>
            <w:r>
              <w:rPr>
                <w:rFonts w:asciiTheme="minorEastAsia" w:eastAsiaTheme="minorEastAsia" w:hAnsiTheme="minorEastAsia" w:cs="仿宋_GB2312" w:hint="eastAsia"/>
                <w:color w:val="000000"/>
                <w:kern w:val="0"/>
                <w:sz w:val="24"/>
                <w:lang w:bidi="ar"/>
              </w:rPr>
              <w:t>工程量</w:t>
            </w:r>
          </w:p>
        </w:tc>
      </w:tr>
      <w:tr w:rsidR="001D0C1F" w14:paraId="55ACE98D" w14:textId="77777777">
        <w:tc>
          <w:tcPr>
            <w:tcW w:w="9288" w:type="dxa"/>
            <w:gridSpan w:val="4"/>
          </w:tcPr>
          <w:p w14:paraId="47E5CB16" w14:textId="77777777" w:rsidR="001D0C1F" w:rsidRDefault="00000000">
            <w:pPr>
              <w:widowControl/>
              <w:rPr>
                <w:rFonts w:ascii="宋体" w:hAnsi="宋体" w:cs="宋体" w:hint="eastAsia"/>
                <w:bCs/>
                <w:sz w:val="24"/>
              </w:rPr>
            </w:pPr>
            <w:r>
              <w:rPr>
                <w:rFonts w:ascii="宋体" w:hAnsi="宋体" w:cs="宋体" w:hint="eastAsia"/>
                <w:bCs/>
                <w:sz w:val="24"/>
              </w:rPr>
              <w:t>一、五年生绣球展示示范、养护</w:t>
            </w:r>
          </w:p>
        </w:tc>
      </w:tr>
      <w:tr w:rsidR="001D0C1F" w14:paraId="0F5C9421" w14:textId="77777777">
        <w:tc>
          <w:tcPr>
            <w:tcW w:w="1951" w:type="dxa"/>
            <w:vMerge w:val="restart"/>
          </w:tcPr>
          <w:p w14:paraId="6588A8E7" w14:textId="77777777" w:rsidR="001D0C1F" w:rsidRDefault="001D0C1F">
            <w:pPr>
              <w:widowControl/>
              <w:rPr>
                <w:rFonts w:ascii="宋体" w:hAnsi="宋体" w:cs="宋体" w:hint="eastAsia"/>
                <w:bCs/>
                <w:sz w:val="24"/>
              </w:rPr>
            </w:pPr>
          </w:p>
          <w:p w14:paraId="46C48839" w14:textId="77777777" w:rsidR="001D0C1F" w:rsidRDefault="001D0C1F">
            <w:pPr>
              <w:widowControl/>
              <w:rPr>
                <w:rFonts w:ascii="宋体" w:hAnsi="宋体" w:cs="宋体" w:hint="eastAsia"/>
                <w:bCs/>
                <w:sz w:val="24"/>
              </w:rPr>
            </w:pPr>
          </w:p>
          <w:p w14:paraId="7CAAD888" w14:textId="77777777" w:rsidR="001D0C1F" w:rsidRDefault="001D0C1F">
            <w:pPr>
              <w:widowControl/>
              <w:rPr>
                <w:rFonts w:ascii="宋体" w:hAnsi="宋体" w:cs="宋体" w:hint="eastAsia"/>
                <w:bCs/>
                <w:sz w:val="24"/>
              </w:rPr>
            </w:pPr>
          </w:p>
          <w:p w14:paraId="4141D3D7" w14:textId="77777777" w:rsidR="001D0C1F" w:rsidRDefault="00000000">
            <w:pPr>
              <w:widowControl/>
              <w:rPr>
                <w:rFonts w:ascii="宋体" w:hAnsi="宋体" w:cs="宋体" w:hint="eastAsia"/>
                <w:bCs/>
                <w:sz w:val="24"/>
              </w:rPr>
            </w:pPr>
            <w:r>
              <w:rPr>
                <w:rFonts w:ascii="宋体" w:hAnsi="宋体" w:cs="宋体" w:hint="eastAsia"/>
                <w:bCs/>
                <w:sz w:val="24"/>
              </w:rPr>
              <w:t>五年生绣球苗</w:t>
            </w:r>
          </w:p>
        </w:tc>
        <w:tc>
          <w:tcPr>
            <w:tcW w:w="4820" w:type="dxa"/>
          </w:tcPr>
          <w:p w14:paraId="1568B174" w14:textId="77777777" w:rsidR="001D0C1F" w:rsidRDefault="00000000">
            <w:pPr>
              <w:widowControl/>
              <w:ind w:firstLineChars="200" w:firstLine="420"/>
              <w:rPr>
                <w:rFonts w:ascii="宋体" w:hAnsi="宋体" w:cs="宋体" w:hint="eastAsia"/>
                <w:bCs/>
                <w:sz w:val="24"/>
              </w:rPr>
            </w:pPr>
            <w:r>
              <w:rPr>
                <w:rFonts w:hint="eastAsia"/>
              </w:rPr>
              <w:t>欧洲玫瑰</w:t>
            </w:r>
          </w:p>
        </w:tc>
        <w:tc>
          <w:tcPr>
            <w:tcW w:w="1417" w:type="dxa"/>
          </w:tcPr>
          <w:p w14:paraId="6C6C7A84"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18A50FD1" w14:textId="77777777" w:rsidR="001D0C1F" w:rsidRDefault="00000000">
            <w:pPr>
              <w:widowControl/>
              <w:ind w:firstLineChars="200" w:firstLine="420"/>
              <w:rPr>
                <w:rFonts w:ascii="宋体" w:hAnsi="宋体" w:cs="宋体" w:hint="eastAsia"/>
                <w:bCs/>
                <w:sz w:val="24"/>
              </w:rPr>
            </w:pPr>
            <w:r>
              <w:rPr>
                <w:rFonts w:hint="eastAsia"/>
              </w:rPr>
              <w:t>100</w:t>
            </w:r>
          </w:p>
        </w:tc>
      </w:tr>
      <w:tr w:rsidR="001D0C1F" w14:paraId="0D782DA3" w14:textId="77777777">
        <w:tc>
          <w:tcPr>
            <w:tcW w:w="1951" w:type="dxa"/>
            <w:vMerge/>
          </w:tcPr>
          <w:p w14:paraId="6DAB693D" w14:textId="77777777" w:rsidR="001D0C1F" w:rsidRDefault="001D0C1F">
            <w:pPr>
              <w:widowControl/>
              <w:ind w:firstLineChars="200" w:firstLine="480"/>
              <w:rPr>
                <w:rFonts w:ascii="宋体" w:hAnsi="宋体" w:cs="宋体" w:hint="eastAsia"/>
                <w:bCs/>
                <w:sz w:val="24"/>
              </w:rPr>
            </w:pPr>
          </w:p>
        </w:tc>
        <w:tc>
          <w:tcPr>
            <w:tcW w:w="4820" w:type="dxa"/>
          </w:tcPr>
          <w:p w14:paraId="63F12C4A" w14:textId="77777777" w:rsidR="001D0C1F" w:rsidRDefault="00000000">
            <w:pPr>
              <w:widowControl/>
              <w:ind w:firstLineChars="200" w:firstLine="420"/>
              <w:rPr>
                <w:rFonts w:ascii="宋体" w:hAnsi="宋体" w:cs="宋体" w:hint="eastAsia"/>
                <w:bCs/>
                <w:sz w:val="24"/>
              </w:rPr>
            </w:pPr>
            <w:r>
              <w:rPr>
                <w:rFonts w:hint="eastAsia"/>
              </w:rPr>
              <w:t>北极熊</w:t>
            </w:r>
          </w:p>
        </w:tc>
        <w:tc>
          <w:tcPr>
            <w:tcW w:w="1417" w:type="dxa"/>
          </w:tcPr>
          <w:p w14:paraId="363CF8B6"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5C1E322F" w14:textId="77777777" w:rsidR="001D0C1F" w:rsidRDefault="00000000">
            <w:pPr>
              <w:widowControl/>
              <w:ind w:firstLineChars="200" w:firstLine="420"/>
              <w:rPr>
                <w:rFonts w:ascii="宋体" w:hAnsi="宋体" w:cs="宋体" w:hint="eastAsia"/>
                <w:bCs/>
                <w:sz w:val="24"/>
              </w:rPr>
            </w:pPr>
            <w:r>
              <w:rPr>
                <w:rFonts w:hint="eastAsia"/>
              </w:rPr>
              <w:t>100</w:t>
            </w:r>
          </w:p>
        </w:tc>
      </w:tr>
      <w:tr w:rsidR="001D0C1F" w14:paraId="0148C35B" w14:textId="77777777">
        <w:tc>
          <w:tcPr>
            <w:tcW w:w="1951" w:type="dxa"/>
            <w:vMerge/>
          </w:tcPr>
          <w:p w14:paraId="567B83A8" w14:textId="77777777" w:rsidR="001D0C1F" w:rsidRDefault="001D0C1F">
            <w:pPr>
              <w:widowControl/>
              <w:ind w:firstLineChars="200" w:firstLine="480"/>
              <w:rPr>
                <w:rFonts w:ascii="宋体" w:hAnsi="宋体" w:cs="宋体" w:hint="eastAsia"/>
                <w:bCs/>
                <w:sz w:val="24"/>
              </w:rPr>
            </w:pPr>
          </w:p>
        </w:tc>
        <w:tc>
          <w:tcPr>
            <w:tcW w:w="4820" w:type="dxa"/>
          </w:tcPr>
          <w:p w14:paraId="5B769BC5" w14:textId="77777777" w:rsidR="001D0C1F" w:rsidRDefault="00000000">
            <w:pPr>
              <w:widowControl/>
              <w:ind w:firstLineChars="200" w:firstLine="420"/>
              <w:rPr>
                <w:rFonts w:ascii="宋体" w:hAnsi="宋体" w:cs="宋体" w:hint="eastAsia"/>
                <w:bCs/>
                <w:sz w:val="24"/>
              </w:rPr>
            </w:pPr>
            <w:r>
              <w:rPr>
                <w:rFonts w:hint="eastAsia"/>
              </w:rPr>
              <w:t>石灰灯</w:t>
            </w:r>
          </w:p>
        </w:tc>
        <w:tc>
          <w:tcPr>
            <w:tcW w:w="1417" w:type="dxa"/>
          </w:tcPr>
          <w:p w14:paraId="7042C94D"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4D318F06" w14:textId="77777777" w:rsidR="001D0C1F" w:rsidRDefault="00000000">
            <w:pPr>
              <w:widowControl/>
              <w:ind w:firstLineChars="200" w:firstLine="420"/>
              <w:rPr>
                <w:rFonts w:ascii="宋体" w:hAnsi="宋体" w:cs="宋体" w:hint="eastAsia"/>
                <w:bCs/>
                <w:sz w:val="24"/>
              </w:rPr>
            </w:pPr>
            <w:r>
              <w:rPr>
                <w:rFonts w:hint="eastAsia"/>
              </w:rPr>
              <w:t>400</w:t>
            </w:r>
          </w:p>
        </w:tc>
      </w:tr>
      <w:tr w:rsidR="001D0C1F" w14:paraId="72B19F82" w14:textId="77777777">
        <w:tc>
          <w:tcPr>
            <w:tcW w:w="1951" w:type="dxa"/>
            <w:vMerge/>
          </w:tcPr>
          <w:p w14:paraId="5F7B3C4B" w14:textId="77777777" w:rsidR="001D0C1F" w:rsidRDefault="001D0C1F">
            <w:pPr>
              <w:widowControl/>
              <w:ind w:firstLineChars="200" w:firstLine="480"/>
              <w:rPr>
                <w:rFonts w:ascii="宋体" w:hAnsi="宋体" w:cs="宋体" w:hint="eastAsia"/>
                <w:bCs/>
                <w:sz w:val="24"/>
              </w:rPr>
            </w:pPr>
          </w:p>
        </w:tc>
        <w:tc>
          <w:tcPr>
            <w:tcW w:w="4820" w:type="dxa"/>
          </w:tcPr>
          <w:p w14:paraId="15C4F8F8" w14:textId="77777777" w:rsidR="001D0C1F" w:rsidRDefault="00000000">
            <w:pPr>
              <w:widowControl/>
              <w:ind w:firstLineChars="200" w:firstLine="420"/>
              <w:rPr>
                <w:rFonts w:ascii="宋体" w:hAnsi="宋体" w:cs="宋体" w:hint="eastAsia"/>
                <w:bCs/>
                <w:sz w:val="24"/>
              </w:rPr>
            </w:pPr>
            <w:r>
              <w:rPr>
                <w:rFonts w:hint="eastAsia"/>
              </w:rPr>
              <w:t>粉色精灵</w:t>
            </w:r>
          </w:p>
        </w:tc>
        <w:tc>
          <w:tcPr>
            <w:tcW w:w="1417" w:type="dxa"/>
          </w:tcPr>
          <w:p w14:paraId="408FFA5D"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6E84AB6E" w14:textId="77777777" w:rsidR="001D0C1F" w:rsidRDefault="00000000">
            <w:pPr>
              <w:widowControl/>
              <w:ind w:firstLineChars="200" w:firstLine="420"/>
              <w:rPr>
                <w:rFonts w:ascii="宋体" w:hAnsi="宋体" w:cs="宋体" w:hint="eastAsia"/>
                <w:bCs/>
                <w:sz w:val="24"/>
              </w:rPr>
            </w:pPr>
            <w:r>
              <w:rPr>
                <w:rFonts w:hint="eastAsia"/>
              </w:rPr>
              <w:t>200</w:t>
            </w:r>
          </w:p>
        </w:tc>
      </w:tr>
      <w:tr w:rsidR="001D0C1F" w14:paraId="0B5FC309" w14:textId="77777777">
        <w:tc>
          <w:tcPr>
            <w:tcW w:w="1951" w:type="dxa"/>
            <w:vMerge/>
          </w:tcPr>
          <w:p w14:paraId="23412481" w14:textId="77777777" w:rsidR="001D0C1F" w:rsidRDefault="001D0C1F">
            <w:pPr>
              <w:widowControl/>
              <w:ind w:firstLineChars="200" w:firstLine="480"/>
              <w:rPr>
                <w:rFonts w:ascii="宋体" w:hAnsi="宋体" w:cs="宋体" w:hint="eastAsia"/>
                <w:bCs/>
                <w:sz w:val="24"/>
              </w:rPr>
            </w:pPr>
          </w:p>
        </w:tc>
        <w:tc>
          <w:tcPr>
            <w:tcW w:w="4820" w:type="dxa"/>
          </w:tcPr>
          <w:p w14:paraId="15224075" w14:textId="77777777" w:rsidR="001D0C1F" w:rsidRDefault="00000000">
            <w:pPr>
              <w:widowControl/>
              <w:ind w:firstLineChars="200" w:firstLine="420"/>
              <w:rPr>
                <w:rFonts w:ascii="宋体" w:hAnsi="宋体" w:cs="宋体" w:hint="eastAsia"/>
                <w:bCs/>
                <w:sz w:val="24"/>
              </w:rPr>
            </w:pPr>
            <w:r>
              <w:rPr>
                <w:rFonts w:hint="eastAsia"/>
              </w:rPr>
              <w:t>魔幻月光</w:t>
            </w:r>
          </w:p>
        </w:tc>
        <w:tc>
          <w:tcPr>
            <w:tcW w:w="1417" w:type="dxa"/>
          </w:tcPr>
          <w:p w14:paraId="5E0F88F1"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1505677C" w14:textId="77777777" w:rsidR="001D0C1F" w:rsidRDefault="00000000">
            <w:pPr>
              <w:widowControl/>
              <w:ind w:firstLineChars="200" w:firstLine="420"/>
              <w:rPr>
                <w:rFonts w:ascii="宋体" w:hAnsi="宋体" w:cs="宋体" w:hint="eastAsia"/>
                <w:bCs/>
                <w:sz w:val="24"/>
              </w:rPr>
            </w:pPr>
            <w:r>
              <w:rPr>
                <w:rFonts w:hint="eastAsia"/>
              </w:rPr>
              <w:t>50</w:t>
            </w:r>
          </w:p>
        </w:tc>
      </w:tr>
      <w:tr w:rsidR="001D0C1F" w14:paraId="428FA9B1" w14:textId="77777777">
        <w:tc>
          <w:tcPr>
            <w:tcW w:w="1951" w:type="dxa"/>
            <w:vMerge/>
          </w:tcPr>
          <w:p w14:paraId="73C9F294" w14:textId="77777777" w:rsidR="001D0C1F" w:rsidRDefault="001D0C1F">
            <w:pPr>
              <w:widowControl/>
              <w:ind w:firstLineChars="200" w:firstLine="480"/>
              <w:rPr>
                <w:rFonts w:ascii="宋体" w:hAnsi="宋体" w:cs="宋体" w:hint="eastAsia"/>
                <w:bCs/>
                <w:sz w:val="24"/>
              </w:rPr>
            </w:pPr>
          </w:p>
        </w:tc>
        <w:tc>
          <w:tcPr>
            <w:tcW w:w="4820" w:type="dxa"/>
          </w:tcPr>
          <w:p w14:paraId="256C0E74" w14:textId="77777777" w:rsidR="001D0C1F" w:rsidRDefault="00000000">
            <w:pPr>
              <w:widowControl/>
              <w:ind w:firstLineChars="200" w:firstLine="420"/>
              <w:rPr>
                <w:rFonts w:ascii="宋体" w:hAnsi="宋体" w:cs="宋体" w:hint="eastAsia"/>
                <w:bCs/>
                <w:sz w:val="24"/>
              </w:rPr>
            </w:pPr>
            <w:r>
              <w:rPr>
                <w:rFonts w:hint="eastAsia"/>
              </w:rPr>
              <w:t>魔力红</w:t>
            </w:r>
          </w:p>
        </w:tc>
        <w:tc>
          <w:tcPr>
            <w:tcW w:w="1417" w:type="dxa"/>
          </w:tcPr>
          <w:p w14:paraId="3D734731"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0A7EEE7B" w14:textId="77777777" w:rsidR="001D0C1F" w:rsidRDefault="00000000">
            <w:pPr>
              <w:widowControl/>
              <w:ind w:firstLineChars="200" w:firstLine="420"/>
              <w:rPr>
                <w:rFonts w:ascii="宋体" w:hAnsi="宋体" w:cs="宋体" w:hint="eastAsia"/>
                <w:bCs/>
                <w:sz w:val="24"/>
              </w:rPr>
            </w:pPr>
            <w:r>
              <w:rPr>
                <w:rFonts w:hint="eastAsia"/>
              </w:rPr>
              <w:t>300</w:t>
            </w:r>
          </w:p>
        </w:tc>
      </w:tr>
      <w:tr w:rsidR="001D0C1F" w14:paraId="72611711" w14:textId="77777777">
        <w:tc>
          <w:tcPr>
            <w:tcW w:w="1951" w:type="dxa"/>
            <w:vMerge/>
          </w:tcPr>
          <w:p w14:paraId="1C6DD04E" w14:textId="77777777" w:rsidR="001D0C1F" w:rsidRDefault="001D0C1F">
            <w:pPr>
              <w:widowControl/>
              <w:ind w:firstLineChars="200" w:firstLine="480"/>
              <w:rPr>
                <w:rFonts w:ascii="宋体" w:hAnsi="宋体" w:cs="宋体" w:hint="eastAsia"/>
                <w:bCs/>
                <w:sz w:val="24"/>
              </w:rPr>
            </w:pPr>
          </w:p>
        </w:tc>
        <w:tc>
          <w:tcPr>
            <w:tcW w:w="4820" w:type="dxa"/>
          </w:tcPr>
          <w:p w14:paraId="3BDD147B" w14:textId="77777777" w:rsidR="001D0C1F" w:rsidRDefault="00000000">
            <w:pPr>
              <w:widowControl/>
              <w:ind w:firstLineChars="200" w:firstLine="420"/>
              <w:rPr>
                <w:rFonts w:ascii="宋体" w:hAnsi="宋体" w:cs="宋体" w:hint="eastAsia"/>
                <w:bCs/>
                <w:sz w:val="24"/>
              </w:rPr>
            </w:pPr>
            <w:r>
              <w:rPr>
                <w:rFonts w:hint="eastAsia"/>
              </w:rPr>
              <w:t>胭脂钻</w:t>
            </w:r>
          </w:p>
        </w:tc>
        <w:tc>
          <w:tcPr>
            <w:tcW w:w="1417" w:type="dxa"/>
          </w:tcPr>
          <w:p w14:paraId="2B678BDA"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3E6CE384" w14:textId="77777777" w:rsidR="001D0C1F" w:rsidRDefault="00000000">
            <w:pPr>
              <w:widowControl/>
              <w:ind w:firstLineChars="200" w:firstLine="420"/>
              <w:rPr>
                <w:rFonts w:ascii="宋体" w:hAnsi="宋体" w:cs="宋体" w:hint="eastAsia"/>
                <w:bCs/>
                <w:sz w:val="24"/>
              </w:rPr>
            </w:pPr>
            <w:r>
              <w:rPr>
                <w:rFonts w:hint="eastAsia"/>
              </w:rPr>
              <w:t>400</w:t>
            </w:r>
          </w:p>
        </w:tc>
      </w:tr>
      <w:tr w:rsidR="001D0C1F" w14:paraId="768B4A4A" w14:textId="77777777">
        <w:tc>
          <w:tcPr>
            <w:tcW w:w="1951" w:type="dxa"/>
            <w:vMerge/>
          </w:tcPr>
          <w:p w14:paraId="11BED865" w14:textId="77777777" w:rsidR="001D0C1F" w:rsidRDefault="001D0C1F">
            <w:pPr>
              <w:widowControl/>
              <w:ind w:firstLineChars="200" w:firstLine="480"/>
              <w:rPr>
                <w:rFonts w:ascii="宋体" w:hAnsi="宋体" w:cs="宋体" w:hint="eastAsia"/>
                <w:bCs/>
                <w:sz w:val="24"/>
              </w:rPr>
            </w:pPr>
          </w:p>
        </w:tc>
        <w:tc>
          <w:tcPr>
            <w:tcW w:w="4820" w:type="dxa"/>
          </w:tcPr>
          <w:p w14:paraId="61805FD9" w14:textId="77777777" w:rsidR="001D0C1F" w:rsidRDefault="00000000">
            <w:pPr>
              <w:widowControl/>
              <w:ind w:firstLineChars="200" w:firstLine="420"/>
              <w:rPr>
                <w:rFonts w:ascii="宋体" w:hAnsi="宋体" w:cs="宋体" w:hint="eastAsia"/>
                <w:bCs/>
                <w:sz w:val="24"/>
              </w:rPr>
            </w:pPr>
            <w:r>
              <w:rPr>
                <w:rFonts w:hint="eastAsia"/>
              </w:rPr>
              <w:t>活力青柠</w:t>
            </w:r>
          </w:p>
        </w:tc>
        <w:tc>
          <w:tcPr>
            <w:tcW w:w="1417" w:type="dxa"/>
          </w:tcPr>
          <w:p w14:paraId="14E9FAC6"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6F4649D4" w14:textId="77777777" w:rsidR="001D0C1F" w:rsidRDefault="00000000">
            <w:pPr>
              <w:widowControl/>
              <w:ind w:firstLineChars="200" w:firstLine="420"/>
              <w:rPr>
                <w:rFonts w:ascii="宋体" w:hAnsi="宋体" w:cs="宋体" w:hint="eastAsia"/>
                <w:bCs/>
                <w:sz w:val="24"/>
              </w:rPr>
            </w:pPr>
            <w:r>
              <w:rPr>
                <w:rFonts w:hint="eastAsia"/>
              </w:rPr>
              <w:t>450</w:t>
            </w:r>
          </w:p>
        </w:tc>
      </w:tr>
      <w:tr w:rsidR="001D0C1F" w14:paraId="5C935DF5" w14:textId="77777777">
        <w:tc>
          <w:tcPr>
            <w:tcW w:w="1951" w:type="dxa"/>
          </w:tcPr>
          <w:p w14:paraId="58ADF7E3" w14:textId="77777777" w:rsidR="001D0C1F" w:rsidRDefault="00000000">
            <w:pPr>
              <w:widowControl/>
              <w:ind w:firstLineChars="200" w:firstLine="420"/>
              <w:rPr>
                <w:rFonts w:ascii="宋体" w:hAnsi="宋体" w:cs="宋体" w:hint="eastAsia"/>
                <w:bCs/>
                <w:sz w:val="24"/>
              </w:rPr>
            </w:pPr>
            <w:r>
              <w:rPr>
                <w:rFonts w:hint="eastAsia"/>
              </w:rPr>
              <w:t>场地平整</w:t>
            </w:r>
          </w:p>
        </w:tc>
        <w:tc>
          <w:tcPr>
            <w:tcW w:w="4820" w:type="dxa"/>
          </w:tcPr>
          <w:p w14:paraId="250B94CF" w14:textId="77777777" w:rsidR="001D0C1F" w:rsidRDefault="00000000">
            <w:pPr>
              <w:widowControl/>
              <w:ind w:firstLineChars="200" w:firstLine="420"/>
              <w:rPr>
                <w:rFonts w:ascii="宋体" w:hAnsi="宋体" w:cs="宋体" w:hint="eastAsia"/>
                <w:bCs/>
                <w:sz w:val="24"/>
              </w:rPr>
            </w:pPr>
            <w:r>
              <w:rPr>
                <w:rFonts w:hint="eastAsia"/>
              </w:rPr>
              <w:t>整理绿化用地</w:t>
            </w:r>
          </w:p>
        </w:tc>
        <w:tc>
          <w:tcPr>
            <w:tcW w:w="1417" w:type="dxa"/>
          </w:tcPr>
          <w:p w14:paraId="48589EC4" w14:textId="77777777" w:rsidR="001D0C1F" w:rsidRDefault="00000000">
            <w:pPr>
              <w:widowControl/>
              <w:ind w:firstLineChars="200" w:firstLine="420"/>
              <w:rPr>
                <w:rFonts w:ascii="宋体" w:hAnsi="宋体" w:cs="宋体" w:hint="eastAsia"/>
                <w:bCs/>
                <w:sz w:val="24"/>
              </w:rPr>
            </w:pPr>
            <w:r>
              <w:rPr>
                <w:rFonts w:hint="eastAsia"/>
              </w:rPr>
              <w:t>㎡</w:t>
            </w:r>
          </w:p>
        </w:tc>
        <w:tc>
          <w:tcPr>
            <w:tcW w:w="1100" w:type="dxa"/>
          </w:tcPr>
          <w:p w14:paraId="0ACFAFAE" w14:textId="77777777" w:rsidR="001D0C1F" w:rsidRDefault="00000000">
            <w:pPr>
              <w:widowControl/>
              <w:ind w:firstLineChars="200" w:firstLine="420"/>
              <w:rPr>
                <w:rFonts w:ascii="宋体" w:hAnsi="宋体" w:cs="宋体" w:hint="eastAsia"/>
                <w:bCs/>
                <w:sz w:val="24"/>
              </w:rPr>
            </w:pPr>
            <w:r>
              <w:rPr>
                <w:rFonts w:hint="eastAsia"/>
              </w:rPr>
              <w:t>500</w:t>
            </w:r>
          </w:p>
        </w:tc>
      </w:tr>
      <w:tr w:rsidR="001D0C1F" w14:paraId="0C08229D" w14:textId="77777777">
        <w:tc>
          <w:tcPr>
            <w:tcW w:w="1951" w:type="dxa"/>
          </w:tcPr>
          <w:p w14:paraId="1C885F3E" w14:textId="77777777" w:rsidR="001D0C1F" w:rsidRDefault="00000000">
            <w:pPr>
              <w:widowControl/>
              <w:ind w:firstLineChars="200" w:firstLine="420"/>
              <w:rPr>
                <w:rFonts w:ascii="宋体" w:hAnsi="宋体" w:cs="宋体" w:hint="eastAsia"/>
                <w:bCs/>
                <w:sz w:val="24"/>
              </w:rPr>
            </w:pPr>
            <w:r>
              <w:rPr>
                <w:rFonts w:hint="eastAsia"/>
              </w:rPr>
              <w:t>栽植花卉</w:t>
            </w:r>
          </w:p>
        </w:tc>
        <w:tc>
          <w:tcPr>
            <w:tcW w:w="4820" w:type="dxa"/>
          </w:tcPr>
          <w:p w14:paraId="36BA7BD4" w14:textId="77777777" w:rsidR="001D0C1F" w:rsidRDefault="00000000">
            <w:pPr>
              <w:widowControl/>
              <w:ind w:firstLineChars="200" w:firstLine="420"/>
              <w:rPr>
                <w:rFonts w:ascii="宋体" w:hAnsi="宋体" w:cs="宋体" w:hint="eastAsia"/>
                <w:bCs/>
                <w:sz w:val="24"/>
              </w:rPr>
            </w:pPr>
            <w:r>
              <w:rPr>
                <w:rFonts w:hint="eastAsia"/>
              </w:rPr>
              <w:t>绣球种植</w:t>
            </w:r>
          </w:p>
        </w:tc>
        <w:tc>
          <w:tcPr>
            <w:tcW w:w="1417" w:type="dxa"/>
          </w:tcPr>
          <w:p w14:paraId="2B2D5799"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05864B6C" w14:textId="77777777" w:rsidR="001D0C1F" w:rsidRDefault="00000000">
            <w:pPr>
              <w:widowControl/>
              <w:ind w:firstLineChars="200" w:firstLine="420"/>
              <w:rPr>
                <w:rFonts w:ascii="宋体" w:hAnsi="宋体" w:cs="宋体" w:hint="eastAsia"/>
                <w:bCs/>
                <w:sz w:val="24"/>
              </w:rPr>
            </w:pPr>
            <w:r>
              <w:rPr>
                <w:rFonts w:hint="eastAsia"/>
              </w:rPr>
              <w:t>2000</w:t>
            </w:r>
          </w:p>
        </w:tc>
      </w:tr>
      <w:tr w:rsidR="001D0C1F" w14:paraId="7E23F55F" w14:textId="77777777">
        <w:tc>
          <w:tcPr>
            <w:tcW w:w="1951" w:type="dxa"/>
          </w:tcPr>
          <w:p w14:paraId="2F24933D" w14:textId="77777777" w:rsidR="001D0C1F" w:rsidRDefault="00000000">
            <w:pPr>
              <w:widowControl/>
              <w:ind w:firstLineChars="200" w:firstLine="420"/>
              <w:rPr>
                <w:rFonts w:ascii="宋体" w:hAnsi="宋体" w:cs="宋体" w:hint="eastAsia"/>
                <w:bCs/>
                <w:sz w:val="24"/>
              </w:rPr>
            </w:pPr>
            <w:r>
              <w:rPr>
                <w:rFonts w:hint="eastAsia"/>
              </w:rPr>
              <w:t>栽植花卉</w:t>
            </w:r>
          </w:p>
        </w:tc>
        <w:tc>
          <w:tcPr>
            <w:tcW w:w="4820" w:type="dxa"/>
          </w:tcPr>
          <w:p w14:paraId="29315976" w14:textId="77777777" w:rsidR="001D0C1F" w:rsidRDefault="00000000">
            <w:pPr>
              <w:widowControl/>
              <w:ind w:firstLineChars="200" w:firstLine="420"/>
              <w:rPr>
                <w:rFonts w:ascii="宋体" w:hAnsi="宋体" w:cs="宋体" w:hint="eastAsia"/>
                <w:bCs/>
                <w:sz w:val="24"/>
              </w:rPr>
            </w:pPr>
            <w:r>
              <w:rPr>
                <w:rFonts w:hint="eastAsia"/>
              </w:rPr>
              <w:t>绣球浇水</w:t>
            </w:r>
          </w:p>
        </w:tc>
        <w:tc>
          <w:tcPr>
            <w:tcW w:w="1417" w:type="dxa"/>
          </w:tcPr>
          <w:p w14:paraId="6541D696"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29D226B7" w14:textId="77777777" w:rsidR="001D0C1F" w:rsidRDefault="00000000">
            <w:pPr>
              <w:widowControl/>
              <w:ind w:firstLineChars="200" w:firstLine="420"/>
              <w:rPr>
                <w:rFonts w:ascii="宋体" w:hAnsi="宋体" w:cs="宋体" w:hint="eastAsia"/>
                <w:bCs/>
                <w:sz w:val="24"/>
              </w:rPr>
            </w:pPr>
            <w:r>
              <w:rPr>
                <w:rFonts w:hint="eastAsia"/>
              </w:rPr>
              <w:t>2000</w:t>
            </w:r>
          </w:p>
        </w:tc>
      </w:tr>
      <w:tr w:rsidR="001D0C1F" w14:paraId="7BBD5CC2" w14:textId="77777777">
        <w:tc>
          <w:tcPr>
            <w:tcW w:w="1951" w:type="dxa"/>
          </w:tcPr>
          <w:p w14:paraId="448934DF" w14:textId="77777777" w:rsidR="001D0C1F" w:rsidRDefault="00000000">
            <w:pPr>
              <w:widowControl/>
              <w:ind w:firstLineChars="200" w:firstLine="420"/>
              <w:rPr>
                <w:rFonts w:ascii="宋体" w:hAnsi="宋体" w:cs="宋体" w:hint="eastAsia"/>
                <w:bCs/>
                <w:sz w:val="24"/>
              </w:rPr>
            </w:pPr>
            <w:r>
              <w:rPr>
                <w:rFonts w:hint="eastAsia"/>
              </w:rPr>
              <w:t>栽植花卉</w:t>
            </w:r>
          </w:p>
        </w:tc>
        <w:tc>
          <w:tcPr>
            <w:tcW w:w="4820" w:type="dxa"/>
          </w:tcPr>
          <w:p w14:paraId="5EBE367C" w14:textId="77777777" w:rsidR="001D0C1F" w:rsidRDefault="00000000">
            <w:pPr>
              <w:widowControl/>
              <w:ind w:firstLineChars="200" w:firstLine="420"/>
              <w:rPr>
                <w:rFonts w:ascii="宋体" w:hAnsi="宋体" w:cs="宋体" w:hint="eastAsia"/>
                <w:bCs/>
                <w:sz w:val="24"/>
              </w:rPr>
            </w:pPr>
            <w:r>
              <w:rPr>
                <w:rFonts w:hint="eastAsia"/>
              </w:rPr>
              <w:t>2025</w:t>
            </w:r>
            <w:r>
              <w:rPr>
                <w:rFonts w:hint="eastAsia"/>
              </w:rPr>
              <w:t>年</w:t>
            </w:r>
            <w:r>
              <w:rPr>
                <w:rFonts w:hint="eastAsia"/>
              </w:rPr>
              <w:t>10</w:t>
            </w:r>
            <w:r>
              <w:rPr>
                <w:rFonts w:hint="eastAsia"/>
              </w:rPr>
              <w:t>月</w:t>
            </w:r>
            <w:r>
              <w:rPr>
                <w:rFonts w:hint="eastAsia"/>
              </w:rPr>
              <w:t>-2026</w:t>
            </w:r>
            <w:r>
              <w:rPr>
                <w:rFonts w:hint="eastAsia"/>
              </w:rPr>
              <w:t>年</w:t>
            </w:r>
            <w:r>
              <w:rPr>
                <w:rFonts w:hint="eastAsia"/>
              </w:rPr>
              <w:t>8</w:t>
            </w:r>
            <w:r>
              <w:rPr>
                <w:rFonts w:hint="eastAsia"/>
              </w:rPr>
              <w:t>月养护</w:t>
            </w:r>
          </w:p>
        </w:tc>
        <w:tc>
          <w:tcPr>
            <w:tcW w:w="1417" w:type="dxa"/>
          </w:tcPr>
          <w:p w14:paraId="423D2D54"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4000DA24" w14:textId="77777777" w:rsidR="001D0C1F" w:rsidRDefault="00000000">
            <w:pPr>
              <w:widowControl/>
              <w:ind w:firstLineChars="200" w:firstLine="420"/>
              <w:rPr>
                <w:rFonts w:ascii="宋体" w:hAnsi="宋体" w:cs="宋体" w:hint="eastAsia"/>
                <w:bCs/>
                <w:sz w:val="24"/>
              </w:rPr>
            </w:pPr>
            <w:r>
              <w:rPr>
                <w:rFonts w:hint="eastAsia"/>
              </w:rPr>
              <w:t>2000</w:t>
            </w:r>
          </w:p>
        </w:tc>
      </w:tr>
      <w:tr w:rsidR="001D0C1F" w14:paraId="653C14EE" w14:textId="77777777">
        <w:tc>
          <w:tcPr>
            <w:tcW w:w="1951" w:type="dxa"/>
          </w:tcPr>
          <w:p w14:paraId="2A9C7BD5" w14:textId="77777777" w:rsidR="001D0C1F" w:rsidRDefault="00000000">
            <w:pPr>
              <w:widowControl/>
              <w:ind w:firstLineChars="200" w:firstLine="420"/>
              <w:rPr>
                <w:rFonts w:ascii="宋体" w:hAnsi="宋体" w:cs="宋体" w:hint="eastAsia"/>
                <w:bCs/>
                <w:sz w:val="24"/>
              </w:rPr>
            </w:pPr>
            <w:r>
              <w:rPr>
                <w:rFonts w:hint="eastAsia"/>
              </w:rPr>
              <w:t>栽植花卉</w:t>
            </w:r>
          </w:p>
        </w:tc>
        <w:tc>
          <w:tcPr>
            <w:tcW w:w="4820" w:type="dxa"/>
          </w:tcPr>
          <w:p w14:paraId="50476FDF" w14:textId="77777777" w:rsidR="001D0C1F" w:rsidRDefault="00000000">
            <w:pPr>
              <w:widowControl/>
              <w:ind w:firstLineChars="200" w:firstLine="420"/>
              <w:rPr>
                <w:rFonts w:ascii="宋体" w:hAnsi="宋体" w:cs="宋体" w:hint="eastAsia"/>
                <w:bCs/>
                <w:sz w:val="24"/>
              </w:rPr>
            </w:pPr>
            <w:r>
              <w:rPr>
                <w:rFonts w:hint="eastAsia"/>
              </w:rPr>
              <w:t>搭设防寒棚</w:t>
            </w:r>
            <w:r>
              <w:rPr>
                <w:rFonts w:hint="eastAsia"/>
              </w:rPr>
              <w:t>1</w:t>
            </w:r>
            <w:r>
              <w:rPr>
                <w:rFonts w:hint="eastAsia"/>
              </w:rPr>
              <w:t>次</w:t>
            </w:r>
          </w:p>
        </w:tc>
        <w:tc>
          <w:tcPr>
            <w:tcW w:w="1417" w:type="dxa"/>
          </w:tcPr>
          <w:p w14:paraId="5F9BA184"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7090272E" w14:textId="77777777" w:rsidR="001D0C1F" w:rsidRDefault="00000000">
            <w:pPr>
              <w:widowControl/>
              <w:ind w:firstLineChars="200" w:firstLine="420"/>
              <w:rPr>
                <w:rFonts w:ascii="宋体" w:hAnsi="宋体" w:cs="宋体" w:hint="eastAsia"/>
                <w:bCs/>
                <w:sz w:val="24"/>
              </w:rPr>
            </w:pPr>
            <w:r>
              <w:rPr>
                <w:rFonts w:hint="eastAsia"/>
              </w:rPr>
              <w:t>2000</w:t>
            </w:r>
          </w:p>
        </w:tc>
      </w:tr>
      <w:tr w:rsidR="001D0C1F" w14:paraId="77C64403" w14:textId="77777777">
        <w:tc>
          <w:tcPr>
            <w:tcW w:w="9288" w:type="dxa"/>
            <w:gridSpan w:val="4"/>
          </w:tcPr>
          <w:p w14:paraId="4CFBED2A" w14:textId="77777777" w:rsidR="001D0C1F" w:rsidRDefault="00000000">
            <w:pPr>
              <w:widowControl/>
              <w:rPr>
                <w:rFonts w:ascii="宋体" w:hAnsi="宋体" w:cs="宋体" w:hint="eastAsia"/>
                <w:bCs/>
                <w:sz w:val="24"/>
              </w:rPr>
            </w:pPr>
            <w:r>
              <w:rPr>
                <w:rFonts w:ascii="宋体" w:hAnsi="宋体" w:cs="宋体" w:hint="eastAsia"/>
                <w:bCs/>
                <w:sz w:val="24"/>
              </w:rPr>
              <w:t>二、两年生绣球苗扦插繁殖、运输</w:t>
            </w:r>
          </w:p>
        </w:tc>
      </w:tr>
      <w:tr w:rsidR="001D0C1F" w14:paraId="26D9E489" w14:textId="77777777">
        <w:tc>
          <w:tcPr>
            <w:tcW w:w="1951" w:type="dxa"/>
            <w:vMerge w:val="restart"/>
          </w:tcPr>
          <w:p w14:paraId="0C2C2C8A" w14:textId="77777777" w:rsidR="001D0C1F" w:rsidRDefault="001D0C1F">
            <w:pPr>
              <w:widowControl/>
            </w:pPr>
          </w:p>
          <w:p w14:paraId="15B570F1" w14:textId="77777777" w:rsidR="001D0C1F" w:rsidRDefault="001D0C1F">
            <w:pPr>
              <w:widowControl/>
            </w:pPr>
          </w:p>
          <w:p w14:paraId="6CBA99FA" w14:textId="77777777" w:rsidR="001D0C1F" w:rsidRDefault="001D0C1F">
            <w:pPr>
              <w:widowControl/>
            </w:pPr>
          </w:p>
          <w:p w14:paraId="4DB1F026" w14:textId="77777777" w:rsidR="001D0C1F" w:rsidRDefault="00000000">
            <w:pPr>
              <w:widowControl/>
            </w:pPr>
            <w:r>
              <w:rPr>
                <w:rFonts w:hint="eastAsia"/>
              </w:rPr>
              <w:t>两年生绣球苗</w:t>
            </w:r>
          </w:p>
        </w:tc>
        <w:tc>
          <w:tcPr>
            <w:tcW w:w="4820" w:type="dxa"/>
          </w:tcPr>
          <w:p w14:paraId="3E56C409" w14:textId="77777777" w:rsidR="001D0C1F" w:rsidRDefault="00000000">
            <w:pPr>
              <w:widowControl/>
              <w:ind w:firstLineChars="200" w:firstLine="420"/>
              <w:rPr>
                <w:rFonts w:ascii="宋体" w:hAnsi="宋体" w:cs="宋体" w:hint="eastAsia"/>
                <w:bCs/>
                <w:sz w:val="24"/>
              </w:rPr>
            </w:pPr>
            <w:r>
              <w:rPr>
                <w:rFonts w:hint="eastAsia"/>
              </w:rPr>
              <w:t>欧洲玫瑰</w:t>
            </w:r>
          </w:p>
        </w:tc>
        <w:tc>
          <w:tcPr>
            <w:tcW w:w="1417" w:type="dxa"/>
          </w:tcPr>
          <w:p w14:paraId="21AB6C22"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4860062E" w14:textId="77777777" w:rsidR="001D0C1F" w:rsidRDefault="00000000">
            <w:pPr>
              <w:widowControl/>
              <w:ind w:firstLineChars="200" w:firstLine="420"/>
              <w:rPr>
                <w:rFonts w:ascii="宋体" w:hAnsi="宋体" w:cs="宋体" w:hint="eastAsia"/>
                <w:bCs/>
                <w:sz w:val="24"/>
              </w:rPr>
            </w:pPr>
            <w:r>
              <w:rPr>
                <w:rFonts w:hint="eastAsia"/>
              </w:rPr>
              <w:t>3000</w:t>
            </w:r>
          </w:p>
        </w:tc>
      </w:tr>
      <w:tr w:rsidR="001D0C1F" w14:paraId="30EB888D" w14:textId="77777777">
        <w:tc>
          <w:tcPr>
            <w:tcW w:w="1951" w:type="dxa"/>
            <w:vMerge/>
          </w:tcPr>
          <w:p w14:paraId="10211CBC" w14:textId="77777777" w:rsidR="001D0C1F" w:rsidRDefault="001D0C1F">
            <w:pPr>
              <w:widowControl/>
              <w:ind w:firstLineChars="200" w:firstLine="480"/>
              <w:rPr>
                <w:rFonts w:ascii="宋体" w:hAnsi="宋体" w:cs="宋体" w:hint="eastAsia"/>
                <w:bCs/>
                <w:sz w:val="24"/>
              </w:rPr>
            </w:pPr>
          </w:p>
        </w:tc>
        <w:tc>
          <w:tcPr>
            <w:tcW w:w="4820" w:type="dxa"/>
          </w:tcPr>
          <w:p w14:paraId="61581E47" w14:textId="77777777" w:rsidR="001D0C1F" w:rsidRDefault="00000000">
            <w:pPr>
              <w:widowControl/>
              <w:ind w:firstLineChars="200" w:firstLine="420"/>
              <w:rPr>
                <w:rFonts w:ascii="宋体" w:hAnsi="宋体" w:cs="宋体" w:hint="eastAsia"/>
                <w:bCs/>
                <w:sz w:val="24"/>
              </w:rPr>
            </w:pPr>
            <w:r>
              <w:rPr>
                <w:rFonts w:hint="eastAsia"/>
              </w:rPr>
              <w:t>北极熊</w:t>
            </w:r>
          </w:p>
        </w:tc>
        <w:tc>
          <w:tcPr>
            <w:tcW w:w="1417" w:type="dxa"/>
          </w:tcPr>
          <w:p w14:paraId="0C8E7CA9"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51512454" w14:textId="77777777" w:rsidR="001D0C1F" w:rsidRDefault="00000000">
            <w:pPr>
              <w:widowControl/>
              <w:ind w:firstLineChars="200" w:firstLine="420"/>
              <w:rPr>
                <w:rFonts w:ascii="宋体" w:hAnsi="宋体" w:cs="宋体" w:hint="eastAsia"/>
                <w:bCs/>
                <w:sz w:val="24"/>
              </w:rPr>
            </w:pPr>
            <w:r>
              <w:rPr>
                <w:rFonts w:hint="eastAsia"/>
              </w:rPr>
              <w:t>4000</w:t>
            </w:r>
          </w:p>
        </w:tc>
      </w:tr>
      <w:tr w:rsidR="001D0C1F" w14:paraId="03D0F404" w14:textId="77777777">
        <w:tc>
          <w:tcPr>
            <w:tcW w:w="1951" w:type="dxa"/>
            <w:vMerge/>
          </w:tcPr>
          <w:p w14:paraId="56E2617D" w14:textId="77777777" w:rsidR="001D0C1F" w:rsidRDefault="001D0C1F">
            <w:pPr>
              <w:widowControl/>
              <w:ind w:firstLineChars="200" w:firstLine="480"/>
              <w:rPr>
                <w:rFonts w:ascii="宋体" w:hAnsi="宋体" w:cs="宋体" w:hint="eastAsia"/>
                <w:bCs/>
                <w:sz w:val="24"/>
              </w:rPr>
            </w:pPr>
          </w:p>
        </w:tc>
        <w:tc>
          <w:tcPr>
            <w:tcW w:w="4820" w:type="dxa"/>
          </w:tcPr>
          <w:p w14:paraId="45C2D133" w14:textId="77777777" w:rsidR="001D0C1F" w:rsidRDefault="00000000">
            <w:pPr>
              <w:widowControl/>
              <w:ind w:firstLineChars="200" w:firstLine="420"/>
              <w:rPr>
                <w:rFonts w:ascii="宋体" w:hAnsi="宋体" w:cs="宋体" w:hint="eastAsia"/>
                <w:bCs/>
                <w:sz w:val="24"/>
              </w:rPr>
            </w:pPr>
            <w:r>
              <w:rPr>
                <w:rFonts w:hint="eastAsia"/>
              </w:rPr>
              <w:t>石灰灯</w:t>
            </w:r>
          </w:p>
        </w:tc>
        <w:tc>
          <w:tcPr>
            <w:tcW w:w="1417" w:type="dxa"/>
          </w:tcPr>
          <w:p w14:paraId="5DE074BB"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06EB16A9" w14:textId="77777777" w:rsidR="001D0C1F" w:rsidRDefault="00000000">
            <w:pPr>
              <w:widowControl/>
              <w:ind w:firstLineChars="200" w:firstLine="420"/>
              <w:rPr>
                <w:rFonts w:ascii="宋体" w:hAnsi="宋体" w:cs="宋体" w:hint="eastAsia"/>
                <w:bCs/>
                <w:sz w:val="24"/>
              </w:rPr>
            </w:pPr>
            <w:r>
              <w:rPr>
                <w:rFonts w:hint="eastAsia"/>
              </w:rPr>
              <w:t>4500</w:t>
            </w:r>
          </w:p>
        </w:tc>
      </w:tr>
      <w:tr w:rsidR="001D0C1F" w14:paraId="3594E5CD" w14:textId="77777777">
        <w:tc>
          <w:tcPr>
            <w:tcW w:w="1951" w:type="dxa"/>
            <w:vMerge/>
          </w:tcPr>
          <w:p w14:paraId="022DEDC9" w14:textId="77777777" w:rsidR="001D0C1F" w:rsidRDefault="001D0C1F">
            <w:pPr>
              <w:widowControl/>
              <w:ind w:firstLineChars="200" w:firstLine="480"/>
              <w:rPr>
                <w:rFonts w:ascii="宋体" w:hAnsi="宋体" w:cs="宋体" w:hint="eastAsia"/>
                <w:bCs/>
                <w:sz w:val="24"/>
              </w:rPr>
            </w:pPr>
          </w:p>
        </w:tc>
        <w:tc>
          <w:tcPr>
            <w:tcW w:w="4820" w:type="dxa"/>
          </w:tcPr>
          <w:p w14:paraId="3707F191" w14:textId="77777777" w:rsidR="001D0C1F" w:rsidRDefault="00000000">
            <w:pPr>
              <w:widowControl/>
              <w:ind w:firstLineChars="200" w:firstLine="420"/>
              <w:rPr>
                <w:rFonts w:ascii="宋体" w:hAnsi="宋体" w:cs="宋体" w:hint="eastAsia"/>
                <w:bCs/>
                <w:sz w:val="24"/>
              </w:rPr>
            </w:pPr>
            <w:r>
              <w:rPr>
                <w:rFonts w:hint="eastAsia"/>
              </w:rPr>
              <w:t>胭脂钻</w:t>
            </w:r>
          </w:p>
        </w:tc>
        <w:tc>
          <w:tcPr>
            <w:tcW w:w="1417" w:type="dxa"/>
          </w:tcPr>
          <w:p w14:paraId="46CB0E56"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76F1CEBB" w14:textId="77777777" w:rsidR="001D0C1F" w:rsidRDefault="00000000">
            <w:pPr>
              <w:widowControl/>
              <w:ind w:firstLineChars="200" w:firstLine="420"/>
              <w:rPr>
                <w:rFonts w:ascii="宋体" w:hAnsi="宋体" w:cs="宋体" w:hint="eastAsia"/>
                <w:bCs/>
                <w:sz w:val="24"/>
              </w:rPr>
            </w:pPr>
            <w:r>
              <w:rPr>
                <w:rFonts w:hint="eastAsia"/>
              </w:rPr>
              <w:t>1500</w:t>
            </w:r>
          </w:p>
        </w:tc>
      </w:tr>
      <w:tr w:rsidR="001D0C1F" w14:paraId="48272C56" w14:textId="77777777">
        <w:tc>
          <w:tcPr>
            <w:tcW w:w="1951" w:type="dxa"/>
            <w:vMerge/>
          </w:tcPr>
          <w:p w14:paraId="2C40CBB5" w14:textId="77777777" w:rsidR="001D0C1F" w:rsidRDefault="001D0C1F">
            <w:pPr>
              <w:widowControl/>
              <w:ind w:firstLineChars="200" w:firstLine="480"/>
              <w:rPr>
                <w:rFonts w:ascii="宋体" w:hAnsi="宋体" w:cs="宋体" w:hint="eastAsia"/>
                <w:bCs/>
                <w:sz w:val="24"/>
              </w:rPr>
            </w:pPr>
          </w:p>
        </w:tc>
        <w:tc>
          <w:tcPr>
            <w:tcW w:w="4820" w:type="dxa"/>
          </w:tcPr>
          <w:p w14:paraId="4CD39740" w14:textId="77777777" w:rsidR="001D0C1F" w:rsidRDefault="00000000">
            <w:pPr>
              <w:widowControl/>
              <w:ind w:firstLineChars="200" w:firstLine="420"/>
              <w:rPr>
                <w:rFonts w:ascii="宋体" w:hAnsi="宋体" w:cs="宋体" w:hint="eastAsia"/>
                <w:bCs/>
                <w:sz w:val="24"/>
              </w:rPr>
            </w:pPr>
            <w:r>
              <w:rPr>
                <w:rFonts w:hint="eastAsia"/>
              </w:rPr>
              <w:t>魔力红</w:t>
            </w:r>
          </w:p>
        </w:tc>
        <w:tc>
          <w:tcPr>
            <w:tcW w:w="1417" w:type="dxa"/>
          </w:tcPr>
          <w:p w14:paraId="6C5E4A70"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785AA2DF" w14:textId="77777777" w:rsidR="001D0C1F" w:rsidRDefault="00000000">
            <w:pPr>
              <w:widowControl/>
              <w:ind w:firstLineChars="200" w:firstLine="420"/>
              <w:rPr>
                <w:rFonts w:ascii="宋体" w:hAnsi="宋体" w:cs="宋体" w:hint="eastAsia"/>
                <w:bCs/>
                <w:sz w:val="24"/>
              </w:rPr>
            </w:pPr>
            <w:r>
              <w:rPr>
                <w:rFonts w:hint="eastAsia"/>
              </w:rPr>
              <w:t>2000</w:t>
            </w:r>
          </w:p>
        </w:tc>
      </w:tr>
      <w:tr w:rsidR="001D0C1F" w14:paraId="24EF7F5B" w14:textId="77777777">
        <w:tc>
          <w:tcPr>
            <w:tcW w:w="1951" w:type="dxa"/>
            <w:vMerge/>
          </w:tcPr>
          <w:p w14:paraId="21DCCBAA" w14:textId="77777777" w:rsidR="001D0C1F" w:rsidRDefault="001D0C1F">
            <w:pPr>
              <w:widowControl/>
              <w:ind w:firstLineChars="200" w:firstLine="480"/>
              <w:rPr>
                <w:rFonts w:ascii="宋体" w:hAnsi="宋体" w:cs="宋体" w:hint="eastAsia"/>
                <w:bCs/>
                <w:sz w:val="24"/>
              </w:rPr>
            </w:pPr>
          </w:p>
        </w:tc>
        <w:tc>
          <w:tcPr>
            <w:tcW w:w="4820" w:type="dxa"/>
          </w:tcPr>
          <w:p w14:paraId="2E7E0C3B" w14:textId="77777777" w:rsidR="001D0C1F" w:rsidRDefault="00000000">
            <w:pPr>
              <w:widowControl/>
              <w:ind w:firstLineChars="200" w:firstLine="420"/>
              <w:rPr>
                <w:rFonts w:ascii="宋体" w:hAnsi="宋体" w:cs="宋体" w:hint="eastAsia"/>
                <w:bCs/>
                <w:sz w:val="24"/>
              </w:rPr>
            </w:pPr>
            <w:r>
              <w:rPr>
                <w:rFonts w:hint="eastAsia"/>
              </w:rPr>
              <w:t>粉色精灵</w:t>
            </w:r>
          </w:p>
        </w:tc>
        <w:tc>
          <w:tcPr>
            <w:tcW w:w="1417" w:type="dxa"/>
          </w:tcPr>
          <w:p w14:paraId="34A7F43F" w14:textId="77777777" w:rsidR="001D0C1F" w:rsidRDefault="00000000">
            <w:pPr>
              <w:widowControl/>
              <w:ind w:firstLineChars="200" w:firstLine="420"/>
              <w:rPr>
                <w:rFonts w:ascii="宋体" w:hAnsi="宋体" w:cs="宋体" w:hint="eastAsia"/>
                <w:bCs/>
                <w:sz w:val="24"/>
              </w:rPr>
            </w:pPr>
            <w:r>
              <w:rPr>
                <w:rFonts w:hint="eastAsia"/>
              </w:rPr>
              <w:t>株</w:t>
            </w:r>
          </w:p>
        </w:tc>
        <w:tc>
          <w:tcPr>
            <w:tcW w:w="1100" w:type="dxa"/>
          </w:tcPr>
          <w:p w14:paraId="2A51F34C" w14:textId="77777777" w:rsidR="001D0C1F" w:rsidRDefault="00000000">
            <w:pPr>
              <w:widowControl/>
              <w:ind w:firstLineChars="200" w:firstLine="420"/>
              <w:rPr>
                <w:rFonts w:ascii="宋体" w:hAnsi="宋体" w:cs="宋体" w:hint="eastAsia"/>
                <w:bCs/>
                <w:sz w:val="24"/>
              </w:rPr>
            </w:pPr>
            <w:r>
              <w:rPr>
                <w:rFonts w:hint="eastAsia"/>
              </w:rPr>
              <w:t>5000</w:t>
            </w:r>
          </w:p>
        </w:tc>
      </w:tr>
      <w:tr w:rsidR="001D0C1F" w14:paraId="725E41D4" w14:textId="77777777">
        <w:tc>
          <w:tcPr>
            <w:tcW w:w="1951" w:type="dxa"/>
          </w:tcPr>
          <w:p w14:paraId="12F58A3F" w14:textId="77777777" w:rsidR="001D0C1F" w:rsidRDefault="00000000">
            <w:pPr>
              <w:widowControl/>
              <w:ind w:firstLineChars="200" w:firstLine="420"/>
              <w:rPr>
                <w:rFonts w:ascii="宋体" w:hAnsi="宋体" w:cs="宋体" w:hint="eastAsia"/>
                <w:bCs/>
                <w:sz w:val="24"/>
              </w:rPr>
            </w:pPr>
            <w:r>
              <w:rPr>
                <w:rFonts w:hint="eastAsia"/>
              </w:rPr>
              <w:t>温室租赁</w:t>
            </w:r>
          </w:p>
        </w:tc>
        <w:tc>
          <w:tcPr>
            <w:tcW w:w="4820" w:type="dxa"/>
          </w:tcPr>
          <w:p w14:paraId="70C55199" w14:textId="77777777" w:rsidR="001D0C1F" w:rsidRDefault="001D0C1F">
            <w:pPr>
              <w:widowControl/>
              <w:ind w:firstLineChars="200" w:firstLine="480"/>
              <w:rPr>
                <w:rFonts w:ascii="宋体" w:hAnsi="宋体" w:cs="宋体" w:hint="eastAsia"/>
                <w:bCs/>
                <w:sz w:val="24"/>
              </w:rPr>
            </w:pPr>
          </w:p>
        </w:tc>
        <w:tc>
          <w:tcPr>
            <w:tcW w:w="1417" w:type="dxa"/>
          </w:tcPr>
          <w:p w14:paraId="5CD85C0F" w14:textId="77777777" w:rsidR="001D0C1F" w:rsidRDefault="00000000">
            <w:pPr>
              <w:widowControl/>
              <w:ind w:firstLineChars="200" w:firstLine="420"/>
              <w:rPr>
                <w:rFonts w:ascii="宋体" w:hAnsi="宋体" w:cs="宋体" w:hint="eastAsia"/>
                <w:bCs/>
                <w:sz w:val="24"/>
              </w:rPr>
            </w:pPr>
            <w:r>
              <w:rPr>
                <w:rFonts w:hint="eastAsia"/>
              </w:rPr>
              <w:t>栋</w:t>
            </w:r>
          </w:p>
        </w:tc>
        <w:tc>
          <w:tcPr>
            <w:tcW w:w="1100" w:type="dxa"/>
          </w:tcPr>
          <w:p w14:paraId="7350807D" w14:textId="77777777" w:rsidR="001D0C1F" w:rsidRDefault="00000000">
            <w:pPr>
              <w:widowControl/>
              <w:ind w:firstLineChars="200" w:firstLine="420"/>
              <w:rPr>
                <w:rFonts w:ascii="宋体" w:hAnsi="宋体" w:cs="宋体" w:hint="eastAsia"/>
                <w:bCs/>
                <w:sz w:val="24"/>
              </w:rPr>
            </w:pPr>
            <w:r>
              <w:rPr>
                <w:rFonts w:hint="eastAsia"/>
              </w:rPr>
              <w:t>1</w:t>
            </w:r>
          </w:p>
        </w:tc>
      </w:tr>
      <w:tr w:rsidR="001D0C1F" w14:paraId="5DD1E144" w14:textId="77777777">
        <w:tc>
          <w:tcPr>
            <w:tcW w:w="1951" w:type="dxa"/>
          </w:tcPr>
          <w:p w14:paraId="25105D20" w14:textId="77777777" w:rsidR="001D0C1F" w:rsidRDefault="00000000">
            <w:pPr>
              <w:widowControl/>
              <w:ind w:firstLineChars="200" w:firstLine="420"/>
              <w:rPr>
                <w:rFonts w:ascii="宋体" w:hAnsi="宋体" w:cs="宋体" w:hint="eastAsia"/>
                <w:bCs/>
                <w:sz w:val="24"/>
              </w:rPr>
            </w:pPr>
            <w:r>
              <w:rPr>
                <w:rFonts w:hint="eastAsia"/>
              </w:rPr>
              <w:t>穴盘</w:t>
            </w:r>
          </w:p>
        </w:tc>
        <w:tc>
          <w:tcPr>
            <w:tcW w:w="4820" w:type="dxa"/>
          </w:tcPr>
          <w:p w14:paraId="7FD158E2" w14:textId="77777777" w:rsidR="001D0C1F" w:rsidRDefault="001D0C1F">
            <w:pPr>
              <w:widowControl/>
              <w:ind w:firstLineChars="200" w:firstLine="480"/>
              <w:rPr>
                <w:rFonts w:ascii="宋体" w:hAnsi="宋体" w:cs="宋体" w:hint="eastAsia"/>
                <w:bCs/>
                <w:sz w:val="24"/>
              </w:rPr>
            </w:pPr>
          </w:p>
        </w:tc>
        <w:tc>
          <w:tcPr>
            <w:tcW w:w="1417" w:type="dxa"/>
          </w:tcPr>
          <w:p w14:paraId="1D4BC227" w14:textId="77777777" w:rsidR="001D0C1F" w:rsidRDefault="00000000">
            <w:pPr>
              <w:widowControl/>
              <w:ind w:firstLineChars="200" w:firstLine="420"/>
              <w:rPr>
                <w:rFonts w:ascii="宋体" w:hAnsi="宋体" w:cs="宋体" w:hint="eastAsia"/>
                <w:bCs/>
                <w:sz w:val="24"/>
              </w:rPr>
            </w:pPr>
            <w:r>
              <w:rPr>
                <w:rFonts w:hint="eastAsia"/>
              </w:rPr>
              <w:t>张</w:t>
            </w:r>
          </w:p>
        </w:tc>
        <w:tc>
          <w:tcPr>
            <w:tcW w:w="1100" w:type="dxa"/>
          </w:tcPr>
          <w:p w14:paraId="7E6402F1" w14:textId="77777777" w:rsidR="001D0C1F" w:rsidRDefault="00000000">
            <w:pPr>
              <w:widowControl/>
              <w:ind w:firstLineChars="200" w:firstLine="420"/>
              <w:rPr>
                <w:rFonts w:ascii="宋体" w:hAnsi="宋体" w:cs="宋体" w:hint="eastAsia"/>
                <w:bCs/>
                <w:sz w:val="24"/>
              </w:rPr>
            </w:pPr>
            <w:r>
              <w:rPr>
                <w:rFonts w:hint="eastAsia"/>
              </w:rPr>
              <w:t>300</w:t>
            </w:r>
          </w:p>
        </w:tc>
      </w:tr>
      <w:tr w:rsidR="001D0C1F" w14:paraId="713D4E89" w14:textId="77777777">
        <w:tc>
          <w:tcPr>
            <w:tcW w:w="1951" w:type="dxa"/>
          </w:tcPr>
          <w:p w14:paraId="57BBE882" w14:textId="77777777" w:rsidR="001D0C1F" w:rsidRDefault="00000000">
            <w:pPr>
              <w:widowControl/>
              <w:ind w:firstLineChars="200" w:firstLine="420"/>
              <w:rPr>
                <w:rFonts w:ascii="宋体" w:hAnsi="宋体" w:cs="宋体" w:hint="eastAsia"/>
                <w:bCs/>
                <w:sz w:val="24"/>
              </w:rPr>
            </w:pPr>
            <w:r>
              <w:rPr>
                <w:rFonts w:hint="eastAsia"/>
              </w:rPr>
              <w:t>防水标签</w:t>
            </w:r>
          </w:p>
        </w:tc>
        <w:tc>
          <w:tcPr>
            <w:tcW w:w="4820" w:type="dxa"/>
          </w:tcPr>
          <w:p w14:paraId="5ED3B843" w14:textId="77777777" w:rsidR="001D0C1F" w:rsidRDefault="001D0C1F">
            <w:pPr>
              <w:widowControl/>
              <w:ind w:firstLineChars="200" w:firstLine="480"/>
              <w:rPr>
                <w:rFonts w:ascii="宋体" w:hAnsi="宋体" w:cs="宋体" w:hint="eastAsia"/>
                <w:bCs/>
                <w:sz w:val="24"/>
              </w:rPr>
            </w:pPr>
          </w:p>
        </w:tc>
        <w:tc>
          <w:tcPr>
            <w:tcW w:w="1417" w:type="dxa"/>
          </w:tcPr>
          <w:p w14:paraId="7B50D7E6" w14:textId="77777777" w:rsidR="001D0C1F" w:rsidRDefault="00000000">
            <w:pPr>
              <w:widowControl/>
              <w:ind w:firstLineChars="200" w:firstLine="420"/>
              <w:rPr>
                <w:rFonts w:ascii="宋体" w:hAnsi="宋体" w:cs="宋体" w:hint="eastAsia"/>
                <w:bCs/>
                <w:sz w:val="24"/>
              </w:rPr>
            </w:pPr>
            <w:r>
              <w:rPr>
                <w:rFonts w:hint="eastAsia"/>
              </w:rPr>
              <w:t>个</w:t>
            </w:r>
          </w:p>
        </w:tc>
        <w:tc>
          <w:tcPr>
            <w:tcW w:w="1100" w:type="dxa"/>
          </w:tcPr>
          <w:p w14:paraId="67779288" w14:textId="77777777" w:rsidR="001D0C1F" w:rsidRDefault="00000000">
            <w:pPr>
              <w:widowControl/>
              <w:ind w:firstLineChars="200" w:firstLine="420"/>
              <w:rPr>
                <w:rFonts w:ascii="宋体" w:hAnsi="宋体" w:cs="宋体" w:hint="eastAsia"/>
                <w:bCs/>
                <w:sz w:val="24"/>
              </w:rPr>
            </w:pPr>
            <w:r>
              <w:rPr>
                <w:rFonts w:hint="eastAsia"/>
              </w:rPr>
              <w:t>500</w:t>
            </w:r>
          </w:p>
        </w:tc>
      </w:tr>
      <w:tr w:rsidR="001D0C1F" w14:paraId="59E25D22" w14:textId="77777777">
        <w:tc>
          <w:tcPr>
            <w:tcW w:w="1951" w:type="dxa"/>
          </w:tcPr>
          <w:p w14:paraId="57FAC385" w14:textId="77777777" w:rsidR="001D0C1F" w:rsidRDefault="00000000">
            <w:pPr>
              <w:widowControl/>
              <w:ind w:firstLineChars="200" w:firstLine="420"/>
              <w:rPr>
                <w:rFonts w:ascii="宋体" w:hAnsi="宋体" w:cs="宋体" w:hint="eastAsia"/>
                <w:bCs/>
                <w:sz w:val="24"/>
              </w:rPr>
            </w:pPr>
            <w:r>
              <w:rPr>
                <w:rFonts w:hint="eastAsia"/>
              </w:rPr>
              <w:t>剪刀</w:t>
            </w:r>
          </w:p>
        </w:tc>
        <w:tc>
          <w:tcPr>
            <w:tcW w:w="4820" w:type="dxa"/>
          </w:tcPr>
          <w:p w14:paraId="4A2BB8EE" w14:textId="77777777" w:rsidR="001D0C1F" w:rsidRDefault="001D0C1F">
            <w:pPr>
              <w:widowControl/>
              <w:ind w:firstLineChars="200" w:firstLine="480"/>
              <w:rPr>
                <w:rFonts w:ascii="宋体" w:hAnsi="宋体" w:cs="宋体" w:hint="eastAsia"/>
                <w:bCs/>
                <w:sz w:val="24"/>
              </w:rPr>
            </w:pPr>
          </w:p>
        </w:tc>
        <w:tc>
          <w:tcPr>
            <w:tcW w:w="1417" w:type="dxa"/>
          </w:tcPr>
          <w:p w14:paraId="0A6266B8" w14:textId="77777777" w:rsidR="001D0C1F" w:rsidRDefault="00000000">
            <w:pPr>
              <w:widowControl/>
              <w:ind w:firstLineChars="200" w:firstLine="420"/>
              <w:rPr>
                <w:rFonts w:ascii="宋体" w:hAnsi="宋体" w:cs="宋体" w:hint="eastAsia"/>
                <w:bCs/>
                <w:sz w:val="24"/>
              </w:rPr>
            </w:pPr>
            <w:r>
              <w:rPr>
                <w:rFonts w:hint="eastAsia"/>
              </w:rPr>
              <w:t>把</w:t>
            </w:r>
          </w:p>
        </w:tc>
        <w:tc>
          <w:tcPr>
            <w:tcW w:w="1100" w:type="dxa"/>
          </w:tcPr>
          <w:p w14:paraId="7C0B55AA" w14:textId="77777777" w:rsidR="001D0C1F" w:rsidRDefault="00000000">
            <w:pPr>
              <w:widowControl/>
              <w:ind w:firstLineChars="200" w:firstLine="420"/>
              <w:rPr>
                <w:rFonts w:ascii="宋体" w:hAnsi="宋体" w:cs="宋体" w:hint="eastAsia"/>
                <w:bCs/>
                <w:sz w:val="24"/>
              </w:rPr>
            </w:pPr>
            <w:r>
              <w:rPr>
                <w:rFonts w:hint="eastAsia"/>
              </w:rPr>
              <w:t>20</w:t>
            </w:r>
          </w:p>
        </w:tc>
      </w:tr>
      <w:tr w:rsidR="001D0C1F" w14:paraId="4B806709" w14:textId="77777777">
        <w:tc>
          <w:tcPr>
            <w:tcW w:w="1951" w:type="dxa"/>
          </w:tcPr>
          <w:p w14:paraId="5C1BBD4A" w14:textId="77777777" w:rsidR="001D0C1F" w:rsidRDefault="00000000">
            <w:pPr>
              <w:widowControl/>
              <w:ind w:firstLineChars="200" w:firstLine="420"/>
              <w:rPr>
                <w:rFonts w:ascii="宋体" w:hAnsi="宋体" w:cs="宋体" w:hint="eastAsia"/>
                <w:bCs/>
                <w:sz w:val="24"/>
              </w:rPr>
            </w:pPr>
            <w:r>
              <w:rPr>
                <w:rFonts w:hint="eastAsia"/>
              </w:rPr>
              <w:t>双色盆</w:t>
            </w:r>
          </w:p>
        </w:tc>
        <w:tc>
          <w:tcPr>
            <w:tcW w:w="4820" w:type="dxa"/>
          </w:tcPr>
          <w:p w14:paraId="2F3994DA" w14:textId="77777777" w:rsidR="001D0C1F" w:rsidRDefault="001D0C1F">
            <w:pPr>
              <w:widowControl/>
              <w:ind w:firstLineChars="200" w:firstLine="480"/>
              <w:rPr>
                <w:rFonts w:ascii="宋体" w:hAnsi="宋体" w:cs="宋体" w:hint="eastAsia"/>
                <w:bCs/>
                <w:sz w:val="24"/>
              </w:rPr>
            </w:pPr>
          </w:p>
        </w:tc>
        <w:tc>
          <w:tcPr>
            <w:tcW w:w="1417" w:type="dxa"/>
          </w:tcPr>
          <w:p w14:paraId="4F104849" w14:textId="77777777" w:rsidR="001D0C1F" w:rsidRDefault="00000000">
            <w:pPr>
              <w:widowControl/>
              <w:ind w:firstLineChars="200" w:firstLine="420"/>
              <w:rPr>
                <w:rFonts w:ascii="宋体" w:hAnsi="宋体" w:cs="宋体" w:hint="eastAsia"/>
                <w:bCs/>
                <w:sz w:val="24"/>
              </w:rPr>
            </w:pPr>
            <w:r>
              <w:rPr>
                <w:rFonts w:hint="eastAsia"/>
              </w:rPr>
              <w:t>个</w:t>
            </w:r>
          </w:p>
        </w:tc>
        <w:tc>
          <w:tcPr>
            <w:tcW w:w="1100" w:type="dxa"/>
          </w:tcPr>
          <w:p w14:paraId="3EB1F13C" w14:textId="77777777" w:rsidR="001D0C1F" w:rsidRDefault="00000000">
            <w:pPr>
              <w:widowControl/>
              <w:ind w:firstLineChars="100" w:firstLine="210"/>
              <w:rPr>
                <w:rFonts w:ascii="宋体" w:hAnsi="宋体" w:cs="宋体" w:hint="eastAsia"/>
                <w:bCs/>
                <w:sz w:val="24"/>
              </w:rPr>
            </w:pPr>
            <w:r>
              <w:rPr>
                <w:rFonts w:hint="eastAsia"/>
              </w:rPr>
              <w:t>20000</w:t>
            </w:r>
          </w:p>
        </w:tc>
      </w:tr>
      <w:tr w:rsidR="001D0C1F" w14:paraId="63B330E9" w14:textId="77777777">
        <w:tc>
          <w:tcPr>
            <w:tcW w:w="1951" w:type="dxa"/>
          </w:tcPr>
          <w:p w14:paraId="17FD8EC0" w14:textId="77777777" w:rsidR="001D0C1F" w:rsidRDefault="00000000">
            <w:pPr>
              <w:widowControl/>
              <w:ind w:firstLineChars="200" w:firstLine="420"/>
              <w:rPr>
                <w:rFonts w:ascii="宋体" w:hAnsi="宋体" w:cs="宋体" w:hint="eastAsia"/>
                <w:bCs/>
                <w:sz w:val="24"/>
              </w:rPr>
            </w:pPr>
            <w:r>
              <w:rPr>
                <w:rFonts w:hint="eastAsia"/>
              </w:rPr>
              <w:lastRenderedPageBreak/>
              <w:t>草炭土</w:t>
            </w:r>
          </w:p>
        </w:tc>
        <w:tc>
          <w:tcPr>
            <w:tcW w:w="4820" w:type="dxa"/>
          </w:tcPr>
          <w:p w14:paraId="755A245A" w14:textId="77777777" w:rsidR="001D0C1F" w:rsidRDefault="001D0C1F">
            <w:pPr>
              <w:widowControl/>
              <w:ind w:firstLineChars="200" w:firstLine="480"/>
              <w:rPr>
                <w:rFonts w:ascii="宋体" w:hAnsi="宋体" w:cs="宋体" w:hint="eastAsia"/>
                <w:bCs/>
                <w:sz w:val="24"/>
              </w:rPr>
            </w:pPr>
          </w:p>
        </w:tc>
        <w:tc>
          <w:tcPr>
            <w:tcW w:w="1417" w:type="dxa"/>
          </w:tcPr>
          <w:p w14:paraId="1E319146" w14:textId="77777777" w:rsidR="001D0C1F" w:rsidRDefault="00000000">
            <w:pPr>
              <w:widowControl/>
              <w:ind w:firstLineChars="200" w:firstLine="420"/>
              <w:rPr>
                <w:rFonts w:ascii="宋体" w:hAnsi="宋体" w:cs="宋体" w:hint="eastAsia"/>
                <w:bCs/>
                <w:sz w:val="24"/>
              </w:rPr>
            </w:pPr>
            <w:r>
              <w:rPr>
                <w:rFonts w:hint="eastAsia"/>
              </w:rPr>
              <w:t>方</w:t>
            </w:r>
          </w:p>
        </w:tc>
        <w:tc>
          <w:tcPr>
            <w:tcW w:w="1100" w:type="dxa"/>
          </w:tcPr>
          <w:p w14:paraId="6E9EF894" w14:textId="77777777" w:rsidR="001D0C1F" w:rsidRDefault="00000000">
            <w:pPr>
              <w:widowControl/>
              <w:ind w:firstLineChars="200" w:firstLine="420"/>
              <w:rPr>
                <w:rFonts w:ascii="宋体" w:hAnsi="宋体" w:cs="宋体" w:hint="eastAsia"/>
                <w:bCs/>
                <w:sz w:val="24"/>
              </w:rPr>
            </w:pPr>
            <w:r>
              <w:rPr>
                <w:rFonts w:hint="eastAsia"/>
              </w:rPr>
              <w:t>24</w:t>
            </w:r>
          </w:p>
        </w:tc>
      </w:tr>
      <w:tr w:rsidR="001D0C1F" w14:paraId="49D7CD47" w14:textId="77777777">
        <w:tc>
          <w:tcPr>
            <w:tcW w:w="1951" w:type="dxa"/>
          </w:tcPr>
          <w:p w14:paraId="6C685141" w14:textId="77777777" w:rsidR="001D0C1F" w:rsidRDefault="00000000">
            <w:pPr>
              <w:widowControl/>
              <w:ind w:firstLineChars="200" w:firstLine="420"/>
              <w:rPr>
                <w:rFonts w:ascii="宋体" w:hAnsi="宋体" w:cs="宋体" w:hint="eastAsia"/>
                <w:bCs/>
                <w:sz w:val="24"/>
              </w:rPr>
            </w:pPr>
            <w:r>
              <w:rPr>
                <w:rFonts w:hint="eastAsia"/>
              </w:rPr>
              <w:t>珍珠岩</w:t>
            </w:r>
          </w:p>
        </w:tc>
        <w:tc>
          <w:tcPr>
            <w:tcW w:w="4820" w:type="dxa"/>
          </w:tcPr>
          <w:p w14:paraId="7902190E" w14:textId="77777777" w:rsidR="001D0C1F" w:rsidRDefault="001D0C1F">
            <w:pPr>
              <w:widowControl/>
              <w:ind w:firstLineChars="200" w:firstLine="480"/>
              <w:rPr>
                <w:rFonts w:ascii="宋体" w:hAnsi="宋体" w:cs="宋体" w:hint="eastAsia"/>
                <w:bCs/>
                <w:sz w:val="24"/>
              </w:rPr>
            </w:pPr>
          </w:p>
        </w:tc>
        <w:tc>
          <w:tcPr>
            <w:tcW w:w="1417" w:type="dxa"/>
          </w:tcPr>
          <w:p w14:paraId="60882465" w14:textId="77777777" w:rsidR="001D0C1F" w:rsidRDefault="00000000">
            <w:pPr>
              <w:widowControl/>
              <w:ind w:firstLineChars="200" w:firstLine="420"/>
              <w:rPr>
                <w:rFonts w:ascii="宋体" w:hAnsi="宋体" w:cs="宋体" w:hint="eastAsia"/>
                <w:bCs/>
                <w:sz w:val="24"/>
              </w:rPr>
            </w:pPr>
            <w:r>
              <w:rPr>
                <w:rFonts w:hint="eastAsia"/>
              </w:rPr>
              <w:t>方</w:t>
            </w:r>
          </w:p>
        </w:tc>
        <w:tc>
          <w:tcPr>
            <w:tcW w:w="1100" w:type="dxa"/>
          </w:tcPr>
          <w:p w14:paraId="61E92FB3" w14:textId="77777777" w:rsidR="001D0C1F" w:rsidRDefault="00000000">
            <w:pPr>
              <w:widowControl/>
              <w:ind w:firstLineChars="200" w:firstLine="420"/>
              <w:rPr>
                <w:rFonts w:ascii="宋体" w:hAnsi="宋体" w:cs="宋体" w:hint="eastAsia"/>
                <w:bCs/>
                <w:sz w:val="24"/>
              </w:rPr>
            </w:pPr>
            <w:r>
              <w:rPr>
                <w:rFonts w:hint="eastAsia"/>
              </w:rPr>
              <w:t>7</w:t>
            </w:r>
          </w:p>
        </w:tc>
      </w:tr>
      <w:tr w:rsidR="001D0C1F" w14:paraId="116465C9" w14:textId="77777777">
        <w:tc>
          <w:tcPr>
            <w:tcW w:w="1951" w:type="dxa"/>
          </w:tcPr>
          <w:p w14:paraId="76EB022B" w14:textId="77777777" w:rsidR="001D0C1F" w:rsidRDefault="00000000">
            <w:pPr>
              <w:widowControl/>
              <w:ind w:firstLineChars="200" w:firstLine="420"/>
              <w:rPr>
                <w:rFonts w:ascii="宋体" w:hAnsi="宋体" w:cs="宋体" w:hint="eastAsia"/>
                <w:bCs/>
                <w:sz w:val="24"/>
              </w:rPr>
            </w:pPr>
            <w:r>
              <w:rPr>
                <w:rFonts w:hint="eastAsia"/>
              </w:rPr>
              <w:t>钢铲</w:t>
            </w:r>
          </w:p>
        </w:tc>
        <w:tc>
          <w:tcPr>
            <w:tcW w:w="4820" w:type="dxa"/>
          </w:tcPr>
          <w:p w14:paraId="30BF229C" w14:textId="77777777" w:rsidR="001D0C1F" w:rsidRDefault="001D0C1F">
            <w:pPr>
              <w:widowControl/>
              <w:ind w:firstLineChars="200" w:firstLine="480"/>
              <w:rPr>
                <w:rFonts w:ascii="宋体" w:hAnsi="宋体" w:cs="宋体" w:hint="eastAsia"/>
                <w:bCs/>
                <w:sz w:val="24"/>
              </w:rPr>
            </w:pPr>
          </w:p>
        </w:tc>
        <w:tc>
          <w:tcPr>
            <w:tcW w:w="1417" w:type="dxa"/>
          </w:tcPr>
          <w:p w14:paraId="2F9F7F3C" w14:textId="77777777" w:rsidR="001D0C1F" w:rsidRDefault="00000000">
            <w:pPr>
              <w:widowControl/>
              <w:ind w:firstLineChars="200" w:firstLine="420"/>
              <w:rPr>
                <w:rFonts w:ascii="宋体" w:hAnsi="宋体" w:cs="宋体" w:hint="eastAsia"/>
                <w:bCs/>
                <w:sz w:val="24"/>
              </w:rPr>
            </w:pPr>
            <w:r>
              <w:rPr>
                <w:rFonts w:hint="eastAsia"/>
              </w:rPr>
              <w:t>把</w:t>
            </w:r>
          </w:p>
        </w:tc>
        <w:tc>
          <w:tcPr>
            <w:tcW w:w="1100" w:type="dxa"/>
          </w:tcPr>
          <w:p w14:paraId="14E0DBFE" w14:textId="77777777" w:rsidR="001D0C1F" w:rsidRDefault="00000000">
            <w:pPr>
              <w:widowControl/>
              <w:ind w:firstLineChars="200" w:firstLine="420"/>
              <w:rPr>
                <w:rFonts w:ascii="宋体" w:hAnsi="宋体" w:cs="宋体" w:hint="eastAsia"/>
                <w:bCs/>
                <w:sz w:val="24"/>
              </w:rPr>
            </w:pPr>
            <w:r>
              <w:rPr>
                <w:rFonts w:hint="eastAsia"/>
              </w:rPr>
              <w:t>20</w:t>
            </w:r>
          </w:p>
        </w:tc>
      </w:tr>
      <w:tr w:rsidR="001D0C1F" w14:paraId="77FDB2BB" w14:textId="77777777">
        <w:tc>
          <w:tcPr>
            <w:tcW w:w="1951" w:type="dxa"/>
          </w:tcPr>
          <w:p w14:paraId="53A18092" w14:textId="77777777" w:rsidR="001D0C1F" w:rsidRDefault="00000000">
            <w:pPr>
              <w:widowControl/>
              <w:ind w:firstLineChars="200" w:firstLine="420"/>
              <w:rPr>
                <w:rFonts w:ascii="宋体" w:hAnsi="宋体" w:cs="宋体" w:hint="eastAsia"/>
                <w:bCs/>
                <w:sz w:val="24"/>
              </w:rPr>
            </w:pPr>
            <w:r>
              <w:rPr>
                <w:rFonts w:hint="eastAsia"/>
              </w:rPr>
              <w:t>水溶肥</w:t>
            </w:r>
          </w:p>
        </w:tc>
        <w:tc>
          <w:tcPr>
            <w:tcW w:w="4820" w:type="dxa"/>
          </w:tcPr>
          <w:p w14:paraId="75CE55D9" w14:textId="77777777" w:rsidR="001D0C1F" w:rsidRDefault="001D0C1F">
            <w:pPr>
              <w:widowControl/>
              <w:ind w:firstLineChars="200" w:firstLine="480"/>
              <w:rPr>
                <w:rFonts w:ascii="宋体" w:hAnsi="宋体" w:cs="宋体" w:hint="eastAsia"/>
                <w:bCs/>
                <w:sz w:val="24"/>
              </w:rPr>
            </w:pPr>
          </w:p>
        </w:tc>
        <w:tc>
          <w:tcPr>
            <w:tcW w:w="1417" w:type="dxa"/>
          </w:tcPr>
          <w:p w14:paraId="07C06CDB" w14:textId="77777777" w:rsidR="001D0C1F" w:rsidRDefault="00000000">
            <w:pPr>
              <w:widowControl/>
              <w:ind w:firstLineChars="200" w:firstLine="420"/>
              <w:rPr>
                <w:rFonts w:ascii="宋体" w:hAnsi="宋体" w:cs="宋体" w:hint="eastAsia"/>
                <w:bCs/>
                <w:sz w:val="24"/>
              </w:rPr>
            </w:pPr>
            <w:r>
              <w:rPr>
                <w:rFonts w:hint="eastAsia"/>
              </w:rPr>
              <w:t>20kg/</w:t>
            </w:r>
            <w:r>
              <w:rPr>
                <w:rFonts w:hint="eastAsia"/>
              </w:rPr>
              <w:t>袋</w:t>
            </w:r>
          </w:p>
        </w:tc>
        <w:tc>
          <w:tcPr>
            <w:tcW w:w="1100" w:type="dxa"/>
          </w:tcPr>
          <w:p w14:paraId="7C1CCD52" w14:textId="77777777" w:rsidR="001D0C1F" w:rsidRDefault="00000000">
            <w:pPr>
              <w:widowControl/>
              <w:ind w:firstLineChars="200" w:firstLine="420"/>
              <w:rPr>
                <w:rFonts w:ascii="宋体" w:hAnsi="宋体" w:cs="宋体" w:hint="eastAsia"/>
                <w:bCs/>
                <w:sz w:val="24"/>
              </w:rPr>
            </w:pPr>
            <w:r>
              <w:rPr>
                <w:rFonts w:hint="eastAsia"/>
              </w:rPr>
              <w:t>5</w:t>
            </w:r>
          </w:p>
        </w:tc>
      </w:tr>
      <w:tr w:rsidR="001D0C1F" w14:paraId="06FF4A66" w14:textId="77777777">
        <w:tc>
          <w:tcPr>
            <w:tcW w:w="1951" w:type="dxa"/>
          </w:tcPr>
          <w:p w14:paraId="5ABE9828" w14:textId="77777777" w:rsidR="001D0C1F" w:rsidRDefault="00000000">
            <w:pPr>
              <w:widowControl/>
              <w:ind w:firstLineChars="200" w:firstLine="420"/>
            </w:pPr>
            <w:r>
              <w:rPr>
                <w:rFonts w:hint="eastAsia"/>
              </w:rPr>
              <w:t>缓释肥</w:t>
            </w:r>
          </w:p>
        </w:tc>
        <w:tc>
          <w:tcPr>
            <w:tcW w:w="4820" w:type="dxa"/>
          </w:tcPr>
          <w:p w14:paraId="5CE029D8" w14:textId="77777777" w:rsidR="001D0C1F" w:rsidRDefault="001D0C1F">
            <w:pPr>
              <w:widowControl/>
              <w:ind w:firstLineChars="200" w:firstLine="480"/>
              <w:rPr>
                <w:rFonts w:ascii="宋体" w:hAnsi="宋体" w:cs="宋体" w:hint="eastAsia"/>
                <w:bCs/>
                <w:sz w:val="24"/>
              </w:rPr>
            </w:pPr>
          </w:p>
        </w:tc>
        <w:tc>
          <w:tcPr>
            <w:tcW w:w="1417" w:type="dxa"/>
          </w:tcPr>
          <w:p w14:paraId="1EB23237" w14:textId="77777777" w:rsidR="001D0C1F" w:rsidRDefault="00000000">
            <w:pPr>
              <w:widowControl/>
              <w:ind w:firstLineChars="200" w:firstLine="420"/>
            </w:pPr>
            <w:r>
              <w:rPr>
                <w:rFonts w:hint="eastAsia"/>
              </w:rPr>
              <w:t>20kg/</w:t>
            </w:r>
            <w:r>
              <w:rPr>
                <w:rFonts w:hint="eastAsia"/>
              </w:rPr>
              <w:t>袋</w:t>
            </w:r>
          </w:p>
        </w:tc>
        <w:tc>
          <w:tcPr>
            <w:tcW w:w="1100" w:type="dxa"/>
          </w:tcPr>
          <w:p w14:paraId="353D2D4A" w14:textId="77777777" w:rsidR="001D0C1F" w:rsidRDefault="00000000">
            <w:pPr>
              <w:widowControl/>
              <w:ind w:firstLineChars="200" w:firstLine="420"/>
            </w:pPr>
            <w:r>
              <w:rPr>
                <w:rFonts w:hint="eastAsia"/>
              </w:rPr>
              <w:t>3</w:t>
            </w:r>
          </w:p>
        </w:tc>
      </w:tr>
      <w:tr w:rsidR="001D0C1F" w14:paraId="722D6B6E" w14:textId="77777777">
        <w:tc>
          <w:tcPr>
            <w:tcW w:w="1951" w:type="dxa"/>
          </w:tcPr>
          <w:p w14:paraId="0AD5EEB8" w14:textId="77777777" w:rsidR="001D0C1F" w:rsidRDefault="00000000">
            <w:pPr>
              <w:widowControl/>
              <w:ind w:firstLineChars="200" w:firstLine="420"/>
            </w:pPr>
            <w:r>
              <w:rPr>
                <w:rFonts w:hint="eastAsia"/>
              </w:rPr>
              <w:t>生根液</w:t>
            </w:r>
          </w:p>
        </w:tc>
        <w:tc>
          <w:tcPr>
            <w:tcW w:w="4820" w:type="dxa"/>
          </w:tcPr>
          <w:p w14:paraId="4C33BD25" w14:textId="77777777" w:rsidR="001D0C1F" w:rsidRDefault="001D0C1F">
            <w:pPr>
              <w:widowControl/>
              <w:ind w:firstLineChars="200" w:firstLine="480"/>
              <w:rPr>
                <w:rFonts w:ascii="宋体" w:hAnsi="宋体" w:cs="宋体" w:hint="eastAsia"/>
                <w:bCs/>
                <w:sz w:val="24"/>
              </w:rPr>
            </w:pPr>
          </w:p>
        </w:tc>
        <w:tc>
          <w:tcPr>
            <w:tcW w:w="1417" w:type="dxa"/>
          </w:tcPr>
          <w:p w14:paraId="77EC0609" w14:textId="77777777" w:rsidR="001D0C1F" w:rsidRDefault="00000000">
            <w:pPr>
              <w:widowControl/>
            </w:pPr>
            <w:r>
              <w:rPr>
                <w:rFonts w:hint="eastAsia"/>
              </w:rPr>
              <w:t>200ml/</w:t>
            </w:r>
            <w:r>
              <w:rPr>
                <w:rFonts w:hint="eastAsia"/>
              </w:rPr>
              <w:t>瓶</w:t>
            </w:r>
          </w:p>
        </w:tc>
        <w:tc>
          <w:tcPr>
            <w:tcW w:w="1100" w:type="dxa"/>
          </w:tcPr>
          <w:p w14:paraId="34B0800E" w14:textId="77777777" w:rsidR="001D0C1F" w:rsidRDefault="00000000">
            <w:pPr>
              <w:widowControl/>
              <w:ind w:firstLineChars="200" w:firstLine="420"/>
            </w:pPr>
            <w:r>
              <w:rPr>
                <w:rFonts w:hint="eastAsia"/>
              </w:rPr>
              <w:t>3</w:t>
            </w:r>
          </w:p>
        </w:tc>
      </w:tr>
      <w:tr w:rsidR="001D0C1F" w14:paraId="7A91E42C" w14:textId="77777777">
        <w:tc>
          <w:tcPr>
            <w:tcW w:w="1951" w:type="dxa"/>
          </w:tcPr>
          <w:p w14:paraId="537F4CB4" w14:textId="77777777" w:rsidR="001D0C1F" w:rsidRDefault="00000000">
            <w:pPr>
              <w:widowControl/>
              <w:ind w:firstLineChars="200" w:firstLine="420"/>
            </w:pPr>
            <w:r>
              <w:rPr>
                <w:rFonts w:hint="eastAsia"/>
              </w:rPr>
              <w:t>酒精</w:t>
            </w:r>
          </w:p>
        </w:tc>
        <w:tc>
          <w:tcPr>
            <w:tcW w:w="4820" w:type="dxa"/>
          </w:tcPr>
          <w:p w14:paraId="55AE650A" w14:textId="77777777" w:rsidR="001D0C1F" w:rsidRDefault="001D0C1F">
            <w:pPr>
              <w:widowControl/>
              <w:ind w:firstLineChars="200" w:firstLine="480"/>
              <w:rPr>
                <w:rFonts w:ascii="宋体" w:hAnsi="宋体" w:cs="宋体" w:hint="eastAsia"/>
                <w:bCs/>
                <w:sz w:val="24"/>
              </w:rPr>
            </w:pPr>
          </w:p>
        </w:tc>
        <w:tc>
          <w:tcPr>
            <w:tcW w:w="1417" w:type="dxa"/>
          </w:tcPr>
          <w:p w14:paraId="1E670DB2" w14:textId="77777777" w:rsidR="001D0C1F" w:rsidRDefault="00000000">
            <w:pPr>
              <w:widowControl/>
            </w:pPr>
            <w:r>
              <w:rPr>
                <w:rFonts w:hint="eastAsia"/>
              </w:rPr>
              <w:t>95%25</w:t>
            </w:r>
            <w:r>
              <w:rPr>
                <w:rFonts w:hint="eastAsia"/>
              </w:rPr>
              <w:t>升</w:t>
            </w:r>
            <w:r>
              <w:rPr>
                <w:rFonts w:hint="eastAsia"/>
              </w:rPr>
              <w:t>/</w:t>
            </w:r>
            <w:r>
              <w:rPr>
                <w:rFonts w:hint="eastAsia"/>
              </w:rPr>
              <w:t>桶</w:t>
            </w:r>
          </w:p>
        </w:tc>
        <w:tc>
          <w:tcPr>
            <w:tcW w:w="1100" w:type="dxa"/>
          </w:tcPr>
          <w:p w14:paraId="72853011" w14:textId="77777777" w:rsidR="001D0C1F" w:rsidRDefault="00000000">
            <w:pPr>
              <w:widowControl/>
              <w:ind w:firstLineChars="200" w:firstLine="420"/>
            </w:pPr>
            <w:r>
              <w:rPr>
                <w:rFonts w:hint="eastAsia"/>
              </w:rPr>
              <w:t>2</w:t>
            </w:r>
          </w:p>
        </w:tc>
      </w:tr>
      <w:tr w:rsidR="001D0C1F" w14:paraId="610DBC3A" w14:textId="77777777">
        <w:tc>
          <w:tcPr>
            <w:tcW w:w="1951" w:type="dxa"/>
          </w:tcPr>
          <w:p w14:paraId="49EB70AF" w14:textId="77777777" w:rsidR="001D0C1F" w:rsidRDefault="00000000">
            <w:pPr>
              <w:widowControl/>
              <w:ind w:firstLineChars="200" w:firstLine="420"/>
            </w:pPr>
            <w:r>
              <w:rPr>
                <w:rFonts w:hint="eastAsia"/>
              </w:rPr>
              <w:t>嘧菌酯</w:t>
            </w:r>
          </w:p>
        </w:tc>
        <w:tc>
          <w:tcPr>
            <w:tcW w:w="4820" w:type="dxa"/>
          </w:tcPr>
          <w:p w14:paraId="684EB76C" w14:textId="77777777" w:rsidR="001D0C1F" w:rsidRDefault="001D0C1F">
            <w:pPr>
              <w:widowControl/>
              <w:ind w:firstLineChars="200" w:firstLine="480"/>
              <w:rPr>
                <w:rFonts w:ascii="宋体" w:hAnsi="宋体" w:cs="宋体" w:hint="eastAsia"/>
                <w:bCs/>
                <w:sz w:val="24"/>
              </w:rPr>
            </w:pPr>
          </w:p>
        </w:tc>
        <w:tc>
          <w:tcPr>
            <w:tcW w:w="1417" w:type="dxa"/>
          </w:tcPr>
          <w:p w14:paraId="2EDF9FE0" w14:textId="77777777" w:rsidR="001D0C1F" w:rsidRDefault="00000000">
            <w:pPr>
              <w:widowControl/>
            </w:pPr>
            <w:r>
              <w:rPr>
                <w:rFonts w:hint="eastAsia"/>
              </w:rPr>
              <w:t>500ml/</w:t>
            </w:r>
            <w:r>
              <w:rPr>
                <w:rFonts w:hint="eastAsia"/>
              </w:rPr>
              <w:t>瓶</w:t>
            </w:r>
          </w:p>
        </w:tc>
        <w:tc>
          <w:tcPr>
            <w:tcW w:w="1100" w:type="dxa"/>
          </w:tcPr>
          <w:p w14:paraId="54050E98" w14:textId="77777777" w:rsidR="001D0C1F" w:rsidRDefault="00000000">
            <w:pPr>
              <w:widowControl/>
              <w:ind w:firstLineChars="200" w:firstLine="420"/>
            </w:pPr>
            <w:r>
              <w:rPr>
                <w:rFonts w:hint="eastAsia"/>
              </w:rPr>
              <w:t>4</w:t>
            </w:r>
          </w:p>
        </w:tc>
      </w:tr>
      <w:tr w:rsidR="001D0C1F" w14:paraId="083F7A71" w14:textId="77777777">
        <w:tc>
          <w:tcPr>
            <w:tcW w:w="1951" w:type="dxa"/>
          </w:tcPr>
          <w:p w14:paraId="66FAE332" w14:textId="77777777" w:rsidR="001D0C1F" w:rsidRDefault="00000000">
            <w:pPr>
              <w:widowControl/>
              <w:ind w:firstLineChars="200" w:firstLine="420"/>
            </w:pPr>
            <w:r>
              <w:rPr>
                <w:rFonts w:hint="eastAsia"/>
              </w:rPr>
              <w:t>绿杀</w:t>
            </w:r>
          </w:p>
        </w:tc>
        <w:tc>
          <w:tcPr>
            <w:tcW w:w="4820" w:type="dxa"/>
          </w:tcPr>
          <w:p w14:paraId="41EAE51B" w14:textId="77777777" w:rsidR="001D0C1F" w:rsidRDefault="001D0C1F">
            <w:pPr>
              <w:widowControl/>
              <w:ind w:firstLineChars="200" w:firstLine="480"/>
              <w:rPr>
                <w:rFonts w:ascii="宋体" w:hAnsi="宋体" w:cs="宋体" w:hint="eastAsia"/>
                <w:bCs/>
                <w:sz w:val="24"/>
              </w:rPr>
            </w:pPr>
          </w:p>
        </w:tc>
        <w:tc>
          <w:tcPr>
            <w:tcW w:w="1417" w:type="dxa"/>
          </w:tcPr>
          <w:p w14:paraId="6B6424E2" w14:textId="77777777" w:rsidR="001D0C1F" w:rsidRDefault="00000000">
            <w:pPr>
              <w:widowControl/>
              <w:ind w:firstLineChars="100" w:firstLine="210"/>
            </w:pPr>
            <w:r>
              <w:rPr>
                <w:rFonts w:hint="eastAsia"/>
              </w:rPr>
              <w:t>500g/</w:t>
            </w:r>
            <w:r>
              <w:rPr>
                <w:rFonts w:hint="eastAsia"/>
              </w:rPr>
              <w:t>袋</w:t>
            </w:r>
          </w:p>
        </w:tc>
        <w:tc>
          <w:tcPr>
            <w:tcW w:w="1100" w:type="dxa"/>
          </w:tcPr>
          <w:p w14:paraId="7BE7D767" w14:textId="77777777" w:rsidR="001D0C1F" w:rsidRDefault="00000000">
            <w:pPr>
              <w:widowControl/>
              <w:ind w:firstLineChars="200" w:firstLine="420"/>
            </w:pPr>
            <w:r>
              <w:rPr>
                <w:rFonts w:hint="eastAsia"/>
              </w:rPr>
              <w:t>10</w:t>
            </w:r>
          </w:p>
        </w:tc>
      </w:tr>
      <w:tr w:rsidR="001D0C1F" w14:paraId="316671C8" w14:textId="77777777">
        <w:tc>
          <w:tcPr>
            <w:tcW w:w="1951" w:type="dxa"/>
          </w:tcPr>
          <w:p w14:paraId="0648E372" w14:textId="77777777" w:rsidR="001D0C1F" w:rsidRDefault="00000000">
            <w:pPr>
              <w:widowControl/>
              <w:ind w:firstLineChars="200" w:firstLine="420"/>
            </w:pPr>
            <w:r>
              <w:rPr>
                <w:rFonts w:hint="eastAsia"/>
              </w:rPr>
              <w:t>喹啉铜</w:t>
            </w:r>
          </w:p>
        </w:tc>
        <w:tc>
          <w:tcPr>
            <w:tcW w:w="4820" w:type="dxa"/>
          </w:tcPr>
          <w:p w14:paraId="354A4E34" w14:textId="77777777" w:rsidR="001D0C1F" w:rsidRDefault="001D0C1F">
            <w:pPr>
              <w:widowControl/>
              <w:ind w:firstLineChars="200" w:firstLine="480"/>
              <w:rPr>
                <w:rFonts w:ascii="宋体" w:hAnsi="宋体" w:cs="宋体" w:hint="eastAsia"/>
                <w:bCs/>
                <w:sz w:val="24"/>
              </w:rPr>
            </w:pPr>
          </w:p>
        </w:tc>
        <w:tc>
          <w:tcPr>
            <w:tcW w:w="1417" w:type="dxa"/>
          </w:tcPr>
          <w:p w14:paraId="7EA6E6CC" w14:textId="77777777" w:rsidR="001D0C1F" w:rsidRDefault="00000000">
            <w:pPr>
              <w:widowControl/>
              <w:ind w:firstLineChars="200" w:firstLine="420"/>
            </w:pPr>
            <w:r>
              <w:rPr>
                <w:rFonts w:hint="eastAsia"/>
              </w:rPr>
              <w:t>1L/</w:t>
            </w:r>
            <w:r>
              <w:rPr>
                <w:rFonts w:hint="eastAsia"/>
              </w:rPr>
              <w:t>瓶</w:t>
            </w:r>
          </w:p>
        </w:tc>
        <w:tc>
          <w:tcPr>
            <w:tcW w:w="1100" w:type="dxa"/>
          </w:tcPr>
          <w:p w14:paraId="63F10C01" w14:textId="77777777" w:rsidR="001D0C1F" w:rsidRDefault="00000000">
            <w:pPr>
              <w:widowControl/>
              <w:ind w:firstLineChars="200" w:firstLine="420"/>
            </w:pPr>
            <w:r>
              <w:rPr>
                <w:rFonts w:hint="eastAsia"/>
              </w:rPr>
              <w:t>2</w:t>
            </w:r>
          </w:p>
        </w:tc>
      </w:tr>
      <w:tr w:rsidR="001D0C1F" w14:paraId="1738C634" w14:textId="77777777">
        <w:tc>
          <w:tcPr>
            <w:tcW w:w="1951" w:type="dxa"/>
          </w:tcPr>
          <w:p w14:paraId="4227E351" w14:textId="77777777" w:rsidR="001D0C1F" w:rsidRDefault="00000000">
            <w:pPr>
              <w:widowControl/>
              <w:ind w:firstLineChars="200" w:firstLine="420"/>
            </w:pPr>
            <w:r>
              <w:rPr>
                <w:rFonts w:hint="eastAsia"/>
              </w:rPr>
              <w:t>恶霉灵</w:t>
            </w:r>
          </w:p>
        </w:tc>
        <w:tc>
          <w:tcPr>
            <w:tcW w:w="4820" w:type="dxa"/>
          </w:tcPr>
          <w:p w14:paraId="0F487637" w14:textId="77777777" w:rsidR="001D0C1F" w:rsidRDefault="001D0C1F">
            <w:pPr>
              <w:widowControl/>
              <w:ind w:firstLineChars="200" w:firstLine="480"/>
              <w:rPr>
                <w:rFonts w:ascii="宋体" w:hAnsi="宋体" w:cs="宋体" w:hint="eastAsia"/>
                <w:bCs/>
                <w:sz w:val="24"/>
              </w:rPr>
            </w:pPr>
          </w:p>
        </w:tc>
        <w:tc>
          <w:tcPr>
            <w:tcW w:w="1417" w:type="dxa"/>
          </w:tcPr>
          <w:p w14:paraId="69EBE303" w14:textId="77777777" w:rsidR="001D0C1F" w:rsidRDefault="00000000">
            <w:pPr>
              <w:widowControl/>
            </w:pPr>
            <w:r>
              <w:rPr>
                <w:rFonts w:hint="eastAsia"/>
              </w:rPr>
              <w:t>100ml/</w:t>
            </w:r>
            <w:r>
              <w:rPr>
                <w:rFonts w:hint="eastAsia"/>
              </w:rPr>
              <w:t>瓶</w:t>
            </w:r>
          </w:p>
        </w:tc>
        <w:tc>
          <w:tcPr>
            <w:tcW w:w="1100" w:type="dxa"/>
          </w:tcPr>
          <w:p w14:paraId="1970CB6D" w14:textId="77777777" w:rsidR="001D0C1F" w:rsidRDefault="00000000">
            <w:pPr>
              <w:widowControl/>
              <w:ind w:firstLineChars="200" w:firstLine="420"/>
            </w:pPr>
            <w:r>
              <w:rPr>
                <w:rFonts w:hint="eastAsia"/>
              </w:rPr>
              <w:t>20</w:t>
            </w:r>
          </w:p>
        </w:tc>
      </w:tr>
      <w:tr w:rsidR="001D0C1F" w14:paraId="4DC899EF" w14:textId="77777777">
        <w:tc>
          <w:tcPr>
            <w:tcW w:w="1951" w:type="dxa"/>
          </w:tcPr>
          <w:p w14:paraId="781875CE" w14:textId="77777777" w:rsidR="001D0C1F" w:rsidRDefault="00000000">
            <w:pPr>
              <w:widowControl/>
            </w:pPr>
            <w:r>
              <w:rPr>
                <w:rFonts w:hint="eastAsia"/>
              </w:rPr>
              <w:t>菊酯类杀虫剂</w:t>
            </w:r>
          </w:p>
        </w:tc>
        <w:tc>
          <w:tcPr>
            <w:tcW w:w="4820" w:type="dxa"/>
          </w:tcPr>
          <w:p w14:paraId="5D6C5386" w14:textId="77777777" w:rsidR="001D0C1F" w:rsidRDefault="001D0C1F">
            <w:pPr>
              <w:widowControl/>
              <w:ind w:firstLineChars="200" w:firstLine="480"/>
              <w:rPr>
                <w:rFonts w:ascii="宋体" w:hAnsi="宋体" w:cs="宋体" w:hint="eastAsia"/>
                <w:bCs/>
                <w:sz w:val="24"/>
              </w:rPr>
            </w:pPr>
          </w:p>
        </w:tc>
        <w:tc>
          <w:tcPr>
            <w:tcW w:w="1417" w:type="dxa"/>
          </w:tcPr>
          <w:p w14:paraId="1FCD26E8" w14:textId="77777777" w:rsidR="001D0C1F" w:rsidRDefault="00000000">
            <w:pPr>
              <w:widowControl/>
            </w:pPr>
            <w:r>
              <w:rPr>
                <w:rFonts w:hint="eastAsia"/>
              </w:rPr>
              <w:t>500ml/</w:t>
            </w:r>
            <w:r>
              <w:rPr>
                <w:rFonts w:hint="eastAsia"/>
              </w:rPr>
              <w:t>瓶</w:t>
            </w:r>
          </w:p>
        </w:tc>
        <w:tc>
          <w:tcPr>
            <w:tcW w:w="1100" w:type="dxa"/>
          </w:tcPr>
          <w:p w14:paraId="1C5A42FD" w14:textId="77777777" w:rsidR="001D0C1F" w:rsidRDefault="00000000">
            <w:pPr>
              <w:widowControl/>
              <w:ind w:firstLineChars="200" w:firstLine="420"/>
            </w:pPr>
            <w:r>
              <w:rPr>
                <w:rFonts w:hint="eastAsia"/>
              </w:rPr>
              <w:t>12</w:t>
            </w:r>
          </w:p>
        </w:tc>
      </w:tr>
      <w:tr w:rsidR="001D0C1F" w14:paraId="551BB28D" w14:textId="77777777">
        <w:tc>
          <w:tcPr>
            <w:tcW w:w="1951" w:type="dxa"/>
          </w:tcPr>
          <w:p w14:paraId="23C63E3E" w14:textId="77777777" w:rsidR="001D0C1F" w:rsidRDefault="00000000">
            <w:pPr>
              <w:widowControl/>
              <w:ind w:firstLineChars="200" w:firstLine="420"/>
            </w:pPr>
            <w:r>
              <w:rPr>
                <w:rFonts w:hint="eastAsia"/>
              </w:rPr>
              <w:t>毒死蜱</w:t>
            </w:r>
          </w:p>
        </w:tc>
        <w:tc>
          <w:tcPr>
            <w:tcW w:w="4820" w:type="dxa"/>
          </w:tcPr>
          <w:p w14:paraId="074E90E4" w14:textId="77777777" w:rsidR="001D0C1F" w:rsidRDefault="001D0C1F">
            <w:pPr>
              <w:widowControl/>
              <w:ind w:firstLineChars="200" w:firstLine="480"/>
              <w:rPr>
                <w:rFonts w:ascii="宋体" w:hAnsi="宋体" w:cs="宋体" w:hint="eastAsia"/>
                <w:bCs/>
                <w:sz w:val="24"/>
              </w:rPr>
            </w:pPr>
          </w:p>
        </w:tc>
        <w:tc>
          <w:tcPr>
            <w:tcW w:w="1417" w:type="dxa"/>
          </w:tcPr>
          <w:p w14:paraId="6C192F6D" w14:textId="77777777" w:rsidR="001D0C1F" w:rsidRDefault="00000000">
            <w:pPr>
              <w:widowControl/>
            </w:pPr>
            <w:r>
              <w:rPr>
                <w:rFonts w:hint="eastAsia"/>
              </w:rPr>
              <w:t>500ml/</w:t>
            </w:r>
            <w:r>
              <w:rPr>
                <w:rFonts w:hint="eastAsia"/>
              </w:rPr>
              <w:t>瓶</w:t>
            </w:r>
          </w:p>
        </w:tc>
        <w:tc>
          <w:tcPr>
            <w:tcW w:w="1100" w:type="dxa"/>
          </w:tcPr>
          <w:p w14:paraId="1D3D5612" w14:textId="77777777" w:rsidR="001D0C1F" w:rsidRDefault="00000000">
            <w:pPr>
              <w:widowControl/>
              <w:ind w:firstLineChars="200" w:firstLine="420"/>
            </w:pPr>
            <w:r>
              <w:rPr>
                <w:rFonts w:hint="eastAsia"/>
              </w:rPr>
              <w:t>5</w:t>
            </w:r>
          </w:p>
        </w:tc>
      </w:tr>
      <w:tr w:rsidR="001D0C1F" w14:paraId="509C70A2" w14:textId="77777777">
        <w:tc>
          <w:tcPr>
            <w:tcW w:w="1951" w:type="dxa"/>
          </w:tcPr>
          <w:p w14:paraId="229DA60A" w14:textId="77777777" w:rsidR="001D0C1F" w:rsidRDefault="00000000">
            <w:pPr>
              <w:widowControl/>
              <w:ind w:firstLineChars="200" w:firstLine="420"/>
            </w:pPr>
            <w:r>
              <w:rPr>
                <w:rFonts w:hint="eastAsia"/>
              </w:rPr>
              <w:t>人工费</w:t>
            </w:r>
          </w:p>
        </w:tc>
        <w:tc>
          <w:tcPr>
            <w:tcW w:w="4820" w:type="dxa"/>
          </w:tcPr>
          <w:p w14:paraId="14F786CE" w14:textId="77777777" w:rsidR="001D0C1F" w:rsidRDefault="001D0C1F">
            <w:pPr>
              <w:widowControl/>
              <w:ind w:firstLineChars="200" w:firstLine="480"/>
              <w:rPr>
                <w:rFonts w:ascii="宋体" w:hAnsi="宋体" w:cs="宋体" w:hint="eastAsia"/>
                <w:bCs/>
                <w:sz w:val="24"/>
              </w:rPr>
            </w:pPr>
          </w:p>
        </w:tc>
        <w:tc>
          <w:tcPr>
            <w:tcW w:w="1417" w:type="dxa"/>
          </w:tcPr>
          <w:p w14:paraId="76FB5703" w14:textId="77777777" w:rsidR="001D0C1F" w:rsidRDefault="001D0C1F">
            <w:pPr>
              <w:widowControl/>
              <w:ind w:firstLineChars="200" w:firstLine="420"/>
            </w:pPr>
          </w:p>
        </w:tc>
        <w:tc>
          <w:tcPr>
            <w:tcW w:w="1100" w:type="dxa"/>
          </w:tcPr>
          <w:p w14:paraId="2346078D" w14:textId="77777777" w:rsidR="001D0C1F" w:rsidRDefault="001D0C1F">
            <w:pPr>
              <w:widowControl/>
              <w:ind w:firstLineChars="200" w:firstLine="420"/>
            </w:pPr>
          </w:p>
        </w:tc>
      </w:tr>
      <w:tr w:rsidR="001D0C1F" w14:paraId="3D591293" w14:textId="77777777">
        <w:tc>
          <w:tcPr>
            <w:tcW w:w="1951" w:type="dxa"/>
          </w:tcPr>
          <w:p w14:paraId="1C99CA79" w14:textId="77777777" w:rsidR="001D0C1F" w:rsidRDefault="00000000">
            <w:pPr>
              <w:widowControl/>
              <w:ind w:firstLineChars="200" w:firstLine="420"/>
            </w:pPr>
            <w:r>
              <w:rPr>
                <w:rFonts w:hint="eastAsia"/>
              </w:rPr>
              <w:t>运输</w:t>
            </w:r>
          </w:p>
        </w:tc>
        <w:tc>
          <w:tcPr>
            <w:tcW w:w="4820" w:type="dxa"/>
          </w:tcPr>
          <w:p w14:paraId="52F952B5" w14:textId="77777777" w:rsidR="001D0C1F" w:rsidRDefault="001D0C1F">
            <w:pPr>
              <w:widowControl/>
              <w:ind w:firstLineChars="200" w:firstLine="480"/>
              <w:rPr>
                <w:rFonts w:ascii="宋体" w:hAnsi="宋体" w:cs="宋体" w:hint="eastAsia"/>
                <w:bCs/>
                <w:sz w:val="24"/>
              </w:rPr>
            </w:pPr>
          </w:p>
        </w:tc>
        <w:tc>
          <w:tcPr>
            <w:tcW w:w="1417" w:type="dxa"/>
          </w:tcPr>
          <w:p w14:paraId="41E6BFEC" w14:textId="77777777" w:rsidR="001D0C1F" w:rsidRDefault="001D0C1F">
            <w:pPr>
              <w:widowControl/>
              <w:ind w:firstLineChars="200" w:firstLine="420"/>
            </w:pPr>
          </w:p>
        </w:tc>
        <w:tc>
          <w:tcPr>
            <w:tcW w:w="1100" w:type="dxa"/>
          </w:tcPr>
          <w:p w14:paraId="4C5D963A" w14:textId="77777777" w:rsidR="001D0C1F" w:rsidRDefault="001D0C1F">
            <w:pPr>
              <w:widowControl/>
              <w:ind w:firstLineChars="200" w:firstLine="420"/>
            </w:pPr>
          </w:p>
        </w:tc>
      </w:tr>
      <w:tr w:rsidR="001D0C1F" w14:paraId="00A2ECB7" w14:textId="77777777">
        <w:tc>
          <w:tcPr>
            <w:tcW w:w="9288" w:type="dxa"/>
            <w:gridSpan w:val="4"/>
          </w:tcPr>
          <w:p w14:paraId="1D2A73A3" w14:textId="77777777" w:rsidR="001D0C1F" w:rsidRDefault="00000000">
            <w:pPr>
              <w:widowControl/>
              <w:ind w:firstLineChars="200" w:firstLine="420"/>
            </w:pPr>
            <w:r>
              <w:rPr>
                <w:rFonts w:hint="eastAsia"/>
              </w:rPr>
              <w:t>三、标识牌</w:t>
            </w:r>
          </w:p>
        </w:tc>
      </w:tr>
      <w:tr w:rsidR="001D0C1F" w14:paraId="0CB8F029" w14:textId="77777777">
        <w:tc>
          <w:tcPr>
            <w:tcW w:w="1951" w:type="dxa"/>
          </w:tcPr>
          <w:p w14:paraId="055FDA50" w14:textId="77777777" w:rsidR="001D0C1F" w:rsidRDefault="00000000">
            <w:pPr>
              <w:widowControl/>
              <w:ind w:firstLineChars="200" w:firstLine="420"/>
            </w:pPr>
            <w:r>
              <w:rPr>
                <w:rFonts w:hint="eastAsia"/>
              </w:rPr>
              <w:t>品种介绍</w:t>
            </w:r>
          </w:p>
        </w:tc>
        <w:tc>
          <w:tcPr>
            <w:tcW w:w="4820" w:type="dxa"/>
          </w:tcPr>
          <w:p w14:paraId="4946DA86" w14:textId="77777777" w:rsidR="001D0C1F" w:rsidRDefault="00000000">
            <w:pPr>
              <w:widowControl/>
              <w:rPr>
                <w:rFonts w:ascii="宋体" w:hAnsi="宋体" w:cs="宋体" w:hint="eastAsia"/>
                <w:bCs/>
                <w:sz w:val="24"/>
              </w:rPr>
            </w:pPr>
            <w:r>
              <w:rPr>
                <w:rFonts w:hint="eastAsia"/>
              </w:rPr>
              <w:t>尺寸：高度</w:t>
            </w:r>
            <w:r>
              <w:rPr>
                <w:rFonts w:hint="eastAsia"/>
              </w:rPr>
              <w:t>68cm</w:t>
            </w:r>
            <w:r>
              <w:rPr>
                <w:rFonts w:hint="eastAsia"/>
              </w:rPr>
              <w:t>，平面</w:t>
            </w:r>
            <w:r>
              <w:rPr>
                <w:rFonts w:hint="eastAsia"/>
              </w:rPr>
              <w:t>17*20cm</w:t>
            </w:r>
            <w:r>
              <w:rPr>
                <w:rFonts w:hint="eastAsia"/>
              </w:rPr>
              <w:t>（含设计、安装）材质：金属铁艺烤漆、反光膜</w:t>
            </w:r>
            <w:r>
              <w:rPr>
                <w:rFonts w:hint="eastAsia"/>
              </w:rPr>
              <w:t>UV</w:t>
            </w:r>
          </w:p>
        </w:tc>
        <w:tc>
          <w:tcPr>
            <w:tcW w:w="1417" w:type="dxa"/>
          </w:tcPr>
          <w:p w14:paraId="3E3A1324" w14:textId="77777777" w:rsidR="001D0C1F" w:rsidRDefault="00000000">
            <w:pPr>
              <w:widowControl/>
              <w:ind w:firstLineChars="200" w:firstLine="420"/>
            </w:pPr>
            <w:r>
              <w:rPr>
                <w:rFonts w:hint="eastAsia"/>
              </w:rPr>
              <w:t>块</w:t>
            </w:r>
          </w:p>
        </w:tc>
        <w:tc>
          <w:tcPr>
            <w:tcW w:w="1100" w:type="dxa"/>
          </w:tcPr>
          <w:p w14:paraId="54FD191A" w14:textId="77777777" w:rsidR="001D0C1F" w:rsidRDefault="00000000">
            <w:pPr>
              <w:widowControl/>
              <w:ind w:firstLineChars="200" w:firstLine="420"/>
            </w:pPr>
            <w:r>
              <w:rPr>
                <w:rFonts w:hint="eastAsia"/>
              </w:rPr>
              <w:t>21</w:t>
            </w:r>
          </w:p>
        </w:tc>
      </w:tr>
    </w:tbl>
    <w:p w14:paraId="2DE21615" w14:textId="77777777" w:rsidR="001D0C1F"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注：以上特色花卉展示示范分项表中体现的项目为项目实施中所涉及的材料及人工费，投标总价应包含以上部分。</w:t>
      </w:r>
    </w:p>
    <w:p w14:paraId="5575FE84" w14:textId="77777777" w:rsidR="001D0C1F" w:rsidRDefault="00000000">
      <w:pPr>
        <w:contextualSpacing/>
        <w:rPr>
          <w:rFonts w:ascii="宋体" w:hAnsi="宋体" w:cs="宋体" w:hint="eastAsia"/>
          <w:sz w:val="24"/>
        </w:rPr>
      </w:pPr>
      <w:r>
        <w:rPr>
          <w:rFonts w:ascii="宋体" w:hAnsi="宋体" w:cs="宋体" w:hint="eastAsia"/>
          <w:sz w:val="24"/>
        </w:rPr>
        <w:t>四、验收标准</w:t>
      </w:r>
    </w:p>
    <w:p w14:paraId="2AB1F475" w14:textId="77777777" w:rsidR="001D0C1F" w:rsidRDefault="00000000">
      <w:pPr>
        <w:widowControl/>
        <w:ind w:firstLineChars="200" w:firstLine="480"/>
        <w:rPr>
          <w:rFonts w:ascii="宋体" w:hAnsi="宋体" w:cs="宋体" w:hint="eastAsia"/>
          <w:b/>
          <w:sz w:val="24"/>
        </w:rPr>
      </w:pPr>
      <w:r>
        <w:rPr>
          <w:rFonts w:ascii="宋体" w:hAnsi="宋体" w:cs="宋体" w:hint="eastAsia"/>
          <w:bCs/>
          <w:sz w:val="24"/>
        </w:rPr>
        <w:t>按磋商文件和合同约定进行验收。</w:t>
      </w:r>
    </w:p>
    <w:p w14:paraId="07FBF291" w14:textId="77777777" w:rsidR="001D0C1F" w:rsidRDefault="00000000">
      <w:pPr>
        <w:contextualSpacing/>
        <w:rPr>
          <w:rFonts w:ascii="宋体" w:hAnsi="宋体" w:cs="宋体" w:hint="eastAsia"/>
          <w:sz w:val="24"/>
        </w:rPr>
      </w:pPr>
      <w:r>
        <w:rPr>
          <w:rFonts w:ascii="宋体" w:hAnsi="宋体" w:cs="宋体" w:hint="eastAsia"/>
          <w:sz w:val="24"/>
        </w:rPr>
        <w:t>五、其他要求（如有）</w:t>
      </w:r>
    </w:p>
    <w:p w14:paraId="679551C8" w14:textId="77777777" w:rsidR="001D0C1F" w:rsidRDefault="00000000">
      <w:pPr>
        <w:widowControl/>
        <w:kinsoku w:val="0"/>
        <w:autoSpaceDE w:val="0"/>
        <w:autoSpaceDN w:val="0"/>
        <w:adjustRightInd w:val="0"/>
        <w:snapToGrid w:val="0"/>
        <w:ind w:firstLineChars="200" w:firstLine="480"/>
        <w:textAlignment w:val="baseline"/>
        <w:rPr>
          <w:rFonts w:ascii="宋体" w:hAnsi="宋体" w:cs="宋体" w:hint="eastAsia"/>
          <w:bCs/>
          <w:kern w:val="0"/>
          <w:sz w:val="24"/>
        </w:rPr>
      </w:pPr>
      <w:r>
        <w:rPr>
          <w:rFonts w:ascii="宋体" w:hAnsi="宋体" w:cs="宋体" w:hint="eastAsia"/>
          <w:bCs/>
          <w:kern w:val="0"/>
          <w:sz w:val="24"/>
        </w:rPr>
        <w:t xml:space="preserve">1.除磋商文件另有规定外，若出现有关法律、法规和规章有强制性规定但磋商文件未列明的情形，则供应商应按照有关法律、法规和规章强制性规定执行。 </w:t>
      </w:r>
    </w:p>
    <w:p w14:paraId="666F4CD5" w14:textId="77777777" w:rsidR="001D0C1F" w:rsidRDefault="00000000">
      <w:pPr>
        <w:widowControl/>
        <w:kinsoku w:val="0"/>
        <w:autoSpaceDE w:val="0"/>
        <w:autoSpaceDN w:val="0"/>
        <w:adjustRightInd w:val="0"/>
        <w:snapToGrid w:val="0"/>
        <w:ind w:firstLineChars="200" w:firstLine="480"/>
        <w:textAlignment w:val="baseline"/>
        <w:rPr>
          <w:rFonts w:ascii="宋体" w:hAnsi="宋体" w:cs="宋体" w:hint="eastAsia"/>
          <w:bCs/>
        </w:rPr>
      </w:pPr>
      <w:r>
        <w:rPr>
          <w:rFonts w:ascii="宋体" w:hAnsi="宋体" w:cs="宋体" w:hint="eastAsia"/>
          <w:bCs/>
          <w:kern w:val="0"/>
          <w:sz w:val="24"/>
        </w:rPr>
        <w:t>2.本磋商文件未明确的其它约定事项或条款，待采购人与供应商签订合同时，由双方协商订立。</w:t>
      </w:r>
    </w:p>
    <w:p w14:paraId="56E365CA" w14:textId="77777777" w:rsidR="001D0C1F" w:rsidRDefault="001D0C1F">
      <w:pPr>
        <w:rPr>
          <w:rFonts w:ascii="宋体" w:hAnsi="宋体" w:cs="宋体" w:hint="eastAsia"/>
        </w:rPr>
      </w:pPr>
    </w:p>
    <w:p w14:paraId="6CC4CB20" w14:textId="77777777" w:rsidR="001D0C1F"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br w:type="page"/>
      </w:r>
      <w:bookmarkStart w:id="677" w:name="_Toc212554550"/>
      <w:r>
        <w:rPr>
          <w:rFonts w:ascii="宋体" w:hAnsi="宋体" w:cs="宋体" w:hint="eastAsia"/>
          <w:b/>
          <w:sz w:val="36"/>
          <w:szCs w:val="36"/>
        </w:rPr>
        <w:lastRenderedPageBreak/>
        <w:t>第五章   合同草案条款</w:t>
      </w:r>
      <w:bookmarkEnd w:id="677"/>
    </w:p>
    <w:p w14:paraId="54B1752C" w14:textId="77777777" w:rsidR="001D0C1F" w:rsidRDefault="00000000">
      <w:pPr>
        <w:spacing w:before="120" w:line="360" w:lineRule="auto"/>
        <w:rPr>
          <w:rFonts w:ascii="宋体" w:hAnsi="宋体" w:cs="宋体" w:hint="eastAsia"/>
          <w:sz w:val="32"/>
          <w:szCs w:val="32"/>
        </w:rPr>
      </w:pPr>
      <w:r>
        <w:rPr>
          <w:rFonts w:ascii="宋体" w:hAnsi="宋体" w:cs="宋体" w:hint="eastAsia"/>
          <w:sz w:val="32"/>
          <w:szCs w:val="32"/>
        </w:rPr>
        <w:t xml:space="preserve">合同编号：        </w:t>
      </w:r>
    </w:p>
    <w:p w14:paraId="36E8FE37" w14:textId="77777777" w:rsidR="001D0C1F" w:rsidRDefault="001D0C1F">
      <w:pPr>
        <w:spacing w:line="360" w:lineRule="auto"/>
        <w:rPr>
          <w:rFonts w:ascii="宋体" w:hAnsi="宋体" w:cs="宋体" w:hint="eastAsia"/>
          <w:kern w:val="0"/>
        </w:rPr>
      </w:pPr>
    </w:p>
    <w:p w14:paraId="236D46AB" w14:textId="77777777" w:rsidR="001D0C1F" w:rsidRDefault="001D0C1F">
      <w:pPr>
        <w:spacing w:before="120" w:line="360" w:lineRule="auto"/>
        <w:jc w:val="center"/>
        <w:rPr>
          <w:rFonts w:ascii="仿宋_GB2312" w:eastAsia="仿宋_GB2312"/>
          <w:b/>
          <w:sz w:val="28"/>
          <w:szCs w:val="28"/>
        </w:rPr>
      </w:pPr>
    </w:p>
    <w:p w14:paraId="323CDAEC" w14:textId="77777777" w:rsidR="001D0C1F" w:rsidRDefault="001D0C1F">
      <w:pPr>
        <w:spacing w:before="120" w:line="360" w:lineRule="auto"/>
        <w:jc w:val="center"/>
        <w:rPr>
          <w:rFonts w:ascii="仿宋_GB2312" w:eastAsia="仿宋_GB2312"/>
          <w:b/>
          <w:sz w:val="28"/>
          <w:szCs w:val="28"/>
        </w:rPr>
      </w:pPr>
    </w:p>
    <w:p w14:paraId="63A7708A" w14:textId="77777777" w:rsidR="001D0C1F" w:rsidRDefault="001D0C1F"/>
    <w:p w14:paraId="2995520C" w14:textId="77777777" w:rsidR="001D0C1F" w:rsidRDefault="00000000">
      <w:pPr>
        <w:spacing w:before="120" w:line="360" w:lineRule="auto"/>
        <w:jc w:val="center"/>
        <w:rPr>
          <w:rFonts w:ascii="宋体" w:hAnsi="宋体" w:cs="宋体" w:hint="eastAsia"/>
          <w:b/>
          <w:sz w:val="44"/>
          <w:szCs w:val="44"/>
        </w:rPr>
      </w:pPr>
      <w:r>
        <w:rPr>
          <w:rFonts w:ascii="宋体" w:hAnsi="宋体" w:cs="宋体" w:hint="eastAsia"/>
          <w:b/>
          <w:sz w:val="44"/>
          <w:szCs w:val="44"/>
        </w:rPr>
        <w:t>延庆区林果花草种质资源繁育中心建设其他育种和育苗采购项目（包1：特色花卉繁育）</w:t>
      </w:r>
    </w:p>
    <w:p w14:paraId="6079701F" w14:textId="77777777" w:rsidR="001D0C1F" w:rsidRDefault="001D0C1F">
      <w:pPr>
        <w:pStyle w:val="a7"/>
        <w:spacing w:line="520" w:lineRule="exact"/>
        <w:ind w:firstLine="560"/>
        <w:rPr>
          <w:rFonts w:hAnsi="宋体" w:cs="宋体" w:hint="eastAsia"/>
          <w:sz w:val="28"/>
        </w:rPr>
      </w:pPr>
    </w:p>
    <w:p w14:paraId="2DCF4654" w14:textId="77777777" w:rsidR="001D0C1F" w:rsidRDefault="001D0C1F">
      <w:pPr>
        <w:ind w:firstLineChars="3200" w:firstLine="6720"/>
        <w:rPr>
          <w:rFonts w:ascii="宋体" w:hAnsi="宋体" w:cs="宋体" w:hint="eastAsia"/>
        </w:rPr>
      </w:pPr>
      <w:bookmarkStart w:id="678" w:name="_Toc109542396"/>
      <w:bookmarkStart w:id="679" w:name="_Toc109543216"/>
    </w:p>
    <w:bookmarkEnd w:id="678"/>
    <w:bookmarkEnd w:id="679"/>
    <w:p w14:paraId="03C9E208" w14:textId="77777777" w:rsidR="001D0C1F" w:rsidRDefault="001D0C1F"/>
    <w:p w14:paraId="72F0F464" w14:textId="77777777" w:rsidR="001D0C1F" w:rsidRDefault="001D0C1F"/>
    <w:p w14:paraId="20DC95F8" w14:textId="77777777" w:rsidR="001D0C1F" w:rsidRDefault="001D0C1F"/>
    <w:p w14:paraId="49720576" w14:textId="77777777" w:rsidR="001D0C1F" w:rsidRDefault="001D0C1F"/>
    <w:p w14:paraId="36486CD0" w14:textId="77777777" w:rsidR="001D0C1F" w:rsidRDefault="001D0C1F"/>
    <w:p w14:paraId="13834573" w14:textId="77777777" w:rsidR="001D0C1F" w:rsidRDefault="001D0C1F"/>
    <w:p w14:paraId="2E0C171C" w14:textId="77777777" w:rsidR="001D0C1F" w:rsidRDefault="001D0C1F"/>
    <w:p w14:paraId="20DF47D8" w14:textId="77777777" w:rsidR="001D0C1F" w:rsidRDefault="001D0C1F"/>
    <w:p w14:paraId="30D3E590" w14:textId="77777777" w:rsidR="001D0C1F" w:rsidRDefault="001D0C1F"/>
    <w:p w14:paraId="4C1A92B7" w14:textId="77777777" w:rsidR="001D0C1F" w:rsidRDefault="00000000">
      <w:pPr>
        <w:spacing w:before="120" w:line="520" w:lineRule="exact"/>
        <w:ind w:left="960"/>
        <w:rPr>
          <w:rFonts w:ascii="宋体" w:hAnsi="宋体" w:cs="宋体" w:hint="eastAsia"/>
          <w:sz w:val="32"/>
          <w:szCs w:val="32"/>
        </w:rPr>
      </w:pPr>
      <w:r>
        <w:rPr>
          <w:rFonts w:ascii="宋体" w:hAnsi="宋体" w:cs="宋体" w:hint="eastAsia"/>
          <w:sz w:val="32"/>
          <w:szCs w:val="32"/>
        </w:rPr>
        <w:t>项目名称：</w:t>
      </w:r>
      <w:r>
        <w:rPr>
          <w:rFonts w:ascii="宋体" w:hAnsi="宋体" w:cs="宋体" w:hint="eastAsia"/>
          <w:sz w:val="32"/>
          <w:szCs w:val="32"/>
          <w:u w:val="single"/>
        </w:rPr>
        <w:t>延庆区林果花草种质资源繁育中心建设其他育种和育苗采购项目</w:t>
      </w:r>
    </w:p>
    <w:p w14:paraId="327B424F" w14:textId="77777777" w:rsidR="001D0C1F" w:rsidRDefault="001D0C1F">
      <w:pPr>
        <w:pStyle w:val="14"/>
        <w:spacing w:before="120" w:line="520" w:lineRule="exact"/>
        <w:rPr>
          <w:rFonts w:ascii="宋体" w:hAnsi="宋体" w:cs="宋体" w:hint="eastAsia"/>
          <w:sz w:val="32"/>
          <w:szCs w:val="32"/>
        </w:rPr>
      </w:pPr>
    </w:p>
    <w:p w14:paraId="3DABA3A5" w14:textId="77777777" w:rsidR="001D0C1F" w:rsidRDefault="00000000">
      <w:pPr>
        <w:spacing w:before="120" w:line="520" w:lineRule="exact"/>
        <w:jc w:val="center"/>
        <w:rPr>
          <w:rFonts w:ascii="宋体" w:hAnsi="宋体" w:cs="宋体" w:hint="eastAsia"/>
          <w:sz w:val="32"/>
          <w:szCs w:val="32"/>
          <w:u w:val="single"/>
        </w:rPr>
      </w:pPr>
      <w:r>
        <w:rPr>
          <w:rFonts w:ascii="宋体" w:hAnsi="宋体" w:cs="宋体" w:hint="eastAsia"/>
          <w:sz w:val="32"/>
          <w:szCs w:val="32"/>
        </w:rPr>
        <w:t>比 选 人（甲方）：</w:t>
      </w:r>
      <w:r>
        <w:rPr>
          <w:rFonts w:ascii="宋体" w:hAnsi="宋体" w:cs="宋体" w:hint="eastAsia"/>
          <w:sz w:val="32"/>
          <w:szCs w:val="32"/>
          <w:u w:val="single"/>
        </w:rPr>
        <w:t xml:space="preserve">  北京市延庆区园林绿化局</w:t>
      </w:r>
    </w:p>
    <w:p w14:paraId="7CB1CDB3" w14:textId="77777777" w:rsidR="001D0C1F" w:rsidRDefault="001D0C1F">
      <w:pPr>
        <w:spacing w:before="120" w:line="520" w:lineRule="exact"/>
        <w:ind w:left="960"/>
        <w:rPr>
          <w:rFonts w:ascii="宋体" w:hAnsi="宋体" w:cs="宋体" w:hint="eastAsia"/>
          <w:sz w:val="32"/>
          <w:szCs w:val="32"/>
          <w:u w:val="single"/>
        </w:rPr>
      </w:pPr>
    </w:p>
    <w:p w14:paraId="4C2D4749" w14:textId="77777777" w:rsidR="001D0C1F" w:rsidRDefault="00000000">
      <w:pPr>
        <w:spacing w:before="120" w:line="520" w:lineRule="exact"/>
        <w:ind w:firstLineChars="200" w:firstLine="640"/>
        <w:jc w:val="left"/>
        <w:rPr>
          <w:rFonts w:ascii="宋体" w:hAnsi="宋体" w:cs="宋体" w:hint="eastAsia"/>
          <w:sz w:val="32"/>
          <w:szCs w:val="32"/>
          <w:u w:val="single"/>
        </w:rPr>
      </w:pPr>
      <w:r>
        <w:rPr>
          <w:rFonts w:ascii="宋体" w:hAnsi="宋体" w:cs="宋体" w:hint="eastAsia"/>
          <w:sz w:val="32"/>
          <w:szCs w:val="32"/>
        </w:rPr>
        <w:t>中选供应商（乙方）：</w:t>
      </w:r>
      <w:r>
        <w:rPr>
          <w:rFonts w:ascii="宋体" w:hAnsi="宋体" w:cs="宋体" w:hint="eastAsia"/>
          <w:sz w:val="32"/>
          <w:szCs w:val="32"/>
          <w:u w:val="single"/>
        </w:rPr>
        <w:t xml:space="preserve">                       </w:t>
      </w:r>
    </w:p>
    <w:p w14:paraId="00148DB8" w14:textId="77777777" w:rsidR="001D0C1F" w:rsidRDefault="001D0C1F">
      <w:pPr>
        <w:spacing w:before="120" w:line="520" w:lineRule="exact"/>
        <w:ind w:firstLineChars="350" w:firstLine="1120"/>
        <w:rPr>
          <w:rFonts w:ascii="宋体" w:hAnsi="宋体" w:cs="宋体" w:hint="eastAsia"/>
          <w:sz w:val="32"/>
          <w:szCs w:val="32"/>
        </w:rPr>
      </w:pPr>
    </w:p>
    <w:p w14:paraId="2F8D8949" w14:textId="77777777" w:rsidR="001D0C1F" w:rsidRDefault="00000000">
      <w:pPr>
        <w:spacing w:before="120" w:line="520" w:lineRule="exact"/>
        <w:ind w:left="960"/>
        <w:jc w:val="left"/>
        <w:rPr>
          <w:rFonts w:ascii="宋体" w:hAnsi="宋体" w:cs="宋体" w:hint="eastAsia"/>
          <w:sz w:val="32"/>
          <w:szCs w:val="32"/>
          <w:u w:val="single"/>
        </w:rPr>
      </w:pPr>
      <w:r>
        <w:rPr>
          <w:rFonts w:ascii="宋体" w:hAnsi="宋体" w:cs="宋体" w:hint="eastAsia"/>
          <w:sz w:val="32"/>
          <w:szCs w:val="32"/>
        </w:rPr>
        <w:t>签署日期：</w:t>
      </w:r>
      <w:r>
        <w:rPr>
          <w:rFonts w:ascii="宋体" w:hAnsi="宋体" w:cs="宋体" w:hint="eastAsia"/>
          <w:sz w:val="32"/>
          <w:szCs w:val="32"/>
          <w:u w:val="single"/>
        </w:rPr>
        <w:t xml:space="preserve">  2025年    月    日  </w:t>
      </w:r>
    </w:p>
    <w:p w14:paraId="63D88D43" w14:textId="77777777" w:rsidR="001D0C1F" w:rsidRDefault="001D0C1F">
      <w:pPr>
        <w:pStyle w:val="21"/>
      </w:pPr>
    </w:p>
    <w:p w14:paraId="05B01F5B" w14:textId="77777777" w:rsidR="001D0C1F" w:rsidRDefault="001D0C1F"/>
    <w:p w14:paraId="50AF9BA2" w14:textId="77777777" w:rsidR="001D0C1F" w:rsidRDefault="001D0C1F"/>
    <w:p w14:paraId="7BF26AD1" w14:textId="77777777" w:rsidR="001D0C1F" w:rsidRDefault="00000000">
      <w:pPr>
        <w:spacing w:line="360" w:lineRule="auto"/>
        <w:jc w:val="center"/>
        <w:rPr>
          <w:rFonts w:ascii="宋体" w:hAnsi="宋体" w:hint="eastAsia"/>
          <w:b/>
          <w:bCs/>
          <w:sz w:val="36"/>
          <w:szCs w:val="36"/>
        </w:rPr>
      </w:pPr>
      <w:r>
        <w:rPr>
          <w:rFonts w:ascii="宋体" w:hAnsi="宋体" w:hint="eastAsia"/>
          <w:b/>
          <w:bCs/>
          <w:sz w:val="36"/>
          <w:szCs w:val="36"/>
        </w:rPr>
        <w:t>延庆区林果花草种质资源繁育中心建设其他育种和育苗采购项目</w:t>
      </w:r>
      <w:bookmarkStart w:id="680" w:name="_Hlk212650764"/>
      <w:r>
        <w:rPr>
          <w:rFonts w:ascii="宋体" w:hAnsi="宋体" w:hint="eastAsia"/>
          <w:b/>
          <w:bCs/>
          <w:sz w:val="36"/>
          <w:szCs w:val="36"/>
        </w:rPr>
        <w:t>（包1：特色花卉繁育）</w:t>
      </w:r>
      <w:bookmarkEnd w:id="680"/>
      <w:r>
        <w:rPr>
          <w:rFonts w:ascii="宋体" w:hAnsi="宋体" w:hint="eastAsia"/>
          <w:b/>
          <w:bCs/>
          <w:sz w:val="36"/>
          <w:szCs w:val="36"/>
        </w:rPr>
        <w:t>服务合同</w:t>
      </w:r>
    </w:p>
    <w:p w14:paraId="1DF8D362" w14:textId="77777777" w:rsidR="001D0C1F" w:rsidRDefault="001D0C1F">
      <w:pPr>
        <w:spacing w:line="360" w:lineRule="auto"/>
        <w:rPr>
          <w:rFonts w:ascii="宋体" w:hAnsi="宋体" w:hint="eastAsia"/>
          <w:sz w:val="24"/>
        </w:rPr>
      </w:pPr>
    </w:p>
    <w:p w14:paraId="6DD20907" w14:textId="77777777" w:rsidR="001D0C1F" w:rsidRDefault="00000000">
      <w:pPr>
        <w:spacing w:line="360" w:lineRule="auto"/>
        <w:rPr>
          <w:rFonts w:ascii="宋体" w:hAnsi="宋体" w:hint="eastAsia"/>
          <w:sz w:val="24"/>
        </w:rPr>
      </w:pPr>
      <w:r>
        <w:rPr>
          <w:rFonts w:ascii="宋体" w:hAnsi="宋体" w:hint="eastAsia"/>
          <w:sz w:val="24"/>
        </w:rPr>
        <w:t xml:space="preserve">　　甲方： </w:t>
      </w:r>
      <w:r>
        <w:rPr>
          <w:rFonts w:ascii="宋体" w:hAnsi="宋体" w:hint="eastAsia"/>
          <w:sz w:val="24"/>
          <w:u w:val="single"/>
        </w:rPr>
        <w:t>北京市延庆区园林绿化局</w:t>
      </w:r>
      <w:r>
        <w:rPr>
          <w:rFonts w:ascii="宋体" w:hAnsi="宋体" w:hint="eastAsia"/>
          <w:sz w:val="24"/>
        </w:rPr>
        <w:t>（发包方）</w:t>
      </w:r>
    </w:p>
    <w:p w14:paraId="2DB134C0" w14:textId="77777777" w:rsidR="001D0C1F" w:rsidRDefault="00000000">
      <w:pPr>
        <w:spacing w:line="360" w:lineRule="auto"/>
        <w:rPr>
          <w:rFonts w:ascii="宋体" w:hAnsi="宋体" w:hint="eastAsia"/>
          <w:sz w:val="24"/>
        </w:rPr>
      </w:pPr>
      <w:r>
        <w:rPr>
          <w:rFonts w:ascii="宋体" w:hAnsi="宋体" w:hint="eastAsia"/>
          <w:sz w:val="24"/>
        </w:rPr>
        <w:t xml:space="preserve">　　乙方:</w:t>
      </w:r>
      <w:r>
        <w:rPr>
          <w:rFonts w:ascii="宋体" w:hAnsi="宋体" w:hint="eastAsia"/>
          <w:sz w:val="24"/>
          <w:u w:val="single"/>
        </w:rPr>
        <w:t xml:space="preserve">                     </w:t>
      </w:r>
      <w:r>
        <w:rPr>
          <w:rFonts w:ascii="宋体" w:hAnsi="宋体" w:hint="eastAsia"/>
          <w:sz w:val="24"/>
        </w:rPr>
        <w:t>（承包方）</w:t>
      </w:r>
      <w:r>
        <w:rPr>
          <w:rFonts w:ascii="宋体" w:hAnsi="宋体"/>
          <w:sz w:val="24"/>
        </w:rPr>
        <w:tab/>
      </w:r>
    </w:p>
    <w:p w14:paraId="0241701D" w14:textId="77777777" w:rsidR="001D0C1F" w:rsidRDefault="00000000">
      <w:pPr>
        <w:spacing w:line="360" w:lineRule="auto"/>
        <w:rPr>
          <w:rFonts w:ascii="宋体" w:hAnsi="宋体" w:hint="eastAsia"/>
          <w:sz w:val="24"/>
        </w:rPr>
      </w:pPr>
      <w:r>
        <w:rPr>
          <w:rFonts w:ascii="宋体" w:hAnsi="宋体" w:hint="eastAsia"/>
          <w:sz w:val="24"/>
        </w:rPr>
        <w:t xml:space="preserve">　　为明确甲乙双方的权利义务，依照《中华人民共和国政府采购法》、《中华人民共和国民法典》、《</w:t>
      </w:r>
      <w:hyperlink r:id="rId24" w:tgtFrame="https://yllhj.beijing.gov.cn/sdlh/ylkj/bzgf/202207/_blank" w:history="1">
        <w:r w:rsidR="001D0C1F">
          <w:rPr>
            <w:rFonts w:ascii="宋体" w:hAnsi="宋体" w:hint="eastAsia"/>
            <w:sz w:val="24"/>
          </w:rPr>
          <w:t>城镇绿地养护技术规范》（DB11/T 213-2022）</w:t>
        </w:r>
      </w:hyperlink>
      <w:r>
        <w:rPr>
          <w:rFonts w:ascii="宋体" w:hAnsi="宋体" w:hint="eastAsia"/>
          <w:sz w:val="24"/>
        </w:rPr>
        <w:t>、《北京市平原生态林养护经营管理办法》（试行）、《园林绿化工程施工及验收规范》（DB11/T 212-2017）及其他有关法律、法规的规定，遵循平等、自愿、公平和诚实信用的原则，双方就</w:t>
      </w:r>
      <w:r>
        <w:rPr>
          <w:rFonts w:ascii="宋体" w:hAnsi="宋体" w:hint="eastAsia"/>
          <w:sz w:val="24"/>
          <w:u w:val="single"/>
        </w:rPr>
        <w:t xml:space="preserve">                              </w:t>
      </w:r>
      <w:r>
        <w:rPr>
          <w:rFonts w:ascii="宋体" w:hAnsi="宋体" w:hint="eastAsia"/>
          <w:sz w:val="24"/>
        </w:rPr>
        <w:t>事宜协商一致，订立本合同。</w:t>
      </w:r>
    </w:p>
    <w:p w14:paraId="2376AB27" w14:textId="77777777" w:rsidR="001D0C1F" w:rsidRDefault="00000000">
      <w:pPr>
        <w:spacing w:line="360" w:lineRule="auto"/>
        <w:rPr>
          <w:rFonts w:ascii="宋体" w:hAnsi="宋体" w:hint="eastAsia"/>
          <w:b/>
          <w:sz w:val="24"/>
        </w:rPr>
      </w:pPr>
      <w:r>
        <w:rPr>
          <w:rFonts w:ascii="宋体" w:hAnsi="宋体" w:hint="eastAsia"/>
          <w:b/>
          <w:sz w:val="24"/>
        </w:rPr>
        <w:t>第一条  项目概况</w:t>
      </w:r>
    </w:p>
    <w:p w14:paraId="1A90CDDD" w14:textId="77777777" w:rsidR="001D0C1F" w:rsidRDefault="00000000">
      <w:pPr>
        <w:spacing w:line="360" w:lineRule="auto"/>
        <w:rPr>
          <w:rFonts w:ascii="宋体" w:hAnsi="宋体" w:hint="eastAsia"/>
          <w:sz w:val="24"/>
        </w:rPr>
      </w:pPr>
      <w:r>
        <w:rPr>
          <w:rFonts w:ascii="宋体" w:hAnsi="宋体" w:hint="eastAsia"/>
          <w:sz w:val="24"/>
        </w:rPr>
        <w:t xml:space="preserve">　　项目名称：</w:t>
      </w:r>
      <w:r>
        <w:rPr>
          <w:rFonts w:ascii="宋体" w:hAnsi="宋体" w:hint="eastAsia"/>
          <w:sz w:val="24"/>
          <w:u w:val="single"/>
        </w:rPr>
        <w:t>延庆区林果花草种质资源繁育中心建设其他育种和育苗采购项目（包1：特色花卉繁育）。</w:t>
      </w:r>
    </w:p>
    <w:p w14:paraId="403667D5" w14:textId="77777777" w:rsidR="001D0C1F" w:rsidRDefault="00000000">
      <w:pPr>
        <w:spacing w:line="360" w:lineRule="auto"/>
        <w:ind w:firstLine="480"/>
        <w:rPr>
          <w:rFonts w:ascii="宋体" w:hAnsi="宋体" w:hint="eastAsia"/>
          <w:sz w:val="24"/>
        </w:rPr>
      </w:pPr>
      <w:r>
        <w:rPr>
          <w:rFonts w:ascii="宋体" w:hAnsi="宋体" w:hint="eastAsia"/>
          <w:sz w:val="24"/>
        </w:rPr>
        <w:t>项目地点：</w:t>
      </w:r>
      <w:r>
        <w:rPr>
          <w:rFonts w:ascii="宋体" w:hAnsi="宋体" w:hint="eastAsia"/>
          <w:sz w:val="24"/>
          <w:u w:val="single"/>
        </w:rPr>
        <w:t>北京市延庆区</w:t>
      </w:r>
      <w:r>
        <w:rPr>
          <w:rFonts w:ascii="宋体" w:hAnsi="宋体" w:hint="eastAsia"/>
          <w:sz w:val="24"/>
        </w:rPr>
        <w:t>。</w:t>
      </w:r>
    </w:p>
    <w:p w14:paraId="023A3A56" w14:textId="77777777" w:rsidR="001D0C1F" w:rsidRDefault="00000000">
      <w:pPr>
        <w:spacing w:line="360" w:lineRule="auto"/>
        <w:rPr>
          <w:rFonts w:ascii="宋体" w:hAnsi="宋体" w:hint="eastAsia"/>
          <w:b/>
          <w:sz w:val="24"/>
        </w:rPr>
      </w:pPr>
      <w:r>
        <w:rPr>
          <w:rFonts w:ascii="宋体" w:hAnsi="宋体" w:hint="eastAsia"/>
          <w:b/>
          <w:sz w:val="24"/>
        </w:rPr>
        <w:t>第二条  项目内容及要求</w:t>
      </w:r>
    </w:p>
    <w:p w14:paraId="0EDCB48F" w14:textId="77777777" w:rsidR="001D0C1F" w:rsidRDefault="00000000">
      <w:pPr>
        <w:spacing w:line="360" w:lineRule="auto"/>
        <w:rPr>
          <w:rFonts w:ascii="宋体" w:hAnsi="宋体" w:hint="eastAsia"/>
          <w:sz w:val="24"/>
        </w:rPr>
      </w:pPr>
      <w:r>
        <w:rPr>
          <w:rFonts w:ascii="宋体" w:hAnsi="宋体" w:hint="eastAsia"/>
          <w:sz w:val="24"/>
        </w:rPr>
        <w:t>（一）组培繁育</w:t>
      </w:r>
    </w:p>
    <w:p w14:paraId="44079816" w14:textId="77777777" w:rsidR="001D0C1F" w:rsidRDefault="00000000">
      <w:pPr>
        <w:spacing w:line="360" w:lineRule="auto"/>
        <w:rPr>
          <w:rFonts w:ascii="宋体" w:hAnsi="宋体" w:hint="eastAsia"/>
          <w:sz w:val="24"/>
        </w:rPr>
      </w:pPr>
      <w:r>
        <w:rPr>
          <w:rFonts w:ascii="宋体" w:hAnsi="宋体" w:hint="eastAsia"/>
          <w:sz w:val="24"/>
        </w:rPr>
        <w:t>1.数量及品种：共计15</w:t>
      </w:r>
      <w:r>
        <w:rPr>
          <w:rFonts w:ascii="宋体" w:hAnsi="宋体"/>
          <w:sz w:val="24"/>
        </w:rPr>
        <w:t>万</w:t>
      </w:r>
      <w:r>
        <w:rPr>
          <w:rFonts w:ascii="宋体" w:hAnsi="宋体" w:hint="eastAsia"/>
          <w:sz w:val="24"/>
        </w:rPr>
        <w:t>株，其中</w:t>
      </w:r>
      <w:r>
        <w:rPr>
          <w:rFonts w:ascii="宋体" w:hAnsi="宋体"/>
          <w:sz w:val="24"/>
        </w:rPr>
        <w:t>朱顶红</w:t>
      </w:r>
      <w:r>
        <w:rPr>
          <w:rFonts w:ascii="宋体" w:hAnsi="宋体" w:hint="eastAsia"/>
          <w:sz w:val="24"/>
        </w:rPr>
        <w:t>7.5万株</w:t>
      </w:r>
      <w:r>
        <w:rPr>
          <w:rFonts w:ascii="宋体" w:hAnsi="宋体"/>
          <w:sz w:val="24"/>
        </w:rPr>
        <w:t>、马蹄莲</w:t>
      </w:r>
      <w:r>
        <w:rPr>
          <w:rFonts w:ascii="宋体" w:hAnsi="宋体" w:hint="eastAsia"/>
          <w:sz w:val="24"/>
        </w:rPr>
        <w:t>7.5万株</w:t>
      </w:r>
      <w:r>
        <w:rPr>
          <w:rFonts w:ascii="宋体" w:hAnsi="宋体"/>
          <w:sz w:val="24"/>
        </w:rPr>
        <w:t>。</w:t>
      </w:r>
    </w:p>
    <w:p w14:paraId="72624F11" w14:textId="77777777" w:rsidR="001D0C1F" w:rsidRDefault="00000000">
      <w:pPr>
        <w:spacing w:line="360" w:lineRule="auto"/>
        <w:rPr>
          <w:rFonts w:ascii="宋体" w:hAnsi="宋体" w:hint="eastAsia"/>
          <w:sz w:val="24"/>
        </w:rPr>
      </w:pPr>
      <w:r>
        <w:rPr>
          <w:rFonts w:ascii="宋体" w:hAnsi="宋体" w:hint="eastAsia"/>
          <w:sz w:val="24"/>
        </w:rPr>
        <w:t>2.技术要求：建立无菌培养体系，选取适宜的外植体进行诱导培养，形成愈伤组织或不定芽；进行增殖培养，扩大繁殖系数；进行生根培养，形成完整植株；进行炼苗和移栽，提高组培苗的成活率。</w:t>
      </w:r>
    </w:p>
    <w:p w14:paraId="40803F87" w14:textId="77777777" w:rsidR="001D0C1F" w:rsidRDefault="00000000">
      <w:pPr>
        <w:spacing w:line="360" w:lineRule="auto"/>
        <w:rPr>
          <w:rFonts w:ascii="宋体" w:hAnsi="宋体" w:hint="eastAsia"/>
          <w:sz w:val="24"/>
        </w:rPr>
      </w:pPr>
      <w:r>
        <w:rPr>
          <w:rFonts w:ascii="宋体" w:hAnsi="宋体" w:hint="eastAsia"/>
          <w:sz w:val="24"/>
        </w:rPr>
        <w:t>（二）生产扩繁宿根花卉</w:t>
      </w:r>
    </w:p>
    <w:p w14:paraId="1311FDBB" w14:textId="77777777" w:rsidR="001D0C1F" w:rsidRDefault="00000000">
      <w:pPr>
        <w:spacing w:line="360" w:lineRule="auto"/>
        <w:rPr>
          <w:rFonts w:ascii="宋体" w:hAnsi="宋体" w:hint="eastAsia"/>
          <w:sz w:val="24"/>
        </w:rPr>
      </w:pPr>
      <w:r>
        <w:rPr>
          <w:rFonts w:ascii="宋体" w:hAnsi="宋体" w:hint="eastAsia"/>
          <w:sz w:val="24"/>
        </w:rPr>
        <w:t>1.数量及品种：共计5万盆。其中</w:t>
      </w:r>
      <w:r>
        <w:rPr>
          <w:rFonts w:ascii="宋体" w:hAnsi="宋体"/>
          <w:sz w:val="24"/>
        </w:rPr>
        <w:t>紫菀</w:t>
      </w:r>
      <w:r>
        <w:rPr>
          <w:rFonts w:ascii="宋体" w:hAnsi="宋体" w:hint="eastAsia"/>
          <w:sz w:val="24"/>
        </w:rPr>
        <w:t>5000盆</w:t>
      </w:r>
      <w:r>
        <w:rPr>
          <w:rFonts w:ascii="宋体" w:hAnsi="宋体"/>
          <w:sz w:val="24"/>
        </w:rPr>
        <w:t>、地被菊</w:t>
      </w:r>
      <w:r>
        <w:rPr>
          <w:rFonts w:ascii="宋体" w:hAnsi="宋体" w:hint="eastAsia"/>
          <w:sz w:val="24"/>
        </w:rPr>
        <w:t>6000盆</w:t>
      </w:r>
      <w:r>
        <w:rPr>
          <w:rFonts w:ascii="宋体" w:hAnsi="宋体"/>
          <w:sz w:val="24"/>
        </w:rPr>
        <w:t>、宿根鼠尾草</w:t>
      </w:r>
      <w:r>
        <w:rPr>
          <w:rFonts w:ascii="宋体" w:hAnsi="宋体" w:hint="eastAsia"/>
          <w:sz w:val="24"/>
        </w:rPr>
        <w:t>6000盆</w:t>
      </w:r>
      <w:r>
        <w:rPr>
          <w:rFonts w:ascii="宋体" w:hAnsi="宋体"/>
          <w:sz w:val="24"/>
        </w:rPr>
        <w:t>、景天</w:t>
      </w:r>
      <w:r>
        <w:rPr>
          <w:rFonts w:ascii="宋体" w:hAnsi="宋体" w:hint="eastAsia"/>
          <w:sz w:val="24"/>
        </w:rPr>
        <w:t>7000盆</w:t>
      </w:r>
      <w:r>
        <w:rPr>
          <w:rFonts w:ascii="宋体" w:hAnsi="宋体"/>
          <w:sz w:val="24"/>
        </w:rPr>
        <w:t>、垂盆草</w:t>
      </w:r>
      <w:r>
        <w:rPr>
          <w:rFonts w:ascii="宋体" w:hAnsi="宋体" w:hint="eastAsia"/>
          <w:sz w:val="24"/>
        </w:rPr>
        <w:t>5000盆</w:t>
      </w:r>
      <w:r>
        <w:rPr>
          <w:rFonts w:ascii="宋体" w:hAnsi="宋体"/>
          <w:sz w:val="24"/>
        </w:rPr>
        <w:t>、黄芩</w:t>
      </w:r>
      <w:r>
        <w:rPr>
          <w:rFonts w:ascii="宋体" w:hAnsi="宋体" w:hint="eastAsia"/>
          <w:sz w:val="24"/>
        </w:rPr>
        <w:t>4000盆</w:t>
      </w:r>
      <w:r>
        <w:rPr>
          <w:rFonts w:ascii="宋体" w:hAnsi="宋体"/>
          <w:sz w:val="24"/>
        </w:rPr>
        <w:t>、萱</w:t>
      </w:r>
      <w:r>
        <w:rPr>
          <w:rFonts w:ascii="宋体" w:hAnsi="宋体" w:hint="eastAsia"/>
          <w:sz w:val="24"/>
        </w:rPr>
        <w:t>5000盆</w:t>
      </w:r>
      <w:r>
        <w:rPr>
          <w:rFonts w:ascii="宋体" w:hAnsi="宋体"/>
          <w:sz w:val="24"/>
        </w:rPr>
        <w:t>、玉簪</w:t>
      </w:r>
      <w:r>
        <w:rPr>
          <w:rFonts w:ascii="宋体" w:hAnsi="宋体" w:hint="eastAsia"/>
          <w:sz w:val="24"/>
        </w:rPr>
        <w:t>5000盆</w:t>
      </w:r>
      <w:r>
        <w:rPr>
          <w:rFonts w:ascii="宋体" w:hAnsi="宋体"/>
          <w:sz w:val="24"/>
        </w:rPr>
        <w:t>、蓍草</w:t>
      </w:r>
      <w:r>
        <w:rPr>
          <w:rFonts w:ascii="宋体" w:hAnsi="宋体" w:hint="eastAsia"/>
          <w:sz w:val="24"/>
        </w:rPr>
        <w:t>5000盆</w:t>
      </w:r>
      <w:r>
        <w:rPr>
          <w:rFonts w:ascii="宋体" w:hAnsi="宋体"/>
          <w:sz w:val="24"/>
        </w:rPr>
        <w:t>以及顶花板凳</w:t>
      </w:r>
      <w:r>
        <w:rPr>
          <w:rFonts w:ascii="宋体" w:hAnsi="宋体" w:hint="eastAsia"/>
          <w:sz w:val="24"/>
        </w:rPr>
        <w:t>果2000盆</w:t>
      </w:r>
      <w:r>
        <w:rPr>
          <w:rFonts w:ascii="宋体" w:hAnsi="宋体"/>
          <w:sz w:val="24"/>
        </w:rPr>
        <w:t>。</w:t>
      </w:r>
    </w:p>
    <w:p w14:paraId="343FA0B0" w14:textId="77777777" w:rsidR="001D0C1F" w:rsidRDefault="00000000">
      <w:pPr>
        <w:spacing w:line="360" w:lineRule="auto"/>
        <w:rPr>
          <w:rFonts w:ascii="宋体" w:hAnsi="宋体" w:hint="eastAsia"/>
          <w:sz w:val="24"/>
        </w:rPr>
      </w:pPr>
      <w:r>
        <w:rPr>
          <w:rFonts w:ascii="宋体" w:hAnsi="宋体" w:hint="eastAsia"/>
          <w:sz w:val="24"/>
        </w:rPr>
        <w:t>2.繁育苗木要求：</w:t>
      </w:r>
    </w:p>
    <w:p w14:paraId="08044ACB" w14:textId="77777777" w:rsidR="001D0C1F" w:rsidRDefault="00000000">
      <w:pPr>
        <w:spacing w:line="360" w:lineRule="auto"/>
        <w:rPr>
          <w:rFonts w:ascii="宋体" w:hAnsi="宋体" w:hint="eastAsia"/>
          <w:sz w:val="24"/>
        </w:rPr>
      </w:pPr>
      <w:r>
        <w:rPr>
          <w:rFonts w:ascii="宋体" w:hAnsi="宋体" w:hint="eastAsia"/>
          <w:sz w:val="24"/>
        </w:rPr>
        <w:t>紫菀：采用播种和根状茎繁殖两种方法。播前对种子进行催发处理，以提高发芽率；根状茎繁殖在春、秋两季进行，选择粗壮节密的根状茎作种栽。</w:t>
      </w:r>
    </w:p>
    <w:p w14:paraId="27B612D5" w14:textId="77777777" w:rsidR="001D0C1F" w:rsidRDefault="00000000">
      <w:pPr>
        <w:spacing w:line="360" w:lineRule="auto"/>
        <w:rPr>
          <w:rFonts w:ascii="宋体" w:hAnsi="宋体" w:hint="eastAsia"/>
          <w:sz w:val="24"/>
        </w:rPr>
      </w:pPr>
      <w:r>
        <w:rPr>
          <w:rFonts w:ascii="宋体" w:hAnsi="宋体" w:hint="eastAsia"/>
          <w:sz w:val="24"/>
        </w:rPr>
        <w:lastRenderedPageBreak/>
        <w:t>地被菊、宿根鼠尾草、景天、垂盆草、黄芩、萱草、玉簪、蓍草、顶花板凳：根据各花卉的生物学特性，制定适宜的繁育方案，包括播种时间、播种量、基质配方、水肥管理等，确保繁育成活率和花卉质量。</w:t>
      </w:r>
    </w:p>
    <w:p w14:paraId="0EFD3AFE" w14:textId="77777777" w:rsidR="001D0C1F" w:rsidRDefault="00000000">
      <w:pPr>
        <w:spacing w:line="360" w:lineRule="auto"/>
        <w:rPr>
          <w:rFonts w:ascii="宋体" w:hAnsi="宋体" w:hint="eastAsia"/>
          <w:sz w:val="24"/>
        </w:rPr>
      </w:pPr>
      <w:r>
        <w:rPr>
          <w:rFonts w:ascii="宋体" w:hAnsi="宋体" w:hint="eastAsia"/>
          <w:sz w:val="24"/>
        </w:rPr>
        <w:t>环境控制：提供适宜的光照、温度和湿度条件，确保花卉健康生长。根据花卉生长需求，调整环境条件，如光照强度、温度范围、湿度水平等。</w:t>
      </w:r>
    </w:p>
    <w:p w14:paraId="23CCCBF0" w14:textId="77777777" w:rsidR="001D0C1F" w:rsidRDefault="00000000">
      <w:pPr>
        <w:spacing w:line="360" w:lineRule="auto"/>
        <w:rPr>
          <w:rFonts w:ascii="宋体" w:hAnsi="宋体" w:hint="eastAsia"/>
          <w:sz w:val="24"/>
        </w:rPr>
      </w:pPr>
      <w:r>
        <w:rPr>
          <w:rFonts w:ascii="宋体" w:hAnsi="宋体" w:hint="eastAsia"/>
          <w:sz w:val="24"/>
        </w:rPr>
        <w:t>水肥管理：定期浇水和施肥，满足花卉生长需求。根据花卉生长状况和土壤条件，制定合理的水肥管理计划，如浇水频率、施肥种类和数量等。</w:t>
      </w:r>
    </w:p>
    <w:p w14:paraId="02B8695E" w14:textId="77777777" w:rsidR="001D0C1F" w:rsidRDefault="00000000">
      <w:pPr>
        <w:spacing w:line="360" w:lineRule="auto"/>
        <w:rPr>
          <w:rFonts w:ascii="宋体" w:hAnsi="宋体" w:hint="eastAsia"/>
          <w:sz w:val="24"/>
        </w:rPr>
      </w:pPr>
      <w:r>
        <w:rPr>
          <w:rFonts w:ascii="宋体" w:hAnsi="宋体" w:hint="eastAsia"/>
          <w:sz w:val="24"/>
        </w:rPr>
        <w:t>病虫害防治：定期检查和控制害虫和病害，确保花卉品质。及时发现并采取有效措施防治害虫和病害，如使用生物防治、化学防治等方法。</w:t>
      </w:r>
    </w:p>
    <w:p w14:paraId="77AEF0F2" w14:textId="77777777" w:rsidR="001D0C1F" w:rsidRDefault="00000000">
      <w:pPr>
        <w:spacing w:line="360" w:lineRule="auto"/>
        <w:rPr>
          <w:rFonts w:ascii="宋体" w:hAnsi="宋体" w:hint="eastAsia"/>
          <w:sz w:val="24"/>
        </w:rPr>
      </w:pPr>
      <w:r>
        <w:rPr>
          <w:rFonts w:ascii="宋体" w:hAnsi="宋体" w:hint="eastAsia"/>
          <w:sz w:val="24"/>
        </w:rPr>
        <w:t>修剪与整理：定期修剪和整理植株，保持良好的外观。根据花卉生长情况和设计要求，进行定期修剪和整理，如去除枯叶、病叶、弱枝等。</w:t>
      </w:r>
    </w:p>
    <w:p w14:paraId="0D5E5DCB" w14:textId="77777777" w:rsidR="001D0C1F" w:rsidRDefault="00000000">
      <w:pPr>
        <w:numPr>
          <w:ilvl w:val="0"/>
          <w:numId w:val="10"/>
        </w:numPr>
        <w:spacing w:line="360" w:lineRule="auto"/>
        <w:rPr>
          <w:rFonts w:ascii="宋体" w:hAnsi="宋体" w:hint="eastAsia"/>
          <w:sz w:val="24"/>
        </w:rPr>
      </w:pPr>
      <w:r>
        <w:rPr>
          <w:rFonts w:ascii="宋体" w:hAnsi="宋体" w:hint="eastAsia"/>
          <w:sz w:val="24"/>
        </w:rPr>
        <w:t>公益推广</w:t>
      </w:r>
    </w:p>
    <w:p w14:paraId="7840F21C" w14:textId="77777777" w:rsidR="001D0C1F" w:rsidRDefault="00000000">
      <w:pPr>
        <w:numPr>
          <w:ilvl w:val="0"/>
          <w:numId w:val="11"/>
        </w:numPr>
        <w:spacing w:line="360" w:lineRule="auto"/>
        <w:rPr>
          <w:rFonts w:ascii="宋体" w:hAnsi="宋体" w:hint="eastAsia"/>
          <w:sz w:val="24"/>
        </w:rPr>
      </w:pPr>
      <w:r>
        <w:rPr>
          <w:rFonts w:ascii="宋体" w:hAnsi="宋体" w:hint="eastAsia"/>
          <w:sz w:val="24"/>
        </w:rPr>
        <w:t>将繁育出的特色花卉应用于公园、街道、广场、社区绿化等。</w:t>
      </w:r>
    </w:p>
    <w:p w14:paraId="6E95134E" w14:textId="77777777" w:rsidR="001D0C1F" w:rsidRDefault="00000000">
      <w:pPr>
        <w:numPr>
          <w:ilvl w:val="0"/>
          <w:numId w:val="11"/>
        </w:numPr>
        <w:spacing w:line="360" w:lineRule="auto"/>
        <w:rPr>
          <w:rFonts w:ascii="宋体" w:hAnsi="宋体" w:hint="eastAsia"/>
          <w:sz w:val="24"/>
        </w:rPr>
      </w:pPr>
      <w:r>
        <w:rPr>
          <w:rFonts w:ascii="宋体" w:hAnsi="宋体" w:hint="eastAsia"/>
          <w:sz w:val="24"/>
        </w:rPr>
        <w:t>通过媒体、展览等宣传方式让市民认识了解延庆特色花卉。通过公益活动向学校等机构捐赠花卉。</w:t>
      </w:r>
    </w:p>
    <w:p w14:paraId="68129058" w14:textId="77777777" w:rsidR="001D0C1F" w:rsidRDefault="00000000">
      <w:pPr>
        <w:spacing w:line="360" w:lineRule="auto"/>
        <w:rPr>
          <w:rFonts w:ascii="宋体" w:hAnsi="宋体" w:hint="eastAsia"/>
          <w:sz w:val="24"/>
        </w:rPr>
      </w:pPr>
      <w:r>
        <w:rPr>
          <w:rFonts w:ascii="宋体" w:hAnsi="宋体" w:hint="eastAsia"/>
          <w:sz w:val="24"/>
        </w:rPr>
        <w:t>以上公益活动举办不少于3次。</w:t>
      </w:r>
    </w:p>
    <w:p w14:paraId="2B38674C" w14:textId="77777777" w:rsidR="001D0C1F" w:rsidRDefault="00000000">
      <w:pPr>
        <w:spacing w:line="360" w:lineRule="auto"/>
        <w:rPr>
          <w:rFonts w:ascii="宋体" w:hAnsi="宋体" w:hint="eastAsia"/>
          <w:b/>
          <w:sz w:val="24"/>
        </w:rPr>
      </w:pPr>
      <w:r>
        <w:rPr>
          <w:rFonts w:ascii="宋体" w:hAnsi="宋体" w:hint="eastAsia"/>
          <w:b/>
          <w:sz w:val="24"/>
        </w:rPr>
        <w:t>第三条  项目服务期限</w:t>
      </w:r>
    </w:p>
    <w:p w14:paraId="2DDF9498" w14:textId="77777777" w:rsidR="001D0C1F" w:rsidRDefault="00000000">
      <w:pPr>
        <w:spacing w:line="360" w:lineRule="auto"/>
        <w:ind w:firstLineChars="200" w:firstLine="480"/>
        <w:rPr>
          <w:rFonts w:ascii="宋体" w:hAnsi="宋体" w:hint="eastAsia"/>
          <w:sz w:val="24"/>
        </w:rPr>
      </w:pPr>
      <w:r>
        <w:rPr>
          <w:rFonts w:ascii="宋体" w:hAnsi="宋体" w:hint="eastAsia"/>
          <w:sz w:val="24"/>
        </w:rPr>
        <w:t>自本合同双方签字盖章之日起至2026年5月30日止。</w:t>
      </w:r>
    </w:p>
    <w:p w14:paraId="755457B8" w14:textId="77777777" w:rsidR="001D0C1F" w:rsidRDefault="00000000">
      <w:pPr>
        <w:spacing w:line="360" w:lineRule="auto"/>
        <w:rPr>
          <w:rFonts w:ascii="宋体" w:hAnsi="宋体" w:hint="eastAsia"/>
          <w:b/>
          <w:sz w:val="24"/>
        </w:rPr>
      </w:pPr>
      <w:r>
        <w:rPr>
          <w:rFonts w:ascii="宋体" w:hAnsi="宋体" w:hint="eastAsia"/>
          <w:b/>
          <w:sz w:val="24"/>
        </w:rPr>
        <w:t>第四条  项目考核验收</w:t>
      </w:r>
    </w:p>
    <w:p w14:paraId="3FB61924" w14:textId="77777777" w:rsidR="001D0C1F" w:rsidRDefault="00000000">
      <w:pPr>
        <w:spacing w:line="360" w:lineRule="auto"/>
        <w:rPr>
          <w:rFonts w:ascii="宋体" w:hAnsi="宋体" w:hint="eastAsia"/>
          <w:color w:val="000000"/>
          <w:sz w:val="24"/>
        </w:rPr>
      </w:pPr>
      <w:r>
        <w:rPr>
          <w:rFonts w:ascii="宋体" w:hAnsi="宋体" w:hint="eastAsia"/>
          <w:color w:val="000000"/>
          <w:sz w:val="24"/>
        </w:rPr>
        <w:t>（1）乙方应认真按照园林绿化行业的标准、规范、本合同的要求以及甲方依据本合同发出的指令进行繁育工作，随时接受甲方的检查并为检查验收提供便利条件。</w:t>
      </w:r>
    </w:p>
    <w:p w14:paraId="47EF581D" w14:textId="77777777" w:rsidR="001D0C1F" w:rsidRDefault="00000000">
      <w:pPr>
        <w:spacing w:line="360" w:lineRule="auto"/>
        <w:rPr>
          <w:rFonts w:ascii="宋体" w:hAnsi="宋体" w:hint="eastAsia"/>
          <w:color w:val="000000"/>
          <w:sz w:val="24"/>
        </w:rPr>
      </w:pPr>
      <w:r>
        <w:rPr>
          <w:rFonts w:ascii="宋体" w:hAnsi="宋体" w:hint="eastAsia"/>
          <w:color w:val="000000"/>
          <w:sz w:val="24"/>
        </w:rPr>
        <w:t>（2）甲方按照合同约定的时间、标准进行随机检查，发现繁育质量达不到约定标准的部分，甲方可要求乙方在甲方限定期限内采取一切补救措施。乙方达不到约定标准的，甲方可自行或委托第三方采取补救措施，乙方应承担由于采取补救措施而产生的一切费用和甲方损失，乙方并应按照每发生一次1000元的标准支付甲方违约金。</w:t>
      </w:r>
    </w:p>
    <w:p w14:paraId="441428CD" w14:textId="77777777" w:rsidR="001D0C1F" w:rsidRDefault="00000000">
      <w:pPr>
        <w:spacing w:line="360" w:lineRule="auto"/>
        <w:rPr>
          <w:rFonts w:ascii="宋体" w:hAnsi="宋体" w:hint="eastAsia"/>
          <w:color w:val="000000"/>
          <w:sz w:val="24"/>
        </w:rPr>
      </w:pPr>
      <w:r>
        <w:rPr>
          <w:rFonts w:ascii="宋体" w:hAnsi="宋体" w:hint="eastAsia"/>
          <w:color w:val="000000"/>
          <w:sz w:val="24"/>
        </w:rPr>
        <w:t>（3）验收标准和要求</w:t>
      </w:r>
    </w:p>
    <w:p w14:paraId="546E1943" w14:textId="77777777" w:rsidR="001D0C1F" w:rsidRDefault="00000000">
      <w:pPr>
        <w:spacing w:line="360" w:lineRule="auto"/>
        <w:rPr>
          <w:rFonts w:ascii="宋体" w:hAnsi="宋体" w:hint="eastAsia"/>
          <w:color w:val="000000"/>
          <w:sz w:val="24"/>
        </w:rPr>
      </w:pPr>
      <w:r>
        <w:rPr>
          <w:rFonts w:ascii="宋体" w:hAnsi="宋体" w:hint="eastAsia"/>
          <w:color w:val="000000"/>
          <w:sz w:val="24"/>
        </w:rPr>
        <w:t>①甲方实地查看项目实施主体是否按照实施方案内容、进度及技术要点完成各项工作任务；核查繁育品种、数量等指标是否符合要求，要求生产繁育5万盆成活率100%；核查组培繁育质量、株数、品种等指标是否符合要求，组培繁育成活率100%。</w:t>
      </w:r>
    </w:p>
    <w:p w14:paraId="1ECC028C" w14:textId="77777777" w:rsidR="001D0C1F" w:rsidRDefault="00000000">
      <w:pPr>
        <w:spacing w:line="360" w:lineRule="auto"/>
        <w:rPr>
          <w:rFonts w:ascii="宋体" w:hAnsi="宋体" w:hint="eastAsia"/>
          <w:color w:val="000000"/>
          <w:sz w:val="24"/>
        </w:rPr>
      </w:pPr>
      <w:r>
        <w:rPr>
          <w:rFonts w:ascii="宋体" w:hAnsi="宋体" w:hint="eastAsia"/>
          <w:color w:val="000000"/>
          <w:sz w:val="24"/>
        </w:rPr>
        <w:t>②有害生物综合防治要求:坚持预防为主，防治结合，以农业防治、生物防治、物理防</w:t>
      </w:r>
      <w:r>
        <w:rPr>
          <w:rFonts w:ascii="宋体" w:hAnsi="宋体" w:hint="eastAsia"/>
          <w:color w:val="000000"/>
          <w:sz w:val="24"/>
        </w:rPr>
        <w:lastRenderedPageBreak/>
        <w:t>治等绿色防控技术为主，减少化学农药用量，实行统防统治，提高防治效率、效果。要求没有明显的病虫害植株；</w:t>
      </w:r>
    </w:p>
    <w:p w14:paraId="138A7B38" w14:textId="77777777" w:rsidR="001D0C1F" w:rsidRDefault="00000000">
      <w:pPr>
        <w:spacing w:line="360" w:lineRule="auto"/>
        <w:rPr>
          <w:rFonts w:ascii="宋体" w:hAnsi="宋体" w:hint="eastAsia"/>
          <w:color w:val="000000"/>
          <w:sz w:val="24"/>
        </w:rPr>
      </w:pPr>
      <w:r>
        <w:rPr>
          <w:rFonts w:ascii="宋体" w:hAnsi="宋体" w:hint="eastAsia"/>
          <w:color w:val="000000"/>
          <w:sz w:val="24"/>
        </w:rPr>
        <w:t>③在生产过程中产生的废弃物要集中存放，回收处置。</w:t>
      </w:r>
    </w:p>
    <w:p w14:paraId="42A5DC53" w14:textId="77777777" w:rsidR="001D0C1F" w:rsidRDefault="00000000">
      <w:pPr>
        <w:spacing w:line="360" w:lineRule="auto"/>
        <w:rPr>
          <w:rFonts w:ascii="宋体" w:hAnsi="宋体" w:hint="eastAsia"/>
          <w:b/>
          <w:sz w:val="24"/>
        </w:rPr>
      </w:pPr>
      <w:r>
        <w:rPr>
          <w:rFonts w:ascii="宋体" w:hAnsi="宋体" w:hint="eastAsia"/>
          <w:b/>
          <w:sz w:val="24"/>
        </w:rPr>
        <w:t>第五条  双方一般权利和义务</w:t>
      </w:r>
    </w:p>
    <w:p w14:paraId="700232D7" w14:textId="77777777" w:rsidR="001D0C1F" w:rsidRDefault="00000000">
      <w:pPr>
        <w:spacing w:line="360" w:lineRule="auto"/>
        <w:rPr>
          <w:rFonts w:ascii="宋体" w:hAnsi="宋体" w:hint="eastAsia"/>
          <w:sz w:val="24"/>
        </w:rPr>
      </w:pPr>
      <w:r>
        <w:rPr>
          <w:rFonts w:ascii="宋体" w:hAnsi="宋体" w:hint="eastAsia"/>
          <w:sz w:val="24"/>
        </w:rPr>
        <w:t>1．甲方的权利义务</w:t>
      </w:r>
    </w:p>
    <w:p w14:paraId="1F656861" w14:textId="77777777" w:rsidR="001D0C1F" w:rsidRDefault="00000000">
      <w:pPr>
        <w:spacing w:line="360" w:lineRule="auto"/>
        <w:rPr>
          <w:rFonts w:ascii="宋体" w:hAnsi="宋体" w:hint="eastAsia"/>
          <w:sz w:val="24"/>
        </w:rPr>
      </w:pPr>
      <w:r>
        <w:rPr>
          <w:rFonts w:ascii="宋体" w:hAnsi="宋体" w:hint="eastAsia"/>
          <w:sz w:val="24"/>
        </w:rPr>
        <w:t>（1）甲方负责乙方繁育工作的管理。全面监督、指导、检查、验收乙方的繁育进度及质量。</w:t>
      </w:r>
    </w:p>
    <w:p w14:paraId="106217E6" w14:textId="77777777" w:rsidR="001D0C1F" w:rsidRDefault="00000000">
      <w:pPr>
        <w:spacing w:line="360" w:lineRule="auto"/>
        <w:rPr>
          <w:rFonts w:ascii="宋体" w:hAnsi="宋体" w:hint="eastAsia"/>
          <w:sz w:val="24"/>
        </w:rPr>
      </w:pPr>
      <w:r>
        <w:rPr>
          <w:rFonts w:ascii="宋体" w:hAnsi="宋体" w:hint="eastAsia"/>
          <w:sz w:val="24"/>
        </w:rPr>
        <w:t>（2）乙方的工作不能满足甲方要求时，甲方有权下发《整改督办单》，乙方在接到《整改督办单》后，在甲方要求期限内未能按照甲方要求完成整改的，甲方可自行或委托第三方采取补救措施，乙方应承担由于采取补救措施而产生的一切费用和甲方损失，乙方并应按照每发生一次1000元的标准支付甲方违约金。</w:t>
      </w:r>
    </w:p>
    <w:p w14:paraId="1E3B910C" w14:textId="77777777" w:rsidR="001D0C1F" w:rsidRDefault="00000000">
      <w:pPr>
        <w:spacing w:line="360" w:lineRule="auto"/>
        <w:rPr>
          <w:rFonts w:ascii="宋体" w:hAnsi="宋体" w:hint="eastAsia"/>
          <w:sz w:val="24"/>
        </w:rPr>
      </w:pPr>
      <w:r>
        <w:rPr>
          <w:rFonts w:ascii="宋体" w:hAnsi="宋体" w:hint="eastAsia"/>
          <w:sz w:val="24"/>
        </w:rPr>
        <w:t>（3）甲方有权制定相应的管理措施、监督检查标准等，以督促乙方按照合同及甲方要求进行作业。</w:t>
      </w:r>
    </w:p>
    <w:p w14:paraId="6E383F91" w14:textId="77777777" w:rsidR="001D0C1F" w:rsidRDefault="00000000">
      <w:pPr>
        <w:spacing w:line="360" w:lineRule="auto"/>
        <w:rPr>
          <w:rFonts w:ascii="宋体" w:hAnsi="宋体" w:hint="eastAsia"/>
          <w:sz w:val="24"/>
        </w:rPr>
      </w:pPr>
      <w:r>
        <w:rPr>
          <w:rFonts w:ascii="宋体" w:hAnsi="宋体" w:hint="eastAsia"/>
          <w:sz w:val="24"/>
        </w:rPr>
        <w:t>（4）甲方应按合同约定向乙方支付相应费用。</w:t>
      </w:r>
    </w:p>
    <w:p w14:paraId="7EEB7F14" w14:textId="77777777" w:rsidR="001D0C1F" w:rsidRDefault="00000000">
      <w:pPr>
        <w:spacing w:line="360" w:lineRule="auto"/>
        <w:rPr>
          <w:rFonts w:ascii="宋体" w:hAnsi="宋体" w:hint="eastAsia"/>
          <w:sz w:val="24"/>
        </w:rPr>
      </w:pPr>
      <w:r>
        <w:rPr>
          <w:rFonts w:ascii="宋体" w:hAnsi="宋体" w:hint="eastAsia"/>
          <w:sz w:val="24"/>
        </w:rPr>
        <w:t>（5）本合同履行期限内花卉等死亡的，由乙方自行承担因补种修复等发生的一切费用。</w:t>
      </w:r>
    </w:p>
    <w:p w14:paraId="2B772791" w14:textId="77777777" w:rsidR="001D0C1F" w:rsidRDefault="00000000">
      <w:pPr>
        <w:spacing w:line="360" w:lineRule="auto"/>
        <w:rPr>
          <w:rFonts w:ascii="宋体" w:hAnsi="宋体" w:hint="eastAsia"/>
          <w:sz w:val="24"/>
        </w:rPr>
      </w:pPr>
      <w:r>
        <w:rPr>
          <w:rFonts w:ascii="宋体" w:hAnsi="宋体" w:hint="eastAsia"/>
          <w:sz w:val="24"/>
        </w:rPr>
        <w:t>2．乙方的权利义务</w:t>
      </w:r>
    </w:p>
    <w:p w14:paraId="15359E8D" w14:textId="77777777" w:rsidR="001D0C1F" w:rsidRDefault="00000000">
      <w:pPr>
        <w:spacing w:line="360" w:lineRule="auto"/>
        <w:rPr>
          <w:rFonts w:ascii="宋体" w:hAnsi="宋体" w:hint="eastAsia"/>
          <w:sz w:val="24"/>
        </w:rPr>
      </w:pPr>
      <w:r>
        <w:rPr>
          <w:rFonts w:ascii="宋体" w:hAnsi="宋体" w:hint="eastAsia"/>
          <w:sz w:val="24"/>
        </w:rPr>
        <w:t>（1）乙方应具备相应资格资质和技术人员，并于本合同签订时向甲方提供相关文件备案，合同签订后，应及时按照京人社监发〔2021〕12号《北京市工程建设领域保障农民工工资支付工作管理办法》的文件精神，开设农民工工资专用账户及农民工工资保障金等相关手续。乙方不得将本项目分包或转包。</w:t>
      </w:r>
    </w:p>
    <w:p w14:paraId="45103587" w14:textId="77777777" w:rsidR="001D0C1F" w:rsidRDefault="00000000">
      <w:pPr>
        <w:spacing w:line="360" w:lineRule="auto"/>
        <w:rPr>
          <w:rFonts w:ascii="宋体" w:hAnsi="宋体" w:hint="eastAsia"/>
          <w:sz w:val="24"/>
        </w:rPr>
      </w:pPr>
      <w:r>
        <w:rPr>
          <w:rFonts w:ascii="宋体" w:hAnsi="宋体" w:hint="eastAsia"/>
          <w:sz w:val="24"/>
        </w:rPr>
        <w:t>（2）乙方应严格按照本合同约定及甲方的要求提供专业化服务，并应严格遵守甲方制定的各项规章制度，服从甲方的管理。项目所需的物资，如肥料、药品、工具等均由乙方负责，且质量需经甲方认可，方可使用。</w:t>
      </w:r>
    </w:p>
    <w:p w14:paraId="19E25FA0" w14:textId="77777777" w:rsidR="001D0C1F" w:rsidRDefault="00000000">
      <w:pPr>
        <w:spacing w:line="360" w:lineRule="auto"/>
        <w:rPr>
          <w:rFonts w:ascii="宋体" w:hAnsi="宋体" w:hint="eastAsia"/>
          <w:sz w:val="24"/>
        </w:rPr>
      </w:pPr>
      <w:r>
        <w:rPr>
          <w:rFonts w:ascii="宋体" w:hAnsi="宋体" w:hint="eastAsia"/>
          <w:sz w:val="24"/>
        </w:rPr>
        <w:t>（4）乙方应根据项目要求制定详细实施方案，根据甲方要求提供相关项目资料、总结及统计报表等文件。</w:t>
      </w:r>
    </w:p>
    <w:p w14:paraId="1C7B3FF7" w14:textId="77777777" w:rsidR="001D0C1F" w:rsidRDefault="00000000">
      <w:pPr>
        <w:spacing w:line="360" w:lineRule="auto"/>
        <w:rPr>
          <w:rFonts w:ascii="宋体" w:hAnsi="宋体" w:hint="eastAsia"/>
          <w:sz w:val="24"/>
        </w:rPr>
      </w:pPr>
      <w:r>
        <w:rPr>
          <w:rFonts w:ascii="宋体" w:hAnsi="宋体" w:hint="eastAsia"/>
          <w:sz w:val="24"/>
        </w:rPr>
        <w:t>（5）乙方应接受甲方指导与管理，乙方应督促作业人员依据双方约定的质量标准从事项目工作，确保质量。乙方应保证配备专业且足够的作业人员并固定带班人员带领工作。乙方应自备项目所需要的机械设备和生产资料。并使用环保型机械设备。</w:t>
      </w:r>
    </w:p>
    <w:p w14:paraId="3F519B1B" w14:textId="77777777" w:rsidR="001D0C1F" w:rsidRDefault="00000000">
      <w:pPr>
        <w:spacing w:line="360" w:lineRule="auto"/>
        <w:rPr>
          <w:rFonts w:ascii="宋体" w:hAnsi="宋体" w:hint="eastAsia"/>
          <w:sz w:val="24"/>
        </w:rPr>
      </w:pPr>
      <w:r>
        <w:rPr>
          <w:rFonts w:ascii="宋体" w:hAnsi="宋体" w:hint="eastAsia"/>
          <w:sz w:val="24"/>
        </w:rPr>
        <w:t>（6）乙方应加强作业人员的安全教育和管理，遵守《安全生产管理协议》的相关内容，防止在养护工作中出现安全事故。若在工作时发生任何安全事故或治安、刑事案件均由</w:t>
      </w:r>
      <w:r>
        <w:rPr>
          <w:rFonts w:ascii="宋体" w:hAnsi="宋体" w:hint="eastAsia"/>
          <w:sz w:val="24"/>
        </w:rPr>
        <w:lastRenderedPageBreak/>
        <w:t>乙方自行负责，由此产生的全部费用均由乙方自行承担。如因乙方原因导致甲方、第三方人身及财产遭受损失，由乙方承担。</w:t>
      </w:r>
    </w:p>
    <w:p w14:paraId="38B83360" w14:textId="77777777" w:rsidR="001D0C1F" w:rsidRDefault="00000000">
      <w:pPr>
        <w:spacing w:line="360" w:lineRule="auto"/>
        <w:rPr>
          <w:rFonts w:ascii="宋体" w:hAnsi="宋体" w:hint="eastAsia"/>
          <w:sz w:val="24"/>
        </w:rPr>
      </w:pPr>
      <w:r>
        <w:rPr>
          <w:rFonts w:ascii="宋体" w:hAnsi="宋体" w:hint="eastAsia"/>
          <w:sz w:val="24"/>
        </w:rPr>
        <w:t>（7）乙方保证作业人员的身体健康，并有相应工作能力，无职业禁忌。乙方应按时、足额向作业人员发放工资及缴纳法律规定的各项社会保险，若发生作业人员伤、病、残、亡，乙方与作业人员产生的任何劳务（劳动）纠纷均由乙方自行负责，与甲方无关。</w:t>
      </w:r>
    </w:p>
    <w:p w14:paraId="0D97B82E" w14:textId="77777777" w:rsidR="001D0C1F" w:rsidRDefault="00000000">
      <w:pPr>
        <w:spacing w:line="360" w:lineRule="auto"/>
        <w:ind w:firstLineChars="200" w:firstLine="480"/>
        <w:rPr>
          <w:rFonts w:ascii="宋体" w:hAnsi="宋体" w:hint="eastAsia"/>
          <w:sz w:val="24"/>
        </w:rPr>
      </w:pPr>
      <w:r>
        <w:rPr>
          <w:rFonts w:ascii="宋体" w:hAnsi="宋体" w:hint="eastAsia"/>
          <w:sz w:val="24"/>
        </w:rPr>
        <w:t>因乙方原因造成任何人身伤亡事件或任何财产损坏、损失，乙方须负完全法律责任，并赔偿甲方遭受的一切损失；若乙方不支付上述费用时，甲方有权从支付给乙方的合同款项中扣除上述费用，不足之数由乙方另行支付。在本合同履行过程中，若发生重大伤亡及其他安全责任事故等，乙方应按有关规定立即上报有关部门并及时通知甲方，同时应按政府有关部门的要求处理。</w:t>
      </w:r>
    </w:p>
    <w:p w14:paraId="10816912" w14:textId="77777777" w:rsidR="001D0C1F" w:rsidRDefault="00000000">
      <w:pPr>
        <w:spacing w:line="360" w:lineRule="auto"/>
        <w:rPr>
          <w:rFonts w:ascii="宋体" w:hAnsi="宋体" w:hint="eastAsia"/>
          <w:sz w:val="24"/>
        </w:rPr>
      </w:pPr>
      <w:r>
        <w:rPr>
          <w:rFonts w:ascii="宋体" w:hAnsi="宋体" w:hint="eastAsia"/>
          <w:sz w:val="24"/>
        </w:rPr>
        <w:t>（8）乙方应正确使用机械设备、实验仪器等等，按照操作规程进行操作，在使用过程中，因违章使用或操作不当等致使设备及仪器损坏、人员伤害及违法违规等情况而发生的全部费用和责任均由乙方自行承担，若给甲方造成损失的，乙方应赔偿甲方全部损失。</w:t>
      </w:r>
    </w:p>
    <w:p w14:paraId="4FA89F65" w14:textId="77777777" w:rsidR="001D0C1F" w:rsidRDefault="00000000">
      <w:pPr>
        <w:spacing w:line="360" w:lineRule="auto"/>
        <w:rPr>
          <w:rFonts w:ascii="宋体" w:hAnsi="宋体" w:hint="eastAsia"/>
          <w:sz w:val="24"/>
        </w:rPr>
      </w:pPr>
      <w:r>
        <w:rPr>
          <w:rFonts w:ascii="宋体" w:hAnsi="宋体" w:hint="eastAsia"/>
          <w:sz w:val="24"/>
        </w:rPr>
        <w:t>（9）乙方应当向甲方承担的上述违约责任，以及甲方可能代为向第三方先行赔付后向乙方进行追偿的范围，均包括但不限于：给甲方造成的直接经济损失及预期利益、损害赔偿金、违约金、罚金、甲方为解决纠纷发生的各项费用（包括但不限于诉讼费、公证费、律师费、差旅费）。</w:t>
      </w:r>
    </w:p>
    <w:p w14:paraId="12F7C6F4" w14:textId="77777777" w:rsidR="001D0C1F" w:rsidRDefault="00000000">
      <w:pPr>
        <w:spacing w:line="360" w:lineRule="auto"/>
        <w:rPr>
          <w:rFonts w:ascii="宋体" w:hAnsi="宋体" w:hint="eastAsia"/>
          <w:sz w:val="24"/>
        </w:rPr>
      </w:pPr>
      <w:r>
        <w:rPr>
          <w:rFonts w:ascii="宋体" w:hAnsi="宋体" w:hint="eastAsia"/>
          <w:sz w:val="24"/>
        </w:rPr>
        <w:t>（10）根据本合同约定，在合同签订后</w:t>
      </w:r>
      <w:r>
        <w:rPr>
          <w:rFonts w:ascii="宋体" w:hAnsi="宋体" w:hint="eastAsia"/>
          <w:sz w:val="24"/>
          <w:u w:val="single"/>
        </w:rPr>
        <w:t>5</w:t>
      </w:r>
      <w:r>
        <w:rPr>
          <w:rFonts w:ascii="宋体" w:hAnsi="宋体" w:hint="eastAsia"/>
          <w:sz w:val="24"/>
        </w:rPr>
        <w:t>天内，制定相应的工作实施方案报请甲方代表审核批准，作为实施依据。甲方代表收到乙方方案后，应于</w:t>
      </w:r>
      <w:r>
        <w:rPr>
          <w:rFonts w:ascii="宋体" w:hAnsi="宋体" w:hint="eastAsia"/>
          <w:sz w:val="24"/>
          <w:u w:val="single"/>
        </w:rPr>
        <w:t>5</w:t>
      </w:r>
      <w:r>
        <w:rPr>
          <w:rFonts w:ascii="宋体" w:hAnsi="宋体" w:hint="eastAsia"/>
          <w:sz w:val="24"/>
        </w:rPr>
        <w:t>天内予以确认或提出修改意见，逾期不确认也不提出修改意见的，视为同意。</w:t>
      </w:r>
    </w:p>
    <w:p w14:paraId="46982946" w14:textId="77777777" w:rsidR="001D0C1F" w:rsidRDefault="00000000">
      <w:pPr>
        <w:spacing w:line="360" w:lineRule="auto"/>
        <w:rPr>
          <w:rFonts w:ascii="宋体" w:hAnsi="宋体" w:hint="eastAsia"/>
          <w:sz w:val="24"/>
        </w:rPr>
      </w:pPr>
      <w:r>
        <w:rPr>
          <w:rFonts w:ascii="宋体" w:hAnsi="宋体" w:hint="eastAsia"/>
          <w:sz w:val="24"/>
        </w:rPr>
        <w:t>（11）乙方应对项目内繁育的花卉及时做好数据记录和资料的归档保存工作，并报送甲方备案。合同期满，将所有档案资料完好地移交给甲方。</w:t>
      </w:r>
    </w:p>
    <w:p w14:paraId="567449D4" w14:textId="77777777" w:rsidR="001D0C1F" w:rsidRDefault="00000000">
      <w:pPr>
        <w:spacing w:line="360" w:lineRule="auto"/>
        <w:rPr>
          <w:rFonts w:ascii="宋体" w:hAnsi="宋体" w:hint="eastAsia"/>
          <w:b/>
          <w:sz w:val="24"/>
        </w:rPr>
      </w:pPr>
      <w:r>
        <w:rPr>
          <w:rFonts w:ascii="宋体" w:hAnsi="宋体" w:hint="eastAsia"/>
          <w:b/>
          <w:sz w:val="24"/>
        </w:rPr>
        <w:t>第六条 方案及调整</w:t>
      </w:r>
    </w:p>
    <w:p w14:paraId="46413D55" w14:textId="77777777" w:rsidR="001D0C1F" w:rsidRDefault="00000000">
      <w:pPr>
        <w:spacing w:line="360" w:lineRule="auto"/>
        <w:rPr>
          <w:rFonts w:ascii="宋体" w:hAnsi="宋体" w:hint="eastAsia"/>
          <w:sz w:val="24"/>
        </w:rPr>
      </w:pPr>
      <w:r>
        <w:rPr>
          <w:rFonts w:ascii="宋体" w:hAnsi="宋体" w:hint="eastAsia"/>
          <w:sz w:val="24"/>
        </w:rPr>
        <w:t>1．乙方必须按甲方确认的方案和管护计划开展工作，接受甲方对项目内容的质量检查、监督和考核。</w:t>
      </w:r>
    </w:p>
    <w:p w14:paraId="4FDAAE42" w14:textId="77777777" w:rsidR="001D0C1F" w:rsidRDefault="00000000">
      <w:pPr>
        <w:spacing w:line="360" w:lineRule="auto"/>
        <w:rPr>
          <w:rFonts w:ascii="宋体" w:hAnsi="宋体" w:hint="eastAsia"/>
          <w:sz w:val="24"/>
        </w:rPr>
      </w:pPr>
      <w:r>
        <w:rPr>
          <w:rFonts w:ascii="宋体" w:hAnsi="宋体" w:hint="eastAsia"/>
          <w:sz w:val="24"/>
        </w:rPr>
        <w:t>2．涉及重大活动或其他原因，甲方认为确有必要暂停工作或调整方案时，应当以书面形式要求乙方管护人员调整时间或更改工作措施。乙方应遵从甲方要求。除双方另有约定外，因该项调整导致的费用增加由乙方承担。</w:t>
      </w:r>
    </w:p>
    <w:p w14:paraId="135C05A7" w14:textId="77777777" w:rsidR="001D0C1F" w:rsidRDefault="00000000">
      <w:pPr>
        <w:spacing w:line="360" w:lineRule="auto"/>
        <w:rPr>
          <w:rFonts w:ascii="宋体" w:hAnsi="宋体" w:hint="eastAsia"/>
          <w:b/>
          <w:sz w:val="24"/>
        </w:rPr>
      </w:pPr>
      <w:r>
        <w:rPr>
          <w:rFonts w:ascii="宋体" w:hAnsi="宋体" w:hint="eastAsia"/>
          <w:b/>
          <w:sz w:val="24"/>
        </w:rPr>
        <w:t>第七条  合同价款与支付</w:t>
      </w:r>
    </w:p>
    <w:p w14:paraId="4C518BD1" w14:textId="77777777" w:rsidR="001D0C1F" w:rsidRDefault="00000000">
      <w:pPr>
        <w:spacing w:line="360" w:lineRule="auto"/>
        <w:rPr>
          <w:rFonts w:ascii="宋体" w:hAnsi="宋体" w:hint="eastAsia"/>
          <w:sz w:val="24"/>
        </w:rPr>
      </w:pPr>
      <w:r>
        <w:rPr>
          <w:rFonts w:ascii="宋体" w:hAnsi="宋体" w:hint="eastAsia"/>
          <w:sz w:val="24"/>
        </w:rPr>
        <w:t>1．合同价款</w:t>
      </w:r>
    </w:p>
    <w:p w14:paraId="6F6DBAF2" w14:textId="77777777" w:rsidR="001D0C1F" w:rsidRDefault="00000000">
      <w:pPr>
        <w:spacing w:line="360" w:lineRule="auto"/>
        <w:rPr>
          <w:rFonts w:ascii="宋体" w:hAnsi="宋体" w:hint="eastAsia"/>
          <w:sz w:val="24"/>
        </w:rPr>
      </w:pPr>
      <w:r>
        <w:rPr>
          <w:rFonts w:ascii="宋体" w:hAnsi="宋体" w:hint="eastAsia"/>
          <w:sz w:val="24"/>
        </w:rPr>
        <w:lastRenderedPageBreak/>
        <w:t>（1）本养护项目合同价款（含税）：</w:t>
      </w:r>
      <w:r>
        <w:rPr>
          <w:rFonts w:ascii="宋体" w:hAnsi="宋体" w:hint="eastAsia"/>
          <w:sz w:val="24"/>
          <w:u w:val="single"/>
        </w:rPr>
        <w:t xml:space="preserve">  中标价                  </w:t>
      </w:r>
      <w:r>
        <w:rPr>
          <w:rFonts w:ascii="宋体" w:hAnsi="宋体" w:hint="eastAsia"/>
          <w:sz w:val="24"/>
        </w:rPr>
        <w:t>。</w:t>
      </w:r>
    </w:p>
    <w:p w14:paraId="5FA9D6F0" w14:textId="77777777" w:rsidR="001D0C1F" w:rsidRDefault="00000000">
      <w:pPr>
        <w:spacing w:line="360" w:lineRule="auto"/>
        <w:rPr>
          <w:rFonts w:ascii="宋体" w:hAnsi="宋体" w:hint="eastAsia"/>
          <w:sz w:val="24"/>
        </w:rPr>
      </w:pPr>
      <w:r>
        <w:rPr>
          <w:rFonts w:ascii="宋体" w:hAnsi="宋体" w:hint="eastAsia"/>
          <w:sz w:val="24"/>
        </w:rPr>
        <w:t>（2）合同价款的计算如下：</w:t>
      </w:r>
      <w:r>
        <w:rPr>
          <w:rFonts w:ascii="宋体" w:hAnsi="宋体" w:hint="eastAsia"/>
          <w:sz w:val="24"/>
          <w:u w:val="single"/>
        </w:rPr>
        <w:t xml:space="preserve">    /     </w:t>
      </w:r>
      <w:r>
        <w:rPr>
          <w:rFonts w:ascii="宋体" w:hAnsi="宋体" w:hint="eastAsia"/>
          <w:sz w:val="24"/>
        </w:rPr>
        <w:t>。</w:t>
      </w:r>
    </w:p>
    <w:p w14:paraId="11A7AD4D" w14:textId="77777777" w:rsidR="001D0C1F" w:rsidRDefault="00000000">
      <w:pPr>
        <w:spacing w:line="360" w:lineRule="auto"/>
        <w:rPr>
          <w:rFonts w:ascii="宋体" w:hAnsi="宋体" w:hint="eastAsia"/>
          <w:sz w:val="24"/>
        </w:rPr>
      </w:pPr>
      <w:r>
        <w:rPr>
          <w:rFonts w:ascii="宋体" w:hAnsi="宋体" w:hint="eastAsia"/>
          <w:sz w:val="24"/>
        </w:rPr>
        <w:t>双方确认的计算合同价款的工作量清单或预算书，可作为合同附件。</w:t>
      </w:r>
    </w:p>
    <w:p w14:paraId="68B01CF7" w14:textId="77777777" w:rsidR="001D0C1F" w:rsidRDefault="00000000">
      <w:pPr>
        <w:spacing w:line="360" w:lineRule="auto"/>
        <w:rPr>
          <w:rFonts w:ascii="宋体" w:hAnsi="宋体" w:hint="eastAsia"/>
          <w:sz w:val="24"/>
        </w:rPr>
      </w:pPr>
      <w:r>
        <w:rPr>
          <w:rFonts w:ascii="宋体" w:hAnsi="宋体" w:hint="eastAsia"/>
          <w:sz w:val="24"/>
        </w:rPr>
        <w:t>（3）双方约定，合同价款的调整因素、调整方法如下：</w:t>
      </w:r>
      <w:r>
        <w:rPr>
          <w:rFonts w:ascii="宋体" w:hAnsi="宋体" w:hint="eastAsia"/>
          <w:sz w:val="24"/>
          <w:u w:val="single"/>
        </w:rPr>
        <w:t xml:space="preserve">  /   </w:t>
      </w:r>
      <w:r>
        <w:rPr>
          <w:rFonts w:ascii="宋体" w:hAnsi="宋体" w:hint="eastAsia"/>
          <w:sz w:val="24"/>
        </w:rPr>
        <w:t>。</w:t>
      </w:r>
    </w:p>
    <w:p w14:paraId="47542033" w14:textId="77777777" w:rsidR="001D0C1F" w:rsidRDefault="00000000">
      <w:pPr>
        <w:spacing w:line="360" w:lineRule="auto"/>
        <w:rPr>
          <w:rFonts w:ascii="宋体" w:hAnsi="宋体" w:hint="eastAsia"/>
          <w:sz w:val="24"/>
        </w:rPr>
      </w:pPr>
      <w:r>
        <w:rPr>
          <w:rFonts w:ascii="宋体" w:hAnsi="宋体" w:hint="eastAsia"/>
          <w:sz w:val="24"/>
        </w:rPr>
        <w:t>（4）因乙方自身原因导致的养护变更或者养护补救措施，乙方无权要求追加合同价款。</w:t>
      </w:r>
    </w:p>
    <w:p w14:paraId="016410A9" w14:textId="77777777" w:rsidR="001D0C1F" w:rsidRDefault="00000000">
      <w:pPr>
        <w:spacing w:line="360" w:lineRule="auto"/>
        <w:rPr>
          <w:rFonts w:ascii="宋体" w:hAnsi="宋体" w:hint="eastAsia"/>
          <w:sz w:val="24"/>
        </w:rPr>
      </w:pPr>
      <w:r>
        <w:rPr>
          <w:rFonts w:ascii="宋体" w:hAnsi="宋体" w:hint="eastAsia"/>
          <w:sz w:val="24"/>
        </w:rPr>
        <w:t>2．合同价款的支付方式</w:t>
      </w:r>
    </w:p>
    <w:p w14:paraId="76DFC57C" w14:textId="77777777" w:rsidR="001D0C1F" w:rsidRDefault="00000000">
      <w:pPr>
        <w:spacing w:after="120" w:line="520" w:lineRule="exact"/>
        <w:ind w:firstLineChars="200" w:firstLine="480"/>
        <w:rPr>
          <w:rFonts w:ascii="宋体" w:hAnsi="宋体" w:cs="宋体" w:hint="eastAsia"/>
          <w:sz w:val="24"/>
        </w:rPr>
      </w:pPr>
      <w:r>
        <w:rPr>
          <w:rFonts w:ascii="宋体" w:hAnsi="宋体" w:hint="eastAsia"/>
          <w:sz w:val="24"/>
        </w:rPr>
        <w:t>合同价款分两次支付。首笔款</w:t>
      </w:r>
      <w:r>
        <w:rPr>
          <w:rFonts w:ascii="宋体" w:hAnsi="宋体" w:cs="宋体" w:hint="eastAsia"/>
          <w:sz w:val="24"/>
        </w:rPr>
        <w:t>在乙方完成本项目实施方案编制、所需物资采买、组培实验室以及温室准备等工作经甲方验收合格后支付合同价款的50%，计人民币（大写）：</w:t>
      </w:r>
      <w:r>
        <w:rPr>
          <w:rFonts w:ascii="宋体" w:hAnsi="宋体" w:cs="宋体" w:hint="eastAsia"/>
          <w:sz w:val="24"/>
          <w:u w:val="single"/>
        </w:rPr>
        <w:t xml:space="preserve">                      </w:t>
      </w:r>
      <w:r>
        <w:rPr>
          <w:rFonts w:ascii="宋体" w:hAnsi="宋体" w:cs="宋体" w:hint="eastAsia"/>
          <w:sz w:val="24"/>
        </w:rPr>
        <w:t>；尾款是在乙方完成全部项目工作经甲方验收合格并通过结算审核后，以最终结算审核价为依据支付剩余款项。所有款项支付均需在财政资金到账后。</w:t>
      </w:r>
    </w:p>
    <w:p w14:paraId="01A818B1"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乙方应在本合同约定的应付款日期</w:t>
      </w:r>
      <w:r>
        <w:rPr>
          <w:rFonts w:ascii="宋体" w:hAnsi="宋体" w:hint="eastAsia"/>
          <w:sz w:val="24"/>
          <w:u w:val="single"/>
        </w:rPr>
        <w:t xml:space="preserve"> 3 </w:t>
      </w:r>
      <w:r>
        <w:rPr>
          <w:rFonts w:ascii="宋体" w:hAnsi="宋体" w:hint="eastAsia"/>
          <w:sz w:val="24"/>
        </w:rPr>
        <w:t xml:space="preserve">日前，向甲方提交支付申请书。乙方收款前应提供等额合格增值税普通发票，并提供国家税务总局全国增值税发票查验平台的核验证明，并加盖乙方企业公章、财务专用章或发票专用章其一。　　　</w:t>
      </w:r>
    </w:p>
    <w:p w14:paraId="28C7F9DF" w14:textId="77777777" w:rsidR="001D0C1F" w:rsidRDefault="00000000">
      <w:pPr>
        <w:spacing w:line="360" w:lineRule="auto"/>
        <w:rPr>
          <w:rFonts w:ascii="宋体" w:hAnsi="宋体" w:hint="eastAsia"/>
          <w:b/>
          <w:sz w:val="24"/>
        </w:rPr>
      </w:pPr>
      <w:r>
        <w:rPr>
          <w:rFonts w:ascii="宋体" w:hAnsi="宋体" w:hint="eastAsia"/>
          <w:b/>
          <w:sz w:val="24"/>
        </w:rPr>
        <w:t>第八条  违约责任</w:t>
      </w:r>
    </w:p>
    <w:p w14:paraId="1AC9A300" w14:textId="77777777" w:rsidR="001D0C1F" w:rsidRDefault="00000000">
      <w:pPr>
        <w:spacing w:line="360" w:lineRule="auto"/>
        <w:rPr>
          <w:rFonts w:ascii="宋体" w:hAnsi="宋体" w:hint="eastAsia"/>
          <w:sz w:val="24"/>
        </w:rPr>
      </w:pPr>
      <w:r>
        <w:rPr>
          <w:rFonts w:ascii="宋体" w:hAnsi="宋体" w:hint="eastAsia"/>
          <w:sz w:val="24"/>
        </w:rPr>
        <w:t>1．甲方违约责任</w:t>
      </w:r>
    </w:p>
    <w:p w14:paraId="447F04D0" w14:textId="77777777" w:rsidR="001D0C1F" w:rsidRDefault="00000000">
      <w:pPr>
        <w:spacing w:line="360" w:lineRule="auto"/>
        <w:rPr>
          <w:rFonts w:ascii="宋体" w:hAnsi="宋体" w:hint="eastAsia"/>
          <w:sz w:val="24"/>
        </w:rPr>
      </w:pPr>
      <w:r>
        <w:rPr>
          <w:rFonts w:ascii="宋体" w:hAnsi="宋体" w:hint="eastAsia"/>
          <w:sz w:val="24"/>
        </w:rPr>
        <w:t>（1）甲方未按合同约定，逾期支付的，应每天按照逾期付款金额的</w:t>
      </w:r>
      <w:r>
        <w:rPr>
          <w:rFonts w:ascii="宋体" w:hAnsi="宋体" w:hint="eastAsia"/>
          <w:sz w:val="24"/>
          <w:u w:val="single"/>
        </w:rPr>
        <w:t>2</w:t>
      </w:r>
      <w:r>
        <w:rPr>
          <w:rFonts w:ascii="宋体" w:hAnsi="宋体" w:hint="eastAsia"/>
          <w:sz w:val="24"/>
        </w:rPr>
        <w:t>%向乙方支付违约金。甲方逾期付款超过</w:t>
      </w:r>
      <w:r>
        <w:rPr>
          <w:rFonts w:ascii="宋体" w:hAnsi="宋体" w:hint="eastAsia"/>
          <w:sz w:val="24"/>
          <w:u w:val="single"/>
        </w:rPr>
        <w:t>30</w:t>
      </w:r>
      <w:r>
        <w:rPr>
          <w:rFonts w:ascii="宋体" w:hAnsi="宋体" w:hint="eastAsia"/>
          <w:sz w:val="24"/>
        </w:rPr>
        <w:t>天后，乙方可停止相关工作，造成的损失由甲方承担。财政拨付原因导致甲方逾期付款，甲方不承担任何违约责任，乙方予以充分理解。</w:t>
      </w:r>
    </w:p>
    <w:p w14:paraId="57E87E88" w14:textId="77777777" w:rsidR="001D0C1F" w:rsidRDefault="00000000">
      <w:pPr>
        <w:spacing w:line="360" w:lineRule="auto"/>
        <w:rPr>
          <w:rFonts w:ascii="宋体" w:hAnsi="宋体" w:hint="eastAsia"/>
          <w:sz w:val="24"/>
        </w:rPr>
      </w:pPr>
      <w:r>
        <w:rPr>
          <w:rFonts w:ascii="宋体" w:hAnsi="宋体" w:hint="eastAsia"/>
          <w:sz w:val="24"/>
        </w:rPr>
        <w:t>（2）因甲方原因，造成花卉死亡，其损失由甲方承担。</w:t>
      </w:r>
    </w:p>
    <w:p w14:paraId="0D4B1D32" w14:textId="77777777" w:rsidR="001D0C1F" w:rsidRDefault="00000000">
      <w:pPr>
        <w:spacing w:line="360" w:lineRule="auto"/>
        <w:rPr>
          <w:rFonts w:ascii="宋体" w:hAnsi="宋体" w:hint="eastAsia"/>
          <w:sz w:val="24"/>
        </w:rPr>
      </w:pPr>
      <w:r>
        <w:rPr>
          <w:rFonts w:ascii="宋体" w:hAnsi="宋体" w:hint="eastAsia"/>
          <w:sz w:val="24"/>
        </w:rPr>
        <w:t>2．乙方违约责任</w:t>
      </w:r>
    </w:p>
    <w:p w14:paraId="15ABCF53" w14:textId="77777777" w:rsidR="001D0C1F" w:rsidRDefault="00000000">
      <w:pPr>
        <w:spacing w:line="360" w:lineRule="auto"/>
        <w:rPr>
          <w:rFonts w:ascii="宋体" w:hAnsi="宋体" w:hint="eastAsia"/>
          <w:sz w:val="24"/>
        </w:rPr>
      </w:pPr>
      <w:r>
        <w:rPr>
          <w:rFonts w:ascii="宋体" w:hAnsi="宋体" w:hint="eastAsia"/>
          <w:sz w:val="24"/>
        </w:rPr>
        <w:t>（1）因乙方原因，繁育质量未达到合同约定的标准，乙方应采取补救措施，并赔偿甲方损失，同时支付甲方合同总价款【10】%的违约金。如乙方在甲方规定期限内未采取有效补救措施的，甲方可选择解除合同，也可选择由甲方自行或委托第三方替代乙方采取补救措施，由此产生的替代履行费用、公证费、鉴证费、取证费、保全保险费、律师费等均由乙方承担，乙方并应赔偿甲方损失。</w:t>
      </w:r>
    </w:p>
    <w:p w14:paraId="7B3D538E" w14:textId="77777777" w:rsidR="001D0C1F" w:rsidRDefault="00000000">
      <w:pPr>
        <w:spacing w:line="360" w:lineRule="auto"/>
        <w:rPr>
          <w:rFonts w:ascii="宋体" w:hAnsi="宋体" w:hint="eastAsia"/>
          <w:sz w:val="24"/>
        </w:rPr>
      </w:pPr>
      <w:r>
        <w:rPr>
          <w:rFonts w:ascii="宋体" w:hAnsi="宋体" w:hint="eastAsia"/>
          <w:sz w:val="24"/>
        </w:rPr>
        <w:t>（2）未经甲方同意，乙方擅自更改、调整实施方案，给甲方造成损失的，应承担赔偿责任，并支付甲方合同总价款【10】%的违约金，同时，甲方可选择解除合同，也可选择由甲方自行或委托第三方替代乙方采取补救措施，由此产生的替代履行费用、公证费、</w:t>
      </w:r>
      <w:r>
        <w:rPr>
          <w:rFonts w:ascii="宋体" w:hAnsi="宋体" w:hint="eastAsia"/>
          <w:sz w:val="24"/>
        </w:rPr>
        <w:lastRenderedPageBreak/>
        <w:t>鉴证费、取证费、保全保险费、律师费等均由乙方承担，乙方并应赔偿甲方损失。</w:t>
      </w:r>
    </w:p>
    <w:p w14:paraId="7ABB5576" w14:textId="77777777" w:rsidR="001D0C1F" w:rsidRDefault="00000000">
      <w:pPr>
        <w:spacing w:line="360" w:lineRule="auto"/>
        <w:rPr>
          <w:rFonts w:ascii="宋体" w:hAnsi="宋体" w:hint="eastAsia"/>
          <w:sz w:val="24"/>
        </w:rPr>
      </w:pPr>
      <w:r>
        <w:rPr>
          <w:rFonts w:ascii="宋体" w:hAnsi="宋体" w:hint="eastAsia"/>
          <w:sz w:val="24"/>
        </w:rPr>
        <w:t>（3）乙方应承担的其他违约责任：除本合同另有约定外，乙方出现违约行为的，应按照甲方通知期限自行纠正，逾期未纠正的，甲方有权解除本合同，也可选择由甲方自行或委托第三方替代履行，由此产生的替代履行费用、公证费、鉴证费、取证费、保全保险费、律师费等均由乙方承担，乙方并应赔偿甲方损失。</w:t>
      </w:r>
    </w:p>
    <w:p w14:paraId="7FCA78D7" w14:textId="77777777" w:rsidR="001D0C1F" w:rsidRDefault="00000000">
      <w:pPr>
        <w:spacing w:line="360" w:lineRule="auto"/>
        <w:rPr>
          <w:rFonts w:ascii="宋体" w:hAnsi="宋体" w:hint="eastAsia"/>
          <w:sz w:val="24"/>
        </w:rPr>
      </w:pPr>
      <w:r>
        <w:rPr>
          <w:rFonts w:ascii="宋体" w:hAnsi="宋体" w:hint="eastAsia"/>
          <w:b/>
          <w:bCs/>
          <w:sz w:val="24"/>
        </w:rPr>
        <w:t>第九条</w:t>
      </w:r>
      <w:r>
        <w:rPr>
          <w:rFonts w:ascii="宋体" w:hAnsi="宋体" w:hint="eastAsia"/>
          <w:sz w:val="24"/>
        </w:rPr>
        <w:t>  其他约定：</w:t>
      </w:r>
      <w:r>
        <w:rPr>
          <w:rFonts w:ascii="宋体" w:hAnsi="宋体" w:hint="eastAsia"/>
          <w:sz w:val="24"/>
          <w:u w:val="single"/>
        </w:rPr>
        <w:t xml:space="preserve">        /       </w:t>
      </w:r>
      <w:r>
        <w:rPr>
          <w:rFonts w:ascii="宋体" w:hAnsi="宋体" w:hint="eastAsia"/>
          <w:sz w:val="24"/>
        </w:rPr>
        <w:t>。</w:t>
      </w:r>
    </w:p>
    <w:p w14:paraId="158ABC61" w14:textId="77777777" w:rsidR="001D0C1F" w:rsidRDefault="00000000">
      <w:pPr>
        <w:spacing w:line="360" w:lineRule="auto"/>
        <w:rPr>
          <w:rFonts w:ascii="宋体" w:hAnsi="宋体" w:hint="eastAsia"/>
          <w:sz w:val="24"/>
        </w:rPr>
      </w:pPr>
      <w:r>
        <w:rPr>
          <w:rFonts w:ascii="宋体" w:hAnsi="宋体" w:hint="eastAsia"/>
          <w:sz w:val="24"/>
        </w:rPr>
        <w:t xml:space="preserve">　　合同履行过程中，双方可根据有关法律、行政法规规定，结合项目的实际情况，经协商一致后订立补充协议。补充协议视为本合同的组成部分。</w:t>
      </w:r>
    </w:p>
    <w:p w14:paraId="06699ADA" w14:textId="77777777" w:rsidR="001D0C1F" w:rsidRDefault="00000000">
      <w:pPr>
        <w:spacing w:line="360" w:lineRule="auto"/>
        <w:rPr>
          <w:rFonts w:ascii="宋体" w:hAnsi="宋体" w:hint="eastAsia"/>
          <w:sz w:val="24"/>
        </w:rPr>
      </w:pPr>
      <w:r>
        <w:rPr>
          <w:rFonts w:ascii="宋体" w:hAnsi="宋体" w:hint="eastAsia"/>
          <w:b/>
          <w:bCs/>
          <w:sz w:val="24"/>
        </w:rPr>
        <w:t>第十条</w:t>
      </w:r>
      <w:r>
        <w:rPr>
          <w:rFonts w:ascii="宋体" w:hAnsi="宋体" w:hint="eastAsia"/>
          <w:sz w:val="24"/>
        </w:rPr>
        <w:t xml:space="preserve"> 合同争议的解决</w:t>
      </w:r>
    </w:p>
    <w:p w14:paraId="1C6646DC" w14:textId="77777777" w:rsidR="001D0C1F" w:rsidRDefault="00000000">
      <w:pPr>
        <w:spacing w:line="360" w:lineRule="auto"/>
        <w:rPr>
          <w:rFonts w:ascii="宋体" w:hAnsi="宋体" w:hint="eastAsia"/>
          <w:sz w:val="24"/>
        </w:rPr>
      </w:pPr>
      <w:r>
        <w:rPr>
          <w:rFonts w:ascii="宋体" w:hAnsi="宋体" w:hint="eastAsia"/>
          <w:sz w:val="24"/>
        </w:rPr>
        <w:t xml:space="preserve">　　双方发生争议的，可协商解决，或向有关部门申请调解；调解不成的，任何一方有权向甲方所在地有管辖的法院提起诉讼。</w:t>
      </w:r>
    </w:p>
    <w:p w14:paraId="1AB9191A" w14:textId="77777777" w:rsidR="001D0C1F" w:rsidRDefault="00000000">
      <w:pPr>
        <w:spacing w:line="360" w:lineRule="auto"/>
        <w:rPr>
          <w:rFonts w:ascii="宋体" w:hAnsi="宋体" w:hint="eastAsia"/>
          <w:sz w:val="24"/>
        </w:rPr>
      </w:pPr>
      <w:r>
        <w:rPr>
          <w:rFonts w:ascii="宋体" w:hAnsi="宋体" w:hint="eastAsia"/>
          <w:b/>
          <w:bCs/>
          <w:sz w:val="24"/>
        </w:rPr>
        <w:t>第十一条</w:t>
      </w:r>
      <w:r>
        <w:rPr>
          <w:rFonts w:ascii="宋体" w:hAnsi="宋体" w:hint="eastAsia"/>
          <w:sz w:val="24"/>
        </w:rPr>
        <w:t>  附则</w:t>
      </w:r>
    </w:p>
    <w:p w14:paraId="4A04B03E" w14:textId="77777777" w:rsidR="001D0C1F" w:rsidRDefault="00000000">
      <w:pPr>
        <w:spacing w:line="360" w:lineRule="auto"/>
        <w:rPr>
          <w:rFonts w:ascii="宋体" w:hAnsi="宋体" w:hint="eastAsia"/>
          <w:sz w:val="24"/>
        </w:rPr>
      </w:pPr>
      <w:r>
        <w:rPr>
          <w:rFonts w:ascii="宋体" w:hAnsi="宋体" w:hint="eastAsia"/>
          <w:sz w:val="24"/>
        </w:rPr>
        <w:t xml:space="preserve">　　本合同一式八份，双方各执</w:t>
      </w:r>
      <w:r>
        <w:rPr>
          <w:rFonts w:ascii="宋体" w:hAnsi="宋体" w:hint="eastAsia"/>
          <w:sz w:val="24"/>
          <w:u w:val="single"/>
        </w:rPr>
        <w:t>四</w:t>
      </w:r>
      <w:r>
        <w:rPr>
          <w:rFonts w:ascii="宋体" w:hAnsi="宋体" w:hint="eastAsia"/>
          <w:sz w:val="24"/>
        </w:rPr>
        <w:t>份。本合同自双方法定代表人或委托代理人签字并加盖公章之日起生效。</w:t>
      </w:r>
    </w:p>
    <w:p w14:paraId="30EA2466" w14:textId="77777777" w:rsidR="001D0C1F" w:rsidRDefault="00000000">
      <w:pPr>
        <w:spacing w:line="360" w:lineRule="auto"/>
        <w:rPr>
          <w:rFonts w:ascii="宋体" w:hAnsi="宋体" w:hint="eastAsia"/>
          <w:sz w:val="24"/>
        </w:rPr>
      </w:pPr>
      <w:r>
        <w:rPr>
          <w:rFonts w:ascii="宋体" w:hAnsi="宋体" w:hint="eastAsia"/>
          <w:sz w:val="24"/>
        </w:rPr>
        <w:t xml:space="preserve">　</w:t>
      </w:r>
    </w:p>
    <w:p w14:paraId="218329C9" w14:textId="77777777" w:rsidR="001D0C1F" w:rsidRDefault="001D0C1F">
      <w:pPr>
        <w:pStyle w:val="af9"/>
        <w:rPr>
          <w:rFonts w:ascii="宋体" w:hAnsi="宋体" w:hint="eastAsia"/>
          <w:sz w:val="24"/>
          <w:szCs w:val="24"/>
        </w:rPr>
      </w:pPr>
    </w:p>
    <w:p w14:paraId="3FE6B77F" w14:textId="77777777" w:rsidR="001D0C1F" w:rsidRDefault="00000000">
      <w:pPr>
        <w:spacing w:line="480" w:lineRule="auto"/>
        <w:rPr>
          <w:rFonts w:ascii="宋体" w:hAnsi="宋体" w:hint="eastAsia"/>
          <w:sz w:val="24"/>
        </w:rPr>
      </w:pPr>
      <w:r>
        <w:rPr>
          <w:rFonts w:ascii="宋体" w:hAnsi="宋体" w:hint="eastAsia"/>
          <w:sz w:val="24"/>
        </w:rPr>
        <w:t>(本页为签署页)</w:t>
      </w:r>
    </w:p>
    <w:p w14:paraId="111A54D0" w14:textId="77777777" w:rsidR="001D0C1F" w:rsidRDefault="001D0C1F">
      <w:pPr>
        <w:spacing w:line="480" w:lineRule="auto"/>
        <w:rPr>
          <w:rFonts w:ascii="宋体" w:hAnsi="宋体" w:hint="eastAsia"/>
          <w:sz w:val="24"/>
        </w:rPr>
      </w:pPr>
    </w:p>
    <w:p w14:paraId="3A346297" w14:textId="77777777" w:rsidR="001D0C1F" w:rsidRDefault="00000000">
      <w:pPr>
        <w:spacing w:line="480" w:lineRule="auto"/>
        <w:rPr>
          <w:rFonts w:ascii="宋体" w:hAnsi="宋体" w:hint="eastAsia"/>
          <w:sz w:val="24"/>
        </w:rPr>
      </w:pPr>
      <w:r>
        <w:rPr>
          <w:rFonts w:ascii="宋体" w:hAnsi="宋体" w:hint="eastAsia"/>
          <w:sz w:val="24"/>
        </w:rPr>
        <w:t>甲方：（公章）                  乙方：    （公章）</w:t>
      </w:r>
    </w:p>
    <w:p w14:paraId="06B70916" w14:textId="77777777" w:rsidR="001D0C1F" w:rsidRDefault="00000000">
      <w:pPr>
        <w:spacing w:line="480" w:lineRule="auto"/>
        <w:ind w:left="4560" w:hangingChars="1900" w:hanging="4560"/>
        <w:rPr>
          <w:rFonts w:ascii="宋体" w:hAnsi="宋体" w:hint="eastAsia"/>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 xml:space="preserve">  地址：</w:t>
      </w:r>
      <w:r>
        <w:rPr>
          <w:rFonts w:ascii="宋体" w:hAnsi="宋体" w:hint="eastAsia"/>
          <w:sz w:val="24"/>
          <w:u w:val="single"/>
        </w:rPr>
        <w:t xml:space="preserve">                           </w:t>
      </w:r>
    </w:p>
    <w:p w14:paraId="36E43662" w14:textId="77777777" w:rsidR="001D0C1F" w:rsidRDefault="00000000">
      <w:pPr>
        <w:spacing w:line="480" w:lineRule="auto"/>
        <w:rPr>
          <w:rFonts w:ascii="宋体" w:hAnsi="宋体" w:hint="eastAsia"/>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法定代表人：</w:t>
      </w:r>
      <w:r>
        <w:rPr>
          <w:rFonts w:ascii="宋体" w:hAnsi="宋体" w:hint="eastAsia"/>
          <w:sz w:val="24"/>
          <w:u w:val="single"/>
        </w:rPr>
        <w:t xml:space="preserve">                          </w:t>
      </w:r>
    </w:p>
    <w:p w14:paraId="6C071994" w14:textId="77777777" w:rsidR="001D0C1F" w:rsidRDefault="00000000">
      <w:pPr>
        <w:spacing w:line="480" w:lineRule="auto"/>
        <w:rPr>
          <w:rFonts w:ascii="宋体" w:hAnsi="宋体" w:hint="eastAsia"/>
          <w:sz w:val="24"/>
          <w:u w:val="single"/>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 xml:space="preserve">  委托代理人：</w:t>
      </w:r>
      <w:r>
        <w:rPr>
          <w:rFonts w:ascii="宋体" w:hAnsi="宋体" w:hint="eastAsia"/>
          <w:sz w:val="24"/>
          <w:u w:val="single"/>
        </w:rPr>
        <w:t xml:space="preserve">        /                </w:t>
      </w:r>
    </w:p>
    <w:p w14:paraId="676D23A5" w14:textId="77777777" w:rsidR="001D0C1F" w:rsidRDefault="00000000">
      <w:pPr>
        <w:spacing w:line="480" w:lineRule="auto"/>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14:paraId="60FD6BE6" w14:textId="77777777" w:rsidR="001D0C1F" w:rsidRDefault="00000000">
      <w:pPr>
        <w:spacing w:line="480" w:lineRule="auto"/>
        <w:rPr>
          <w:rFonts w:ascii="宋体" w:hAnsi="宋体" w:hint="eastAsia"/>
          <w:sz w:val="24"/>
        </w:rPr>
      </w:pPr>
      <w:r>
        <w:rPr>
          <w:rFonts w:ascii="宋体" w:hAnsi="宋体" w:hint="eastAsia"/>
          <w:sz w:val="24"/>
        </w:rPr>
        <w:t>传真：</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                  </w:t>
      </w:r>
    </w:p>
    <w:p w14:paraId="7521332A" w14:textId="77777777" w:rsidR="001D0C1F" w:rsidRDefault="00000000">
      <w:pPr>
        <w:spacing w:line="480" w:lineRule="auto"/>
        <w:ind w:left="5040" w:hangingChars="2100" w:hanging="5040"/>
        <w:rPr>
          <w:rFonts w:ascii="宋体" w:hAnsi="宋体" w:hint="eastAsia"/>
          <w:sz w:val="24"/>
          <w:u w:val="single"/>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开户银行：</w:t>
      </w:r>
      <w:r>
        <w:rPr>
          <w:rFonts w:ascii="宋体" w:hAnsi="宋体" w:hint="eastAsia"/>
          <w:sz w:val="24"/>
          <w:u w:val="single"/>
        </w:rPr>
        <w:t xml:space="preserve">                           </w:t>
      </w:r>
    </w:p>
    <w:p w14:paraId="15B4BF95" w14:textId="77777777" w:rsidR="001D0C1F" w:rsidRDefault="00000000">
      <w:pPr>
        <w:spacing w:line="480" w:lineRule="auto"/>
        <w:rPr>
          <w:rFonts w:ascii="宋体" w:hAnsi="宋体" w:hint="eastAsia"/>
          <w:sz w:val="24"/>
        </w:rPr>
      </w:pPr>
      <w:r>
        <w:rPr>
          <w:rFonts w:ascii="宋体" w:hAnsi="宋体" w:hint="eastAsia"/>
          <w:sz w:val="24"/>
        </w:rPr>
        <w:t>账号：</w:t>
      </w:r>
      <w:r>
        <w:rPr>
          <w:rFonts w:ascii="宋体" w:hAnsi="宋体" w:hint="eastAsia"/>
          <w:sz w:val="24"/>
          <w:u w:val="single"/>
        </w:rPr>
        <w:t xml:space="preserve">                      　</w:t>
      </w:r>
      <w:r>
        <w:rPr>
          <w:rFonts w:ascii="宋体" w:hAnsi="宋体" w:hint="eastAsia"/>
          <w:sz w:val="24"/>
        </w:rPr>
        <w:t xml:space="preserve">  账号：</w:t>
      </w:r>
      <w:r>
        <w:rPr>
          <w:rFonts w:ascii="宋体" w:hAnsi="宋体" w:hint="eastAsia"/>
          <w:sz w:val="24"/>
          <w:u w:val="single"/>
        </w:rPr>
        <w:t xml:space="preserve">                              </w:t>
      </w:r>
    </w:p>
    <w:p w14:paraId="52266B34" w14:textId="77777777" w:rsidR="001D0C1F" w:rsidRDefault="00000000">
      <w:pPr>
        <w:spacing w:line="480" w:lineRule="auto"/>
        <w:rPr>
          <w:rFonts w:ascii="宋体" w:hAnsi="宋体" w:hint="eastAsia"/>
          <w:sz w:val="24"/>
          <w:u w:val="single"/>
        </w:rPr>
      </w:pP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邮政编码：</w:t>
      </w:r>
      <w:r>
        <w:rPr>
          <w:rFonts w:ascii="宋体" w:hAnsi="宋体" w:hint="eastAsia"/>
          <w:sz w:val="24"/>
          <w:u w:val="single"/>
        </w:rPr>
        <w:t xml:space="preserve">                    </w:t>
      </w:r>
    </w:p>
    <w:p w14:paraId="26EB8CF3" w14:textId="77777777" w:rsidR="001D0C1F" w:rsidRDefault="00000000">
      <w:pPr>
        <w:spacing w:line="480" w:lineRule="auto"/>
        <w:rPr>
          <w:rFonts w:ascii="宋体" w:hAnsi="宋体" w:hint="eastAsia"/>
          <w:sz w:val="24"/>
        </w:rPr>
      </w:pPr>
      <w:r>
        <w:rPr>
          <w:rFonts w:ascii="宋体" w:hAnsi="宋体" w:hint="eastAsia"/>
          <w:sz w:val="24"/>
        </w:rPr>
        <w:lastRenderedPageBreak/>
        <w:t>合同订立时间：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58AFEB3" w14:textId="77777777" w:rsidR="001D0C1F" w:rsidRDefault="00000000">
      <w:pPr>
        <w:spacing w:line="480" w:lineRule="auto"/>
        <w:jc w:val="left"/>
        <w:rPr>
          <w:rFonts w:ascii="宋体" w:hAnsi="宋体" w:hint="eastAsia"/>
          <w:sz w:val="24"/>
          <w:u w:val="single"/>
        </w:rPr>
      </w:pPr>
      <w:r>
        <w:rPr>
          <w:rFonts w:ascii="宋体" w:hAnsi="宋体" w:hint="eastAsia"/>
          <w:sz w:val="24"/>
        </w:rPr>
        <w:t>合同订立地点：</w:t>
      </w:r>
      <w:r>
        <w:rPr>
          <w:rFonts w:ascii="宋体" w:hAnsi="宋体" w:hint="eastAsia"/>
          <w:sz w:val="24"/>
          <w:u w:val="single"/>
        </w:rPr>
        <w:t xml:space="preserve">  北京市延庆区                  </w:t>
      </w:r>
    </w:p>
    <w:p w14:paraId="3059EA40" w14:textId="77777777" w:rsidR="001D0C1F" w:rsidRDefault="00000000">
      <w:pPr>
        <w:pStyle w:val="21"/>
      </w:pPr>
      <w:r>
        <w:rPr>
          <w:rFonts w:hint="eastAsia"/>
        </w:rPr>
        <w:br w:type="page"/>
      </w:r>
    </w:p>
    <w:p w14:paraId="047C6F32" w14:textId="77777777" w:rsidR="001D0C1F" w:rsidRDefault="00000000">
      <w:pPr>
        <w:spacing w:line="360" w:lineRule="auto"/>
        <w:jc w:val="center"/>
        <w:rPr>
          <w:rFonts w:ascii="宋体" w:hAnsi="宋体" w:hint="eastAsia"/>
          <w:b/>
          <w:sz w:val="36"/>
          <w:szCs w:val="36"/>
        </w:rPr>
      </w:pPr>
      <w:r>
        <w:rPr>
          <w:rFonts w:ascii="宋体" w:hAnsi="宋体" w:hint="eastAsia"/>
          <w:b/>
          <w:sz w:val="36"/>
          <w:szCs w:val="36"/>
        </w:rPr>
        <w:lastRenderedPageBreak/>
        <w:t>项目廉政责任书</w:t>
      </w:r>
    </w:p>
    <w:p w14:paraId="34C291C1" w14:textId="77777777" w:rsidR="001D0C1F" w:rsidRDefault="00000000">
      <w:pPr>
        <w:spacing w:line="360" w:lineRule="auto"/>
        <w:rPr>
          <w:rFonts w:ascii="宋体" w:hAnsi="宋体" w:hint="eastAsia"/>
          <w:sz w:val="24"/>
        </w:rPr>
      </w:pPr>
      <w:r>
        <w:rPr>
          <w:rFonts w:ascii="宋体" w:hAnsi="宋体" w:hint="eastAsia"/>
          <w:sz w:val="24"/>
        </w:rPr>
        <w:t>项目名称：延庆区林果花草种质资源繁育中心建设其他育种和育苗采购项目</w:t>
      </w:r>
      <w:bookmarkStart w:id="681" w:name="OLE_LINK3"/>
      <w:r>
        <w:rPr>
          <w:rFonts w:ascii="宋体" w:hAnsi="宋体" w:hint="eastAsia"/>
          <w:sz w:val="24"/>
        </w:rPr>
        <w:t>（包1：特色花卉繁育）</w:t>
      </w:r>
    </w:p>
    <w:bookmarkEnd w:id="681"/>
    <w:p w14:paraId="275E629F" w14:textId="77777777" w:rsidR="001D0C1F" w:rsidRDefault="00000000">
      <w:pPr>
        <w:spacing w:line="360" w:lineRule="auto"/>
        <w:rPr>
          <w:rFonts w:ascii="宋体" w:hAnsi="宋体" w:hint="eastAsia"/>
          <w:sz w:val="24"/>
          <w:u w:val="single"/>
        </w:rPr>
      </w:pPr>
      <w:r>
        <w:rPr>
          <w:rFonts w:ascii="宋体" w:hAnsi="宋体" w:hint="eastAsia"/>
          <w:sz w:val="24"/>
        </w:rPr>
        <w:t>项目地址：北京市延庆区</w:t>
      </w:r>
    </w:p>
    <w:p w14:paraId="6AFA2881" w14:textId="77777777" w:rsidR="001D0C1F" w:rsidRDefault="00000000">
      <w:pPr>
        <w:spacing w:line="360" w:lineRule="auto"/>
        <w:rPr>
          <w:rFonts w:ascii="宋体" w:hAnsi="宋体" w:hint="eastAsia"/>
          <w:sz w:val="24"/>
          <w:u w:val="single"/>
        </w:rPr>
      </w:pPr>
      <w:r>
        <w:rPr>
          <w:rFonts w:ascii="宋体" w:hAnsi="宋体" w:hint="eastAsia"/>
          <w:sz w:val="24"/>
        </w:rPr>
        <w:t>甲方：</w:t>
      </w:r>
      <w:r>
        <w:rPr>
          <w:rFonts w:ascii="宋体" w:hAnsi="宋体" w:hint="eastAsia"/>
          <w:sz w:val="24"/>
          <w:u w:val="single"/>
        </w:rPr>
        <w:t xml:space="preserve"> 北京市延庆区园林绿化局  </w:t>
      </w:r>
    </w:p>
    <w:p w14:paraId="19F0C64A" w14:textId="77777777" w:rsidR="001D0C1F" w:rsidRDefault="00000000">
      <w:pPr>
        <w:spacing w:line="360" w:lineRule="auto"/>
        <w:rPr>
          <w:rFonts w:ascii="宋体" w:hAnsi="宋体" w:hint="eastAsia"/>
          <w:sz w:val="24"/>
        </w:rPr>
      </w:pPr>
      <w:r>
        <w:rPr>
          <w:rFonts w:ascii="宋体" w:hAnsi="宋体" w:hint="eastAsia"/>
          <w:sz w:val="24"/>
        </w:rPr>
        <w:t>乙方：</w:t>
      </w:r>
      <w:r>
        <w:rPr>
          <w:rFonts w:ascii="宋体" w:hAnsi="宋体" w:hint="eastAsia"/>
          <w:sz w:val="24"/>
          <w:u w:val="single"/>
        </w:rPr>
        <w:t xml:space="preserve">                             </w:t>
      </w:r>
    </w:p>
    <w:p w14:paraId="44F3CE3D"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为加强廉政建设，规范项目承发包双方的各项活动，防止发生各种谋取不正当利益的违法违纪行为，保护国家、集体和当事人的合法权益，根据国家有关工程建设的法律法规和廉政建设责任制规定，特订立本廉政责任书。</w:t>
      </w:r>
    </w:p>
    <w:p w14:paraId="583BCD54" w14:textId="77777777" w:rsidR="001D0C1F" w:rsidRDefault="00000000">
      <w:pPr>
        <w:spacing w:line="440" w:lineRule="exact"/>
        <w:rPr>
          <w:rFonts w:ascii="宋体" w:hAnsi="宋体" w:hint="eastAsia"/>
          <w:b/>
          <w:kern w:val="0"/>
          <w:sz w:val="24"/>
        </w:rPr>
      </w:pPr>
      <w:r>
        <w:rPr>
          <w:rFonts w:ascii="宋体" w:hAnsi="宋体" w:hint="eastAsia"/>
          <w:b/>
          <w:kern w:val="0"/>
          <w:sz w:val="24"/>
        </w:rPr>
        <w:t>第一条甲乙双方的责任</w:t>
      </w:r>
    </w:p>
    <w:p w14:paraId="0941012F" w14:textId="77777777" w:rsidR="001D0C1F" w:rsidRDefault="00000000">
      <w:pPr>
        <w:spacing w:line="440" w:lineRule="exact"/>
        <w:rPr>
          <w:rFonts w:ascii="宋体" w:hAnsi="宋体" w:hint="eastAsia"/>
          <w:sz w:val="24"/>
        </w:rPr>
      </w:pPr>
      <w:r>
        <w:rPr>
          <w:rFonts w:ascii="宋体" w:hAnsi="宋体" w:hint="eastAsia"/>
          <w:sz w:val="24"/>
        </w:rPr>
        <w:t>（一）应严格遵守国家关于市场准入、项目招标投标、工程建设、施工安装和市场活动等有关法律、法规，相关政策，以及廉政建设的各项规定。</w:t>
      </w:r>
    </w:p>
    <w:p w14:paraId="1DD7309B" w14:textId="77777777" w:rsidR="001D0C1F" w:rsidRDefault="00000000">
      <w:pPr>
        <w:spacing w:line="440" w:lineRule="exact"/>
        <w:rPr>
          <w:rFonts w:ascii="宋体" w:hAnsi="宋体" w:hint="eastAsia"/>
          <w:sz w:val="24"/>
        </w:rPr>
      </w:pPr>
      <w:r>
        <w:rPr>
          <w:rFonts w:ascii="宋体" w:hAnsi="宋体" w:hint="eastAsia"/>
          <w:sz w:val="24"/>
        </w:rPr>
        <w:t>（二）严格执行建设工程项目承发包合同文件，自觉按合同办事。</w:t>
      </w:r>
    </w:p>
    <w:p w14:paraId="63707D8D" w14:textId="77777777" w:rsidR="001D0C1F" w:rsidRDefault="00000000">
      <w:pPr>
        <w:spacing w:line="440" w:lineRule="exact"/>
        <w:rPr>
          <w:rFonts w:ascii="宋体" w:hAnsi="宋体" w:hint="eastAsia"/>
          <w:sz w:val="24"/>
        </w:rPr>
      </w:pPr>
      <w:r>
        <w:rPr>
          <w:rFonts w:ascii="宋体" w:hAnsi="宋体" w:hint="eastAsia"/>
          <w:sz w:val="24"/>
        </w:rPr>
        <w:t>（三）业务活动必须坚持公开、公平、公正、诚信、透明的原则（除法律法规另有规定者外），不得为获取不正当的利益，损害国家、集体和对方利益，不得违反工程建设管理、施工安装的规章制度。</w:t>
      </w:r>
    </w:p>
    <w:p w14:paraId="6D8D82DB" w14:textId="77777777" w:rsidR="001D0C1F" w:rsidRDefault="00000000">
      <w:pPr>
        <w:spacing w:line="440" w:lineRule="exact"/>
        <w:rPr>
          <w:rFonts w:ascii="宋体" w:hAnsi="宋体" w:hint="eastAsia"/>
          <w:sz w:val="24"/>
        </w:rPr>
      </w:pPr>
      <w:r>
        <w:rPr>
          <w:rFonts w:ascii="宋体" w:hAnsi="宋体" w:hint="eastAsia"/>
          <w:sz w:val="24"/>
        </w:rPr>
        <w:t>（四）发现对方在业务活动中有违规、违纪、违法行为的，应及时提醒对方，情节严重的，应向其上级主管部门纪检监察、司法等有关机关举报。</w:t>
      </w:r>
    </w:p>
    <w:p w14:paraId="68E1F654" w14:textId="77777777" w:rsidR="001D0C1F" w:rsidRDefault="00000000">
      <w:pPr>
        <w:spacing w:line="440" w:lineRule="exact"/>
        <w:rPr>
          <w:rFonts w:ascii="宋体" w:hAnsi="宋体" w:hint="eastAsia"/>
          <w:b/>
          <w:kern w:val="0"/>
          <w:sz w:val="24"/>
        </w:rPr>
      </w:pPr>
      <w:r>
        <w:rPr>
          <w:rFonts w:ascii="宋体" w:hAnsi="宋体" w:hint="eastAsia"/>
          <w:b/>
          <w:kern w:val="0"/>
          <w:sz w:val="24"/>
        </w:rPr>
        <w:t>第二条甲方的责任</w:t>
      </w:r>
    </w:p>
    <w:p w14:paraId="3FB3EE93"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甲方的领导和从事该建设工程项目的工作人员，在工程建设的事前、事中、事后应遵守以下规定：</w:t>
      </w:r>
    </w:p>
    <w:p w14:paraId="74D4531E" w14:textId="77777777" w:rsidR="001D0C1F" w:rsidRDefault="00000000">
      <w:pPr>
        <w:spacing w:line="440" w:lineRule="exact"/>
        <w:rPr>
          <w:rFonts w:ascii="宋体" w:hAnsi="宋体" w:hint="eastAsia"/>
          <w:sz w:val="24"/>
        </w:rPr>
      </w:pPr>
      <w:r>
        <w:rPr>
          <w:rFonts w:ascii="宋体" w:hAnsi="宋体" w:hint="eastAsia"/>
          <w:sz w:val="24"/>
        </w:rPr>
        <w:t>（一）不准向乙方和相关单位索要或接受回扣、礼金、有价证券、贵重物品和好处费、感谢费等。</w:t>
      </w:r>
    </w:p>
    <w:p w14:paraId="10859E50" w14:textId="77777777" w:rsidR="001D0C1F" w:rsidRDefault="00000000">
      <w:pPr>
        <w:spacing w:line="440" w:lineRule="exact"/>
        <w:rPr>
          <w:rFonts w:ascii="宋体" w:hAnsi="宋体" w:hint="eastAsia"/>
          <w:sz w:val="24"/>
        </w:rPr>
      </w:pPr>
      <w:r>
        <w:rPr>
          <w:rFonts w:ascii="宋体" w:hAnsi="宋体" w:hint="eastAsia"/>
          <w:sz w:val="24"/>
        </w:rPr>
        <w:t>（二）不准在乙方和相关单位报销任何应由甲方或个人支付的费用。</w:t>
      </w:r>
    </w:p>
    <w:p w14:paraId="711712A4" w14:textId="77777777" w:rsidR="001D0C1F" w:rsidRDefault="00000000">
      <w:pPr>
        <w:spacing w:line="440" w:lineRule="exact"/>
        <w:rPr>
          <w:rFonts w:ascii="宋体" w:hAnsi="宋体" w:hint="eastAsia"/>
          <w:sz w:val="24"/>
        </w:rPr>
      </w:pPr>
      <w:r>
        <w:rPr>
          <w:rFonts w:ascii="宋体" w:hAnsi="宋体" w:hint="eastAsia"/>
          <w:sz w:val="24"/>
        </w:rPr>
        <w:t>（三）不准要求、暗示或接受乙方和相关单位为个人装修住房、婚丧嫁娶、配偶子女的工作安排以及出国（境）、旅游等提供方便。</w:t>
      </w:r>
    </w:p>
    <w:p w14:paraId="1D330488" w14:textId="77777777" w:rsidR="001D0C1F" w:rsidRDefault="00000000">
      <w:pPr>
        <w:spacing w:line="440" w:lineRule="exact"/>
        <w:rPr>
          <w:rFonts w:ascii="宋体" w:hAnsi="宋体" w:hint="eastAsia"/>
          <w:sz w:val="24"/>
        </w:rPr>
      </w:pPr>
      <w:r>
        <w:rPr>
          <w:rFonts w:ascii="宋体" w:hAnsi="宋体" w:hint="eastAsia"/>
          <w:sz w:val="24"/>
        </w:rPr>
        <w:t>（四）不准参加有可能影响公正执行公务的乙方和相关单位的宴请和健身、娱乐等活动。</w:t>
      </w:r>
    </w:p>
    <w:p w14:paraId="49419F0F" w14:textId="77777777" w:rsidR="001D0C1F" w:rsidRDefault="00000000">
      <w:pPr>
        <w:spacing w:line="440" w:lineRule="exact"/>
        <w:rPr>
          <w:rFonts w:ascii="宋体" w:hAnsi="宋体" w:hint="eastAsia"/>
          <w:sz w:val="24"/>
        </w:rPr>
      </w:pPr>
      <w:r>
        <w:rPr>
          <w:rFonts w:ascii="宋体" w:hAnsi="宋体" w:hint="eastAsia"/>
          <w:sz w:val="24"/>
        </w:rPr>
        <w:t>（五）不准向乙方介绍或为配偶、子女、亲属参与同甲方项目工程施工合同有关的设备、材料、工程分包、劳务等经济活动。不得以任何理由向乙方和相关单位推荐分包单位和要求乙方购买项目施工合同规定以外的材料、设备等。</w:t>
      </w:r>
    </w:p>
    <w:p w14:paraId="757FF17D" w14:textId="77777777" w:rsidR="001D0C1F" w:rsidRDefault="00000000">
      <w:pPr>
        <w:spacing w:line="440" w:lineRule="exact"/>
        <w:rPr>
          <w:rFonts w:ascii="宋体" w:hAnsi="宋体" w:hint="eastAsia"/>
          <w:b/>
          <w:kern w:val="0"/>
          <w:sz w:val="24"/>
        </w:rPr>
      </w:pPr>
      <w:r>
        <w:rPr>
          <w:rFonts w:ascii="宋体" w:hAnsi="宋体" w:hint="eastAsia"/>
          <w:b/>
          <w:kern w:val="0"/>
          <w:sz w:val="24"/>
        </w:rPr>
        <w:lastRenderedPageBreak/>
        <w:t>第三条乙方的责任</w:t>
      </w:r>
    </w:p>
    <w:p w14:paraId="48604FF5"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应与甲方保持正常的业务交往，按照有关法律法规和程序开展业务工作，严格执行工程建设的有关方针、政策，尤其是有关建筑施工安装的强制性标准和规范，并遵守以下规定：</w:t>
      </w:r>
    </w:p>
    <w:p w14:paraId="31E8341C" w14:textId="77777777" w:rsidR="001D0C1F" w:rsidRDefault="00000000">
      <w:pPr>
        <w:spacing w:line="440" w:lineRule="exact"/>
        <w:rPr>
          <w:rFonts w:ascii="宋体" w:hAnsi="宋体" w:hint="eastAsia"/>
          <w:sz w:val="24"/>
        </w:rPr>
      </w:pPr>
      <w:r>
        <w:rPr>
          <w:rFonts w:ascii="宋体" w:hAnsi="宋体" w:hint="eastAsia"/>
          <w:sz w:val="24"/>
        </w:rPr>
        <w:t>（一）不准以任何理由向甲方、相关单位及其工作人员索要、接受或赠送礼金、有价证券、贵重物品和回扣、好处费、感谢费等。</w:t>
      </w:r>
    </w:p>
    <w:p w14:paraId="3423E24D" w14:textId="77777777" w:rsidR="001D0C1F" w:rsidRDefault="00000000">
      <w:pPr>
        <w:spacing w:line="440" w:lineRule="exact"/>
        <w:rPr>
          <w:rFonts w:ascii="宋体" w:hAnsi="宋体" w:hint="eastAsia"/>
          <w:sz w:val="24"/>
        </w:rPr>
      </w:pPr>
      <w:r>
        <w:rPr>
          <w:rFonts w:ascii="宋体" w:hAnsi="宋体" w:hint="eastAsia"/>
          <w:sz w:val="24"/>
        </w:rPr>
        <w:t>（二）不准以任何理由为甲方和相关单位报销应由对方或个人支付的费用。</w:t>
      </w:r>
    </w:p>
    <w:p w14:paraId="5FAD6C6D" w14:textId="77777777" w:rsidR="001D0C1F" w:rsidRDefault="00000000">
      <w:pPr>
        <w:spacing w:line="440" w:lineRule="exact"/>
        <w:rPr>
          <w:rFonts w:ascii="宋体" w:hAnsi="宋体" w:hint="eastAsia"/>
          <w:sz w:val="24"/>
        </w:rPr>
      </w:pPr>
      <w:r>
        <w:rPr>
          <w:rFonts w:ascii="宋体" w:hAnsi="宋体" w:hint="eastAsia"/>
          <w:sz w:val="24"/>
        </w:rPr>
        <w:t>（三）不准接受或暗示为甲方、相关单位或个人装修住房、婚丧嫁娶、配偶子女的工作安排以及出国（境）、旅游等提供方便。</w:t>
      </w:r>
    </w:p>
    <w:p w14:paraId="1B25843E" w14:textId="77777777" w:rsidR="001D0C1F" w:rsidRDefault="00000000">
      <w:pPr>
        <w:spacing w:line="440" w:lineRule="exact"/>
        <w:rPr>
          <w:rFonts w:ascii="宋体" w:hAnsi="宋体" w:hint="eastAsia"/>
          <w:sz w:val="24"/>
        </w:rPr>
      </w:pPr>
      <w:r>
        <w:rPr>
          <w:rFonts w:ascii="宋体" w:hAnsi="宋体" w:hint="eastAsia"/>
          <w:sz w:val="24"/>
        </w:rPr>
        <w:t>（四）不准以任何理由为甲方、相关单位或个人组织有可能影响甲方执行公务的宴请、健身、娱乐等活动。</w:t>
      </w:r>
    </w:p>
    <w:p w14:paraId="094EEE8E" w14:textId="77777777" w:rsidR="001D0C1F" w:rsidRDefault="00000000">
      <w:pPr>
        <w:spacing w:line="440" w:lineRule="exact"/>
        <w:rPr>
          <w:rFonts w:ascii="宋体" w:hAnsi="宋体" w:hint="eastAsia"/>
          <w:b/>
          <w:kern w:val="0"/>
          <w:sz w:val="24"/>
        </w:rPr>
      </w:pPr>
      <w:r>
        <w:rPr>
          <w:rFonts w:ascii="宋体" w:hAnsi="宋体" w:hint="eastAsia"/>
          <w:b/>
          <w:kern w:val="0"/>
          <w:sz w:val="24"/>
        </w:rPr>
        <w:t>第四条违约责任</w:t>
      </w:r>
    </w:p>
    <w:p w14:paraId="3422819F" w14:textId="77777777" w:rsidR="001D0C1F" w:rsidRDefault="00000000">
      <w:pPr>
        <w:spacing w:line="440" w:lineRule="exact"/>
        <w:rPr>
          <w:rFonts w:ascii="宋体" w:hAnsi="宋体" w:hint="eastAsia"/>
          <w:sz w:val="24"/>
        </w:rPr>
      </w:pPr>
      <w:r>
        <w:rPr>
          <w:rFonts w:ascii="宋体" w:hAnsi="宋体"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2AD387E8" w14:textId="77777777" w:rsidR="001D0C1F" w:rsidRDefault="00000000">
      <w:pPr>
        <w:spacing w:line="440" w:lineRule="exact"/>
        <w:rPr>
          <w:rFonts w:ascii="宋体" w:hAnsi="宋体" w:hint="eastAsia"/>
          <w:sz w:val="24"/>
        </w:rPr>
      </w:pPr>
      <w:r>
        <w:rPr>
          <w:rFonts w:ascii="宋体" w:hAnsi="宋体" w:hint="eastAsia"/>
          <w:sz w:val="24"/>
        </w:rPr>
        <w:t>（二）乙方工作人员有违反本责任书第一、三条责任行为的，按照管理权限，依据有关法律法规和规定给予党纪、政纪处分或组织处理；涉嫌犯罪的，移交司法机关追究刑事责任；甲方单位造成经济损失的，应予以赔偿。</w:t>
      </w:r>
    </w:p>
    <w:p w14:paraId="10118C47" w14:textId="77777777" w:rsidR="001D0C1F" w:rsidRDefault="00000000">
      <w:pPr>
        <w:spacing w:line="440" w:lineRule="exact"/>
        <w:rPr>
          <w:rFonts w:ascii="宋体" w:hAnsi="宋体" w:hint="eastAsia"/>
          <w:b/>
          <w:kern w:val="0"/>
          <w:sz w:val="24"/>
        </w:rPr>
      </w:pPr>
      <w:r>
        <w:rPr>
          <w:rFonts w:ascii="宋体" w:hAnsi="宋体" w:hint="eastAsia"/>
          <w:b/>
          <w:kern w:val="0"/>
          <w:sz w:val="24"/>
        </w:rPr>
        <w:t>第五条</w:t>
      </w:r>
    </w:p>
    <w:p w14:paraId="0C3F2DBA" w14:textId="77777777" w:rsidR="001D0C1F" w:rsidRDefault="00000000">
      <w:pPr>
        <w:spacing w:line="440" w:lineRule="exact"/>
        <w:ind w:firstLineChars="200" w:firstLine="480"/>
        <w:rPr>
          <w:rFonts w:ascii="宋体" w:hAnsi="宋体" w:hint="eastAsia"/>
          <w:b/>
          <w:kern w:val="0"/>
          <w:sz w:val="24"/>
        </w:rPr>
      </w:pPr>
      <w:r>
        <w:rPr>
          <w:rFonts w:ascii="宋体" w:hAnsi="宋体" w:hint="eastAsia"/>
          <w:sz w:val="24"/>
        </w:rPr>
        <w:t>本责任书作为工程施工合同的附件，与工程施工合同有同等法律效力。经双方签署后立即生效。</w:t>
      </w:r>
    </w:p>
    <w:p w14:paraId="6EC9F94E" w14:textId="77777777" w:rsidR="001D0C1F" w:rsidRDefault="00000000">
      <w:pPr>
        <w:spacing w:line="440" w:lineRule="exact"/>
        <w:rPr>
          <w:rFonts w:ascii="宋体" w:hAnsi="宋体" w:hint="eastAsia"/>
          <w:b/>
          <w:kern w:val="0"/>
          <w:sz w:val="24"/>
        </w:rPr>
      </w:pPr>
      <w:r>
        <w:rPr>
          <w:rFonts w:ascii="宋体" w:hAnsi="宋体" w:hint="eastAsia"/>
          <w:b/>
          <w:kern w:val="0"/>
          <w:sz w:val="24"/>
        </w:rPr>
        <w:t>第六条</w:t>
      </w:r>
    </w:p>
    <w:p w14:paraId="556E2324" w14:textId="77777777" w:rsidR="001D0C1F" w:rsidRDefault="00000000">
      <w:pPr>
        <w:spacing w:line="440" w:lineRule="exact"/>
        <w:rPr>
          <w:rFonts w:ascii="宋体" w:hAnsi="宋体" w:hint="eastAsia"/>
          <w:b/>
          <w:kern w:val="0"/>
          <w:sz w:val="24"/>
        </w:rPr>
      </w:pPr>
      <w:r>
        <w:rPr>
          <w:rFonts w:ascii="宋体" w:hAnsi="宋体" w:hint="eastAsia"/>
          <w:sz w:val="24"/>
        </w:rPr>
        <w:t>本责任书的有效期为双签署之日起至该工程项目竣工验收合格时止。</w:t>
      </w:r>
    </w:p>
    <w:p w14:paraId="7D46F504" w14:textId="77777777" w:rsidR="001D0C1F" w:rsidRDefault="00000000">
      <w:pPr>
        <w:spacing w:line="440" w:lineRule="exact"/>
        <w:rPr>
          <w:rFonts w:ascii="宋体" w:hAnsi="宋体" w:hint="eastAsia"/>
          <w:b/>
          <w:kern w:val="0"/>
          <w:sz w:val="24"/>
        </w:rPr>
      </w:pPr>
      <w:r>
        <w:rPr>
          <w:rFonts w:ascii="宋体" w:hAnsi="宋体" w:hint="eastAsia"/>
          <w:b/>
          <w:kern w:val="0"/>
          <w:sz w:val="24"/>
        </w:rPr>
        <w:t>第七条</w:t>
      </w:r>
    </w:p>
    <w:p w14:paraId="26328B99"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本责任书作为施工合同附件，份数与合同一致。</w:t>
      </w:r>
    </w:p>
    <w:p w14:paraId="7C222AD8" w14:textId="77777777" w:rsidR="001D0C1F" w:rsidRDefault="001D0C1F">
      <w:pPr>
        <w:spacing w:line="360" w:lineRule="auto"/>
        <w:rPr>
          <w:rFonts w:ascii="宋体" w:hAnsi="宋体" w:hint="eastAsia"/>
          <w:sz w:val="24"/>
        </w:rPr>
      </w:pPr>
    </w:p>
    <w:p w14:paraId="45D29E80" w14:textId="77777777" w:rsidR="001D0C1F" w:rsidRDefault="00000000">
      <w:pPr>
        <w:spacing w:line="360" w:lineRule="auto"/>
        <w:rPr>
          <w:rFonts w:ascii="宋体" w:hAnsi="宋体" w:hint="eastAsia"/>
          <w:sz w:val="24"/>
        </w:rPr>
      </w:pPr>
      <w:r>
        <w:rPr>
          <w:rFonts w:ascii="宋体" w:hAnsi="宋体" w:hint="eastAsia"/>
          <w:sz w:val="24"/>
        </w:rPr>
        <w:t>甲方单位：（盖章）</w:t>
      </w:r>
      <w:r>
        <w:rPr>
          <w:rFonts w:ascii="宋体" w:hAnsi="宋体"/>
          <w:sz w:val="24"/>
        </w:rPr>
        <w:tab/>
        <w:t xml:space="preserve">                   </w:t>
      </w:r>
      <w:r>
        <w:rPr>
          <w:rFonts w:ascii="宋体" w:hAnsi="宋体" w:hint="eastAsia"/>
          <w:sz w:val="24"/>
        </w:rPr>
        <w:t>乙方单位：（盖章）</w:t>
      </w:r>
    </w:p>
    <w:p w14:paraId="3C175C0F" w14:textId="77777777" w:rsidR="001D0C1F" w:rsidRDefault="001D0C1F">
      <w:pPr>
        <w:spacing w:line="360" w:lineRule="auto"/>
        <w:rPr>
          <w:rFonts w:ascii="宋体" w:hAnsi="宋体" w:hint="eastAsia"/>
          <w:sz w:val="24"/>
        </w:rPr>
      </w:pPr>
    </w:p>
    <w:p w14:paraId="673370D5" w14:textId="77777777" w:rsidR="001D0C1F" w:rsidRDefault="00000000">
      <w:pPr>
        <w:spacing w:line="360" w:lineRule="auto"/>
        <w:rPr>
          <w:rFonts w:ascii="宋体" w:hAnsi="宋体" w:hint="eastAsia"/>
          <w:sz w:val="24"/>
        </w:rPr>
      </w:pPr>
      <w:r>
        <w:rPr>
          <w:rFonts w:ascii="宋体" w:hAnsi="宋体" w:hint="eastAsia"/>
          <w:sz w:val="24"/>
        </w:rPr>
        <w:t>法定代表人：</w:t>
      </w:r>
      <w:r>
        <w:rPr>
          <w:rFonts w:ascii="宋体" w:hAnsi="宋体"/>
          <w:sz w:val="24"/>
        </w:rPr>
        <w:tab/>
        <w:t xml:space="preserve">                          </w:t>
      </w:r>
      <w:r>
        <w:rPr>
          <w:rFonts w:ascii="宋体" w:hAnsi="宋体" w:hint="eastAsia"/>
          <w:sz w:val="24"/>
        </w:rPr>
        <w:t>法定代表人：</w:t>
      </w:r>
    </w:p>
    <w:p w14:paraId="3B7C7CDC" w14:textId="77777777" w:rsidR="001D0C1F" w:rsidRDefault="00000000">
      <w:pPr>
        <w:spacing w:line="360" w:lineRule="auto"/>
        <w:ind w:left="5280" w:hangingChars="2200" w:hanging="5280"/>
        <w:rPr>
          <w:rFonts w:ascii="宋体" w:hAnsi="宋体" w:hint="eastAsia"/>
          <w:sz w:val="24"/>
        </w:rPr>
      </w:pPr>
      <w:r>
        <w:rPr>
          <w:rFonts w:ascii="宋体" w:hAnsi="宋体" w:hint="eastAsia"/>
          <w:sz w:val="24"/>
        </w:rPr>
        <w:t>地址：                                  地址：</w:t>
      </w:r>
      <w:r>
        <w:rPr>
          <w:rFonts w:ascii="宋体" w:hAnsi="宋体" w:hint="eastAsia"/>
          <w:sz w:val="24"/>
          <w:u w:val="single"/>
        </w:rPr>
        <w:t xml:space="preserve">                 </w:t>
      </w:r>
    </w:p>
    <w:p w14:paraId="31CEE9D3" w14:textId="77777777" w:rsidR="001D0C1F" w:rsidRDefault="00000000">
      <w:pPr>
        <w:spacing w:line="360" w:lineRule="auto"/>
        <w:rPr>
          <w:rFonts w:ascii="宋体" w:hAnsi="宋体" w:hint="eastAsia"/>
          <w:sz w:val="24"/>
        </w:rPr>
      </w:pPr>
      <w:r>
        <w:rPr>
          <w:rFonts w:ascii="宋体" w:hAnsi="宋体" w:hint="eastAsia"/>
          <w:sz w:val="24"/>
        </w:rPr>
        <w:t>2025年    月     日                          2025年    月     日</w:t>
      </w:r>
    </w:p>
    <w:p w14:paraId="69ED1EB0" w14:textId="77777777" w:rsidR="001D0C1F" w:rsidRDefault="00000000">
      <w:pPr>
        <w:spacing w:line="360" w:lineRule="auto"/>
        <w:jc w:val="center"/>
        <w:rPr>
          <w:rFonts w:ascii="宋体" w:hAnsi="宋体" w:hint="eastAsia"/>
          <w:b/>
          <w:sz w:val="36"/>
          <w:szCs w:val="36"/>
        </w:rPr>
      </w:pPr>
      <w:r>
        <w:rPr>
          <w:rFonts w:ascii="宋体" w:hAnsi="宋体" w:hint="eastAsia"/>
          <w:b/>
          <w:sz w:val="36"/>
          <w:szCs w:val="36"/>
        </w:rPr>
        <w:lastRenderedPageBreak/>
        <w:t>安全生产管理协议</w:t>
      </w:r>
    </w:p>
    <w:p w14:paraId="48BF3A60" w14:textId="77777777" w:rsidR="001D0C1F" w:rsidRDefault="00000000">
      <w:pPr>
        <w:spacing w:line="360" w:lineRule="auto"/>
        <w:ind w:left="6480" w:hangingChars="2700" w:hanging="6480"/>
        <w:rPr>
          <w:rFonts w:ascii="宋体" w:hAnsi="宋体" w:hint="eastAsia"/>
          <w:color w:val="000000"/>
          <w:sz w:val="24"/>
          <w:u w:val="single"/>
        </w:rPr>
      </w:pPr>
      <w:r>
        <w:rPr>
          <w:rFonts w:ascii="宋体" w:hAnsi="宋体" w:hint="eastAsia"/>
          <w:sz w:val="24"/>
        </w:rPr>
        <w:t>甲方（发包单位）</w:t>
      </w:r>
      <w:r>
        <w:rPr>
          <w:rFonts w:ascii="宋体" w:hAnsi="宋体" w:hint="eastAsia"/>
          <w:color w:val="000000"/>
          <w:sz w:val="24"/>
        </w:rPr>
        <w:t>:                  乙方（承包单位）:</w:t>
      </w:r>
      <w:r>
        <w:rPr>
          <w:rFonts w:ascii="宋体" w:hAnsi="宋体" w:hint="eastAsia"/>
          <w:color w:val="000000"/>
          <w:sz w:val="24"/>
          <w:u w:val="single"/>
        </w:rPr>
        <w:t xml:space="preserve">               </w:t>
      </w:r>
    </w:p>
    <w:p w14:paraId="6B2F590D" w14:textId="77777777" w:rsidR="001D0C1F" w:rsidRDefault="00000000">
      <w:pPr>
        <w:spacing w:line="360" w:lineRule="auto"/>
        <w:ind w:left="5520" w:hangingChars="2300" w:hanging="5520"/>
        <w:rPr>
          <w:rFonts w:ascii="宋体" w:hAnsi="宋体" w:hint="eastAsia"/>
          <w:sz w:val="24"/>
          <w:u w:val="single"/>
        </w:rPr>
      </w:pPr>
      <w:r>
        <w:rPr>
          <w:rFonts w:ascii="宋体" w:hAnsi="宋体" w:hint="eastAsia"/>
          <w:sz w:val="24"/>
        </w:rPr>
        <w:t>单位地址:                            单位地址:</w:t>
      </w:r>
      <w:r>
        <w:rPr>
          <w:rFonts w:ascii="宋体" w:hAnsi="宋体" w:hint="eastAsia"/>
          <w:sz w:val="24"/>
          <w:u w:val="single"/>
        </w:rPr>
        <w:t xml:space="preserve">                    </w:t>
      </w:r>
    </w:p>
    <w:p w14:paraId="1278424F"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确保甲、乙双方的安全生产责任，确保施工或者作业安全，根据《中华人民共和国安全生产法》、《中华人民共和国民法典》、《中华人民共和国建筑法》、《建设工程安全生产管理条例》及其他法律、法规，遵循平等、自愿、公平和诚实信用的原则，经双方协商一致，签订本协议。</w:t>
      </w:r>
    </w:p>
    <w:p w14:paraId="2A948A78" w14:textId="77777777" w:rsidR="001D0C1F" w:rsidRDefault="00000000">
      <w:pPr>
        <w:spacing w:line="360" w:lineRule="auto"/>
        <w:rPr>
          <w:rFonts w:ascii="宋体" w:hAnsi="宋体" w:hint="eastAsia"/>
          <w:sz w:val="24"/>
        </w:rPr>
      </w:pPr>
      <w:r>
        <w:rPr>
          <w:rFonts w:ascii="宋体" w:hAnsi="宋体" w:hint="eastAsia"/>
          <w:b/>
          <w:sz w:val="24"/>
        </w:rPr>
        <w:t>第一条</w:t>
      </w:r>
      <w:r>
        <w:rPr>
          <w:rFonts w:ascii="宋体" w:hAnsi="宋体" w:hint="eastAsia"/>
          <w:bCs/>
          <w:sz w:val="24"/>
        </w:rPr>
        <w:t xml:space="preserve"> </w:t>
      </w:r>
      <w:r>
        <w:rPr>
          <w:rFonts w:ascii="宋体" w:hAnsi="宋体" w:hint="eastAsia"/>
          <w:sz w:val="24"/>
        </w:rPr>
        <w:t>项目名称和作业内容</w:t>
      </w:r>
    </w:p>
    <w:p w14:paraId="1F90F929" w14:textId="77777777" w:rsidR="001D0C1F" w:rsidRDefault="00000000">
      <w:pPr>
        <w:spacing w:line="360" w:lineRule="auto"/>
        <w:rPr>
          <w:rFonts w:ascii="宋体" w:hAnsi="宋体" w:hint="eastAsia"/>
          <w:sz w:val="24"/>
          <w:u w:val="single"/>
        </w:rPr>
      </w:pPr>
      <w:r>
        <w:rPr>
          <w:rFonts w:ascii="宋体" w:hAnsi="宋体" w:hint="eastAsia"/>
          <w:sz w:val="24"/>
        </w:rPr>
        <w:t>（一）项目名称：</w:t>
      </w:r>
      <w:r>
        <w:rPr>
          <w:rFonts w:ascii="宋体" w:hAnsi="宋体" w:hint="eastAsia"/>
          <w:sz w:val="24"/>
          <w:u w:val="single"/>
        </w:rPr>
        <w:t>延庆区林果花草种质资源繁育中心建设其他育种和育苗采购项目（包1：特色花卉繁育）</w:t>
      </w:r>
    </w:p>
    <w:p w14:paraId="17B34C06" w14:textId="77777777" w:rsidR="001D0C1F" w:rsidRDefault="00000000">
      <w:pPr>
        <w:spacing w:line="360" w:lineRule="auto"/>
        <w:rPr>
          <w:rFonts w:ascii="宋体" w:hAnsi="宋体" w:hint="eastAsia"/>
          <w:sz w:val="24"/>
        </w:rPr>
      </w:pPr>
      <w:r>
        <w:rPr>
          <w:rFonts w:ascii="宋体" w:hAnsi="宋体" w:hint="eastAsia"/>
          <w:sz w:val="24"/>
        </w:rPr>
        <w:t>（二）作业内容：1.组培繁育共计15</w:t>
      </w:r>
      <w:r>
        <w:rPr>
          <w:rFonts w:ascii="宋体" w:hAnsi="宋体"/>
          <w:sz w:val="24"/>
        </w:rPr>
        <w:t>万</w:t>
      </w:r>
      <w:r>
        <w:rPr>
          <w:rFonts w:ascii="宋体" w:hAnsi="宋体" w:hint="eastAsia"/>
          <w:sz w:val="24"/>
        </w:rPr>
        <w:t>株，其中</w:t>
      </w:r>
      <w:r>
        <w:rPr>
          <w:rFonts w:ascii="宋体" w:hAnsi="宋体"/>
          <w:sz w:val="24"/>
        </w:rPr>
        <w:t>朱顶红</w:t>
      </w:r>
      <w:r>
        <w:rPr>
          <w:rFonts w:ascii="宋体" w:hAnsi="宋体" w:hint="eastAsia"/>
          <w:sz w:val="24"/>
        </w:rPr>
        <w:t>7.5万株</w:t>
      </w:r>
      <w:r>
        <w:rPr>
          <w:rFonts w:ascii="宋体" w:hAnsi="宋体"/>
          <w:sz w:val="24"/>
        </w:rPr>
        <w:t>、马蹄莲</w:t>
      </w:r>
      <w:r>
        <w:rPr>
          <w:rFonts w:ascii="宋体" w:hAnsi="宋体" w:hint="eastAsia"/>
          <w:sz w:val="24"/>
        </w:rPr>
        <w:t>7.5万株</w:t>
      </w:r>
      <w:r>
        <w:rPr>
          <w:rFonts w:ascii="宋体" w:hAnsi="宋体"/>
          <w:sz w:val="24"/>
        </w:rPr>
        <w:t>。</w:t>
      </w:r>
      <w:r>
        <w:rPr>
          <w:rFonts w:ascii="宋体" w:hAnsi="宋体" w:hint="eastAsia"/>
          <w:sz w:val="24"/>
        </w:rPr>
        <w:t>生产扩繁宿根花卉共计5万盆。其中</w:t>
      </w:r>
      <w:r>
        <w:rPr>
          <w:rFonts w:ascii="宋体" w:hAnsi="宋体"/>
          <w:sz w:val="24"/>
        </w:rPr>
        <w:t>紫菀</w:t>
      </w:r>
      <w:r>
        <w:rPr>
          <w:rFonts w:ascii="宋体" w:hAnsi="宋体" w:hint="eastAsia"/>
          <w:sz w:val="24"/>
        </w:rPr>
        <w:t>5000盆</w:t>
      </w:r>
      <w:r>
        <w:rPr>
          <w:rFonts w:ascii="宋体" w:hAnsi="宋体"/>
          <w:sz w:val="24"/>
        </w:rPr>
        <w:t>、地被菊</w:t>
      </w:r>
      <w:r>
        <w:rPr>
          <w:rFonts w:ascii="宋体" w:hAnsi="宋体" w:hint="eastAsia"/>
          <w:sz w:val="24"/>
        </w:rPr>
        <w:t>6000盆</w:t>
      </w:r>
      <w:r>
        <w:rPr>
          <w:rFonts w:ascii="宋体" w:hAnsi="宋体"/>
          <w:sz w:val="24"/>
        </w:rPr>
        <w:t>、宿根鼠尾草</w:t>
      </w:r>
      <w:r>
        <w:rPr>
          <w:rFonts w:ascii="宋体" w:hAnsi="宋体" w:hint="eastAsia"/>
          <w:sz w:val="24"/>
        </w:rPr>
        <w:t>6000盆</w:t>
      </w:r>
      <w:r>
        <w:rPr>
          <w:rFonts w:ascii="宋体" w:hAnsi="宋体"/>
          <w:sz w:val="24"/>
        </w:rPr>
        <w:t>、景天</w:t>
      </w:r>
      <w:r>
        <w:rPr>
          <w:rFonts w:ascii="宋体" w:hAnsi="宋体" w:hint="eastAsia"/>
          <w:sz w:val="24"/>
        </w:rPr>
        <w:t>7000盆</w:t>
      </w:r>
      <w:r>
        <w:rPr>
          <w:rFonts w:ascii="宋体" w:hAnsi="宋体"/>
          <w:sz w:val="24"/>
        </w:rPr>
        <w:t>、垂盆草</w:t>
      </w:r>
      <w:r>
        <w:rPr>
          <w:rFonts w:ascii="宋体" w:hAnsi="宋体" w:hint="eastAsia"/>
          <w:sz w:val="24"/>
        </w:rPr>
        <w:t>5000盆</w:t>
      </w:r>
      <w:r>
        <w:rPr>
          <w:rFonts w:ascii="宋体" w:hAnsi="宋体"/>
          <w:sz w:val="24"/>
        </w:rPr>
        <w:t>、黄芩</w:t>
      </w:r>
      <w:r>
        <w:rPr>
          <w:rFonts w:ascii="宋体" w:hAnsi="宋体" w:hint="eastAsia"/>
          <w:sz w:val="24"/>
        </w:rPr>
        <w:t>4000盆</w:t>
      </w:r>
      <w:r>
        <w:rPr>
          <w:rFonts w:ascii="宋体" w:hAnsi="宋体"/>
          <w:sz w:val="24"/>
        </w:rPr>
        <w:t>、萱</w:t>
      </w:r>
      <w:r>
        <w:rPr>
          <w:rFonts w:ascii="宋体" w:hAnsi="宋体" w:hint="eastAsia"/>
          <w:sz w:val="24"/>
        </w:rPr>
        <w:t>5000盆</w:t>
      </w:r>
      <w:r>
        <w:rPr>
          <w:rFonts w:ascii="宋体" w:hAnsi="宋体"/>
          <w:sz w:val="24"/>
        </w:rPr>
        <w:t>、玉簪</w:t>
      </w:r>
      <w:r>
        <w:rPr>
          <w:rFonts w:ascii="宋体" w:hAnsi="宋体" w:hint="eastAsia"/>
          <w:sz w:val="24"/>
        </w:rPr>
        <w:t>5000盆</w:t>
      </w:r>
      <w:r>
        <w:rPr>
          <w:rFonts w:ascii="宋体" w:hAnsi="宋体"/>
          <w:sz w:val="24"/>
        </w:rPr>
        <w:t>、蓍草</w:t>
      </w:r>
      <w:r>
        <w:rPr>
          <w:rFonts w:ascii="宋体" w:hAnsi="宋体" w:hint="eastAsia"/>
          <w:sz w:val="24"/>
        </w:rPr>
        <w:t>5000盆</w:t>
      </w:r>
      <w:r>
        <w:rPr>
          <w:rFonts w:ascii="宋体" w:hAnsi="宋体"/>
          <w:sz w:val="24"/>
        </w:rPr>
        <w:t>以及顶花板凳</w:t>
      </w:r>
      <w:r>
        <w:rPr>
          <w:rFonts w:ascii="宋体" w:hAnsi="宋体" w:hint="eastAsia"/>
          <w:sz w:val="24"/>
        </w:rPr>
        <w:t>果2000盆</w:t>
      </w:r>
      <w:r>
        <w:rPr>
          <w:rFonts w:ascii="宋体" w:hAnsi="宋体"/>
          <w:sz w:val="24"/>
        </w:rPr>
        <w:t>。</w:t>
      </w:r>
      <w:r>
        <w:rPr>
          <w:rFonts w:ascii="宋体" w:hAnsi="宋体" w:hint="eastAsia"/>
          <w:sz w:val="24"/>
        </w:rPr>
        <w:t>公益推广：将繁育出的特色花卉应用于公园、街道、广场、社区绿化等。通过媒体、展览等宣传方式让市民认识了解延庆特色花卉。通过公益活动向学校等机构捐赠花卉。以上公益活动举办不少于3次。</w:t>
      </w:r>
    </w:p>
    <w:p w14:paraId="54784983" w14:textId="77777777" w:rsidR="001D0C1F" w:rsidRDefault="00000000">
      <w:pPr>
        <w:spacing w:line="360" w:lineRule="auto"/>
        <w:rPr>
          <w:rFonts w:ascii="宋体" w:hAnsi="宋体" w:hint="eastAsia"/>
          <w:sz w:val="24"/>
        </w:rPr>
      </w:pPr>
      <w:r>
        <w:rPr>
          <w:rFonts w:ascii="宋体" w:hAnsi="宋体" w:hint="eastAsia"/>
          <w:b/>
          <w:bCs/>
          <w:sz w:val="24"/>
        </w:rPr>
        <w:t xml:space="preserve">第二条 </w:t>
      </w:r>
      <w:r>
        <w:rPr>
          <w:rFonts w:ascii="宋体" w:hAnsi="宋体" w:hint="eastAsia"/>
          <w:sz w:val="24"/>
        </w:rPr>
        <w:t>甲方的权利和义务</w:t>
      </w:r>
    </w:p>
    <w:p w14:paraId="25A8FD6F" w14:textId="77777777" w:rsidR="001D0C1F" w:rsidRDefault="00000000">
      <w:pPr>
        <w:spacing w:line="360" w:lineRule="auto"/>
        <w:rPr>
          <w:rFonts w:ascii="宋体" w:hAnsi="宋体" w:hint="eastAsia"/>
          <w:sz w:val="24"/>
        </w:rPr>
      </w:pPr>
      <w:r>
        <w:rPr>
          <w:rFonts w:ascii="宋体" w:hAnsi="宋体" w:hint="eastAsia"/>
          <w:sz w:val="24"/>
        </w:rPr>
        <w:t>（一）认真贯彻执行安全生产法律、法规。</w:t>
      </w:r>
    </w:p>
    <w:p w14:paraId="5F0F52CE" w14:textId="77777777" w:rsidR="001D0C1F" w:rsidRDefault="00000000">
      <w:pPr>
        <w:spacing w:line="360" w:lineRule="auto"/>
        <w:rPr>
          <w:rFonts w:ascii="宋体" w:hAnsi="宋体" w:hint="eastAsia"/>
          <w:sz w:val="24"/>
        </w:rPr>
      </w:pPr>
      <w:r>
        <w:rPr>
          <w:rFonts w:ascii="宋体" w:hAnsi="宋体" w:hint="eastAsia"/>
          <w:sz w:val="24"/>
        </w:rPr>
        <w:t>（二）甲方有权严格审查乙方是否具备安全生产条件或专业资质，有权查验乙方的生产经营范围、有关人员资格等。</w:t>
      </w:r>
    </w:p>
    <w:p w14:paraId="69E88D9D" w14:textId="77777777" w:rsidR="001D0C1F" w:rsidRDefault="00000000">
      <w:pPr>
        <w:spacing w:line="360" w:lineRule="auto"/>
        <w:rPr>
          <w:rFonts w:ascii="宋体" w:hAnsi="宋体" w:hint="eastAsia"/>
          <w:sz w:val="24"/>
        </w:rPr>
      </w:pPr>
      <w:r>
        <w:rPr>
          <w:rFonts w:ascii="宋体" w:hAnsi="宋体" w:hint="eastAsia"/>
          <w:sz w:val="24"/>
        </w:rPr>
        <w:t>（三）甲方有权监督、检查乙方的施工或作业安全。</w:t>
      </w:r>
    </w:p>
    <w:p w14:paraId="198DA5A4" w14:textId="77777777" w:rsidR="001D0C1F" w:rsidRDefault="00000000">
      <w:pPr>
        <w:spacing w:line="360" w:lineRule="auto"/>
        <w:rPr>
          <w:rFonts w:ascii="宋体" w:hAnsi="宋体" w:hint="eastAsia"/>
          <w:sz w:val="24"/>
        </w:rPr>
      </w:pPr>
      <w:r>
        <w:rPr>
          <w:rFonts w:ascii="宋体" w:hAnsi="宋体" w:hint="eastAsia"/>
          <w:sz w:val="24"/>
        </w:rPr>
        <w:t>（四）甲方有权督促乙方建立危险作业审批制度，严格执行安全管理制度和操作规程，落实各项安全措施。</w:t>
      </w:r>
    </w:p>
    <w:p w14:paraId="6A1843BE" w14:textId="77777777" w:rsidR="001D0C1F" w:rsidRDefault="00000000">
      <w:pPr>
        <w:spacing w:line="360" w:lineRule="auto"/>
        <w:rPr>
          <w:rFonts w:ascii="宋体" w:hAnsi="宋体" w:hint="eastAsia"/>
          <w:sz w:val="24"/>
        </w:rPr>
      </w:pPr>
      <w:r>
        <w:rPr>
          <w:rFonts w:ascii="宋体" w:hAnsi="宋体" w:hint="eastAsia"/>
          <w:sz w:val="24"/>
        </w:rPr>
        <w:t>（五）甲方管理人员有权制止乙方人员违章作业行为。</w:t>
      </w:r>
    </w:p>
    <w:p w14:paraId="3FEBAE95" w14:textId="77777777" w:rsidR="001D0C1F" w:rsidRDefault="00000000">
      <w:pPr>
        <w:spacing w:line="360" w:lineRule="auto"/>
        <w:rPr>
          <w:rFonts w:ascii="宋体" w:hAnsi="宋体" w:hint="eastAsia"/>
          <w:sz w:val="24"/>
        </w:rPr>
      </w:pPr>
      <w:r>
        <w:rPr>
          <w:rFonts w:ascii="宋体" w:hAnsi="宋体" w:hint="eastAsia"/>
          <w:sz w:val="24"/>
        </w:rPr>
        <w:t>（六）甲方有权责令安全意识差、不听从安全生产指挥的乙方人员退场。</w:t>
      </w:r>
    </w:p>
    <w:p w14:paraId="4F956CCF" w14:textId="77777777" w:rsidR="001D0C1F" w:rsidRDefault="00000000">
      <w:pPr>
        <w:spacing w:line="360" w:lineRule="auto"/>
        <w:rPr>
          <w:rFonts w:ascii="宋体" w:hAnsi="宋体" w:hint="eastAsia"/>
          <w:sz w:val="24"/>
        </w:rPr>
      </w:pPr>
      <w:r>
        <w:rPr>
          <w:rFonts w:ascii="宋体" w:hAnsi="宋体" w:hint="eastAsia"/>
          <w:sz w:val="24"/>
        </w:rPr>
        <w:t>（七）甲方不得违章指挥，强令乙方冒险作业。</w:t>
      </w:r>
    </w:p>
    <w:p w14:paraId="327C2382" w14:textId="77777777" w:rsidR="001D0C1F" w:rsidRDefault="00000000">
      <w:pPr>
        <w:spacing w:line="360" w:lineRule="auto"/>
        <w:rPr>
          <w:rFonts w:ascii="宋体" w:hAnsi="宋体" w:hint="eastAsia"/>
          <w:sz w:val="24"/>
        </w:rPr>
      </w:pPr>
      <w:r>
        <w:rPr>
          <w:rFonts w:ascii="宋体" w:hAnsi="宋体" w:hint="eastAsia"/>
          <w:b/>
          <w:sz w:val="24"/>
        </w:rPr>
        <w:t>第三条</w:t>
      </w:r>
      <w:r>
        <w:rPr>
          <w:rFonts w:ascii="宋体" w:hAnsi="宋体" w:hint="eastAsia"/>
          <w:bCs/>
          <w:sz w:val="24"/>
        </w:rPr>
        <w:t xml:space="preserve"> </w:t>
      </w:r>
      <w:r>
        <w:rPr>
          <w:rFonts w:ascii="宋体" w:hAnsi="宋体" w:hint="eastAsia"/>
          <w:sz w:val="24"/>
        </w:rPr>
        <w:t>乙方的权利和义务</w:t>
      </w:r>
    </w:p>
    <w:p w14:paraId="5F6AF1B0" w14:textId="77777777" w:rsidR="001D0C1F" w:rsidRDefault="00000000">
      <w:pPr>
        <w:spacing w:line="360" w:lineRule="auto"/>
        <w:rPr>
          <w:rFonts w:ascii="宋体" w:hAnsi="宋体" w:hint="eastAsia"/>
          <w:sz w:val="24"/>
        </w:rPr>
      </w:pPr>
      <w:r>
        <w:rPr>
          <w:rFonts w:ascii="宋体" w:hAnsi="宋体" w:hint="eastAsia"/>
          <w:sz w:val="24"/>
        </w:rPr>
        <w:t>（一）认真贯彻执行安全生产法律、法规、规章，严格遵守安全生产规章制度、安全操作规程，熟练掌握事故防范措施和事故应急处理预案等。</w:t>
      </w:r>
    </w:p>
    <w:p w14:paraId="24C6E75F" w14:textId="77777777" w:rsidR="001D0C1F" w:rsidRDefault="00000000">
      <w:pPr>
        <w:spacing w:line="360" w:lineRule="auto"/>
        <w:rPr>
          <w:rFonts w:ascii="宋体" w:hAnsi="宋体" w:hint="eastAsia"/>
          <w:sz w:val="24"/>
        </w:rPr>
      </w:pPr>
      <w:r>
        <w:rPr>
          <w:rFonts w:ascii="宋体" w:hAnsi="宋体" w:hint="eastAsia"/>
          <w:sz w:val="24"/>
        </w:rPr>
        <w:lastRenderedPageBreak/>
        <w:t>（二）乙方负责其承包项目范围内的安全生产管理工作，服从甲方对施工现场的安全生产管理，对甲方在安全检查过程中提出的问题和隐患，乙方必须按要求时限整改完毕。</w:t>
      </w:r>
    </w:p>
    <w:p w14:paraId="7DA6F9B4" w14:textId="77777777" w:rsidR="001D0C1F" w:rsidRDefault="00000000">
      <w:pPr>
        <w:spacing w:line="360" w:lineRule="auto"/>
        <w:rPr>
          <w:rFonts w:ascii="宋体" w:hAnsi="宋体" w:hint="eastAsia"/>
          <w:sz w:val="24"/>
        </w:rPr>
      </w:pPr>
      <w:r>
        <w:rPr>
          <w:rFonts w:ascii="宋体" w:hAnsi="宋体" w:hint="eastAsia"/>
          <w:sz w:val="24"/>
        </w:rPr>
        <w:t>（三）乙方有权对甲方的安全工作提出合理化建议和改进意见。</w:t>
      </w:r>
    </w:p>
    <w:p w14:paraId="09C67890" w14:textId="77777777" w:rsidR="001D0C1F" w:rsidRDefault="00000000">
      <w:pPr>
        <w:spacing w:line="360" w:lineRule="auto"/>
        <w:rPr>
          <w:rFonts w:ascii="宋体" w:hAnsi="宋体" w:hint="eastAsia"/>
          <w:sz w:val="24"/>
        </w:rPr>
      </w:pPr>
      <w:r>
        <w:rPr>
          <w:rFonts w:ascii="宋体" w:hAnsi="宋体" w:hint="eastAsia"/>
          <w:sz w:val="24"/>
        </w:rPr>
        <w:t>（四）乙方在日常作业中，有权拒绝执行甲方违章指挥和强令冒险作业指令。</w:t>
      </w:r>
    </w:p>
    <w:p w14:paraId="1E0BDDB1" w14:textId="77777777" w:rsidR="001D0C1F" w:rsidRDefault="00000000">
      <w:pPr>
        <w:spacing w:line="360" w:lineRule="auto"/>
        <w:rPr>
          <w:rFonts w:ascii="宋体" w:hAnsi="宋体" w:hint="eastAsia"/>
          <w:sz w:val="24"/>
        </w:rPr>
      </w:pPr>
      <w:r>
        <w:rPr>
          <w:rFonts w:ascii="宋体" w:hAnsi="宋体" w:hint="eastAsia"/>
          <w:sz w:val="24"/>
        </w:rPr>
        <w:t>（五）乙方应当建立健全安全生产组织机构，制定安全管理制度，按规定配齐专、兼职安全管理人员。乙方现场负责人和安全管理人员必须按规定经过安全生产考核合格。</w:t>
      </w:r>
    </w:p>
    <w:p w14:paraId="48449DAD" w14:textId="77777777" w:rsidR="001D0C1F" w:rsidRDefault="00000000">
      <w:pPr>
        <w:spacing w:line="360" w:lineRule="auto"/>
        <w:rPr>
          <w:rFonts w:ascii="宋体" w:hAnsi="宋体" w:hint="eastAsia"/>
          <w:sz w:val="24"/>
        </w:rPr>
      </w:pPr>
      <w:r>
        <w:rPr>
          <w:rFonts w:ascii="宋体" w:hAnsi="宋体" w:hint="eastAsia"/>
          <w:sz w:val="24"/>
        </w:rPr>
        <w:t>（六）乙方不得违章指挥，不得强令工人违章作业，并按规定做好工人劳动保护工作，为从业人员提供合格的劳动防护用品。</w:t>
      </w:r>
    </w:p>
    <w:p w14:paraId="0B61CF8A" w14:textId="77777777" w:rsidR="001D0C1F" w:rsidRDefault="00000000">
      <w:pPr>
        <w:spacing w:line="360" w:lineRule="auto"/>
        <w:rPr>
          <w:rFonts w:ascii="宋体" w:hAnsi="宋体" w:hint="eastAsia"/>
          <w:sz w:val="24"/>
        </w:rPr>
      </w:pPr>
      <w:r>
        <w:rPr>
          <w:rFonts w:ascii="宋体" w:hAnsi="宋体" w:hint="eastAsia"/>
          <w:sz w:val="24"/>
        </w:rPr>
        <w:t>（七）乙方应当组织相关人员学习、掌握安全技术交底要求，履行签字手续。乙方必须按照甲方安全技术交底进行作业，不得安排没有接受安全技术交底的人员上岗作业。</w:t>
      </w:r>
    </w:p>
    <w:p w14:paraId="4263A4DE" w14:textId="77777777" w:rsidR="001D0C1F" w:rsidRDefault="00000000">
      <w:pPr>
        <w:spacing w:line="360" w:lineRule="auto"/>
        <w:rPr>
          <w:rFonts w:ascii="宋体" w:hAnsi="宋体" w:hint="eastAsia"/>
          <w:sz w:val="24"/>
        </w:rPr>
      </w:pPr>
      <w:r>
        <w:rPr>
          <w:rFonts w:ascii="宋体" w:hAnsi="宋体" w:hint="eastAsia"/>
          <w:sz w:val="24"/>
        </w:rPr>
        <w:t>（八）施工过程中需要新进场人员的，乙方必须备齐相关人员资料和手续，在人员进场前以书面形式报甲方，甲方书面批准后方可进场，进场后，乙方应当配合甲方对新进场人员进行安全教育考核，合格后方可上岗作业。</w:t>
      </w:r>
    </w:p>
    <w:p w14:paraId="03B8BA49" w14:textId="77777777" w:rsidR="001D0C1F" w:rsidRDefault="00000000">
      <w:pPr>
        <w:spacing w:line="360" w:lineRule="auto"/>
        <w:rPr>
          <w:rFonts w:ascii="宋体" w:hAnsi="宋体" w:hint="eastAsia"/>
          <w:sz w:val="24"/>
        </w:rPr>
      </w:pPr>
      <w:r>
        <w:rPr>
          <w:rFonts w:ascii="宋体" w:hAnsi="宋体" w:hint="eastAsia"/>
          <w:sz w:val="24"/>
        </w:rPr>
        <w:t>（九）乙方需将相关负责人签字确认的危险作业方案、安全操作规程、应急救援预案等材料提交甲方备案。</w:t>
      </w:r>
    </w:p>
    <w:p w14:paraId="60CF29A1" w14:textId="77777777" w:rsidR="001D0C1F" w:rsidRDefault="00000000">
      <w:pPr>
        <w:spacing w:line="360" w:lineRule="auto"/>
        <w:rPr>
          <w:rFonts w:ascii="宋体" w:hAnsi="宋体" w:hint="eastAsia"/>
          <w:sz w:val="24"/>
        </w:rPr>
      </w:pPr>
      <w:r>
        <w:rPr>
          <w:rFonts w:ascii="宋体" w:hAnsi="宋体" w:hint="eastAsia"/>
          <w:sz w:val="24"/>
        </w:rPr>
        <w:t>（十）乙方应当根据有关法律、法规或标准规范要求，对存在危险因素的场所、设施设备设置安全警示标志。</w:t>
      </w:r>
    </w:p>
    <w:p w14:paraId="067CFEA7" w14:textId="77777777" w:rsidR="001D0C1F" w:rsidRDefault="00000000">
      <w:pPr>
        <w:spacing w:line="360" w:lineRule="auto"/>
        <w:rPr>
          <w:rFonts w:ascii="宋体" w:hAnsi="宋体" w:hint="eastAsia"/>
          <w:sz w:val="24"/>
        </w:rPr>
      </w:pPr>
      <w:r>
        <w:rPr>
          <w:rFonts w:ascii="宋体" w:hAnsi="宋体" w:hint="eastAsia"/>
          <w:sz w:val="24"/>
        </w:rPr>
        <w:t>（十一）乙方应当按规定为从业人员办理安全生产保险，费用由乙方承担。</w:t>
      </w:r>
    </w:p>
    <w:p w14:paraId="0441F522" w14:textId="77777777" w:rsidR="001D0C1F" w:rsidRDefault="00000000">
      <w:pPr>
        <w:spacing w:line="360" w:lineRule="auto"/>
        <w:rPr>
          <w:rFonts w:ascii="宋体" w:hAnsi="宋体" w:hint="eastAsia"/>
          <w:sz w:val="24"/>
        </w:rPr>
      </w:pPr>
      <w:r>
        <w:rPr>
          <w:rFonts w:ascii="宋体" w:hAnsi="宋体" w:hint="eastAsia"/>
          <w:b/>
          <w:sz w:val="24"/>
        </w:rPr>
        <w:t>第四条</w:t>
      </w:r>
      <w:r>
        <w:rPr>
          <w:rFonts w:ascii="宋体" w:hAnsi="宋体" w:hint="eastAsia"/>
          <w:bCs/>
          <w:sz w:val="24"/>
        </w:rPr>
        <w:t xml:space="preserve"> </w:t>
      </w:r>
      <w:r>
        <w:rPr>
          <w:rFonts w:ascii="宋体" w:hAnsi="宋体" w:hint="eastAsia"/>
          <w:sz w:val="24"/>
        </w:rPr>
        <w:t>乙方负有对工人进行日常安全教育和每日班前安全教育的责任，并做好记录，履行签字手续。乙方不得安排未经安全教育培训并考核合格的人员作业。</w:t>
      </w:r>
    </w:p>
    <w:p w14:paraId="7165D01F" w14:textId="77777777" w:rsidR="001D0C1F" w:rsidRDefault="00000000">
      <w:pPr>
        <w:spacing w:line="360" w:lineRule="auto"/>
        <w:rPr>
          <w:rFonts w:ascii="宋体" w:hAnsi="宋体" w:hint="eastAsia"/>
          <w:sz w:val="24"/>
        </w:rPr>
      </w:pPr>
      <w:r>
        <w:rPr>
          <w:rFonts w:ascii="宋体" w:hAnsi="宋体" w:hint="eastAsia"/>
          <w:b/>
          <w:sz w:val="24"/>
        </w:rPr>
        <w:t>第五条</w:t>
      </w:r>
      <w:r>
        <w:rPr>
          <w:rFonts w:ascii="宋体" w:hAnsi="宋体" w:hint="eastAsia"/>
          <w:bCs/>
          <w:sz w:val="24"/>
        </w:rPr>
        <w:t xml:space="preserve"> </w:t>
      </w:r>
      <w:r>
        <w:rPr>
          <w:rFonts w:ascii="宋体" w:hAnsi="宋体" w:hint="eastAsia"/>
          <w:sz w:val="24"/>
        </w:rPr>
        <w:t>乙方负责为所属人员配发合格的安全防护用品，并指导其按规定要求正确佩戴，甲乙双方都应督促施工现场人员自觉佩戴好安全防护用品。</w:t>
      </w:r>
    </w:p>
    <w:p w14:paraId="69EE2CFF" w14:textId="77777777" w:rsidR="001D0C1F" w:rsidRDefault="00000000">
      <w:pPr>
        <w:spacing w:line="360" w:lineRule="auto"/>
        <w:rPr>
          <w:rFonts w:ascii="宋体" w:hAnsi="宋体" w:hint="eastAsia"/>
          <w:sz w:val="24"/>
        </w:rPr>
      </w:pPr>
      <w:r>
        <w:rPr>
          <w:rFonts w:ascii="宋体" w:hAnsi="宋体" w:hint="eastAsia"/>
          <w:b/>
          <w:sz w:val="24"/>
        </w:rPr>
        <w:t>第六条</w:t>
      </w:r>
      <w:r>
        <w:rPr>
          <w:rFonts w:ascii="宋体" w:hAnsi="宋体" w:hint="eastAsia"/>
          <w:bCs/>
          <w:sz w:val="24"/>
        </w:rPr>
        <w:t xml:space="preserve"> </w:t>
      </w:r>
      <w:r>
        <w:rPr>
          <w:rFonts w:ascii="宋体" w:hAnsi="宋体" w:hint="eastAsia"/>
          <w:sz w:val="24"/>
        </w:rPr>
        <w:t>乙方使用的机械、电气等设备必须符合国家标准、行业标准有关安全的规定，制定相应的安全操作规程，并负责日常的检查、维修和保养。</w:t>
      </w:r>
    </w:p>
    <w:p w14:paraId="714116AA" w14:textId="77777777" w:rsidR="001D0C1F" w:rsidRDefault="00000000">
      <w:pPr>
        <w:spacing w:line="360" w:lineRule="auto"/>
        <w:rPr>
          <w:rFonts w:ascii="宋体" w:hAnsi="宋体" w:hint="eastAsia"/>
          <w:sz w:val="24"/>
        </w:rPr>
      </w:pPr>
      <w:r>
        <w:rPr>
          <w:rFonts w:ascii="宋体" w:hAnsi="宋体" w:hint="eastAsia"/>
          <w:b/>
          <w:sz w:val="24"/>
        </w:rPr>
        <w:t>第七条</w:t>
      </w:r>
      <w:r>
        <w:rPr>
          <w:rFonts w:ascii="宋体" w:hAnsi="宋体" w:hint="eastAsia"/>
          <w:bCs/>
          <w:sz w:val="24"/>
        </w:rPr>
        <w:t xml:space="preserve"> </w:t>
      </w:r>
      <w:r>
        <w:rPr>
          <w:rFonts w:ascii="宋体" w:hAnsi="宋体" w:hint="eastAsia"/>
          <w:sz w:val="24"/>
        </w:rPr>
        <w:t>甲方人员不得擅自要求拆除、改动施工现场的各类安全防护措施、安全标志和警告牌等，确需拆除或改动的，必须经乙方施工现场负责人和安全管理人员同意，并采取必要、可靠的安全措施后方可拆除或改动。</w:t>
      </w:r>
    </w:p>
    <w:p w14:paraId="690F6467" w14:textId="77777777" w:rsidR="001D0C1F" w:rsidRDefault="00000000">
      <w:pPr>
        <w:spacing w:line="360" w:lineRule="auto"/>
        <w:rPr>
          <w:rFonts w:ascii="宋体" w:hAnsi="宋体" w:hint="eastAsia"/>
          <w:sz w:val="24"/>
        </w:rPr>
      </w:pPr>
      <w:r>
        <w:rPr>
          <w:rFonts w:ascii="宋体" w:hAnsi="宋体" w:hint="eastAsia"/>
          <w:b/>
          <w:sz w:val="24"/>
        </w:rPr>
        <w:t>第八条</w:t>
      </w:r>
      <w:r>
        <w:rPr>
          <w:rFonts w:ascii="宋体" w:hAnsi="宋体" w:hint="eastAsia"/>
          <w:bCs/>
          <w:sz w:val="24"/>
        </w:rPr>
        <w:t xml:space="preserve"> </w:t>
      </w:r>
      <w:r>
        <w:rPr>
          <w:rFonts w:ascii="宋体" w:hAnsi="宋体" w:hint="eastAsia"/>
          <w:sz w:val="24"/>
        </w:rPr>
        <w:t>乙方人员施工前，必须认真检查施工区域的作业环境、设备设施、工具用具等是否完好，发现隐患，立即整改，隐患消除后方可进行施工作业。</w:t>
      </w:r>
    </w:p>
    <w:p w14:paraId="0E8BABF2" w14:textId="77777777" w:rsidR="001D0C1F" w:rsidRDefault="00000000">
      <w:pPr>
        <w:spacing w:line="360" w:lineRule="auto"/>
        <w:rPr>
          <w:rFonts w:ascii="宋体" w:hAnsi="宋体" w:hint="eastAsia"/>
          <w:sz w:val="24"/>
        </w:rPr>
      </w:pPr>
      <w:r>
        <w:rPr>
          <w:rFonts w:ascii="宋体" w:hAnsi="宋体" w:hint="eastAsia"/>
          <w:b/>
          <w:sz w:val="24"/>
        </w:rPr>
        <w:t>第九条</w:t>
      </w:r>
      <w:r>
        <w:rPr>
          <w:rFonts w:ascii="宋体" w:hAnsi="宋体" w:hint="eastAsia"/>
          <w:bCs/>
          <w:sz w:val="24"/>
        </w:rPr>
        <w:t xml:space="preserve"> </w:t>
      </w:r>
      <w:r>
        <w:rPr>
          <w:rFonts w:ascii="宋体" w:hAnsi="宋体" w:hint="eastAsia"/>
          <w:sz w:val="24"/>
        </w:rPr>
        <w:t>乙方使用的特种作业人员必须取得相应的特种作业证，并且在有效期内。</w:t>
      </w:r>
    </w:p>
    <w:p w14:paraId="1F50254E" w14:textId="77777777" w:rsidR="001D0C1F" w:rsidRDefault="00000000">
      <w:pPr>
        <w:spacing w:line="360" w:lineRule="auto"/>
        <w:rPr>
          <w:rFonts w:ascii="宋体" w:hAnsi="宋体" w:hint="eastAsia"/>
          <w:sz w:val="24"/>
        </w:rPr>
      </w:pPr>
      <w:r>
        <w:rPr>
          <w:rFonts w:ascii="宋体" w:hAnsi="宋体" w:hint="eastAsia"/>
          <w:b/>
          <w:sz w:val="24"/>
        </w:rPr>
        <w:lastRenderedPageBreak/>
        <w:t>第十条</w:t>
      </w:r>
      <w:r>
        <w:rPr>
          <w:rFonts w:ascii="宋体" w:hAnsi="宋体" w:hint="eastAsia"/>
          <w:bCs/>
          <w:sz w:val="24"/>
        </w:rPr>
        <w:t xml:space="preserve"> </w:t>
      </w:r>
      <w:r>
        <w:rPr>
          <w:rFonts w:ascii="宋体" w:hAnsi="宋体" w:hint="eastAsia"/>
          <w:sz w:val="24"/>
        </w:rPr>
        <w:t>乙方使用甲方提供的设备设施，使用前应当进行检验检测，如不符合相关安全要求，应及时向甲方提出，甲方应当积极整改，整改合格方可使用。乙方未经甲方允许，私拉乱接电气线路造成的后果均由乙方承担。</w:t>
      </w:r>
    </w:p>
    <w:p w14:paraId="60B3D243" w14:textId="77777777" w:rsidR="001D0C1F" w:rsidRDefault="00000000">
      <w:pPr>
        <w:spacing w:line="360" w:lineRule="auto"/>
        <w:rPr>
          <w:rFonts w:ascii="宋体" w:hAnsi="宋体" w:hint="eastAsia"/>
          <w:sz w:val="24"/>
        </w:rPr>
      </w:pPr>
      <w:r>
        <w:rPr>
          <w:rFonts w:ascii="宋体" w:hAnsi="宋体" w:hint="eastAsia"/>
          <w:b/>
          <w:sz w:val="24"/>
        </w:rPr>
        <w:t>第十一条</w:t>
      </w:r>
      <w:r>
        <w:rPr>
          <w:rFonts w:ascii="宋体" w:hAnsi="宋体" w:hint="eastAsia"/>
          <w:bCs/>
          <w:sz w:val="24"/>
        </w:rPr>
        <w:t xml:space="preserve"> </w:t>
      </w:r>
      <w:r>
        <w:rPr>
          <w:rFonts w:ascii="宋体" w:hAnsi="宋体" w:hint="eastAsia"/>
          <w:sz w:val="24"/>
        </w:rPr>
        <w:t>甲方开展安全检查发现事故隐患的，有权向乙方发出隐患整改通知书，乙方应当在要求的期限内整改完毕，甲方应当复查有关隐患整改情况，确保整改到位。如果发现重大隐患，甲方有权要求乙方停止作业，立即撤出人员，乙方必须无条件服从。</w:t>
      </w:r>
    </w:p>
    <w:p w14:paraId="6D9645A1" w14:textId="77777777" w:rsidR="001D0C1F" w:rsidRDefault="00000000">
      <w:pPr>
        <w:spacing w:line="360" w:lineRule="auto"/>
        <w:rPr>
          <w:rFonts w:ascii="宋体" w:hAnsi="宋体" w:hint="eastAsia"/>
          <w:sz w:val="24"/>
        </w:rPr>
      </w:pPr>
      <w:r>
        <w:rPr>
          <w:rFonts w:ascii="宋体" w:hAnsi="宋体" w:hint="eastAsia"/>
          <w:b/>
          <w:sz w:val="24"/>
        </w:rPr>
        <w:t>第十二条</w:t>
      </w:r>
      <w:r>
        <w:rPr>
          <w:rFonts w:ascii="宋体" w:hAnsi="宋体" w:hint="eastAsia"/>
          <w:bCs/>
          <w:sz w:val="24"/>
        </w:rPr>
        <w:t xml:space="preserve"> </w:t>
      </w:r>
      <w:r>
        <w:rPr>
          <w:rFonts w:ascii="宋体" w:hAnsi="宋体" w:hint="eastAsia"/>
          <w:sz w:val="24"/>
        </w:rPr>
        <w:t>施工或者作业过程中一旦发生生产安全事故，乙方应当立即启动应急预案，在保障救援人员安全的情况下采取有效措施组织抢救，及时将受伤人员送往医疗机构救治，并先行垫付医疗费用。同时，应当在规定时限内向事故发生地县级以上地方人民政府负有安全生产监督管理职责的部门报告。甲乙双方应当全力配合政府部门做好事故调查处理工作，及时全面落实事故调查报告提出的整改措施。</w:t>
      </w:r>
    </w:p>
    <w:p w14:paraId="38FA23E8" w14:textId="77777777" w:rsidR="001D0C1F" w:rsidRDefault="00000000">
      <w:pPr>
        <w:spacing w:line="360" w:lineRule="auto"/>
        <w:rPr>
          <w:rFonts w:ascii="宋体" w:hAnsi="宋体" w:hint="eastAsia"/>
          <w:sz w:val="24"/>
        </w:rPr>
      </w:pPr>
      <w:r>
        <w:rPr>
          <w:rFonts w:ascii="宋体" w:hAnsi="宋体" w:hint="eastAsia"/>
          <w:b/>
          <w:sz w:val="24"/>
        </w:rPr>
        <w:t>第十三条</w:t>
      </w:r>
      <w:r>
        <w:rPr>
          <w:rFonts w:ascii="宋体" w:hAnsi="宋体" w:hint="eastAsia"/>
          <w:bCs/>
          <w:sz w:val="24"/>
        </w:rPr>
        <w:t xml:space="preserve"> </w:t>
      </w:r>
      <w:r>
        <w:rPr>
          <w:rFonts w:ascii="宋体" w:hAnsi="宋体" w:hint="eastAsia"/>
          <w:sz w:val="24"/>
        </w:rPr>
        <w:t xml:space="preserve">本协议未尽事宜由甲乙双方协商解决，协商不成，提交甲方住所地人民法院进行判决、裁定。    </w:t>
      </w:r>
    </w:p>
    <w:p w14:paraId="6F403CD7" w14:textId="77777777" w:rsidR="001D0C1F" w:rsidRDefault="00000000">
      <w:pPr>
        <w:spacing w:line="360" w:lineRule="auto"/>
        <w:rPr>
          <w:rFonts w:ascii="宋体" w:hAnsi="宋体" w:hint="eastAsia"/>
          <w:sz w:val="24"/>
        </w:rPr>
      </w:pPr>
      <w:r>
        <w:rPr>
          <w:rFonts w:ascii="宋体" w:hAnsi="宋体" w:hint="eastAsia"/>
          <w:b/>
          <w:sz w:val="24"/>
        </w:rPr>
        <w:t>第十四条</w:t>
      </w:r>
      <w:r>
        <w:rPr>
          <w:rFonts w:ascii="宋体" w:hAnsi="宋体" w:hint="eastAsia"/>
          <w:bCs/>
          <w:sz w:val="24"/>
        </w:rPr>
        <w:t xml:space="preserve"> </w:t>
      </w:r>
      <w:r>
        <w:rPr>
          <w:rFonts w:ascii="宋体" w:hAnsi="宋体" w:hint="eastAsia"/>
          <w:sz w:val="24"/>
        </w:rPr>
        <w:t>本协议经双方授权代表签署并加盖公章后生效，自乙方完成项目全部内容并撤出全部人员，且甲乙双方均履行完项目合同及本协议的全部义务终止。</w:t>
      </w:r>
    </w:p>
    <w:p w14:paraId="0E6B01D7" w14:textId="77777777" w:rsidR="001D0C1F" w:rsidRDefault="00000000">
      <w:pPr>
        <w:spacing w:line="360" w:lineRule="auto"/>
        <w:rPr>
          <w:rFonts w:ascii="宋体" w:hAnsi="宋体" w:hint="eastAsia"/>
          <w:sz w:val="24"/>
          <w:u w:val="single"/>
        </w:rPr>
      </w:pPr>
      <w:r>
        <w:rPr>
          <w:rFonts w:ascii="宋体" w:hAnsi="宋体" w:hint="eastAsia"/>
          <w:b/>
          <w:sz w:val="24"/>
        </w:rPr>
        <w:t>第十五条</w:t>
      </w:r>
      <w:r>
        <w:rPr>
          <w:rFonts w:ascii="宋体" w:hAnsi="宋体" w:hint="eastAsia"/>
          <w:bCs/>
          <w:sz w:val="24"/>
        </w:rPr>
        <w:t xml:space="preserve"> </w:t>
      </w:r>
      <w:r>
        <w:rPr>
          <w:rFonts w:ascii="宋体" w:hAnsi="宋体" w:hint="eastAsia"/>
          <w:sz w:val="24"/>
        </w:rPr>
        <w:t>其他事项：双方应承担安全生产法律、法规、规章等规定的相应法律义务及责任。</w:t>
      </w:r>
      <w:r>
        <w:rPr>
          <w:rFonts w:ascii="宋体" w:hAnsi="宋体" w:hint="eastAsia"/>
          <w:sz w:val="24"/>
          <w:u w:val="single"/>
        </w:rPr>
        <w:t xml:space="preserve">            /                 </w:t>
      </w:r>
      <w:r>
        <w:rPr>
          <w:rFonts w:ascii="宋体" w:hAnsi="宋体"/>
          <w:sz w:val="24"/>
          <w:u w:val="single"/>
        </w:rPr>
        <w:t xml:space="preserve">                              </w:t>
      </w:r>
      <w:r>
        <w:rPr>
          <w:rFonts w:ascii="宋体" w:hAnsi="宋体" w:hint="eastAsia"/>
          <w:sz w:val="24"/>
          <w:u w:val="single"/>
        </w:rPr>
        <w:t xml:space="preserve">       </w:t>
      </w:r>
    </w:p>
    <w:p w14:paraId="3A3240CA" w14:textId="77777777" w:rsidR="001D0C1F" w:rsidRDefault="00000000">
      <w:pPr>
        <w:spacing w:line="360" w:lineRule="auto"/>
        <w:rPr>
          <w:rFonts w:ascii="宋体" w:hAnsi="宋体" w:hint="eastAsia"/>
          <w:sz w:val="24"/>
          <w:u w:val="single"/>
        </w:rPr>
      </w:pPr>
      <w:r>
        <w:rPr>
          <w:rFonts w:ascii="宋体" w:hAnsi="宋体" w:hint="eastAsia"/>
          <w:sz w:val="24"/>
          <w:u w:val="single"/>
        </w:rPr>
        <w:t xml:space="preserve">                          /                              </w:t>
      </w:r>
    </w:p>
    <w:p w14:paraId="34EC5B40" w14:textId="77777777" w:rsidR="001D0C1F" w:rsidRDefault="00000000">
      <w:pPr>
        <w:spacing w:line="360" w:lineRule="auto"/>
        <w:rPr>
          <w:rFonts w:ascii="宋体" w:hAnsi="宋体" w:hint="eastAsia"/>
          <w:sz w:val="24"/>
        </w:rPr>
      </w:pPr>
      <w:r>
        <w:rPr>
          <w:rFonts w:ascii="宋体" w:hAnsi="宋体" w:hint="eastAsia"/>
          <w:b/>
          <w:sz w:val="24"/>
        </w:rPr>
        <w:t>第十六条</w:t>
      </w:r>
      <w:r>
        <w:rPr>
          <w:rFonts w:ascii="宋体" w:hAnsi="宋体" w:hint="eastAsia"/>
          <w:bCs/>
          <w:sz w:val="24"/>
        </w:rPr>
        <w:t xml:space="preserve"> </w:t>
      </w:r>
      <w:r>
        <w:rPr>
          <w:rFonts w:ascii="宋体" w:hAnsi="宋体" w:hint="eastAsia"/>
          <w:sz w:val="24"/>
        </w:rPr>
        <w:t>本协议一式四份，甲乙双方各执两份。</w:t>
      </w:r>
    </w:p>
    <w:p w14:paraId="6A75863B" w14:textId="77777777" w:rsidR="001D0C1F" w:rsidRDefault="00000000">
      <w:pPr>
        <w:spacing w:line="360" w:lineRule="auto"/>
        <w:rPr>
          <w:rFonts w:ascii="宋体" w:hAnsi="宋体" w:hint="eastAsia"/>
          <w:sz w:val="24"/>
        </w:rPr>
      </w:pPr>
      <w:r>
        <w:rPr>
          <w:rFonts w:ascii="宋体" w:hAnsi="宋体" w:hint="eastAsia"/>
          <w:sz w:val="24"/>
        </w:rPr>
        <w:t>甲方（盖章）：                   乙方（盖章）：</w:t>
      </w:r>
    </w:p>
    <w:p w14:paraId="39AB796C" w14:textId="77777777" w:rsidR="001D0C1F" w:rsidRDefault="001D0C1F">
      <w:pPr>
        <w:spacing w:line="360" w:lineRule="auto"/>
        <w:rPr>
          <w:rFonts w:ascii="宋体" w:hAnsi="宋体" w:hint="eastAsia"/>
          <w:sz w:val="24"/>
        </w:rPr>
      </w:pPr>
    </w:p>
    <w:p w14:paraId="025E04F9" w14:textId="77777777" w:rsidR="001D0C1F" w:rsidRDefault="00000000">
      <w:pPr>
        <w:spacing w:line="360" w:lineRule="auto"/>
        <w:rPr>
          <w:rFonts w:ascii="宋体" w:hAnsi="宋体" w:hint="eastAsia"/>
          <w:sz w:val="24"/>
        </w:rPr>
      </w:pPr>
      <w:r>
        <w:rPr>
          <w:rFonts w:ascii="宋体" w:hAnsi="宋体" w:hint="eastAsia"/>
          <w:sz w:val="24"/>
        </w:rPr>
        <w:t>甲方代表（签字）：               乙方代表（签字）：</w:t>
      </w:r>
    </w:p>
    <w:p w14:paraId="6BF164AD" w14:textId="77777777" w:rsidR="001D0C1F" w:rsidRDefault="00000000">
      <w:pPr>
        <w:spacing w:line="360" w:lineRule="auto"/>
        <w:jc w:val="left"/>
        <w:rPr>
          <w:rFonts w:ascii="宋体" w:hAnsi="宋体" w:hint="eastAsia"/>
          <w:sz w:val="24"/>
        </w:rPr>
      </w:pPr>
      <w:r>
        <w:rPr>
          <w:rFonts w:ascii="宋体" w:hAnsi="宋体" w:hint="eastAsia"/>
          <w:sz w:val="24"/>
        </w:rPr>
        <w:t>日期：2025年   月     日          日期： 2025 年    月     日</w:t>
      </w:r>
    </w:p>
    <w:p w14:paraId="26B01EBD" w14:textId="77777777" w:rsidR="001D0C1F" w:rsidRDefault="00000000">
      <w:pPr>
        <w:pStyle w:val="21"/>
      </w:pPr>
      <w:r>
        <w:rPr>
          <w:rFonts w:hint="eastAsia"/>
        </w:rPr>
        <w:br w:type="page"/>
      </w:r>
    </w:p>
    <w:p w14:paraId="4D97F3A1" w14:textId="77777777" w:rsidR="001D0C1F" w:rsidRDefault="00000000">
      <w:pPr>
        <w:spacing w:line="360" w:lineRule="auto"/>
        <w:ind w:firstLineChars="900" w:firstLine="3253"/>
        <w:rPr>
          <w:rFonts w:ascii="宋体" w:hAnsi="宋体" w:hint="eastAsia"/>
          <w:b/>
          <w:bCs/>
          <w:sz w:val="36"/>
          <w:szCs w:val="36"/>
        </w:rPr>
      </w:pPr>
      <w:r>
        <w:rPr>
          <w:rFonts w:ascii="宋体" w:hAnsi="宋体" w:hint="eastAsia"/>
          <w:b/>
          <w:bCs/>
          <w:sz w:val="36"/>
          <w:szCs w:val="36"/>
        </w:rPr>
        <w:lastRenderedPageBreak/>
        <w:t>采购项目</w:t>
      </w:r>
    </w:p>
    <w:p w14:paraId="596A3F74" w14:textId="77777777" w:rsidR="001D0C1F" w:rsidRDefault="00000000">
      <w:pPr>
        <w:spacing w:line="360" w:lineRule="auto"/>
        <w:jc w:val="center"/>
        <w:rPr>
          <w:rFonts w:ascii="宋体" w:hAnsi="宋体" w:hint="eastAsia"/>
          <w:b/>
          <w:bCs/>
          <w:sz w:val="36"/>
          <w:szCs w:val="36"/>
        </w:rPr>
      </w:pPr>
      <w:r>
        <w:rPr>
          <w:rFonts w:ascii="宋体" w:hAnsi="宋体" w:hint="eastAsia"/>
          <w:b/>
          <w:bCs/>
          <w:sz w:val="36"/>
          <w:szCs w:val="36"/>
        </w:rPr>
        <w:t>保障农民工工资支付工作承诺书</w:t>
      </w:r>
    </w:p>
    <w:p w14:paraId="5C11286B" w14:textId="77777777" w:rsidR="001D0C1F" w:rsidRDefault="00000000">
      <w:pPr>
        <w:spacing w:line="360" w:lineRule="auto"/>
        <w:rPr>
          <w:rFonts w:ascii="宋体" w:hAnsi="宋体" w:hint="eastAsia"/>
          <w:sz w:val="24"/>
        </w:rPr>
      </w:pPr>
      <w:r>
        <w:rPr>
          <w:rFonts w:ascii="宋体" w:hAnsi="宋体" w:cs="仿宋_GB2312" w:hint="eastAsia"/>
          <w:sz w:val="24"/>
        </w:rPr>
        <w:t>项 目 名 称：</w:t>
      </w:r>
      <w:r>
        <w:rPr>
          <w:rFonts w:ascii="宋体" w:hAnsi="宋体" w:hint="eastAsia"/>
          <w:sz w:val="24"/>
          <w:u w:val="single"/>
        </w:rPr>
        <w:t>延庆区林果花草种质资源繁育中心建设其他育种和育苗采购项目</w:t>
      </w:r>
      <w:r>
        <w:rPr>
          <w:rFonts w:ascii="宋体" w:hAnsi="宋体" w:hint="eastAsia"/>
          <w:sz w:val="24"/>
        </w:rPr>
        <w:t>（包1：特色花卉繁育）</w:t>
      </w:r>
    </w:p>
    <w:p w14:paraId="19488490" w14:textId="77777777" w:rsidR="001D0C1F" w:rsidRDefault="00000000">
      <w:pPr>
        <w:spacing w:line="360" w:lineRule="auto"/>
        <w:rPr>
          <w:rFonts w:ascii="宋体" w:hAnsi="宋体" w:cs="仿宋_GB2312" w:hint="eastAsia"/>
          <w:sz w:val="24"/>
          <w:u w:val="single"/>
        </w:rPr>
      </w:pPr>
      <w:r>
        <w:rPr>
          <w:rFonts w:ascii="宋体" w:hAnsi="宋体" w:cs="仿宋_GB2312" w:hint="eastAsia"/>
          <w:sz w:val="24"/>
        </w:rPr>
        <w:t>项 目 地 址：</w:t>
      </w:r>
      <w:r>
        <w:rPr>
          <w:rFonts w:ascii="宋体" w:hAnsi="宋体" w:cs="仿宋_GB2312" w:hint="eastAsia"/>
          <w:sz w:val="24"/>
          <w:u w:val="single"/>
        </w:rPr>
        <w:t xml:space="preserve">                               </w:t>
      </w:r>
    </w:p>
    <w:p w14:paraId="0E124D2D" w14:textId="77777777" w:rsidR="001D0C1F" w:rsidRDefault="00000000">
      <w:pPr>
        <w:spacing w:line="360" w:lineRule="auto"/>
        <w:rPr>
          <w:rFonts w:ascii="宋体" w:hAnsi="宋体" w:cs="仿宋_GB2312" w:hint="eastAsia"/>
          <w:sz w:val="24"/>
          <w:u w:val="single"/>
        </w:rPr>
      </w:pPr>
      <w:r>
        <w:rPr>
          <w:rFonts w:ascii="宋体" w:hAnsi="宋体" w:cs="仿宋_GB2312" w:hint="eastAsia"/>
          <w:sz w:val="24"/>
        </w:rPr>
        <w:t>施工总承包（专业承包企业）：</w:t>
      </w:r>
      <w:r>
        <w:rPr>
          <w:rFonts w:ascii="宋体" w:hAnsi="宋体" w:cs="仿宋_GB2312" w:hint="eastAsia"/>
          <w:sz w:val="24"/>
          <w:u w:val="single"/>
        </w:rPr>
        <w:t xml:space="preserve">                                     </w:t>
      </w:r>
    </w:p>
    <w:p w14:paraId="6F27680C" w14:textId="77777777" w:rsidR="001D0C1F" w:rsidRDefault="00000000">
      <w:pPr>
        <w:spacing w:line="360" w:lineRule="auto"/>
        <w:ind w:firstLineChars="200" w:firstLine="480"/>
        <w:rPr>
          <w:rFonts w:ascii="宋体" w:hAnsi="宋体" w:cs="仿宋_GB2312" w:hint="eastAsia"/>
          <w:sz w:val="24"/>
        </w:rPr>
      </w:pPr>
      <w:r>
        <w:rPr>
          <w:rFonts w:ascii="宋体" w:hAnsi="宋体" w:hint="eastAsia"/>
          <w:sz w:val="24"/>
        </w:rPr>
        <w:t>为保障农民工工资支付，作为总承包企业（专业承包企业），我单位现作出郑重承诺，保证遵守以下内容，切实维护本项目中农民工的合法权益：</w:t>
      </w:r>
    </w:p>
    <w:p w14:paraId="55CF971C" w14:textId="77777777" w:rsidR="001D0C1F" w:rsidRDefault="00000000">
      <w:pPr>
        <w:spacing w:line="360" w:lineRule="auto"/>
        <w:rPr>
          <w:rFonts w:ascii="宋体" w:hAnsi="宋体" w:cs="宋体" w:hint="eastAsia"/>
          <w:kern w:val="0"/>
          <w:sz w:val="24"/>
        </w:rPr>
      </w:pPr>
      <w:r>
        <w:rPr>
          <w:rFonts w:ascii="宋体" w:hAnsi="宋体" w:hint="eastAsia"/>
          <w:sz w:val="24"/>
        </w:rPr>
        <w:t>一、在项目全面落实实名制管理，</w:t>
      </w:r>
      <w:r>
        <w:rPr>
          <w:rFonts w:ascii="宋体" w:hAnsi="宋体" w:cs="仿宋" w:hint="eastAsia"/>
          <w:sz w:val="24"/>
        </w:rPr>
        <w:t>按月收集并确认</w:t>
      </w:r>
      <w:r>
        <w:rPr>
          <w:rFonts w:ascii="宋体" w:hAnsi="宋体" w:cs="宋体" w:hint="eastAsia"/>
          <w:kern w:val="0"/>
          <w:sz w:val="24"/>
        </w:rPr>
        <w:t>《工资表》、《考勤表》和《</w:t>
      </w:r>
      <w:r>
        <w:rPr>
          <w:rFonts w:ascii="宋体" w:hAnsi="宋体" w:cs="仿宋" w:hint="eastAsia"/>
          <w:sz w:val="24"/>
        </w:rPr>
        <w:t>人员</w:t>
      </w:r>
      <w:r>
        <w:rPr>
          <w:rFonts w:ascii="宋体" w:hAnsi="宋体" w:cs="宋体" w:hint="eastAsia"/>
          <w:kern w:val="0"/>
          <w:sz w:val="24"/>
        </w:rPr>
        <w:t>变更情况周统计表》。</w:t>
      </w:r>
    </w:p>
    <w:p w14:paraId="17E4E5AA" w14:textId="77777777" w:rsidR="001D0C1F" w:rsidRDefault="00000000">
      <w:pPr>
        <w:spacing w:line="360" w:lineRule="auto"/>
        <w:rPr>
          <w:rFonts w:ascii="宋体" w:hAnsi="宋体" w:hint="eastAsia"/>
          <w:sz w:val="24"/>
        </w:rPr>
      </w:pPr>
      <w:r>
        <w:rPr>
          <w:rFonts w:ascii="宋体" w:hAnsi="宋体" w:cs="宋体" w:hint="eastAsia"/>
          <w:kern w:val="0"/>
          <w:sz w:val="24"/>
          <w:shd w:val="clear" w:color="auto" w:fill="FFFFFF"/>
        </w:rPr>
        <w:t>二、按照本市有关规定按月足额支付农民工工资。</w:t>
      </w:r>
    </w:p>
    <w:p w14:paraId="434B7217" w14:textId="77777777" w:rsidR="001D0C1F" w:rsidRDefault="00000000">
      <w:pPr>
        <w:spacing w:line="360" w:lineRule="auto"/>
        <w:rPr>
          <w:rFonts w:ascii="宋体" w:hAnsi="宋体" w:cs="宋体" w:hint="eastAsia"/>
          <w:kern w:val="0"/>
          <w:sz w:val="24"/>
        </w:rPr>
      </w:pPr>
      <w:r>
        <w:rPr>
          <w:rFonts w:ascii="宋体" w:hAnsi="宋体" w:hint="eastAsia"/>
          <w:sz w:val="24"/>
        </w:rPr>
        <w:t>三、</w:t>
      </w:r>
      <w:r>
        <w:rPr>
          <w:rFonts w:ascii="宋体" w:hAnsi="宋体" w:cs="宋体" w:hint="eastAsia"/>
          <w:kern w:val="0"/>
          <w:sz w:val="24"/>
        </w:rPr>
        <w:t>妥善解决好项目的劳务、劳资纠纷。发生农民工极端或群体性讨薪突发事件的，及时向项目所在地</w:t>
      </w:r>
      <w:r>
        <w:rPr>
          <w:rFonts w:ascii="宋体" w:hAnsi="宋体" w:cs="宋体" w:hint="eastAsia"/>
          <w:kern w:val="0"/>
          <w:sz w:val="24"/>
          <w:shd w:val="clear" w:color="auto" w:fill="FFFFFF"/>
        </w:rPr>
        <w:t>人力资源和社会保障行政部门</w:t>
      </w:r>
      <w:r>
        <w:rPr>
          <w:rFonts w:ascii="宋体" w:hAnsi="宋体" w:cs="宋体" w:hint="eastAsia"/>
          <w:kern w:val="0"/>
          <w:sz w:val="24"/>
        </w:rPr>
        <w:t>通报情况，并配合</w:t>
      </w:r>
      <w:r>
        <w:rPr>
          <w:rFonts w:ascii="宋体" w:hAnsi="宋体" w:cs="宋体" w:hint="eastAsia"/>
          <w:kern w:val="0"/>
          <w:sz w:val="24"/>
          <w:shd w:val="clear" w:color="auto" w:fill="FFFFFF"/>
        </w:rPr>
        <w:t>人力资源和社会保障</w:t>
      </w:r>
      <w:r>
        <w:rPr>
          <w:rFonts w:ascii="宋体" w:hAnsi="宋体" w:cs="宋体" w:hint="eastAsia"/>
          <w:kern w:val="0"/>
          <w:sz w:val="24"/>
        </w:rPr>
        <w:t>行政部门、行业主管部门和公安部门协调处理。</w:t>
      </w:r>
    </w:p>
    <w:p w14:paraId="4064B333" w14:textId="77777777" w:rsidR="001D0C1F" w:rsidRDefault="00000000">
      <w:pPr>
        <w:spacing w:line="360" w:lineRule="auto"/>
        <w:rPr>
          <w:rFonts w:ascii="宋体" w:hAnsi="宋体" w:hint="eastAsia"/>
          <w:sz w:val="24"/>
        </w:rPr>
      </w:pPr>
      <w:r>
        <w:rPr>
          <w:rFonts w:ascii="宋体" w:hAnsi="宋体" w:cs="宋体" w:hint="eastAsia"/>
          <w:kern w:val="0"/>
          <w:sz w:val="24"/>
        </w:rPr>
        <w:t>特此承诺</w:t>
      </w:r>
    </w:p>
    <w:p w14:paraId="723B7302" w14:textId="77777777" w:rsidR="001D0C1F" w:rsidRDefault="00000000">
      <w:pPr>
        <w:spacing w:line="360" w:lineRule="auto"/>
        <w:rPr>
          <w:rFonts w:ascii="宋体" w:hAnsi="宋体" w:hint="eastAsia"/>
          <w:sz w:val="24"/>
        </w:rPr>
      </w:pPr>
      <w:r>
        <w:rPr>
          <w:rFonts w:ascii="宋体" w:hAnsi="宋体" w:hint="eastAsia"/>
          <w:sz w:val="24"/>
        </w:rPr>
        <w:t>承诺单位（加盖企业公章或项目部公章）：</w:t>
      </w:r>
    </w:p>
    <w:p w14:paraId="6DB7F881" w14:textId="77777777" w:rsidR="001D0C1F" w:rsidRDefault="001D0C1F">
      <w:pPr>
        <w:spacing w:line="360" w:lineRule="auto"/>
        <w:rPr>
          <w:rFonts w:ascii="宋体" w:hAnsi="宋体" w:hint="eastAsia"/>
          <w:sz w:val="24"/>
        </w:rPr>
      </w:pPr>
    </w:p>
    <w:p w14:paraId="45C5528A" w14:textId="77777777" w:rsidR="001D0C1F" w:rsidRDefault="00000000">
      <w:pPr>
        <w:spacing w:line="360" w:lineRule="auto"/>
        <w:rPr>
          <w:rFonts w:ascii="宋体" w:hAnsi="宋体" w:hint="eastAsia"/>
          <w:sz w:val="24"/>
        </w:rPr>
      </w:pPr>
      <w:r>
        <w:rPr>
          <w:rFonts w:ascii="宋体" w:hAnsi="宋体" w:hint="eastAsia"/>
          <w:sz w:val="24"/>
        </w:rPr>
        <w:t>企业法定代表人或授权委托人签字：</w:t>
      </w:r>
    </w:p>
    <w:p w14:paraId="3DFC64B4" w14:textId="77777777" w:rsidR="001D0C1F" w:rsidRDefault="00000000">
      <w:pPr>
        <w:spacing w:line="360" w:lineRule="auto"/>
        <w:rPr>
          <w:rFonts w:ascii="宋体" w:hAnsi="宋体" w:hint="eastAsia"/>
          <w:sz w:val="24"/>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 xml:space="preserve">                 日期： 2025年   月     日</w:t>
      </w:r>
    </w:p>
    <w:p w14:paraId="16B02ECD" w14:textId="77777777" w:rsidR="001D0C1F" w:rsidRDefault="00000000">
      <w:pPr>
        <w:spacing w:line="360" w:lineRule="auto"/>
        <w:jc w:val="center"/>
        <w:rPr>
          <w:rFonts w:ascii="宋体" w:hAnsi="宋体" w:hint="eastAsia"/>
          <w:b/>
          <w:sz w:val="36"/>
          <w:szCs w:val="36"/>
        </w:rPr>
      </w:pPr>
      <w:r>
        <w:rPr>
          <w:rFonts w:ascii="宋体" w:hAnsi="宋体"/>
          <w:bCs/>
          <w:sz w:val="24"/>
        </w:rPr>
        <w:br w:type="page"/>
      </w:r>
      <w:r>
        <w:rPr>
          <w:rFonts w:ascii="宋体" w:hAnsi="宋体" w:hint="eastAsia"/>
          <w:b/>
          <w:sz w:val="36"/>
          <w:szCs w:val="36"/>
        </w:rPr>
        <w:lastRenderedPageBreak/>
        <w:t>综合治理责任书</w:t>
      </w:r>
    </w:p>
    <w:p w14:paraId="0000270C"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为了维护社会治安，确保社会稳定，保障工人安全，避免各种事故及灾害，根据有关安全保卫工作规定，特与乙方签订责任书，乙方必须做到：</w:t>
      </w:r>
    </w:p>
    <w:p w14:paraId="20E6B028" w14:textId="77777777" w:rsidR="001D0C1F" w:rsidRDefault="00000000">
      <w:pPr>
        <w:spacing w:line="360" w:lineRule="auto"/>
        <w:rPr>
          <w:rFonts w:ascii="宋体" w:hAnsi="宋体" w:hint="eastAsia"/>
          <w:sz w:val="24"/>
        </w:rPr>
      </w:pPr>
      <w:r>
        <w:rPr>
          <w:rFonts w:ascii="宋体" w:hAnsi="宋体" w:hint="eastAsia"/>
          <w:sz w:val="24"/>
        </w:rPr>
        <w:t>一、自觉维护社会治安和社会秩序，确保社会稳定，不参与有损国家和社会形象的活动。</w:t>
      </w:r>
    </w:p>
    <w:p w14:paraId="4D00BC3C" w14:textId="77777777" w:rsidR="001D0C1F" w:rsidRDefault="00000000">
      <w:pPr>
        <w:spacing w:line="360" w:lineRule="auto"/>
        <w:rPr>
          <w:rFonts w:ascii="宋体" w:hAnsi="宋体" w:hint="eastAsia"/>
          <w:sz w:val="24"/>
        </w:rPr>
      </w:pPr>
      <w:r>
        <w:rPr>
          <w:rFonts w:ascii="宋体" w:hAnsi="宋体" w:hint="eastAsia"/>
          <w:sz w:val="24"/>
        </w:rPr>
        <w:t>二、抵制社会丑恶现象，不发生卖淫嫖娼、赌博、制黄贩黄、传播黄色制品、吸毒贩毒、打架斗殴等治安案件。</w:t>
      </w:r>
    </w:p>
    <w:p w14:paraId="304218EC" w14:textId="77777777" w:rsidR="001D0C1F" w:rsidRDefault="00000000">
      <w:pPr>
        <w:spacing w:line="360" w:lineRule="auto"/>
        <w:rPr>
          <w:rFonts w:ascii="宋体" w:hAnsi="宋体" w:hint="eastAsia"/>
          <w:sz w:val="24"/>
        </w:rPr>
      </w:pPr>
      <w:r>
        <w:rPr>
          <w:rFonts w:ascii="宋体" w:hAnsi="宋体" w:hint="eastAsia"/>
          <w:sz w:val="24"/>
        </w:rPr>
        <w:t>三、贯彻预防为主的方针，不断提高安全生产意识，加强工作设施、设备和生活安全方面的检查维护。</w:t>
      </w:r>
    </w:p>
    <w:p w14:paraId="72C2E861" w14:textId="77777777" w:rsidR="001D0C1F" w:rsidRDefault="00000000">
      <w:pPr>
        <w:spacing w:line="360" w:lineRule="auto"/>
        <w:rPr>
          <w:rFonts w:ascii="宋体" w:hAnsi="宋体" w:hint="eastAsia"/>
          <w:sz w:val="24"/>
        </w:rPr>
      </w:pPr>
      <w:r>
        <w:rPr>
          <w:rFonts w:ascii="宋体" w:hAnsi="宋体" w:hint="eastAsia"/>
          <w:sz w:val="24"/>
        </w:rPr>
        <w:t>四、严格遵守安全生产的各项规章制度，明确生产、经营操作规章，严格操作程序，不发生违纪、违章问题和事故。乙方雇佣人员身体健康无传染性疾病和慢性疾病。</w:t>
      </w:r>
    </w:p>
    <w:p w14:paraId="3A59B87D" w14:textId="77777777" w:rsidR="001D0C1F" w:rsidRDefault="00000000">
      <w:pPr>
        <w:spacing w:line="360" w:lineRule="auto"/>
        <w:rPr>
          <w:rFonts w:ascii="宋体" w:hAnsi="宋体" w:hint="eastAsia"/>
          <w:sz w:val="24"/>
        </w:rPr>
      </w:pPr>
      <w:r>
        <w:rPr>
          <w:rFonts w:ascii="宋体" w:hAnsi="宋体" w:hint="eastAsia"/>
          <w:sz w:val="24"/>
        </w:rPr>
        <w:t>五、认真学习并严格遵守《消防法》及《北京市消防条例》，不在危险要害部门和禁烟区内吸烟，不违章使用明火，不违章私自安装、使用电器设备和用具，不擅自挪用、拆除、损坏消防灭火设施。</w:t>
      </w:r>
    </w:p>
    <w:p w14:paraId="1F0778F1" w14:textId="77777777" w:rsidR="001D0C1F" w:rsidRDefault="00000000">
      <w:pPr>
        <w:spacing w:line="360" w:lineRule="auto"/>
        <w:rPr>
          <w:rFonts w:ascii="宋体" w:hAnsi="宋体" w:hint="eastAsia"/>
          <w:sz w:val="24"/>
        </w:rPr>
      </w:pPr>
      <w:r>
        <w:rPr>
          <w:rFonts w:ascii="宋体" w:hAnsi="宋体" w:hint="eastAsia"/>
          <w:sz w:val="24"/>
        </w:rPr>
        <w:t>六、自觉遵守和维护交通秩序，做好交通知识宣传教育工作；讲究公德，遵守交通法规，听从交警指挥；不在道路上打闹、追车、扒车、强行拦车或其他妨碍交通安全的行为。</w:t>
      </w:r>
    </w:p>
    <w:p w14:paraId="7CB76DBE" w14:textId="77777777" w:rsidR="001D0C1F" w:rsidRDefault="00000000">
      <w:pPr>
        <w:spacing w:line="360" w:lineRule="auto"/>
        <w:rPr>
          <w:rFonts w:ascii="宋体" w:hAnsi="宋体" w:hint="eastAsia"/>
          <w:sz w:val="24"/>
        </w:rPr>
      </w:pPr>
      <w:r>
        <w:rPr>
          <w:rFonts w:ascii="宋体" w:hAnsi="宋体" w:hint="eastAsia"/>
          <w:sz w:val="24"/>
        </w:rPr>
        <w:t>七、以上责任书全部内容乙方必须自觉遵守，如出现任何问题由乙方自行承担一切责任。</w:t>
      </w:r>
    </w:p>
    <w:p w14:paraId="23FA1B12" w14:textId="77777777" w:rsidR="001D0C1F" w:rsidRDefault="00000000">
      <w:pPr>
        <w:spacing w:line="360" w:lineRule="auto"/>
        <w:rPr>
          <w:rFonts w:ascii="宋体" w:hAnsi="宋体" w:hint="eastAsia"/>
          <w:sz w:val="24"/>
        </w:rPr>
      </w:pPr>
      <w:r>
        <w:rPr>
          <w:rFonts w:ascii="宋体" w:hAnsi="宋体" w:hint="eastAsia"/>
          <w:sz w:val="24"/>
        </w:rPr>
        <w:t>八、本综合治理责任书作为园林绿化养护及附属工作协议书附件，具有同等法律效力。</w:t>
      </w:r>
    </w:p>
    <w:p w14:paraId="4CED3D8E" w14:textId="77777777" w:rsidR="001D0C1F" w:rsidRDefault="001D0C1F">
      <w:pPr>
        <w:spacing w:line="360" w:lineRule="auto"/>
        <w:rPr>
          <w:rFonts w:ascii="宋体" w:hAnsi="宋体" w:hint="eastAsia"/>
          <w:sz w:val="24"/>
        </w:rPr>
      </w:pPr>
    </w:p>
    <w:p w14:paraId="445F5D62" w14:textId="77777777" w:rsidR="001D0C1F" w:rsidRDefault="00000000">
      <w:pPr>
        <w:spacing w:line="360" w:lineRule="auto"/>
        <w:rPr>
          <w:rFonts w:ascii="宋体" w:hAnsi="宋体" w:hint="eastAsia"/>
          <w:sz w:val="24"/>
        </w:rPr>
      </w:pPr>
      <w:r>
        <w:rPr>
          <w:rFonts w:ascii="宋体" w:hAnsi="宋体" w:hint="eastAsia"/>
          <w:sz w:val="24"/>
        </w:rPr>
        <w:t xml:space="preserve">甲方（签字盖章）：                 乙方（签字盖章）：   </w:t>
      </w:r>
    </w:p>
    <w:p w14:paraId="198E488D" w14:textId="77777777" w:rsidR="001D0C1F" w:rsidRDefault="001D0C1F">
      <w:pPr>
        <w:spacing w:line="360" w:lineRule="auto"/>
        <w:rPr>
          <w:rFonts w:ascii="宋体" w:hAnsi="宋体" w:hint="eastAsia"/>
          <w:sz w:val="24"/>
        </w:rPr>
      </w:pPr>
    </w:p>
    <w:p w14:paraId="02821BCC" w14:textId="77777777" w:rsidR="001D0C1F" w:rsidRDefault="00000000">
      <w:pPr>
        <w:spacing w:line="360" w:lineRule="auto"/>
        <w:rPr>
          <w:rFonts w:ascii="宋体" w:hAnsi="宋体" w:hint="eastAsia"/>
          <w:sz w:val="24"/>
        </w:rPr>
      </w:pPr>
      <w:r>
        <w:rPr>
          <w:rFonts w:ascii="宋体" w:hAnsi="宋体" w:hint="eastAsia"/>
          <w:sz w:val="24"/>
        </w:rPr>
        <w:t xml:space="preserve">      2025年   月    日               2025年    月    日</w:t>
      </w:r>
      <w:bookmarkStart w:id="682" w:name="_Toc31559"/>
      <w:bookmarkStart w:id="683" w:name="_Toc3070"/>
    </w:p>
    <w:p w14:paraId="54711B07" w14:textId="77777777" w:rsidR="001D0C1F" w:rsidRDefault="00000000">
      <w:pPr>
        <w:spacing w:line="360" w:lineRule="auto"/>
        <w:jc w:val="center"/>
        <w:rPr>
          <w:rFonts w:ascii="宋体" w:hAnsi="宋体" w:hint="eastAsia"/>
          <w:b/>
          <w:sz w:val="36"/>
          <w:szCs w:val="36"/>
        </w:rPr>
      </w:pPr>
      <w:r>
        <w:rPr>
          <w:rFonts w:ascii="宋体" w:hAnsi="宋体"/>
          <w:bCs/>
          <w:sz w:val="24"/>
        </w:rPr>
        <w:br w:type="page"/>
      </w:r>
      <w:r>
        <w:rPr>
          <w:rFonts w:ascii="宋体" w:hAnsi="宋体" w:hint="eastAsia"/>
          <w:b/>
          <w:sz w:val="36"/>
          <w:szCs w:val="36"/>
        </w:rPr>
        <w:lastRenderedPageBreak/>
        <w:t>防火安全责任书</w:t>
      </w:r>
    </w:p>
    <w:p w14:paraId="1226C50C"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切实做好森林防火工作，认真贯彻执行“预防为主、积极消灭、消防结合、强化管理、落实责任、依法治火”的工作方针，为了加强我公园绿地的防火安全秩序，提高养护单位的责任感，确保公园绿地内的植物、公共基础设施和管理用房、人员的安全，防止火灾事故的发生，甲方与乙方签订防火安全责任书。</w:t>
      </w:r>
    </w:p>
    <w:p w14:paraId="74621E3F" w14:textId="77777777" w:rsidR="001D0C1F" w:rsidRDefault="00000000">
      <w:pPr>
        <w:spacing w:line="360" w:lineRule="auto"/>
        <w:rPr>
          <w:rFonts w:ascii="宋体" w:hAnsi="宋体" w:hint="eastAsia"/>
          <w:sz w:val="24"/>
        </w:rPr>
      </w:pPr>
      <w:r>
        <w:rPr>
          <w:rFonts w:ascii="宋体" w:hAnsi="宋体" w:hint="eastAsia"/>
          <w:sz w:val="24"/>
        </w:rPr>
        <w:t>1、根据乙方养护绿地的管辖范围，本着谁养护、谁负责的原则，乙方负责所养护区域的防火安全工作。</w:t>
      </w:r>
    </w:p>
    <w:p w14:paraId="732F3C43" w14:textId="77777777" w:rsidR="001D0C1F" w:rsidRDefault="00000000">
      <w:pPr>
        <w:spacing w:line="360" w:lineRule="auto"/>
        <w:rPr>
          <w:rFonts w:ascii="宋体" w:hAnsi="宋体" w:hint="eastAsia"/>
          <w:sz w:val="24"/>
        </w:rPr>
      </w:pPr>
      <w:r>
        <w:rPr>
          <w:rFonts w:ascii="宋体" w:hAnsi="宋体" w:hint="eastAsia"/>
          <w:sz w:val="24"/>
        </w:rPr>
        <w:t>2、乙方应制定防火工作预案及火灾救援应急预案，执行消防安全工作制度，设置安全巡视人员，明确责任，层层分解到人。</w:t>
      </w:r>
    </w:p>
    <w:p w14:paraId="7627CD66" w14:textId="77777777" w:rsidR="001D0C1F" w:rsidRDefault="00000000">
      <w:pPr>
        <w:spacing w:line="360" w:lineRule="auto"/>
        <w:rPr>
          <w:rFonts w:ascii="宋体" w:hAnsi="宋体" w:hint="eastAsia"/>
          <w:sz w:val="24"/>
        </w:rPr>
      </w:pPr>
      <w:r>
        <w:rPr>
          <w:rFonts w:ascii="宋体" w:hAnsi="宋体" w:hint="eastAsia"/>
          <w:sz w:val="24"/>
        </w:rPr>
        <w:t xml:space="preserve">3、乙方应加强养护人员的防火及消防教育，树立防火意识，掌握有关的防火常识，掌握消防器材的使用。 </w:t>
      </w:r>
    </w:p>
    <w:p w14:paraId="6FFFB405" w14:textId="77777777" w:rsidR="001D0C1F" w:rsidRDefault="00000000">
      <w:pPr>
        <w:spacing w:line="360" w:lineRule="auto"/>
        <w:rPr>
          <w:rFonts w:ascii="宋体" w:hAnsi="宋体" w:hint="eastAsia"/>
          <w:sz w:val="24"/>
        </w:rPr>
      </w:pPr>
      <w:r>
        <w:rPr>
          <w:rFonts w:ascii="宋体" w:hAnsi="宋体" w:hint="eastAsia"/>
          <w:sz w:val="24"/>
        </w:rPr>
        <w:t>4、防火期，乙方需根据养护区域的防火范围自行清理防火道，清除管辖区域内的易燃物，重点清除枯枝落叶、杂草等林下可燃物，禁止焚烧绿化垃圾，完成上级部门下达的防火任务。</w:t>
      </w:r>
    </w:p>
    <w:p w14:paraId="3FAA084C" w14:textId="77777777" w:rsidR="001D0C1F" w:rsidRDefault="00000000">
      <w:pPr>
        <w:spacing w:line="360" w:lineRule="auto"/>
        <w:rPr>
          <w:rFonts w:ascii="宋体" w:hAnsi="宋体" w:hint="eastAsia"/>
          <w:sz w:val="24"/>
        </w:rPr>
      </w:pPr>
      <w:r>
        <w:rPr>
          <w:rFonts w:ascii="宋体" w:hAnsi="宋体" w:hint="eastAsia"/>
          <w:sz w:val="24"/>
        </w:rPr>
        <w:t>5、乙方使用管理用房的，严禁使用明火，注意用电安全，及时断电，严禁私接电线等行为。</w:t>
      </w:r>
    </w:p>
    <w:p w14:paraId="790D1569" w14:textId="77777777" w:rsidR="001D0C1F" w:rsidRDefault="00000000">
      <w:pPr>
        <w:spacing w:line="360" w:lineRule="auto"/>
        <w:rPr>
          <w:rFonts w:ascii="宋体" w:hAnsi="宋体" w:hint="eastAsia"/>
          <w:sz w:val="24"/>
        </w:rPr>
      </w:pPr>
      <w:r>
        <w:rPr>
          <w:rFonts w:ascii="宋体" w:hAnsi="宋体" w:hint="eastAsia"/>
          <w:sz w:val="24"/>
        </w:rPr>
        <w:t>6、因乙方管理不到位，引起火灾，造成的安全事故，由其承担全部责任。</w:t>
      </w:r>
    </w:p>
    <w:p w14:paraId="05FB5A21" w14:textId="77777777" w:rsidR="001D0C1F" w:rsidRDefault="00000000">
      <w:pPr>
        <w:spacing w:line="360" w:lineRule="auto"/>
        <w:rPr>
          <w:rFonts w:ascii="宋体" w:hAnsi="宋体" w:hint="eastAsia"/>
          <w:sz w:val="24"/>
        </w:rPr>
      </w:pPr>
      <w:r>
        <w:rPr>
          <w:rFonts w:ascii="宋体" w:hAnsi="宋体" w:hint="eastAsia"/>
          <w:sz w:val="24"/>
        </w:rPr>
        <w:t>7、此责任书在乙方签订的养护合同期内有效。</w:t>
      </w:r>
    </w:p>
    <w:p w14:paraId="16BD5691" w14:textId="77777777" w:rsidR="001D0C1F" w:rsidRDefault="00000000">
      <w:pPr>
        <w:spacing w:line="360" w:lineRule="auto"/>
        <w:rPr>
          <w:rFonts w:ascii="宋体" w:hAnsi="宋体" w:hint="eastAsia"/>
          <w:sz w:val="24"/>
        </w:rPr>
      </w:pPr>
      <w:r>
        <w:rPr>
          <w:rFonts w:ascii="宋体" w:hAnsi="宋体" w:hint="eastAsia"/>
          <w:sz w:val="24"/>
        </w:rPr>
        <w:t xml:space="preserve">甲方（签字盖章）：                 乙方（签字盖章）：   </w:t>
      </w:r>
    </w:p>
    <w:p w14:paraId="78AEC373" w14:textId="77777777" w:rsidR="001D0C1F" w:rsidRDefault="001D0C1F">
      <w:pPr>
        <w:spacing w:line="360" w:lineRule="auto"/>
        <w:rPr>
          <w:rFonts w:ascii="宋体" w:hAnsi="宋体" w:hint="eastAsia"/>
          <w:sz w:val="24"/>
        </w:rPr>
      </w:pPr>
    </w:p>
    <w:p w14:paraId="638D1D9E" w14:textId="77777777" w:rsidR="001D0C1F" w:rsidRDefault="00000000">
      <w:pPr>
        <w:spacing w:line="360" w:lineRule="auto"/>
        <w:rPr>
          <w:rFonts w:ascii="宋体" w:hAnsi="宋体" w:hint="eastAsia"/>
          <w:sz w:val="24"/>
        </w:rPr>
      </w:pPr>
      <w:r>
        <w:rPr>
          <w:rFonts w:ascii="宋体" w:hAnsi="宋体" w:hint="eastAsia"/>
          <w:sz w:val="24"/>
        </w:rPr>
        <w:t xml:space="preserve">        2025年    月     日                 2025年    月    日</w:t>
      </w:r>
    </w:p>
    <w:p w14:paraId="37B62691" w14:textId="77777777" w:rsidR="001D0C1F" w:rsidRDefault="00000000">
      <w:pPr>
        <w:spacing w:line="360" w:lineRule="auto"/>
        <w:jc w:val="center"/>
        <w:rPr>
          <w:rFonts w:ascii="宋体" w:hAnsi="宋体" w:hint="eastAsia"/>
          <w:b/>
          <w:sz w:val="36"/>
          <w:szCs w:val="36"/>
        </w:rPr>
      </w:pPr>
      <w:r>
        <w:rPr>
          <w:rFonts w:ascii="宋体" w:hAnsi="宋体"/>
          <w:bCs/>
          <w:sz w:val="24"/>
        </w:rPr>
        <w:br w:type="page"/>
      </w:r>
      <w:r>
        <w:rPr>
          <w:rFonts w:ascii="宋体" w:hAnsi="宋体" w:hint="eastAsia"/>
          <w:b/>
          <w:sz w:val="36"/>
          <w:szCs w:val="36"/>
        </w:rPr>
        <w:lastRenderedPageBreak/>
        <w:t>安全作业责任书</w:t>
      </w:r>
    </w:p>
    <w:p w14:paraId="61F25F4B" w14:textId="77777777" w:rsidR="001D0C1F" w:rsidRDefault="001D0C1F">
      <w:pPr>
        <w:spacing w:line="360" w:lineRule="auto"/>
        <w:rPr>
          <w:rFonts w:ascii="宋体" w:hAnsi="宋体" w:hint="eastAsia"/>
          <w:sz w:val="24"/>
        </w:rPr>
      </w:pPr>
    </w:p>
    <w:p w14:paraId="2A3E9930"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为了保证绿化养护人员的作业安全，保障道路绿化作业的有序、安全、顺利进行，与乙方签订此安全作业责任书，乙方承诺做到：</w:t>
      </w:r>
    </w:p>
    <w:p w14:paraId="3E879137" w14:textId="77777777" w:rsidR="001D0C1F" w:rsidRDefault="00000000">
      <w:pPr>
        <w:spacing w:line="360" w:lineRule="auto"/>
        <w:rPr>
          <w:rFonts w:ascii="宋体" w:hAnsi="宋体" w:hint="eastAsia"/>
          <w:sz w:val="24"/>
        </w:rPr>
      </w:pPr>
      <w:r>
        <w:rPr>
          <w:rFonts w:ascii="宋体" w:hAnsi="宋体" w:hint="eastAsia"/>
          <w:sz w:val="24"/>
        </w:rPr>
        <w:t>一、在养护期间，乙方应当严格遵守安全生产作业的有关管理制度，并随时接受行业安全检查人员依法实施的监督检查，采取必要的安全防护措施，消除事故隐患。因乙方原因造成事故的责任和因此发生的费用，由乙方承担。</w:t>
      </w:r>
    </w:p>
    <w:p w14:paraId="71DACF75" w14:textId="77777777" w:rsidR="001D0C1F" w:rsidRDefault="00000000">
      <w:pPr>
        <w:spacing w:line="360" w:lineRule="auto"/>
        <w:rPr>
          <w:rFonts w:ascii="宋体" w:hAnsi="宋体" w:hint="eastAsia"/>
          <w:sz w:val="24"/>
        </w:rPr>
      </w:pPr>
      <w:r>
        <w:rPr>
          <w:rFonts w:ascii="宋体" w:hAnsi="宋体" w:hint="eastAsia"/>
          <w:sz w:val="24"/>
        </w:rPr>
        <w:t>二、乙方对在养护场地的工作人员进行安全教育，并对他们的安全负责。</w:t>
      </w:r>
    </w:p>
    <w:p w14:paraId="7255AB98" w14:textId="77777777" w:rsidR="001D0C1F" w:rsidRDefault="00000000">
      <w:pPr>
        <w:spacing w:line="360" w:lineRule="auto"/>
        <w:rPr>
          <w:rFonts w:ascii="宋体" w:hAnsi="宋体" w:hint="eastAsia"/>
          <w:sz w:val="24"/>
        </w:rPr>
      </w:pPr>
      <w:r>
        <w:rPr>
          <w:rFonts w:ascii="宋体" w:hAnsi="宋体" w:hint="eastAsia"/>
          <w:sz w:val="24"/>
        </w:rPr>
        <w:t>三、乙方在从事喷洒农药、控制有害生物、修剪树木、修理设施、清理道路或水体、防汛等工作时应自行采取相应的安全防护措施。安全防护费用由乙方自行承担。</w:t>
      </w:r>
    </w:p>
    <w:p w14:paraId="5BA4DC3B" w14:textId="77777777" w:rsidR="001D0C1F" w:rsidRDefault="00000000">
      <w:pPr>
        <w:spacing w:line="360" w:lineRule="auto"/>
        <w:rPr>
          <w:rFonts w:ascii="宋体" w:hAnsi="宋体" w:hint="eastAsia"/>
          <w:sz w:val="24"/>
        </w:rPr>
      </w:pPr>
      <w:r>
        <w:rPr>
          <w:rFonts w:ascii="宋体" w:hAnsi="宋体" w:hint="eastAsia"/>
          <w:sz w:val="24"/>
        </w:rPr>
        <w:t>四、乙方应保证养护范围内的各项设施能够安全使用，对于存在安全隐患的设施、物品，应立即予以树立警示标志、进行围挡、报甲方进行维修处理。</w:t>
      </w:r>
    </w:p>
    <w:p w14:paraId="5EA1A091" w14:textId="77777777" w:rsidR="001D0C1F" w:rsidRDefault="00000000">
      <w:pPr>
        <w:spacing w:line="360" w:lineRule="auto"/>
        <w:rPr>
          <w:rFonts w:ascii="宋体" w:hAnsi="宋体" w:hint="eastAsia"/>
          <w:sz w:val="24"/>
        </w:rPr>
      </w:pPr>
      <w:r>
        <w:rPr>
          <w:rFonts w:ascii="宋体" w:hAnsi="宋体" w:hint="eastAsia"/>
          <w:sz w:val="24"/>
        </w:rPr>
        <w:t>五、乙方在日常养护工作中，进行浇水、打药、修剪等工作时，应注意来往车辆及行人，不能出现跑、冒、滴、漏等现象，作业时，应避开行人车辆，以免浇水、打药、修剪的过程中喷洒或者砸伤行人、车辆。凡是不按安全操作规程作业，造成的一切后果，由乙方负责。</w:t>
      </w:r>
    </w:p>
    <w:p w14:paraId="7999D268" w14:textId="77777777" w:rsidR="001D0C1F" w:rsidRDefault="001D0C1F">
      <w:pPr>
        <w:spacing w:line="360" w:lineRule="auto"/>
        <w:rPr>
          <w:rFonts w:ascii="宋体" w:hAnsi="宋体" w:hint="eastAsia"/>
          <w:sz w:val="24"/>
        </w:rPr>
      </w:pPr>
    </w:p>
    <w:p w14:paraId="1D29EA07" w14:textId="77777777" w:rsidR="001D0C1F" w:rsidRDefault="001D0C1F">
      <w:pPr>
        <w:spacing w:line="360" w:lineRule="auto"/>
        <w:rPr>
          <w:rFonts w:ascii="宋体" w:hAnsi="宋体" w:hint="eastAsia"/>
          <w:sz w:val="24"/>
        </w:rPr>
      </w:pPr>
    </w:p>
    <w:p w14:paraId="6C03C6F6" w14:textId="77777777" w:rsidR="001D0C1F" w:rsidRDefault="00000000">
      <w:pPr>
        <w:spacing w:line="360" w:lineRule="auto"/>
        <w:rPr>
          <w:rFonts w:ascii="宋体" w:hAnsi="宋体" w:hint="eastAsia"/>
          <w:sz w:val="24"/>
        </w:rPr>
      </w:pPr>
      <w:r>
        <w:rPr>
          <w:rFonts w:ascii="宋体" w:hAnsi="宋体" w:hint="eastAsia"/>
          <w:sz w:val="24"/>
        </w:rPr>
        <w:t xml:space="preserve">甲方（签字盖章）：                 乙方（签字盖章）：   </w:t>
      </w:r>
    </w:p>
    <w:p w14:paraId="67F4C2F3" w14:textId="77777777" w:rsidR="001D0C1F" w:rsidRDefault="001D0C1F">
      <w:pPr>
        <w:spacing w:line="360" w:lineRule="auto"/>
        <w:rPr>
          <w:rFonts w:ascii="宋体" w:hAnsi="宋体" w:hint="eastAsia"/>
          <w:sz w:val="24"/>
        </w:rPr>
      </w:pPr>
    </w:p>
    <w:p w14:paraId="33E7E096" w14:textId="77777777" w:rsidR="001D0C1F" w:rsidRDefault="00000000">
      <w:pPr>
        <w:spacing w:line="360" w:lineRule="auto"/>
        <w:rPr>
          <w:rFonts w:ascii="宋体" w:hAnsi="宋体" w:hint="eastAsia"/>
          <w:sz w:val="24"/>
        </w:rPr>
      </w:pPr>
      <w:r>
        <w:rPr>
          <w:rFonts w:ascii="宋体" w:hAnsi="宋体" w:hint="eastAsia"/>
          <w:sz w:val="24"/>
        </w:rPr>
        <w:t xml:space="preserve">         2025 年   月     日               2025年   月     日</w:t>
      </w:r>
    </w:p>
    <w:p w14:paraId="619F9B14" w14:textId="77777777" w:rsidR="001D0C1F" w:rsidRDefault="00000000">
      <w:pPr>
        <w:pStyle w:val="21"/>
      </w:pPr>
      <w:r>
        <w:rPr>
          <w:rFonts w:hint="eastAsia"/>
        </w:rPr>
        <w:br w:type="page"/>
      </w:r>
    </w:p>
    <w:p w14:paraId="430D3E22" w14:textId="77777777" w:rsidR="001D0C1F" w:rsidRDefault="001D0C1F">
      <w:pPr>
        <w:spacing w:line="500" w:lineRule="exact"/>
        <w:jc w:val="center"/>
        <w:rPr>
          <w:rFonts w:ascii="宋体" w:hAnsi="宋体" w:hint="eastAsia"/>
          <w:b/>
          <w:bCs/>
          <w:sz w:val="30"/>
          <w:szCs w:val="30"/>
        </w:rPr>
      </w:pPr>
    </w:p>
    <w:p w14:paraId="6E157F75" w14:textId="77777777" w:rsidR="001D0C1F" w:rsidRDefault="001D0C1F">
      <w:pPr>
        <w:spacing w:line="500" w:lineRule="exact"/>
        <w:jc w:val="center"/>
        <w:rPr>
          <w:rFonts w:ascii="宋体" w:hAnsi="宋体" w:hint="eastAsia"/>
          <w:b/>
          <w:bCs/>
          <w:sz w:val="30"/>
          <w:szCs w:val="30"/>
        </w:rPr>
      </w:pPr>
    </w:p>
    <w:p w14:paraId="49C794EE" w14:textId="77777777" w:rsidR="001D0C1F" w:rsidRDefault="00000000">
      <w:pPr>
        <w:spacing w:before="120" w:line="360" w:lineRule="auto"/>
        <w:rPr>
          <w:rFonts w:ascii="宋体" w:hAnsi="宋体" w:cs="宋体" w:hint="eastAsia"/>
          <w:sz w:val="32"/>
          <w:szCs w:val="32"/>
        </w:rPr>
      </w:pPr>
      <w:r>
        <w:rPr>
          <w:rFonts w:ascii="宋体" w:hAnsi="宋体" w:cs="宋体" w:hint="eastAsia"/>
          <w:sz w:val="32"/>
          <w:szCs w:val="32"/>
        </w:rPr>
        <w:t xml:space="preserve">合同编号：        </w:t>
      </w:r>
    </w:p>
    <w:p w14:paraId="08A937D2" w14:textId="77777777" w:rsidR="001D0C1F" w:rsidRDefault="001D0C1F">
      <w:pPr>
        <w:spacing w:line="360" w:lineRule="auto"/>
        <w:rPr>
          <w:rFonts w:ascii="宋体" w:hAnsi="宋体" w:cs="宋体" w:hint="eastAsia"/>
          <w:kern w:val="0"/>
        </w:rPr>
      </w:pPr>
    </w:p>
    <w:p w14:paraId="5ECF2018" w14:textId="77777777" w:rsidR="001D0C1F" w:rsidRDefault="001D0C1F">
      <w:pPr>
        <w:spacing w:before="120" w:line="360" w:lineRule="auto"/>
        <w:jc w:val="center"/>
        <w:rPr>
          <w:rFonts w:ascii="仿宋_GB2312" w:eastAsia="仿宋_GB2312"/>
          <w:b/>
          <w:sz w:val="28"/>
          <w:szCs w:val="28"/>
        </w:rPr>
      </w:pPr>
    </w:p>
    <w:p w14:paraId="4B0F2A62" w14:textId="77777777" w:rsidR="001D0C1F" w:rsidRDefault="001D0C1F">
      <w:pPr>
        <w:spacing w:before="120" w:line="360" w:lineRule="auto"/>
        <w:jc w:val="center"/>
        <w:rPr>
          <w:rFonts w:ascii="仿宋_GB2312" w:eastAsia="仿宋_GB2312"/>
          <w:b/>
          <w:sz w:val="28"/>
          <w:szCs w:val="28"/>
        </w:rPr>
      </w:pPr>
    </w:p>
    <w:p w14:paraId="1FD9E07F" w14:textId="77777777" w:rsidR="001D0C1F" w:rsidRDefault="001D0C1F"/>
    <w:p w14:paraId="04863B63" w14:textId="77777777" w:rsidR="001D0C1F" w:rsidRDefault="00000000">
      <w:pPr>
        <w:spacing w:before="120" w:line="360" w:lineRule="auto"/>
        <w:jc w:val="center"/>
        <w:rPr>
          <w:rFonts w:ascii="宋体" w:hAnsi="宋体" w:cs="宋体" w:hint="eastAsia"/>
          <w:b/>
          <w:sz w:val="44"/>
          <w:szCs w:val="44"/>
        </w:rPr>
      </w:pPr>
      <w:r>
        <w:rPr>
          <w:rFonts w:ascii="宋体" w:hAnsi="宋体" w:cs="宋体" w:hint="eastAsia"/>
          <w:b/>
          <w:sz w:val="44"/>
          <w:szCs w:val="44"/>
        </w:rPr>
        <w:t>延庆区林果花草种质资源繁育中心建设其他育种和育苗采购项目（包2：特色花卉展示示范）</w:t>
      </w:r>
    </w:p>
    <w:p w14:paraId="2CA0F0E0" w14:textId="77777777" w:rsidR="001D0C1F" w:rsidRDefault="001D0C1F">
      <w:pPr>
        <w:pStyle w:val="a7"/>
        <w:spacing w:line="520" w:lineRule="exact"/>
        <w:ind w:firstLine="560"/>
        <w:rPr>
          <w:rFonts w:hAnsi="宋体" w:cs="宋体" w:hint="eastAsia"/>
          <w:sz w:val="28"/>
        </w:rPr>
      </w:pPr>
    </w:p>
    <w:p w14:paraId="354585C9" w14:textId="77777777" w:rsidR="001D0C1F" w:rsidRDefault="001D0C1F">
      <w:pPr>
        <w:ind w:firstLineChars="3200" w:firstLine="6720"/>
        <w:rPr>
          <w:rFonts w:ascii="宋体" w:hAnsi="宋体" w:cs="宋体" w:hint="eastAsia"/>
        </w:rPr>
      </w:pPr>
    </w:p>
    <w:p w14:paraId="472A43A4" w14:textId="77777777" w:rsidR="001D0C1F" w:rsidRDefault="001D0C1F"/>
    <w:p w14:paraId="3B71B954" w14:textId="77777777" w:rsidR="001D0C1F" w:rsidRDefault="001D0C1F"/>
    <w:p w14:paraId="14DFA1B0" w14:textId="77777777" w:rsidR="001D0C1F" w:rsidRDefault="001D0C1F"/>
    <w:p w14:paraId="624A8C11" w14:textId="77777777" w:rsidR="001D0C1F" w:rsidRDefault="001D0C1F"/>
    <w:p w14:paraId="60EC4BAE" w14:textId="77777777" w:rsidR="001D0C1F" w:rsidRDefault="001D0C1F"/>
    <w:p w14:paraId="64203471" w14:textId="77777777" w:rsidR="001D0C1F" w:rsidRDefault="001D0C1F"/>
    <w:p w14:paraId="4288B1E9" w14:textId="77777777" w:rsidR="001D0C1F" w:rsidRDefault="001D0C1F"/>
    <w:p w14:paraId="111E0FD7" w14:textId="77777777" w:rsidR="001D0C1F" w:rsidRDefault="001D0C1F"/>
    <w:p w14:paraId="49525690" w14:textId="77777777" w:rsidR="001D0C1F" w:rsidRDefault="001D0C1F"/>
    <w:p w14:paraId="76CFB9A3" w14:textId="77777777" w:rsidR="001D0C1F" w:rsidRDefault="00000000">
      <w:pPr>
        <w:spacing w:before="120" w:line="520" w:lineRule="exact"/>
        <w:ind w:left="960"/>
        <w:rPr>
          <w:rFonts w:ascii="宋体" w:hAnsi="宋体" w:cs="宋体" w:hint="eastAsia"/>
          <w:sz w:val="32"/>
          <w:szCs w:val="32"/>
        </w:rPr>
      </w:pPr>
      <w:r>
        <w:rPr>
          <w:rFonts w:ascii="宋体" w:hAnsi="宋体" w:cs="宋体" w:hint="eastAsia"/>
          <w:sz w:val="32"/>
          <w:szCs w:val="32"/>
        </w:rPr>
        <w:t>项目名称：</w:t>
      </w:r>
      <w:r>
        <w:rPr>
          <w:rFonts w:ascii="宋体" w:hAnsi="宋体" w:cs="宋体" w:hint="eastAsia"/>
          <w:sz w:val="32"/>
          <w:szCs w:val="32"/>
          <w:u w:val="single"/>
        </w:rPr>
        <w:t>延庆区林果花草种质资源繁育中心建设其他育种和育苗采购项目</w:t>
      </w:r>
    </w:p>
    <w:p w14:paraId="1A118E90" w14:textId="77777777" w:rsidR="001D0C1F" w:rsidRDefault="001D0C1F">
      <w:pPr>
        <w:pStyle w:val="14"/>
        <w:spacing w:before="120" w:line="520" w:lineRule="exact"/>
        <w:rPr>
          <w:rFonts w:ascii="宋体" w:hAnsi="宋体" w:cs="宋体" w:hint="eastAsia"/>
          <w:sz w:val="32"/>
          <w:szCs w:val="32"/>
        </w:rPr>
      </w:pPr>
    </w:p>
    <w:p w14:paraId="2E96F6F7" w14:textId="77777777" w:rsidR="001D0C1F" w:rsidRDefault="00000000">
      <w:pPr>
        <w:spacing w:before="120" w:line="520" w:lineRule="exact"/>
        <w:jc w:val="center"/>
        <w:rPr>
          <w:rFonts w:ascii="宋体" w:hAnsi="宋体" w:cs="宋体" w:hint="eastAsia"/>
          <w:sz w:val="32"/>
          <w:szCs w:val="32"/>
          <w:u w:val="single"/>
        </w:rPr>
      </w:pPr>
      <w:r>
        <w:rPr>
          <w:rFonts w:ascii="宋体" w:hAnsi="宋体" w:cs="宋体" w:hint="eastAsia"/>
          <w:sz w:val="32"/>
          <w:szCs w:val="32"/>
        </w:rPr>
        <w:t>比 选 人（甲方）：</w:t>
      </w:r>
      <w:r>
        <w:rPr>
          <w:rFonts w:ascii="宋体" w:hAnsi="宋体" w:cs="宋体" w:hint="eastAsia"/>
          <w:sz w:val="32"/>
          <w:szCs w:val="32"/>
          <w:u w:val="single"/>
        </w:rPr>
        <w:t xml:space="preserve">  北京市延庆区园林绿化局</w:t>
      </w:r>
    </w:p>
    <w:p w14:paraId="708D3499" w14:textId="77777777" w:rsidR="001D0C1F" w:rsidRDefault="001D0C1F">
      <w:pPr>
        <w:spacing w:before="120" w:line="520" w:lineRule="exact"/>
        <w:ind w:left="960"/>
        <w:rPr>
          <w:rFonts w:ascii="宋体" w:hAnsi="宋体" w:cs="宋体" w:hint="eastAsia"/>
          <w:sz w:val="32"/>
          <w:szCs w:val="32"/>
          <w:u w:val="single"/>
        </w:rPr>
      </w:pPr>
    </w:p>
    <w:p w14:paraId="7427CDBC" w14:textId="77777777" w:rsidR="001D0C1F" w:rsidRDefault="00000000">
      <w:pPr>
        <w:spacing w:before="120" w:line="520" w:lineRule="exact"/>
        <w:ind w:firstLineChars="200" w:firstLine="640"/>
        <w:jc w:val="left"/>
        <w:rPr>
          <w:rFonts w:ascii="宋体" w:hAnsi="宋体" w:cs="宋体" w:hint="eastAsia"/>
          <w:sz w:val="32"/>
          <w:szCs w:val="32"/>
          <w:u w:val="single"/>
        </w:rPr>
      </w:pPr>
      <w:r>
        <w:rPr>
          <w:rFonts w:ascii="宋体" w:hAnsi="宋体" w:cs="宋体" w:hint="eastAsia"/>
          <w:sz w:val="32"/>
          <w:szCs w:val="32"/>
        </w:rPr>
        <w:t>中选供应商（乙方）：</w:t>
      </w:r>
      <w:r>
        <w:rPr>
          <w:rFonts w:ascii="宋体" w:hAnsi="宋体" w:cs="宋体" w:hint="eastAsia"/>
          <w:sz w:val="32"/>
          <w:szCs w:val="32"/>
          <w:u w:val="single"/>
        </w:rPr>
        <w:t xml:space="preserve">                       </w:t>
      </w:r>
    </w:p>
    <w:p w14:paraId="360CA4C0" w14:textId="77777777" w:rsidR="001D0C1F" w:rsidRDefault="001D0C1F">
      <w:pPr>
        <w:spacing w:before="120" w:line="520" w:lineRule="exact"/>
        <w:ind w:firstLineChars="350" w:firstLine="1120"/>
        <w:rPr>
          <w:rFonts w:ascii="宋体" w:hAnsi="宋体" w:cs="宋体" w:hint="eastAsia"/>
          <w:sz w:val="32"/>
          <w:szCs w:val="32"/>
        </w:rPr>
      </w:pPr>
    </w:p>
    <w:p w14:paraId="1E19328B" w14:textId="77777777" w:rsidR="001D0C1F" w:rsidRDefault="00000000">
      <w:pPr>
        <w:spacing w:before="120" w:line="520" w:lineRule="exact"/>
        <w:ind w:left="960"/>
        <w:jc w:val="left"/>
        <w:rPr>
          <w:rFonts w:ascii="宋体" w:hAnsi="宋体" w:cs="宋体" w:hint="eastAsia"/>
          <w:sz w:val="32"/>
          <w:szCs w:val="32"/>
          <w:u w:val="single"/>
        </w:rPr>
      </w:pPr>
      <w:r>
        <w:rPr>
          <w:rFonts w:ascii="宋体" w:hAnsi="宋体" w:cs="宋体" w:hint="eastAsia"/>
          <w:sz w:val="32"/>
          <w:szCs w:val="32"/>
        </w:rPr>
        <w:t>签署日期：</w:t>
      </w:r>
      <w:r>
        <w:rPr>
          <w:rFonts w:ascii="宋体" w:hAnsi="宋体" w:cs="宋体" w:hint="eastAsia"/>
          <w:sz w:val="32"/>
          <w:szCs w:val="32"/>
          <w:u w:val="single"/>
        </w:rPr>
        <w:t xml:space="preserve">  2025年    月    日  </w:t>
      </w:r>
    </w:p>
    <w:p w14:paraId="47B4BB56" w14:textId="77777777" w:rsidR="001D0C1F" w:rsidRDefault="001D0C1F">
      <w:pPr>
        <w:pStyle w:val="21"/>
      </w:pPr>
    </w:p>
    <w:p w14:paraId="7B83BEF6" w14:textId="77777777" w:rsidR="001D0C1F" w:rsidRDefault="00000000">
      <w:pPr>
        <w:spacing w:line="360" w:lineRule="auto"/>
        <w:jc w:val="center"/>
        <w:rPr>
          <w:rFonts w:ascii="宋体" w:hAnsi="宋体" w:hint="eastAsia"/>
          <w:b/>
          <w:bCs/>
          <w:sz w:val="36"/>
          <w:szCs w:val="36"/>
        </w:rPr>
      </w:pPr>
      <w:r>
        <w:rPr>
          <w:rFonts w:ascii="宋体" w:hAnsi="宋体" w:hint="eastAsia"/>
          <w:b/>
          <w:bCs/>
          <w:sz w:val="36"/>
          <w:szCs w:val="36"/>
        </w:rPr>
        <w:t>延庆区林果花草种质资源繁育中心建设其他育种和育苗采购项目(包2：特色花卉展示示范)服务合同</w:t>
      </w:r>
    </w:p>
    <w:p w14:paraId="0841D2B7" w14:textId="77777777" w:rsidR="001D0C1F" w:rsidRDefault="001D0C1F">
      <w:pPr>
        <w:spacing w:line="360" w:lineRule="auto"/>
        <w:rPr>
          <w:rFonts w:ascii="宋体" w:hAnsi="宋体" w:hint="eastAsia"/>
          <w:sz w:val="24"/>
        </w:rPr>
      </w:pPr>
    </w:p>
    <w:p w14:paraId="603D66F5" w14:textId="77777777" w:rsidR="001D0C1F" w:rsidRDefault="00000000">
      <w:pPr>
        <w:spacing w:line="360" w:lineRule="auto"/>
        <w:rPr>
          <w:rFonts w:ascii="宋体" w:hAnsi="宋体" w:hint="eastAsia"/>
          <w:sz w:val="24"/>
        </w:rPr>
      </w:pPr>
      <w:r>
        <w:rPr>
          <w:rFonts w:ascii="宋体" w:hAnsi="宋体" w:hint="eastAsia"/>
          <w:sz w:val="24"/>
        </w:rPr>
        <w:t xml:space="preserve">　　甲方： </w:t>
      </w:r>
      <w:r>
        <w:rPr>
          <w:rFonts w:ascii="宋体" w:hAnsi="宋体" w:hint="eastAsia"/>
          <w:sz w:val="24"/>
          <w:u w:val="single"/>
        </w:rPr>
        <w:t>北京市延庆区园林绿化局</w:t>
      </w:r>
      <w:r>
        <w:rPr>
          <w:rFonts w:ascii="宋体" w:hAnsi="宋体" w:hint="eastAsia"/>
          <w:sz w:val="24"/>
        </w:rPr>
        <w:t>（发包方）</w:t>
      </w:r>
    </w:p>
    <w:p w14:paraId="2EA3B2DA" w14:textId="77777777" w:rsidR="001D0C1F" w:rsidRDefault="00000000">
      <w:pPr>
        <w:spacing w:line="360" w:lineRule="auto"/>
        <w:rPr>
          <w:rFonts w:ascii="宋体" w:hAnsi="宋体" w:hint="eastAsia"/>
          <w:sz w:val="24"/>
        </w:rPr>
      </w:pPr>
      <w:r>
        <w:rPr>
          <w:rFonts w:ascii="宋体" w:hAnsi="宋体" w:hint="eastAsia"/>
          <w:sz w:val="24"/>
        </w:rPr>
        <w:t xml:space="preserve">　　乙方:</w:t>
      </w:r>
      <w:r>
        <w:rPr>
          <w:rFonts w:ascii="宋体" w:hAnsi="宋体" w:hint="eastAsia"/>
          <w:sz w:val="24"/>
          <w:u w:val="single"/>
        </w:rPr>
        <w:t xml:space="preserve">                     </w:t>
      </w:r>
      <w:r>
        <w:rPr>
          <w:rFonts w:ascii="宋体" w:hAnsi="宋体" w:hint="eastAsia"/>
          <w:sz w:val="24"/>
        </w:rPr>
        <w:t>（承包方）</w:t>
      </w:r>
      <w:r>
        <w:rPr>
          <w:rFonts w:ascii="宋体" w:hAnsi="宋体"/>
          <w:sz w:val="24"/>
        </w:rPr>
        <w:tab/>
      </w:r>
    </w:p>
    <w:p w14:paraId="5911139C" w14:textId="77777777" w:rsidR="001D0C1F" w:rsidRDefault="00000000">
      <w:pPr>
        <w:spacing w:line="360" w:lineRule="auto"/>
        <w:rPr>
          <w:rFonts w:ascii="宋体" w:hAnsi="宋体" w:hint="eastAsia"/>
          <w:sz w:val="24"/>
        </w:rPr>
      </w:pPr>
      <w:r>
        <w:rPr>
          <w:rFonts w:ascii="宋体" w:hAnsi="宋体" w:hint="eastAsia"/>
          <w:sz w:val="24"/>
        </w:rPr>
        <w:t xml:space="preserve">　　为明确甲乙双方的权利义务，依照《中华人民共和国政府采购法》、《中华人民共和国民法典》、《</w:t>
      </w:r>
      <w:hyperlink r:id="rId25" w:tgtFrame="https://yllhj.beijing.gov.cn/sdlh/ylkj/bzgf/202207/_blank" w:history="1">
        <w:r w:rsidR="001D0C1F">
          <w:rPr>
            <w:rFonts w:ascii="宋体" w:hAnsi="宋体" w:hint="eastAsia"/>
            <w:sz w:val="24"/>
          </w:rPr>
          <w:t>城镇绿地养护技术规范》（DB11/T 213-2022）</w:t>
        </w:r>
      </w:hyperlink>
      <w:r>
        <w:rPr>
          <w:rFonts w:ascii="宋体" w:hAnsi="宋体" w:hint="eastAsia"/>
          <w:sz w:val="24"/>
        </w:rPr>
        <w:t>、《北京市平原生态林养护经营管理办法》（试行）、《园林绿化工程施工及验收规范》（DB11/T 212-2017）及其他有关法律、法规的规定，遵循平等、自愿、公平和诚实信用的原则，双方就</w:t>
      </w:r>
      <w:r>
        <w:rPr>
          <w:rFonts w:ascii="宋体" w:hAnsi="宋体" w:hint="eastAsia"/>
          <w:sz w:val="24"/>
          <w:u w:val="single"/>
        </w:rPr>
        <w:t xml:space="preserve">                              </w:t>
      </w:r>
      <w:r>
        <w:rPr>
          <w:rFonts w:ascii="宋体" w:hAnsi="宋体" w:hint="eastAsia"/>
          <w:sz w:val="24"/>
        </w:rPr>
        <w:t>事宜协商一致，订立本合同。</w:t>
      </w:r>
    </w:p>
    <w:p w14:paraId="7F2A2D45" w14:textId="77777777" w:rsidR="001D0C1F" w:rsidRDefault="00000000">
      <w:pPr>
        <w:spacing w:line="360" w:lineRule="auto"/>
        <w:rPr>
          <w:rFonts w:ascii="宋体" w:hAnsi="宋体" w:hint="eastAsia"/>
          <w:b/>
          <w:sz w:val="24"/>
        </w:rPr>
      </w:pPr>
      <w:r>
        <w:rPr>
          <w:rFonts w:ascii="宋体" w:hAnsi="宋体" w:hint="eastAsia"/>
          <w:b/>
          <w:sz w:val="24"/>
        </w:rPr>
        <w:t>第一条  项目概况</w:t>
      </w:r>
    </w:p>
    <w:p w14:paraId="1017BBF6" w14:textId="77777777" w:rsidR="001D0C1F" w:rsidRDefault="00000000">
      <w:pPr>
        <w:spacing w:line="360" w:lineRule="auto"/>
        <w:rPr>
          <w:rFonts w:ascii="宋体" w:hAnsi="宋体" w:hint="eastAsia"/>
          <w:sz w:val="24"/>
        </w:rPr>
      </w:pPr>
      <w:r>
        <w:rPr>
          <w:rFonts w:ascii="宋体" w:hAnsi="宋体" w:hint="eastAsia"/>
          <w:sz w:val="24"/>
        </w:rPr>
        <w:t xml:space="preserve">　项目名称：</w:t>
      </w:r>
      <w:r>
        <w:rPr>
          <w:rFonts w:ascii="宋体" w:hAnsi="宋体" w:hint="eastAsia"/>
          <w:sz w:val="24"/>
          <w:u w:val="single"/>
        </w:rPr>
        <w:t>延庆区林果花草种质资源繁育中心建设其他育种和育苗采购项目</w:t>
      </w:r>
      <w:bookmarkStart w:id="684" w:name="OLE_LINK2"/>
      <w:r>
        <w:rPr>
          <w:rFonts w:ascii="宋体" w:hAnsi="宋体" w:hint="eastAsia"/>
          <w:sz w:val="24"/>
          <w:u w:val="single"/>
        </w:rPr>
        <w:t>（包2：特色花卉展示示范）</w:t>
      </w:r>
      <w:bookmarkEnd w:id="684"/>
      <w:r>
        <w:rPr>
          <w:rFonts w:ascii="宋体" w:hAnsi="宋体" w:hint="eastAsia"/>
          <w:sz w:val="24"/>
          <w:u w:val="single"/>
        </w:rPr>
        <w:t>。</w:t>
      </w:r>
    </w:p>
    <w:p w14:paraId="799284A3" w14:textId="77777777" w:rsidR="001D0C1F" w:rsidRDefault="00000000">
      <w:pPr>
        <w:spacing w:line="360" w:lineRule="auto"/>
        <w:ind w:firstLineChars="100" w:firstLine="240"/>
        <w:rPr>
          <w:rFonts w:ascii="宋体" w:hAnsi="宋体" w:hint="eastAsia"/>
          <w:sz w:val="24"/>
        </w:rPr>
      </w:pPr>
      <w:r>
        <w:rPr>
          <w:rFonts w:ascii="宋体" w:hAnsi="宋体" w:hint="eastAsia"/>
          <w:sz w:val="24"/>
        </w:rPr>
        <w:t>项目地点：</w:t>
      </w:r>
      <w:r>
        <w:rPr>
          <w:rFonts w:ascii="宋体" w:hAnsi="宋体" w:hint="eastAsia"/>
          <w:sz w:val="24"/>
          <w:u w:val="single"/>
        </w:rPr>
        <w:t>北京市延庆区</w:t>
      </w:r>
      <w:r>
        <w:rPr>
          <w:rFonts w:ascii="宋体" w:hAnsi="宋体" w:hint="eastAsia"/>
          <w:sz w:val="24"/>
        </w:rPr>
        <w:t>。</w:t>
      </w:r>
    </w:p>
    <w:p w14:paraId="04F74ADE" w14:textId="77777777" w:rsidR="001D0C1F" w:rsidRDefault="00000000">
      <w:pPr>
        <w:spacing w:line="360" w:lineRule="auto"/>
        <w:rPr>
          <w:rFonts w:ascii="宋体" w:hAnsi="宋体" w:hint="eastAsia"/>
          <w:b/>
          <w:sz w:val="24"/>
        </w:rPr>
      </w:pPr>
      <w:r>
        <w:rPr>
          <w:rFonts w:ascii="宋体" w:hAnsi="宋体" w:hint="eastAsia"/>
          <w:b/>
          <w:sz w:val="24"/>
        </w:rPr>
        <w:t>第二条  项目内容及要求</w:t>
      </w:r>
    </w:p>
    <w:p w14:paraId="1DFFDE9F" w14:textId="77777777" w:rsidR="001D0C1F" w:rsidRDefault="00000000">
      <w:pPr>
        <w:spacing w:line="360" w:lineRule="auto"/>
        <w:rPr>
          <w:rFonts w:ascii="宋体" w:hAnsi="宋体" w:hint="eastAsia"/>
          <w:sz w:val="24"/>
        </w:rPr>
      </w:pPr>
      <w:r>
        <w:rPr>
          <w:rFonts w:ascii="宋体" w:hAnsi="宋体" w:hint="eastAsia"/>
          <w:sz w:val="24"/>
        </w:rPr>
        <w:t>圆锥绣球集中展示</w:t>
      </w:r>
    </w:p>
    <w:p w14:paraId="7C0C4789" w14:textId="77777777" w:rsidR="001D0C1F" w:rsidRDefault="00000000">
      <w:pPr>
        <w:spacing w:line="360" w:lineRule="auto"/>
        <w:rPr>
          <w:rFonts w:ascii="宋体" w:hAnsi="宋体" w:hint="eastAsia"/>
          <w:sz w:val="24"/>
        </w:rPr>
      </w:pPr>
      <w:r>
        <w:rPr>
          <w:rFonts w:ascii="宋体" w:hAnsi="宋体" w:hint="eastAsia"/>
          <w:sz w:val="24"/>
        </w:rPr>
        <w:t>1.品种及规格</w:t>
      </w:r>
    </w:p>
    <w:p w14:paraId="7E21416F" w14:textId="77777777" w:rsidR="001D0C1F" w:rsidRDefault="00000000">
      <w:pPr>
        <w:spacing w:line="360" w:lineRule="auto"/>
        <w:rPr>
          <w:rFonts w:ascii="宋体" w:hAnsi="宋体" w:hint="eastAsia"/>
          <w:sz w:val="24"/>
        </w:rPr>
      </w:pPr>
      <w:r>
        <w:rPr>
          <w:rFonts w:ascii="宋体" w:hAnsi="宋体" w:hint="eastAsia"/>
          <w:sz w:val="24"/>
        </w:rPr>
        <w:t>选择2000株五年生长健壮、无病虫危害的石灰灯、粉色精灵、魔幻月光、活力青柠、欧洲玫瑰、北极熊、胭脂钻和魔力红等8个优良品种。</w:t>
      </w:r>
    </w:p>
    <w:p w14:paraId="5CD84A77" w14:textId="77777777" w:rsidR="001D0C1F" w:rsidRDefault="00000000">
      <w:pPr>
        <w:spacing w:line="360" w:lineRule="auto"/>
        <w:rPr>
          <w:rFonts w:ascii="宋体" w:hAnsi="宋体" w:hint="eastAsia"/>
          <w:sz w:val="24"/>
        </w:rPr>
      </w:pPr>
      <w:r>
        <w:rPr>
          <w:rFonts w:ascii="宋体" w:hAnsi="宋体" w:hint="eastAsia"/>
          <w:sz w:val="24"/>
        </w:rPr>
        <w:t>2.位置选择</w:t>
      </w:r>
    </w:p>
    <w:p w14:paraId="70AD9CE8" w14:textId="77777777" w:rsidR="001D0C1F" w:rsidRDefault="00000000">
      <w:pPr>
        <w:spacing w:line="360" w:lineRule="auto"/>
        <w:rPr>
          <w:rFonts w:ascii="宋体" w:hAnsi="宋体" w:hint="eastAsia"/>
          <w:sz w:val="24"/>
        </w:rPr>
      </w:pPr>
      <w:r>
        <w:rPr>
          <w:rFonts w:ascii="宋体" w:hAnsi="宋体" w:hint="eastAsia"/>
          <w:sz w:val="24"/>
        </w:rPr>
        <w:t>五年生大苗：夏都公园东北门及南侧入口周边绿地区域；妫川广场主要栽植于东、西、北侧入口两侧绿地，广场内林下空间局部组团种植；百泉公园园路南段及主入口两侧区域。</w:t>
      </w:r>
    </w:p>
    <w:p w14:paraId="4F695CC7" w14:textId="77777777" w:rsidR="001D0C1F" w:rsidRDefault="00000000">
      <w:pPr>
        <w:spacing w:line="360" w:lineRule="auto"/>
        <w:rPr>
          <w:rFonts w:ascii="宋体" w:hAnsi="宋体" w:hint="eastAsia"/>
          <w:sz w:val="24"/>
        </w:rPr>
      </w:pPr>
      <w:r>
        <w:rPr>
          <w:rFonts w:ascii="宋体" w:hAnsi="宋体" w:hint="eastAsia"/>
          <w:sz w:val="24"/>
        </w:rPr>
        <w:t>两年生小苗：租赁苗圃种植基地。</w:t>
      </w:r>
    </w:p>
    <w:p w14:paraId="181918BC" w14:textId="77777777" w:rsidR="001D0C1F" w:rsidRDefault="00000000">
      <w:pPr>
        <w:spacing w:line="360" w:lineRule="auto"/>
        <w:rPr>
          <w:rFonts w:ascii="宋体" w:hAnsi="宋体" w:hint="eastAsia"/>
          <w:sz w:val="24"/>
        </w:rPr>
      </w:pPr>
      <w:r>
        <w:rPr>
          <w:rFonts w:ascii="宋体" w:hAnsi="宋体" w:hint="eastAsia"/>
          <w:sz w:val="24"/>
        </w:rPr>
        <w:t>3.种植面积及株数</w:t>
      </w:r>
    </w:p>
    <w:p w14:paraId="15D6A0FE" w14:textId="77777777" w:rsidR="001D0C1F" w:rsidRDefault="00000000">
      <w:pPr>
        <w:spacing w:line="360" w:lineRule="auto"/>
        <w:rPr>
          <w:rFonts w:ascii="宋体" w:hAnsi="宋体" w:hint="eastAsia"/>
          <w:sz w:val="24"/>
        </w:rPr>
      </w:pPr>
      <w:r>
        <w:rPr>
          <w:rFonts w:ascii="宋体" w:hAnsi="宋体" w:hint="eastAsia"/>
          <w:sz w:val="24"/>
        </w:rPr>
        <w:t>（1）在夏都公园、妫川广场、百泉公园三个代表性区域种植圆锥绣球及木本绣球特色品种（五年生）2000株，面积不少于500平方米进行展示示范。</w:t>
      </w:r>
    </w:p>
    <w:p w14:paraId="65EAE8B1" w14:textId="77777777" w:rsidR="001D0C1F" w:rsidRDefault="00000000">
      <w:pPr>
        <w:spacing w:line="360" w:lineRule="auto"/>
        <w:rPr>
          <w:rFonts w:ascii="宋体" w:hAnsi="宋体" w:hint="eastAsia"/>
          <w:sz w:val="24"/>
        </w:rPr>
      </w:pPr>
      <w:r>
        <w:rPr>
          <w:rFonts w:ascii="宋体" w:hAnsi="宋体" w:hint="eastAsia"/>
          <w:sz w:val="24"/>
        </w:rPr>
        <w:t>（2）在育苗基地繁育两年生圆锥绣球及木本绣球幼苗2万株，其中粉色精灵5000株、</w:t>
      </w:r>
      <w:r>
        <w:rPr>
          <w:rFonts w:ascii="宋体" w:hAnsi="宋体" w:hint="eastAsia"/>
          <w:sz w:val="24"/>
        </w:rPr>
        <w:lastRenderedPageBreak/>
        <w:t>石灰灯4500株、北极熊4000株、欧洲玫瑰3000株、魔力红2000株、胭脂钻1500株。</w:t>
      </w:r>
    </w:p>
    <w:p w14:paraId="7FEDC5E2" w14:textId="77777777" w:rsidR="001D0C1F" w:rsidRDefault="00000000">
      <w:pPr>
        <w:spacing w:line="360" w:lineRule="auto"/>
        <w:rPr>
          <w:rFonts w:ascii="宋体" w:hAnsi="宋体" w:hint="eastAsia"/>
          <w:sz w:val="24"/>
        </w:rPr>
      </w:pPr>
      <w:r>
        <w:rPr>
          <w:rFonts w:ascii="宋体" w:hAnsi="宋体" w:hint="eastAsia"/>
          <w:sz w:val="24"/>
        </w:rPr>
        <w:t>4.种植时间</w:t>
      </w:r>
    </w:p>
    <w:p w14:paraId="5FCD6B68" w14:textId="77777777" w:rsidR="001D0C1F" w:rsidRDefault="00000000">
      <w:pPr>
        <w:spacing w:line="360" w:lineRule="auto"/>
        <w:rPr>
          <w:rFonts w:ascii="宋体" w:hAnsi="宋体" w:hint="eastAsia"/>
          <w:sz w:val="24"/>
        </w:rPr>
      </w:pPr>
      <w:r>
        <w:rPr>
          <w:rFonts w:ascii="宋体" w:hAnsi="宋体" w:hint="eastAsia"/>
          <w:sz w:val="24"/>
        </w:rPr>
        <w:t>2026年5月底前完成五年生苗2000株的种植；2026年4月底完成2万株幼苗的繁育工作。</w:t>
      </w:r>
    </w:p>
    <w:p w14:paraId="669E5BCE" w14:textId="77777777" w:rsidR="001D0C1F" w:rsidRDefault="00000000">
      <w:pPr>
        <w:spacing w:line="360" w:lineRule="auto"/>
        <w:rPr>
          <w:rFonts w:ascii="宋体" w:hAnsi="宋体" w:hint="eastAsia"/>
          <w:sz w:val="24"/>
        </w:rPr>
      </w:pPr>
      <w:r>
        <w:rPr>
          <w:rFonts w:ascii="宋体" w:hAnsi="宋体" w:hint="eastAsia"/>
          <w:sz w:val="24"/>
        </w:rPr>
        <w:t>5.种植方式</w:t>
      </w:r>
    </w:p>
    <w:p w14:paraId="6434E4AC" w14:textId="77777777" w:rsidR="001D0C1F" w:rsidRDefault="00000000">
      <w:pPr>
        <w:spacing w:line="360" w:lineRule="auto"/>
        <w:rPr>
          <w:rFonts w:ascii="宋体" w:hAnsi="宋体" w:hint="eastAsia"/>
          <w:sz w:val="24"/>
        </w:rPr>
      </w:pPr>
      <w:r>
        <w:rPr>
          <w:rFonts w:ascii="宋体" w:hAnsi="宋体" w:hint="eastAsia"/>
          <w:sz w:val="24"/>
        </w:rPr>
        <w:t>（1）大苗采用列植、丛植和群植等多种形式进行栽植。栽后立即浇透第一遍定根水，确保根系与土壤紧密接触，无空隙。 间隔1-2天浇第二遍水，巩固土壤墒情，避免根系缺水。再过3-5天浇第三遍水，形成稳定湿润环境，助力缓苗。</w:t>
      </w:r>
    </w:p>
    <w:p w14:paraId="5C357778" w14:textId="77777777" w:rsidR="001D0C1F" w:rsidRDefault="00000000">
      <w:pPr>
        <w:spacing w:line="360" w:lineRule="auto"/>
        <w:rPr>
          <w:rFonts w:ascii="宋体" w:hAnsi="宋体" w:hint="eastAsia"/>
          <w:sz w:val="24"/>
        </w:rPr>
      </w:pPr>
      <w:r>
        <w:rPr>
          <w:rFonts w:ascii="宋体" w:hAnsi="宋体" w:hint="eastAsia"/>
          <w:sz w:val="24"/>
        </w:rPr>
        <w:t>（2）2年生小苗采用母树扦插的方法繁殖，依据母本实际情况确定每株采条数量，总体插条数量不少于2.5万株，成活率达95%以上。</w:t>
      </w:r>
    </w:p>
    <w:p w14:paraId="0A352065" w14:textId="77777777" w:rsidR="001D0C1F" w:rsidRDefault="00000000">
      <w:pPr>
        <w:spacing w:line="360" w:lineRule="auto"/>
        <w:rPr>
          <w:rFonts w:ascii="宋体" w:hAnsi="宋体" w:hint="eastAsia"/>
          <w:sz w:val="24"/>
        </w:rPr>
      </w:pPr>
      <w:r>
        <w:rPr>
          <w:rFonts w:ascii="宋体" w:hAnsi="宋体" w:hint="eastAsia"/>
          <w:sz w:val="24"/>
        </w:rPr>
        <w:t xml:space="preserve"> 选当年生、无病虫害的枝条，剪取10-15cm长，保留顶部2-3片叶，底部叶片全剪掉（减少水分蒸发）。底部斜剪（增加吸水面积），蘸取生根粉后插入基质，深度约为插穗的1/3。基质用泥炭土+珍珠岩（3:1） 或蛭石+河沙（2:1） ，提前用多菌灵溶液浇灌消毒，确保基质疏松、透气、无菌，避免烂根。</w:t>
      </w:r>
    </w:p>
    <w:p w14:paraId="33288873" w14:textId="77777777" w:rsidR="001D0C1F" w:rsidRDefault="00000000">
      <w:pPr>
        <w:spacing w:line="360" w:lineRule="auto"/>
        <w:rPr>
          <w:rFonts w:ascii="宋体" w:hAnsi="宋体" w:hint="eastAsia"/>
          <w:sz w:val="24"/>
        </w:rPr>
      </w:pPr>
      <w:r>
        <w:rPr>
          <w:rFonts w:ascii="宋体" w:hAnsi="宋体" w:hint="eastAsia"/>
          <w:sz w:val="24"/>
        </w:rPr>
        <w:t>6.发放幼苗并普及养花知识</w:t>
      </w:r>
    </w:p>
    <w:p w14:paraId="350781BD" w14:textId="77777777" w:rsidR="001D0C1F" w:rsidRDefault="00000000">
      <w:pPr>
        <w:spacing w:line="360" w:lineRule="auto"/>
        <w:rPr>
          <w:rFonts w:ascii="宋体" w:hAnsi="宋体" w:hint="eastAsia"/>
          <w:sz w:val="24"/>
        </w:rPr>
      </w:pPr>
      <w:r>
        <w:rPr>
          <w:rFonts w:ascii="宋体" w:hAnsi="宋体" w:hint="eastAsia"/>
          <w:sz w:val="24"/>
        </w:rPr>
        <w:t>（1）发放形式</w:t>
      </w:r>
    </w:p>
    <w:p w14:paraId="7C0900F4" w14:textId="77777777" w:rsidR="001D0C1F" w:rsidRDefault="00000000">
      <w:pPr>
        <w:spacing w:line="360" w:lineRule="auto"/>
        <w:rPr>
          <w:rFonts w:ascii="宋体" w:hAnsi="宋体" w:hint="eastAsia"/>
          <w:sz w:val="24"/>
        </w:rPr>
      </w:pPr>
      <w:r>
        <w:rPr>
          <w:rFonts w:ascii="宋体" w:hAnsi="宋体" w:hint="eastAsia"/>
          <w:sz w:val="24"/>
        </w:rPr>
        <w:t>通过园艺驿站、社区、街道活动给市民发放幼苗并普及花卉知识，促进花卉进社区，进入延庆区的千家万户，助力北京市“花园城市”建设。</w:t>
      </w:r>
    </w:p>
    <w:p w14:paraId="007693EB" w14:textId="77777777" w:rsidR="001D0C1F" w:rsidRDefault="00000000">
      <w:pPr>
        <w:spacing w:line="360" w:lineRule="auto"/>
        <w:rPr>
          <w:rFonts w:ascii="宋体" w:hAnsi="宋体" w:hint="eastAsia"/>
          <w:sz w:val="24"/>
        </w:rPr>
      </w:pPr>
      <w:r>
        <w:rPr>
          <w:rFonts w:ascii="宋体" w:hAnsi="宋体" w:hint="eastAsia"/>
          <w:sz w:val="24"/>
        </w:rPr>
        <w:t>（2）发放时间</w:t>
      </w:r>
    </w:p>
    <w:p w14:paraId="60155AD6" w14:textId="77777777" w:rsidR="001D0C1F" w:rsidRDefault="00000000">
      <w:pPr>
        <w:spacing w:line="360" w:lineRule="auto"/>
        <w:rPr>
          <w:rFonts w:ascii="宋体" w:hAnsi="宋体" w:hint="eastAsia"/>
          <w:sz w:val="24"/>
        </w:rPr>
      </w:pPr>
      <w:r>
        <w:rPr>
          <w:rFonts w:ascii="宋体" w:hAnsi="宋体" w:hint="eastAsia"/>
          <w:sz w:val="24"/>
        </w:rPr>
        <w:t xml:space="preserve">    2026年4至5月完成园艺驿站、社区、街道市民的发放及科普工作。</w:t>
      </w:r>
    </w:p>
    <w:p w14:paraId="2E4AB3FD" w14:textId="77777777" w:rsidR="001D0C1F" w:rsidRDefault="00000000">
      <w:pPr>
        <w:spacing w:line="360" w:lineRule="auto"/>
        <w:rPr>
          <w:rFonts w:ascii="宋体" w:hAnsi="宋体" w:hint="eastAsia"/>
          <w:sz w:val="24"/>
        </w:rPr>
      </w:pPr>
      <w:r>
        <w:rPr>
          <w:rFonts w:ascii="宋体" w:hAnsi="宋体" w:hint="eastAsia"/>
          <w:sz w:val="24"/>
        </w:rPr>
        <w:t>7.制作展示牌</w:t>
      </w:r>
    </w:p>
    <w:p w14:paraId="02E7B39A" w14:textId="77777777" w:rsidR="001D0C1F" w:rsidRDefault="00000000">
      <w:pPr>
        <w:spacing w:line="360" w:lineRule="auto"/>
        <w:rPr>
          <w:rFonts w:ascii="宋体" w:hAnsi="宋体" w:hint="eastAsia"/>
          <w:sz w:val="24"/>
        </w:rPr>
      </w:pPr>
      <w:r>
        <w:rPr>
          <w:rFonts w:ascii="宋体" w:hAnsi="宋体" w:hint="eastAsia"/>
          <w:sz w:val="24"/>
        </w:rPr>
        <w:t>展示牌包括展示区域整体介绍和各品种介绍，2026年5月底前完成展示牌的布展工作。</w:t>
      </w:r>
    </w:p>
    <w:p w14:paraId="0DE1C163" w14:textId="77777777" w:rsidR="001D0C1F" w:rsidRDefault="00000000">
      <w:pPr>
        <w:spacing w:line="360" w:lineRule="auto"/>
        <w:rPr>
          <w:rFonts w:ascii="宋体" w:hAnsi="宋体" w:hint="eastAsia"/>
          <w:sz w:val="24"/>
        </w:rPr>
      </w:pPr>
      <w:r>
        <w:rPr>
          <w:rFonts w:ascii="宋体" w:hAnsi="宋体" w:hint="eastAsia"/>
          <w:sz w:val="24"/>
        </w:rPr>
        <w:t>8.养护管理</w:t>
      </w:r>
    </w:p>
    <w:p w14:paraId="28C4AD6A" w14:textId="77777777" w:rsidR="001D0C1F" w:rsidRDefault="00000000">
      <w:pPr>
        <w:spacing w:line="360" w:lineRule="auto"/>
        <w:rPr>
          <w:rFonts w:ascii="宋体" w:hAnsi="宋体" w:hint="eastAsia"/>
          <w:sz w:val="24"/>
        </w:rPr>
      </w:pPr>
      <w:r>
        <w:rPr>
          <w:rFonts w:ascii="宋体" w:hAnsi="宋体" w:hint="eastAsia"/>
          <w:sz w:val="24"/>
        </w:rPr>
        <w:t>（1）五年生大苗的养护管理：</w:t>
      </w:r>
      <w:r>
        <w:rPr>
          <w:rFonts w:ascii="宋体" w:hAnsi="宋体"/>
          <w:sz w:val="24"/>
        </w:rPr>
        <w:t>水肥管理：定期浇水和施肥，满足花卉生长需求。根据花卉生长状况和土壤条件，制定合理的水肥管理计划，如浇水频率、施肥种类和数量等。</w:t>
      </w:r>
    </w:p>
    <w:p w14:paraId="1C3D79B3" w14:textId="77777777" w:rsidR="001D0C1F" w:rsidRDefault="00000000">
      <w:pPr>
        <w:spacing w:line="360" w:lineRule="auto"/>
        <w:rPr>
          <w:rFonts w:ascii="宋体" w:hAnsi="宋体" w:hint="eastAsia"/>
          <w:sz w:val="24"/>
        </w:rPr>
      </w:pPr>
      <w:r>
        <w:rPr>
          <w:rFonts w:ascii="宋体" w:hAnsi="宋体"/>
          <w:sz w:val="24"/>
        </w:rPr>
        <w:t>修剪与整理：定期修剪和整理植株，保持良好的外观。根据花卉生长情况和设计要求，进行定期修剪和整理，如去除枯叶、病叶、弱枝等。</w:t>
      </w:r>
    </w:p>
    <w:p w14:paraId="7D7298B9" w14:textId="77777777" w:rsidR="001D0C1F" w:rsidRDefault="00000000">
      <w:pPr>
        <w:spacing w:line="360" w:lineRule="auto"/>
        <w:rPr>
          <w:rFonts w:ascii="宋体" w:hAnsi="宋体" w:hint="eastAsia"/>
          <w:sz w:val="24"/>
        </w:rPr>
      </w:pPr>
      <w:r>
        <w:rPr>
          <w:rFonts w:ascii="宋体" w:hAnsi="宋体" w:hint="eastAsia"/>
          <w:sz w:val="24"/>
        </w:rPr>
        <w:t>两年生的小苗养护管理</w:t>
      </w:r>
    </w:p>
    <w:p w14:paraId="3059E319" w14:textId="77777777" w:rsidR="001D0C1F" w:rsidRDefault="00000000">
      <w:pPr>
        <w:spacing w:line="360" w:lineRule="auto"/>
        <w:rPr>
          <w:rFonts w:ascii="宋体" w:hAnsi="宋体" w:hint="eastAsia"/>
          <w:sz w:val="24"/>
        </w:rPr>
      </w:pPr>
      <w:r>
        <w:rPr>
          <w:rFonts w:ascii="宋体" w:hAnsi="宋体" w:hint="eastAsia"/>
          <w:sz w:val="24"/>
        </w:rPr>
        <w:t>苗木扦插后放在散射光处避免阳光直射，否则叶片易枯焦。保持基质微湿不积水（手捏成团不散、松开轻碰即碎），每天向叶片喷水1-2次，维持空气湿度60%-70%。环境温</w:t>
      </w:r>
      <w:r>
        <w:rPr>
          <w:rFonts w:ascii="宋体" w:hAnsi="宋体" w:hint="eastAsia"/>
          <w:sz w:val="24"/>
        </w:rPr>
        <w:lastRenderedPageBreak/>
        <w:t xml:space="preserve">度控制在20-28℃，低于15℃或高于30℃会明显抑制生根。 </w:t>
      </w:r>
    </w:p>
    <w:p w14:paraId="036A1386" w14:textId="77777777" w:rsidR="001D0C1F" w:rsidRDefault="00000000">
      <w:pPr>
        <w:spacing w:line="360" w:lineRule="auto"/>
        <w:rPr>
          <w:rFonts w:ascii="宋体" w:hAnsi="宋体" w:hint="eastAsia"/>
          <w:sz w:val="24"/>
        </w:rPr>
      </w:pPr>
      <w:r>
        <w:rPr>
          <w:rFonts w:ascii="宋体" w:hAnsi="宋体" w:hint="eastAsia"/>
          <w:sz w:val="24"/>
        </w:rPr>
        <w:t>扦插后20-30天左右开始生根，待新叶萌发、根系长至3-5cm时，可移栽到营养盆中，缓苗1周后再逐渐接受光照。根系稳定后逐步“增光、薄肥、炼苗”，为后续定植打基础。每周逐渐增加光照时间，从1-2小时温和光照（如早晨9点前）开始，慢慢过渡到每天4-5小时散射光，忌突然暴晒。缓苗结束后（新叶开始生长），每月施1次稀释的氮磷钾复合肥（浓度为推荐值的1/2），促进枝叶和根系同步生长，避免单施氮肥导致徒长。若出现黄叶、枯叶，及时用消毒剪刀剪掉，减少养分消耗；无需刻意打顶，保留主枝利于形成健壮株型。</w:t>
      </w:r>
    </w:p>
    <w:p w14:paraId="177B9C34" w14:textId="77777777" w:rsidR="001D0C1F" w:rsidRDefault="00000000">
      <w:pPr>
        <w:spacing w:line="360" w:lineRule="auto"/>
        <w:rPr>
          <w:rFonts w:ascii="宋体" w:hAnsi="宋体" w:hint="eastAsia"/>
          <w:sz w:val="24"/>
        </w:rPr>
      </w:pPr>
      <w:r>
        <w:rPr>
          <w:rFonts w:ascii="宋体" w:hAnsi="宋体" w:hint="eastAsia"/>
          <w:sz w:val="24"/>
        </w:rPr>
        <w:t>9.病虫害防治：应根据病虫害发生发展的规律严格监测及预防，有专业的植保人员指导并做好相关记录，做好病虫害监测、病虫害预防与防治工作。</w:t>
      </w:r>
    </w:p>
    <w:p w14:paraId="7C2423EB" w14:textId="77777777" w:rsidR="001D0C1F" w:rsidRDefault="00000000">
      <w:pPr>
        <w:spacing w:line="360" w:lineRule="auto"/>
        <w:rPr>
          <w:rFonts w:ascii="宋体" w:hAnsi="宋体" w:hint="eastAsia"/>
          <w:sz w:val="24"/>
        </w:rPr>
      </w:pPr>
      <w:r>
        <w:rPr>
          <w:rFonts w:ascii="宋体" w:hAnsi="宋体" w:hint="eastAsia"/>
          <w:sz w:val="24"/>
        </w:rPr>
        <w:t>10.安全管理：乙方要制定详实可行的安全生产制度和应急预案并签订安全生产责任书，定期检查排查安全隐患，因乙方巡视检查不到位，未及时发现、排除安全隐患，造成的安全事故由乙方负责。</w:t>
      </w:r>
    </w:p>
    <w:p w14:paraId="1182F4F2" w14:textId="77777777" w:rsidR="001D0C1F" w:rsidRDefault="00000000">
      <w:pPr>
        <w:spacing w:line="360" w:lineRule="auto"/>
        <w:rPr>
          <w:rFonts w:ascii="宋体" w:hAnsi="宋体" w:hint="eastAsia"/>
          <w:sz w:val="24"/>
        </w:rPr>
      </w:pPr>
      <w:bookmarkStart w:id="685" w:name="_Toc96361582"/>
      <w:bookmarkStart w:id="686" w:name="_Toc96361034"/>
      <w:r>
        <w:rPr>
          <w:rFonts w:ascii="宋体" w:hAnsi="宋体" w:hint="eastAsia"/>
          <w:sz w:val="24"/>
        </w:rPr>
        <w:t>11.因乙方超出本合同约定的管护范围、工作内容以及非因甲方原因造成返工的养护工作而产生的一切费用，均由乙方自行承担，与甲方无关。若甲方要求增加工作内容的，应由甲乙双方另行协商，签订补充协议。</w:t>
      </w:r>
    </w:p>
    <w:p w14:paraId="67FBA414" w14:textId="77777777" w:rsidR="001D0C1F" w:rsidRDefault="00000000">
      <w:pPr>
        <w:spacing w:line="360" w:lineRule="auto"/>
        <w:rPr>
          <w:rFonts w:ascii="宋体" w:hAnsi="宋体" w:hint="eastAsia"/>
          <w:sz w:val="24"/>
        </w:rPr>
      </w:pPr>
      <w:r>
        <w:rPr>
          <w:rFonts w:ascii="宋体" w:hAnsi="宋体" w:hint="eastAsia"/>
          <w:sz w:val="24"/>
        </w:rPr>
        <w:t>12.乙方应按照《园林绿化工程施工及验收规范》（DB11/T 212-2017）保证项目区内植物养护质量。</w:t>
      </w:r>
    </w:p>
    <w:p w14:paraId="3BD28E00" w14:textId="77777777" w:rsidR="001D0C1F" w:rsidRDefault="00000000">
      <w:pPr>
        <w:spacing w:line="360" w:lineRule="auto"/>
        <w:rPr>
          <w:rFonts w:ascii="宋体" w:hAnsi="宋体" w:hint="eastAsia"/>
          <w:sz w:val="24"/>
        </w:rPr>
      </w:pPr>
      <w:r>
        <w:rPr>
          <w:rFonts w:ascii="宋体" w:hAnsi="宋体" w:hint="eastAsia"/>
          <w:sz w:val="24"/>
        </w:rPr>
        <w:t>13.乙方应保证项目区内做好定期保洁，保证项目区内干净整洁和整体观赏效果。</w:t>
      </w:r>
    </w:p>
    <w:bookmarkEnd w:id="685"/>
    <w:bookmarkEnd w:id="686"/>
    <w:p w14:paraId="179E5DB6" w14:textId="77777777" w:rsidR="001D0C1F" w:rsidRDefault="00000000">
      <w:pPr>
        <w:spacing w:line="360" w:lineRule="auto"/>
        <w:rPr>
          <w:rFonts w:ascii="宋体" w:hAnsi="宋体" w:hint="eastAsia"/>
          <w:b/>
          <w:sz w:val="24"/>
        </w:rPr>
      </w:pPr>
      <w:r>
        <w:rPr>
          <w:rFonts w:ascii="宋体" w:hAnsi="宋体" w:hint="eastAsia"/>
          <w:b/>
          <w:sz w:val="24"/>
        </w:rPr>
        <w:t>第三条  项目服务期限</w:t>
      </w:r>
    </w:p>
    <w:p w14:paraId="317DBC13" w14:textId="77777777" w:rsidR="001D0C1F" w:rsidRDefault="00000000">
      <w:pPr>
        <w:spacing w:line="360" w:lineRule="auto"/>
        <w:ind w:firstLineChars="200" w:firstLine="480"/>
        <w:rPr>
          <w:rFonts w:ascii="宋体" w:hAnsi="宋体" w:hint="eastAsia"/>
          <w:sz w:val="24"/>
        </w:rPr>
      </w:pPr>
      <w:r>
        <w:rPr>
          <w:rFonts w:ascii="宋体" w:hAnsi="宋体" w:hint="eastAsia"/>
          <w:sz w:val="24"/>
        </w:rPr>
        <w:t>自本合同双方签字盖章之日起至2026年5月30日止。</w:t>
      </w:r>
    </w:p>
    <w:p w14:paraId="3FA4FE24" w14:textId="77777777" w:rsidR="001D0C1F" w:rsidRDefault="00000000">
      <w:pPr>
        <w:spacing w:line="360" w:lineRule="auto"/>
        <w:rPr>
          <w:rFonts w:ascii="宋体" w:hAnsi="宋体" w:hint="eastAsia"/>
          <w:b/>
          <w:sz w:val="24"/>
        </w:rPr>
      </w:pPr>
      <w:r>
        <w:rPr>
          <w:rFonts w:ascii="宋体" w:hAnsi="宋体" w:hint="eastAsia"/>
          <w:b/>
          <w:sz w:val="24"/>
        </w:rPr>
        <w:t>第四条  项目考核验收</w:t>
      </w:r>
    </w:p>
    <w:p w14:paraId="37B691BB" w14:textId="77777777" w:rsidR="001D0C1F" w:rsidRDefault="00000000">
      <w:pPr>
        <w:spacing w:line="360" w:lineRule="auto"/>
        <w:rPr>
          <w:rFonts w:ascii="宋体" w:hAnsi="宋体" w:hint="eastAsia"/>
          <w:color w:val="000000"/>
          <w:sz w:val="24"/>
        </w:rPr>
      </w:pPr>
      <w:r>
        <w:rPr>
          <w:rFonts w:ascii="宋体" w:hAnsi="宋体" w:hint="eastAsia"/>
          <w:color w:val="000000"/>
          <w:sz w:val="24"/>
        </w:rPr>
        <w:t>（1）乙方应认真按照园林绿化行业的标准、规范、本合同的要求以及甲方依据本合同发出的指令进行种植并养护，随时接受甲方的检查并为检查验收提供便利条件。</w:t>
      </w:r>
    </w:p>
    <w:p w14:paraId="720186ED" w14:textId="77777777" w:rsidR="001D0C1F" w:rsidRDefault="00000000">
      <w:pPr>
        <w:spacing w:line="360" w:lineRule="auto"/>
        <w:rPr>
          <w:rFonts w:ascii="宋体" w:hAnsi="宋体" w:hint="eastAsia"/>
          <w:color w:val="000000"/>
          <w:sz w:val="24"/>
        </w:rPr>
      </w:pPr>
      <w:r>
        <w:rPr>
          <w:rFonts w:ascii="宋体" w:hAnsi="宋体" w:hint="eastAsia"/>
          <w:color w:val="000000"/>
          <w:sz w:val="24"/>
        </w:rPr>
        <w:t>（2）甲方按照合同约定的时间、标准进行随机检查，发现养护质量达不到约定标准的部分，甲方可要求乙方在甲方限定期限内采取补种、更换、重做、修复等一切补救措施。乙方达不到约定标准的，甲方可自行或委托第三方采取补救措施，乙方应承担由于采取补救措施而产生的一切费用和甲方损失，乙方并应按照每发生一次1000元的标准支付甲方违约金。</w:t>
      </w:r>
    </w:p>
    <w:p w14:paraId="3FA223B0" w14:textId="77777777" w:rsidR="001D0C1F" w:rsidRDefault="00000000">
      <w:pPr>
        <w:spacing w:line="360" w:lineRule="auto"/>
        <w:rPr>
          <w:rFonts w:ascii="宋体" w:hAnsi="宋体" w:hint="eastAsia"/>
          <w:color w:val="000000"/>
          <w:sz w:val="24"/>
        </w:rPr>
      </w:pPr>
      <w:r>
        <w:rPr>
          <w:rFonts w:ascii="宋体" w:hAnsi="宋体" w:hint="eastAsia"/>
          <w:color w:val="000000"/>
          <w:sz w:val="24"/>
        </w:rPr>
        <w:t>（3）验收标准和要求</w:t>
      </w:r>
    </w:p>
    <w:p w14:paraId="4A3FFEDD" w14:textId="77777777" w:rsidR="001D0C1F" w:rsidRDefault="00000000">
      <w:pPr>
        <w:spacing w:line="360" w:lineRule="auto"/>
        <w:rPr>
          <w:rFonts w:ascii="宋体" w:hAnsi="宋体" w:hint="eastAsia"/>
          <w:color w:val="000000"/>
          <w:sz w:val="24"/>
        </w:rPr>
      </w:pPr>
      <w:r>
        <w:rPr>
          <w:rFonts w:ascii="宋体" w:hAnsi="宋体" w:hint="eastAsia"/>
          <w:color w:val="000000"/>
          <w:sz w:val="24"/>
        </w:rPr>
        <w:lastRenderedPageBreak/>
        <w:t>①甲方实地查看项目实施主体是否按照实施方案内容、进度及技术要点完成各项工作任务；核查栽植面积、栽植品种、株行距等指标是否符合要求，要求栽植苗木成活率100%；核查扦插质量、扦插株数、扦插品种等指标是否符合要求，扦插成活率不低于95%。</w:t>
      </w:r>
    </w:p>
    <w:p w14:paraId="14213BA8" w14:textId="77777777" w:rsidR="001D0C1F" w:rsidRDefault="00000000">
      <w:pPr>
        <w:spacing w:line="360" w:lineRule="auto"/>
        <w:rPr>
          <w:rFonts w:ascii="宋体" w:hAnsi="宋体" w:hint="eastAsia"/>
          <w:color w:val="000000"/>
          <w:sz w:val="24"/>
        </w:rPr>
      </w:pPr>
      <w:r>
        <w:rPr>
          <w:rFonts w:ascii="宋体" w:hAnsi="宋体" w:hint="eastAsia"/>
          <w:color w:val="000000"/>
          <w:sz w:val="24"/>
        </w:rPr>
        <w:t>②有害生物综合防治要求:坚持预防为主，防治结合，以农业防治、生物防治、物理防治等绿色防控技术为主，减少化学农药用量，实行统防统治，提高防治效率、效果。要求园里没有明显的病虫害植株；土壤综合改良要求：按照绣球生长需求进行水肥管理,减少化肥使用量，以有机肥替代化肥，结合叶面肥，菌肥等保证绣球生长的全部营养元素。</w:t>
      </w:r>
    </w:p>
    <w:p w14:paraId="59FA4790" w14:textId="77777777" w:rsidR="001D0C1F" w:rsidRDefault="00000000">
      <w:pPr>
        <w:spacing w:line="360" w:lineRule="auto"/>
        <w:rPr>
          <w:color w:val="000000"/>
        </w:rPr>
      </w:pPr>
      <w:r>
        <w:rPr>
          <w:rFonts w:ascii="宋体" w:hAnsi="宋体" w:hint="eastAsia"/>
          <w:color w:val="000000"/>
          <w:sz w:val="24"/>
        </w:rPr>
        <w:t>③修剪的枝条，农药包装等生产废弃物集中存放，回收处置。保证园貌整齐、美观，绣球植株长势良好，树盘干净，无荒草丛生现象。</w:t>
      </w:r>
    </w:p>
    <w:p w14:paraId="71984D9B" w14:textId="77777777" w:rsidR="001D0C1F" w:rsidRDefault="00000000">
      <w:pPr>
        <w:spacing w:line="360" w:lineRule="auto"/>
        <w:rPr>
          <w:rFonts w:ascii="宋体" w:hAnsi="宋体" w:hint="eastAsia"/>
          <w:b/>
          <w:sz w:val="24"/>
        </w:rPr>
      </w:pPr>
      <w:r>
        <w:rPr>
          <w:rFonts w:ascii="宋体" w:hAnsi="宋体" w:hint="eastAsia"/>
          <w:b/>
          <w:sz w:val="24"/>
        </w:rPr>
        <w:t>第五条  双方一般权利和义务</w:t>
      </w:r>
    </w:p>
    <w:p w14:paraId="7AE61B88" w14:textId="77777777" w:rsidR="001D0C1F" w:rsidRDefault="00000000">
      <w:pPr>
        <w:spacing w:line="360" w:lineRule="auto"/>
        <w:rPr>
          <w:rFonts w:ascii="宋体" w:hAnsi="宋体" w:hint="eastAsia"/>
          <w:sz w:val="24"/>
        </w:rPr>
      </w:pPr>
      <w:r>
        <w:rPr>
          <w:rFonts w:ascii="宋体" w:hAnsi="宋体" w:hint="eastAsia"/>
          <w:sz w:val="24"/>
        </w:rPr>
        <w:t>1．甲方的权利义务</w:t>
      </w:r>
    </w:p>
    <w:p w14:paraId="68BB23B8" w14:textId="77777777" w:rsidR="001D0C1F" w:rsidRDefault="00000000">
      <w:pPr>
        <w:spacing w:line="360" w:lineRule="auto"/>
        <w:rPr>
          <w:rFonts w:ascii="宋体" w:hAnsi="宋体" w:hint="eastAsia"/>
          <w:sz w:val="24"/>
        </w:rPr>
      </w:pPr>
      <w:r>
        <w:rPr>
          <w:rFonts w:ascii="宋体" w:hAnsi="宋体" w:hint="eastAsia"/>
          <w:sz w:val="24"/>
        </w:rPr>
        <w:t>（1）甲方负责乙方种植管护工作的管理。全面监督、指导、检查、验收乙方的种植进度及养护管理质量。</w:t>
      </w:r>
    </w:p>
    <w:p w14:paraId="6E5638A9" w14:textId="77777777" w:rsidR="001D0C1F" w:rsidRDefault="00000000">
      <w:pPr>
        <w:spacing w:line="360" w:lineRule="auto"/>
        <w:rPr>
          <w:rFonts w:ascii="宋体" w:hAnsi="宋体" w:hint="eastAsia"/>
          <w:sz w:val="24"/>
        </w:rPr>
      </w:pPr>
      <w:r>
        <w:rPr>
          <w:rFonts w:ascii="宋体" w:hAnsi="宋体" w:hint="eastAsia"/>
          <w:sz w:val="24"/>
        </w:rPr>
        <w:t>（2）乙方的工作不能满足甲方要求时，甲方有权下发《整改督办单》，乙方在接到《整改督办单》后，在甲方要求期限内未能按照甲方要求完成整改的，甲方可自行或委托第三方采取补救措施，乙方应承担由于采取补救措施而产生的一切费用和甲方损失，乙方并应按照每发生一次1000元的标准支付甲方违约金。</w:t>
      </w:r>
    </w:p>
    <w:p w14:paraId="7CC89E08" w14:textId="77777777" w:rsidR="001D0C1F" w:rsidRDefault="00000000">
      <w:pPr>
        <w:spacing w:line="360" w:lineRule="auto"/>
        <w:rPr>
          <w:rFonts w:ascii="宋体" w:hAnsi="宋体" w:hint="eastAsia"/>
          <w:sz w:val="24"/>
        </w:rPr>
      </w:pPr>
      <w:r>
        <w:rPr>
          <w:rFonts w:ascii="宋体" w:hAnsi="宋体" w:hint="eastAsia"/>
          <w:sz w:val="24"/>
        </w:rPr>
        <w:t>（3）甲方有权制定相应的管理措施、监督检查标准等，以督促乙方按照合同及甲方要求进行作业。</w:t>
      </w:r>
    </w:p>
    <w:p w14:paraId="376395D0" w14:textId="77777777" w:rsidR="001D0C1F" w:rsidRDefault="00000000">
      <w:pPr>
        <w:spacing w:line="360" w:lineRule="auto"/>
        <w:rPr>
          <w:rFonts w:ascii="宋体" w:hAnsi="宋体" w:hint="eastAsia"/>
          <w:sz w:val="24"/>
        </w:rPr>
      </w:pPr>
      <w:r>
        <w:rPr>
          <w:rFonts w:ascii="宋体" w:hAnsi="宋体" w:hint="eastAsia"/>
          <w:sz w:val="24"/>
        </w:rPr>
        <w:t>（4）甲方应按合同约定向乙方支付相应费用。</w:t>
      </w:r>
    </w:p>
    <w:p w14:paraId="02771E9D" w14:textId="77777777" w:rsidR="001D0C1F" w:rsidRDefault="00000000">
      <w:pPr>
        <w:spacing w:line="360" w:lineRule="auto"/>
        <w:rPr>
          <w:rFonts w:ascii="宋体" w:hAnsi="宋体" w:hint="eastAsia"/>
          <w:sz w:val="24"/>
        </w:rPr>
      </w:pPr>
      <w:r>
        <w:rPr>
          <w:rFonts w:ascii="宋体" w:hAnsi="宋体" w:hint="eastAsia"/>
          <w:sz w:val="24"/>
        </w:rPr>
        <w:t>（5）本合同履行期限内花卉等死亡的，由乙方自行承担因补种修复等发生的一切费用。</w:t>
      </w:r>
    </w:p>
    <w:p w14:paraId="2EDE1C8B" w14:textId="77777777" w:rsidR="001D0C1F" w:rsidRDefault="00000000">
      <w:pPr>
        <w:spacing w:line="360" w:lineRule="auto"/>
        <w:rPr>
          <w:rFonts w:ascii="宋体" w:hAnsi="宋体" w:hint="eastAsia"/>
          <w:sz w:val="24"/>
        </w:rPr>
      </w:pPr>
      <w:r>
        <w:rPr>
          <w:rFonts w:ascii="宋体" w:hAnsi="宋体" w:hint="eastAsia"/>
          <w:sz w:val="24"/>
        </w:rPr>
        <w:t>2．乙方的权利义务</w:t>
      </w:r>
    </w:p>
    <w:p w14:paraId="19F9BA1F" w14:textId="77777777" w:rsidR="001D0C1F" w:rsidRDefault="00000000">
      <w:pPr>
        <w:spacing w:line="360" w:lineRule="auto"/>
        <w:rPr>
          <w:rFonts w:ascii="宋体" w:hAnsi="宋体" w:hint="eastAsia"/>
          <w:sz w:val="24"/>
        </w:rPr>
      </w:pPr>
      <w:r>
        <w:rPr>
          <w:rFonts w:ascii="宋体" w:hAnsi="宋体" w:hint="eastAsia"/>
          <w:sz w:val="24"/>
        </w:rPr>
        <w:t>（1）乙方应具备相应资格资质和技术人员，并于本合同签订时向甲方提供相关文件备案，合同签订后，应及时按照京人社监发〔2021〕12号《北京市工程建设领域保障农民工工资支付工作管理办法》的文件精神，开设农民工工资专用账户及农民工工资保障金等相关手续。乙方不得将本项目分包或转包。</w:t>
      </w:r>
    </w:p>
    <w:p w14:paraId="1C65F588" w14:textId="77777777" w:rsidR="001D0C1F" w:rsidRDefault="00000000">
      <w:pPr>
        <w:spacing w:line="360" w:lineRule="auto"/>
        <w:rPr>
          <w:rFonts w:ascii="宋体" w:hAnsi="宋体" w:hint="eastAsia"/>
          <w:sz w:val="24"/>
        </w:rPr>
      </w:pPr>
      <w:r>
        <w:rPr>
          <w:rFonts w:ascii="宋体" w:hAnsi="宋体" w:hint="eastAsia"/>
          <w:sz w:val="24"/>
        </w:rPr>
        <w:t>（2）乙方应严格按照本合同约定及甲方的要求提供专业化服务，并应严格遵守甲方制定的各项规章制度，服从甲方的管理。项目所需的物资，如肥料、药品、工具等均由乙方负责，且质量需经甲方认可，方可使用。</w:t>
      </w:r>
    </w:p>
    <w:p w14:paraId="0E8913B6" w14:textId="77777777" w:rsidR="001D0C1F" w:rsidRDefault="00000000">
      <w:pPr>
        <w:spacing w:line="360" w:lineRule="auto"/>
        <w:rPr>
          <w:rFonts w:ascii="宋体" w:hAnsi="宋体" w:hint="eastAsia"/>
          <w:sz w:val="24"/>
        </w:rPr>
      </w:pPr>
      <w:r>
        <w:rPr>
          <w:rFonts w:ascii="宋体" w:hAnsi="宋体" w:hint="eastAsia"/>
          <w:sz w:val="24"/>
        </w:rPr>
        <w:lastRenderedPageBreak/>
        <w:t>（3）乙方应根据项目要求制定详细实施方案，根据甲方要求提供相关项目资料、总结及统计报表等文件。</w:t>
      </w:r>
    </w:p>
    <w:p w14:paraId="3BC5F486" w14:textId="77777777" w:rsidR="001D0C1F" w:rsidRDefault="00000000">
      <w:pPr>
        <w:spacing w:line="360" w:lineRule="auto"/>
        <w:rPr>
          <w:rFonts w:ascii="宋体" w:hAnsi="宋体" w:hint="eastAsia"/>
          <w:sz w:val="24"/>
        </w:rPr>
      </w:pPr>
      <w:r>
        <w:rPr>
          <w:rFonts w:ascii="宋体" w:hAnsi="宋体" w:hint="eastAsia"/>
          <w:sz w:val="24"/>
        </w:rPr>
        <w:t>（4）乙方应接受甲方指导与管理，乙方应督促作业人员依据双方约定的质量标准从事项目工作，确保质量。乙方应保证配备专业且足够的作业人员并固定带班人员带领工作。乙方应自备项目所需要的机械设备和生产资料。并使用环保型机械设备。</w:t>
      </w:r>
    </w:p>
    <w:p w14:paraId="3442967E" w14:textId="77777777" w:rsidR="001D0C1F" w:rsidRDefault="00000000">
      <w:pPr>
        <w:spacing w:line="360" w:lineRule="auto"/>
        <w:rPr>
          <w:rFonts w:ascii="宋体" w:hAnsi="宋体" w:hint="eastAsia"/>
          <w:sz w:val="24"/>
        </w:rPr>
      </w:pPr>
      <w:r>
        <w:rPr>
          <w:rFonts w:ascii="宋体" w:hAnsi="宋体" w:hint="eastAsia"/>
          <w:sz w:val="24"/>
        </w:rPr>
        <w:t>（5）乙方应加强作业人员的安全教育和管理，遵守《安全生产管理协议》的相关内容，防止在养护工作中出现安全事故。若在工作时发生任何安全事故或治安、刑事案件均由乙方自行负责，由此产生的全部费用均由乙方自行承担。如因乙方原因导致甲方、第三方人身及财产遭受损失，由乙方承担。</w:t>
      </w:r>
    </w:p>
    <w:p w14:paraId="79942321" w14:textId="77777777" w:rsidR="001D0C1F" w:rsidRDefault="00000000">
      <w:pPr>
        <w:spacing w:line="360" w:lineRule="auto"/>
        <w:rPr>
          <w:rFonts w:ascii="宋体" w:hAnsi="宋体" w:hint="eastAsia"/>
          <w:sz w:val="24"/>
        </w:rPr>
      </w:pPr>
      <w:r>
        <w:rPr>
          <w:rFonts w:ascii="宋体" w:hAnsi="宋体" w:hint="eastAsia"/>
          <w:sz w:val="24"/>
        </w:rPr>
        <w:t>（6）乙方保证作业人员的身体健康，并有相应工作能力，无职业禁忌。乙方应按时、足额向作业人员发放工资及缴纳法律规定的各项社会保险，若发生作业人员伤、病、残、亡，乙方与作业人员产生的任何劳务（劳动）纠纷均由乙方自行负责，与甲方无关。</w:t>
      </w:r>
    </w:p>
    <w:p w14:paraId="4314B481" w14:textId="77777777" w:rsidR="001D0C1F" w:rsidRDefault="00000000">
      <w:pPr>
        <w:spacing w:line="360" w:lineRule="auto"/>
        <w:ind w:firstLineChars="200" w:firstLine="480"/>
        <w:rPr>
          <w:rFonts w:ascii="宋体" w:hAnsi="宋体" w:hint="eastAsia"/>
          <w:sz w:val="24"/>
        </w:rPr>
      </w:pPr>
      <w:r>
        <w:rPr>
          <w:rFonts w:ascii="宋体" w:hAnsi="宋体" w:hint="eastAsia"/>
          <w:sz w:val="24"/>
        </w:rPr>
        <w:t>因乙方原因造成任何人身伤亡事件或任何财产损坏、损失，乙方须负完全法律责任，并赔偿甲方遭受的一切损失；若乙方不支付上述费用时，甲方有权从支付给乙方的合同款项中扣除上述费用，不足之数由乙方另行支付。在本合同履行过程中，若发生重大伤亡及其他安全责任事故等，乙方应按有关规定立即上报有关部门并及时通知甲方，同时应按政府有关部门的要求处理。</w:t>
      </w:r>
    </w:p>
    <w:p w14:paraId="0C5D9B19" w14:textId="77777777" w:rsidR="001D0C1F" w:rsidRDefault="00000000">
      <w:pPr>
        <w:spacing w:line="360" w:lineRule="auto"/>
        <w:rPr>
          <w:rFonts w:ascii="宋体" w:hAnsi="宋体" w:hint="eastAsia"/>
          <w:sz w:val="24"/>
        </w:rPr>
      </w:pPr>
      <w:r>
        <w:rPr>
          <w:rFonts w:ascii="宋体" w:hAnsi="宋体" w:hint="eastAsia"/>
          <w:sz w:val="24"/>
        </w:rPr>
        <w:t>（7）乙方应正确使用机械设备、实验仪器等等，按照操作规程进行操作，在使用过程中，因违章使用或操作不当等致使设备及仪器损坏、人员伤害及违法违规等情况而发生的全部费用和责任均由乙方自行承担，若给甲方造成损失的，乙方应赔偿甲方全部损失。</w:t>
      </w:r>
    </w:p>
    <w:p w14:paraId="7E13C693" w14:textId="77777777" w:rsidR="001D0C1F" w:rsidRDefault="00000000">
      <w:pPr>
        <w:spacing w:line="360" w:lineRule="auto"/>
        <w:rPr>
          <w:rFonts w:ascii="宋体" w:hAnsi="宋体" w:hint="eastAsia"/>
          <w:sz w:val="24"/>
        </w:rPr>
      </w:pPr>
      <w:r>
        <w:rPr>
          <w:rFonts w:ascii="宋体" w:hAnsi="宋体" w:hint="eastAsia"/>
          <w:sz w:val="24"/>
        </w:rPr>
        <w:t>（8）乙方应当向甲方承担的上述违约责任，以及甲方可能代为向第三方先行赔付后向乙方进行追偿的范围，均包括但不限于：给甲方造成的直接经济损失及预期利益、损害赔偿金、违约金、罚金、甲方为解决纠纷发生的各项费用（包括但不限于诉讼费、公证费、律师费、差旅费）。</w:t>
      </w:r>
    </w:p>
    <w:p w14:paraId="57B5F3F5" w14:textId="77777777" w:rsidR="001D0C1F" w:rsidRDefault="00000000">
      <w:pPr>
        <w:spacing w:line="360" w:lineRule="auto"/>
        <w:rPr>
          <w:rFonts w:ascii="宋体" w:hAnsi="宋体" w:hint="eastAsia"/>
          <w:sz w:val="24"/>
        </w:rPr>
      </w:pPr>
      <w:r>
        <w:rPr>
          <w:rFonts w:ascii="宋体" w:hAnsi="宋体" w:hint="eastAsia"/>
          <w:sz w:val="24"/>
        </w:rPr>
        <w:t>（9）根据本合同约定，在合同签订后</w:t>
      </w:r>
      <w:r>
        <w:rPr>
          <w:rFonts w:ascii="宋体" w:hAnsi="宋体" w:hint="eastAsia"/>
          <w:sz w:val="24"/>
          <w:u w:val="single"/>
        </w:rPr>
        <w:t>5</w:t>
      </w:r>
      <w:r>
        <w:rPr>
          <w:rFonts w:ascii="宋体" w:hAnsi="宋体" w:hint="eastAsia"/>
          <w:sz w:val="24"/>
        </w:rPr>
        <w:t>天内，制定相应的工作实施方案报请甲方代表审核批准，作为实施依据。甲方代表收到乙方方案后，应于</w:t>
      </w:r>
      <w:r>
        <w:rPr>
          <w:rFonts w:ascii="宋体" w:hAnsi="宋体" w:hint="eastAsia"/>
          <w:sz w:val="24"/>
          <w:u w:val="single"/>
        </w:rPr>
        <w:t>5</w:t>
      </w:r>
      <w:r>
        <w:rPr>
          <w:rFonts w:ascii="宋体" w:hAnsi="宋体" w:hint="eastAsia"/>
          <w:sz w:val="24"/>
        </w:rPr>
        <w:t>天内予以确认或提出修改意见，逾期不确认也不提出修改意见的，视为同意。</w:t>
      </w:r>
    </w:p>
    <w:p w14:paraId="7A5CCFE6" w14:textId="77777777" w:rsidR="001D0C1F" w:rsidRDefault="00000000">
      <w:pPr>
        <w:spacing w:line="360" w:lineRule="auto"/>
        <w:rPr>
          <w:rFonts w:ascii="宋体" w:hAnsi="宋体" w:hint="eastAsia"/>
          <w:sz w:val="24"/>
        </w:rPr>
      </w:pPr>
      <w:r>
        <w:rPr>
          <w:rFonts w:ascii="宋体" w:hAnsi="宋体" w:hint="eastAsia"/>
          <w:sz w:val="24"/>
        </w:rPr>
        <w:t>（10）乙方应对项目内繁育的花卉及时做好数据记录和资料的归档保存工作，并报送甲方备案。合同期满，将所有档案资料完好地移交给甲方。</w:t>
      </w:r>
    </w:p>
    <w:p w14:paraId="55A098D9" w14:textId="77777777" w:rsidR="001D0C1F" w:rsidRDefault="00000000">
      <w:pPr>
        <w:spacing w:line="360" w:lineRule="auto"/>
        <w:rPr>
          <w:rFonts w:ascii="宋体" w:hAnsi="宋体" w:hint="eastAsia"/>
          <w:b/>
          <w:sz w:val="24"/>
        </w:rPr>
      </w:pPr>
      <w:r>
        <w:rPr>
          <w:rFonts w:ascii="宋体" w:hAnsi="宋体" w:hint="eastAsia"/>
          <w:b/>
          <w:sz w:val="24"/>
        </w:rPr>
        <w:t>第六条 方案及调整</w:t>
      </w:r>
    </w:p>
    <w:p w14:paraId="0D14A510" w14:textId="77777777" w:rsidR="001D0C1F" w:rsidRDefault="00000000">
      <w:pPr>
        <w:spacing w:line="360" w:lineRule="auto"/>
        <w:rPr>
          <w:rFonts w:ascii="宋体" w:hAnsi="宋体" w:hint="eastAsia"/>
          <w:sz w:val="24"/>
        </w:rPr>
      </w:pPr>
      <w:r>
        <w:rPr>
          <w:rFonts w:ascii="宋体" w:hAnsi="宋体" w:hint="eastAsia"/>
          <w:sz w:val="24"/>
        </w:rPr>
        <w:lastRenderedPageBreak/>
        <w:t>1．乙方必须按甲方确认的方案和管护计划开展工作，接受甲方对项目内容的质量检查、监督和考核。</w:t>
      </w:r>
    </w:p>
    <w:p w14:paraId="6C0CFD53" w14:textId="77777777" w:rsidR="001D0C1F" w:rsidRDefault="00000000">
      <w:pPr>
        <w:spacing w:line="360" w:lineRule="auto"/>
        <w:rPr>
          <w:rFonts w:ascii="宋体" w:hAnsi="宋体" w:hint="eastAsia"/>
          <w:sz w:val="24"/>
        </w:rPr>
      </w:pPr>
      <w:r>
        <w:rPr>
          <w:rFonts w:ascii="宋体" w:hAnsi="宋体" w:hint="eastAsia"/>
          <w:sz w:val="24"/>
        </w:rPr>
        <w:t>2．涉及重大活动或其他原因，甲方认为确有必要暂停工作或调整方案时，应当以书面形式要求乙方管护人员调整时间或更改工作措施。乙方应遵从甲方要求。除双方另有约定外，因该项调整导致的费用增加由乙方承担。</w:t>
      </w:r>
    </w:p>
    <w:p w14:paraId="495F40EE" w14:textId="77777777" w:rsidR="001D0C1F" w:rsidRDefault="00000000">
      <w:pPr>
        <w:spacing w:line="360" w:lineRule="auto"/>
        <w:rPr>
          <w:rFonts w:ascii="宋体" w:hAnsi="宋体" w:hint="eastAsia"/>
          <w:b/>
          <w:sz w:val="24"/>
        </w:rPr>
      </w:pPr>
      <w:r>
        <w:rPr>
          <w:rFonts w:ascii="宋体" w:hAnsi="宋体" w:hint="eastAsia"/>
          <w:b/>
          <w:sz w:val="24"/>
        </w:rPr>
        <w:t>第七条  合同价款与支付</w:t>
      </w:r>
    </w:p>
    <w:p w14:paraId="664AB3F7" w14:textId="77777777" w:rsidR="001D0C1F" w:rsidRDefault="00000000">
      <w:pPr>
        <w:spacing w:line="360" w:lineRule="auto"/>
        <w:rPr>
          <w:rFonts w:ascii="宋体" w:hAnsi="宋体" w:hint="eastAsia"/>
          <w:sz w:val="24"/>
        </w:rPr>
      </w:pPr>
      <w:r>
        <w:rPr>
          <w:rFonts w:ascii="宋体" w:hAnsi="宋体" w:hint="eastAsia"/>
          <w:sz w:val="24"/>
        </w:rPr>
        <w:t>1．合同价款</w:t>
      </w:r>
    </w:p>
    <w:p w14:paraId="5AE6EBD6" w14:textId="77777777" w:rsidR="001D0C1F" w:rsidRDefault="00000000">
      <w:pPr>
        <w:spacing w:line="360" w:lineRule="auto"/>
        <w:rPr>
          <w:rFonts w:ascii="宋体" w:hAnsi="宋体" w:hint="eastAsia"/>
          <w:sz w:val="24"/>
        </w:rPr>
      </w:pPr>
      <w:r>
        <w:rPr>
          <w:rFonts w:ascii="宋体" w:hAnsi="宋体" w:hint="eastAsia"/>
          <w:sz w:val="24"/>
        </w:rPr>
        <w:t>（1）本养护项目合同价款（含税）：</w:t>
      </w:r>
      <w:r>
        <w:rPr>
          <w:rFonts w:ascii="宋体" w:hAnsi="宋体" w:hint="eastAsia"/>
          <w:sz w:val="24"/>
          <w:u w:val="single"/>
        </w:rPr>
        <w:t xml:space="preserve">  中标价 </w:t>
      </w:r>
      <w:r>
        <w:rPr>
          <w:rFonts w:ascii="宋体" w:hAnsi="宋体" w:hint="eastAsia"/>
          <w:sz w:val="24"/>
        </w:rPr>
        <w:t>（实际支付以最终结算审核价为准）。</w:t>
      </w:r>
    </w:p>
    <w:p w14:paraId="67F25A2A" w14:textId="77777777" w:rsidR="001D0C1F" w:rsidRDefault="00000000">
      <w:pPr>
        <w:spacing w:line="360" w:lineRule="auto"/>
        <w:rPr>
          <w:rFonts w:ascii="宋体" w:hAnsi="宋体" w:hint="eastAsia"/>
          <w:sz w:val="24"/>
        </w:rPr>
      </w:pPr>
      <w:r>
        <w:rPr>
          <w:rFonts w:ascii="宋体" w:hAnsi="宋体" w:hint="eastAsia"/>
          <w:sz w:val="24"/>
        </w:rPr>
        <w:t>（2）合同价款的计算如下：</w:t>
      </w:r>
      <w:r>
        <w:rPr>
          <w:rFonts w:ascii="宋体" w:hAnsi="宋体" w:hint="eastAsia"/>
          <w:sz w:val="24"/>
          <w:u w:val="single"/>
        </w:rPr>
        <w:t xml:space="preserve">    /     </w:t>
      </w:r>
      <w:r>
        <w:rPr>
          <w:rFonts w:ascii="宋体" w:hAnsi="宋体" w:hint="eastAsia"/>
          <w:sz w:val="24"/>
        </w:rPr>
        <w:t>。</w:t>
      </w:r>
    </w:p>
    <w:p w14:paraId="5779ECE6" w14:textId="77777777" w:rsidR="001D0C1F" w:rsidRDefault="00000000">
      <w:pPr>
        <w:spacing w:line="360" w:lineRule="auto"/>
        <w:rPr>
          <w:rFonts w:ascii="宋体" w:hAnsi="宋体" w:hint="eastAsia"/>
          <w:sz w:val="24"/>
        </w:rPr>
      </w:pPr>
      <w:r>
        <w:rPr>
          <w:rFonts w:ascii="宋体" w:hAnsi="宋体" w:hint="eastAsia"/>
          <w:sz w:val="24"/>
        </w:rPr>
        <w:t>双方确认的计算合同价款的工作量清单或预算书，可作为合同附件。</w:t>
      </w:r>
    </w:p>
    <w:p w14:paraId="7B82261E" w14:textId="77777777" w:rsidR="001D0C1F" w:rsidRDefault="00000000">
      <w:pPr>
        <w:spacing w:line="360" w:lineRule="auto"/>
        <w:rPr>
          <w:rFonts w:ascii="宋体" w:hAnsi="宋体" w:hint="eastAsia"/>
          <w:sz w:val="24"/>
        </w:rPr>
      </w:pPr>
      <w:r>
        <w:rPr>
          <w:rFonts w:ascii="宋体" w:hAnsi="宋体" w:hint="eastAsia"/>
          <w:sz w:val="24"/>
        </w:rPr>
        <w:t>（3）双方约定，合同价款的调整因素、调整方法如下：</w:t>
      </w:r>
      <w:r>
        <w:rPr>
          <w:rFonts w:ascii="宋体" w:hAnsi="宋体" w:hint="eastAsia"/>
          <w:sz w:val="24"/>
          <w:u w:val="single"/>
        </w:rPr>
        <w:t xml:space="preserve">  /   </w:t>
      </w:r>
      <w:r>
        <w:rPr>
          <w:rFonts w:ascii="宋体" w:hAnsi="宋体" w:hint="eastAsia"/>
          <w:sz w:val="24"/>
        </w:rPr>
        <w:t>。</w:t>
      </w:r>
    </w:p>
    <w:p w14:paraId="4AFD42AF" w14:textId="77777777" w:rsidR="001D0C1F" w:rsidRDefault="00000000">
      <w:pPr>
        <w:spacing w:line="360" w:lineRule="auto"/>
        <w:rPr>
          <w:rFonts w:ascii="宋体" w:hAnsi="宋体" w:hint="eastAsia"/>
          <w:sz w:val="24"/>
        </w:rPr>
      </w:pPr>
      <w:r>
        <w:rPr>
          <w:rFonts w:ascii="宋体" w:hAnsi="宋体" w:hint="eastAsia"/>
          <w:sz w:val="24"/>
        </w:rPr>
        <w:t>（4）因乙方自身原因导致的养护变更或者养护补救措施，乙方无权要求追加合同价款。</w:t>
      </w:r>
    </w:p>
    <w:p w14:paraId="70F42217" w14:textId="77777777" w:rsidR="001D0C1F" w:rsidRDefault="00000000">
      <w:pPr>
        <w:spacing w:line="360" w:lineRule="auto"/>
        <w:rPr>
          <w:rFonts w:ascii="宋体" w:hAnsi="宋体" w:hint="eastAsia"/>
          <w:sz w:val="24"/>
        </w:rPr>
      </w:pPr>
      <w:r>
        <w:rPr>
          <w:rFonts w:ascii="宋体" w:hAnsi="宋体" w:hint="eastAsia"/>
          <w:sz w:val="24"/>
        </w:rPr>
        <w:t>2．合同价款的支付方式</w:t>
      </w:r>
    </w:p>
    <w:p w14:paraId="60CCC97C" w14:textId="77777777" w:rsidR="001D0C1F" w:rsidRDefault="00000000">
      <w:pPr>
        <w:spacing w:after="120" w:line="520" w:lineRule="exact"/>
        <w:ind w:firstLineChars="200" w:firstLine="480"/>
        <w:rPr>
          <w:rFonts w:ascii="宋体" w:hAnsi="宋体" w:cs="宋体" w:hint="eastAsia"/>
          <w:sz w:val="24"/>
        </w:rPr>
      </w:pPr>
      <w:r>
        <w:rPr>
          <w:rFonts w:ascii="宋体" w:hAnsi="宋体" w:hint="eastAsia"/>
          <w:sz w:val="24"/>
        </w:rPr>
        <w:t>合同价款分两次支付。首笔款</w:t>
      </w:r>
      <w:r>
        <w:rPr>
          <w:rFonts w:ascii="宋体" w:hAnsi="宋体" w:cs="宋体" w:hint="eastAsia"/>
          <w:sz w:val="24"/>
        </w:rPr>
        <w:t>在乙方完成本项目实施方案（包含展示区规划方案）编制、项目所需所有物资采买、两万株小苗剪条、扦插、上盆等工作经甲方验收合格并收到乙方提供的增值税普通发票后10个工作日内，向乙方支付合同价款的50%，计人民币（大写）：</w:t>
      </w:r>
      <w:r>
        <w:rPr>
          <w:rFonts w:ascii="宋体" w:hAnsi="宋体" w:cs="宋体" w:hint="eastAsia"/>
          <w:sz w:val="24"/>
          <w:u w:val="single"/>
        </w:rPr>
        <w:t xml:space="preserve">               </w:t>
      </w:r>
      <w:r>
        <w:rPr>
          <w:rFonts w:ascii="宋体" w:hAnsi="宋体" w:cs="宋体" w:hint="eastAsia"/>
          <w:sz w:val="24"/>
        </w:rPr>
        <w:t>；尾款是在乙方完成全部项目工作经甲方验收合格并通过结算审核后，以最终结算审核价为依据支付剩余款项。所有款项支付均需在财政资金到账后。</w:t>
      </w:r>
    </w:p>
    <w:p w14:paraId="2B5A8113"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乙方应在本合同约定的应付款日期</w:t>
      </w:r>
      <w:r>
        <w:rPr>
          <w:rFonts w:ascii="宋体" w:hAnsi="宋体" w:hint="eastAsia"/>
          <w:sz w:val="24"/>
          <w:u w:val="single"/>
        </w:rPr>
        <w:t xml:space="preserve"> 3 </w:t>
      </w:r>
      <w:r>
        <w:rPr>
          <w:rFonts w:ascii="宋体" w:hAnsi="宋体" w:hint="eastAsia"/>
          <w:sz w:val="24"/>
        </w:rPr>
        <w:t xml:space="preserve">日前，向甲方提交支付申请书。乙方收款前应提供等额合格增值税普通发票，并提供国家税务总局全国增值税发票查验平台的核验证明，并加盖乙方企业公章、财务专用章或发票专用章其一。　　　　　</w:t>
      </w:r>
    </w:p>
    <w:p w14:paraId="4A168660" w14:textId="77777777" w:rsidR="001D0C1F" w:rsidRDefault="00000000">
      <w:pPr>
        <w:spacing w:line="360" w:lineRule="auto"/>
        <w:rPr>
          <w:rFonts w:ascii="宋体" w:hAnsi="宋体" w:hint="eastAsia"/>
          <w:b/>
          <w:sz w:val="24"/>
        </w:rPr>
      </w:pPr>
      <w:r>
        <w:rPr>
          <w:rFonts w:ascii="宋体" w:hAnsi="宋体" w:hint="eastAsia"/>
          <w:b/>
          <w:sz w:val="24"/>
        </w:rPr>
        <w:t>第八条  违约责任</w:t>
      </w:r>
    </w:p>
    <w:p w14:paraId="5D2DEDDC" w14:textId="77777777" w:rsidR="001D0C1F" w:rsidRDefault="00000000">
      <w:pPr>
        <w:spacing w:line="360" w:lineRule="auto"/>
        <w:rPr>
          <w:rFonts w:ascii="宋体" w:hAnsi="宋体" w:hint="eastAsia"/>
          <w:sz w:val="24"/>
        </w:rPr>
      </w:pPr>
      <w:r>
        <w:rPr>
          <w:rFonts w:ascii="宋体" w:hAnsi="宋体" w:hint="eastAsia"/>
          <w:sz w:val="24"/>
        </w:rPr>
        <w:t>1．甲方违约责任</w:t>
      </w:r>
    </w:p>
    <w:p w14:paraId="460AFAB8" w14:textId="77777777" w:rsidR="001D0C1F" w:rsidRDefault="00000000">
      <w:pPr>
        <w:spacing w:line="360" w:lineRule="auto"/>
        <w:rPr>
          <w:rFonts w:ascii="宋体" w:hAnsi="宋体" w:hint="eastAsia"/>
          <w:sz w:val="24"/>
        </w:rPr>
      </w:pPr>
      <w:r>
        <w:rPr>
          <w:rFonts w:ascii="宋体" w:hAnsi="宋体" w:hint="eastAsia"/>
          <w:sz w:val="24"/>
        </w:rPr>
        <w:t>（1）甲方未按合同约定，逾期支付的，应每天按照逾期付款金额的</w:t>
      </w:r>
      <w:r>
        <w:rPr>
          <w:rFonts w:ascii="宋体" w:hAnsi="宋体" w:hint="eastAsia"/>
          <w:sz w:val="24"/>
          <w:u w:val="single"/>
        </w:rPr>
        <w:t>2</w:t>
      </w:r>
      <w:r>
        <w:rPr>
          <w:rFonts w:ascii="宋体" w:hAnsi="宋体" w:hint="eastAsia"/>
          <w:sz w:val="24"/>
        </w:rPr>
        <w:t>%向乙方支付违约金。甲方逾期付款超过</w:t>
      </w:r>
      <w:r>
        <w:rPr>
          <w:rFonts w:ascii="宋体" w:hAnsi="宋体" w:hint="eastAsia"/>
          <w:sz w:val="24"/>
          <w:u w:val="single"/>
        </w:rPr>
        <w:t>30</w:t>
      </w:r>
      <w:r>
        <w:rPr>
          <w:rFonts w:ascii="宋体" w:hAnsi="宋体" w:hint="eastAsia"/>
          <w:sz w:val="24"/>
        </w:rPr>
        <w:t>天后，乙方可停止相关工作，造成的损失由甲方承担。财政拨付原因导致甲方逾期付款，甲方不承担任何违约责任，乙方予以充分理解。</w:t>
      </w:r>
    </w:p>
    <w:p w14:paraId="2E4150F7" w14:textId="77777777" w:rsidR="001D0C1F" w:rsidRDefault="00000000">
      <w:pPr>
        <w:spacing w:line="360" w:lineRule="auto"/>
        <w:rPr>
          <w:rFonts w:ascii="宋体" w:hAnsi="宋体" w:hint="eastAsia"/>
          <w:sz w:val="24"/>
        </w:rPr>
      </w:pPr>
      <w:r>
        <w:rPr>
          <w:rFonts w:ascii="宋体" w:hAnsi="宋体" w:hint="eastAsia"/>
          <w:sz w:val="24"/>
        </w:rPr>
        <w:t>（2）因甲方原因，造成养护范围内的植物或养殖物死亡，其损失由甲方承担。</w:t>
      </w:r>
    </w:p>
    <w:p w14:paraId="1ACBF1B1" w14:textId="77777777" w:rsidR="001D0C1F" w:rsidRDefault="00000000">
      <w:pPr>
        <w:spacing w:line="360" w:lineRule="auto"/>
        <w:rPr>
          <w:rFonts w:ascii="宋体" w:hAnsi="宋体" w:hint="eastAsia"/>
          <w:sz w:val="24"/>
        </w:rPr>
      </w:pPr>
      <w:r>
        <w:rPr>
          <w:rFonts w:ascii="宋体" w:hAnsi="宋体" w:hint="eastAsia"/>
          <w:sz w:val="24"/>
        </w:rPr>
        <w:t>2．乙方违约责任</w:t>
      </w:r>
    </w:p>
    <w:p w14:paraId="1D03E49A" w14:textId="77777777" w:rsidR="001D0C1F" w:rsidRDefault="00000000">
      <w:pPr>
        <w:spacing w:line="360" w:lineRule="auto"/>
        <w:rPr>
          <w:rFonts w:ascii="宋体" w:hAnsi="宋体" w:hint="eastAsia"/>
          <w:sz w:val="24"/>
        </w:rPr>
      </w:pPr>
      <w:r>
        <w:rPr>
          <w:rFonts w:ascii="宋体" w:hAnsi="宋体" w:hint="eastAsia"/>
          <w:sz w:val="24"/>
        </w:rPr>
        <w:lastRenderedPageBreak/>
        <w:t>（1）因乙方原因，养护质量未达到合同约定的养护标准，乙方应采取补救措施，并赔偿甲方损失，同时支付甲方合同总价款【10】%的违约金。如乙方在甲方规定期限内未采取有效补救措施的，甲方可选择解除合同，也可选择由甲方自行或委托第三方替代乙方采取补救措施，由此产生的替代履行费用、公证费、鉴证费、取证费、保全保险费、律师费等均由乙方承担，乙方并应赔偿甲方损失。</w:t>
      </w:r>
    </w:p>
    <w:p w14:paraId="39659E7E" w14:textId="77777777" w:rsidR="001D0C1F" w:rsidRDefault="00000000">
      <w:pPr>
        <w:spacing w:line="360" w:lineRule="auto"/>
        <w:rPr>
          <w:rFonts w:ascii="宋体" w:hAnsi="宋体" w:hint="eastAsia"/>
          <w:sz w:val="24"/>
        </w:rPr>
      </w:pPr>
      <w:r>
        <w:rPr>
          <w:rFonts w:ascii="宋体" w:hAnsi="宋体" w:hint="eastAsia"/>
          <w:sz w:val="24"/>
        </w:rPr>
        <w:t>（2）未经甲方同意，乙方擅自更改、调整实施方案，给甲方造成损失的，应承担赔偿责任，并支付甲方合同总价款【10】%的违约金，同时，甲方可选择解除合同，也可选择由甲方自行或委托第三方替代乙方采取补救措施，由此产生的替代履行费用、公证费、鉴证费、取证费、保全保险费、律师费等均由乙方承担，乙方并应赔偿甲方损失。</w:t>
      </w:r>
    </w:p>
    <w:p w14:paraId="0A7E2A9C" w14:textId="77777777" w:rsidR="001D0C1F" w:rsidRDefault="00000000">
      <w:pPr>
        <w:spacing w:line="360" w:lineRule="auto"/>
        <w:rPr>
          <w:rFonts w:ascii="宋体" w:hAnsi="宋体" w:hint="eastAsia"/>
          <w:sz w:val="24"/>
        </w:rPr>
      </w:pPr>
      <w:r>
        <w:rPr>
          <w:rFonts w:ascii="宋体" w:hAnsi="宋体" w:hint="eastAsia"/>
          <w:sz w:val="24"/>
        </w:rPr>
        <w:t>（3）乙方应承担的其他违约责任：除本合同另有约定外，乙方出现违约行为的，应按照甲方通知期限自行纠正，逾期未纠正的，甲方有权解除本合同，也可选择由甲方自行或委托第三方替代履行，由此产生的替代履行费用、公证费、鉴证费、取证费、保全保险费、律师费等均由乙方承担，乙方并应赔偿甲方损失。</w:t>
      </w:r>
    </w:p>
    <w:p w14:paraId="25354631" w14:textId="77777777" w:rsidR="001D0C1F" w:rsidRDefault="00000000">
      <w:pPr>
        <w:spacing w:line="360" w:lineRule="auto"/>
        <w:rPr>
          <w:rFonts w:ascii="宋体" w:hAnsi="宋体" w:hint="eastAsia"/>
          <w:sz w:val="24"/>
        </w:rPr>
      </w:pPr>
      <w:r>
        <w:rPr>
          <w:rFonts w:ascii="宋体" w:hAnsi="宋体" w:hint="eastAsia"/>
          <w:b/>
          <w:bCs/>
          <w:sz w:val="24"/>
        </w:rPr>
        <w:t>第九条</w:t>
      </w:r>
      <w:r>
        <w:rPr>
          <w:rFonts w:ascii="宋体" w:hAnsi="宋体" w:hint="eastAsia"/>
          <w:sz w:val="24"/>
        </w:rPr>
        <w:t>  其他约定：</w:t>
      </w:r>
      <w:r>
        <w:rPr>
          <w:rFonts w:ascii="宋体" w:hAnsi="宋体" w:hint="eastAsia"/>
          <w:sz w:val="24"/>
          <w:u w:val="single"/>
        </w:rPr>
        <w:t xml:space="preserve">        /       </w:t>
      </w:r>
      <w:r>
        <w:rPr>
          <w:rFonts w:ascii="宋体" w:hAnsi="宋体" w:hint="eastAsia"/>
          <w:sz w:val="24"/>
        </w:rPr>
        <w:t>。</w:t>
      </w:r>
    </w:p>
    <w:p w14:paraId="07D27D07" w14:textId="77777777" w:rsidR="001D0C1F" w:rsidRDefault="00000000">
      <w:pPr>
        <w:spacing w:line="360" w:lineRule="auto"/>
        <w:rPr>
          <w:rFonts w:ascii="宋体" w:hAnsi="宋体" w:hint="eastAsia"/>
          <w:sz w:val="24"/>
        </w:rPr>
      </w:pPr>
      <w:r>
        <w:rPr>
          <w:rFonts w:ascii="宋体" w:hAnsi="宋体" w:hint="eastAsia"/>
          <w:sz w:val="24"/>
        </w:rPr>
        <w:t xml:space="preserve">　　合同履行过程中，双方可根据有关法律、行政法规规定，结合项目的实际情况，经协商一致后订立补充协议。补充协议视为本合同的组成部分。</w:t>
      </w:r>
    </w:p>
    <w:p w14:paraId="31132400" w14:textId="77777777" w:rsidR="001D0C1F" w:rsidRDefault="00000000">
      <w:pPr>
        <w:spacing w:line="360" w:lineRule="auto"/>
        <w:rPr>
          <w:rFonts w:ascii="宋体" w:hAnsi="宋体" w:hint="eastAsia"/>
          <w:sz w:val="24"/>
        </w:rPr>
      </w:pPr>
      <w:r>
        <w:rPr>
          <w:rFonts w:ascii="宋体" w:hAnsi="宋体" w:hint="eastAsia"/>
          <w:b/>
          <w:bCs/>
          <w:sz w:val="24"/>
        </w:rPr>
        <w:t>第十条</w:t>
      </w:r>
      <w:r>
        <w:rPr>
          <w:rFonts w:ascii="宋体" w:hAnsi="宋体" w:hint="eastAsia"/>
          <w:sz w:val="24"/>
        </w:rPr>
        <w:t xml:space="preserve"> 合同争议的解决</w:t>
      </w:r>
    </w:p>
    <w:p w14:paraId="4658DF27" w14:textId="77777777" w:rsidR="001D0C1F" w:rsidRDefault="00000000">
      <w:pPr>
        <w:spacing w:line="360" w:lineRule="auto"/>
        <w:rPr>
          <w:rFonts w:ascii="宋体" w:hAnsi="宋体" w:hint="eastAsia"/>
          <w:sz w:val="24"/>
        </w:rPr>
      </w:pPr>
      <w:r>
        <w:rPr>
          <w:rFonts w:ascii="宋体" w:hAnsi="宋体" w:hint="eastAsia"/>
          <w:sz w:val="24"/>
        </w:rPr>
        <w:t xml:space="preserve">　　双方因履行本合同发生争议的，可协商解决，或向有关部门申请调解；调解不成的，任何一方有权向甲方所在地有管辖的法院提起诉讼。</w:t>
      </w:r>
    </w:p>
    <w:p w14:paraId="5A75BC20" w14:textId="77777777" w:rsidR="001D0C1F" w:rsidRDefault="00000000">
      <w:pPr>
        <w:spacing w:line="360" w:lineRule="auto"/>
        <w:rPr>
          <w:rFonts w:ascii="宋体" w:hAnsi="宋体" w:hint="eastAsia"/>
          <w:sz w:val="24"/>
        </w:rPr>
      </w:pPr>
      <w:r>
        <w:rPr>
          <w:rFonts w:ascii="宋体" w:hAnsi="宋体" w:hint="eastAsia"/>
          <w:b/>
          <w:bCs/>
          <w:sz w:val="24"/>
        </w:rPr>
        <w:t>第十一条</w:t>
      </w:r>
      <w:r>
        <w:rPr>
          <w:rFonts w:ascii="宋体" w:hAnsi="宋体" w:hint="eastAsia"/>
          <w:sz w:val="24"/>
        </w:rPr>
        <w:t>  附则</w:t>
      </w:r>
    </w:p>
    <w:p w14:paraId="71BEF31C" w14:textId="77777777" w:rsidR="001D0C1F" w:rsidRDefault="00000000">
      <w:pPr>
        <w:spacing w:line="360" w:lineRule="auto"/>
        <w:rPr>
          <w:rFonts w:ascii="宋体" w:hAnsi="宋体" w:hint="eastAsia"/>
          <w:sz w:val="24"/>
        </w:rPr>
      </w:pPr>
      <w:r>
        <w:rPr>
          <w:rFonts w:ascii="宋体" w:hAnsi="宋体" w:hint="eastAsia"/>
          <w:sz w:val="24"/>
        </w:rPr>
        <w:t xml:space="preserve">　　本合同一式八份，双方各执</w:t>
      </w:r>
      <w:r>
        <w:rPr>
          <w:rFonts w:ascii="宋体" w:hAnsi="宋体" w:hint="eastAsia"/>
          <w:sz w:val="24"/>
          <w:u w:val="single"/>
        </w:rPr>
        <w:t>四</w:t>
      </w:r>
      <w:r>
        <w:rPr>
          <w:rFonts w:ascii="宋体" w:hAnsi="宋体" w:hint="eastAsia"/>
          <w:sz w:val="24"/>
        </w:rPr>
        <w:t>份。本合同自双方法定代表人或委托代理人签字并加盖双方公章之日起生效。</w:t>
      </w:r>
    </w:p>
    <w:p w14:paraId="4581710F" w14:textId="77777777" w:rsidR="001D0C1F" w:rsidRDefault="00000000">
      <w:pPr>
        <w:spacing w:line="360" w:lineRule="auto"/>
        <w:rPr>
          <w:rFonts w:ascii="宋体" w:hAnsi="宋体" w:hint="eastAsia"/>
          <w:sz w:val="24"/>
        </w:rPr>
      </w:pPr>
      <w:r>
        <w:rPr>
          <w:rFonts w:ascii="宋体" w:hAnsi="宋体" w:hint="eastAsia"/>
          <w:sz w:val="24"/>
        </w:rPr>
        <w:t xml:space="preserve">　</w:t>
      </w:r>
    </w:p>
    <w:p w14:paraId="11DB17E8" w14:textId="77777777" w:rsidR="001D0C1F" w:rsidRDefault="001D0C1F">
      <w:pPr>
        <w:pStyle w:val="af9"/>
        <w:rPr>
          <w:rFonts w:ascii="宋体" w:hAnsi="宋体" w:hint="eastAsia"/>
          <w:sz w:val="24"/>
          <w:szCs w:val="24"/>
        </w:rPr>
      </w:pPr>
    </w:p>
    <w:p w14:paraId="1D30CF63" w14:textId="77777777" w:rsidR="001D0C1F" w:rsidRDefault="001D0C1F">
      <w:pPr>
        <w:pStyle w:val="af9"/>
        <w:rPr>
          <w:rFonts w:ascii="宋体" w:hAnsi="宋体" w:hint="eastAsia"/>
          <w:sz w:val="24"/>
          <w:szCs w:val="24"/>
        </w:rPr>
      </w:pPr>
    </w:p>
    <w:p w14:paraId="7490D3F7" w14:textId="77777777" w:rsidR="001D0C1F" w:rsidRDefault="001D0C1F">
      <w:pPr>
        <w:pStyle w:val="af9"/>
        <w:rPr>
          <w:rFonts w:ascii="宋体" w:hAnsi="宋体" w:hint="eastAsia"/>
          <w:sz w:val="24"/>
          <w:szCs w:val="24"/>
        </w:rPr>
      </w:pPr>
    </w:p>
    <w:p w14:paraId="7320A41D" w14:textId="77777777" w:rsidR="001D0C1F" w:rsidRDefault="001D0C1F">
      <w:pPr>
        <w:pStyle w:val="af9"/>
        <w:rPr>
          <w:rFonts w:ascii="宋体" w:hAnsi="宋体" w:hint="eastAsia"/>
          <w:sz w:val="24"/>
          <w:szCs w:val="24"/>
        </w:rPr>
      </w:pPr>
    </w:p>
    <w:p w14:paraId="4644D044" w14:textId="77777777" w:rsidR="001D0C1F" w:rsidRDefault="001D0C1F">
      <w:pPr>
        <w:pStyle w:val="af9"/>
        <w:rPr>
          <w:rFonts w:ascii="宋体" w:hAnsi="宋体" w:hint="eastAsia"/>
          <w:sz w:val="24"/>
          <w:szCs w:val="24"/>
        </w:rPr>
      </w:pPr>
    </w:p>
    <w:p w14:paraId="58F6918D" w14:textId="77777777" w:rsidR="001D0C1F" w:rsidRDefault="001D0C1F">
      <w:pPr>
        <w:pStyle w:val="af9"/>
        <w:rPr>
          <w:rFonts w:ascii="宋体" w:hAnsi="宋体" w:hint="eastAsia"/>
          <w:sz w:val="24"/>
          <w:szCs w:val="24"/>
        </w:rPr>
      </w:pPr>
    </w:p>
    <w:p w14:paraId="063AA7B1" w14:textId="77777777" w:rsidR="001D0C1F" w:rsidRDefault="001D0C1F">
      <w:pPr>
        <w:pStyle w:val="af9"/>
        <w:rPr>
          <w:rFonts w:ascii="宋体" w:hAnsi="宋体" w:hint="eastAsia"/>
          <w:sz w:val="24"/>
          <w:szCs w:val="24"/>
        </w:rPr>
      </w:pPr>
    </w:p>
    <w:p w14:paraId="133FE022" w14:textId="77777777" w:rsidR="001D0C1F" w:rsidRDefault="001D0C1F">
      <w:pPr>
        <w:pStyle w:val="af9"/>
        <w:rPr>
          <w:rFonts w:ascii="宋体" w:hAnsi="宋体" w:hint="eastAsia"/>
          <w:sz w:val="24"/>
          <w:szCs w:val="24"/>
        </w:rPr>
      </w:pPr>
    </w:p>
    <w:p w14:paraId="14863FFC" w14:textId="77777777" w:rsidR="001D0C1F" w:rsidRDefault="001D0C1F">
      <w:pPr>
        <w:pStyle w:val="af9"/>
        <w:rPr>
          <w:rFonts w:ascii="宋体" w:hAnsi="宋体" w:hint="eastAsia"/>
          <w:sz w:val="24"/>
          <w:szCs w:val="24"/>
        </w:rPr>
      </w:pPr>
    </w:p>
    <w:p w14:paraId="7D5172E5" w14:textId="77777777" w:rsidR="001D0C1F" w:rsidRDefault="001D0C1F">
      <w:pPr>
        <w:pStyle w:val="af9"/>
        <w:rPr>
          <w:rFonts w:ascii="宋体" w:hAnsi="宋体" w:hint="eastAsia"/>
          <w:sz w:val="24"/>
          <w:szCs w:val="24"/>
        </w:rPr>
      </w:pPr>
    </w:p>
    <w:p w14:paraId="38B1BEEB" w14:textId="77777777" w:rsidR="001D0C1F" w:rsidRDefault="001D0C1F">
      <w:pPr>
        <w:pStyle w:val="af9"/>
        <w:rPr>
          <w:rFonts w:ascii="宋体" w:hAnsi="宋体" w:hint="eastAsia"/>
          <w:sz w:val="24"/>
          <w:szCs w:val="24"/>
        </w:rPr>
      </w:pPr>
    </w:p>
    <w:p w14:paraId="15F5FD70" w14:textId="77777777" w:rsidR="001D0C1F" w:rsidRDefault="001D0C1F">
      <w:pPr>
        <w:pStyle w:val="af9"/>
        <w:rPr>
          <w:rFonts w:ascii="宋体" w:hAnsi="宋体" w:hint="eastAsia"/>
          <w:sz w:val="24"/>
          <w:szCs w:val="24"/>
        </w:rPr>
      </w:pPr>
    </w:p>
    <w:p w14:paraId="190870C8" w14:textId="77777777" w:rsidR="001D0C1F" w:rsidRDefault="00000000">
      <w:pPr>
        <w:spacing w:line="480" w:lineRule="auto"/>
        <w:rPr>
          <w:rFonts w:ascii="宋体" w:hAnsi="宋体" w:hint="eastAsia"/>
          <w:sz w:val="24"/>
        </w:rPr>
      </w:pPr>
      <w:r>
        <w:rPr>
          <w:rFonts w:ascii="宋体" w:hAnsi="宋体" w:hint="eastAsia"/>
          <w:sz w:val="24"/>
        </w:rPr>
        <w:t>(本页为签署页)</w:t>
      </w:r>
    </w:p>
    <w:p w14:paraId="73DB59E2" w14:textId="77777777" w:rsidR="001D0C1F" w:rsidRDefault="001D0C1F">
      <w:pPr>
        <w:spacing w:line="480" w:lineRule="auto"/>
        <w:rPr>
          <w:rFonts w:ascii="宋体" w:hAnsi="宋体" w:hint="eastAsia"/>
          <w:sz w:val="24"/>
        </w:rPr>
      </w:pPr>
    </w:p>
    <w:p w14:paraId="411419E7" w14:textId="77777777" w:rsidR="001D0C1F" w:rsidRDefault="00000000">
      <w:pPr>
        <w:spacing w:line="480" w:lineRule="auto"/>
        <w:rPr>
          <w:rFonts w:ascii="宋体" w:hAnsi="宋体" w:hint="eastAsia"/>
          <w:sz w:val="24"/>
        </w:rPr>
      </w:pPr>
      <w:r>
        <w:rPr>
          <w:rFonts w:ascii="宋体" w:hAnsi="宋体" w:hint="eastAsia"/>
          <w:sz w:val="24"/>
        </w:rPr>
        <w:t>甲方：（公章）                  乙方：    （公章）</w:t>
      </w:r>
    </w:p>
    <w:p w14:paraId="3B3294DA" w14:textId="77777777" w:rsidR="001D0C1F" w:rsidRDefault="00000000">
      <w:pPr>
        <w:spacing w:line="480" w:lineRule="auto"/>
        <w:ind w:left="4560" w:hangingChars="1900" w:hanging="4560"/>
        <w:rPr>
          <w:rFonts w:ascii="宋体" w:hAnsi="宋体" w:hint="eastAsia"/>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 xml:space="preserve">  地址：</w:t>
      </w:r>
      <w:r>
        <w:rPr>
          <w:rFonts w:ascii="宋体" w:hAnsi="宋体" w:hint="eastAsia"/>
          <w:sz w:val="24"/>
          <w:u w:val="single"/>
        </w:rPr>
        <w:t xml:space="preserve">                           </w:t>
      </w:r>
    </w:p>
    <w:p w14:paraId="1E85322F" w14:textId="77777777" w:rsidR="001D0C1F" w:rsidRDefault="00000000">
      <w:pPr>
        <w:spacing w:line="480" w:lineRule="auto"/>
        <w:rPr>
          <w:rFonts w:ascii="宋体" w:hAnsi="宋体" w:hint="eastAsia"/>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法定代表人：</w:t>
      </w:r>
      <w:r>
        <w:rPr>
          <w:rFonts w:ascii="宋体" w:hAnsi="宋体" w:hint="eastAsia"/>
          <w:sz w:val="24"/>
          <w:u w:val="single"/>
        </w:rPr>
        <w:t xml:space="preserve">                          </w:t>
      </w:r>
    </w:p>
    <w:p w14:paraId="76E2F762" w14:textId="77777777" w:rsidR="001D0C1F" w:rsidRDefault="00000000">
      <w:pPr>
        <w:spacing w:line="480" w:lineRule="auto"/>
        <w:rPr>
          <w:rFonts w:ascii="宋体" w:hAnsi="宋体" w:hint="eastAsia"/>
          <w:sz w:val="24"/>
          <w:u w:val="single"/>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 xml:space="preserve">  委托代理人：</w:t>
      </w:r>
      <w:r>
        <w:rPr>
          <w:rFonts w:ascii="宋体" w:hAnsi="宋体" w:hint="eastAsia"/>
          <w:sz w:val="24"/>
          <w:u w:val="single"/>
        </w:rPr>
        <w:t xml:space="preserve">        /                </w:t>
      </w:r>
    </w:p>
    <w:p w14:paraId="7C396149" w14:textId="77777777" w:rsidR="001D0C1F" w:rsidRDefault="00000000">
      <w:pPr>
        <w:spacing w:line="480" w:lineRule="auto"/>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14:paraId="405622EF" w14:textId="77777777" w:rsidR="001D0C1F" w:rsidRDefault="00000000">
      <w:pPr>
        <w:spacing w:line="480" w:lineRule="auto"/>
        <w:rPr>
          <w:rFonts w:ascii="宋体" w:hAnsi="宋体" w:hint="eastAsia"/>
          <w:sz w:val="24"/>
        </w:rPr>
      </w:pPr>
      <w:r>
        <w:rPr>
          <w:rFonts w:ascii="宋体" w:hAnsi="宋体" w:hint="eastAsia"/>
          <w:sz w:val="24"/>
        </w:rPr>
        <w:t>传真：</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                  </w:t>
      </w:r>
    </w:p>
    <w:p w14:paraId="4386F694" w14:textId="77777777" w:rsidR="001D0C1F" w:rsidRDefault="00000000">
      <w:pPr>
        <w:spacing w:line="480" w:lineRule="auto"/>
        <w:ind w:left="5040" w:hangingChars="2100" w:hanging="5040"/>
        <w:rPr>
          <w:rFonts w:ascii="宋体" w:hAnsi="宋体" w:hint="eastAsia"/>
          <w:sz w:val="24"/>
          <w:u w:val="single"/>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开户银行：</w:t>
      </w:r>
      <w:r>
        <w:rPr>
          <w:rFonts w:ascii="宋体" w:hAnsi="宋体" w:hint="eastAsia"/>
          <w:sz w:val="24"/>
          <w:u w:val="single"/>
        </w:rPr>
        <w:t xml:space="preserve">                           </w:t>
      </w:r>
    </w:p>
    <w:p w14:paraId="2BAE57BF" w14:textId="77777777" w:rsidR="001D0C1F" w:rsidRDefault="00000000">
      <w:pPr>
        <w:spacing w:line="480" w:lineRule="auto"/>
        <w:rPr>
          <w:rFonts w:ascii="宋体" w:hAnsi="宋体" w:hint="eastAsia"/>
          <w:sz w:val="24"/>
        </w:rPr>
      </w:pPr>
      <w:r>
        <w:rPr>
          <w:rFonts w:ascii="宋体" w:hAnsi="宋体" w:hint="eastAsia"/>
          <w:sz w:val="24"/>
        </w:rPr>
        <w:t>账号：</w:t>
      </w:r>
      <w:r>
        <w:rPr>
          <w:rFonts w:ascii="宋体" w:hAnsi="宋体" w:hint="eastAsia"/>
          <w:sz w:val="24"/>
          <w:u w:val="single"/>
        </w:rPr>
        <w:t xml:space="preserve">                      　</w:t>
      </w:r>
      <w:r>
        <w:rPr>
          <w:rFonts w:ascii="宋体" w:hAnsi="宋体" w:hint="eastAsia"/>
          <w:sz w:val="24"/>
        </w:rPr>
        <w:t xml:space="preserve">  账号：</w:t>
      </w:r>
      <w:r>
        <w:rPr>
          <w:rFonts w:ascii="宋体" w:hAnsi="宋体" w:hint="eastAsia"/>
          <w:sz w:val="24"/>
          <w:u w:val="single"/>
        </w:rPr>
        <w:t xml:space="preserve">                              </w:t>
      </w:r>
    </w:p>
    <w:p w14:paraId="5A68F4E8" w14:textId="77777777" w:rsidR="001D0C1F" w:rsidRDefault="00000000">
      <w:pPr>
        <w:spacing w:line="480" w:lineRule="auto"/>
        <w:rPr>
          <w:rFonts w:ascii="宋体" w:hAnsi="宋体" w:hint="eastAsia"/>
          <w:sz w:val="24"/>
          <w:u w:val="single"/>
        </w:rPr>
      </w:pP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邮政编码：</w:t>
      </w:r>
      <w:r>
        <w:rPr>
          <w:rFonts w:ascii="宋体" w:hAnsi="宋体" w:hint="eastAsia"/>
          <w:sz w:val="24"/>
          <w:u w:val="single"/>
        </w:rPr>
        <w:t xml:space="preserve">                    </w:t>
      </w:r>
    </w:p>
    <w:p w14:paraId="07883CCE" w14:textId="77777777" w:rsidR="001D0C1F" w:rsidRDefault="00000000">
      <w:pPr>
        <w:spacing w:line="480" w:lineRule="auto"/>
        <w:rPr>
          <w:rFonts w:ascii="宋体" w:hAnsi="宋体" w:hint="eastAsia"/>
          <w:sz w:val="24"/>
        </w:rPr>
      </w:pPr>
      <w:r>
        <w:rPr>
          <w:rFonts w:ascii="宋体" w:hAnsi="宋体" w:hint="eastAsia"/>
          <w:sz w:val="24"/>
        </w:rPr>
        <w:t>合同订立时间：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0915A1E" w14:textId="77777777" w:rsidR="001D0C1F" w:rsidRDefault="00000000">
      <w:pPr>
        <w:spacing w:line="480" w:lineRule="auto"/>
        <w:jc w:val="left"/>
        <w:rPr>
          <w:rFonts w:ascii="宋体" w:hAnsi="宋体" w:hint="eastAsia"/>
          <w:b/>
          <w:sz w:val="36"/>
          <w:szCs w:val="36"/>
        </w:rPr>
      </w:pPr>
      <w:r>
        <w:rPr>
          <w:rFonts w:ascii="宋体" w:hAnsi="宋体" w:hint="eastAsia"/>
          <w:sz w:val="24"/>
        </w:rPr>
        <w:t>合同订立地点：</w:t>
      </w:r>
      <w:r>
        <w:rPr>
          <w:rFonts w:ascii="宋体" w:hAnsi="宋体" w:hint="eastAsia"/>
          <w:sz w:val="24"/>
          <w:u w:val="single"/>
        </w:rPr>
        <w:t xml:space="preserve">  北京市延庆区                   </w:t>
      </w:r>
    </w:p>
    <w:p w14:paraId="333AFBFA" w14:textId="77777777" w:rsidR="001D0C1F" w:rsidRDefault="00000000">
      <w:pPr>
        <w:widowControl/>
        <w:jc w:val="left"/>
        <w:rPr>
          <w:rFonts w:ascii="宋体" w:hAnsi="宋体" w:hint="eastAsia"/>
          <w:b/>
          <w:sz w:val="36"/>
          <w:szCs w:val="36"/>
        </w:rPr>
      </w:pPr>
      <w:r>
        <w:rPr>
          <w:rFonts w:ascii="宋体" w:hAnsi="宋体" w:hint="eastAsia"/>
          <w:b/>
          <w:sz w:val="36"/>
          <w:szCs w:val="36"/>
        </w:rPr>
        <w:br w:type="page"/>
      </w:r>
    </w:p>
    <w:p w14:paraId="78E17FCE" w14:textId="77777777" w:rsidR="001D0C1F" w:rsidRDefault="001D0C1F">
      <w:pPr>
        <w:spacing w:line="360" w:lineRule="auto"/>
        <w:rPr>
          <w:rFonts w:ascii="宋体" w:hAnsi="宋体" w:hint="eastAsia"/>
          <w:b/>
          <w:sz w:val="36"/>
          <w:szCs w:val="36"/>
        </w:rPr>
      </w:pPr>
    </w:p>
    <w:p w14:paraId="7DF107CE" w14:textId="77777777" w:rsidR="001D0C1F" w:rsidRDefault="00000000">
      <w:pPr>
        <w:spacing w:line="360" w:lineRule="auto"/>
        <w:jc w:val="center"/>
        <w:rPr>
          <w:rFonts w:ascii="宋体" w:hAnsi="宋体" w:hint="eastAsia"/>
          <w:b/>
          <w:sz w:val="36"/>
          <w:szCs w:val="36"/>
        </w:rPr>
      </w:pPr>
      <w:r>
        <w:rPr>
          <w:rFonts w:ascii="宋体" w:hAnsi="宋体" w:hint="eastAsia"/>
          <w:b/>
          <w:sz w:val="36"/>
          <w:szCs w:val="36"/>
        </w:rPr>
        <w:t>项目廉政责任书</w:t>
      </w:r>
    </w:p>
    <w:p w14:paraId="22C56159" w14:textId="77777777" w:rsidR="001D0C1F" w:rsidRDefault="00000000">
      <w:pPr>
        <w:spacing w:line="360" w:lineRule="auto"/>
        <w:rPr>
          <w:rFonts w:ascii="宋体" w:hAnsi="宋体" w:hint="eastAsia"/>
          <w:sz w:val="24"/>
        </w:rPr>
      </w:pPr>
      <w:r>
        <w:rPr>
          <w:rFonts w:ascii="宋体" w:hAnsi="宋体" w:hint="eastAsia"/>
          <w:sz w:val="24"/>
        </w:rPr>
        <w:t>项目名称：延庆区林果花草种质资源繁育中心建设其他育种和育苗采购项目</w:t>
      </w:r>
      <w:r>
        <w:rPr>
          <w:rFonts w:ascii="宋体" w:hAnsi="宋体" w:hint="eastAsia"/>
          <w:sz w:val="24"/>
          <w:u w:val="single"/>
        </w:rPr>
        <w:t>（包2：特色花卉展示示范）</w:t>
      </w:r>
    </w:p>
    <w:p w14:paraId="09346263" w14:textId="77777777" w:rsidR="001D0C1F" w:rsidRDefault="00000000">
      <w:pPr>
        <w:spacing w:line="360" w:lineRule="auto"/>
        <w:rPr>
          <w:rFonts w:ascii="宋体" w:hAnsi="宋体" w:hint="eastAsia"/>
          <w:sz w:val="24"/>
          <w:u w:val="single"/>
        </w:rPr>
      </w:pPr>
      <w:r>
        <w:rPr>
          <w:rFonts w:ascii="宋体" w:hAnsi="宋体" w:hint="eastAsia"/>
          <w:sz w:val="24"/>
        </w:rPr>
        <w:t>项目地址：北京市延庆区</w:t>
      </w:r>
    </w:p>
    <w:p w14:paraId="39AF1548" w14:textId="77777777" w:rsidR="001D0C1F" w:rsidRDefault="00000000">
      <w:pPr>
        <w:spacing w:line="360" w:lineRule="auto"/>
        <w:rPr>
          <w:rFonts w:ascii="宋体" w:hAnsi="宋体" w:hint="eastAsia"/>
          <w:sz w:val="24"/>
          <w:u w:val="single"/>
        </w:rPr>
      </w:pPr>
      <w:r>
        <w:rPr>
          <w:rFonts w:ascii="宋体" w:hAnsi="宋体" w:hint="eastAsia"/>
          <w:sz w:val="24"/>
        </w:rPr>
        <w:t>甲方：</w:t>
      </w:r>
      <w:r>
        <w:rPr>
          <w:rFonts w:ascii="宋体" w:hAnsi="宋体" w:hint="eastAsia"/>
          <w:sz w:val="24"/>
          <w:u w:val="single"/>
        </w:rPr>
        <w:t xml:space="preserve"> 北京市延庆区园林绿化局  </w:t>
      </w:r>
    </w:p>
    <w:p w14:paraId="0CD0302B" w14:textId="77777777" w:rsidR="001D0C1F" w:rsidRDefault="00000000">
      <w:pPr>
        <w:spacing w:line="360" w:lineRule="auto"/>
        <w:rPr>
          <w:rFonts w:ascii="宋体" w:hAnsi="宋体" w:hint="eastAsia"/>
          <w:sz w:val="24"/>
        </w:rPr>
      </w:pPr>
      <w:r>
        <w:rPr>
          <w:rFonts w:ascii="宋体" w:hAnsi="宋体" w:hint="eastAsia"/>
          <w:sz w:val="24"/>
        </w:rPr>
        <w:t>乙方：</w:t>
      </w:r>
      <w:r>
        <w:rPr>
          <w:rFonts w:ascii="宋体" w:hAnsi="宋体" w:hint="eastAsia"/>
          <w:sz w:val="24"/>
          <w:u w:val="single"/>
        </w:rPr>
        <w:t xml:space="preserve">                             </w:t>
      </w:r>
    </w:p>
    <w:p w14:paraId="29D4A043"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为加强廉政建设，规范项目承发包双方的各项活动，防止发生各种谋取不正当利益的违法违纪行为，保护国家、集体和当事人的合法权益，根据国家有关工程建设的法律法规和廉政建设责任制规定，特订立本廉政责任书。</w:t>
      </w:r>
    </w:p>
    <w:p w14:paraId="5D14FE7C" w14:textId="77777777" w:rsidR="001D0C1F" w:rsidRDefault="00000000">
      <w:pPr>
        <w:spacing w:line="440" w:lineRule="exact"/>
        <w:rPr>
          <w:rFonts w:ascii="宋体" w:hAnsi="宋体" w:hint="eastAsia"/>
          <w:b/>
          <w:kern w:val="0"/>
          <w:sz w:val="24"/>
        </w:rPr>
      </w:pPr>
      <w:r>
        <w:rPr>
          <w:rFonts w:ascii="宋体" w:hAnsi="宋体" w:hint="eastAsia"/>
          <w:b/>
          <w:kern w:val="0"/>
          <w:sz w:val="24"/>
        </w:rPr>
        <w:t>第一条甲乙双方的责任</w:t>
      </w:r>
    </w:p>
    <w:p w14:paraId="0973B437" w14:textId="77777777" w:rsidR="001D0C1F" w:rsidRDefault="00000000">
      <w:pPr>
        <w:spacing w:line="440" w:lineRule="exact"/>
        <w:rPr>
          <w:rFonts w:ascii="宋体" w:hAnsi="宋体" w:hint="eastAsia"/>
          <w:sz w:val="24"/>
        </w:rPr>
      </w:pPr>
      <w:r>
        <w:rPr>
          <w:rFonts w:ascii="宋体" w:hAnsi="宋体" w:hint="eastAsia"/>
          <w:sz w:val="24"/>
        </w:rPr>
        <w:t>（一）应严格遵守国家关于市场准入、项目招标投标、工程建设、施工安装和市场活动等有关法律、法规，相关政策，以及廉政建设的各项规定。</w:t>
      </w:r>
    </w:p>
    <w:p w14:paraId="36D55B4D" w14:textId="77777777" w:rsidR="001D0C1F" w:rsidRDefault="00000000">
      <w:pPr>
        <w:spacing w:line="440" w:lineRule="exact"/>
        <w:rPr>
          <w:rFonts w:ascii="宋体" w:hAnsi="宋体" w:hint="eastAsia"/>
          <w:sz w:val="24"/>
        </w:rPr>
      </w:pPr>
      <w:r>
        <w:rPr>
          <w:rFonts w:ascii="宋体" w:hAnsi="宋体" w:hint="eastAsia"/>
          <w:sz w:val="24"/>
        </w:rPr>
        <w:t>（二）严格执行建设工程项目承发包合同文件，自觉按合同办事。</w:t>
      </w:r>
    </w:p>
    <w:p w14:paraId="321C7117" w14:textId="77777777" w:rsidR="001D0C1F" w:rsidRDefault="00000000">
      <w:pPr>
        <w:spacing w:line="440" w:lineRule="exact"/>
        <w:rPr>
          <w:rFonts w:ascii="宋体" w:hAnsi="宋体" w:hint="eastAsia"/>
          <w:sz w:val="24"/>
        </w:rPr>
      </w:pPr>
      <w:r>
        <w:rPr>
          <w:rFonts w:ascii="宋体" w:hAnsi="宋体" w:hint="eastAsia"/>
          <w:sz w:val="24"/>
        </w:rPr>
        <w:t>（三）业务活动必须坚持公开、公平、公正、诚信、透明的原则（除法律法规另有规定者外），不得为获取不正当的利益，损害国家、集体和对方利益，不得违反工程建设管理、施工安装的规章制度。</w:t>
      </w:r>
    </w:p>
    <w:p w14:paraId="082B4A36" w14:textId="77777777" w:rsidR="001D0C1F" w:rsidRDefault="00000000">
      <w:pPr>
        <w:spacing w:line="440" w:lineRule="exact"/>
        <w:rPr>
          <w:rFonts w:ascii="宋体" w:hAnsi="宋体" w:hint="eastAsia"/>
          <w:sz w:val="24"/>
        </w:rPr>
      </w:pPr>
      <w:r>
        <w:rPr>
          <w:rFonts w:ascii="宋体" w:hAnsi="宋体" w:hint="eastAsia"/>
          <w:sz w:val="24"/>
        </w:rPr>
        <w:t>（四）发现对方在业务活动中有违规、违纪、违法行为的，应及时提醒对方，情节严重的，应向其上级主管部门纪检监察、司法等有关机关举报。</w:t>
      </w:r>
    </w:p>
    <w:p w14:paraId="7FCABEB3" w14:textId="77777777" w:rsidR="001D0C1F" w:rsidRDefault="00000000">
      <w:pPr>
        <w:spacing w:line="440" w:lineRule="exact"/>
        <w:rPr>
          <w:rFonts w:ascii="宋体" w:hAnsi="宋体" w:hint="eastAsia"/>
          <w:b/>
          <w:kern w:val="0"/>
          <w:sz w:val="24"/>
        </w:rPr>
      </w:pPr>
      <w:r>
        <w:rPr>
          <w:rFonts w:ascii="宋体" w:hAnsi="宋体" w:hint="eastAsia"/>
          <w:b/>
          <w:kern w:val="0"/>
          <w:sz w:val="24"/>
        </w:rPr>
        <w:t>第二条甲方的责任</w:t>
      </w:r>
    </w:p>
    <w:p w14:paraId="2002C500"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甲方的领导和从事该建设工程项目的工作人员，在工程建设的事前、事中、事后应遵守以下规定：</w:t>
      </w:r>
    </w:p>
    <w:p w14:paraId="254C611A" w14:textId="77777777" w:rsidR="001D0C1F" w:rsidRDefault="00000000">
      <w:pPr>
        <w:spacing w:line="440" w:lineRule="exact"/>
        <w:rPr>
          <w:rFonts w:ascii="宋体" w:hAnsi="宋体" w:hint="eastAsia"/>
          <w:sz w:val="24"/>
        </w:rPr>
      </w:pPr>
      <w:r>
        <w:rPr>
          <w:rFonts w:ascii="宋体" w:hAnsi="宋体" w:hint="eastAsia"/>
          <w:sz w:val="24"/>
        </w:rPr>
        <w:t>（一）不准向乙方和相关单位索要或接受回扣、礼金、有价证券、贵重物品和好处费、感谢费等。</w:t>
      </w:r>
    </w:p>
    <w:p w14:paraId="7E35DC96" w14:textId="77777777" w:rsidR="001D0C1F" w:rsidRDefault="00000000">
      <w:pPr>
        <w:spacing w:line="440" w:lineRule="exact"/>
        <w:rPr>
          <w:rFonts w:ascii="宋体" w:hAnsi="宋体" w:hint="eastAsia"/>
          <w:sz w:val="24"/>
        </w:rPr>
      </w:pPr>
      <w:r>
        <w:rPr>
          <w:rFonts w:ascii="宋体" w:hAnsi="宋体" w:hint="eastAsia"/>
          <w:sz w:val="24"/>
        </w:rPr>
        <w:t>（二）不准在乙方和相关单位报销任何应由甲方或个人支付的费用。</w:t>
      </w:r>
    </w:p>
    <w:p w14:paraId="735C64E5" w14:textId="77777777" w:rsidR="001D0C1F" w:rsidRDefault="00000000">
      <w:pPr>
        <w:spacing w:line="440" w:lineRule="exact"/>
        <w:rPr>
          <w:rFonts w:ascii="宋体" w:hAnsi="宋体" w:hint="eastAsia"/>
          <w:sz w:val="24"/>
        </w:rPr>
      </w:pPr>
      <w:r>
        <w:rPr>
          <w:rFonts w:ascii="宋体" w:hAnsi="宋体" w:hint="eastAsia"/>
          <w:sz w:val="24"/>
        </w:rPr>
        <w:t>（三）不准要求、暗示或接受乙方和相关单位为个人装修住房、婚丧嫁娶、配偶子女的工作安排以及出国（境）、旅游等提供方便。</w:t>
      </w:r>
    </w:p>
    <w:p w14:paraId="3A978F84" w14:textId="77777777" w:rsidR="001D0C1F" w:rsidRDefault="00000000">
      <w:pPr>
        <w:spacing w:line="440" w:lineRule="exact"/>
        <w:rPr>
          <w:rFonts w:ascii="宋体" w:hAnsi="宋体" w:hint="eastAsia"/>
          <w:sz w:val="24"/>
        </w:rPr>
      </w:pPr>
      <w:r>
        <w:rPr>
          <w:rFonts w:ascii="宋体" w:hAnsi="宋体" w:hint="eastAsia"/>
          <w:sz w:val="24"/>
        </w:rPr>
        <w:t>（四）不准参加有可能影响公正执行公务的乙方和相关单位的宴请和健身、娱乐等活动。</w:t>
      </w:r>
    </w:p>
    <w:p w14:paraId="63698B33" w14:textId="77777777" w:rsidR="001D0C1F" w:rsidRDefault="00000000">
      <w:pPr>
        <w:spacing w:line="440" w:lineRule="exact"/>
        <w:rPr>
          <w:rFonts w:ascii="宋体" w:hAnsi="宋体" w:hint="eastAsia"/>
          <w:sz w:val="24"/>
        </w:rPr>
      </w:pPr>
      <w:r>
        <w:rPr>
          <w:rFonts w:ascii="宋体" w:hAnsi="宋体" w:hint="eastAsia"/>
          <w:sz w:val="24"/>
        </w:rPr>
        <w:t>（五）不准向乙方介绍或为配偶、子女、亲属参与同甲方项目工程施工合同有关的设备、材料、工程分包、劳务等经济活动。不得以任何理由向乙方和相关单位推荐分包单位和</w:t>
      </w:r>
      <w:r>
        <w:rPr>
          <w:rFonts w:ascii="宋体" w:hAnsi="宋体" w:hint="eastAsia"/>
          <w:sz w:val="24"/>
        </w:rPr>
        <w:lastRenderedPageBreak/>
        <w:t>要求乙方购买项目施工合同规定以外的材料、设备等。</w:t>
      </w:r>
    </w:p>
    <w:p w14:paraId="630E11F8" w14:textId="77777777" w:rsidR="001D0C1F" w:rsidRDefault="00000000">
      <w:pPr>
        <w:spacing w:line="440" w:lineRule="exact"/>
        <w:rPr>
          <w:rFonts w:ascii="宋体" w:hAnsi="宋体" w:hint="eastAsia"/>
          <w:b/>
          <w:kern w:val="0"/>
          <w:sz w:val="24"/>
        </w:rPr>
      </w:pPr>
      <w:r>
        <w:rPr>
          <w:rFonts w:ascii="宋体" w:hAnsi="宋体" w:hint="eastAsia"/>
          <w:b/>
          <w:kern w:val="0"/>
          <w:sz w:val="24"/>
        </w:rPr>
        <w:t>第三条乙方的责任</w:t>
      </w:r>
    </w:p>
    <w:p w14:paraId="2DD44D42"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应与甲方保持正常的业务交往，按照有关法律法规和程序开展业务工作，严格执行工程建设的有关方针、政策，尤其是有关建筑施工安装的强制性标准和规范，并遵守以下规定：</w:t>
      </w:r>
    </w:p>
    <w:p w14:paraId="44A4A19C" w14:textId="77777777" w:rsidR="001D0C1F" w:rsidRDefault="00000000">
      <w:pPr>
        <w:spacing w:line="440" w:lineRule="exact"/>
        <w:rPr>
          <w:rFonts w:ascii="宋体" w:hAnsi="宋体" w:hint="eastAsia"/>
          <w:sz w:val="24"/>
        </w:rPr>
      </w:pPr>
      <w:r>
        <w:rPr>
          <w:rFonts w:ascii="宋体" w:hAnsi="宋体" w:hint="eastAsia"/>
          <w:sz w:val="24"/>
        </w:rPr>
        <w:t>（一）不准以任何理由向甲方、相关单位及其工作人员索要、接受或赠送礼金、有价证券、贵重物品和回扣、好处费、感谢费等。</w:t>
      </w:r>
    </w:p>
    <w:p w14:paraId="7AD8C632" w14:textId="77777777" w:rsidR="001D0C1F" w:rsidRDefault="00000000">
      <w:pPr>
        <w:spacing w:line="440" w:lineRule="exact"/>
        <w:rPr>
          <w:rFonts w:ascii="宋体" w:hAnsi="宋体" w:hint="eastAsia"/>
          <w:sz w:val="24"/>
        </w:rPr>
      </w:pPr>
      <w:r>
        <w:rPr>
          <w:rFonts w:ascii="宋体" w:hAnsi="宋体" w:hint="eastAsia"/>
          <w:sz w:val="24"/>
        </w:rPr>
        <w:t>（二）不准以任何理由为甲方和相关单位报销应由对方或个人支付的费用。</w:t>
      </w:r>
    </w:p>
    <w:p w14:paraId="693854E9" w14:textId="77777777" w:rsidR="001D0C1F" w:rsidRDefault="00000000">
      <w:pPr>
        <w:spacing w:line="440" w:lineRule="exact"/>
        <w:rPr>
          <w:rFonts w:ascii="宋体" w:hAnsi="宋体" w:hint="eastAsia"/>
          <w:sz w:val="24"/>
        </w:rPr>
      </w:pPr>
      <w:r>
        <w:rPr>
          <w:rFonts w:ascii="宋体" w:hAnsi="宋体" w:hint="eastAsia"/>
          <w:sz w:val="24"/>
        </w:rPr>
        <w:t>（三）不准接受或暗示为甲方、相关单位或个人装修住房、婚丧嫁娶、配偶子女的工作安排以及出国（境）、旅游等提供方便。</w:t>
      </w:r>
    </w:p>
    <w:p w14:paraId="311E6C73" w14:textId="77777777" w:rsidR="001D0C1F" w:rsidRDefault="00000000">
      <w:pPr>
        <w:spacing w:line="440" w:lineRule="exact"/>
        <w:rPr>
          <w:rFonts w:ascii="宋体" w:hAnsi="宋体" w:hint="eastAsia"/>
          <w:sz w:val="24"/>
        </w:rPr>
      </w:pPr>
      <w:r>
        <w:rPr>
          <w:rFonts w:ascii="宋体" w:hAnsi="宋体" w:hint="eastAsia"/>
          <w:sz w:val="24"/>
        </w:rPr>
        <w:t>（四）不准以任何理由为甲方、相关单位或个人组织有可能影响甲方执行公务的宴请、健身、娱乐等活动。</w:t>
      </w:r>
    </w:p>
    <w:p w14:paraId="773350A4" w14:textId="77777777" w:rsidR="001D0C1F" w:rsidRDefault="00000000">
      <w:pPr>
        <w:spacing w:line="440" w:lineRule="exact"/>
        <w:rPr>
          <w:rFonts w:ascii="宋体" w:hAnsi="宋体" w:hint="eastAsia"/>
          <w:b/>
          <w:kern w:val="0"/>
          <w:sz w:val="24"/>
        </w:rPr>
      </w:pPr>
      <w:r>
        <w:rPr>
          <w:rFonts w:ascii="宋体" w:hAnsi="宋体" w:hint="eastAsia"/>
          <w:b/>
          <w:kern w:val="0"/>
          <w:sz w:val="24"/>
        </w:rPr>
        <w:t>第四条违约责任</w:t>
      </w:r>
    </w:p>
    <w:p w14:paraId="06A98DC1" w14:textId="77777777" w:rsidR="001D0C1F" w:rsidRDefault="00000000">
      <w:pPr>
        <w:spacing w:line="440" w:lineRule="exact"/>
        <w:rPr>
          <w:rFonts w:ascii="宋体" w:hAnsi="宋体" w:hint="eastAsia"/>
          <w:sz w:val="24"/>
        </w:rPr>
      </w:pPr>
      <w:r>
        <w:rPr>
          <w:rFonts w:ascii="宋体" w:hAnsi="宋体"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31AFE76D" w14:textId="77777777" w:rsidR="001D0C1F" w:rsidRDefault="00000000">
      <w:pPr>
        <w:spacing w:line="440" w:lineRule="exact"/>
        <w:rPr>
          <w:rFonts w:ascii="宋体" w:hAnsi="宋体" w:hint="eastAsia"/>
          <w:sz w:val="24"/>
        </w:rPr>
      </w:pPr>
      <w:r>
        <w:rPr>
          <w:rFonts w:ascii="宋体" w:hAnsi="宋体" w:hint="eastAsia"/>
          <w:sz w:val="24"/>
        </w:rPr>
        <w:t>（二）乙方工作人员有违反本责任书第一、三条责任行为的，按照管理权限，依据有关法律法规和规定给予党纪、政纪处分或组织处理；涉嫌犯罪的，移交司法机关追究刑事责任；甲方单位造成经济损失的，应予以赔偿。</w:t>
      </w:r>
    </w:p>
    <w:p w14:paraId="444E10EC" w14:textId="77777777" w:rsidR="001D0C1F" w:rsidRDefault="00000000">
      <w:pPr>
        <w:spacing w:line="440" w:lineRule="exact"/>
        <w:rPr>
          <w:rFonts w:ascii="宋体" w:hAnsi="宋体" w:hint="eastAsia"/>
          <w:b/>
          <w:kern w:val="0"/>
          <w:sz w:val="24"/>
        </w:rPr>
      </w:pPr>
      <w:r>
        <w:rPr>
          <w:rFonts w:ascii="宋体" w:hAnsi="宋体" w:hint="eastAsia"/>
          <w:b/>
          <w:kern w:val="0"/>
          <w:sz w:val="24"/>
        </w:rPr>
        <w:t>第五条</w:t>
      </w:r>
    </w:p>
    <w:p w14:paraId="01EBFCCA" w14:textId="77777777" w:rsidR="001D0C1F" w:rsidRDefault="00000000">
      <w:pPr>
        <w:spacing w:line="440" w:lineRule="exact"/>
        <w:ind w:firstLineChars="200" w:firstLine="480"/>
        <w:rPr>
          <w:rFonts w:ascii="宋体" w:hAnsi="宋体" w:hint="eastAsia"/>
          <w:b/>
          <w:kern w:val="0"/>
          <w:sz w:val="24"/>
        </w:rPr>
      </w:pPr>
      <w:r>
        <w:rPr>
          <w:rFonts w:ascii="宋体" w:hAnsi="宋体" w:hint="eastAsia"/>
          <w:sz w:val="24"/>
        </w:rPr>
        <w:t>本责任书作为工程施工合同的附件，与工程施工合同有同等法律效力。经双方签署后立即生效。</w:t>
      </w:r>
    </w:p>
    <w:p w14:paraId="554D76B2" w14:textId="77777777" w:rsidR="001D0C1F" w:rsidRDefault="00000000">
      <w:pPr>
        <w:spacing w:line="440" w:lineRule="exact"/>
        <w:rPr>
          <w:rFonts w:ascii="宋体" w:hAnsi="宋体" w:hint="eastAsia"/>
          <w:b/>
          <w:kern w:val="0"/>
          <w:sz w:val="24"/>
        </w:rPr>
      </w:pPr>
      <w:r>
        <w:rPr>
          <w:rFonts w:ascii="宋体" w:hAnsi="宋体" w:hint="eastAsia"/>
          <w:b/>
          <w:kern w:val="0"/>
          <w:sz w:val="24"/>
        </w:rPr>
        <w:t>第六条</w:t>
      </w:r>
    </w:p>
    <w:p w14:paraId="17CF760B" w14:textId="77777777" w:rsidR="001D0C1F" w:rsidRDefault="00000000">
      <w:pPr>
        <w:spacing w:line="440" w:lineRule="exact"/>
        <w:rPr>
          <w:rFonts w:ascii="宋体" w:hAnsi="宋体" w:hint="eastAsia"/>
          <w:b/>
          <w:kern w:val="0"/>
          <w:sz w:val="24"/>
        </w:rPr>
      </w:pPr>
      <w:r>
        <w:rPr>
          <w:rFonts w:ascii="宋体" w:hAnsi="宋体" w:hint="eastAsia"/>
          <w:sz w:val="24"/>
        </w:rPr>
        <w:t>本责任书的有效期为双方签署之日起至该工程项目竣工验收合格时止。</w:t>
      </w:r>
    </w:p>
    <w:p w14:paraId="0CF03347" w14:textId="77777777" w:rsidR="001D0C1F" w:rsidRDefault="00000000">
      <w:pPr>
        <w:spacing w:line="440" w:lineRule="exact"/>
        <w:rPr>
          <w:rFonts w:ascii="宋体" w:hAnsi="宋体" w:hint="eastAsia"/>
          <w:b/>
          <w:kern w:val="0"/>
          <w:sz w:val="24"/>
        </w:rPr>
      </w:pPr>
      <w:r>
        <w:rPr>
          <w:rFonts w:ascii="宋体" w:hAnsi="宋体" w:hint="eastAsia"/>
          <w:b/>
          <w:kern w:val="0"/>
          <w:sz w:val="24"/>
        </w:rPr>
        <w:t>第七条</w:t>
      </w:r>
    </w:p>
    <w:p w14:paraId="75EBF5DE" w14:textId="77777777" w:rsidR="001D0C1F" w:rsidRDefault="00000000">
      <w:pPr>
        <w:spacing w:line="440" w:lineRule="exact"/>
        <w:ind w:firstLineChars="200" w:firstLine="480"/>
        <w:rPr>
          <w:rFonts w:ascii="宋体" w:hAnsi="宋体" w:hint="eastAsia"/>
          <w:sz w:val="24"/>
        </w:rPr>
      </w:pPr>
      <w:r>
        <w:rPr>
          <w:rFonts w:ascii="宋体" w:hAnsi="宋体" w:hint="eastAsia"/>
          <w:sz w:val="24"/>
        </w:rPr>
        <w:t>本责任书作为施工合同附件，份数与合同一致。</w:t>
      </w:r>
    </w:p>
    <w:p w14:paraId="784445FF" w14:textId="77777777" w:rsidR="001D0C1F" w:rsidRDefault="00000000">
      <w:pPr>
        <w:spacing w:line="360" w:lineRule="auto"/>
        <w:rPr>
          <w:rFonts w:ascii="宋体" w:hAnsi="宋体" w:hint="eastAsia"/>
          <w:sz w:val="24"/>
        </w:rPr>
      </w:pPr>
      <w:r>
        <w:rPr>
          <w:rFonts w:ascii="宋体" w:hAnsi="宋体" w:hint="eastAsia"/>
          <w:sz w:val="24"/>
        </w:rPr>
        <w:t>甲方单位：（盖章）</w:t>
      </w:r>
      <w:r>
        <w:rPr>
          <w:rFonts w:ascii="宋体" w:hAnsi="宋体"/>
          <w:sz w:val="24"/>
        </w:rPr>
        <w:tab/>
        <w:t xml:space="preserve">                   </w:t>
      </w:r>
      <w:r>
        <w:rPr>
          <w:rFonts w:ascii="宋体" w:hAnsi="宋体" w:hint="eastAsia"/>
          <w:sz w:val="24"/>
        </w:rPr>
        <w:t>乙方单位：（盖章）</w:t>
      </w:r>
    </w:p>
    <w:p w14:paraId="6E3E4DAE" w14:textId="77777777" w:rsidR="001D0C1F" w:rsidRDefault="001D0C1F">
      <w:pPr>
        <w:spacing w:line="360" w:lineRule="auto"/>
        <w:rPr>
          <w:rFonts w:ascii="宋体" w:hAnsi="宋体" w:hint="eastAsia"/>
          <w:sz w:val="24"/>
        </w:rPr>
      </w:pPr>
    </w:p>
    <w:p w14:paraId="67370AC3" w14:textId="77777777" w:rsidR="001D0C1F" w:rsidRDefault="00000000">
      <w:pPr>
        <w:spacing w:line="360" w:lineRule="auto"/>
        <w:rPr>
          <w:rFonts w:ascii="宋体" w:hAnsi="宋体" w:hint="eastAsia"/>
          <w:sz w:val="24"/>
        </w:rPr>
      </w:pPr>
      <w:r>
        <w:rPr>
          <w:rFonts w:ascii="宋体" w:hAnsi="宋体" w:hint="eastAsia"/>
          <w:sz w:val="24"/>
        </w:rPr>
        <w:t>法定代表人：</w:t>
      </w:r>
      <w:r>
        <w:rPr>
          <w:rFonts w:ascii="宋体" w:hAnsi="宋体"/>
          <w:sz w:val="24"/>
        </w:rPr>
        <w:tab/>
        <w:t xml:space="preserve">                          </w:t>
      </w:r>
      <w:r>
        <w:rPr>
          <w:rFonts w:ascii="宋体" w:hAnsi="宋体" w:hint="eastAsia"/>
          <w:sz w:val="24"/>
        </w:rPr>
        <w:t>法定代表人：</w:t>
      </w:r>
    </w:p>
    <w:p w14:paraId="45A4D31A" w14:textId="77777777" w:rsidR="001D0C1F" w:rsidRDefault="00000000">
      <w:pPr>
        <w:spacing w:line="360" w:lineRule="auto"/>
        <w:ind w:left="5280" w:hangingChars="2200" w:hanging="5280"/>
        <w:rPr>
          <w:rFonts w:ascii="宋体" w:hAnsi="宋体" w:hint="eastAsia"/>
          <w:sz w:val="24"/>
        </w:rPr>
      </w:pPr>
      <w:r>
        <w:rPr>
          <w:rFonts w:ascii="宋体" w:hAnsi="宋体" w:hint="eastAsia"/>
          <w:sz w:val="24"/>
        </w:rPr>
        <w:t>地址：                                  地址：</w:t>
      </w:r>
      <w:r>
        <w:rPr>
          <w:rFonts w:ascii="宋体" w:hAnsi="宋体" w:hint="eastAsia"/>
          <w:sz w:val="24"/>
          <w:u w:val="single"/>
        </w:rPr>
        <w:t xml:space="preserve">                 </w:t>
      </w:r>
    </w:p>
    <w:p w14:paraId="5F435460" w14:textId="77777777" w:rsidR="001D0C1F" w:rsidRDefault="00000000">
      <w:pPr>
        <w:spacing w:line="360" w:lineRule="auto"/>
        <w:rPr>
          <w:rFonts w:ascii="宋体" w:hAnsi="宋体" w:hint="eastAsia"/>
          <w:sz w:val="24"/>
        </w:rPr>
      </w:pPr>
      <w:r>
        <w:rPr>
          <w:rFonts w:ascii="宋体" w:hAnsi="宋体" w:hint="eastAsia"/>
          <w:sz w:val="24"/>
        </w:rPr>
        <w:t>2025年    月     日                          2025年    月     日</w:t>
      </w:r>
    </w:p>
    <w:p w14:paraId="3508CF1A" w14:textId="77777777" w:rsidR="001D0C1F" w:rsidRDefault="00000000">
      <w:pPr>
        <w:spacing w:line="360" w:lineRule="auto"/>
        <w:jc w:val="center"/>
        <w:rPr>
          <w:rFonts w:ascii="宋体" w:hAnsi="宋体" w:hint="eastAsia"/>
          <w:b/>
          <w:sz w:val="36"/>
          <w:szCs w:val="36"/>
        </w:rPr>
      </w:pPr>
      <w:r>
        <w:rPr>
          <w:rFonts w:ascii="宋体" w:hAnsi="宋体" w:hint="eastAsia"/>
          <w:b/>
          <w:sz w:val="36"/>
          <w:szCs w:val="36"/>
        </w:rPr>
        <w:lastRenderedPageBreak/>
        <w:t>安全生产管理协议</w:t>
      </w:r>
    </w:p>
    <w:p w14:paraId="2DFDE553" w14:textId="77777777" w:rsidR="001D0C1F" w:rsidRDefault="00000000">
      <w:pPr>
        <w:spacing w:line="360" w:lineRule="auto"/>
        <w:ind w:left="6480" w:hangingChars="2700" w:hanging="6480"/>
        <w:rPr>
          <w:rFonts w:ascii="宋体" w:hAnsi="宋体" w:hint="eastAsia"/>
          <w:color w:val="000000"/>
          <w:sz w:val="24"/>
          <w:u w:val="single"/>
        </w:rPr>
      </w:pPr>
      <w:r>
        <w:rPr>
          <w:rFonts w:ascii="宋体" w:hAnsi="宋体" w:hint="eastAsia"/>
          <w:sz w:val="24"/>
        </w:rPr>
        <w:t>甲方（发包单位）</w:t>
      </w:r>
      <w:r>
        <w:rPr>
          <w:rFonts w:ascii="宋体" w:hAnsi="宋体" w:hint="eastAsia"/>
          <w:color w:val="000000"/>
          <w:sz w:val="24"/>
        </w:rPr>
        <w:t>:                  乙方（承包单位）:</w:t>
      </w:r>
      <w:r>
        <w:rPr>
          <w:rFonts w:ascii="宋体" w:hAnsi="宋体" w:hint="eastAsia"/>
          <w:color w:val="000000"/>
          <w:sz w:val="24"/>
          <w:u w:val="single"/>
        </w:rPr>
        <w:t xml:space="preserve">               </w:t>
      </w:r>
    </w:p>
    <w:p w14:paraId="00536292" w14:textId="77777777" w:rsidR="001D0C1F" w:rsidRDefault="00000000">
      <w:pPr>
        <w:spacing w:line="360" w:lineRule="auto"/>
        <w:ind w:left="5520" w:hangingChars="2300" w:hanging="5520"/>
        <w:rPr>
          <w:rFonts w:ascii="宋体" w:hAnsi="宋体" w:hint="eastAsia"/>
          <w:sz w:val="24"/>
          <w:u w:val="single"/>
        </w:rPr>
      </w:pPr>
      <w:r>
        <w:rPr>
          <w:rFonts w:ascii="宋体" w:hAnsi="宋体" w:hint="eastAsia"/>
          <w:sz w:val="24"/>
        </w:rPr>
        <w:t>单位地址:                            单位地址:</w:t>
      </w:r>
      <w:r>
        <w:rPr>
          <w:rFonts w:ascii="宋体" w:hAnsi="宋体" w:hint="eastAsia"/>
          <w:sz w:val="24"/>
          <w:u w:val="single"/>
        </w:rPr>
        <w:t xml:space="preserve">                    </w:t>
      </w:r>
    </w:p>
    <w:p w14:paraId="19F91E1C"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确保甲、乙双方的安全生产责任，确保施工或者作业安全，根据《中华人民共和国安全生产法》、《中华人民共和国民法典》、《中华人民共和国建筑法》、《建设工程安全生产管理条例》及其他法律、法规，遵循平等、自愿、公平和诚实信用的原则，经双方协商一致，签订本协议。</w:t>
      </w:r>
    </w:p>
    <w:p w14:paraId="0504CBF4" w14:textId="77777777" w:rsidR="001D0C1F" w:rsidRDefault="00000000">
      <w:pPr>
        <w:spacing w:line="360" w:lineRule="auto"/>
        <w:rPr>
          <w:rFonts w:ascii="宋体" w:hAnsi="宋体" w:hint="eastAsia"/>
          <w:sz w:val="24"/>
        </w:rPr>
      </w:pPr>
      <w:r>
        <w:rPr>
          <w:rFonts w:ascii="宋体" w:hAnsi="宋体" w:hint="eastAsia"/>
          <w:b/>
          <w:sz w:val="24"/>
        </w:rPr>
        <w:t>第一条</w:t>
      </w:r>
      <w:r>
        <w:rPr>
          <w:rFonts w:ascii="宋体" w:hAnsi="宋体" w:hint="eastAsia"/>
          <w:bCs/>
          <w:sz w:val="24"/>
        </w:rPr>
        <w:t xml:space="preserve"> </w:t>
      </w:r>
      <w:r>
        <w:rPr>
          <w:rFonts w:ascii="宋体" w:hAnsi="宋体" w:hint="eastAsia"/>
          <w:sz w:val="24"/>
        </w:rPr>
        <w:t>项目名称和作业内容</w:t>
      </w:r>
    </w:p>
    <w:p w14:paraId="2410FED4" w14:textId="77777777" w:rsidR="001D0C1F" w:rsidRDefault="00000000">
      <w:pPr>
        <w:spacing w:line="360" w:lineRule="auto"/>
        <w:rPr>
          <w:rFonts w:ascii="宋体" w:hAnsi="宋体" w:hint="eastAsia"/>
          <w:sz w:val="24"/>
          <w:u w:val="single"/>
        </w:rPr>
      </w:pPr>
      <w:r>
        <w:rPr>
          <w:rFonts w:ascii="宋体" w:hAnsi="宋体" w:hint="eastAsia"/>
          <w:sz w:val="24"/>
        </w:rPr>
        <w:t>（一）项目名称</w:t>
      </w:r>
      <w:r>
        <w:rPr>
          <w:rFonts w:ascii="宋体" w:hAnsi="宋体" w:hint="eastAsia"/>
          <w:sz w:val="24"/>
          <w:u w:val="single"/>
        </w:rPr>
        <w:t>延庆区林果花草种质资源繁育中心建设其他育种和育苗采购项目（包2：特色花卉展示示范）</w:t>
      </w:r>
    </w:p>
    <w:p w14:paraId="3B0CD6FA" w14:textId="77777777" w:rsidR="001D0C1F" w:rsidRDefault="00000000">
      <w:pPr>
        <w:spacing w:line="360" w:lineRule="auto"/>
        <w:rPr>
          <w:rFonts w:ascii="宋体" w:hAnsi="宋体" w:hint="eastAsia"/>
          <w:sz w:val="24"/>
        </w:rPr>
      </w:pPr>
      <w:r>
        <w:rPr>
          <w:rFonts w:ascii="宋体" w:hAnsi="宋体" w:hint="eastAsia"/>
          <w:sz w:val="24"/>
        </w:rPr>
        <w:t>（二）作业内容：选取延庆区三个代表性区域开展圆锥绣球及木本绣球特色品种（五年生）2000株进行展示示范及科普工作，繁育两年生圆锥绣球及木本绣球幼苗2万株，通过园艺驿站、社区、街道活动给市民发放幼苗并普及花卉知识，促进花卉进社区，进入延庆区的千家万户，助力北京市“花园城市”建设。通过树形整理、修剪、病虫害防治等多种方式对展示示范区域的2000株五年生绣球进行精细养护。</w:t>
      </w:r>
    </w:p>
    <w:p w14:paraId="769FF734" w14:textId="77777777" w:rsidR="001D0C1F" w:rsidRDefault="00000000">
      <w:pPr>
        <w:spacing w:line="360" w:lineRule="auto"/>
        <w:rPr>
          <w:rFonts w:ascii="宋体" w:hAnsi="宋体" w:hint="eastAsia"/>
          <w:sz w:val="24"/>
        </w:rPr>
      </w:pPr>
      <w:r>
        <w:rPr>
          <w:rFonts w:ascii="宋体" w:hAnsi="宋体" w:hint="eastAsia"/>
          <w:b/>
          <w:bCs/>
          <w:sz w:val="24"/>
        </w:rPr>
        <w:t xml:space="preserve">第二条 </w:t>
      </w:r>
      <w:r>
        <w:rPr>
          <w:rFonts w:ascii="宋体" w:hAnsi="宋体" w:hint="eastAsia"/>
          <w:sz w:val="24"/>
        </w:rPr>
        <w:t>甲方的权利和义务</w:t>
      </w:r>
    </w:p>
    <w:p w14:paraId="71DB838B" w14:textId="77777777" w:rsidR="001D0C1F" w:rsidRDefault="00000000">
      <w:pPr>
        <w:spacing w:line="360" w:lineRule="auto"/>
        <w:rPr>
          <w:rFonts w:ascii="宋体" w:hAnsi="宋体" w:hint="eastAsia"/>
          <w:sz w:val="24"/>
        </w:rPr>
      </w:pPr>
      <w:r>
        <w:rPr>
          <w:rFonts w:ascii="宋体" w:hAnsi="宋体" w:hint="eastAsia"/>
          <w:sz w:val="24"/>
        </w:rPr>
        <w:t>（一）认真贯彻执行安全生产法律、法规。</w:t>
      </w:r>
    </w:p>
    <w:p w14:paraId="0D525CDE" w14:textId="77777777" w:rsidR="001D0C1F" w:rsidRDefault="00000000">
      <w:pPr>
        <w:spacing w:line="360" w:lineRule="auto"/>
        <w:rPr>
          <w:rFonts w:ascii="宋体" w:hAnsi="宋体" w:hint="eastAsia"/>
          <w:sz w:val="24"/>
        </w:rPr>
      </w:pPr>
      <w:r>
        <w:rPr>
          <w:rFonts w:ascii="宋体" w:hAnsi="宋体" w:hint="eastAsia"/>
          <w:sz w:val="24"/>
        </w:rPr>
        <w:t>（二）甲方有权严格审查乙方是否具备安全生产条件或专业资质，有权查验乙方的生产经营范围、有关人员资格等。</w:t>
      </w:r>
    </w:p>
    <w:p w14:paraId="2BC15D62" w14:textId="77777777" w:rsidR="001D0C1F" w:rsidRDefault="00000000">
      <w:pPr>
        <w:spacing w:line="360" w:lineRule="auto"/>
        <w:rPr>
          <w:rFonts w:ascii="宋体" w:hAnsi="宋体" w:hint="eastAsia"/>
          <w:sz w:val="24"/>
        </w:rPr>
      </w:pPr>
      <w:r>
        <w:rPr>
          <w:rFonts w:ascii="宋体" w:hAnsi="宋体" w:hint="eastAsia"/>
          <w:sz w:val="24"/>
        </w:rPr>
        <w:t>（三）甲方有权监督、检查乙方的施工或作业安全。</w:t>
      </w:r>
    </w:p>
    <w:p w14:paraId="34283CF0" w14:textId="77777777" w:rsidR="001D0C1F" w:rsidRDefault="00000000">
      <w:pPr>
        <w:spacing w:line="360" w:lineRule="auto"/>
        <w:rPr>
          <w:rFonts w:ascii="宋体" w:hAnsi="宋体" w:hint="eastAsia"/>
          <w:sz w:val="24"/>
        </w:rPr>
      </w:pPr>
      <w:r>
        <w:rPr>
          <w:rFonts w:ascii="宋体" w:hAnsi="宋体" w:hint="eastAsia"/>
          <w:sz w:val="24"/>
        </w:rPr>
        <w:t>（四）甲方有权督促乙方建立危险作业审批制度，严格执行安全管理制度和操作规程，落实各项安全措施。</w:t>
      </w:r>
    </w:p>
    <w:p w14:paraId="06B68FD8" w14:textId="77777777" w:rsidR="001D0C1F" w:rsidRDefault="00000000">
      <w:pPr>
        <w:spacing w:line="360" w:lineRule="auto"/>
        <w:rPr>
          <w:rFonts w:ascii="宋体" w:hAnsi="宋体" w:hint="eastAsia"/>
          <w:sz w:val="24"/>
        </w:rPr>
      </w:pPr>
      <w:r>
        <w:rPr>
          <w:rFonts w:ascii="宋体" w:hAnsi="宋体" w:hint="eastAsia"/>
          <w:sz w:val="24"/>
        </w:rPr>
        <w:t>（五）甲方管理人员有权制止乙方人员违章作业行为。</w:t>
      </w:r>
    </w:p>
    <w:p w14:paraId="24B8FDFA" w14:textId="77777777" w:rsidR="001D0C1F" w:rsidRDefault="00000000">
      <w:pPr>
        <w:spacing w:line="360" w:lineRule="auto"/>
        <w:rPr>
          <w:rFonts w:ascii="宋体" w:hAnsi="宋体" w:hint="eastAsia"/>
          <w:sz w:val="24"/>
        </w:rPr>
      </w:pPr>
      <w:r>
        <w:rPr>
          <w:rFonts w:ascii="宋体" w:hAnsi="宋体" w:hint="eastAsia"/>
          <w:sz w:val="24"/>
        </w:rPr>
        <w:t>（六）甲方有权责令安全意识差、不听从安全生产指挥的乙方人员退场。</w:t>
      </w:r>
    </w:p>
    <w:p w14:paraId="67F4359C" w14:textId="77777777" w:rsidR="001D0C1F" w:rsidRDefault="00000000">
      <w:pPr>
        <w:spacing w:line="360" w:lineRule="auto"/>
        <w:rPr>
          <w:rFonts w:ascii="宋体" w:hAnsi="宋体" w:hint="eastAsia"/>
          <w:sz w:val="24"/>
        </w:rPr>
      </w:pPr>
      <w:r>
        <w:rPr>
          <w:rFonts w:ascii="宋体" w:hAnsi="宋体" w:hint="eastAsia"/>
          <w:sz w:val="24"/>
        </w:rPr>
        <w:t>（七）甲方不得违章指挥，强令乙方冒险作业。</w:t>
      </w:r>
    </w:p>
    <w:p w14:paraId="1EB9A10D" w14:textId="77777777" w:rsidR="001D0C1F" w:rsidRDefault="00000000">
      <w:pPr>
        <w:spacing w:line="360" w:lineRule="auto"/>
        <w:rPr>
          <w:rFonts w:ascii="宋体" w:hAnsi="宋体" w:hint="eastAsia"/>
          <w:sz w:val="24"/>
        </w:rPr>
      </w:pPr>
      <w:r>
        <w:rPr>
          <w:rFonts w:ascii="宋体" w:hAnsi="宋体" w:hint="eastAsia"/>
          <w:b/>
          <w:sz w:val="24"/>
        </w:rPr>
        <w:t>第三条</w:t>
      </w:r>
      <w:r>
        <w:rPr>
          <w:rFonts w:ascii="宋体" w:hAnsi="宋体" w:hint="eastAsia"/>
          <w:bCs/>
          <w:sz w:val="24"/>
        </w:rPr>
        <w:t xml:space="preserve"> </w:t>
      </w:r>
      <w:r>
        <w:rPr>
          <w:rFonts w:ascii="宋体" w:hAnsi="宋体" w:hint="eastAsia"/>
          <w:sz w:val="24"/>
        </w:rPr>
        <w:t>乙方的权利和义务</w:t>
      </w:r>
    </w:p>
    <w:p w14:paraId="52644178" w14:textId="77777777" w:rsidR="001D0C1F" w:rsidRDefault="00000000">
      <w:pPr>
        <w:spacing w:line="360" w:lineRule="auto"/>
        <w:rPr>
          <w:rFonts w:ascii="宋体" w:hAnsi="宋体" w:hint="eastAsia"/>
          <w:sz w:val="24"/>
        </w:rPr>
      </w:pPr>
      <w:r>
        <w:rPr>
          <w:rFonts w:ascii="宋体" w:hAnsi="宋体" w:hint="eastAsia"/>
          <w:sz w:val="24"/>
        </w:rPr>
        <w:t>（一）认真贯彻执行安全生产法律、法规、规章，严格遵守安全生产规章制度、安全操作规程，熟练掌握事故防范措施和事故应急处理预案等。</w:t>
      </w:r>
    </w:p>
    <w:p w14:paraId="6B3078F3" w14:textId="77777777" w:rsidR="001D0C1F" w:rsidRDefault="00000000">
      <w:pPr>
        <w:spacing w:line="360" w:lineRule="auto"/>
        <w:rPr>
          <w:rFonts w:ascii="宋体" w:hAnsi="宋体" w:hint="eastAsia"/>
          <w:sz w:val="24"/>
        </w:rPr>
      </w:pPr>
      <w:r>
        <w:rPr>
          <w:rFonts w:ascii="宋体" w:hAnsi="宋体" w:hint="eastAsia"/>
          <w:sz w:val="24"/>
        </w:rPr>
        <w:t>（二）乙方负责其承包项目范围内的安全生产管理工作，服从甲方对施工现场的安全生</w:t>
      </w:r>
      <w:r>
        <w:rPr>
          <w:rFonts w:ascii="宋体" w:hAnsi="宋体" w:hint="eastAsia"/>
          <w:sz w:val="24"/>
        </w:rPr>
        <w:lastRenderedPageBreak/>
        <w:t>产管理，对甲方在安全检查过程中提出的问题和隐患，乙方必须按要求时限整改完毕。</w:t>
      </w:r>
    </w:p>
    <w:p w14:paraId="3D9CF2BF" w14:textId="77777777" w:rsidR="001D0C1F" w:rsidRDefault="00000000">
      <w:pPr>
        <w:spacing w:line="360" w:lineRule="auto"/>
        <w:rPr>
          <w:rFonts w:ascii="宋体" w:hAnsi="宋体" w:hint="eastAsia"/>
          <w:sz w:val="24"/>
        </w:rPr>
      </w:pPr>
      <w:r>
        <w:rPr>
          <w:rFonts w:ascii="宋体" w:hAnsi="宋体" w:hint="eastAsia"/>
          <w:sz w:val="24"/>
        </w:rPr>
        <w:t>（三）乙方有权对甲方的安全工作提出合理化建议和改进意见。</w:t>
      </w:r>
    </w:p>
    <w:p w14:paraId="49195597" w14:textId="77777777" w:rsidR="001D0C1F" w:rsidRDefault="00000000">
      <w:pPr>
        <w:spacing w:line="360" w:lineRule="auto"/>
        <w:rPr>
          <w:rFonts w:ascii="宋体" w:hAnsi="宋体" w:hint="eastAsia"/>
          <w:sz w:val="24"/>
        </w:rPr>
      </w:pPr>
      <w:r>
        <w:rPr>
          <w:rFonts w:ascii="宋体" w:hAnsi="宋体" w:hint="eastAsia"/>
          <w:sz w:val="24"/>
        </w:rPr>
        <w:t>（四）乙方在日常作业中，有权拒绝执行甲方违章指挥和强令冒险作业指令。</w:t>
      </w:r>
    </w:p>
    <w:p w14:paraId="6BF55147" w14:textId="77777777" w:rsidR="001D0C1F" w:rsidRDefault="00000000">
      <w:pPr>
        <w:spacing w:line="360" w:lineRule="auto"/>
        <w:rPr>
          <w:rFonts w:ascii="宋体" w:hAnsi="宋体" w:hint="eastAsia"/>
          <w:sz w:val="24"/>
        </w:rPr>
      </w:pPr>
      <w:r>
        <w:rPr>
          <w:rFonts w:ascii="宋体" w:hAnsi="宋体" w:hint="eastAsia"/>
          <w:sz w:val="24"/>
        </w:rPr>
        <w:t>（五）乙方应当建立健全安全生产组织机构，制定安全管理制度，按规定配齐专、兼职安全管理人员。乙方现场负责人和安全管理人员必须按规定经过安全生产考核合格。</w:t>
      </w:r>
    </w:p>
    <w:p w14:paraId="3D3BFF50" w14:textId="77777777" w:rsidR="001D0C1F" w:rsidRDefault="00000000">
      <w:pPr>
        <w:spacing w:line="360" w:lineRule="auto"/>
        <w:rPr>
          <w:rFonts w:ascii="宋体" w:hAnsi="宋体" w:hint="eastAsia"/>
          <w:sz w:val="24"/>
        </w:rPr>
      </w:pPr>
      <w:r>
        <w:rPr>
          <w:rFonts w:ascii="宋体" w:hAnsi="宋体" w:hint="eastAsia"/>
          <w:sz w:val="24"/>
        </w:rPr>
        <w:t>（六）乙方不得违章指挥，不得强令工人违章作业，并按规定做好工人劳动保护工作，为从业人员提供合格的劳动防护用品。</w:t>
      </w:r>
    </w:p>
    <w:p w14:paraId="41BE76E8" w14:textId="77777777" w:rsidR="001D0C1F" w:rsidRDefault="00000000">
      <w:pPr>
        <w:spacing w:line="360" w:lineRule="auto"/>
        <w:rPr>
          <w:rFonts w:ascii="宋体" w:hAnsi="宋体" w:hint="eastAsia"/>
          <w:sz w:val="24"/>
        </w:rPr>
      </w:pPr>
      <w:r>
        <w:rPr>
          <w:rFonts w:ascii="宋体" w:hAnsi="宋体" w:hint="eastAsia"/>
          <w:sz w:val="24"/>
        </w:rPr>
        <w:t>（七）乙方应当组织相关人员学习、掌握安全技术交底要求，履行签字手续。乙方必须按照甲方安全技术交底进行作业，不得安排没有接受安全技术交底的人员上岗作业。</w:t>
      </w:r>
    </w:p>
    <w:p w14:paraId="42E469C3" w14:textId="77777777" w:rsidR="001D0C1F" w:rsidRDefault="00000000">
      <w:pPr>
        <w:spacing w:line="360" w:lineRule="auto"/>
        <w:rPr>
          <w:rFonts w:ascii="宋体" w:hAnsi="宋体" w:hint="eastAsia"/>
          <w:sz w:val="24"/>
        </w:rPr>
      </w:pPr>
      <w:r>
        <w:rPr>
          <w:rFonts w:ascii="宋体" w:hAnsi="宋体" w:hint="eastAsia"/>
          <w:sz w:val="24"/>
        </w:rPr>
        <w:t>（八）施工过程中需要新进场人员的，乙方必须备齐相关人员资料和手续，在人员进场前以书面形式报甲方，甲方书面批准后方可进场，进场后，乙方应当配合甲方对新进场人员进行安全教育考核，合格后方可上岗作业。</w:t>
      </w:r>
    </w:p>
    <w:p w14:paraId="4FBA429E" w14:textId="77777777" w:rsidR="001D0C1F" w:rsidRDefault="00000000">
      <w:pPr>
        <w:spacing w:line="360" w:lineRule="auto"/>
        <w:rPr>
          <w:rFonts w:ascii="宋体" w:hAnsi="宋体" w:hint="eastAsia"/>
          <w:sz w:val="24"/>
        </w:rPr>
      </w:pPr>
      <w:r>
        <w:rPr>
          <w:rFonts w:ascii="宋体" w:hAnsi="宋体" w:hint="eastAsia"/>
          <w:sz w:val="24"/>
        </w:rPr>
        <w:t>（九）乙方需将相关负责人签字确认的危险作业方案、安全操作规程、应急救援预案等材料提交甲方备案。</w:t>
      </w:r>
    </w:p>
    <w:p w14:paraId="379A8D01" w14:textId="77777777" w:rsidR="001D0C1F" w:rsidRDefault="00000000">
      <w:pPr>
        <w:spacing w:line="360" w:lineRule="auto"/>
        <w:rPr>
          <w:rFonts w:ascii="宋体" w:hAnsi="宋体" w:hint="eastAsia"/>
          <w:sz w:val="24"/>
        </w:rPr>
      </w:pPr>
      <w:r>
        <w:rPr>
          <w:rFonts w:ascii="宋体" w:hAnsi="宋体" w:hint="eastAsia"/>
          <w:sz w:val="24"/>
        </w:rPr>
        <w:t>（十）乙方应当根据有关法律、法规或标准规范要求，对存在危险因素的场所、设施设备设置安全警示标志。</w:t>
      </w:r>
    </w:p>
    <w:p w14:paraId="3F201E87" w14:textId="77777777" w:rsidR="001D0C1F" w:rsidRDefault="00000000">
      <w:pPr>
        <w:spacing w:line="360" w:lineRule="auto"/>
        <w:rPr>
          <w:rFonts w:ascii="宋体" w:hAnsi="宋体" w:hint="eastAsia"/>
          <w:sz w:val="24"/>
        </w:rPr>
      </w:pPr>
      <w:r>
        <w:rPr>
          <w:rFonts w:ascii="宋体" w:hAnsi="宋体" w:hint="eastAsia"/>
          <w:sz w:val="24"/>
        </w:rPr>
        <w:t>（十一）乙方应当按规定为从业人员办理安全生产保险，费用由乙方承担。</w:t>
      </w:r>
    </w:p>
    <w:p w14:paraId="4E3FFF9A" w14:textId="77777777" w:rsidR="001D0C1F" w:rsidRDefault="00000000">
      <w:pPr>
        <w:spacing w:line="360" w:lineRule="auto"/>
        <w:rPr>
          <w:rFonts w:ascii="宋体" w:hAnsi="宋体" w:hint="eastAsia"/>
          <w:sz w:val="24"/>
        </w:rPr>
      </w:pPr>
      <w:r>
        <w:rPr>
          <w:rFonts w:ascii="宋体" w:hAnsi="宋体" w:hint="eastAsia"/>
          <w:b/>
          <w:sz w:val="24"/>
        </w:rPr>
        <w:t>第四条</w:t>
      </w:r>
      <w:r>
        <w:rPr>
          <w:rFonts w:ascii="宋体" w:hAnsi="宋体" w:hint="eastAsia"/>
          <w:bCs/>
          <w:sz w:val="24"/>
        </w:rPr>
        <w:t xml:space="preserve"> </w:t>
      </w:r>
      <w:r>
        <w:rPr>
          <w:rFonts w:ascii="宋体" w:hAnsi="宋体" w:hint="eastAsia"/>
          <w:sz w:val="24"/>
        </w:rPr>
        <w:t>乙方负有对工人进行日常安全教育和每日班前安全教育的责任，并做好记录，履行签字手续。乙方不得安排未经安全教育培训并考核合格的人员作业。</w:t>
      </w:r>
    </w:p>
    <w:p w14:paraId="083D99A1" w14:textId="77777777" w:rsidR="001D0C1F" w:rsidRDefault="00000000">
      <w:pPr>
        <w:spacing w:line="360" w:lineRule="auto"/>
        <w:rPr>
          <w:rFonts w:ascii="宋体" w:hAnsi="宋体" w:hint="eastAsia"/>
          <w:sz w:val="24"/>
        </w:rPr>
      </w:pPr>
      <w:r>
        <w:rPr>
          <w:rFonts w:ascii="宋体" w:hAnsi="宋体" w:hint="eastAsia"/>
          <w:b/>
          <w:sz w:val="24"/>
        </w:rPr>
        <w:t>第五条</w:t>
      </w:r>
      <w:r>
        <w:rPr>
          <w:rFonts w:ascii="宋体" w:hAnsi="宋体" w:hint="eastAsia"/>
          <w:bCs/>
          <w:sz w:val="24"/>
        </w:rPr>
        <w:t xml:space="preserve"> </w:t>
      </w:r>
      <w:r>
        <w:rPr>
          <w:rFonts w:ascii="宋体" w:hAnsi="宋体" w:hint="eastAsia"/>
          <w:sz w:val="24"/>
        </w:rPr>
        <w:t>乙方负责为所属人员配发合格的安全防护用品，并指导其按规定要求正确佩戴，甲乙双方都应督促施工现场人员自觉佩戴好安全防护用品。</w:t>
      </w:r>
    </w:p>
    <w:p w14:paraId="3E3B716E" w14:textId="77777777" w:rsidR="001D0C1F" w:rsidRDefault="00000000">
      <w:pPr>
        <w:spacing w:line="360" w:lineRule="auto"/>
        <w:rPr>
          <w:rFonts w:ascii="宋体" w:hAnsi="宋体" w:hint="eastAsia"/>
          <w:sz w:val="24"/>
        </w:rPr>
      </w:pPr>
      <w:r>
        <w:rPr>
          <w:rFonts w:ascii="宋体" w:hAnsi="宋体" w:hint="eastAsia"/>
          <w:b/>
          <w:sz w:val="24"/>
        </w:rPr>
        <w:t>第六条</w:t>
      </w:r>
      <w:r>
        <w:rPr>
          <w:rFonts w:ascii="宋体" w:hAnsi="宋体" w:hint="eastAsia"/>
          <w:bCs/>
          <w:sz w:val="24"/>
        </w:rPr>
        <w:t xml:space="preserve"> </w:t>
      </w:r>
      <w:r>
        <w:rPr>
          <w:rFonts w:ascii="宋体" w:hAnsi="宋体" w:hint="eastAsia"/>
          <w:sz w:val="24"/>
        </w:rPr>
        <w:t>乙方使用的机械、电气等设备必须符合国家标准、行业标准有关安全的规定，制定相应的安全操作规程，并负责日常的检查、维修和保养。</w:t>
      </w:r>
    </w:p>
    <w:p w14:paraId="097B6ECB" w14:textId="77777777" w:rsidR="001D0C1F" w:rsidRDefault="00000000">
      <w:pPr>
        <w:spacing w:line="360" w:lineRule="auto"/>
        <w:rPr>
          <w:rFonts w:ascii="宋体" w:hAnsi="宋体" w:hint="eastAsia"/>
          <w:sz w:val="24"/>
        </w:rPr>
      </w:pPr>
      <w:r>
        <w:rPr>
          <w:rFonts w:ascii="宋体" w:hAnsi="宋体" w:hint="eastAsia"/>
          <w:b/>
          <w:sz w:val="24"/>
        </w:rPr>
        <w:t>第七条</w:t>
      </w:r>
      <w:r>
        <w:rPr>
          <w:rFonts w:ascii="宋体" w:hAnsi="宋体" w:hint="eastAsia"/>
          <w:bCs/>
          <w:sz w:val="24"/>
        </w:rPr>
        <w:t xml:space="preserve"> </w:t>
      </w:r>
      <w:r>
        <w:rPr>
          <w:rFonts w:ascii="宋体" w:hAnsi="宋体" w:hint="eastAsia"/>
          <w:sz w:val="24"/>
        </w:rPr>
        <w:t>甲方人员不得擅自要求拆除、改动施工现场的各类安全防护措施、安全标志和警告牌等，确需拆除或改动的，必须经乙方施工现场负责人和安全管理人员同意，并采取必要、可靠的安全措施后方可拆除或改动。</w:t>
      </w:r>
    </w:p>
    <w:p w14:paraId="5F560F73" w14:textId="77777777" w:rsidR="001D0C1F" w:rsidRDefault="00000000">
      <w:pPr>
        <w:spacing w:line="360" w:lineRule="auto"/>
        <w:rPr>
          <w:rFonts w:ascii="宋体" w:hAnsi="宋体" w:hint="eastAsia"/>
          <w:sz w:val="24"/>
        </w:rPr>
      </w:pPr>
      <w:r>
        <w:rPr>
          <w:rFonts w:ascii="宋体" w:hAnsi="宋体" w:hint="eastAsia"/>
          <w:b/>
          <w:sz w:val="24"/>
        </w:rPr>
        <w:t>第八条</w:t>
      </w:r>
      <w:r>
        <w:rPr>
          <w:rFonts w:ascii="宋体" w:hAnsi="宋体" w:hint="eastAsia"/>
          <w:bCs/>
          <w:sz w:val="24"/>
        </w:rPr>
        <w:t xml:space="preserve"> </w:t>
      </w:r>
      <w:r>
        <w:rPr>
          <w:rFonts w:ascii="宋体" w:hAnsi="宋体" w:hint="eastAsia"/>
          <w:sz w:val="24"/>
        </w:rPr>
        <w:t>乙方人员施工前，必须认真检查施工区域的作业环境、设备设施、工具用具等是否完好，发现隐患，立即整改，隐患消除后方可进行施工作业。</w:t>
      </w:r>
    </w:p>
    <w:p w14:paraId="039BA757" w14:textId="77777777" w:rsidR="001D0C1F" w:rsidRDefault="00000000">
      <w:pPr>
        <w:spacing w:line="360" w:lineRule="auto"/>
        <w:rPr>
          <w:rFonts w:ascii="宋体" w:hAnsi="宋体" w:hint="eastAsia"/>
          <w:sz w:val="24"/>
        </w:rPr>
      </w:pPr>
      <w:r>
        <w:rPr>
          <w:rFonts w:ascii="宋体" w:hAnsi="宋体" w:hint="eastAsia"/>
          <w:b/>
          <w:sz w:val="24"/>
        </w:rPr>
        <w:t>第九条</w:t>
      </w:r>
      <w:r>
        <w:rPr>
          <w:rFonts w:ascii="宋体" w:hAnsi="宋体" w:hint="eastAsia"/>
          <w:bCs/>
          <w:sz w:val="24"/>
        </w:rPr>
        <w:t xml:space="preserve"> </w:t>
      </w:r>
      <w:r>
        <w:rPr>
          <w:rFonts w:ascii="宋体" w:hAnsi="宋体" w:hint="eastAsia"/>
          <w:sz w:val="24"/>
        </w:rPr>
        <w:t>乙方使用的特种作业人员必须取得相应的特种作业证，并且在有效期内。</w:t>
      </w:r>
    </w:p>
    <w:p w14:paraId="056F720D" w14:textId="77777777" w:rsidR="001D0C1F" w:rsidRDefault="00000000">
      <w:pPr>
        <w:spacing w:line="360" w:lineRule="auto"/>
        <w:rPr>
          <w:rFonts w:ascii="宋体" w:hAnsi="宋体" w:hint="eastAsia"/>
          <w:sz w:val="24"/>
        </w:rPr>
      </w:pPr>
      <w:r>
        <w:rPr>
          <w:rFonts w:ascii="宋体" w:hAnsi="宋体" w:hint="eastAsia"/>
          <w:b/>
          <w:sz w:val="24"/>
        </w:rPr>
        <w:t>第十条</w:t>
      </w:r>
      <w:r>
        <w:rPr>
          <w:rFonts w:ascii="宋体" w:hAnsi="宋体" w:hint="eastAsia"/>
          <w:bCs/>
          <w:sz w:val="24"/>
        </w:rPr>
        <w:t xml:space="preserve"> </w:t>
      </w:r>
      <w:r>
        <w:rPr>
          <w:rFonts w:ascii="宋体" w:hAnsi="宋体" w:hint="eastAsia"/>
          <w:sz w:val="24"/>
        </w:rPr>
        <w:t>乙方使用甲方提供的设备设施，使用前应当进行检验检测，如不符合相关安全</w:t>
      </w:r>
      <w:r>
        <w:rPr>
          <w:rFonts w:ascii="宋体" w:hAnsi="宋体" w:hint="eastAsia"/>
          <w:sz w:val="24"/>
        </w:rPr>
        <w:lastRenderedPageBreak/>
        <w:t>要求，应及时向甲方提出，甲方应当积极整改，整改合格方可使用。乙方未经甲方允许，私拉乱接电气线路造成的后果均由乙方承担。</w:t>
      </w:r>
    </w:p>
    <w:p w14:paraId="1F770E1A" w14:textId="77777777" w:rsidR="001D0C1F" w:rsidRDefault="00000000">
      <w:pPr>
        <w:spacing w:line="360" w:lineRule="auto"/>
        <w:rPr>
          <w:rFonts w:ascii="宋体" w:hAnsi="宋体" w:hint="eastAsia"/>
          <w:sz w:val="24"/>
        </w:rPr>
      </w:pPr>
      <w:r>
        <w:rPr>
          <w:rFonts w:ascii="宋体" w:hAnsi="宋体" w:hint="eastAsia"/>
          <w:b/>
          <w:sz w:val="24"/>
        </w:rPr>
        <w:t>第十一条</w:t>
      </w:r>
      <w:r>
        <w:rPr>
          <w:rFonts w:ascii="宋体" w:hAnsi="宋体" w:hint="eastAsia"/>
          <w:bCs/>
          <w:sz w:val="24"/>
        </w:rPr>
        <w:t xml:space="preserve"> </w:t>
      </w:r>
      <w:r>
        <w:rPr>
          <w:rFonts w:ascii="宋体" w:hAnsi="宋体" w:hint="eastAsia"/>
          <w:sz w:val="24"/>
        </w:rPr>
        <w:t>甲方开展安全检查发现事故隐患的，有权向乙方发出隐患整改通知书，乙方应当在要求的期限内整改完毕，甲方应当复查有关隐患整改情况，确保整改到位。如果发现重大隐患，甲方有权要求乙方停止作业，立即撤出人员，乙方必须无条件服从。</w:t>
      </w:r>
    </w:p>
    <w:p w14:paraId="3564C9D2" w14:textId="77777777" w:rsidR="001D0C1F" w:rsidRDefault="00000000">
      <w:pPr>
        <w:spacing w:line="360" w:lineRule="auto"/>
        <w:rPr>
          <w:rFonts w:ascii="宋体" w:hAnsi="宋体" w:hint="eastAsia"/>
          <w:sz w:val="24"/>
        </w:rPr>
      </w:pPr>
      <w:r>
        <w:rPr>
          <w:rFonts w:ascii="宋体" w:hAnsi="宋体" w:hint="eastAsia"/>
          <w:b/>
          <w:sz w:val="24"/>
        </w:rPr>
        <w:t>第十二条</w:t>
      </w:r>
      <w:r>
        <w:rPr>
          <w:rFonts w:ascii="宋体" w:hAnsi="宋体" w:hint="eastAsia"/>
          <w:bCs/>
          <w:sz w:val="24"/>
        </w:rPr>
        <w:t xml:space="preserve"> </w:t>
      </w:r>
      <w:r>
        <w:rPr>
          <w:rFonts w:ascii="宋体" w:hAnsi="宋体" w:hint="eastAsia"/>
          <w:sz w:val="24"/>
        </w:rPr>
        <w:t>施工或者作业过程中一旦发生生产安全事故，乙方应当立即启动应急预案，在保障救援人员安全的情况下采取有效措施组织抢救，及时将受伤人员送往医疗机构救治，并先行垫付医疗费用。同时，应当在规定时限内向事故发生地县级以上地方人民政府负有安全生产监督管理职责的部门报告。甲乙双方应当全力配合政府部门做好事故调查处理工作，及时全面落实事故调查报告提出的整改措施。</w:t>
      </w:r>
    </w:p>
    <w:p w14:paraId="769F56FA" w14:textId="77777777" w:rsidR="001D0C1F" w:rsidRDefault="00000000">
      <w:pPr>
        <w:spacing w:line="360" w:lineRule="auto"/>
        <w:rPr>
          <w:rFonts w:ascii="宋体" w:hAnsi="宋体" w:hint="eastAsia"/>
          <w:sz w:val="24"/>
        </w:rPr>
      </w:pPr>
      <w:r>
        <w:rPr>
          <w:rFonts w:ascii="宋体" w:hAnsi="宋体" w:hint="eastAsia"/>
          <w:b/>
          <w:sz w:val="24"/>
        </w:rPr>
        <w:t>第十三条</w:t>
      </w:r>
      <w:r>
        <w:rPr>
          <w:rFonts w:ascii="宋体" w:hAnsi="宋体" w:hint="eastAsia"/>
          <w:bCs/>
          <w:sz w:val="24"/>
        </w:rPr>
        <w:t xml:space="preserve"> </w:t>
      </w:r>
      <w:r>
        <w:rPr>
          <w:rFonts w:ascii="宋体" w:hAnsi="宋体" w:hint="eastAsia"/>
          <w:sz w:val="24"/>
        </w:rPr>
        <w:t xml:space="preserve">本协议未尽事宜由甲乙双方协商解决，协商不成，提交甲方住所地人民法院进行判决、裁定。    </w:t>
      </w:r>
    </w:p>
    <w:p w14:paraId="59D89EEB" w14:textId="77777777" w:rsidR="001D0C1F" w:rsidRDefault="00000000">
      <w:pPr>
        <w:spacing w:line="360" w:lineRule="auto"/>
        <w:rPr>
          <w:rFonts w:ascii="宋体" w:hAnsi="宋体" w:hint="eastAsia"/>
          <w:sz w:val="24"/>
        </w:rPr>
      </w:pPr>
      <w:r>
        <w:rPr>
          <w:rFonts w:ascii="宋体" w:hAnsi="宋体" w:hint="eastAsia"/>
          <w:b/>
          <w:sz w:val="24"/>
        </w:rPr>
        <w:t>第十四条</w:t>
      </w:r>
      <w:r>
        <w:rPr>
          <w:rFonts w:ascii="宋体" w:hAnsi="宋体" w:hint="eastAsia"/>
          <w:bCs/>
          <w:sz w:val="24"/>
        </w:rPr>
        <w:t xml:space="preserve"> </w:t>
      </w:r>
      <w:r>
        <w:rPr>
          <w:rFonts w:ascii="宋体" w:hAnsi="宋体" w:hint="eastAsia"/>
          <w:sz w:val="24"/>
        </w:rPr>
        <w:t>本协议经双方授权代表签署并加盖公章后生效，自乙方完成项目全部内容并撤出全部人员，且甲乙双方均履行完项目合同及本协议的全部义务终止。</w:t>
      </w:r>
    </w:p>
    <w:p w14:paraId="66557F00" w14:textId="77777777" w:rsidR="001D0C1F" w:rsidRDefault="00000000">
      <w:pPr>
        <w:spacing w:line="360" w:lineRule="auto"/>
        <w:rPr>
          <w:rFonts w:ascii="宋体" w:hAnsi="宋体" w:hint="eastAsia"/>
          <w:sz w:val="24"/>
          <w:u w:val="single"/>
        </w:rPr>
      </w:pPr>
      <w:r>
        <w:rPr>
          <w:rFonts w:ascii="宋体" w:hAnsi="宋体" w:hint="eastAsia"/>
          <w:b/>
          <w:sz w:val="24"/>
        </w:rPr>
        <w:t>第十五条</w:t>
      </w:r>
      <w:r>
        <w:rPr>
          <w:rFonts w:ascii="宋体" w:hAnsi="宋体" w:hint="eastAsia"/>
          <w:bCs/>
          <w:sz w:val="24"/>
        </w:rPr>
        <w:t xml:space="preserve"> </w:t>
      </w:r>
      <w:r>
        <w:rPr>
          <w:rFonts w:ascii="宋体" w:hAnsi="宋体" w:hint="eastAsia"/>
          <w:sz w:val="24"/>
        </w:rPr>
        <w:t>其他事项：双方应承担安全生产法律、法规、规章等规定的相应法律义务及责任。</w:t>
      </w:r>
      <w:r>
        <w:rPr>
          <w:rFonts w:ascii="宋体" w:hAnsi="宋体" w:hint="eastAsia"/>
          <w:sz w:val="24"/>
          <w:u w:val="single"/>
        </w:rPr>
        <w:t xml:space="preserve">            /                 </w:t>
      </w:r>
      <w:r>
        <w:rPr>
          <w:rFonts w:ascii="宋体" w:hAnsi="宋体"/>
          <w:sz w:val="24"/>
          <w:u w:val="single"/>
        </w:rPr>
        <w:t xml:space="preserve">                              </w:t>
      </w:r>
      <w:r>
        <w:rPr>
          <w:rFonts w:ascii="宋体" w:hAnsi="宋体" w:hint="eastAsia"/>
          <w:sz w:val="24"/>
          <w:u w:val="single"/>
        </w:rPr>
        <w:t xml:space="preserve">       </w:t>
      </w:r>
    </w:p>
    <w:p w14:paraId="78F616D6" w14:textId="77777777" w:rsidR="001D0C1F" w:rsidRDefault="00000000">
      <w:pPr>
        <w:spacing w:line="360" w:lineRule="auto"/>
        <w:rPr>
          <w:rFonts w:ascii="宋体" w:hAnsi="宋体" w:hint="eastAsia"/>
          <w:sz w:val="24"/>
          <w:u w:val="single"/>
        </w:rPr>
      </w:pPr>
      <w:r>
        <w:rPr>
          <w:rFonts w:ascii="宋体" w:hAnsi="宋体" w:hint="eastAsia"/>
          <w:sz w:val="24"/>
          <w:u w:val="single"/>
        </w:rPr>
        <w:t xml:space="preserve">                          /                              </w:t>
      </w:r>
    </w:p>
    <w:p w14:paraId="13D708E7" w14:textId="77777777" w:rsidR="001D0C1F" w:rsidRDefault="00000000">
      <w:pPr>
        <w:spacing w:line="360" w:lineRule="auto"/>
        <w:rPr>
          <w:rFonts w:ascii="宋体" w:hAnsi="宋体" w:hint="eastAsia"/>
          <w:sz w:val="24"/>
        </w:rPr>
      </w:pPr>
      <w:r>
        <w:rPr>
          <w:rFonts w:ascii="宋体" w:hAnsi="宋体" w:hint="eastAsia"/>
          <w:b/>
          <w:sz w:val="24"/>
        </w:rPr>
        <w:t>第十六条</w:t>
      </w:r>
      <w:r>
        <w:rPr>
          <w:rFonts w:ascii="宋体" w:hAnsi="宋体" w:hint="eastAsia"/>
          <w:bCs/>
          <w:sz w:val="24"/>
        </w:rPr>
        <w:t xml:space="preserve"> </w:t>
      </w:r>
      <w:r>
        <w:rPr>
          <w:rFonts w:ascii="宋体" w:hAnsi="宋体" w:hint="eastAsia"/>
          <w:sz w:val="24"/>
        </w:rPr>
        <w:t>本协议一式四份，甲乙双方各执两份。</w:t>
      </w:r>
    </w:p>
    <w:p w14:paraId="3B7D54D1" w14:textId="77777777" w:rsidR="001D0C1F" w:rsidRDefault="001D0C1F">
      <w:pPr>
        <w:spacing w:line="360" w:lineRule="auto"/>
        <w:rPr>
          <w:rFonts w:ascii="宋体" w:hAnsi="宋体" w:hint="eastAsia"/>
          <w:sz w:val="24"/>
        </w:rPr>
      </w:pPr>
    </w:p>
    <w:p w14:paraId="522BBA07" w14:textId="77777777" w:rsidR="001D0C1F" w:rsidRDefault="00000000">
      <w:pPr>
        <w:spacing w:line="360" w:lineRule="auto"/>
        <w:rPr>
          <w:rFonts w:ascii="宋体" w:hAnsi="宋体" w:hint="eastAsia"/>
          <w:sz w:val="24"/>
        </w:rPr>
      </w:pPr>
      <w:r>
        <w:rPr>
          <w:rFonts w:ascii="宋体" w:hAnsi="宋体" w:hint="eastAsia"/>
          <w:sz w:val="24"/>
        </w:rPr>
        <w:t>甲方（盖章）：                   乙方（盖章）：</w:t>
      </w:r>
    </w:p>
    <w:p w14:paraId="728C9228" w14:textId="77777777" w:rsidR="001D0C1F" w:rsidRDefault="001D0C1F">
      <w:pPr>
        <w:spacing w:line="360" w:lineRule="auto"/>
        <w:rPr>
          <w:rFonts w:ascii="宋体" w:hAnsi="宋体" w:hint="eastAsia"/>
          <w:sz w:val="24"/>
        </w:rPr>
      </w:pPr>
    </w:p>
    <w:p w14:paraId="15CFECCA" w14:textId="77777777" w:rsidR="001D0C1F" w:rsidRDefault="00000000">
      <w:pPr>
        <w:spacing w:line="360" w:lineRule="auto"/>
        <w:rPr>
          <w:rFonts w:ascii="宋体" w:hAnsi="宋体" w:hint="eastAsia"/>
          <w:sz w:val="24"/>
        </w:rPr>
      </w:pPr>
      <w:r>
        <w:rPr>
          <w:rFonts w:ascii="宋体" w:hAnsi="宋体" w:hint="eastAsia"/>
          <w:sz w:val="24"/>
        </w:rPr>
        <w:t>甲方代表（签字）：               乙方代表（签字）：</w:t>
      </w:r>
    </w:p>
    <w:p w14:paraId="64BBB65B" w14:textId="77777777" w:rsidR="001D0C1F" w:rsidRDefault="00000000">
      <w:pPr>
        <w:spacing w:line="360" w:lineRule="auto"/>
        <w:jc w:val="left"/>
        <w:rPr>
          <w:rFonts w:ascii="宋体" w:hAnsi="宋体" w:hint="eastAsia"/>
          <w:sz w:val="24"/>
        </w:rPr>
      </w:pPr>
      <w:r>
        <w:rPr>
          <w:rFonts w:ascii="宋体" w:hAnsi="宋体" w:hint="eastAsia"/>
          <w:sz w:val="24"/>
        </w:rPr>
        <w:t>日期：2025年   月     日          日期： 2025 年    月     日</w:t>
      </w:r>
    </w:p>
    <w:p w14:paraId="104FAB03" w14:textId="77777777" w:rsidR="001D0C1F" w:rsidRDefault="00000000">
      <w:pPr>
        <w:pStyle w:val="21"/>
      </w:pPr>
      <w:r>
        <w:rPr>
          <w:rFonts w:hint="eastAsia"/>
        </w:rPr>
        <w:br w:type="page"/>
      </w:r>
    </w:p>
    <w:p w14:paraId="5B603F6C" w14:textId="77777777" w:rsidR="001D0C1F" w:rsidRDefault="00000000">
      <w:pPr>
        <w:spacing w:line="360" w:lineRule="auto"/>
        <w:jc w:val="center"/>
        <w:rPr>
          <w:rFonts w:ascii="宋体" w:hAnsi="宋体" w:hint="eastAsia"/>
          <w:b/>
          <w:bCs/>
          <w:sz w:val="36"/>
          <w:szCs w:val="36"/>
        </w:rPr>
      </w:pPr>
      <w:r>
        <w:rPr>
          <w:rFonts w:ascii="宋体" w:hAnsi="宋体" w:hint="eastAsia"/>
          <w:b/>
          <w:bCs/>
          <w:sz w:val="36"/>
          <w:szCs w:val="36"/>
        </w:rPr>
        <w:lastRenderedPageBreak/>
        <w:t>采购项目</w:t>
      </w:r>
    </w:p>
    <w:p w14:paraId="166DE7F5" w14:textId="77777777" w:rsidR="001D0C1F" w:rsidRDefault="00000000">
      <w:pPr>
        <w:spacing w:line="360" w:lineRule="auto"/>
        <w:jc w:val="center"/>
        <w:rPr>
          <w:rFonts w:ascii="宋体" w:hAnsi="宋体" w:hint="eastAsia"/>
          <w:b/>
          <w:bCs/>
          <w:sz w:val="36"/>
          <w:szCs w:val="36"/>
        </w:rPr>
      </w:pPr>
      <w:r>
        <w:rPr>
          <w:rFonts w:ascii="宋体" w:hAnsi="宋体" w:hint="eastAsia"/>
          <w:b/>
          <w:bCs/>
          <w:sz w:val="36"/>
          <w:szCs w:val="36"/>
        </w:rPr>
        <w:t>保障农民工工资支付工作承诺书</w:t>
      </w:r>
    </w:p>
    <w:p w14:paraId="11684DB1" w14:textId="77777777" w:rsidR="001D0C1F" w:rsidRDefault="00000000">
      <w:pPr>
        <w:spacing w:line="360" w:lineRule="auto"/>
        <w:rPr>
          <w:rFonts w:ascii="宋体" w:hAnsi="宋体" w:cs="仿宋_GB2312" w:hint="eastAsia"/>
          <w:sz w:val="24"/>
          <w:u w:val="single"/>
        </w:rPr>
      </w:pPr>
      <w:r>
        <w:rPr>
          <w:rFonts w:ascii="宋体" w:hAnsi="宋体" w:cs="仿宋_GB2312" w:hint="eastAsia"/>
          <w:sz w:val="24"/>
        </w:rPr>
        <w:t>项 目 名 称：</w:t>
      </w:r>
      <w:r>
        <w:rPr>
          <w:rFonts w:ascii="宋体" w:hAnsi="宋体" w:hint="eastAsia"/>
          <w:sz w:val="24"/>
          <w:u w:val="single"/>
        </w:rPr>
        <w:t>延庆区林果花草种质资源繁育中心建设其他育种和育苗采购项目（包2：特色花卉展示示范）</w:t>
      </w:r>
    </w:p>
    <w:p w14:paraId="69792ECE" w14:textId="77777777" w:rsidR="001D0C1F" w:rsidRDefault="00000000">
      <w:pPr>
        <w:spacing w:line="360" w:lineRule="auto"/>
        <w:rPr>
          <w:rFonts w:ascii="宋体" w:hAnsi="宋体" w:cs="仿宋_GB2312" w:hint="eastAsia"/>
          <w:sz w:val="24"/>
          <w:u w:val="single"/>
        </w:rPr>
      </w:pPr>
      <w:r>
        <w:rPr>
          <w:rFonts w:ascii="宋体" w:hAnsi="宋体" w:cs="仿宋_GB2312" w:hint="eastAsia"/>
          <w:sz w:val="24"/>
        </w:rPr>
        <w:t>项 目 地 址：</w:t>
      </w:r>
      <w:r>
        <w:rPr>
          <w:rFonts w:ascii="宋体" w:hAnsi="宋体" w:cs="仿宋_GB2312" w:hint="eastAsia"/>
          <w:sz w:val="24"/>
          <w:u w:val="single"/>
        </w:rPr>
        <w:t xml:space="preserve">                               </w:t>
      </w:r>
    </w:p>
    <w:p w14:paraId="690574D1" w14:textId="77777777" w:rsidR="001D0C1F" w:rsidRDefault="00000000">
      <w:pPr>
        <w:spacing w:line="360" w:lineRule="auto"/>
        <w:rPr>
          <w:rFonts w:ascii="宋体" w:hAnsi="宋体" w:cs="仿宋_GB2312" w:hint="eastAsia"/>
          <w:sz w:val="24"/>
          <w:u w:val="single"/>
        </w:rPr>
      </w:pPr>
      <w:r>
        <w:rPr>
          <w:rFonts w:ascii="宋体" w:hAnsi="宋体" w:cs="仿宋_GB2312" w:hint="eastAsia"/>
          <w:sz w:val="24"/>
        </w:rPr>
        <w:t>施工总承包（专业承包企业）：</w:t>
      </w:r>
      <w:r>
        <w:rPr>
          <w:rFonts w:ascii="宋体" w:hAnsi="宋体" w:cs="仿宋_GB2312" w:hint="eastAsia"/>
          <w:sz w:val="24"/>
          <w:u w:val="single"/>
        </w:rPr>
        <w:t xml:space="preserve">                                     </w:t>
      </w:r>
    </w:p>
    <w:p w14:paraId="115F69EB" w14:textId="77777777" w:rsidR="001D0C1F" w:rsidRDefault="00000000">
      <w:pPr>
        <w:spacing w:line="360" w:lineRule="auto"/>
        <w:ind w:firstLineChars="200" w:firstLine="480"/>
        <w:rPr>
          <w:rFonts w:ascii="宋体" w:hAnsi="宋体" w:cs="仿宋_GB2312" w:hint="eastAsia"/>
          <w:sz w:val="24"/>
        </w:rPr>
      </w:pPr>
      <w:r>
        <w:rPr>
          <w:rFonts w:ascii="宋体" w:hAnsi="宋体" w:hint="eastAsia"/>
          <w:sz w:val="24"/>
        </w:rPr>
        <w:t>为保障农民工工资支付，作为总承包企业（专业承包企业），我单位现作出郑重承诺，保证遵守以下内容，切实维护本项目中农民工的合法权益：</w:t>
      </w:r>
    </w:p>
    <w:p w14:paraId="146F16BE" w14:textId="77777777" w:rsidR="001D0C1F" w:rsidRDefault="00000000">
      <w:pPr>
        <w:spacing w:line="360" w:lineRule="auto"/>
        <w:rPr>
          <w:rFonts w:ascii="宋体" w:hAnsi="宋体" w:cs="宋体" w:hint="eastAsia"/>
          <w:kern w:val="0"/>
          <w:sz w:val="24"/>
        </w:rPr>
      </w:pPr>
      <w:r>
        <w:rPr>
          <w:rFonts w:ascii="宋体" w:hAnsi="宋体" w:hint="eastAsia"/>
          <w:sz w:val="24"/>
        </w:rPr>
        <w:t>一、在项目全面落实实名制管理，</w:t>
      </w:r>
      <w:r>
        <w:rPr>
          <w:rFonts w:ascii="宋体" w:hAnsi="宋体" w:cs="仿宋" w:hint="eastAsia"/>
          <w:sz w:val="24"/>
        </w:rPr>
        <w:t>按月收集并确认</w:t>
      </w:r>
      <w:r>
        <w:rPr>
          <w:rFonts w:ascii="宋体" w:hAnsi="宋体" w:cs="宋体" w:hint="eastAsia"/>
          <w:kern w:val="0"/>
          <w:sz w:val="24"/>
        </w:rPr>
        <w:t>《工资表》、《考勤表》和《</w:t>
      </w:r>
      <w:r>
        <w:rPr>
          <w:rFonts w:ascii="宋体" w:hAnsi="宋体" w:cs="仿宋" w:hint="eastAsia"/>
          <w:sz w:val="24"/>
        </w:rPr>
        <w:t>人员</w:t>
      </w:r>
      <w:r>
        <w:rPr>
          <w:rFonts w:ascii="宋体" w:hAnsi="宋体" w:cs="宋体" w:hint="eastAsia"/>
          <w:kern w:val="0"/>
          <w:sz w:val="24"/>
        </w:rPr>
        <w:t>变更情况周统计表》。</w:t>
      </w:r>
    </w:p>
    <w:p w14:paraId="04C83D9C" w14:textId="77777777" w:rsidR="001D0C1F" w:rsidRDefault="00000000">
      <w:pPr>
        <w:spacing w:line="360" w:lineRule="auto"/>
        <w:rPr>
          <w:rFonts w:ascii="宋体" w:hAnsi="宋体" w:hint="eastAsia"/>
          <w:sz w:val="24"/>
        </w:rPr>
      </w:pPr>
      <w:r>
        <w:rPr>
          <w:rFonts w:ascii="宋体" w:hAnsi="宋体" w:cs="宋体" w:hint="eastAsia"/>
          <w:kern w:val="0"/>
          <w:sz w:val="24"/>
          <w:shd w:val="clear" w:color="auto" w:fill="FFFFFF"/>
        </w:rPr>
        <w:t>二、按照本市有关规定按月足额支付农民工工资。</w:t>
      </w:r>
    </w:p>
    <w:p w14:paraId="10F04132" w14:textId="77777777" w:rsidR="001D0C1F" w:rsidRDefault="00000000">
      <w:pPr>
        <w:spacing w:line="360" w:lineRule="auto"/>
        <w:rPr>
          <w:rFonts w:ascii="宋体" w:hAnsi="宋体" w:cs="宋体" w:hint="eastAsia"/>
          <w:kern w:val="0"/>
          <w:sz w:val="24"/>
        </w:rPr>
      </w:pPr>
      <w:r>
        <w:rPr>
          <w:rFonts w:ascii="宋体" w:hAnsi="宋体" w:hint="eastAsia"/>
          <w:sz w:val="24"/>
        </w:rPr>
        <w:t>三、</w:t>
      </w:r>
      <w:r>
        <w:rPr>
          <w:rFonts w:ascii="宋体" w:hAnsi="宋体" w:cs="宋体" w:hint="eastAsia"/>
          <w:kern w:val="0"/>
          <w:sz w:val="24"/>
        </w:rPr>
        <w:t>妥善解决好项目的劳务、劳资纠纷。发生农民工极端或群体性讨薪突发事件的，及时向项目所在地</w:t>
      </w:r>
      <w:r>
        <w:rPr>
          <w:rFonts w:ascii="宋体" w:hAnsi="宋体" w:cs="宋体" w:hint="eastAsia"/>
          <w:kern w:val="0"/>
          <w:sz w:val="24"/>
          <w:shd w:val="clear" w:color="auto" w:fill="FFFFFF"/>
        </w:rPr>
        <w:t>人力资源和社会保障行政部门</w:t>
      </w:r>
      <w:r>
        <w:rPr>
          <w:rFonts w:ascii="宋体" w:hAnsi="宋体" w:cs="宋体" w:hint="eastAsia"/>
          <w:kern w:val="0"/>
          <w:sz w:val="24"/>
        </w:rPr>
        <w:t>通报情况，并配合</w:t>
      </w:r>
      <w:r>
        <w:rPr>
          <w:rFonts w:ascii="宋体" w:hAnsi="宋体" w:cs="宋体" w:hint="eastAsia"/>
          <w:kern w:val="0"/>
          <w:sz w:val="24"/>
          <w:shd w:val="clear" w:color="auto" w:fill="FFFFFF"/>
        </w:rPr>
        <w:t>人力资源和社会保障</w:t>
      </w:r>
      <w:r>
        <w:rPr>
          <w:rFonts w:ascii="宋体" w:hAnsi="宋体" w:cs="宋体" w:hint="eastAsia"/>
          <w:kern w:val="0"/>
          <w:sz w:val="24"/>
        </w:rPr>
        <w:t>行政部门、行业主管部门和公安部门协调处理。</w:t>
      </w:r>
    </w:p>
    <w:p w14:paraId="6C01E57E" w14:textId="77777777" w:rsidR="001D0C1F" w:rsidRDefault="00000000">
      <w:pPr>
        <w:spacing w:line="360" w:lineRule="auto"/>
        <w:rPr>
          <w:rFonts w:ascii="宋体" w:hAnsi="宋体" w:hint="eastAsia"/>
          <w:sz w:val="24"/>
        </w:rPr>
      </w:pPr>
      <w:r>
        <w:rPr>
          <w:rFonts w:ascii="宋体" w:hAnsi="宋体" w:cs="宋体" w:hint="eastAsia"/>
          <w:kern w:val="0"/>
          <w:sz w:val="24"/>
        </w:rPr>
        <w:t>特此承诺</w:t>
      </w:r>
    </w:p>
    <w:p w14:paraId="1FCDF3CF" w14:textId="77777777" w:rsidR="001D0C1F" w:rsidRDefault="00000000">
      <w:pPr>
        <w:spacing w:line="360" w:lineRule="auto"/>
        <w:rPr>
          <w:rFonts w:ascii="宋体" w:hAnsi="宋体" w:hint="eastAsia"/>
          <w:sz w:val="24"/>
        </w:rPr>
      </w:pPr>
      <w:r>
        <w:rPr>
          <w:rFonts w:ascii="宋体" w:hAnsi="宋体" w:hint="eastAsia"/>
          <w:sz w:val="24"/>
        </w:rPr>
        <w:t>承诺单位（加盖企业公章或项目部公章）：</w:t>
      </w:r>
    </w:p>
    <w:p w14:paraId="3B0F085E" w14:textId="77777777" w:rsidR="001D0C1F" w:rsidRDefault="001D0C1F">
      <w:pPr>
        <w:spacing w:line="360" w:lineRule="auto"/>
        <w:rPr>
          <w:rFonts w:ascii="宋体" w:hAnsi="宋体" w:hint="eastAsia"/>
          <w:sz w:val="24"/>
        </w:rPr>
      </w:pPr>
    </w:p>
    <w:p w14:paraId="4AC0D284" w14:textId="77777777" w:rsidR="001D0C1F" w:rsidRDefault="00000000">
      <w:pPr>
        <w:spacing w:line="360" w:lineRule="auto"/>
        <w:rPr>
          <w:rFonts w:ascii="宋体" w:hAnsi="宋体" w:hint="eastAsia"/>
          <w:sz w:val="24"/>
        </w:rPr>
      </w:pPr>
      <w:r>
        <w:rPr>
          <w:rFonts w:ascii="宋体" w:hAnsi="宋体" w:hint="eastAsia"/>
          <w:sz w:val="24"/>
        </w:rPr>
        <w:t>企业法定代表人或授权委托人签字：</w:t>
      </w:r>
    </w:p>
    <w:p w14:paraId="62590005" w14:textId="77777777" w:rsidR="001D0C1F" w:rsidRDefault="00000000">
      <w:pPr>
        <w:spacing w:line="360" w:lineRule="auto"/>
        <w:rPr>
          <w:rFonts w:ascii="宋体" w:hAnsi="宋体" w:hint="eastAsia"/>
          <w:sz w:val="24"/>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 xml:space="preserve">                 日期： 2025年   月     日</w:t>
      </w:r>
    </w:p>
    <w:p w14:paraId="0B62B981" w14:textId="77777777" w:rsidR="001D0C1F" w:rsidRDefault="00000000">
      <w:pPr>
        <w:spacing w:line="360" w:lineRule="auto"/>
        <w:jc w:val="center"/>
        <w:rPr>
          <w:rFonts w:ascii="宋体" w:hAnsi="宋体" w:hint="eastAsia"/>
          <w:b/>
          <w:sz w:val="36"/>
          <w:szCs w:val="36"/>
        </w:rPr>
      </w:pPr>
      <w:r>
        <w:rPr>
          <w:rFonts w:ascii="宋体" w:hAnsi="宋体"/>
          <w:bCs/>
          <w:sz w:val="24"/>
        </w:rPr>
        <w:br w:type="page"/>
      </w:r>
      <w:r>
        <w:rPr>
          <w:rFonts w:ascii="宋体" w:hAnsi="宋体" w:hint="eastAsia"/>
          <w:b/>
          <w:sz w:val="36"/>
          <w:szCs w:val="36"/>
        </w:rPr>
        <w:lastRenderedPageBreak/>
        <w:t>综合治理责任书</w:t>
      </w:r>
    </w:p>
    <w:p w14:paraId="65733CBD"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为了维护社会治安，确保社会稳定，保障工人安全，避免各种事故及灾害，根据有关安全保卫工作规定，特与乙方签订责任书，乙方必须做到：</w:t>
      </w:r>
    </w:p>
    <w:p w14:paraId="10EE0551" w14:textId="77777777" w:rsidR="001D0C1F" w:rsidRDefault="00000000">
      <w:pPr>
        <w:spacing w:line="360" w:lineRule="auto"/>
        <w:rPr>
          <w:rFonts w:ascii="宋体" w:hAnsi="宋体" w:hint="eastAsia"/>
          <w:sz w:val="24"/>
        </w:rPr>
      </w:pPr>
      <w:r>
        <w:rPr>
          <w:rFonts w:ascii="宋体" w:hAnsi="宋体" w:hint="eastAsia"/>
          <w:sz w:val="24"/>
        </w:rPr>
        <w:t>一、自觉维护社会治安和社会秩序，确保社会稳定，不参与有损国家和社会形象的活动。</w:t>
      </w:r>
    </w:p>
    <w:p w14:paraId="164EA20F" w14:textId="77777777" w:rsidR="001D0C1F" w:rsidRDefault="00000000">
      <w:pPr>
        <w:spacing w:line="360" w:lineRule="auto"/>
        <w:rPr>
          <w:rFonts w:ascii="宋体" w:hAnsi="宋体" w:hint="eastAsia"/>
          <w:sz w:val="24"/>
        </w:rPr>
      </w:pPr>
      <w:r>
        <w:rPr>
          <w:rFonts w:ascii="宋体" w:hAnsi="宋体" w:hint="eastAsia"/>
          <w:sz w:val="24"/>
        </w:rPr>
        <w:t>二、抵制社会丑恶现象，不发生卖淫嫖娼、赌博、制黄贩黄、传播黄色制品、吸毒贩毒、打架斗殴等治安案件。</w:t>
      </w:r>
    </w:p>
    <w:p w14:paraId="61ABE4AD" w14:textId="77777777" w:rsidR="001D0C1F" w:rsidRDefault="00000000">
      <w:pPr>
        <w:spacing w:line="360" w:lineRule="auto"/>
        <w:rPr>
          <w:rFonts w:ascii="宋体" w:hAnsi="宋体" w:hint="eastAsia"/>
          <w:sz w:val="24"/>
        </w:rPr>
      </w:pPr>
      <w:r>
        <w:rPr>
          <w:rFonts w:ascii="宋体" w:hAnsi="宋体" w:hint="eastAsia"/>
          <w:sz w:val="24"/>
        </w:rPr>
        <w:t>三、贯彻预防为主的方针，不断提高安全生产意识，加强工作设施、设备和生活安全方面的检查维护。</w:t>
      </w:r>
    </w:p>
    <w:p w14:paraId="1A70A8C7" w14:textId="77777777" w:rsidR="001D0C1F" w:rsidRDefault="00000000">
      <w:pPr>
        <w:spacing w:line="360" w:lineRule="auto"/>
        <w:rPr>
          <w:rFonts w:ascii="宋体" w:hAnsi="宋体" w:hint="eastAsia"/>
          <w:sz w:val="24"/>
        </w:rPr>
      </w:pPr>
      <w:r>
        <w:rPr>
          <w:rFonts w:ascii="宋体" w:hAnsi="宋体" w:hint="eastAsia"/>
          <w:sz w:val="24"/>
        </w:rPr>
        <w:t>四、严格遵守安全生产的各项规章制度，明确生产、经营操作规章，严格操作程序，不发生违纪、违章问题和事故。乙方雇佣人员身体健康无传染性疾病和慢性疾病。</w:t>
      </w:r>
    </w:p>
    <w:p w14:paraId="6F078B4B" w14:textId="77777777" w:rsidR="001D0C1F" w:rsidRDefault="00000000">
      <w:pPr>
        <w:spacing w:line="360" w:lineRule="auto"/>
        <w:rPr>
          <w:rFonts w:ascii="宋体" w:hAnsi="宋体" w:hint="eastAsia"/>
          <w:sz w:val="24"/>
        </w:rPr>
      </w:pPr>
      <w:r>
        <w:rPr>
          <w:rFonts w:ascii="宋体" w:hAnsi="宋体" w:hint="eastAsia"/>
          <w:sz w:val="24"/>
        </w:rPr>
        <w:t>五、认真学习并严格遵守《消防法》及《北京市消防条例》，不在危险要害部门和禁烟区内吸烟，不违章使用明火，不违章私自安装、使用电器设备和用具，不擅自挪用、拆除、损坏消防灭火设施。</w:t>
      </w:r>
    </w:p>
    <w:p w14:paraId="0F77B482" w14:textId="77777777" w:rsidR="001D0C1F" w:rsidRDefault="00000000">
      <w:pPr>
        <w:spacing w:line="360" w:lineRule="auto"/>
        <w:rPr>
          <w:rFonts w:ascii="宋体" w:hAnsi="宋体" w:hint="eastAsia"/>
          <w:sz w:val="24"/>
        </w:rPr>
      </w:pPr>
      <w:r>
        <w:rPr>
          <w:rFonts w:ascii="宋体" w:hAnsi="宋体" w:hint="eastAsia"/>
          <w:sz w:val="24"/>
        </w:rPr>
        <w:t>六、自觉遵守和维护交通秩序，做好交通知识宣传教育工作；讲究公德，遵守交通法规，听从交警指挥；不在道路上打闹、追车、扒车、强行拦车或其他妨碍交通安全的行为。</w:t>
      </w:r>
    </w:p>
    <w:p w14:paraId="7E54A73B" w14:textId="77777777" w:rsidR="001D0C1F" w:rsidRDefault="00000000">
      <w:pPr>
        <w:spacing w:line="360" w:lineRule="auto"/>
        <w:rPr>
          <w:rFonts w:ascii="宋体" w:hAnsi="宋体" w:hint="eastAsia"/>
          <w:sz w:val="24"/>
        </w:rPr>
      </w:pPr>
      <w:r>
        <w:rPr>
          <w:rFonts w:ascii="宋体" w:hAnsi="宋体" w:hint="eastAsia"/>
          <w:sz w:val="24"/>
        </w:rPr>
        <w:t>七、以上责任书全部内容乙方必须自觉遵守，如出现任何问题由乙方自行承担一切责任。</w:t>
      </w:r>
    </w:p>
    <w:p w14:paraId="10A071A1" w14:textId="77777777" w:rsidR="001D0C1F" w:rsidRDefault="00000000">
      <w:pPr>
        <w:spacing w:line="360" w:lineRule="auto"/>
        <w:rPr>
          <w:rFonts w:ascii="宋体" w:hAnsi="宋体" w:hint="eastAsia"/>
          <w:sz w:val="24"/>
        </w:rPr>
      </w:pPr>
      <w:r>
        <w:rPr>
          <w:rFonts w:ascii="宋体" w:hAnsi="宋体" w:hint="eastAsia"/>
          <w:sz w:val="24"/>
        </w:rPr>
        <w:t>八、本综合治理责任书作为园林绿化养护及附属工作协议书附件，具有同等法律效力。</w:t>
      </w:r>
    </w:p>
    <w:p w14:paraId="7633F63E" w14:textId="77777777" w:rsidR="001D0C1F" w:rsidRDefault="001D0C1F">
      <w:pPr>
        <w:spacing w:line="360" w:lineRule="auto"/>
        <w:rPr>
          <w:rFonts w:ascii="宋体" w:hAnsi="宋体" w:hint="eastAsia"/>
          <w:sz w:val="24"/>
        </w:rPr>
      </w:pPr>
    </w:p>
    <w:p w14:paraId="427A90AD" w14:textId="77777777" w:rsidR="001D0C1F" w:rsidRDefault="00000000">
      <w:pPr>
        <w:spacing w:line="360" w:lineRule="auto"/>
        <w:rPr>
          <w:rFonts w:ascii="宋体" w:hAnsi="宋体" w:hint="eastAsia"/>
          <w:sz w:val="24"/>
        </w:rPr>
      </w:pPr>
      <w:r>
        <w:rPr>
          <w:rFonts w:ascii="宋体" w:hAnsi="宋体" w:hint="eastAsia"/>
          <w:sz w:val="24"/>
        </w:rPr>
        <w:t xml:space="preserve">甲方（签字盖章）：                 乙方（签字盖章）：   </w:t>
      </w:r>
    </w:p>
    <w:p w14:paraId="730D02E7" w14:textId="77777777" w:rsidR="001D0C1F" w:rsidRDefault="001D0C1F">
      <w:pPr>
        <w:spacing w:line="360" w:lineRule="auto"/>
        <w:rPr>
          <w:rFonts w:ascii="宋体" w:hAnsi="宋体" w:hint="eastAsia"/>
          <w:sz w:val="24"/>
        </w:rPr>
      </w:pPr>
    </w:p>
    <w:p w14:paraId="553551C0" w14:textId="77777777" w:rsidR="001D0C1F" w:rsidRDefault="00000000">
      <w:pPr>
        <w:spacing w:line="360" w:lineRule="auto"/>
        <w:rPr>
          <w:rFonts w:ascii="宋体" w:hAnsi="宋体" w:hint="eastAsia"/>
          <w:sz w:val="24"/>
        </w:rPr>
      </w:pPr>
      <w:r>
        <w:rPr>
          <w:rFonts w:ascii="宋体" w:hAnsi="宋体" w:hint="eastAsia"/>
          <w:sz w:val="24"/>
        </w:rPr>
        <w:t xml:space="preserve">      2025年   月    日               2025年    月    日</w:t>
      </w:r>
    </w:p>
    <w:p w14:paraId="798E1A13" w14:textId="77777777" w:rsidR="001D0C1F" w:rsidRDefault="00000000">
      <w:pPr>
        <w:spacing w:line="360" w:lineRule="auto"/>
        <w:jc w:val="center"/>
        <w:rPr>
          <w:rFonts w:ascii="宋体" w:hAnsi="宋体" w:hint="eastAsia"/>
          <w:b/>
          <w:sz w:val="36"/>
          <w:szCs w:val="36"/>
        </w:rPr>
      </w:pPr>
      <w:r>
        <w:rPr>
          <w:rFonts w:ascii="宋体" w:hAnsi="宋体"/>
          <w:bCs/>
          <w:sz w:val="24"/>
        </w:rPr>
        <w:br w:type="page"/>
      </w:r>
      <w:r>
        <w:rPr>
          <w:rFonts w:ascii="宋体" w:hAnsi="宋体" w:hint="eastAsia"/>
          <w:b/>
          <w:sz w:val="36"/>
          <w:szCs w:val="36"/>
        </w:rPr>
        <w:lastRenderedPageBreak/>
        <w:t>防火安全责任书</w:t>
      </w:r>
    </w:p>
    <w:p w14:paraId="5B8B373F"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切实做好森林防火工作，认真贯彻执行“预防为主、积极消灭、消防结合、强化管理、落实责任、依法治火”的工作方针，为了加强我公园绿地的防火安全秩序，提高养护单位的责任感，确保公园绿地内的植物、公共基础设施和管理用房、人员的安全，防止火灾事故的发生，甲方与乙方签订防火安全责任书。</w:t>
      </w:r>
    </w:p>
    <w:p w14:paraId="06D35EE8" w14:textId="77777777" w:rsidR="001D0C1F" w:rsidRDefault="00000000">
      <w:pPr>
        <w:spacing w:line="360" w:lineRule="auto"/>
        <w:rPr>
          <w:rFonts w:ascii="宋体" w:hAnsi="宋体" w:hint="eastAsia"/>
          <w:sz w:val="24"/>
        </w:rPr>
      </w:pPr>
      <w:r>
        <w:rPr>
          <w:rFonts w:ascii="宋体" w:hAnsi="宋体" w:hint="eastAsia"/>
          <w:sz w:val="24"/>
        </w:rPr>
        <w:t>1、根据乙方养护绿地的管辖范围，本着谁养护、谁负责的原则，乙方负责所养护区域的防火安全工作。</w:t>
      </w:r>
    </w:p>
    <w:p w14:paraId="75EC96C9" w14:textId="77777777" w:rsidR="001D0C1F" w:rsidRDefault="00000000">
      <w:pPr>
        <w:spacing w:line="360" w:lineRule="auto"/>
        <w:rPr>
          <w:rFonts w:ascii="宋体" w:hAnsi="宋体" w:hint="eastAsia"/>
          <w:sz w:val="24"/>
        </w:rPr>
      </w:pPr>
      <w:r>
        <w:rPr>
          <w:rFonts w:ascii="宋体" w:hAnsi="宋体" w:hint="eastAsia"/>
          <w:sz w:val="24"/>
        </w:rPr>
        <w:t>2、乙方应制定防火工作预案及火灾救援应急预案，执行消防安全工作制度，设置安全巡视人员，明确责任，层层分解到人。</w:t>
      </w:r>
    </w:p>
    <w:p w14:paraId="1061992E" w14:textId="77777777" w:rsidR="001D0C1F" w:rsidRDefault="00000000">
      <w:pPr>
        <w:spacing w:line="360" w:lineRule="auto"/>
        <w:rPr>
          <w:rFonts w:ascii="宋体" w:hAnsi="宋体" w:hint="eastAsia"/>
          <w:sz w:val="24"/>
        </w:rPr>
      </w:pPr>
      <w:r>
        <w:rPr>
          <w:rFonts w:ascii="宋体" w:hAnsi="宋体" w:hint="eastAsia"/>
          <w:sz w:val="24"/>
        </w:rPr>
        <w:t xml:space="preserve">3、乙方应加强养护人员的防火及消防教育，树立防火意识，掌握有关的防火常识，掌握消防器材的使用。 </w:t>
      </w:r>
    </w:p>
    <w:p w14:paraId="0B3E2C71" w14:textId="77777777" w:rsidR="001D0C1F" w:rsidRDefault="00000000">
      <w:pPr>
        <w:spacing w:line="360" w:lineRule="auto"/>
        <w:rPr>
          <w:rFonts w:ascii="宋体" w:hAnsi="宋体" w:hint="eastAsia"/>
          <w:sz w:val="24"/>
        </w:rPr>
      </w:pPr>
      <w:r>
        <w:rPr>
          <w:rFonts w:ascii="宋体" w:hAnsi="宋体" w:hint="eastAsia"/>
          <w:sz w:val="24"/>
        </w:rPr>
        <w:t>4、防火期，乙方需根据养护区域的防火范围自行清理防火道，清除管辖区域内的易燃物，重点清除枯枝落叶、杂草等林下可燃物，禁止焚烧绿化垃圾，完成上级部门下达的防火任务。</w:t>
      </w:r>
    </w:p>
    <w:p w14:paraId="6B3B9D66" w14:textId="77777777" w:rsidR="001D0C1F" w:rsidRDefault="00000000">
      <w:pPr>
        <w:spacing w:line="360" w:lineRule="auto"/>
        <w:rPr>
          <w:rFonts w:ascii="宋体" w:hAnsi="宋体" w:hint="eastAsia"/>
          <w:sz w:val="24"/>
        </w:rPr>
      </w:pPr>
      <w:r>
        <w:rPr>
          <w:rFonts w:ascii="宋体" w:hAnsi="宋体" w:hint="eastAsia"/>
          <w:sz w:val="24"/>
        </w:rPr>
        <w:t>5、乙方使用管理用房的，严禁使用明火，注意用电安全，及时断电，严禁私接电线等行为。</w:t>
      </w:r>
    </w:p>
    <w:p w14:paraId="691254A7" w14:textId="77777777" w:rsidR="001D0C1F" w:rsidRDefault="00000000">
      <w:pPr>
        <w:spacing w:line="360" w:lineRule="auto"/>
        <w:rPr>
          <w:rFonts w:ascii="宋体" w:hAnsi="宋体" w:hint="eastAsia"/>
          <w:sz w:val="24"/>
        </w:rPr>
      </w:pPr>
      <w:r>
        <w:rPr>
          <w:rFonts w:ascii="宋体" w:hAnsi="宋体" w:hint="eastAsia"/>
          <w:sz w:val="24"/>
        </w:rPr>
        <w:t>6、因乙方管理不到位，引起火灾，造成的安全事故，由其承担全部责任。</w:t>
      </w:r>
    </w:p>
    <w:p w14:paraId="7F467B95" w14:textId="77777777" w:rsidR="001D0C1F" w:rsidRDefault="00000000">
      <w:pPr>
        <w:spacing w:line="360" w:lineRule="auto"/>
        <w:rPr>
          <w:rFonts w:ascii="宋体" w:hAnsi="宋体" w:hint="eastAsia"/>
          <w:sz w:val="24"/>
        </w:rPr>
      </w:pPr>
      <w:r>
        <w:rPr>
          <w:rFonts w:ascii="宋体" w:hAnsi="宋体" w:hint="eastAsia"/>
          <w:sz w:val="24"/>
        </w:rPr>
        <w:t>7、此责任书在乙方签订的养护合同期内有效。</w:t>
      </w:r>
    </w:p>
    <w:p w14:paraId="4DFFF911" w14:textId="77777777" w:rsidR="001D0C1F" w:rsidRDefault="00000000">
      <w:pPr>
        <w:spacing w:line="360" w:lineRule="auto"/>
        <w:rPr>
          <w:rFonts w:ascii="宋体" w:hAnsi="宋体" w:hint="eastAsia"/>
          <w:sz w:val="24"/>
        </w:rPr>
      </w:pPr>
      <w:r>
        <w:rPr>
          <w:rFonts w:ascii="宋体" w:hAnsi="宋体" w:hint="eastAsia"/>
          <w:sz w:val="24"/>
        </w:rPr>
        <w:t xml:space="preserve">甲方（签字盖章）：                 乙方（签字盖章）：   </w:t>
      </w:r>
    </w:p>
    <w:p w14:paraId="7002D76A" w14:textId="77777777" w:rsidR="001D0C1F" w:rsidRDefault="001D0C1F">
      <w:pPr>
        <w:spacing w:line="360" w:lineRule="auto"/>
        <w:rPr>
          <w:rFonts w:ascii="宋体" w:hAnsi="宋体" w:hint="eastAsia"/>
          <w:sz w:val="24"/>
        </w:rPr>
      </w:pPr>
    </w:p>
    <w:p w14:paraId="380F0055" w14:textId="77777777" w:rsidR="001D0C1F" w:rsidRDefault="00000000">
      <w:pPr>
        <w:spacing w:line="360" w:lineRule="auto"/>
        <w:rPr>
          <w:rFonts w:ascii="宋体" w:hAnsi="宋体" w:hint="eastAsia"/>
          <w:sz w:val="24"/>
        </w:rPr>
      </w:pPr>
      <w:r>
        <w:rPr>
          <w:rFonts w:ascii="宋体" w:hAnsi="宋体" w:hint="eastAsia"/>
          <w:sz w:val="24"/>
        </w:rPr>
        <w:t xml:space="preserve">        2025年    月     日                 2025年    月    日</w:t>
      </w:r>
    </w:p>
    <w:p w14:paraId="328C9C6A" w14:textId="77777777" w:rsidR="001D0C1F" w:rsidRDefault="00000000">
      <w:pPr>
        <w:spacing w:line="360" w:lineRule="auto"/>
        <w:jc w:val="center"/>
        <w:rPr>
          <w:rFonts w:ascii="宋体" w:hAnsi="宋体" w:hint="eastAsia"/>
          <w:b/>
          <w:sz w:val="36"/>
          <w:szCs w:val="36"/>
        </w:rPr>
      </w:pPr>
      <w:r>
        <w:rPr>
          <w:rFonts w:ascii="宋体" w:hAnsi="宋体"/>
          <w:bCs/>
          <w:sz w:val="24"/>
        </w:rPr>
        <w:br w:type="page"/>
      </w:r>
      <w:r>
        <w:rPr>
          <w:rFonts w:ascii="宋体" w:hAnsi="宋体" w:hint="eastAsia"/>
          <w:b/>
          <w:sz w:val="36"/>
          <w:szCs w:val="36"/>
        </w:rPr>
        <w:lastRenderedPageBreak/>
        <w:t>安全作业责任书</w:t>
      </w:r>
    </w:p>
    <w:p w14:paraId="575958B0" w14:textId="77777777" w:rsidR="001D0C1F" w:rsidRDefault="001D0C1F">
      <w:pPr>
        <w:spacing w:line="360" w:lineRule="auto"/>
        <w:rPr>
          <w:rFonts w:ascii="宋体" w:hAnsi="宋体" w:hint="eastAsia"/>
          <w:sz w:val="24"/>
        </w:rPr>
      </w:pPr>
    </w:p>
    <w:p w14:paraId="19AC2B09" w14:textId="77777777" w:rsidR="001D0C1F" w:rsidRDefault="00000000">
      <w:pPr>
        <w:spacing w:line="360" w:lineRule="auto"/>
        <w:ind w:firstLineChars="200" w:firstLine="480"/>
        <w:rPr>
          <w:rFonts w:ascii="宋体" w:hAnsi="宋体" w:hint="eastAsia"/>
          <w:sz w:val="24"/>
        </w:rPr>
      </w:pPr>
      <w:r>
        <w:rPr>
          <w:rFonts w:ascii="宋体" w:hAnsi="宋体" w:hint="eastAsia"/>
          <w:sz w:val="24"/>
        </w:rPr>
        <w:t>为了保证绿化养护人员的作业安全，保障道路绿化作业的有序、安全、顺利进行，与乙方签订此安全作业责任书，乙方承诺做到：</w:t>
      </w:r>
    </w:p>
    <w:p w14:paraId="7CFBBC9A" w14:textId="77777777" w:rsidR="001D0C1F" w:rsidRDefault="00000000">
      <w:pPr>
        <w:spacing w:line="360" w:lineRule="auto"/>
        <w:rPr>
          <w:rFonts w:ascii="宋体" w:hAnsi="宋体" w:hint="eastAsia"/>
          <w:sz w:val="24"/>
        </w:rPr>
      </w:pPr>
      <w:r>
        <w:rPr>
          <w:rFonts w:ascii="宋体" w:hAnsi="宋体" w:hint="eastAsia"/>
          <w:sz w:val="24"/>
        </w:rPr>
        <w:t>一、在养护期间，乙方应当严格遵守安全生产作业的有关管理制度，并随时接受行业安全检查人员依法实施的监督检查，采取必要的安全防护措施，消除事故隐患。因乙方原因造成事故的责任和因此发生的费用，由乙方承担。</w:t>
      </w:r>
    </w:p>
    <w:p w14:paraId="607F52F5" w14:textId="77777777" w:rsidR="001D0C1F" w:rsidRDefault="00000000">
      <w:pPr>
        <w:spacing w:line="360" w:lineRule="auto"/>
        <w:rPr>
          <w:rFonts w:ascii="宋体" w:hAnsi="宋体" w:hint="eastAsia"/>
          <w:sz w:val="24"/>
        </w:rPr>
      </w:pPr>
      <w:r>
        <w:rPr>
          <w:rFonts w:ascii="宋体" w:hAnsi="宋体" w:hint="eastAsia"/>
          <w:sz w:val="24"/>
        </w:rPr>
        <w:t>二、乙方对在养护场地的工作人员进行安全教育，并对他们的安全负责。</w:t>
      </w:r>
    </w:p>
    <w:p w14:paraId="0F9E7A51" w14:textId="77777777" w:rsidR="001D0C1F" w:rsidRDefault="00000000">
      <w:pPr>
        <w:spacing w:line="360" w:lineRule="auto"/>
        <w:rPr>
          <w:rFonts w:ascii="宋体" w:hAnsi="宋体" w:hint="eastAsia"/>
          <w:sz w:val="24"/>
        </w:rPr>
      </w:pPr>
      <w:r>
        <w:rPr>
          <w:rFonts w:ascii="宋体" w:hAnsi="宋体" w:hint="eastAsia"/>
          <w:sz w:val="24"/>
        </w:rPr>
        <w:t>三、乙方在从事喷洒农药、控制有害生物、修剪树木、修理设施、清理道路或水体、防汛等工作时应自行采取相应的安全防护措施。安全防护费用由乙方自行承担。</w:t>
      </w:r>
    </w:p>
    <w:p w14:paraId="4DC72BD3" w14:textId="77777777" w:rsidR="001D0C1F" w:rsidRDefault="00000000">
      <w:pPr>
        <w:spacing w:line="360" w:lineRule="auto"/>
        <w:rPr>
          <w:rFonts w:ascii="宋体" w:hAnsi="宋体" w:hint="eastAsia"/>
          <w:sz w:val="24"/>
        </w:rPr>
      </w:pPr>
      <w:r>
        <w:rPr>
          <w:rFonts w:ascii="宋体" w:hAnsi="宋体" w:hint="eastAsia"/>
          <w:sz w:val="24"/>
        </w:rPr>
        <w:t>四、乙方应保证养护范围内的各项设施能够安全使用，对于存在安全隐患的设施、物品，应立即予以树立警示标志、进行围挡、报甲方进行维修处理。</w:t>
      </w:r>
    </w:p>
    <w:p w14:paraId="6CE9128B" w14:textId="77777777" w:rsidR="001D0C1F" w:rsidRDefault="00000000">
      <w:pPr>
        <w:spacing w:line="360" w:lineRule="auto"/>
        <w:rPr>
          <w:rFonts w:ascii="宋体" w:hAnsi="宋体" w:hint="eastAsia"/>
          <w:sz w:val="24"/>
        </w:rPr>
      </w:pPr>
      <w:r>
        <w:rPr>
          <w:rFonts w:ascii="宋体" w:hAnsi="宋体" w:hint="eastAsia"/>
          <w:sz w:val="24"/>
        </w:rPr>
        <w:t>五、乙方在日常养护工作中，进行浇水、打药、修剪等工作时，应注意来往车辆及行人，不能出现跑、冒、滴、漏等现象，作业时，应避开行人车辆，以免浇水、打药、修剪的过程中喷洒或者砸伤行人、车辆。凡是不按安全操作规程作业，造成的一切后果，由乙方负责。</w:t>
      </w:r>
    </w:p>
    <w:p w14:paraId="447956FB" w14:textId="77777777" w:rsidR="001D0C1F" w:rsidRDefault="001D0C1F">
      <w:pPr>
        <w:spacing w:line="360" w:lineRule="auto"/>
        <w:rPr>
          <w:rFonts w:ascii="宋体" w:hAnsi="宋体" w:hint="eastAsia"/>
          <w:sz w:val="24"/>
        </w:rPr>
      </w:pPr>
    </w:p>
    <w:p w14:paraId="7E0AB804" w14:textId="77777777" w:rsidR="001D0C1F" w:rsidRDefault="001D0C1F">
      <w:pPr>
        <w:spacing w:line="360" w:lineRule="auto"/>
        <w:rPr>
          <w:rFonts w:ascii="宋体" w:hAnsi="宋体" w:hint="eastAsia"/>
          <w:sz w:val="24"/>
        </w:rPr>
      </w:pPr>
    </w:p>
    <w:p w14:paraId="7C4273AD" w14:textId="77777777" w:rsidR="001D0C1F" w:rsidRDefault="00000000">
      <w:pPr>
        <w:spacing w:line="360" w:lineRule="auto"/>
        <w:rPr>
          <w:rFonts w:ascii="宋体" w:hAnsi="宋体" w:hint="eastAsia"/>
          <w:sz w:val="24"/>
        </w:rPr>
      </w:pPr>
      <w:r>
        <w:rPr>
          <w:rFonts w:ascii="宋体" w:hAnsi="宋体" w:hint="eastAsia"/>
          <w:sz w:val="24"/>
        </w:rPr>
        <w:t xml:space="preserve">甲方（签字盖章）：                 乙方（签字盖章）：   </w:t>
      </w:r>
    </w:p>
    <w:p w14:paraId="1C5CA85D" w14:textId="77777777" w:rsidR="001D0C1F" w:rsidRDefault="001D0C1F">
      <w:pPr>
        <w:spacing w:line="360" w:lineRule="auto"/>
        <w:rPr>
          <w:rFonts w:ascii="宋体" w:hAnsi="宋体" w:hint="eastAsia"/>
          <w:sz w:val="24"/>
        </w:rPr>
      </w:pPr>
    </w:p>
    <w:p w14:paraId="29B3BCA5" w14:textId="77777777" w:rsidR="001D0C1F" w:rsidRDefault="00000000">
      <w:pPr>
        <w:spacing w:line="360" w:lineRule="auto"/>
        <w:rPr>
          <w:rFonts w:ascii="宋体" w:hAnsi="宋体" w:hint="eastAsia"/>
          <w:sz w:val="24"/>
        </w:rPr>
      </w:pPr>
      <w:r>
        <w:rPr>
          <w:rFonts w:ascii="宋体" w:hAnsi="宋体" w:hint="eastAsia"/>
          <w:sz w:val="24"/>
        </w:rPr>
        <w:t xml:space="preserve">         2025 年   月     日               2025年   月     日</w:t>
      </w:r>
    </w:p>
    <w:p w14:paraId="6F58DD01" w14:textId="77777777" w:rsidR="001D0C1F" w:rsidRDefault="001D0C1F">
      <w:pPr>
        <w:pStyle w:val="aff5"/>
        <w:widowControl/>
        <w:kinsoku w:val="0"/>
        <w:topLinePunct/>
        <w:autoSpaceDE w:val="0"/>
        <w:autoSpaceDN w:val="0"/>
        <w:spacing w:beforeLines="50" w:before="120" w:afterLines="50" w:line="560" w:lineRule="exact"/>
        <w:ind w:firstLineChars="0" w:firstLine="0"/>
      </w:pPr>
    </w:p>
    <w:p w14:paraId="3F23721D" w14:textId="77777777" w:rsidR="001D0C1F" w:rsidRDefault="00000000">
      <w:pPr>
        <w:widowControl/>
        <w:jc w:val="left"/>
        <w:rPr>
          <w:rFonts w:ascii="宋体" w:hAnsi="宋体" w:hint="eastAsia"/>
          <w:sz w:val="24"/>
        </w:rPr>
      </w:pPr>
      <w:r>
        <w:rPr>
          <w:rFonts w:ascii="宋体" w:hAnsi="宋体" w:hint="eastAsia"/>
          <w:sz w:val="24"/>
        </w:rPr>
        <w:br w:type="page"/>
      </w:r>
    </w:p>
    <w:p w14:paraId="4DDD9B06" w14:textId="77777777" w:rsidR="001D0C1F" w:rsidRDefault="001D0C1F">
      <w:pPr>
        <w:spacing w:line="360" w:lineRule="auto"/>
        <w:rPr>
          <w:rFonts w:ascii="宋体" w:hAnsi="宋体" w:hint="eastAsia"/>
          <w:sz w:val="24"/>
        </w:rPr>
      </w:pPr>
    </w:p>
    <w:p w14:paraId="499122E0" w14:textId="77777777" w:rsidR="001D0C1F" w:rsidRDefault="00000000">
      <w:pPr>
        <w:spacing w:line="360" w:lineRule="auto"/>
        <w:jc w:val="center"/>
        <w:outlineLvl w:val="0"/>
        <w:rPr>
          <w:rFonts w:ascii="宋体" w:hAnsi="宋体" w:cs="宋体" w:hint="eastAsia"/>
          <w:b/>
          <w:sz w:val="36"/>
          <w:szCs w:val="36"/>
        </w:rPr>
      </w:pPr>
      <w:bookmarkStart w:id="687" w:name="_Toc212554551"/>
      <w:bookmarkEnd w:id="682"/>
      <w:bookmarkEnd w:id="683"/>
      <w:r>
        <w:rPr>
          <w:rFonts w:ascii="宋体" w:hAnsi="宋体" w:cs="宋体" w:hint="eastAsia"/>
          <w:b/>
          <w:sz w:val="36"/>
          <w:szCs w:val="36"/>
        </w:rPr>
        <w:t>第六章   响应文件格式</w:t>
      </w:r>
      <w:bookmarkEnd w:id="687"/>
    </w:p>
    <w:p w14:paraId="5FF3C237" w14:textId="77777777" w:rsidR="001D0C1F" w:rsidRDefault="001D0C1F">
      <w:pPr>
        <w:widowControl/>
        <w:spacing w:line="360" w:lineRule="auto"/>
        <w:jc w:val="left"/>
        <w:rPr>
          <w:rFonts w:ascii="宋体" w:hAnsi="宋体" w:cs="宋体" w:hint="eastAsia"/>
          <w:b/>
          <w:sz w:val="24"/>
        </w:rPr>
      </w:pPr>
    </w:p>
    <w:p w14:paraId="256EA5D4" w14:textId="77777777" w:rsidR="001D0C1F" w:rsidRDefault="00000000">
      <w:pPr>
        <w:tabs>
          <w:tab w:val="left" w:pos="900"/>
          <w:tab w:val="left" w:pos="1980"/>
        </w:tabs>
        <w:snapToGrid w:val="0"/>
        <w:spacing w:line="360" w:lineRule="auto"/>
        <w:ind w:left="142"/>
        <w:rPr>
          <w:rFonts w:ascii="宋体" w:hAnsi="宋体" w:cs="宋体" w:hint="eastAsia"/>
          <w:b/>
          <w:kern w:val="0"/>
          <w:sz w:val="24"/>
        </w:rPr>
      </w:pPr>
      <w:r>
        <w:rPr>
          <w:rFonts w:ascii="宋体" w:hAnsi="宋体" w:cs="宋体" w:hint="eastAsia"/>
          <w:b/>
          <w:kern w:val="0"/>
          <w:sz w:val="24"/>
        </w:rPr>
        <w:t>供应商编制文件须知</w:t>
      </w:r>
    </w:p>
    <w:p w14:paraId="20DC746F" w14:textId="77777777" w:rsidR="001D0C1F"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1、供应商按照本部分的顺序编制响应文件，编制中涉及格式资料的，应按照本部分提供的内容和格式（所有表格的格式可扩展）填写提交。</w:t>
      </w:r>
    </w:p>
    <w:p w14:paraId="446B8590" w14:textId="77777777" w:rsidR="001D0C1F"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6BEFCAD7" w14:textId="77777777" w:rsidR="001D0C1F"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694578AA" w14:textId="77777777" w:rsidR="001D0C1F" w:rsidRDefault="001D0C1F">
      <w:pPr>
        <w:tabs>
          <w:tab w:val="left" w:pos="900"/>
          <w:tab w:val="left" w:pos="1980"/>
        </w:tabs>
        <w:snapToGrid w:val="0"/>
        <w:spacing w:line="360" w:lineRule="auto"/>
        <w:ind w:left="142"/>
        <w:rPr>
          <w:rFonts w:ascii="宋体" w:hAnsi="宋体" w:cs="宋体" w:hint="eastAsia"/>
          <w:sz w:val="24"/>
        </w:rPr>
      </w:pPr>
    </w:p>
    <w:p w14:paraId="2932F497" w14:textId="77777777" w:rsidR="001D0C1F" w:rsidRDefault="00000000">
      <w:pPr>
        <w:widowControl/>
        <w:jc w:val="left"/>
        <w:rPr>
          <w:rFonts w:ascii="宋体" w:hAnsi="宋体" w:cs="宋体" w:hint="eastAsia"/>
          <w:sz w:val="24"/>
        </w:rPr>
      </w:pPr>
      <w:r>
        <w:rPr>
          <w:rFonts w:ascii="宋体" w:hAnsi="宋体" w:cs="宋体" w:hint="eastAsia"/>
          <w:sz w:val="24"/>
        </w:rPr>
        <w:br w:type="page"/>
      </w:r>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14:paraId="22DE0EBD" w14:textId="77777777" w:rsidR="001D0C1F" w:rsidRDefault="001D0C1F">
      <w:pPr>
        <w:rPr>
          <w:rFonts w:ascii="宋体" w:hAnsi="宋体" w:cs="宋体" w:hint="eastAsia"/>
          <w:b/>
          <w:spacing w:val="20"/>
          <w:szCs w:val="21"/>
        </w:rPr>
      </w:pPr>
    </w:p>
    <w:p w14:paraId="3BE81FE2" w14:textId="77777777" w:rsidR="001D0C1F" w:rsidRDefault="00000000">
      <w:pPr>
        <w:rPr>
          <w:rFonts w:ascii="宋体" w:hAnsi="宋体" w:cs="宋体" w:hint="eastAsia"/>
          <w:b/>
          <w:sz w:val="24"/>
        </w:rPr>
      </w:pPr>
      <w:r>
        <w:rPr>
          <w:rFonts w:ascii="宋体" w:hAnsi="宋体" w:cs="宋体" w:hint="eastAsia"/>
          <w:b/>
          <w:spacing w:val="20"/>
          <w:sz w:val="24"/>
        </w:rPr>
        <w:t>响应文件</w:t>
      </w:r>
      <w:r>
        <w:rPr>
          <w:rFonts w:ascii="宋体" w:hAnsi="宋体" w:cs="宋体" w:hint="eastAsia"/>
          <w:b/>
          <w:sz w:val="24"/>
        </w:rPr>
        <w:t>封面（非实质性格式）</w:t>
      </w:r>
    </w:p>
    <w:p w14:paraId="531BF5EB" w14:textId="77777777" w:rsidR="001D0C1F" w:rsidRDefault="001D0C1F">
      <w:pPr>
        <w:jc w:val="center"/>
        <w:rPr>
          <w:rFonts w:ascii="宋体" w:hAnsi="宋体" w:cs="宋体" w:hint="eastAsia"/>
          <w:szCs w:val="21"/>
        </w:rPr>
      </w:pPr>
    </w:p>
    <w:p w14:paraId="72B629E2" w14:textId="77777777" w:rsidR="001D0C1F" w:rsidRDefault="00000000">
      <w:pPr>
        <w:jc w:val="center"/>
        <w:rPr>
          <w:rFonts w:ascii="宋体" w:hAnsi="宋体" w:cs="宋体" w:hint="eastAsia"/>
          <w:b/>
          <w:spacing w:val="60"/>
          <w:sz w:val="84"/>
          <w:szCs w:val="84"/>
        </w:rPr>
      </w:pPr>
      <w:r>
        <w:rPr>
          <w:rFonts w:ascii="宋体" w:hAnsi="宋体" w:cs="宋体" w:hint="eastAsia"/>
          <w:b/>
          <w:spacing w:val="60"/>
          <w:sz w:val="84"/>
          <w:szCs w:val="84"/>
        </w:rPr>
        <w:t>响 应 文 件</w:t>
      </w:r>
    </w:p>
    <w:p w14:paraId="5171CA6C" w14:textId="77777777" w:rsidR="001D0C1F" w:rsidRDefault="001D0C1F">
      <w:pPr>
        <w:jc w:val="center"/>
        <w:rPr>
          <w:rFonts w:ascii="宋体" w:hAnsi="宋体" w:cs="宋体" w:hint="eastAsia"/>
          <w:b/>
          <w:spacing w:val="60"/>
          <w:sz w:val="52"/>
          <w:szCs w:val="52"/>
        </w:rPr>
      </w:pPr>
    </w:p>
    <w:p w14:paraId="156F6CE0" w14:textId="77777777" w:rsidR="001D0C1F" w:rsidRDefault="001D0C1F">
      <w:pPr>
        <w:ind w:firstLineChars="150" w:firstLine="542"/>
        <w:rPr>
          <w:rFonts w:ascii="宋体" w:hAnsi="宋体" w:cs="宋体" w:hint="eastAsia"/>
          <w:b/>
          <w:spacing w:val="20"/>
          <w:sz w:val="32"/>
          <w:szCs w:val="32"/>
        </w:rPr>
      </w:pPr>
    </w:p>
    <w:p w14:paraId="6EB08678" w14:textId="77777777" w:rsidR="001D0C1F" w:rsidRDefault="001D0C1F">
      <w:pPr>
        <w:ind w:firstLineChars="150" w:firstLine="542"/>
        <w:rPr>
          <w:rFonts w:ascii="宋体" w:hAnsi="宋体" w:cs="宋体" w:hint="eastAsia"/>
          <w:b/>
          <w:spacing w:val="20"/>
          <w:sz w:val="32"/>
          <w:szCs w:val="32"/>
        </w:rPr>
      </w:pPr>
    </w:p>
    <w:p w14:paraId="0523932C" w14:textId="77777777" w:rsidR="001D0C1F"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40D1AFEA" w14:textId="77777777" w:rsidR="001D0C1F"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47566EF0" w14:textId="77777777" w:rsidR="001D0C1F" w:rsidRDefault="001D0C1F">
      <w:pPr>
        <w:ind w:firstLineChars="150" w:firstLine="542"/>
        <w:rPr>
          <w:rFonts w:ascii="宋体" w:hAnsi="宋体" w:cs="宋体" w:hint="eastAsia"/>
          <w:b/>
          <w:spacing w:val="20"/>
          <w:sz w:val="32"/>
          <w:szCs w:val="32"/>
        </w:rPr>
      </w:pPr>
    </w:p>
    <w:p w14:paraId="59EAB93D" w14:textId="77777777" w:rsidR="001D0C1F" w:rsidRDefault="001D0C1F">
      <w:pPr>
        <w:ind w:firstLineChars="150" w:firstLine="542"/>
        <w:rPr>
          <w:rFonts w:ascii="宋体" w:hAnsi="宋体" w:cs="宋体" w:hint="eastAsia"/>
          <w:b/>
          <w:spacing w:val="20"/>
          <w:sz w:val="32"/>
          <w:szCs w:val="32"/>
        </w:rPr>
      </w:pPr>
    </w:p>
    <w:p w14:paraId="1CD14103" w14:textId="77777777" w:rsidR="001D0C1F" w:rsidRDefault="001D0C1F">
      <w:pPr>
        <w:jc w:val="center"/>
        <w:rPr>
          <w:rFonts w:ascii="宋体" w:hAnsi="宋体" w:cs="宋体" w:hint="eastAsia"/>
          <w:b/>
          <w:sz w:val="32"/>
          <w:szCs w:val="32"/>
        </w:rPr>
      </w:pPr>
    </w:p>
    <w:p w14:paraId="22B7E07D" w14:textId="77777777" w:rsidR="001D0C1F" w:rsidRDefault="001D0C1F">
      <w:pPr>
        <w:jc w:val="center"/>
        <w:rPr>
          <w:rFonts w:ascii="宋体" w:hAnsi="宋体" w:cs="宋体" w:hint="eastAsia"/>
          <w:b/>
          <w:sz w:val="32"/>
          <w:szCs w:val="32"/>
        </w:rPr>
      </w:pPr>
    </w:p>
    <w:p w14:paraId="032BF16F" w14:textId="77777777" w:rsidR="001D0C1F" w:rsidRDefault="001D0C1F">
      <w:pPr>
        <w:jc w:val="center"/>
        <w:rPr>
          <w:rFonts w:ascii="宋体" w:hAnsi="宋体" w:cs="宋体" w:hint="eastAsia"/>
          <w:b/>
          <w:sz w:val="32"/>
          <w:szCs w:val="32"/>
        </w:rPr>
      </w:pPr>
    </w:p>
    <w:p w14:paraId="47D9D084" w14:textId="77777777" w:rsidR="001D0C1F" w:rsidRDefault="001D0C1F">
      <w:pPr>
        <w:jc w:val="center"/>
        <w:rPr>
          <w:rFonts w:ascii="宋体" w:hAnsi="宋体" w:cs="宋体" w:hint="eastAsia"/>
          <w:b/>
          <w:spacing w:val="20"/>
          <w:sz w:val="32"/>
          <w:szCs w:val="32"/>
        </w:rPr>
      </w:pPr>
    </w:p>
    <w:p w14:paraId="0A2143B5" w14:textId="77777777" w:rsidR="001D0C1F" w:rsidRDefault="001D0C1F">
      <w:pPr>
        <w:jc w:val="center"/>
        <w:rPr>
          <w:rFonts w:ascii="宋体" w:hAnsi="宋体" w:cs="宋体" w:hint="eastAsia"/>
          <w:b/>
          <w:spacing w:val="20"/>
          <w:sz w:val="32"/>
          <w:szCs w:val="32"/>
        </w:rPr>
      </w:pPr>
    </w:p>
    <w:p w14:paraId="392F2283" w14:textId="77777777" w:rsidR="001D0C1F" w:rsidRDefault="001D0C1F">
      <w:pPr>
        <w:jc w:val="center"/>
        <w:rPr>
          <w:rFonts w:ascii="宋体" w:hAnsi="宋体" w:cs="宋体" w:hint="eastAsia"/>
          <w:b/>
          <w:spacing w:val="20"/>
          <w:sz w:val="32"/>
          <w:szCs w:val="32"/>
        </w:rPr>
      </w:pPr>
    </w:p>
    <w:p w14:paraId="604BD86D" w14:textId="77777777" w:rsidR="001D0C1F"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供应商名称：</w:t>
      </w:r>
    </w:p>
    <w:p w14:paraId="58BAA975" w14:textId="77777777" w:rsidR="001D0C1F" w:rsidRDefault="001D0C1F">
      <w:pPr>
        <w:jc w:val="center"/>
        <w:rPr>
          <w:rFonts w:ascii="宋体" w:hAnsi="宋体" w:cs="宋体" w:hint="eastAsia"/>
          <w:b/>
          <w:sz w:val="32"/>
          <w:szCs w:val="32"/>
        </w:rPr>
      </w:pPr>
    </w:p>
    <w:p w14:paraId="0C03E1DF" w14:textId="77777777" w:rsidR="001D0C1F" w:rsidRDefault="00000000">
      <w:pPr>
        <w:rPr>
          <w:rFonts w:ascii="宋体" w:hAnsi="宋体" w:cs="宋体" w:hint="eastAsia"/>
          <w:b/>
        </w:rPr>
      </w:pPr>
      <w:r>
        <w:rPr>
          <w:rFonts w:ascii="宋体" w:hAnsi="宋体" w:cs="宋体" w:hint="eastAsia"/>
          <w:b/>
          <w:spacing w:val="20"/>
          <w:sz w:val="32"/>
          <w:szCs w:val="32"/>
        </w:rPr>
        <w:br w:type="page"/>
      </w:r>
    </w:p>
    <w:p w14:paraId="0BFCDEDD"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1 满足《中华人民共和国政府采购法》第二十二条规定</w:t>
      </w:r>
    </w:p>
    <w:p w14:paraId="7EFE7642" w14:textId="77777777" w:rsidR="001D0C1F" w:rsidRDefault="00000000">
      <w:pPr>
        <w:spacing w:line="360" w:lineRule="auto"/>
        <w:outlineLvl w:val="2"/>
        <w:rPr>
          <w:rFonts w:ascii="宋体" w:hAnsi="宋体" w:cs="宋体" w:hint="eastAsia"/>
          <w:color w:val="000000"/>
          <w:sz w:val="24"/>
        </w:rPr>
      </w:pPr>
      <w:r>
        <w:rPr>
          <w:rFonts w:ascii="宋体" w:hAnsi="宋体" w:cs="宋体" w:hint="eastAsia"/>
          <w:color w:val="000000"/>
          <w:sz w:val="24"/>
        </w:rPr>
        <w:t>1-1 营业执照等证明文件</w:t>
      </w:r>
    </w:p>
    <w:p w14:paraId="030BC81A" w14:textId="77777777" w:rsidR="001D0C1F" w:rsidRDefault="001D0C1F">
      <w:pPr>
        <w:tabs>
          <w:tab w:val="left" w:pos="1080"/>
        </w:tabs>
        <w:snapToGrid w:val="0"/>
        <w:rPr>
          <w:rFonts w:ascii="宋体" w:hAnsi="宋体" w:cs="宋体" w:hint="eastAsia"/>
          <w:sz w:val="24"/>
        </w:rPr>
      </w:pPr>
    </w:p>
    <w:p w14:paraId="76084650" w14:textId="77777777" w:rsidR="001D0C1F" w:rsidRDefault="00000000">
      <w:pPr>
        <w:widowControl/>
        <w:jc w:val="left"/>
        <w:rPr>
          <w:rFonts w:ascii="宋体" w:hAnsi="宋体" w:cs="宋体" w:hint="eastAsia"/>
          <w:bCs/>
          <w:color w:val="000000"/>
        </w:rPr>
      </w:pPr>
      <w:r>
        <w:rPr>
          <w:rFonts w:ascii="宋体" w:hAnsi="宋体" w:cs="宋体" w:hint="eastAsia"/>
          <w:color w:val="000000"/>
          <w:sz w:val="24"/>
        </w:rPr>
        <w:br w:type="page"/>
      </w:r>
      <w:r>
        <w:rPr>
          <w:rFonts w:ascii="宋体" w:hAnsi="宋体" w:cs="宋体" w:hint="eastAsia"/>
          <w:color w:val="000000"/>
        </w:rPr>
        <w:lastRenderedPageBreak/>
        <w:t>1-2 供应商资格声明书</w:t>
      </w:r>
    </w:p>
    <w:p w14:paraId="367E6619" w14:textId="77777777" w:rsidR="001D0C1F" w:rsidRDefault="00000000">
      <w:pPr>
        <w:jc w:val="center"/>
        <w:rPr>
          <w:rFonts w:ascii="宋体" w:hAnsi="宋体" w:cs="宋体" w:hint="eastAsia"/>
          <w:b/>
          <w:color w:val="000000"/>
          <w:sz w:val="36"/>
          <w:szCs w:val="36"/>
        </w:rPr>
      </w:pPr>
      <w:r>
        <w:rPr>
          <w:rFonts w:ascii="宋体" w:hAnsi="宋体" w:cs="宋体" w:hint="eastAsia"/>
          <w:b/>
          <w:color w:val="000000"/>
          <w:sz w:val="36"/>
          <w:szCs w:val="36"/>
        </w:rPr>
        <w:t>供应商资格声明书</w:t>
      </w:r>
    </w:p>
    <w:p w14:paraId="2A1FA161" w14:textId="77777777" w:rsidR="001D0C1F" w:rsidRDefault="001D0C1F">
      <w:pPr>
        <w:tabs>
          <w:tab w:val="left" w:pos="5580"/>
        </w:tabs>
        <w:spacing w:line="360" w:lineRule="auto"/>
        <w:rPr>
          <w:rFonts w:ascii="宋体" w:hAnsi="宋体" w:cs="宋体" w:hint="eastAsia"/>
          <w:sz w:val="24"/>
        </w:rPr>
      </w:pPr>
    </w:p>
    <w:p w14:paraId="1A7EC6FB"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0CA43C44" w14:textId="77777777" w:rsidR="001D0C1F"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13A8AF35" w14:textId="77777777" w:rsidR="001D0C1F"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具有良好的商业信誉和健全的财务会计制度；</w:t>
      </w:r>
    </w:p>
    <w:p w14:paraId="49564810" w14:textId="77777777" w:rsidR="001D0C1F"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0E17766A" w14:textId="77777777" w:rsidR="001D0C1F"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352689DD" w14:textId="77777777" w:rsidR="001D0C1F"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283B675" w14:textId="77777777" w:rsidR="001D0C1F"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31FB71CF" w14:textId="77777777" w:rsidR="001D0C1F"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1649DABC" w14:textId="77777777" w:rsidR="001D0C1F"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1D0C1F" w14:paraId="0BC3B2A1" w14:textId="77777777">
        <w:trPr>
          <w:trHeight w:val="430"/>
          <w:jc w:val="center"/>
        </w:trPr>
        <w:tc>
          <w:tcPr>
            <w:tcW w:w="950" w:type="dxa"/>
            <w:vAlign w:val="center"/>
          </w:tcPr>
          <w:p w14:paraId="2A590B2E" w14:textId="77777777" w:rsidR="001D0C1F"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350EB5FC" w14:textId="77777777" w:rsidR="001D0C1F"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106848F6" w14:textId="77777777" w:rsidR="001D0C1F" w:rsidRDefault="00000000">
            <w:pPr>
              <w:jc w:val="center"/>
              <w:rPr>
                <w:rFonts w:ascii="宋体" w:hAnsi="宋体" w:cs="宋体" w:hint="eastAsia"/>
                <w:sz w:val="24"/>
              </w:rPr>
            </w:pPr>
            <w:r>
              <w:rPr>
                <w:rFonts w:ascii="宋体" w:hAnsi="宋体" w:cs="宋体" w:hint="eastAsia"/>
                <w:sz w:val="24"/>
              </w:rPr>
              <w:t>相互关系</w:t>
            </w:r>
          </w:p>
        </w:tc>
      </w:tr>
      <w:tr w:rsidR="001D0C1F" w14:paraId="1B5D0B3C" w14:textId="77777777">
        <w:trPr>
          <w:trHeight w:val="430"/>
          <w:jc w:val="center"/>
        </w:trPr>
        <w:tc>
          <w:tcPr>
            <w:tcW w:w="950" w:type="dxa"/>
            <w:vAlign w:val="center"/>
          </w:tcPr>
          <w:p w14:paraId="6DA872DF" w14:textId="77777777" w:rsidR="001D0C1F"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724BD18A" w14:textId="77777777" w:rsidR="001D0C1F" w:rsidRDefault="001D0C1F">
            <w:pPr>
              <w:jc w:val="center"/>
              <w:rPr>
                <w:rFonts w:ascii="宋体" w:hAnsi="宋体" w:cs="宋体" w:hint="eastAsia"/>
                <w:sz w:val="24"/>
              </w:rPr>
            </w:pPr>
          </w:p>
        </w:tc>
        <w:tc>
          <w:tcPr>
            <w:tcW w:w="2976" w:type="dxa"/>
            <w:vAlign w:val="center"/>
          </w:tcPr>
          <w:p w14:paraId="61B29723" w14:textId="77777777" w:rsidR="001D0C1F" w:rsidRDefault="001D0C1F">
            <w:pPr>
              <w:jc w:val="center"/>
              <w:rPr>
                <w:rFonts w:ascii="宋体" w:hAnsi="宋体" w:cs="宋体" w:hint="eastAsia"/>
                <w:sz w:val="24"/>
              </w:rPr>
            </w:pPr>
          </w:p>
        </w:tc>
      </w:tr>
      <w:tr w:rsidR="001D0C1F" w14:paraId="147F203C" w14:textId="77777777">
        <w:trPr>
          <w:trHeight w:val="430"/>
          <w:jc w:val="center"/>
        </w:trPr>
        <w:tc>
          <w:tcPr>
            <w:tcW w:w="950" w:type="dxa"/>
            <w:vAlign w:val="center"/>
          </w:tcPr>
          <w:p w14:paraId="5B84B764" w14:textId="77777777" w:rsidR="001D0C1F"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0D7C52D2" w14:textId="77777777" w:rsidR="001D0C1F" w:rsidRDefault="001D0C1F">
            <w:pPr>
              <w:jc w:val="center"/>
              <w:rPr>
                <w:rFonts w:ascii="宋体" w:hAnsi="宋体" w:cs="宋体" w:hint="eastAsia"/>
                <w:sz w:val="24"/>
              </w:rPr>
            </w:pPr>
          </w:p>
        </w:tc>
        <w:tc>
          <w:tcPr>
            <w:tcW w:w="2976" w:type="dxa"/>
            <w:vAlign w:val="center"/>
          </w:tcPr>
          <w:p w14:paraId="7581ED72" w14:textId="77777777" w:rsidR="001D0C1F" w:rsidRDefault="001D0C1F">
            <w:pPr>
              <w:jc w:val="center"/>
              <w:rPr>
                <w:rFonts w:ascii="宋体" w:hAnsi="宋体" w:cs="宋体" w:hint="eastAsia"/>
                <w:sz w:val="24"/>
              </w:rPr>
            </w:pPr>
          </w:p>
        </w:tc>
      </w:tr>
      <w:tr w:rsidR="001D0C1F" w14:paraId="055B78DE" w14:textId="77777777">
        <w:trPr>
          <w:trHeight w:val="430"/>
          <w:jc w:val="center"/>
        </w:trPr>
        <w:tc>
          <w:tcPr>
            <w:tcW w:w="950" w:type="dxa"/>
            <w:vAlign w:val="center"/>
          </w:tcPr>
          <w:p w14:paraId="6C044DF9" w14:textId="77777777" w:rsidR="001D0C1F"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7C3041CA" w14:textId="77777777" w:rsidR="001D0C1F" w:rsidRDefault="001D0C1F">
            <w:pPr>
              <w:jc w:val="center"/>
              <w:rPr>
                <w:rFonts w:ascii="宋体" w:hAnsi="宋体" w:cs="宋体" w:hint="eastAsia"/>
                <w:sz w:val="24"/>
              </w:rPr>
            </w:pPr>
          </w:p>
        </w:tc>
        <w:tc>
          <w:tcPr>
            <w:tcW w:w="2976" w:type="dxa"/>
            <w:vAlign w:val="center"/>
          </w:tcPr>
          <w:p w14:paraId="6258D7CB" w14:textId="77777777" w:rsidR="001D0C1F" w:rsidRDefault="001D0C1F">
            <w:pPr>
              <w:jc w:val="center"/>
              <w:rPr>
                <w:rFonts w:ascii="宋体" w:hAnsi="宋体" w:cs="宋体" w:hint="eastAsia"/>
                <w:sz w:val="24"/>
              </w:rPr>
            </w:pPr>
          </w:p>
        </w:tc>
      </w:tr>
    </w:tbl>
    <w:p w14:paraId="21388244" w14:textId="77777777" w:rsidR="001D0C1F" w:rsidRDefault="001D0C1F">
      <w:pPr>
        <w:rPr>
          <w:rFonts w:ascii="宋体" w:hAnsi="宋体" w:cs="宋体" w:hint="eastAsia"/>
        </w:rPr>
      </w:pPr>
    </w:p>
    <w:p w14:paraId="0FEA253A" w14:textId="77777777" w:rsidR="001D0C1F" w:rsidRDefault="00000000">
      <w:pPr>
        <w:ind w:firstLineChars="200" w:firstLine="480"/>
        <w:rPr>
          <w:rFonts w:ascii="宋体" w:hAnsi="宋体" w:cs="宋体" w:hint="eastAsia"/>
          <w:sz w:val="24"/>
          <w:szCs w:val="22"/>
        </w:rPr>
      </w:pPr>
      <w:r>
        <w:rPr>
          <w:rFonts w:ascii="宋体" w:hAnsi="宋体" w:cs="宋体" w:hint="eastAsia"/>
          <w:sz w:val="24"/>
        </w:rPr>
        <w:t>上述声明真实有效，否则我方负全部责任。</w:t>
      </w:r>
    </w:p>
    <w:p w14:paraId="24A2D03A" w14:textId="77777777" w:rsidR="001D0C1F" w:rsidRDefault="001D0C1F">
      <w:pPr>
        <w:spacing w:line="360" w:lineRule="auto"/>
        <w:rPr>
          <w:rFonts w:ascii="宋体" w:hAnsi="宋体" w:cs="宋体" w:hint="eastAsia"/>
          <w:sz w:val="24"/>
        </w:rPr>
      </w:pPr>
    </w:p>
    <w:p w14:paraId="151B16B7" w14:textId="77777777" w:rsidR="001D0C1F" w:rsidRDefault="00000000">
      <w:pPr>
        <w:autoSpaceDE w:val="0"/>
        <w:autoSpaceDN w:val="0"/>
        <w:adjustRightInd w:val="0"/>
        <w:snapToGrid w:val="0"/>
        <w:spacing w:before="25" w:after="25" w:line="360" w:lineRule="auto"/>
        <w:ind w:right="360"/>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4B43358F" w14:textId="77777777" w:rsidR="001D0C1F" w:rsidRDefault="00000000">
      <w:pPr>
        <w:spacing w:line="360" w:lineRule="auto"/>
        <w:ind w:right="360" w:firstLine="480"/>
        <w:jc w:val="right"/>
        <w:rPr>
          <w:rFonts w:ascii="宋体" w:hAnsi="宋体" w:cs="宋体" w:hint="eastAsia"/>
          <w:sz w:val="24"/>
        </w:rPr>
      </w:pPr>
      <w:r>
        <w:rPr>
          <w:rFonts w:ascii="宋体" w:hAnsi="宋体" w:cs="宋体" w:hint="eastAsia"/>
          <w:color w:val="000000"/>
          <w:sz w:val="24"/>
          <w:szCs w:val="20"/>
        </w:rPr>
        <w:t xml:space="preserve">日期：____年____月____日   </w:t>
      </w:r>
    </w:p>
    <w:p w14:paraId="6C6A88F0" w14:textId="77777777" w:rsidR="001D0C1F"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4E143ECC" w14:textId="77777777" w:rsidR="001D0C1F" w:rsidRDefault="001D0C1F">
      <w:pPr>
        <w:tabs>
          <w:tab w:val="left" w:pos="5580"/>
        </w:tabs>
        <w:spacing w:line="360" w:lineRule="auto"/>
        <w:rPr>
          <w:rFonts w:ascii="宋体" w:hAnsi="宋体" w:cs="宋体" w:hint="eastAsia"/>
          <w:sz w:val="24"/>
        </w:rPr>
        <w:sectPr w:rsidR="001D0C1F">
          <w:headerReference w:type="even" r:id="rId26"/>
          <w:headerReference w:type="default" r:id="rId27"/>
          <w:footerReference w:type="even" r:id="rId28"/>
          <w:footerReference w:type="default" r:id="rId29"/>
          <w:headerReference w:type="first" r:id="rId30"/>
          <w:footerReference w:type="first" r:id="rId31"/>
          <w:pgSz w:w="11907" w:h="16840"/>
          <w:pgMar w:top="1418" w:right="1134" w:bottom="1418" w:left="1701" w:header="851" w:footer="851" w:gutter="0"/>
          <w:cols w:space="720"/>
          <w:docGrid w:linePitch="462"/>
        </w:sectPr>
      </w:pPr>
    </w:p>
    <w:p w14:paraId="79B9E941"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 落实政府采购政策需满足的资格要求（如有）</w:t>
      </w:r>
    </w:p>
    <w:p w14:paraId="6C3657F3" w14:textId="77777777" w:rsidR="001D0C1F"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2-1 中小企业政策证明文件</w:t>
      </w:r>
    </w:p>
    <w:p w14:paraId="7BD8F07F"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4C8F35A4"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s="宋体" w:hint="eastAsia"/>
          <w:color w:val="000000"/>
          <w:sz w:val="24"/>
        </w:rPr>
        <w:t>否则不享受相关中小企业扶持政策</w:t>
      </w:r>
      <w:r>
        <w:rPr>
          <w:rFonts w:ascii="宋体" w:hAnsi="宋体" w:cs="宋体" w:hint="eastAsia"/>
          <w:sz w:val="24"/>
        </w:rPr>
        <w:t>。</w:t>
      </w:r>
    </w:p>
    <w:p w14:paraId="2D09B802"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8E4FFFD"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43D6FE4"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（4）中小企业声明函填写注意事项</w:t>
      </w:r>
    </w:p>
    <w:p w14:paraId="33FA55A5"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1）《中小企业声明函》由参加政府采购活动的供应商出具。联合体参与的，《中小企业声明函》可由牵头人出具。</w:t>
      </w:r>
    </w:p>
    <w:p w14:paraId="25B47049"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447617"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3）对于多标的采购项目，供应商应充分、准确地了解所提供货物的制造企业、提供服务的承接企业信息。对相关情况了解不清楚的，不建议填报本声明函。</w:t>
      </w:r>
    </w:p>
    <w:p w14:paraId="5B731477"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68E4F757" w14:textId="77777777" w:rsidR="001D0C1F" w:rsidRDefault="00000000">
      <w:pPr>
        <w:pStyle w:val="4"/>
        <w:rPr>
          <w:rFonts w:ascii="宋体" w:eastAsia="宋体" w:hAnsi="宋体" w:cs="宋体" w:hint="eastAsia"/>
          <w:sz w:val="24"/>
          <w:szCs w:val="24"/>
        </w:rPr>
      </w:pPr>
      <w:r>
        <w:rPr>
          <w:rFonts w:ascii="宋体" w:eastAsia="宋体" w:hAnsi="宋体" w:cs="宋体" w:hint="eastAsia"/>
          <w:sz w:val="24"/>
          <w:szCs w:val="24"/>
        </w:rPr>
        <w:lastRenderedPageBreak/>
        <w:t>2-1-1 中小企业证明文件</w:t>
      </w:r>
    </w:p>
    <w:p w14:paraId="32F1A3D7" w14:textId="77777777" w:rsidR="001D0C1F" w:rsidRDefault="00000000">
      <w:pPr>
        <w:spacing w:beforeLines="100" w:before="240" w:afterLines="100" w:after="240" w:line="360" w:lineRule="auto"/>
        <w:jc w:val="center"/>
        <w:rPr>
          <w:rFonts w:ascii="宋体" w:hAnsi="宋体" w:cs="宋体" w:hint="eastAsia"/>
          <w:b/>
          <w:color w:val="000000"/>
          <w:sz w:val="36"/>
          <w:szCs w:val="36"/>
        </w:rPr>
      </w:pPr>
      <w:r>
        <w:rPr>
          <w:rFonts w:ascii="宋体" w:hAnsi="宋体" w:cs="宋体" w:hint="eastAsia"/>
          <w:b/>
          <w:bCs/>
          <w:color w:val="000000"/>
          <w:sz w:val="36"/>
          <w:szCs w:val="36"/>
        </w:rPr>
        <w:t>中小企业声明函（货物）格式（本项目不适用）</w:t>
      </w:r>
    </w:p>
    <w:p w14:paraId="7B2743C5"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C5FE683"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 xml:space="preserve"> （标的名称）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761AF27F"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 xml:space="preserve">2. </w:t>
      </w:r>
      <w:r>
        <w:rPr>
          <w:rFonts w:ascii="宋体" w:hAnsi="宋体" w:cs="宋体" w:hint="eastAsia"/>
          <w:spacing w:val="6"/>
          <w:sz w:val="24"/>
          <w:u w:val="single"/>
        </w:rPr>
        <w:t xml:space="preserve">（标的名称）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02D5FA36"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65EC97B2"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40847CB4"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35B0EB98" w14:textId="77777777" w:rsidR="001D0C1F" w:rsidRDefault="001D0C1F">
      <w:pPr>
        <w:spacing w:line="360" w:lineRule="auto"/>
        <w:ind w:firstLine="504"/>
        <w:rPr>
          <w:rFonts w:ascii="宋体" w:hAnsi="宋体" w:cs="宋体" w:hint="eastAsia"/>
          <w:spacing w:val="6"/>
          <w:sz w:val="24"/>
        </w:rPr>
      </w:pPr>
    </w:p>
    <w:p w14:paraId="5F4AF6C4" w14:textId="77777777" w:rsidR="001D0C1F"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w:t>
      </w:r>
      <w:r>
        <w:rPr>
          <w:rFonts w:ascii="宋体" w:hAnsi="宋体" w:cs="宋体" w:hint="eastAsia"/>
          <w:sz w:val="24"/>
        </w:rPr>
        <w:t>______</w:t>
      </w:r>
    </w:p>
    <w:p w14:paraId="59E9A128" w14:textId="77777777" w:rsidR="001D0C1F"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sz w:val="24"/>
        </w:rPr>
        <w:t>______</w:t>
      </w:r>
    </w:p>
    <w:p w14:paraId="72D86135" w14:textId="77777777" w:rsidR="001D0C1F" w:rsidRDefault="001D0C1F">
      <w:pPr>
        <w:spacing w:line="360" w:lineRule="auto"/>
        <w:ind w:right="360" w:firstLine="480"/>
        <w:jc w:val="right"/>
        <w:rPr>
          <w:rFonts w:ascii="宋体" w:hAnsi="宋体" w:cs="宋体" w:hint="eastAsia"/>
          <w:color w:val="000000"/>
          <w:sz w:val="24"/>
        </w:rPr>
      </w:pPr>
    </w:p>
    <w:p w14:paraId="72161ABF" w14:textId="77777777" w:rsidR="001D0C1F" w:rsidRDefault="001D0C1F">
      <w:pPr>
        <w:spacing w:line="360" w:lineRule="auto"/>
        <w:ind w:right="360" w:firstLine="480"/>
        <w:jc w:val="right"/>
        <w:rPr>
          <w:rFonts w:ascii="宋体" w:hAnsi="宋体" w:cs="宋体" w:hint="eastAsia"/>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1D0C1F" w14:paraId="717F9E91" w14:textId="77777777">
        <w:tc>
          <w:tcPr>
            <w:tcW w:w="8946" w:type="dxa"/>
          </w:tcPr>
          <w:p w14:paraId="550D1230" w14:textId="77777777" w:rsidR="001D0C1F"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47F3066E" w14:textId="77777777" w:rsidR="001D0C1F" w:rsidRDefault="001D0C1F">
      <w:pPr>
        <w:autoSpaceDE w:val="0"/>
        <w:autoSpaceDN w:val="0"/>
        <w:adjustRightInd w:val="0"/>
        <w:ind w:firstLine="420"/>
        <w:jc w:val="left"/>
        <w:rPr>
          <w:rFonts w:ascii="宋体" w:hAnsi="宋体" w:cs="宋体" w:hint="eastAsia"/>
          <w:sz w:val="24"/>
        </w:rPr>
      </w:pPr>
    </w:p>
    <w:p w14:paraId="514A7736" w14:textId="77777777" w:rsidR="001D0C1F" w:rsidRDefault="001D0C1F">
      <w:pPr>
        <w:spacing w:line="360" w:lineRule="auto"/>
        <w:rPr>
          <w:rFonts w:ascii="宋体" w:hAnsi="宋体" w:cs="宋体" w:hint="eastAsia"/>
          <w:color w:val="000000"/>
          <w:sz w:val="24"/>
        </w:rPr>
      </w:pPr>
    </w:p>
    <w:p w14:paraId="30CC36DF" w14:textId="77777777" w:rsidR="001D0C1F" w:rsidRDefault="00000000">
      <w:pPr>
        <w:spacing w:beforeLines="100" w:before="240" w:afterLines="100" w:after="240" w:line="360" w:lineRule="auto"/>
        <w:jc w:val="center"/>
        <w:rPr>
          <w:rFonts w:ascii="宋体" w:hAnsi="宋体" w:cs="宋体" w:hint="eastAsia"/>
          <w:b/>
          <w:bCs/>
          <w:color w:val="000000"/>
          <w:sz w:val="36"/>
          <w:szCs w:val="36"/>
        </w:rPr>
      </w:pPr>
      <w:r>
        <w:rPr>
          <w:rFonts w:ascii="宋体" w:hAnsi="宋体" w:cs="宋体" w:hint="eastAsia"/>
          <w:color w:val="000000"/>
          <w:sz w:val="24"/>
        </w:rPr>
        <w:br w:type="page"/>
      </w:r>
      <w:r>
        <w:rPr>
          <w:rFonts w:ascii="宋体" w:hAnsi="宋体" w:cs="宋体" w:hint="eastAsia"/>
          <w:b/>
          <w:bCs/>
          <w:color w:val="000000"/>
          <w:sz w:val="36"/>
          <w:szCs w:val="36"/>
        </w:rPr>
        <w:lastRenderedPageBreak/>
        <w:t>中小企业声明函（工程、服务）格式</w:t>
      </w:r>
    </w:p>
    <w:p w14:paraId="2561E434"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7C548A"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 xml:space="preserve"> （标的名称）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14:paraId="37C40E12"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 xml:space="preserve">2. </w:t>
      </w:r>
      <w:r>
        <w:rPr>
          <w:rFonts w:ascii="宋体" w:hAnsi="宋体" w:cs="宋体" w:hint="eastAsia"/>
          <w:spacing w:val="6"/>
          <w:sz w:val="24"/>
          <w:u w:val="single"/>
        </w:rPr>
        <w:t xml:space="preserve">（标的名称）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775C9D81" w14:textId="77777777" w:rsidR="001D0C1F" w:rsidRDefault="001D0C1F">
      <w:pPr>
        <w:spacing w:line="360" w:lineRule="auto"/>
        <w:ind w:firstLine="504"/>
        <w:rPr>
          <w:rFonts w:ascii="宋体" w:hAnsi="宋体" w:cs="宋体" w:hint="eastAsia"/>
          <w:spacing w:val="6"/>
          <w:sz w:val="24"/>
        </w:rPr>
      </w:pPr>
    </w:p>
    <w:p w14:paraId="37135D51"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7CEFC536"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156DB230" w14:textId="77777777" w:rsidR="001D0C1F"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2C59A1CC" w14:textId="77777777" w:rsidR="001D0C1F" w:rsidRDefault="001D0C1F">
      <w:pPr>
        <w:spacing w:line="360" w:lineRule="auto"/>
        <w:ind w:right="360" w:firstLine="480"/>
        <w:jc w:val="right"/>
        <w:rPr>
          <w:rFonts w:ascii="宋体" w:hAnsi="宋体" w:cs="宋体" w:hint="eastAsia"/>
          <w:color w:val="000000"/>
          <w:sz w:val="24"/>
        </w:rPr>
      </w:pPr>
    </w:p>
    <w:p w14:paraId="05A0D818" w14:textId="77777777" w:rsidR="001D0C1F"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w:t>
      </w:r>
      <w:r>
        <w:rPr>
          <w:rFonts w:ascii="宋体" w:hAnsi="宋体" w:cs="宋体" w:hint="eastAsia"/>
          <w:sz w:val="24"/>
        </w:rPr>
        <w:t>______</w:t>
      </w:r>
    </w:p>
    <w:p w14:paraId="068EC10D" w14:textId="77777777" w:rsidR="001D0C1F"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sz w:val="24"/>
        </w:rPr>
        <w:t>______</w:t>
      </w:r>
    </w:p>
    <w:p w14:paraId="2D90C945" w14:textId="77777777" w:rsidR="001D0C1F" w:rsidRDefault="001D0C1F">
      <w:pPr>
        <w:adjustRightInd w:val="0"/>
        <w:snapToGrid w:val="0"/>
        <w:jc w:val="left"/>
        <w:rPr>
          <w:rFonts w:ascii="宋体" w:hAnsi="宋体" w:cs="宋体" w:hint="eastAsia"/>
          <w:color w:val="000000"/>
          <w:sz w:val="24"/>
          <w:szCs w:val="21"/>
        </w:rPr>
      </w:pPr>
    </w:p>
    <w:p w14:paraId="268622BA" w14:textId="77777777" w:rsidR="001D0C1F" w:rsidRDefault="001D0C1F">
      <w:pPr>
        <w:adjustRightInd w:val="0"/>
        <w:snapToGrid w:val="0"/>
        <w:jc w:val="left"/>
        <w:rPr>
          <w:rFonts w:ascii="宋体" w:hAnsi="宋体" w:cs="宋体" w:hint="eastAsia"/>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1D0C1F" w14:paraId="24AF4406" w14:textId="77777777">
        <w:tc>
          <w:tcPr>
            <w:tcW w:w="8946" w:type="dxa"/>
          </w:tcPr>
          <w:p w14:paraId="02EEF811" w14:textId="77777777" w:rsidR="001D0C1F"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72D15539" w14:textId="77777777" w:rsidR="001D0C1F" w:rsidRDefault="001D0C1F">
      <w:pPr>
        <w:adjustRightInd w:val="0"/>
        <w:snapToGrid w:val="0"/>
        <w:jc w:val="left"/>
        <w:rPr>
          <w:rFonts w:ascii="宋体" w:hAnsi="宋体" w:cs="宋体" w:hint="eastAsia"/>
          <w:color w:val="000000"/>
          <w:szCs w:val="21"/>
          <w:vertAlign w:val="superscript"/>
        </w:rPr>
      </w:pPr>
    </w:p>
    <w:p w14:paraId="63BF61A4" w14:textId="77777777" w:rsidR="001D0C1F" w:rsidRDefault="001D0C1F">
      <w:pPr>
        <w:spacing w:line="360" w:lineRule="auto"/>
        <w:ind w:right="360" w:firstLine="480"/>
        <w:jc w:val="right"/>
        <w:rPr>
          <w:rFonts w:ascii="宋体" w:hAnsi="宋体" w:cs="宋体" w:hint="eastAsia"/>
          <w:color w:val="000000"/>
          <w:sz w:val="24"/>
        </w:rPr>
      </w:pPr>
    </w:p>
    <w:p w14:paraId="4011CD2F" w14:textId="77777777" w:rsidR="001D0C1F" w:rsidRDefault="001D0C1F">
      <w:pPr>
        <w:spacing w:line="360" w:lineRule="auto"/>
        <w:ind w:right="360" w:firstLine="480"/>
        <w:jc w:val="right"/>
        <w:rPr>
          <w:rFonts w:ascii="宋体" w:hAnsi="宋体" w:cs="宋体" w:hint="eastAsia"/>
          <w:color w:val="000000"/>
          <w:sz w:val="24"/>
        </w:rPr>
      </w:pPr>
    </w:p>
    <w:p w14:paraId="05F9608A" w14:textId="77777777" w:rsidR="001D0C1F" w:rsidRDefault="00000000">
      <w:pPr>
        <w:spacing w:line="360" w:lineRule="auto"/>
        <w:ind w:right="360" w:firstLine="480"/>
        <w:jc w:val="center"/>
        <w:rPr>
          <w:rFonts w:ascii="宋体" w:hAnsi="宋体" w:cs="宋体" w:hint="eastAsia"/>
          <w:b/>
          <w:color w:val="000000"/>
          <w:sz w:val="36"/>
          <w:szCs w:val="36"/>
        </w:rPr>
      </w:pPr>
      <w:r>
        <w:rPr>
          <w:rFonts w:ascii="宋体" w:hAnsi="宋体" w:cs="宋体" w:hint="eastAsia"/>
          <w:color w:val="000000"/>
          <w:sz w:val="24"/>
          <w:szCs w:val="20"/>
        </w:rPr>
        <w:br w:type="page"/>
      </w:r>
      <w:r>
        <w:rPr>
          <w:rFonts w:ascii="宋体" w:hAnsi="宋体" w:cs="宋体" w:hint="eastAsia"/>
          <w:b/>
          <w:bCs/>
          <w:color w:val="000000"/>
          <w:sz w:val="36"/>
          <w:szCs w:val="36"/>
        </w:rPr>
        <w:lastRenderedPageBreak/>
        <w:t>残疾人福利性单位声明函格式</w:t>
      </w:r>
      <w:r>
        <w:rPr>
          <w:rFonts w:ascii="宋体" w:hAnsi="宋体" w:cs="宋体" w:hint="eastAsia"/>
          <w:b/>
          <w:color w:val="000000"/>
          <w:sz w:val="36"/>
          <w:szCs w:val="36"/>
        </w:rPr>
        <w:t xml:space="preserve">       </w:t>
      </w:r>
    </w:p>
    <w:p w14:paraId="4AF94727" w14:textId="77777777" w:rsidR="001D0C1F"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582B85C6" w14:textId="77777777" w:rsidR="001D0C1F"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18B7D845" w14:textId="77777777" w:rsidR="001D0C1F"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5FF092A6" w14:textId="77777777" w:rsidR="001D0C1F"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2B36E45D" w14:textId="77777777" w:rsidR="001D0C1F" w:rsidRDefault="001D0C1F">
      <w:pPr>
        <w:spacing w:line="588" w:lineRule="exact"/>
        <w:ind w:firstLineChars="200" w:firstLine="504"/>
        <w:rPr>
          <w:rFonts w:ascii="宋体" w:hAnsi="宋体" w:cs="宋体" w:hint="eastAsia"/>
          <w:spacing w:val="6"/>
          <w:sz w:val="24"/>
        </w:rPr>
      </w:pPr>
    </w:p>
    <w:p w14:paraId="73E39980" w14:textId="77777777" w:rsidR="001D0C1F" w:rsidRDefault="001D0C1F">
      <w:pPr>
        <w:spacing w:line="588" w:lineRule="exact"/>
        <w:ind w:firstLineChars="200" w:firstLine="504"/>
        <w:rPr>
          <w:rFonts w:ascii="宋体" w:hAnsi="宋体" w:cs="宋体" w:hint="eastAsia"/>
          <w:spacing w:val="6"/>
          <w:sz w:val="24"/>
        </w:rPr>
      </w:pPr>
    </w:p>
    <w:p w14:paraId="7D84BBE8" w14:textId="77777777" w:rsidR="001D0C1F" w:rsidRDefault="00000000">
      <w:pPr>
        <w:tabs>
          <w:tab w:val="left" w:pos="4860"/>
        </w:tabs>
        <w:spacing w:line="588" w:lineRule="exact"/>
        <w:ind w:right="1560" w:firstLineChars="200" w:firstLine="504"/>
        <w:jc w:val="right"/>
        <w:rPr>
          <w:rFonts w:ascii="宋体" w:hAnsi="宋体" w:cs="宋体" w:hint="eastAsia"/>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6829AF96" w14:textId="77777777" w:rsidR="001D0C1F" w:rsidRDefault="00000000">
      <w:pPr>
        <w:tabs>
          <w:tab w:val="left" w:pos="4860"/>
        </w:tabs>
        <w:spacing w:line="588" w:lineRule="exact"/>
        <w:ind w:right="1560" w:firstLineChars="200" w:firstLine="504"/>
        <w:jc w:val="right"/>
        <w:rPr>
          <w:rFonts w:ascii="宋体" w:hAnsi="宋体" w:cs="宋体" w:hint="eastAsia"/>
          <w:spacing w:val="6"/>
          <w:sz w:val="24"/>
        </w:rPr>
      </w:pPr>
      <w:r>
        <w:rPr>
          <w:rFonts w:ascii="宋体" w:hAnsi="宋体" w:cs="宋体" w:hint="eastAsia"/>
          <w:spacing w:val="6"/>
          <w:sz w:val="24"/>
        </w:rPr>
        <w:t xml:space="preserve">       日  期：</w:t>
      </w:r>
      <w:r>
        <w:rPr>
          <w:rFonts w:ascii="宋体" w:hAnsi="宋体" w:cs="宋体" w:hint="eastAsia"/>
          <w:sz w:val="24"/>
        </w:rPr>
        <w:t>______</w:t>
      </w:r>
    </w:p>
    <w:p w14:paraId="2241F485" w14:textId="77777777" w:rsidR="001D0C1F"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br w:type="page"/>
      </w:r>
    </w:p>
    <w:p w14:paraId="574E62CA" w14:textId="77777777" w:rsidR="001D0C1F" w:rsidRDefault="00000000">
      <w:pPr>
        <w:pStyle w:val="4"/>
        <w:rPr>
          <w:rFonts w:ascii="宋体" w:eastAsia="宋体" w:hAnsi="宋体" w:cs="宋体" w:hint="eastAsia"/>
          <w:b w:val="0"/>
          <w:color w:val="000000"/>
          <w:sz w:val="24"/>
        </w:rPr>
      </w:pPr>
      <w:r>
        <w:rPr>
          <w:rFonts w:ascii="宋体" w:eastAsia="宋体" w:hAnsi="宋体" w:cs="宋体" w:hint="eastAsia"/>
          <w:b w:val="0"/>
          <w:color w:val="000000"/>
          <w:sz w:val="24"/>
        </w:rPr>
        <w:lastRenderedPageBreak/>
        <w:t>2-1-2 拟分包情况说明及分包意向协议</w:t>
      </w:r>
    </w:p>
    <w:p w14:paraId="7530BC5E"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69B74BF2"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如本项目（包）允许分包，且供应商拟进行分包时：</w:t>
      </w:r>
    </w:p>
    <w:p w14:paraId="37E96F09"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（1）响应文件中须提供《拟分包情况说明》，否则</w:t>
      </w:r>
      <w:r>
        <w:rPr>
          <w:rFonts w:ascii="宋体" w:hAnsi="宋体" w:cs="宋体" w:hint="eastAsia"/>
          <w:b/>
          <w:sz w:val="24"/>
        </w:rPr>
        <w:t>响应无效</w:t>
      </w:r>
      <w:r>
        <w:rPr>
          <w:rFonts w:ascii="宋体" w:hAnsi="宋体" w:cs="宋体" w:hint="eastAsia"/>
          <w:sz w:val="24"/>
        </w:rPr>
        <w:t>；</w:t>
      </w:r>
    </w:p>
    <w:p w14:paraId="11558A3C" w14:textId="77777777" w:rsidR="001D0C1F" w:rsidRDefault="00000000">
      <w:pPr>
        <w:tabs>
          <w:tab w:val="left" w:pos="5580"/>
        </w:tabs>
        <w:spacing w:line="360" w:lineRule="auto"/>
        <w:rPr>
          <w:rFonts w:ascii="宋体" w:hAnsi="宋体" w:cs="宋体" w:hint="eastAsia"/>
          <w:sz w:val="24"/>
        </w:rPr>
      </w:pPr>
      <w:r>
        <w:rPr>
          <w:rFonts w:ascii="宋体" w:hAnsi="宋体" w:cs="宋体" w:hint="eastAsia"/>
          <w:sz w:val="24"/>
        </w:rPr>
        <w:t>（2）当同时符合下列情形时，响应文件还须提供《分包意向协议》，否则</w:t>
      </w:r>
      <w:r>
        <w:rPr>
          <w:rFonts w:ascii="宋体" w:hAnsi="宋体" w:cs="宋体" w:hint="eastAsia"/>
          <w:b/>
          <w:sz w:val="24"/>
        </w:rPr>
        <w:t>响应无效</w:t>
      </w:r>
      <w:r>
        <w:rPr>
          <w:rFonts w:ascii="宋体" w:hAnsi="宋体" w:cs="宋体" w:hint="eastAsia"/>
          <w:sz w:val="24"/>
        </w:rPr>
        <w:t>：</w:t>
      </w:r>
    </w:p>
    <w:p w14:paraId="19A4CABC" w14:textId="77777777" w:rsidR="001D0C1F" w:rsidRDefault="00000000">
      <w:pPr>
        <w:tabs>
          <w:tab w:val="left" w:pos="5580"/>
        </w:tabs>
        <w:spacing w:line="360" w:lineRule="auto"/>
        <w:ind w:leftChars="270" w:left="567"/>
        <w:rPr>
          <w:rFonts w:ascii="宋体" w:hAnsi="宋体" w:cs="宋体" w:hint="eastAsia"/>
          <w:sz w:val="24"/>
        </w:rPr>
      </w:pPr>
      <w:r>
        <w:rPr>
          <w:rFonts w:ascii="宋体" w:hAnsi="宋体" w:cs="宋体" w:hint="eastAsia"/>
          <w:sz w:val="24"/>
        </w:rPr>
        <w:t>A. 本项目（包）预留部分采购项目预算专门面向中小企业采购，且要求获得采购合同的供应商将采购项目中的一定比例分包给一家或者多家中小企业的；</w:t>
      </w:r>
    </w:p>
    <w:p w14:paraId="620244D8" w14:textId="77777777" w:rsidR="001D0C1F" w:rsidRDefault="00000000">
      <w:pPr>
        <w:tabs>
          <w:tab w:val="left" w:pos="5580"/>
        </w:tabs>
        <w:spacing w:line="360" w:lineRule="auto"/>
        <w:ind w:leftChars="270" w:left="567"/>
        <w:rPr>
          <w:rFonts w:ascii="宋体" w:hAnsi="宋体" w:cs="宋体" w:hint="eastAsia"/>
          <w:sz w:val="24"/>
        </w:rPr>
      </w:pPr>
      <w:r>
        <w:rPr>
          <w:rFonts w:ascii="宋体" w:hAnsi="宋体" w:cs="宋体" w:hint="eastAsia"/>
          <w:sz w:val="24"/>
        </w:rPr>
        <w:t>B. 供应商通过分包方式满足中小企业政策要求的。</w:t>
      </w:r>
    </w:p>
    <w:p w14:paraId="0C17F54D" w14:textId="77777777" w:rsidR="001D0C1F" w:rsidRDefault="001D0C1F">
      <w:pPr>
        <w:autoSpaceDE w:val="0"/>
        <w:autoSpaceDN w:val="0"/>
        <w:adjustRightInd w:val="0"/>
        <w:rPr>
          <w:rFonts w:ascii="宋体" w:hAnsi="宋体" w:cs="宋体" w:hint="eastAsia"/>
          <w:color w:val="000000"/>
          <w:sz w:val="30"/>
          <w:szCs w:val="30"/>
        </w:rPr>
      </w:pPr>
    </w:p>
    <w:p w14:paraId="0E2A54DB" w14:textId="77777777" w:rsidR="001D0C1F" w:rsidRDefault="00000000">
      <w:pPr>
        <w:widowControl/>
        <w:jc w:val="left"/>
        <w:rPr>
          <w:rFonts w:ascii="宋体" w:hAnsi="宋体" w:cs="宋体" w:hint="eastAsia"/>
          <w:b/>
          <w:color w:val="000000"/>
          <w:sz w:val="36"/>
          <w:szCs w:val="36"/>
        </w:rPr>
      </w:pPr>
      <w:r>
        <w:rPr>
          <w:rFonts w:ascii="宋体" w:hAnsi="宋体" w:cs="宋体" w:hint="eastAsia"/>
          <w:b/>
          <w:color w:val="000000"/>
          <w:sz w:val="36"/>
          <w:szCs w:val="36"/>
        </w:rPr>
        <w:br w:type="page"/>
      </w:r>
    </w:p>
    <w:p w14:paraId="09060CC9" w14:textId="77777777" w:rsidR="001D0C1F"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lastRenderedPageBreak/>
        <w:t>拟分包情况说明</w:t>
      </w:r>
    </w:p>
    <w:p w14:paraId="4825297A" w14:textId="77777777" w:rsidR="001D0C1F"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54B4F879" w14:textId="77777777" w:rsidR="001D0C1F"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1D0C1F" w14:paraId="1F1CDFAA"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DAD1AEA" w14:textId="77777777" w:rsidR="001D0C1F" w:rsidRDefault="00000000">
            <w:pPr>
              <w:pStyle w:val="TableParagraph"/>
              <w:jc w:val="center"/>
              <w:rPr>
                <w:rFonts w:hint="eastAsia"/>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34EE5E7F" w14:textId="77777777" w:rsidR="001D0C1F" w:rsidRDefault="00000000">
            <w:pPr>
              <w:pStyle w:val="TableParagraph"/>
              <w:jc w:val="center"/>
              <w:rPr>
                <w:rFonts w:hint="eastAsia"/>
                <w:sz w:val="24"/>
              </w:rPr>
            </w:pPr>
            <w:r>
              <w:rPr>
                <w:rFonts w:hint="eastAsia"/>
                <w:sz w:val="24"/>
              </w:rPr>
              <w:t>分包承担</w:t>
            </w:r>
          </w:p>
          <w:p w14:paraId="37ABFFA9" w14:textId="77777777" w:rsidR="001D0C1F" w:rsidRDefault="00000000">
            <w:pPr>
              <w:pStyle w:val="TableParagraph"/>
              <w:jc w:val="center"/>
              <w:rPr>
                <w:rFonts w:hint="eastAsia"/>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5C7BC1D9" w14:textId="77777777" w:rsidR="001D0C1F" w:rsidRDefault="00000000">
            <w:pPr>
              <w:pStyle w:val="TableParagraph"/>
              <w:jc w:val="center"/>
              <w:rPr>
                <w:rFonts w:hint="eastAsia"/>
                <w:sz w:val="24"/>
                <w:lang w:eastAsia="zh-CN"/>
              </w:rPr>
            </w:pPr>
            <w:r>
              <w:rPr>
                <w:rFonts w:hint="eastAsia"/>
                <w:sz w:val="24"/>
                <w:lang w:eastAsia="zh-CN"/>
              </w:rPr>
              <w:t>分包承担</w:t>
            </w:r>
          </w:p>
          <w:p w14:paraId="12C8784D" w14:textId="77777777" w:rsidR="001D0C1F" w:rsidRDefault="00000000">
            <w:pPr>
              <w:pStyle w:val="TableParagraph"/>
              <w:jc w:val="center"/>
              <w:rPr>
                <w:rFonts w:hint="eastAsia"/>
                <w:sz w:val="24"/>
                <w:lang w:eastAsia="zh-CN"/>
              </w:rPr>
            </w:pPr>
            <w:r>
              <w:rPr>
                <w:rFonts w:hint="eastAsia"/>
                <w:sz w:val="24"/>
                <w:lang w:eastAsia="zh-CN"/>
              </w:rPr>
              <w:t>主体类型</w:t>
            </w:r>
          </w:p>
          <w:p w14:paraId="2FBBECFA" w14:textId="77777777" w:rsidR="001D0C1F" w:rsidRDefault="00000000">
            <w:pPr>
              <w:pStyle w:val="TableParagraph"/>
              <w:jc w:val="center"/>
              <w:rPr>
                <w:rFonts w:hint="eastAsia"/>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577F05D7" w14:textId="77777777" w:rsidR="001D0C1F" w:rsidRDefault="00000000">
            <w:pPr>
              <w:pStyle w:val="TableParagraph"/>
              <w:jc w:val="center"/>
              <w:rPr>
                <w:rFonts w:hint="eastAsia"/>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3F0FECD6" w14:textId="77777777" w:rsidR="001D0C1F" w:rsidRDefault="00000000">
            <w:pPr>
              <w:pStyle w:val="TableParagraph"/>
              <w:jc w:val="center"/>
              <w:rPr>
                <w:rFonts w:hint="eastAsia"/>
                <w:sz w:val="24"/>
              </w:rPr>
            </w:pPr>
            <w:r>
              <w:rPr>
                <w:rFonts w:hint="eastAsia"/>
                <w:sz w:val="24"/>
              </w:rPr>
              <w:t>拟分包</w:t>
            </w:r>
          </w:p>
          <w:p w14:paraId="60FD9E83" w14:textId="77777777" w:rsidR="001D0C1F" w:rsidRDefault="00000000">
            <w:pPr>
              <w:pStyle w:val="TableParagraph"/>
              <w:jc w:val="center"/>
              <w:rPr>
                <w:rFonts w:hint="eastAsia"/>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7CB70072" w14:textId="77777777" w:rsidR="001D0C1F" w:rsidRDefault="00000000">
            <w:pPr>
              <w:pStyle w:val="TableParagraph"/>
              <w:jc w:val="center"/>
              <w:rPr>
                <w:rFonts w:hint="eastAsia"/>
                <w:sz w:val="24"/>
                <w:lang w:eastAsia="zh-CN"/>
              </w:rPr>
            </w:pPr>
            <w:r>
              <w:rPr>
                <w:rFonts w:hint="eastAsia"/>
                <w:sz w:val="24"/>
                <w:lang w:eastAsia="zh-CN"/>
              </w:rPr>
              <w:t>拟分包</w:t>
            </w:r>
          </w:p>
          <w:p w14:paraId="13991518" w14:textId="77777777" w:rsidR="001D0C1F" w:rsidRDefault="00000000">
            <w:pPr>
              <w:pStyle w:val="TableParagraph"/>
              <w:jc w:val="center"/>
              <w:rPr>
                <w:rFonts w:hint="eastAsia"/>
                <w:sz w:val="24"/>
                <w:lang w:eastAsia="zh-CN"/>
              </w:rPr>
            </w:pPr>
            <w:r>
              <w:rPr>
                <w:rFonts w:hint="eastAsia"/>
                <w:sz w:val="24"/>
                <w:lang w:eastAsia="zh-CN"/>
              </w:rPr>
              <w:t>合同金额</w:t>
            </w:r>
          </w:p>
          <w:p w14:paraId="72CB00F9" w14:textId="77777777" w:rsidR="001D0C1F" w:rsidRDefault="00000000">
            <w:pPr>
              <w:pStyle w:val="TableParagraph"/>
              <w:jc w:val="center"/>
              <w:rPr>
                <w:rFonts w:hint="eastAsia"/>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70F146B1" w14:textId="77777777" w:rsidR="001D0C1F" w:rsidRDefault="00000000">
            <w:pPr>
              <w:pStyle w:val="TableParagraph"/>
              <w:jc w:val="center"/>
              <w:rPr>
                <w:rFonts w:hint="eastAsia"/>
                <w:sz w:val="24"/>
                <w:lang w:eastAsia="zh-CN"/>
              </w:rPr>
            </w:pPr>
            <w:r>
              <w:rPr>
                <w:rFonts w:hint="eastAsia"/>
                <w:sz w:val="24"/>
                <w:lang w:eastAsia="zh-CN"/>
              </w:rPr>
              <w:t>占该采购包</w:t>
            </w:r>
          </w:p>
          <w:p w14:paraId="7331E66A" w14:textId="77777777" w:rsidR="001D0C1F" w:rsidRDefault="00000000">
            <w:pPr>
              <w:pStyle w:val="TableParagraph"/>
              <w:jc w:val="center"/>
              <w:rPr>
                <w:rFonts w:hint="eastAsia"/>
                <w:b/>
                <w:sz w:val="24"/>
                <w:lang w:eastAsia="zh-CN"/>
              </w:rPr>
            </w:pPr>
            <w:r>
              <w:rPr>
                <w:rFonts w:hint="eastAsia"/>
                <w:b/>
                <w:sz w:val="24"/>
                <w:lang w:eastAsia="zh-CN"/>
              </w:rPr>
              <w:t>合同金额的</w:t>
            </w:r>
          </w:p>
          <w:p w14:paraId="5C6162EC" w14:textId="77777777" w:rsidR="001D0C1F" w:rsidRDefault="00000000">
            <w:pPr>
              <w:pStyle w:val="TableParagraph"/>
              <w:jc w:val="center"/>
              <w:rPr>
                <w:rFonts w:hint="eastAsia"/>
                <w:sz w:val="24"/>
                <w:lang w:eastAsia="zh-CN"/>
              </w:rPr>
            </w:pPr>
            <w:r>
              <w:rPr>
                <w:rFonts w:hint="eastAsia"/>
                <w:sz w:val="24"/>
                <w:lang w:eastAsia="zh-CN"/>
              </w:rPr>
              <w:t>比例（%）</w:t>
            </w:r>
          </w:p>
        </w:tc>
      </w:tr>
      <w:tr w:rsidR="001D0C1F" w14:paraId="3B436C91"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1BD2DC3" w14:textId="77777777" w:rsidR="001D0C1F" w:rsidRDefault="00000000">
            <w:pPr>
              <w:pStyle w:val="TableParagraph"/>
              <w:jc w:val="center"/>
              <w:rPr>
                <w:rFonts w:hint="eastAsia"/>
                <w:sz w:val="24"/>
              </w:rPr>
            </w:pPr>
            <w:r>
              <w:rPr>
                <w:rFonts w:hint="eastAsia"/>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419163BD" w14:textId="77777777" w:rsidR="001D0C1F" w:rsidRDefault="001D0C1F">
            <w:pPr>
              <w:pStyle w:val="TableParagraph"/>
              <w:jc w:val="center"/>
              <w:rPr>
                <w:rFonts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1AC1198"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412BB615"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44F51082"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88723A5" w14:textId="77777777" w:rsidR="001D0C1F" w:rsidRDefault="001D0C1F">
            <w:pPr>
              <w:pStyle w:val="TableParagraph"/>
              <w:jc w:val="center"/>
              <w:rPr>
                <w:rFonts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36F314E" w14:textId="77777777" w:rsidR="001D0C1F" w:rsidRDefault="001D0C1F">
            <w:pPr>
              <w:pStyle w:val="TableParagraph"/>
              <w:jc w:val="center"/>
              <w:rPr>
                <w:rFonts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BC3584D" w14:textId="77777777" w:rsidR="001D0C1F" w:rsidRDefault="001D0C1F">
            <w:pPr>
              <w:pStyle w:val="TableParagraph"/>
              <w:jc w:val="center"/>
              <w:rPr>
                <w:rFonts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01F4915" w14:textId="77777777" w:rsidR="001D0C1F" w:rsidRDefault="001D0C1F">
            <w:pPr>
              <w:pStyle w:val="TableParagraph"/>
              <w:jc w:val="center"/>
              <w:rPr>
                <w:rFonts w:hint="eastAsia"/>
                <w:sz w:val="30"/>
                <w:lang w:eastAsia="zh-CN"/>
              </w:rPr>
            </w:pPr>
          </w:p>
        </w:tc>
      </w:tr>
      <w:tr w:rsidR="001D0C1F" w14:paraId="2272798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4A8CA86" w14:textId="77777777" w:rsidR="001D0C1F" w:rsidRDefault="00000000">
            <w:pPr>
              <w:pStyle w:val="TableParagraph"/>
              <w:jc w:val="center"/>
              <w:rPr>
                <w:rFonts w:hint="eastAsia"/>
                <w:sz w:val="24"/>
                <w:lang w:eastAsia="zh-CN"/>
              </w:rPr>
            </w:pPr>
            <w:r>
              <w:rPr>
                <w:rFonts w:hint="eastAsia"/>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7A6E33F8" w14:textId="77777777" w:rsidR="001D0C1F" w:rsidRDefault="001D0C1F">
            <w:pPr>
              <w:pStyle w:val="TableParagraph"/>
              <w:jc w:val="center"/>
              <w:rPr>
                <w:rFonts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0CCA142"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75535E07"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1A4B38E4"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2D25087" w14:textId="77777777" w:rsidR="001D0C1F" w:rsidRDefault="001D0C1F">
            <w:pPr>
              <w:pStyle w:val="TableParagraph"/>
              <w:jc w:val="center"/>
              <w:rPr>
                <w:rFonts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96832BE" w14:textId="77777777" w:rsidR="001D0C1F" w:rsidRDefault="001D0C1F">
            <w:pPr>
              <w:pStyle w:val="TableParagraph"/>
              <w:jc w:val="center"/>
              <w:rPr>
                <w:rFonts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D6F8BD9" w14:textId="77777777" w:rsidR="001D0C1F" w:rsidRDefault="001D0C1F">
            <w:pPr>
              <w:pStyle w:val="TableParagraph"/>
              <w:jc w:val="center"/>
              <w:rPr>
                <w:rFonts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B54E218" w14:textId="77777777" w:rsidR="001D0C1F" w:rsidRDefault="001D0C1F">
            <w:pPr>
              <w:pStyle w:val="TableParagraph"/>
              <w:jc w:val="center"/>
              <w:rPr>
                <w:rFonts w:hint="eastAsia"/>
                <w:sz w:val="30"/>
                <w:lang w:eastAsia="zh-CN"/>
              </w:rPr>
            </w:pPr>
          </w:p>
        </w:tc>
      </w:tr>
      <w:tr w:rsidR="001D0C1F" w14:paraId="4138D1DC"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CACFC79" w14:textId="77777777" w:rsidR="001D0C1F" w:rsidRDefault="00000000">
            <w:pPr>
              <w:pStyle w:val="TableParagraph"/>
              <w:jc w:val="center"/>
              <w:rPr>
                <w:rFonts w:hint="eastAsia"/>
                <w:sz w:val="24"/>
                <w:lang w:eastAsia="zh-CN"/>
              </w:rPr>
            </w:pPr>
            <w:r>
              <w:rPr>
                <w:rFonts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335E6BED" w14:textId="77777777" w:rsidR="001D0C1F" w:rsidRDefault="001D0C1F">
            <w:pPr>
              <w:pStyle w:val="TableParagraph"/>
              <w:jc w:val="center"/>
              <w:rPr>
                <w:rFonts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85F1EE4" w14:textId="77777777" w:rsidR="001D0C1F" w:rsidRDefault="001D0C1F">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430E8B9" w14:textId="77777777" w:rsidR="001D0C1F" w:rsidRDefault="001D0C1F">
            <w:pPr>
              <w:pStyle w:val="TableParagraph"/>
              <w:jc w:val="center"/>
              <w:rPr>
                <w:rFonts w:hint="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35CB727" w14:textId="77777777" w:rsidR="001D0C1F" w:rsidRDefault="001D0C1F">
            <w:pPr>
              <w:pStyle w:val="TableParagraph"/>
              <w:jc w:val="center"/>
              <w:rPr>
                <w:rFonts w:hint="eastAsia"/>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6EB4AFA" w14:textId="77777777" w:rsidR="001D0C1F" w:rsidRDefault="001D0C1F">
            <w:pPr>
              <w:pStyle w:val="TableParagraph"/>
              <w:jc w:val="center"/>
              <w:rPr>
                <w:rFonts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BA843AB" w14:textId="77777777" w:rsidR="001D0C1F" w:rsidRDefault="001D0C1F">
            <w:pPr>
              <w:pStyle w:val="TableParagraph"/>
              <w:jc w:val="center"/>
              <w:rPr>
                <w:rFonts w:hint="eastAsia"/>
                <w:sz w:val="30"/>
              </w:rPr>
            </w:pPr>
          </w:p>
        </w:tc>
      </w:tr>
      <w:tr w:rsidR="001D0C1F" w14:paraId="3513F9F6"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BD7BD7D" w14:textId="77777777" w:rsidR="001D0C1F" w:rsidRDefault="00000000">
            <w:pPr>
              <w:pStyle w:val="TableParagraph"/>
              <w:ind w:rightChars="27" w:right="57"/>
              <w:jc w:val="right"/>
              <w:rPr>
                <w:rFonts w:hint="eastAsia"/>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5E8D32B5" w14:textId="77777777" w:rsidR="001D0C1F" w:rsidRDefault="001D0C1F">
            <w:pPr>
              <w:pStyle w:val="TableParagraph"/>
              <w:jc w:val="center"/>
              <w:rPr>
                <w:rFonts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9DF42D6" w14:textId="77777777" w:rsidR="001D0C1F" w:rsidRDefault="001D0C1F">
            <w:pPr>
              <w:pStyle w:val="TableParagraph"/>
              <w:jc w:val="center"/>
              <w:rPr>
                <w:rFonts w:hint="eastAsia"/>
                <w:sz w:val="30"/>
              </w:rPr>
            </w:pPr>
          </w:p>
        </w:tc>
      </w:tr>
    </w:tbl>
    <w:p w14:paraId="5A69339F" w14:textId="77777777" w:rsidR="001D0C1F" w:rsidRDefault="001D0C1F">
      <w:pPr>
        <w:adjustRightInd w:val="0"/>
        <w:snapToGrid w:val="0"/>
        <w:spacing w:line="360" w:lineRule="auto"/>
        <w:jc w:val="left"/>
        <w:rPr>
          <w:rFonts w:ascii="宋体" w:hAnsi="宋体" w:cs="宋体" w:hint="eastAsia"/>
          <w:sz w:val="24"/>
        </w:rPr>
      </w:pPr>
    </w:p>
    <w:p w14:paraId="10EE5220" w14:textId="77777777" w:rsidR="001D0C1F" w:rsidRDefault="00000000">
      <w:pPr>
        <w:autoSpaceDE w:val="0"/>
        <w:autoSpaceDN w:val="0"/>
        <w:adjustRightInd w:val="0"/>
        <w:snapToGrid w:val="0"/>
        <w:spacing w:before="25" w:after="25" w:line="360" w:lineRule="auto"/>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21D156AA" w14:textId="77777777" w:rsidR="001D0C1F" w:rsidRDefault="00000000">
      <w:pPr>
        <w:spacing w:line="360" w:lineRule="auto"/>
        <w:ind w:right="-57" w:firstLine="480"/>
        <w:jc w:val="right"/>
        <w:rPr>
          <w:rFonts w:ascii="宋体" w:hAnsi="宋体" w:cs="宋体" w:hint="eastAsia"/>
          <w:color w:val="000000"/>
          <w:sz w:val="24"/>
        </w:rPr>
      </w:pPr>
      <w:r>
        <w:rPr>
          <w:rFonts w:ascii="宋体" w:hAnsi="宋体" w:cs="宋体" w:hint="eastAsia"/>
          <w:color w:val="000000"/>
          <w:sz w:val="24"/>
          <w:szCs w:val="20"/>
        </w:rPr>
        <w:t>日期：</w:t>
      </w:r>
      <w:r>
        <w:rPr>
          <w:rFonts w:ascii="宋体" w:hAnsi="宋体" w:cs="宋体" w:hint="eastAsia"/>
          <w:sz w:val="24"/>
        </w:rPr>
        <w:t>___</w:t>
      </w:r>
      <w:r>
        <w:rPr>
          <w:rFonts w:ascii="宋体" w:hAnsi="宋体" w:cs="宋体" w:hint="eastAsia"/>
          <w:color w:val="000000"/>
          <w:sz w:val="24"/>
          <w:szCs w:val="20"/>
        </w:rPr>
        <w:t>年</w:t>
      </w:r>
      <w:r>
        <w:rPr>
          <w:rFonts w:ascii="宋体" w:hAnsi="宋体" w:cs="宋体" w:hint="eastAsia"/>
          <w:sz w:val="24"/>
        </w:rPr>
        <w:t>___</w:t>
      </w:r>
      <w:r>
        <w:rPr>
          <w:rFonts w:ascii="宋体" w:hAnsi="宋体" w:cs="宋体" w:hint="eastAsia"/>
          <w:color w:val="000000"/>
          <w:sz w:val="24"/>
          <w:szCs w:val="20"/>
        </w:rPr>
        <w:t>月</w:t>
      </w:r>
      <w:r>
        <w:rPr>
          <w:rFonts w:ascii="宋体" w:hAnsi="宋体" w:cs="宋体" w:hint="eastAsia"/>
          <w:sz w:val="24"/>
        </w:rPr>
        <w:t>___</w:t>
      </w:r>
      <w:r>
        <w:rPr>
          <w:rFonts w:ascii="宋体" w:hAnsi="宋体" w:cs="宋体" w:hint="eastAsia"/>
          <w:color w:val="000000"/>
          <w:sz w:val="24"/>
          <w:szCs w:val="20"/>
        </w:rPr>
        <w:t>日</w:t>
      </w:r>
    </w:p>
    <w:p w14:paraId="76F684B5" w14:textId="77777777" w:rsidR="001D0C1F" w:rsidRDefault="001D0C1F">
      <w:pPr>
        <w:adjustRightInd w:val="0"/>
        <w:snapToGrid w:val="0"/>
        <w:spacing w:line="360" w:lineRule="auto"/>
        <w:jc w:val="left"/>
        <w:rPr>
          <w:rFonts w:ascii="宋体" w:hAnsi="宋体" w:cs="宋体" w:hint="eastAsia"/>
          <w:sz w:val="24"/>
        </w:rPr>
      </w:pPr>
    </w:p>
    <w:p w14:paraId="6A4E027F" w14:textId="77777777" w:rsidR="001D0C1F"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注：</w:t>
      </w:r>
    </w:p>
    <w:p w14:paraId="4DC2ADF5" w14:textId="77777777" w:rsidR="001D0C1F"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（1）当供应商属于本部分说明中第（1）类情形，如未提供《拟分包情况说明》，或提供了《拟分包情况说明》但未填写分包承担主体名称、拟分包合同内容、拟分包合同金额，其</w:t>
      </w:r>
      <w:r>
        <w:rPr>
          <w:rFonts w:ascii="宋体" w:hAnsi="宋体" w:cs="宋体" w:hint="eastAsia"/>
          <w:b/>
          <w:sz w:val="24"/>
        </w:rPr>
        <w:t>响应无效</w:t>
      </w:r>
      <w:r>
        <w:rPr>
          <w:rFonts w:ascii="宋体" w:hAnsi="宋体" w:cs="宋体" w:hint="eastAsia"/>
          <w:sz w:val="24"/>
        </w:rPr>
        <w:t>；</w:t>
      </w:r>
    </w:p>
    <w:p w14:paraId="40987874" w14:textId="77777777" w:rsidR="001D0C1F"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（2）当供应商属于本部分说明中第（2）类情形，如未提供《拟分包情况说明》，或提供了《拟分包情况说明》但未填写分包承担主体名称、分包承担主体类型、拟分包合同内容、拟分包合同金额，其</w:t>
      </w:r>
      <w:r>
        <w:rPr>
          <w:rFonts w:ascii="宋体" w:hAnsi="宋体" w:cs="宋体" w:hint="eastAsia"/>
          <w:b/>
          <w:sz w:val="24"/>
        </w:rPr>
        <w:t>响应无效</w:t>
      </w:r>
      <w:r>
        <w:rPr>
          <w:rFonts w:ascii="宋体" w:hAnsi="宋体" w:cs="宋体" w:hint="eastAsia"/>
          <w:sz w:val="24"/>
        </w:rPr>
        <w:t>；</w:t>
      </w:r>
    </w:p>
    <w:p w14:paraId="3451DBEC" w14:textId="77777777" w:rsidR="001D0C1F"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（3）如本采购文件《供应商须知资料表》载明本项目分包承担主体应具备的相应资质条件，则供应商须在本表中列明分包承担主体的资质等级，并后附资质证书电子件，否则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14:paraId="436EC826" w14:textId="77777777" w:rsidR="001D0C1F"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color w:val="000000"/>
          <w:sz w:val="30"/>
          <w:szCs w:val="30"/>
        </w:rPr>
        <w:br w:type="page"/>
      </w:r>
      <w:r>
        <w:rPr>
          <w:rFonts w:ascii="宋体" w:hAnsi="宋体" w:cs="宋体" w:hint="eastAsia"/>
          <w:b/>
          <w:color w:val="000000"/>
          <w:sz w:val="36"/>
          <w:szCs w:val="36"/>
        </w:rPr>
        <w:lastRenderedPageBreak/>
        <w:t>分包意向协议</w:t>
      </w:r>
    </w:p>
    <w:p w14:paraId="0C01245D" w14:textId="77777777" w:rsidR="001D0C1F"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甲方（供应商）：______</w:t>
      </w:r>
    </w:p>
    <w:p w14:paraId="22DCACFF" w14:textId="77777777" w:rsidR="001D0C1F"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w:t>
      </w:r>
    </w:p>
    <w:p w14:paraId="06E588BC" w14:textId="77777777" w:rsidR="001D0C1F"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甲方承诺，一旦在______（采购项目名称）（项目编号/包号为：______）采购项目中获得采购合同，将按照下述约定将合同项下部分内容分包给乙方：</w:t>
      </w:r>
    </w:p>
    <w:p w14:paraId="2EBB3C76" w14:textId="77777777" w:rsidR="001D0C1F"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1.分包内容：______。</w:t>
      </w:r>
    </w:p>
    <w:p w14:paraId="600B3C21" w14:textId="77777777" w:rsidR="001D0C1F"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2.分包金额：______，该金额占该采购包合同金额的比例为______%。</w:t>
      </w:r>
    </w:p>
    <w:p w14:paraId="2A0E9FD9" w14:textId="77777777" w:rsidR="001D0C1F" w:rsidRDefault="00000000">
      <w:pPr>
        <w:adjustRightInd w:val="0"/>
        <w:snapToGrid w:val="0"/>
        <w:spacing w:line="360" w:lineRule="auto"/>
        <w:ind w:firstLineChars="200" w:firstLine="480"/>
        <w:jc w:val="left"/>
        <w:rPr>
          <w:rFonts w:ascii="宋体" w:hAnsi="宋体" w:cs="宋体" w:hint="eastAsia"/>
          <w:bCs/>
          <w:color w:val="000000"/>
          <w:sz w:val="24"/>
        </w:rPr>
      </w:pPr>
      <w:r>
        <w:rPr>
          <w:rFonts w:ascii="宋体" w:hAnsi="宋体" w:cs="宋体" w:hint="eastAsia"/>
          <w:sz w:val="24"/>
        </w:rPr>
        <w:t>乙方承诺将在上述情况下与甲方签订分包合同。</w:t>
      </w:r>
    </w:p>
    <w:p w14:paraId="0E1703DA" w14:textId="77777777" w:rsidR="001D0C1F"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本协议自各方盖章之日起生效，如甲方未在该项目（采购包）成交，本协议自动终止。</w:t>
      </w:r>
    </w:p>
    <w:p w14:paraId="23FB88A1" w14:textId="77777777" w:rsidR="001D0C1F" w:rsidRDefault="001D0C1F">
      <w:pPr>
        <w:spacing w:line="360" w:lineRule="auto"/>
        <w:ind w:firstLine="471"/>
        <w:rPr>
          <w:rFonts w:ascii="宋体" w:hAnsi="宋体" w:cs="宋体" w:hint="eastAsia"/>
          <w:b/>
          <w:color w:val="000000"/>
          <w:sz w:val="24"/>
        </w:rPr>
      </w:pPr>
    </w:p>
    <w:p w14:paraId="03B55871" w14:textId="77777777" w:rsidR="001D0C1F" w:rsidRDefault="00000000">
      <w:pPr>
        <w:spacing w:line="360" w:lineRule="auto"/>
        <w:ind w:firstLine="471"/>
        <w:rPr>
          <w:rFonts w:ascii="宋体" w:hAnsi="宋体" w:cs="宋体" w:hint="eastAsia"/>
          <w:b/>
          <w:color w:val="000000"/>
          <w:sz w:val="24"/>
        </w:rPr>
      </w:pPr>
      <w:r>
        <w:rPr>
          <w:rFonts w:ascii="宋体" w:hAnsi="宋体" w:cs="宋体" w:hint="eastAsia"/>
          <w:color w:val="000000"/>
          <w:sz w:val="24"/>
        </w:rPr>
        <w:t>甲方（盖章）：</w:t>
      </w:r>
      <w:r>
        <w:rPr>
          <w:rFonts w:ascii="宋体" w:hAnsi="宋体" w:cs="宋体" w:hint="eastAsia"/>
          <w:sz w:val="24"/>
        </w:rPr>
        <w:t>______</w:t>
      </w:r>
      <w:r>
        <w:rPr>
          <w:rFonts w:ascii="宋体" w:hAnsi="宋体" w:cs="宋体" w:hint="eastAsia"/>
          <w:color w:val="000000"/>
          <w:sz w:val="24"/>
        </w:rPr>
        <w:t xml:space="preserve">                     乙方（盖章）：</w:t>
      </w:r>
      <w:r>
        <w:rPr>
          <w:rFonts w:ascii="宋体" w:hAnsi="宋体" w:cs="宋体" w:hint="eastAsia"/>
          <w:sz w:val="24"/>
        </w:rPr>
        <w:t>______</w:t>
      </w:r>
    </w:p>
    <w:p w14:paraId="5F0E9342" w14:textId="77777777" w:rsidR="001D0C1F" w:rsidRDefault="001D0C1F">
      <w:pPr>
        <w:spacing w:line="360" w:lineRule="auto"/>
        <w:ind w:left="480"/>
        <w:jc w:val="right"/>
        <w:rPr>
          <w:rFonts w:ascii="宋体" w:hAnsi="宋体" w:cs="宋体" w:hint="eastAsia"/>
          <w:color w:val="000000"/>
          <w:sz w:val="24"/>
        </w:rPr>
      </w:pPr>
    </w:p>
    <w:p w14:paraId="4D342B42" w14:textId="77777777" w:rsidR="001D0C1F" w:rsidRDefault="00000000">
      <w:pPr>
        <w:wordWrap w:val="0"/>
        <w:spacing w:line="360" w:lineRule="auto"/>
        <w:ind w:left="480"/>
        <w:jc w:val="right"/>
        <w:rPr>
          <w:rFonts w:ascii="宋体" w:hAnsi="宋体" w:cs="宋体" w:hint="eastAsia"/>
          <w:b/>
          <w:color w:val="000000"/>
          <w:sz w:val="24"/>
        </w:rPr>
      </w:pPr>
      <w:r>
        <w:rPr>
          <w:rFonts w:ascii="宋体" w:hAnsi="宋体" w:cs="宋体" w:hint="eastAsia"/>
          <w:color w:val="000000"/>
          <w:sz w:val="24"/>
          <w:szCs w:val="20"/>
        </w:rPr>
        <w:t>日期：</w:t>
      </w:r>
      <w:r>
        <w:rPr>
          <w:rFonts w:ascii="宋体" w:hAnsi="宋体" w:cs="宋体" w:hint="eastAsia"/>
          <w:sz w:val="24"/>
        </w:rPr>
        <w:t>______</w:t>
      </w:r>
      <w:r>
        <w:rPr>
          <w:rFonts w:ascii="宋体" w:hAnsi="宋体" w:cs="宋体" w:hint="eastAsia"/>
          <w:color w:val="000000"/>
          <w:sz w:val="24"/>
          <w:szCs w:val="20"/>
        </w:rPr>
        <w:t>年</w:t>
      </w:r>
      <w:r>
        <w:rPr>
          <w:rFonts w:ascii="宋体" w:hAnsi="宋体" w:cs="宋体" w:hint="eastAsia"/>
          <w:sz w:val="24"/>
        </w:rPr>
        <w:t>______</w:t>
      </w:r>
      <w:r>
        <w:rPr>
          <w:rFonts w:ascii="宋体" w:hAnsi="宋体" w:cs="宋体" w:hint="eastAsia"/>
          <w:color w:val="000000"/>
          <w:sz w:val="24"/>
          <w:szCs w:val="20"/>
        </w:rPr>
        <w:t>月</w:t>
      </w:r>
      <w:r>
        <w:rPr>
          <w:rFonts w:ascii="宋体" w:hAnsi="宋体" w:cs="宋体" w:hint="eastAsia"/>
          <w:sz w:val="24"/>
        </w:rPr>
        <w:t>______</w:t>
      </w:r>
      <w:r>
        <w:rPr>
          <w:rFonts w:ascii="宋体" w:hAnsi="宋体" w:cs="宋体" w:hint="eastAsia"/>
          <w:color w:val="000000"/>
          <w:sz w:val="24"/>
          <w:szCs w:val="20"/>
        </w:rPr>
        <w:t xml:space="preserve">日   </w:t>
      </w:r>
    </w:p>
    <w:p w14:paraId="656C6C79" w14:textId="77777777" w:rsidR="001D0C1F" w:rsidRDefault="001D0C1F">
      <w:pPr>
        <w:tabs>
          <w:tab w:val="left" w:pos="8280"/>
        </w:tabs>
        <w:spacing w:line="360" w:lineRule="auto"/>
        <w:ind w:firstLine="480"/>
        <w:rPr>
          <w:rFonts w:ascii="宋体" w:hAnsi="宋体" w:cs="宋体" w:hint="eastAsia"/>
          <w:color w:val="000000"/>
          <w:sz w:val="24"/>
        </w:rPr>
      </w:pPr>
    </w:p>
    <w:p w14:paraId="0B8A5492" w14:textId="77777777" w:rsidR="001D0C1F" w:rsidRDefault="00000000">
      <w:pPr>
        <w:tabs>
          <w:tab w:val="left" w:pos="8280"/>
        </w:tabs>
        <w:spacing w:line="360" w:lineRule="auto"/>
        <w:rPr>
          <w:rFonts w:ascii="宋体" w:hAnsi="宋体" w:cs="宋体" w:hint="eastAsia"/>
          <w:color w:val="000000"/>
          <w:sz w:val="24"/>
        </w:rPr>
      </w:pPr>
      <w:r>
        <w:rPr>
          <w:rFonts w:ascii="宋体" w:hAnsi="宋体" w:cs="宋体" w:hint="eastAsia"/>
          <w:color w:val="000000"/>
          <w:sz w:val="24"/>
        </w:rPr>
        <w:t>注：</w:t>
      </w:r>
    </w:p>
    <w:p w14:paraId="54DB2D1E" w14:textId="77777777" w:rsidR="001D0C1F" w:rsidRDefault="00000000">
      <w:pPr>
        <w:tabs>
          <w:tab w:val="left" w:pos="8280"/>
        </w:tabs>
        <w:spacing w:line="360" w:lineRule="auto"/>
        <w:rPr>
          <w:rFonts w:ascii="宋体" w:hAnsi="宋体" w:cs="宋体" w:hint="eastAsia"/>
          <w:color w:val="000000"/>
          <w:sz w:val="24"/>
        </w:rPr>
      </w:pPr>
      <w:r>
        <w:rPr>
          <w:rFonts w:ascii="宋体" w:hAnsi="宋体" w:cs="宋体" w:hint="eastAsia"/>
          <w:color w:val="000000"/>
          <w:sz w:val="24"/>
        </w:rPr>
        <w:t>（1）</w:t>
      </w:r>
      <w:r>
        <w:rPr>
          <w:rFonts w:ascii="宋体" w:hAnsi="宋体" w:cs="宋体" w:hint="eastAsia"/>
          <w:sz w:val="24"/>
        </w:rPr>
        <w:t>当供应商属于本部分说明中第（2）类情形，必须提供，否则</w:t>
      </w:r>
      <w:r>
        <w:rPr>
          <w:rFonts w:ascii="宋体" w:hAnsi="宋体" w:cs="宋体" w:hint="eastAsia"/>
          <w:b/>
          <w:sz w:val="24"/>
        </w:rPr>
        <w:t>响应无效；</w:t>
      </w:r>
      <w:r>
        <w:rPr>
          <w:rFonts w:ascii="宋体" w:hAnsi="宋体" w:cs="宋体" w:hint="eastAsia"/>
          <w:sz w:val="24"/>
        </w:rPr>
        <w:t xml:space="preserve">其他情形无须提供； </w:t>
      </w:r>
    </w:p>
    <w:p w14:paraId="775ECE0F" w14:textId="77777777" w:rsidR="001D0C1F" w:rsidRDefault="00000000">
      <w:pPr>
        <w:tabs>
          <w:tab w:val="left" w:pos="8280"/>
        </w:tabs>
        <w:spacing w:line="360" w:lineRule="auto"/>
        <w:rPr>
          <w:rFonts w:ascii="宋体" w:hAnsi="宋体" w:cs="宋体" w:hint="eastAsia"/>
          <w:color w:val="000000"/>
          <w:sz w:val="24"/>
        </w:rPr>
      </w:pPr>
      <w:r>
        <w:rPr>
          <w:rFonts w:ascii="宋体" w:hAnsi="宋体" w:cs="宋体" w:hint="eastAsia"/>
          <w:color w:val="000000"/>
          <w:sz w:val="24"/>
        </w:rPr>
        <w:t>（2）供应商须与所有拟分包单位分别签订《分包意向协议》，每单位签订一份，并在响应文件中提交全部协议原件的电子件，否则</w:t>
      </w:r>
      <w:r>
        <w:rPr>
          <w:rFonts w:ascii="宋体" w:hAnsi="宋体" w:cs="宋体" w:hint="eastAsia"/>
          <w:b/>
          <w:color w:val="000000"/>
          <w:sz w:val="24"/>
        </w:rPr>
        <w:t>响应无效</w:t>
      </w:r>
      <w:r>
        <w:rPr>
          <w:rFonts w:ascii="宋体" w:hAnsi="宋体" w:cs="宋体" w:hint="eastAsia"/>
          <w:color w:val="000000"/>
          <w:sz w:val="24"/>
        </w:rPr>
        <w:t>。</w:t>
      </w:r>
    </w:p>
    <w:p w14:paraId="0B140073" w14:textId="77777777" w:rsidR="001D0C1F" w:rsidRDefault="001D0C1F">
      <w:pPr>
        <w:tabs>
          <w:tab w:val="left" w:pos="8280"/>
        </w:tabs>
        <w:spacing w:line="360" w:lineRule="auto"/>
        <w:rPr>
          <w:rFonts w:ascii="宋体" w:hAnsi="宋体" w:cs="宋体" w:hint="eastAsia"/>
          <w:color w:val="000000"/>
          <w:sz w:val="24"/>
        </w:rPr>
        <w:sectPr w:rsidR="001D0C1F">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pPr>
    </w:p>
    <w:p w14:paraId="1961FDF1" w14:textId="77777777" w:rsidR="001D0C1F"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lastRenderedPageBreak/>
        <w:t xml:space="preserve">2-2 </w:t>
      </w:r>
      <w:r>
        <w:rPr>
          <w:rFonts w:ascii="宋体" w:hAnsi="宋体" w:cs="宋体" w:hint="eastAsia"/>
          <w:sz w:val="24"/>
        </w:rPr>
        <w:t>其它落实政府采购政策的资格要求</w:t>
      </w:r>
      <w:r>
        <w:rPr>
          <w:rFonts w:ascii="宋体" w:hAnsi="宋体" w:cs="宋体" w:hint="eastAsia"/>
          <w:color w:val="000000"/>
          <w:sz w:val="24"/>
          <w:szCs w:val="20"/>
        </w:rPr>
        <w:t>（如有）</w:t>
      </w:r>
    </w:p>
    <w:p w14:paraId="5F57C8F0" w14:textId="77777777" w:rsidR="001D0C1F" w:rsidRDefault="001D0C1F">
      <w:pPr>
        <w:widowControl/>
        <w:jc w:val="left"/>
        <w:rPr>
          <w:rFonts w:ascii="宋体" w:hAnsi="宋体" w:cs="宋体" w:hint="eastAsia"/>
          <w:sz w:val="24"/>
        </w:rPr>
      </w:pPr>
    </w:p>
    <w:p w14:paraId="45C4767B" w14:textId="77777777" w:rsidR="001D0C1F" w:rsidRDefault="00000000">
      <w:pPr>
        <w:widowControl/>
        <w:jc w:val="left"/>
        <w:rPr>
          <w:rFonts w:ascii="宋体" w:hAnsi="宋体" w:cs="宋体" w:hint="eastAsia"/>
          <w:sz w:val="24"/>
        </w:rPr>
      </w:pPr>
      <w:r>
        <w:rPr>
          <w:rFonts w:ascii="宋体" w:hAnsi="宋体" w:cs="宋体" w:hint="eastAsia"/>
          <w:sz w:val="24"/>
        </w:rPr>
        <w:br w:type="page"/>
      </w:r>
    </w:p>
    <w:p w14:paraId="1D02179D"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3 本项目的特定资格要求（如有）</w:t>
      </w:r>
    </w:p>
    <w:p w14:paraId="7450AE16" w14:textId="77777777" w:rsidR="001D0C1F"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3-1 联合协议（如有）</w:t>
      </w:r>
    </w:p>
    <w:p w14:paraId="563369D7" w14:textId="77777777" w:rsidR="001D0C1F"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联合协议</w:t>
      </w:r>
    </w:p>
    <w:p w14:paraId="0D705405" w14:textId="77777777" w:rsidR="001D0C1F" w:rsidRDefault="00000000">
      <w:pPr>
        <w:spacing w:line="360" w:lineRule="auto"/>
        <w:ind w:firstLineChars="345" w:firstLine="828"/>
        <w:rPr>
          <w:rFonts w:ascii="宋体" w:hAnsi="宋体" w:cs="宋体" w:hint="eastAsia"/>
          <w:bCs/>
          <w:color w:val="000000"/>
        </w:rPr>
      </w:pPr>
      <w:r>
        <w:rPr>
          <w:rFonts w:ascii="宋体" w:hAnsi="宋体" w:cs="宋体" w:hint="eastAsia"/>
          <w:sz w:val="24"/>
        </w:rPr>
        <w:t>______</w:t>
      </w:r>
      <w:r>
        <w:rPr>
          <w:rFonts w:ascii="宋体" w:hAnsi="宋体" w:cs="宋体" w:hint="eastAsia"/>
          <w:bCs/>
          <w:color w:val="000000"/>
          <w:sz w:val="24"/>
        </w:rPr>
        <w:t xml:space="preserve"> 、</w:t>
      </w:r>
      <w:r>
        <w:rPr>
          <w:rFonts w:ascii="宋体" w:hAnsi="宋体" w:cs="宋体" w:hint="eastAsia"/>
          <w:sz w:val="24"/>
        </w:rPr>
        <w:t>______</w:t>
      </w:r>
      <w:r>
        <w:rPr>
          <w:rFonts w:ascii="宋体" w:hAnsi="宋体" w:cs="宋体" w:hint="eastAsia"/>
          <w:bCs/>
          <w:color w:val="000000"/>
          <w:sz w:val="24"/>
        </w:rPr>
        <w:t>及</w:t>
      </w:r>
      <w:r>
        <w:rPr>
          <w:rFonts w:ascii="宋体" w:hAnsi="宋体" w:cs="宋体" w:hint="eastAsia"/>
          <w:sz w:val="24"/>
        </w:rPr>
        <w:t>______</w:t>
      </w:r>
      <w:r>
        <w:rPr>
          <w:rFonts w:ascii="宋体" w:hAnsi="宋体" w:cs="宋体" w:hint="eastAsia"/>
          <w:bCs/>
          <w:color w:val="000000"/>
          <w:sz w:val="24"/>
        </w:rPr>
        <w:t>就“</w:t>
      </w:r>
      <w:r>
        <w:rPr>
          <w:rFonts w:ascii="宋体" w:hAnsi="宋体" w:cs="宋体" w:hint="eastAsia"/>
          <w:sz w:val="24"/>
        </w:rPr>
        <w:t>______</w:t>
      </w:r>
      <w:r>
        <w:rPr>
          <w:rFonts w:ascii="宋体" w:hAnsi="宋体" w:cs="宋体" w:hint="eastAsia"/>
          <w:bCs/>
          <w:color w:val="000000"/>
          <w:sz w:val="24"/>
        </w:rPr>
        <w:t>（项目名称）</w:t>
      </w:r>
      <w:r>
        <w:rPr>
          <w:rFonts w:ascii="宋体" w:hAnsi="宋体" w:cs="宋体" w:hint="eastAsia"/>
          <w:color w:val="000000"/>
          <w:sz w:val="24"/>
        </w:rPr>
        <w:t>”</w:t>
      </w:r>
      <w:r>
        <w:rPr>
          <w:rFonts w:ascii="宋体" w:hAnsi="宋体" w:cs="宋体" w:hint="eastAsia"/>
          <w:sz w:val="24"/>
        </w:rPr>
        <w:t xml:space="preserve"> ______</w:t>
      </w:r>
      <w:r>
        <w:rPr>
          <w:rFonts w:ascii="宋体" w:hAnsi="宋体" w:cs="宋体" w:hint="eastAsia"/>
          <w:color w:val="000000"/>
          <w:sz w:val="24"/>
        </w:rPr>
        <w:t>包</w:t>
      </w:r>
      <w:r>
        <w:rPr>
          <w:rFonts w:ascii="宋体" w:hAnsi="宋体" w:cs="宋体" w:hint="eastAsia"/>
          <w:bCs/>
          <w:color w:val="000000"/>
          <w:sz w:val="24"/>
        </w:rPr>
        <w:t>采购项目的磋商事宜，经各方充分协商一致，达成如下协议：</w:t>
      </w:r>
    </w:p>
    <w:p w14:paraId="29540169"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由</w:t>
      </w:r>
      <w:r>
        <w:rPr>
          <w:rFonts w:ascii="宋体" w:hAnsi="宋体" w:cs="宋体" w:hint="eastAsia"/>
          <w:sz w:val="24"/>
        </w:rPr>
        <w:t>____</w:t>
      </w:r>
      <w:r>
        <w:rPr>
          <w:rFonts w:ascii="宋体" w:hAnsi="宋体" w:cs="宋体" w:hint="eastAsia"/>
          <w:bCs/>
          <w:color w:val="000000"/>
          <w:sz w:val="24"/>
        </w:rPr>
        <w:t>__</w:t>
      </w:r>
      <w:r>
        <w:rPr>
          <w:rFonts w:ascii="宋体" w:hAnsi="宋体" w:cs="宋体" w:hint="eastAsia"/>
          <w:sz w:val="24"/>
        </w:rPr>
        <w:t>__</w:t>
      </w:r>
      <w:r>
        <w:rPr>
          <w:rFonts w:ascii="宋体" w:hAnsi="宋体" w:cs="宋体" w:hint="eastAsia"/>
          <w:bCs/>
          <w:color w:val="000000"/>
          <w:sz w:val="24"/>
        </w:rPr>
        <w:t>牵头，</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参加，组成联合体共同进行采购项目的磋商工作。</w:t>
      </w:r>
    </w:p>
    <w:p w14:paraId="16C6D876"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联合体成交后，联合体各方共同与采购人签订合同，就</w:t>
      </w:r>
      <w:r>
        <w:rPr>
          <w:rFonts w:ascii="宋体" w:hAnsi="宋体" w:cs="宋体" w:hint="eastAsia"/>
          <w:color w:val="000000"/>
          <w:sz w:val="24"/>
          <w:szCs w:val="20"/>
        </w:rPr>
        <w:t>采购合同约定的事项</w:t>
      </w:r>
      <w:r>
        <w:rPr>
          <w:rFonts w:ascii="宋体" w:hAnsi="宋体" w:cs="宋体" w:hint="eastAsia"/>
          <w:bCs/>
          <w:color w:val="000000"/>
          <w:sz w:val="24"/>
        </w:rPr>
        <w:t>对采购人承担连带责任。</w:t>
      </w:r>
    </w:p>
    <w:p w14:paraId="656AED00"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联合体各方均同意由牵头人代表其他联合体成员单位按竞争性磋商文件要求出具《授权委托书》。</w:t>
      </w:r>
    </w:p>
    <w:p w14:paraId="5212F370"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牵头人为项目的总负责单位；组织各参加方进行项目实施工作。</w:t>
      </w:r>
    </w:p>
    <w:p w14:paraId="3C11F2BE"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14:paraId="179A41CF"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14:paraId="13DB736D"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（如有），具体工作范围、内容以响应文件及合同为准。</w:t>
      </w:r>
    </w:p>
    <w:p w14:paraId="64E7CC2D" w14:textId="77777777" w:rsidR="001D0C1F" w:rsidRDefault="00000000">
      <w:pPr>
        <w:numPr>
          <w:ilvl w:val="0"/>
          <w:numId w:val="13"/>
        </w:numPr>
        <w:spacing w:line="360" w:lineRule="auto"/>
        <w:rPr>
          <w:rFonts w:ascii="宋体" w:hAnsi="宋体" w:cs="宋体" w:hint="eastAsia"/>
          <w:sz w:val="24"/>
        </w:rPr>
      </w:pPr>
      <w:r>
        <w:rPr>
          <w:rFonts w:ascii="宋体" w:hAnsi="宋体" w:cs="宋体" w:hint="eastAsia"/>
          <w:sz w:val="24"/>
        </w:rPr>
        <w:t>本项目联合协议合同总额为______元，联合体各成员按照如下比例分摊（按联合体成员分别列明）：</w:t>
      </w:r>
    </w:p>
    <w:p w14:paraId="2B90C14D" w14:textId="77777777" w:rsidR="001D0C1F"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14:paraId="6B54707A" w14:textId="77777777" w:rsidR="001D0C1F"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（2）</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14:paraId="216BD96E" w14:textId="77777777" w:rsidR="001D0C1F"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14:paraId="41811406" w14:textId="77777777" w:rsidR="001D0C1F" w:rsidRDefault="00000000">
      <w:pPr>
        <w:numPr>
          <w:ilvl w:val="0"/>
          <w:numId w:val="13"/>
        </w:numPr>
        <w:tabs>
          <w:tab w:val="left" w:pos="993"/>
        </w:tabs>
        <w:spacing w:line="360" w:lineRule="auto"/>
        <w:rPr>
          <w:rFonts w:ascii="宋体" w:hAnsi="宋体" w:cs="宋体" w:hint="eastAsia"/>
          <w:bCs/>
          <w:color w:val="000000"/>
          <w:sz w:val="24"/>
        </w:rPr>
      </w:pPr>
      <w:r>
        <w:rPr>
          <w:rFonts w:ascii="宋体" w:hAnsi="宋体" w:cs="宋体" w:hint="eastAsia"/>
          <w:color w:val="000000"/>
          <w:sz w:val="24"/>
          <w:szCs w:val="20"/>
        </w:rPr>
        <w:t>以联合体形式参加政府采购活动的，联合体各方不得再单独参加或者与其他供应商另外组成联合体参加同一合同项下的政府采购活动。</w:t>
      </w:r>
    </w:p>
    <w:p w14:paraId="0FE9F376" w14:textId="77777777" w:rsidR="001D0C1F"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其他约定（如有）：</w:t>
      </w:r>
      <w:r>
        <w:rPr>
          <w:rFonts w:ascii="宋体" w:hAnsi="宋体" w:cs="宋体" w:hint="eastAsia"/>
          <w:sz w:val="24"/>
        </w:rPr>
        <w:t>______。</w:t>
      </w:r>
    </w:p>
    <w:p w14:paraId="1D2DC212" w14:textId="77777777" w:rsidR="001D0C1F" w:rsidRDefault="00000000">
      <w:pPr>
        <w:tabs>
          <w:tab w:val="left" w:pos="780"/>
        </w:tabs>
        <w:spacing w:line="360" w:lineRule="auto"/>
        <w:ind w:left="180" w:firstLineChars="200" w:firstLine="480"/>
        <w:rPr>
          <w:rFonts w:ascii="宋体" w:hAnsi="宋体" w:cs="宋体" w:hint="eastAsia"/>
          <w:color w:val="000000"/>
          <w:sz w:val="24"/>
        </w:rPr>
      </w:pPr>
      <w:r>
        <w:rPr>
          <w:rFonts w:ascii="宋体" w:hAnsi="宋体" w:cs="宋体" w:hint="eastAsia"/>
          <w:bCs/>
          <w:color w:val="000000"/>
          <w:sz w:val="24"/>
        </w:rPr>
        <w:t>本协议自各方盖章后生效，采购合同履行完毕后自动失效。如未成交，本协议自动终止。</w:t>
      </w:r>
      <w:r>
        <w:rPr>
          <w:rFonts w:ascii="宋体" w:hAnsi="宋体" w:cs="宋体" w:hint="eastAsia"/>
          <w:color w:val="000000"/>
          <w:sz w:val="24"/>
        </w:rPr>
        <w:br w:type="page"/>
      </w:r>
    </w:p>
    <w:p w14:paraId="7F7AFBF6" w14:textId="77777777" w:rsidR="001D0C1F"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lastRenderedPageBreak/>
        <w:t>联合体牵头人名称：</w:t>
      </w:r>
      <w:r>
        <w:rPr>
          <w:rFonts w:ascii="宋体" w:hAnsi="宋体" w:cs="宋体" w:hint="eastAsia"/>
          <w:color w:val="000000"/>
          <w:sz w:val="24"/>
          <w:szCs w:val="20"/>
        </w:rPr>
        <w:t>______</w:t>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t xml:space="preserve"> 联合体成员名称：</w:t>
      </w:r>
      <w:r>
        <w:rPr>
          <w:rFonts w:ascii="宋体" w:hAnsi="宋体" w:cs="宋体" w:hint="eastAsia"/>
          <w:color w:val="000000"/>
          <w:sz w:val="24"/>
          <w:szCs w:val="20"/>
        </w:rPr>
        <w:t>______</w:t>
      </w:r>
    </w:p>
    <w:p w14:paraId="2C20FAE3" w14:textId="77777777" w:rsidR="001D0C1F"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盖章：</w:t>
      </w:r>
      <w:r>
        <w:rPr>
          <w:rFonts w:ascii="宋体" w:hAnsi="宋体" w:cs="宋体" w:hint="eastAsia"/>
          <w:color w:val="000000"/>
          <w:sz w:val="24"/>
          <w:szCs w:val="20"/>
        </w:rPr>
        <w:t>______</w:t>
      </w:r>
      <w:r>
        <w:rPr>
          <w:rFonts w:ascii="宋体" w:hAnsi="宋体" w:cs="宋体" w:hint="eastAsia"/>
          <w:color w:val="000000"/>
          <w:sz w:val="24"/>
        </w:rPr>
        <w:t xml:space="preserve">                           盖章：</w:t>
      </w:r>
      <w:r>
        <w:rPr>
          <w:rFonts w:ascii="宋体" w:hAnsi="宋体" w:cs="宋体" w:hint="eastAsia"/>
          <w:color w:val="000000"/>
          <w:sz w:val="24"/>
          <w:szCs w:val="20"/>
        </w:rPr>
        <w:t>______</w:t>
      </w:r>
    </w:p>
    <w:p w14:paraId="0845AD4F" w14:textId="77777777" w:rsidR="001D0C1F" w:rsidRDefault="001D0C1F">
      <w:pPr>
        <w:spacing w:line="360" w:lineRule="auto"/>
        <w:ind w:firstLine="471"/>
        <w:rPr>
          <w:rFonts w:ascii="宋体" w:hAnsi="宋体" w:cs="宋体" w:hint="eastAsia"/>
          <w:color w:val="000000"/>
          <w:sz w:val="24"/>
        </w:rPr>
      </w:pPr>
    </w:p>
    <w:p w14:paraId="7416772E" w14:textId="77777777" w:rsidR="001D0C1F" w:rsidRDefault="001D0C1F">
      <w:pPr>
        <w:spacing w:line="360" w:lineRule="auto"/>
        <w:ind w:firstLine="471"/>
        <w:rPr>
          <w:rFonts w:ascii="宋体" w:hAnsi="宋体" w:cs="宋体" w:hint="eastAsia"/>
          <w:color w:val="000000"/>
          <w:sz w:val="24"/>
        </w:rPr>
      </w:pPr>
    </w:p>
    <w:p w14:paraId="1CE7047E" w14:textId="77777777" w:rsidR="001D0C1F"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联合体成员名称：</w:t>
      </w:r>
      <w:r>
        <w:rPr>
          <w:rFonts w:ascii="宋体" w:hAnsi="宋体" w:cs="宋体" w:hint="eastAsia"/>
          <w:color w:val="000000"/>
          <w:sz w:val="24"/>
          <w:szCs w:val="20"/>
        </w:rPr>
        <w:t>______</w:t>
      </w:r>
    </w:p>
    <w:p w14:paraId="65A41516" w14:textId="77777777" w:rsidR="001D0C1F" w:rsidRDefault="00000000">
      <w:pPr>
        <w:widowControl/>
        <w:ind w:firstLineChars="200" w:firstLine="480"/>
        <w:jc w:val="left"/>
        <w:rPr>
          <w:rFonts w:ascii="宋体" w:hAnsi="宋体" w:cs="宋体" w:hint="eastAsia"/>
          <w:color w:val="000000"/>
          <w:sz w:val="24"/>
        </w:rPr>
      </w:pPr>
      <w:r>
        <w:rPr>
          <w:rFonts w:ascii="宋体" w:hAnsi="宋体" w:cs="宋体" w:hint="eastAsia"/>
          <w:color w:val="000000"/>
          <w:sz w:val="24"/>
        </w:rPr>
        <w:t>盖章：</w:t>
      </w:r>
      <w:r>
        <w:rPr>
          <w:rFonts w:ascii="宋体" w:hAnsi="宋体" w:cs="宋体" w:hint="eastAsia"/>
          <w:color w:val="000000"/>
          <w:sz w:val="24"/>
          <w:szCs w:val="20"/>
        </w:rPr>
        <w:t>______</w:t>
      </w:r>
      <w:r>
        <w:rPr>
          <w:rFonts w:ascii="宋体" w:hAnsi="宋体" w:cs="宋体" w:hint="eastAsia"/>
          <w:color w:val="000000"/>
          <w:sz w:val="24"/>
        </w:rPr>
        <w:t xml:space="preserve">         </w:t>
      </w:r>
    </w:p>
    <w:p w14:paraId="62C9D97D" w14:textId="77777777" w:rsidR="001D0C1F" w:rsidRDefault="001D0C1F">
      <w:pPr>
        <w:spacing w:line="360" w:lineRule="auto"/>
        <w:ind w:left="480"/>
        <w:jc w:val="right"/>
        <w:rPr>
          <w:rFonts w:ascii="宋体" w:hAnsi="宋体" w:cs="宋体" w:hint="eastAsia"/>
          <w:color w:val="000000"/>
          <w:sz w:val="24"/>
        </w:rPr>
      </w:pPr>
    </w:p>
    <w:p w14:paraId="74A96AD9" w14:textId="77777777" w:rsidR="001D0C1F" w:rsidRDefault="00000000">
      <w:pPr>
        <w:spacing w:line="360" w:lineRule="auto"/>
        <w:ind w:left="480"/>
        <w:jc w:val="right"/>
        <w:rPr>
          <w:rFonts w:ascii="宋体" w:hAnsi="宋体" w:cs="宋体" w:hint="eastAsia"/>
          <w:color w:val="000000"/>
          <w:sz w:val="24"/>
        </w:rPr>
      </w:pPr>
      <w:r>
        <w:rPr>
          <w:rFonts w:ascii="宋体" w:hAnsi="宋体" w:cs="宋体" w:hint="eastAsia"/>
          <w:color w:val="000000"/>
          <w:sz w:val="24"/>
          <w:szCs w:val="20"/>
        </w:rPr>
        <w:t>日期：</w:t>
      </w:r>
      <w:r>
        <w:rPr>
          <w:rFonts w:ascii="宋体" w:hAnsi="宋体" w:cs="宋体" w:hint="eastAsia"/>
          <w:sz w:val="24"/>
        </w:rPr>
        <w:t>______</w:t>
      </w:r>
      <w:r>
        <w:rPr>
          <w:rFonts w:ascii="宋体" w:hAnsi="宋体" w:cs="宋体" w:hint="eastAsia"/>
          <w:color w:val="000000"/>
          <w:sz w:val="24"/>
          <w:szCs w:val="20"/>
        </w:rPr>
        <w:t>年</w:t>
      </w:r>
      <w:r>
        <w:rPr>
          <w:rFonts w:ascii="宋体" w:hAnsi="宋体" w:cs="宋体" w:hint="eastAsia"/>
          <w:sz w:val="24"/>
        </w:rPr>
        <w:t>______</w:t>
      </w:r>
      <w:r>
        <w:rPr>
          <w:rFonts w:ascii="宋体" w:hAnsi="宋体" w:cs="宋体" w:hint="eastAsia"/>
          <w:color w:val="000000"/>
          <w:sz w:val="24"/>
          <w:szCs w:val="20"/>
        </w:rPr>
        <w:t>月</w:t>
      </w:r>
      <w:r>
        <w:rPr>
          <w:rFonts w:ascii="宋体" w:hAnsi="宋体" w:cs="宋体" w:hint="eastAsia"/>
          <w:sz w:val="24"/>
        </w:rPr>
        <w:t>______</w:t>
      </w:r>
      <w:r>
        <w:rPr>
          <w:rFonts w:ascii="宋体" w:hAnsi="宋体" w:cs="宋体" w:hint="eastAsia"/>
          <w:color w:val="000000"/>
          <w:sz w:val="24"/>
          <w:szCs w:val="20"/>
        </w:rPr>
        <w:t>日</w:t>
      </w:r>
    </w:p>
    <w:p w14:paraId="2274E9E4" w14:textId="77777777" w:rsidR="001D0C1F" w:rsidRDefault="001D0C1F">
      <w:pPr>
        <w:spacing w:line="360" w:lineRule="auto"/>
        <w:ind w:left="480"/>
        <w:jc w:val="right"/>
        <w:rPr>
          <w:rFonts w:ascii="宋体" w:hAnsi="宋体" w:cs="宋体" w:hint="eastAsia"/>
          <w:b/>
          <w:color w:val="000000"/>
          <w:sz w:val="24"/>
        </w:rPr>
      </w:pPr>
    </w:p>
    <w:p w14:paraId="7A3D8865" w14:textId="77777777" w:rsidR="001D0C1F" w:rsidRDefault="001D0C1F">
      <w:pPr>
        <w:tabs>
          <w:tab w:val="left" w:pos="8280"/>
        </w:tabs>
        <w:spacing w:line="360" w:lineRule="auto"/>
        <w:ind w:firstLine="480"/>
        <w:rPr>
          <w:rFonts w:ascii="宋体" w:hAnsi="宋体" w:cs="宋体" w:hint="eastAsia"/>
          <w:color w:val="000000"/>
          <w:sz w:val="24"/>
        </w:rPr>
      </w:pPr>
    </w:p>
    <w:p w14:paraId="25A69037" w14:textId="77777777" w:rsidR="001D0C1F" w:rsidRDefault="001D0C1F">
      <w:pPr>
        <w:tabs>
          <w:tab w:val="left" w:pos="8280"/>
        </w:tabs>
        <w:spacing w:line="360" w:lineRule="auto"/>
        <w:ind w:firstLine="480"/>
        <w:rPr>
          <w:rFonts w:ascii="宋体" w:hAnsi="宋体" w:cs="宋体" w:hint="eastAsia"/>
          <w:color w:val="000000"/>
          <w:sz w:val="24"/>
        </w:rPr>
      </w:pPr>
    </w:p>
    <w:p w14:paraId="01F75BD6" w14:textId="77777777" w:rsidR="001D0C1F"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注：</w:t>
      </w:r>
    </w:p>
    <w:p w14:paraId="098AC9A8" w14:textId="77777777" w:rsidR="001D0C1F"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1. 如本项目（包）接受供应商以联合体形式参加采购活动，且供应商以联合体形式参与时，须提供《联合协议》，否则</w:t>
      </w:r>
      <w:r>
        <w:rPr>
          <w:rFonts w:ascii="宋体" w:hAnsi="宋体" w:cs="宋体" w:hint="eastAsia"/>
          <w:b/>
          <w:color w:val="000000"/>
          <w:sz w:val="24"/>
        </w:rPr>
        <w:t>响应无效</w:t>
      </w:r>
      <w:r>
        <w:rPr>
          <w:rFonts w:ascii="宋体" w:hAnsi="宋体" w:cs="宋体" w:hint="eastAsia"/>
          <w:color w:val="000000"/>
          <w:sz w:val="24"/>
        </w:rPr>
        <w:t>。</w:t>
      </w:r>
    </w:p>
    <w:p w14:paraId="2C66EC41" w14:textId="77777777" w:rsidR="001D0C1F"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2. 联合体各方成员须在本协议上共同盖章。</w:t>
      </w:r>
    </w:p>
    <w:p w14:paraId="03824942" w14:textId="77777777" w:rsidR="001D0C1F" w:rsidRDefault="00000000">
      <w:pPr>
        <w:widowControl/>
        <w:jc w:val="left"/>
        <w:rPr>
          <w:rFonts w:ascii="宋体" w:hAnsi="宋体" w:cs="宋体" w:hint="eastAsia"/>
          <w:sz w:val="24"/>
        </w:rPr>
      </w:pPr>
      <w:r>
        <w:rPr>
          <w:rFonts w:ascii="宋体" w:hAnsi="宋体" w:cs="宋体" w:hint="eastAsia"/>
          <w:sz w:val="24"/>
        </w:rPr>
        <w:br w:type="page"/>
      </w:r>
    </w:p>
    <w:p w14:paraId="3841106D" w14:textId="77777777" w:rsidR="001D0C1F" w:rsidRDefault="00000000">
      <w:pPr>
        <w:spacing w:line="360" w:lineRule="auto"/>
        <w:outlineLvl w:val="2"/>
        <w:rPr>
          <w:rFonts w:ascii="宋体" w:hAnsi="宋体" w:cs="宋体" w:hint="eastAsia"/>
          <w:sz w:val="24"/>
          <w:szCs w:val="20"/>
        </w:rPr>
      </w:pPr>
      <w:r>
        <w:rPr>
          <w:rFonts w:ascii="宋体" w:hAnsi="宋体" w:cs="宋体" w:hint="eastAsia"/>
          <w:color w:val="000000"/>
          <w:sz w:val="24"/>
          <w:szCs w:val="20"/>
        </w:rPr>
        <w:lastRenderedPageBreak/>
        <w:t>3-2 其他</w:t>
      </w:r>
      <w:r>
        <w:rPr>
          <w:rFonts w:ascii="宋体" w:hAnsi="宋体" w:cs="宋体" w:hint="eastAsia"/>
          <w:sz w:val="24"/>
          <w:szCs w:val="20"/>
        </w:rPr>
        <w:t>特定资格要求</w:t>
      </w:r>
    </w:p>
    <w:p w14:paraId="33200492" w14:textId="77777777" w:rsidR="001D0C1F" w:rsidRDefault="001D0C1F">
      <w:pPr>
        <w:tabs>
          <w:tab w:val="left" w:pos="5580"/>
        </w:tabs>
        <w:spacing w:line="360" w:lineRule="auto"/>
        <w:rPr>
          <w:rFonts w:ascii="宋体" w:hAnsi="宋体" w:cs="宋体" w:hint="eastAsia"/>
          <w:sz w:val="24"/>
        </w:rPr>
      </w:pPr>
    </w:p>
    <w:p w14:paraId="6E5C2476" w14:textId="77777777" w:rsidR="001D0C1F" w:rsidRDefault="00000000">
      <w:pPr>
        <w:widowControl/>
        <w:jc w:val="left"/>
        <w:rPr>
          <w:rFonts w:ascii="宋体" w:hAnsi="宋体" w:cs="宋体" w:hint="eastAsia"/>
          <w:sz w:val="24"/>
          <w:szCs w:val="20"/>
        </w:rPr>
      </w:pPr>
      <w:r>
        <w:rPr>
          <w:rFonts w:ascii="宋体" w:hAnsi="宋体" w:cs="宋体" w:hint="eastAsia"/>
          <w:sz w:val="24"/>
          <w:szCs w:val="20"/>
        </w:rPr>
        <w:br w:type="page"/>
      </w:r>
    </w:p>
    <w:p w14:paraId="5FEFB163"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4 磋商保证金凭证/交款单据电子件</w:t>
      </w:r>
    </w:p>
    <w:p w14:paraId="0974F9CF" w14:textId="77777777" w:rsidR="001D0C1F" w:rsidRDefault="00000000">
      <w:pPr>
        <w:widowControl/>
        <w:jc w:val="left"/>
        <w:rPr>
          <w:rFonts w:ascii="宋体" w:hAnsi="宋体" w:cs="宋体" w:hint="eastAsia"/>
          <w:kern w:val="0"/>
          <w:sz w:val="24"/>
          <w:szCs w:val="20"/>
        </w:rPr>
      </w:pPr>
      <w:r>
        <w:rPr>
          <w:rFonts w:ascii="宋体" w:hAnsi="宋体" w:cs="宋体" w:hint="eastAsia"/>
          <w:b/>
          <w:sz w:val="24"/>
        </w:rPr>
        <w:br w:type="page"/>
      </w:r>
    </w:p>
    <w:p w14:paraId="67A041AE" w14:textId="77777777" w:rsidR="001D0C1F" w:rsidRDefault="00000000">
      <w:pPr>
        <w:tabs>
          <w:tab w:val="left" w:pos="360"/>
        </w:tabs>
        <w:snapToGrid w:val="0"/>
        <w:spacing w:line="360" w:lineRule="auto"/>
        <w:outlineLvl w:val="1"/>
        <w:rPr>
          <w:rFonts w:ascii="宋体" w:hAnsi="宋体" w:cs="宋体" w:hint="eastAsia"/>
          <w:sz w:val="24"/>
        </w:rPr>
      </w:pPr>
      <w:bookmarkStart w:id="688" w:name="_Hlt520350918"/>
      <w:bookmarkStart w:id="689" w:name="_Hlt520274121"/>
      <w:bookmarkStart w:id="690" w:name="_Hlt520274065"/>
      <w:bookmarkStart w:id="691" w:name="_Hlt520343392"/>
      <w:bookmarkStart w:id="692" w:name="_Hlt520274407"/>
      <w:bookmarkStart w:id="693" w:name="_Hlt520355504"/>
      <w:bookmarkStart w:id="694" w:name="_Hlt520271212"/>
      <w:bookmarkStart w:id="695" w:name="_Hlt520273711"/>
      <w:bookmarkStart w:id="696" w:name="_Hlt520343000"/>
      <w:bookmarkStart w:id="697" w:name="_Hlt520274393"/>
      <w:bookmarkStart w:id="698" w:name="_Ref467988698"/>
      <w:bookmarkStart w:id="699" w:name="_Toc480942349"/>
      <w:bookmarkStart w:id="700" w:name="_Toc150774761"/>
      <w:bookmarkStart w:id="701" w:name="_Toc127151556"/>
      <w:bookmarkStart w:id="702" w:name="_Toc226965746"/>
      <w:bookmarkStart w:id="703" w:name="_Toc226337252"/>
      <w:bookmarkStart w:id="704" w:name="_Toc150480794"/>
      <w:bookmarkStart w:id="705" w:name="_Toc226965829"/>
      <w:bookmarkStart w:id="706" w:name="_Toc142311058"/>
      <w:bookmarkStart w:id="707" w:name="_Toc195842921"/>
      <w:bookmarkStart w:id="708" w:name="_Toc226309800"/>
      <w:bookmarkStart w:id="709" w:name="_Toc520356217"/>
      <w:bookmarkEnd w:id="688"/>
      <w:bookmarkEnd w:id="689"/>
      <w:bookmarkEnd w:id="690"/>
      <w:bookmarkEnd w:id="691"/>
      <w:bookmarkEnd w:id="692"/>
      <w:bookmarkEnd w:id="693"/>
      <w:bookmarkEnd w:id="694"/>
      <w:bookmarkEnd w:id="695"/>
      <w:bookmarkEnd w:id="696"/>
      <w:bookmarkEnd w:id="697"/>
      <w:r>
        <w:rPr>
          <w:rFonts w:ascii="宋体" w:hAnsi="宋体" w:cs="宋体" w:hint="eastAsia"/>
          <w:sz w:val="24"/>
        </w:rPr>
        <w:lastRenderedPageBreak/>
        <w:t xml:space="preserve">5  </w:t>
      </w:r>
      <w:bookmarkEnd w:id="698"/>
      <w:bookmarkEnd w:id="699"/>
      <w:r>
        <w:rPr>
          <w:rFonts w:ascii="宋体" w:hAnsi="宋体" w:cs="宋体" w:hint="eastAsia"/>
          <w:sz w:val="24"/>
        </w:rPr>
        <w:t>响应书</w:t>
      </w:r>
      <w:bookmarkEnd w:id="700"/>
      <w:bookmarkEnd w:id="701"/>
      <w:bookmarkEnd w:id="702"/>
      <w:bookmarkEnd w:id="703"/>
      <w:bookmarkEnd w:id="704"/>
      <w:bookmarkEnd w:id="705"/>
      <w:bookmarkEnd w:id="706"/>
      <w:bookmarkEnd w:id="707"/>
      <w:bookmarkEnd w:id="708"/>
      <w:bookmarkEnd w:id="709"/>
      <w:r>
        <w:rPr>
          <w:rFonts w:ascii="宋体" w:hAnsi="宋体" w:cs="宋体" w:hint="eastAsia"/>
          <w:sz w:val="24"/>
        </w:rPr>
        <w:t>（实质性格式）</w:t>
      </w:r>
    </w:p>
    <w:p w14:paraId="0A0494FE" w14:textId="77777777" w:rsidR="001D0C1F" w:rsidRDefault="001D0C1F">
      <w:pPr>
        <w:tabs>
          <w:tab w:val="left" w:pos="5580"/>
        </w:tabs>
        <w:spacing w:line="360" w:lineRule="auto"/>
        <w:rPr>
          <w:rFonts w:ascii="宋体" w:hAnsi="宋体" w:cs="宋体" w:hint="eastAsia"/>
          <w:color w:val="000000"/>
          <w:sz w:val="24"/>
        </w:rPr>
      </w:pPr>
    </w:p>
    <w:p w14:paraId="6CD49383" w14:textId="77777777" w:rsidR="001D0C1F" w:rsidRDefault="00000000">
      <w:pPr>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响应书</w:t>
      </w:r>
    </w:p>
    <w:p w14:paraId="322BEE1E" w14:textId="77777777" w:rsidR="001D0C1F"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5A5AD388" w14:textId="77777777" w:rsidR="001D0C1F" w:rsidRDefault="001D0C1F">
      <w:pPr>
        <w:tabs>
          <w:tab w:val="left" w:pos="5580"/>
        </w:tabs>
        <w:spacing w:line="360" w:lineRule="auto"/>
        <w:rPr>
          <w:rFonts w:ascii="宋体" w:hAnsi="宋体" w:cs="宋体" w:hint="eastAsia"/>
          <w:color w:val="000000"/>
          <w:sz w:val="24"/>
          <w:szCs w:val="20"/>
        </w:rPr>
      </w:pPr>
    </w:p>
    <w:p w14:paraId="6971F20E" w14:textId="77777777" w:rsidR="001D0C1F"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我方参加你方就</w:t>
      </w:r>
      <w:r>
        <w:rPr>
          <w:rFonts w:ascii="宋体" w:hAnsi="宋体" w:cs="宋体" w:hint="eastAsia"/>
          <w:sz w:val="24"/>
        </w:rPr>
        <w:t>______</w:t>
      </w:r>
      <w:r>
        <w:rPr>
          <w:rFonts w:ascii="宋体" w:hAnsi="宋体" w:cs="宋体" w:hint="eastAsia"/>
          <w:color w:val="000000"/>
          <w:sz w:val="24"/>
          <w:szCs w:val="20"/>
        </w:rPr>
        <w:t>（项目名称，项目编号/包号）组织的采购活动，并对此项目进行磋商。</w:t>
      </w:r>
    </w:p>
    <w:p w14:paraId="535FE145" w14:textId="77777777" w:rsidR="001D0C1F"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已详细审查全部竞争性磋商文件</w:t>
      </w:r>
      <w:r>
        <w:rPr>
          <w:rFonts w:ascii="宋体" w:hAnsi="宋体" w:cs="宋体" w:hint="eastAsia"/>
          <w:color w:val="000000"/>
          <w:sz w:val="24"/>
          <w:szCs w:val="20"/>
        </w:rPr>
        <w:t>，自愿参与磋商并承诺如下：</w:t>
      </w:r>
    </w:p>
    <w:p w14:paraId="2051FA45" w14:textId="77777777" w:rsidR="001D0C1F"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（1）本响应有效期为自响应文件提交截止之日起</w:t>
      </w:r>
      <w:r>
        <w:rPr>
          <w:rFonts w:ascii="宋体" w:hAnsi="宋体" w:cs="宋体" w:hint="eastAsia"/>
          <w:sz w:val="24"/>
        </w:rPr>
        <w:t>______</w:t>
      </w:r>
      <w:r>
        <w:rPr>
          <w:rFonts w:ascii="宋体" w:hAnsi="宋体" w:cs="宋体" w:hint="eastAsia"/>
          <w:color w:val="000000"/>
          <w:sz w:val="24"/>
          <w:szCs w:val="20"/>
        </w:rPr>
        <w:t>个日历日。</w:t>
      </w:r>
    </w:p>
    <w:p w14:paraId="03FAF99E" w14:textId="77777777" w:rsidR="001D0C1F"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（2）除合同条款及采购需求偏离表列出的偏离外，我方响应竞争性磋商文件的全部要求。</w:t>
      </w:r>
    </w:p>
    <w:p w14:paraId="4E46DFFD" w14:textId="77777777" w:rsidR="001D0C1F" w:rsidRDefault="00000000">
      <w:pPr>
        <w:tabs>
          <w:tab w:val="left" w:pos="5580"/>
        </w:tabs>
        <w:spacing w:line="360" w:lineRule="auto"/>
        <w:ind w:firstLineChars="175" w:firstLine="420"/>
        <w:rPr>
          <w:rFonts w:ascii="宋体" w:hAnsi="宋体" w:cs="宋体" w:hint="eastAsia"/>
          <w:color w:val="000000"/>
          <w:sz w:val="24"/>
          <w:szCs w:val="20"/>
        </w:rPr>
      </w:pPr>
      <w:r>
        <w:rPr>
          <w:rFonts w:ascii="宋体" w:hAnsi="宋体" w:cs="宋体" w:hint="eastAsia"/>
          <w:color w:val="000000"/>
          <w:sz w:val="24"/>
          <w:szCs w:val="20"/>
        </w:rPr>
        <w:t>（3）我方已提供的全部文件资料是真实、准确的，并对此承担一切法律后果。</w:t>
      </w:r>
    </w:p>
    <w:p w14:paraId="100BD297" w14:textId="77777777" w:rsidR="001D0C1F" w:rsidRDefault="00000000">
      <w:pPr>
        <w:tabs>
          <w:tab w:val="left" w:pos="5580"/>
        </w:tabs>
        <w:spacing w:line="360" w:lineRule="auto"/>
        <w:ind w:firstLineChars="175" w:firstLine="420"/>
        <w:rPr>
          <w:rFonts w:ascii="宋体" w:hAnsi="宋体" w:cs="宋体" w:hint="eastAsia"/>
          <w:color w:val="000000"/>
          <w:sz w:val="24"/>
        </w:rPr>
      </w:pPr>
      <w:r>
        <w:rPr>
          <w:rFonts w:ascii="宋体" w:hAnsi="宋体" w:cs="宋体" w:hint="eastAsia"/>
          <w:color w:val="000000"/>
          <w:sz w:val="24"/>
          <w:szCs w:val="20"/>
        </w:rPr>
        <w:t>（4）如我方成交，我方将在法律规定的期限内与你方签订合同，按照竞争性磋商文件要求提交履约保证金，并在合同约定的期限内完成合同规定的全部义务。</w:t>
      </w:r>
    </w:p>
    <w:p w14:paraId="309AB0FD" w14:textId="77777777" w:rsidR="001D0C1F" w:rsidRDefault="00000000">
      <w:pPr>
        <w:spacing w:line="360" w:lineRule="auto"/>
        <w:ind w:left="420"/>
        <w:rPr>
          <w:rFonts w:ascii="宋体" w:hAnsi="宋体" w:cs="宋体" w:hint="eastAsia"/>
          <w:color w:val="000000"/>
          <w:sz w:val="24"/>
        </w:rPr>
      </w:pPr>
      <w:r>
        <w:rPr>
          <w:rFonts w:ascii="宋体" w:hAnsi="宋体" w:cs="宋体" w:hint="eastAsia"/>
          <w:color w:val="000000"/>
          <w:sz w:val="24"/>
        </w:rPr>
        <w:t>2. 其他补充条款（如有）：</w:t>
      </w:r>
      <w:r>
        <w:rPr>
          <w:rFonts w:ascii="宋体" w:hAnsi="宋体" w:cs="宋体" w:hint="eastAsia"/>
          <w:sz w:val="24"/>
        </w:rPr>
        <w:t>______</w:t>
      </w:r>
      <w:r>
        <w:rPr>
          <w:rFonts w:ascii="宋体" w:hAnsi="宋体" w:cs="宋体" w:hint="eastAsia"/>
          <w:color w:val="000000"/>
          <w:sz w:val="24"/>
        </w:rPr>
        <w:t>。</w:t>
      </w:r>
    </w:p>
    <w:p w14:paraId="3984B459" w14:textId="77777777" w:rsidR="001D0C1F"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与本磋商有关的一切正式往来信函请寄：</w:t>
      </w:r>
    </w:p>
    <w:p w14:paraId="33079D63" w14:textId="77777777" w:rsidR="001D0C1F" w:rsidRDefault="001D0C1F">
      <w:pPr>
        <w:tabs>
          <w:tab w:val="left" w:pos="5580"/>
        </w:tabs>
        <w:spacing w:line="360" w:lineRule="auto"/>
        <w:ind w:left="420"/>
        <w:rPr>
          <w:rFonts w:ascii="宋体" w:hAnsi="宋体" w:cs="宋体" w:hint="eastAsia"/>
          <w:color w:val="000000"/>
          <w:sz w:val="24"/>
          <w:szCs w:val="20"/>
        </w:rPr>
      </w:pPr>
    </w:p>
    <w:p w14:paraId="462DBDC0" w14:textId="77777777" w:rsidR="001D0C1F"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地址</w:t>
      </w:r>
      <w:r>
        <w:rPr>
          <w:rFonts w:ascii="宋体" w:hAnsi="宋体" w:cs="宋体" w:hint="eastAsia"/>
          <w:bCs/>
          <w:color w:val="000000"/>
          <w:sz w:val="24"/>
        </w:rPr>
        <w:t>_________________________</w:t>
      </w:r>
      <w:r>
        <w:rPr>
          <w:rFonts w:ascii="宋体" w:hAnsi="宋体" w:cs="宋体" w:hint="eastAsia"/>
          <w:color w:val="000000"/>
          <w:sz w:val="24"/>
          <w:szCs w:val="20"/>
        </w:rPr>
        <w:t xml:space="preserve">      传   真</w:t>
      </w:r>
      <w:r>
        <w:rPr>
          <w:rFonts w:ascii="宋体" w:hAnsi="宋体" w:cs="宋体" w:hint="eastAsia"/>
          <w:bCs/>
          <w:color w:val="000000"/>
          <w:sz w:val="24"/>
        </w:rPr>
        <w:t>_________________________</w:t>
      </w:r>
    </w:p>
    <w:p w14:paraId="63D53FF8" w14:textId="77777777" w:rsidR="001D0C1F"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电话</w:t>
      </w:r>
      <w:r>
        <w:rPr>
          <w:rFonts w:ascii="宋体" w:hAnsi="宋体" w:cs="宋体" w:hint="eastAsia"/>
          <w:bCs/>
          <w:color w:val="000000"/>
          <w:sz w:val="24"/>
        </w:rPr>
        <w:t>_________________________</w:t>
      </w:r>
      <w:r>
        <w:rPr>
          <w:rFonts w:ascii="宋体" w:hAnsi="宋体" w:cs="宋体" w:hint="eastAsia"/>
          <w:color w:val="000000"/>
          <w:sz w:val="24"/>
          <w:szCs w:val="20"/>
        </w:rPr>
        <w:t xml:space="preserve">      电子函件</w:t>
      </w:r>
      <w:r>
        <w:rPr>
          <w:rFonts w:ascii="宋体" w:hAnsi="宋体" w:cs="宋体" w:hint="eastAsia"/>
          <w:bCs/>
          <w:color w:val="000000"/>
          <w:sz w:val="24"/>
        </w:rPr>
        <w:t>_________________________</w:t>
      </w:r>
    </w:p>
    <w:p w14:paraId="07040967" w14:textId="77777777" w:rsidR="001D0C1F" w:rsidRDefault="001D0C1F">
      <w:pPr>
        <w:tabs>
          <w:tab w:val="left" w:pos="5580"/>
        </w:tabs>
        <w:spacing w:line="360" w:lineRule="auto"/>
        <w:ind w:left="420"/>
        <w:rPr>
          <w:rFonts w:ascii="宋体" w:hAnsi="宋体" w:cs="宋体" w:hint="eastAsia"/>
          <w:color w:val="000000"/>
          <w:sz w:val="24"/>
          <w:szCs w:val="20"/>
        </w:rPr>
      </w:pPr>
    </w:p>
    <w:p w14:paraId="40E97502" w14:textId="77777777" w:rsidR="001D0C1F" w:rsidRDefault="001D0C1F">
      <w:pPr>
        <w:tabs>
          <w:tab w:val="left" w:pos="5580"/>
        </w:tabs>
        <w:spacing w:line="360" w:lineRule="auto"/>
        <w:ind w:left="420"/>
        <w:rPr>
          <w:rFonts w:ascii="宋体" w:hAnsi="宋体" w:cs="宋体" w:hint="eastAsia"/>
          <w:color w:val="000000"/>
          <w:sz w:val="24"/>
          <w:szCs w:val="20"/>
        </w:rPr>
      </w:pPr>
    </w:p>
    <w:p w14:paraId="573A973B" w14:textId="77777777" w:rsidR="001D0C1F" w:rsidRDefault="001D0C1F">
      <w:pPr>
        <w:tabs>
          <w:tab w:val="left" w:pos="5580"/>
        </w:tabs>
        <w:spacing w:line="360" w:lineRule="auto"/>
        <w:ind w:left="420"/>
        <w:rPr>
          <w:rFonts w:ascii="宋体" w:hAnsi="宋体" w:cs="宋体" w:hint="eastAsia"/>
          <w:color w:val="000000"/>
          <w:sz w:val="24"/>
          <w:szCs w:val="20"/>
        </w:rPr>
      </w:pPr>
    </w:p>
    <w:p w14:paraId="7DC8938A" w14:textId="77777777" w:rsidR="001D0C1F" w:rsidRDefault="00000000">
      <w:pPr>
        <w:autoSpaceDE w:val="0"/>
        <w:autoSpaceDN w:val="0"/>
        <w:adjustRightInd w:val="0"/>
        <w:snapToGrid w:val="0"/>
        <w:spacing w:before="25" w:after="25" w:line="360" w:lineRule="auto"/>
        <w:ind w:right="360" w:firstLineChars="150" w:firstLine="360"/>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12D0FE8F" w14:textId="77777777" w:rsidR="001D0C1F" w:rsidRDefault="00000000">
      <w:pPr>
        <w:tabs>
          <w:tab w:val="left" w:pos="5580"/>
        </w:tabs>
        <w:spacing w:line="360" w:lineRule="auto"/>
        <w:ind w:firstLineChars="150" w:firstLine="360"/>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76C27D4D" w14:textId="77777777" w:rsidR="001D0C1F" w:rsidRDefault="001D0C1F">
      <w:pPr>
        <w:tabs>
          <w:tab w:val="left" w:pos="5580"/>
        </w:tabs>
        <w:spacing w:line="360" w:lineRule="auto"/>
        <w:ind w:left="420"/>
        <w:jc w:val="left"/>
        <w:rPr>
          <w:rFonts w:ascii="宋体" w:hAnsi="宋体" w:cs="宋体" w:hint="eastAsia"/>
          <w:color w:val="000000"/>
          <w:sz w:val="24"/>
          <w:szCs w:val="20"/>
        </w:rPr>
      </w:pPr>
    </w:p>
    <w:p w14:paraId="1E4DEC82" w14:textId="77777777" w:rsidR="001D0C1F" w:rsidRDefault="00000000">
      <w:pPr>
        <w:widowControl/>
        <w:jc w:val="left"/>
        <w:rPr>
          <w:rFonts w:ascii="宋体" w:hAnsi="宋体" w:cs="宋体" w:hint="eastAsia"/>
          <w:b/>
          <w:color w:val="000000"/>
          <w:sz w:val="24"/>
          <w:szCs w:val="20"/>
        </w:rPr>
      </w:pPr>
      <w:r>
        <w:rPr>
          <w:rFonts w:ascii="宋体" w:hAnsi="宋体" w:cs="宋体" w:hint="eastAsia"/>
          <w:b/>
          <w:color w:val="000000"/>
          <w:sz w:val="24"/>
          <w:szCs w:val="20"/>
        </w:rPr>
        <w:br w:type="page"/>
      </w:r>
    </w:p>
    <w:p w14:paraId="2E7702AE" w14:textId="77777777" w:rsidR="001D0C1F" w:rsidRDefault="00000000">
      <w:pPr>
        <w:tabs>
          <w:tab w:val="left" w:pos="360"/>
        </w:tabs>
        <w:snapToGrid w:val="0"/>
        <w:spacing w:line="360" w:lineRule="auto"/>
        <w:outlineLvl w:val="1"/>
        <w:rPr>
          <w:rFonts w:ascii="宋体" w:hAnsi="宋体" w:cs="宋体" w:hint="eastAsia"/>
          <w:sz w:val="24"/>
        </w:rPr>
      </w:pPr>
      <w:bookmarkStart w:id="710" w:name="_Hlt520356243"/>
      <w:bookmarkStart w:id="711" w:name="_Hlt520355938"/>
      <w:bookmarkStart w:id="712" w:name="_Toc150480795"/>
      <w:bookmarkStart w:id="713" w:name="_Toc195842922"/>
      <w:bookmarkStart w:id="714" w:name="_Toc226965747"/>
      <w:bookmarkStart w:id="715" w:name="_Toc226337253"/>
      <w:bookmarkStart w:id="716" w:name="_Toc520356218"/>
      <w:bookmarkStart w:id="717" w:name="_Ref467988705"/>
      <w:bookmarkStart w:id="718" w:name="_Toc226309801"/>
      <w:bookmarkStart w:id="719" w:name="_Toc480942350"/>
      <w:bookmarkStart w:id="720" w:name="_Toc150774762"/>
      <w:bookmarkStart w:id="721" w:name="_Toc305158899"/>
      <w:bookmarkStart w:id="722" w:name="_Toc305158825"/>
      <w:bookmarkStart w:id="723" w:name="_Toc265228395"/>
      <w:bookmarkStart w:id="724" w:name="_Toc226965830"/>
      <w:bookmarkStart w:id="725" w:name="_Toc264969247"/>
      <w:bookmarkStart w:id="726" w:name="_Toc127151557"/>
      <w:bookmarkStart w:id="727" w:name="_Toc142311059"/>
      <w:bookmarkEnd w:id="710"/>
      <w:bookmarkEnd w:id="711"/>
      <w:r>
        <w:rPr>
          <w:rFonts w:ascii="宋体" w:hAnsi="宋体" w:cs="宋体" w:hint="eastAsia"/>
          <w:sz w:val="24"/>
        </w:rPr>
        <w:lastRenderedPageBreak/>
        <w:t>6  授权委托书（实质性格式）</w:t>
      </w:r>
    </w:p>
    <w:p w14:paraId="26AEA3AE" w14:textId="77777777" w:rsidR="001D0C1F"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授权委托书</w:t>
      </w:r>
    </w:p>
    <w:p w14:paraId="14CA1538" w14:textId="77777777" w:rsidR="001D0C1F"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79CB201" w14:textId="77777777" w:rsidR="001D0C1F"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委托期限：自本授权委托书签署之日起至响应有效期届满之日止。</w:t>
      </w:r>
    </w:p>
    <w:p w14:paraId="41658DBB" w14:textId="77777777" w:rsidR="001D0C1F"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代理人无转委托权。</w:t>
      </w:r>
      <w:r>
        <w:rPr>
          <w:rFonts w:ascii="宋体" w:hAnsi="宋体" w:cs="宋体" w:hint="eastAsia"/>
          <w:color w:val="000000"/>
          <w:sz w:val="24"/>
          <w:szCs w:val="20"/>
        </w:rPr>
        <w:cr/>
      </w:r>
    </w:p>
    <w:p w14:paraId="6FFB0FB4" w14:textId="77777777" w:rsidR="001D0C1F" w:rsidRDefault="00000000">
      <w:pPr>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______________</w:t>
      </w:r>
    </w:p>
    <w:p w14:paraId="0D966541" w14:textId="77777777" w:rsidR="001D0C1F" w:rsidRDefault="00000000">
      <w:pPr>
        <w:spacing w:line="360" w:lineRule="auto"/>
        <w:rPr>
          <w:rFonts w:ascii="宋体" w:hAnsi="宋体" w:cs="宋体" w:hint="eastAsia"/>
          <w:color w:val="000000"/>
          <w:sz w:val="24"/>
          <w:szCs w:val="20"/>
        </w:rPr>
      </w:pPr>
      <w:r>
        <w:rPr>
          <w:rFonts w:ascii="宋体" w:hAnsi="宋体" w:cs="宋体" w:hint="eastAsia"/>
          <w:color w:val="000000"/>
          <w:sz w:val="24"/>
          <w:szCs w:val="20"/>
        </w:rPr>
        <w:t>法定代表人（单位负责人）（签字或签章）：______________</w:t>
      </w:r>
    </w:p>
    <w:p w14:paraId="5DB721A3" w14:textId="77777777" w:rsidR="001D0C1F"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委托代理人（签字</w:t>
      </w:r>
      <w:r>
        <w:rPr>
          <w:rFonts w:ascii="宋体" w:hAnsi="宋体" w:cs="宋体" w:hint="eastAsia"/>
          <w:color w:val="000000"/>
          <w:sz w:val="24"/>
          <w:szCs w:val="20"/>
        </w:rPr>
        <w:t>或签章</w:t>
      </w:r>
      <w:r>
        <w:rPr>
          <w:rFonts w:ascii="宋体" w:hAnsi="宋体" w:cs="宋体" w:hint="eastAsia"/>
          <w:color w:val="000000"/>
          <w:sz w:val="24"/>
        </w:rPr>
        <w:t>）：</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55925ECD" w14:textId="77777777" w:rsidR="001D0C1F"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w:t>
      </w:r>
      <w:r>
        <w:rPr>
          <w:rFonts w:ascii="宋体" w:hAnsi="宋体" w:cs="宋体" w:hint="eastAsia"/>
          <w:color w:val="000000"/>
          <w:sz w:val="24"/>
        </w:rPr>
        <w:t>年</w:t>
      </w:r>
      <w:r>
        <w:rPr>
          <w:rFonts w:ascii="宋体" w:hAnsi="宋体" w:cs="宋体" w:hint="eastAsia"/>
          <w:color w:val="000000"/>
          <w:sz w:val="24"/>
          <w:szCs w:val="20"/>
        </w:rPr>
        <w:t>____</w:t>
      </w:r>
      <w:r>
        <w:rPr>
          <w:rFonts w:ascii="宋体" w:hAnsi="宋体" w:cs="宋体" w:hint="eastAsia"/>
          <w:color w:val="000000"/>
          <w:sz w:val="24"/>
        </w:rPr>
        <w:t>月</w:t>
      </w:r>
      <w:r>
        <w:rPr>
          <w:rFonts w:ascii="宋体" w:hAnsi="宋体" w:cs="宋体" w:hint="eastAsia"/>
          <w:color w:val="000000"/>
          <w:sz w:val="24"/>
          <w:szCs w:val="20"/>
        </w:rPr>
        <w:t>____</w:t>
      </w:r>
      <w:r>
        <w:rPr>
          <w:rFonts w:ascii="宋体" w:hAnsi="宋体" w:cs="宋体" w:hint="eastAsia"/>
          <w:color w:val="000000"/>
          <w:sz w:val="24"/>
        </w:rPr>
        <w:t>日</w:t>
      </w:r>
    </w:p>
    <w:p w14:paraId="6B4BD096" w14:textId="77777777" w:rsidR="001D0C1F" w:rsidRDefault="001D0C1F">
      <w:pPr>
        <w:tabs>
          <w:tab w:val="left" w:pos="5580"/>
        </w:tabs>
        <w:spacing w:line="360" w:lineRule="auto"/>
        <w:ind w:firstLineChars="200" w:firstLine="480"/>
        <w:rPr>
          <w:rFonts w:ascii="宋体" w:hAnsi="宋体" w:cs="宋体" w:hint="eastAsia"/>
          <w:color w:val="000000"/>
          <w:sz w:val="24"/>
          <w:szCs w:val="20"/>
        </w:rPr>
      </w:pPr>
    </w:p>
    <w:p w14:paraId="568DFCD5" w14:textId="77777777" w:rsidR="001D0C1F" w:rsidRDefault="00000000">
      <w:pPr>
        <w:tabs>
          <w:tab w:val="left" w:pos="5580"/>
        </w:tabs>
        <w:spacing w:line="360" w:lineRule="auto"/>
        <w:rPr>
          <w:rFonts w:ascii="宋体" w:hAnsi="宋体" w:cs="宋体" w:hint="eastAsia"/>
          <w:color w:val="000000"/>
          <w:sz w:val="24"/>
          <w:szCs w:val="20"/>
        </w:rPr>
      </w:pPr>
      <w:r>
        <w:rPr>
          <w:rFonts w:ascii="宋体" w:hAnsi="宋体" w:cs="宋体" w:hint="eastAsia"/>
          <w:color w:val="000000"/>
          <w:sz w:val="24"/>
          <w:szCs w:val="20"/>
        </w:rPr>
        <w:t>附：法定代表人</w:t>
      </w:r>
      <w:r>
        <w:rPr>
          <w:rFonts w:ascii="宋体" w:hAnsi="宋体" w:cs="宋体" w:hint="eastAsia"/>
          <w:sz w:val="24"/>
          <w:szCs w:val="20"/>
        </w:rPr>
        <w:t>（单位负责人）</w:t>
      </w:r>
      <w:r>
        <w:rPr>
          <w:rFonts w:ascii="宋体" w:hAnsi="宋体" w:cs="宋体" w:hint="eastAsia"/>
          <w:color w:val="000000"/>
          <w:sz w:val="24"/>
          <w:szCs w:val="20"/>
        </w:rPr>
        <w:t>及委托代理人身份证明文件电子件：</w:t>
      </w:r>
    </w:p>
    <w:p w14:paraId="2029586A" w14:textId="77777777" w:rsidR="001D0C1F" w:rsidRDefault="001D0C1F">
      <w:pPr>
        <w:tabs>
          <w:tab w:val="left" w:pos="5580"/>
        </w:tabs>
        <w:spacing w:line="360" w:lineRule="auto"/>
        <w:jc w:val="left"/>
        <w:rPr>
          <w:rFonts w:ascii="宋体" w:hAnsi="宋体" w:cs="宋体" w:hint="eastAsia"/>
          <w:color w:val="000000"/>
          <w:sz w:val="24"/>
          <w:szCs w:val="20"/>
        </w:rPr>
      </w:pPr>
    </w:p>
    <w:p w14:paraId="6D319699" w14:textId="77777777" w:rsidR="001D0C1F" w:rsidRDefault="001D0C1F">
      <w:pPr>
        <w:tabs>
          <w:tab w:val="left" w:pos="5580"/>
        </w:tabs>
        <w:spacing w:line="360" w:lineRule="auto"/>
        <w:jc w:val="left"/>
        <w:rPr>
          <w:rFonts w:ascii="宋体" w:hAnsi="宋体" w:cs="宋体" w:hint="eastAsia"/>
          <w:color w:val="000000"/>
          <w:sz w:val="24"/>
          <w:szCs w:val="20"/>
        </w:rPr>
      </w:pPr>
    </w:p>
    <w:p w14:paraId="226B5F59" w14:textId="77777777" w:rsidR="001D0C1F" w:rsidRDefault="001D0C1F">
      <w:pPr>
        <w:tabs>
          <w:tab w:val="left" w:pos="5580"/>
        </w:tabs>
        <w:spacing w:line="360" w:lineRule="auto"/>
        <w:jc w:val="left"/>
        <w:rPr>
          <w:rFonts w:ascii="宋体" w:hAnsi="宋体" w:cs="宋体" w:hint="eastAsia"/>
          <w:color w:val="000000"/>
          <w:sz w:val="24"/>
          <w:szCs w:val="20"/>
        </w:rPr>
      </w:pPr>
    </w:p>
    <w:p w14:paraId="0C35A53D" w14:textId="77777777" w:rsidR="001D0C1F" w:rsidRDefault="001D0C1F">
      <w:pPr>
        <w:tabs>
          <w:tab w:val="left" w:pos="5580"/>
        </w:tabs>
        <w:spacing w:line="360" w:lineRule="auto"/>
        <w:jc w:val="left"/>
        <w:rPr>
          <w:rFonts w:ascii="宋体" w:hAnsi="宋体" w:cs="宋体" w:hint="eastAsia"/>
          <w:color w:val="000000"/>
          <w:sz w:val="24"/>
          <w:szCs w:val="20"/>
        </w:rPr>
      </w:pPr>
    </w:p>
    <w:p w14:paraId="0110C8B7" w14:textId="77777777" w:rsidR="001D0C1F" w:rsidRDefault="001D0C1F">
      <w:pPr>
        <w:tabs>
          <w:tab w:val="left" w:pos="5580"/>
        </w:tabs>
        <w:spacing w:line="360" w:lineRule="auto"/>
        <w:jc w:val="left"/>
        <w:rPr>
          <w:rFonts w:ascii="宋体" w:hAnsi="宋体" w:cs="宋体" w:hint="eastAsia"/>
          <w:color w:val="000000"/>
          <w:sz w:val="24"/>
          <w:szCs w:val="20"/>
        </w:rPr>
      </w:pPr>
    </w:p>
    <w:p w14:paraId="7BF0C6C1" w14:textId="77777777" w:rsidR="001D0C1F"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说明：</w:t>
      </w:r>
    </w:p>
    <w:p w14:paraId="5F05D5BF" w14:textId="77777777" w:rsidR="001D0C1F"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1.若供应商为事业单位或其他组织或分支机构，则法定代表人（单位负责人）处的签署人可为单位负责人。</w:t>
      </w:r>
    </w:p>
    <w:p w14:paraId="7DE5DA86" w14:textId="77777777" w:rsidR="001D0C1F"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5FD3439" w14:textId="77777777" w:rsidR="001D0C1F"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3.供应商为自然人的情形，可不提供本《授权委托书》。</w:t>
      </w:r>
    </w:p>
    <w:p w14:paraId="0DC95E21" w14:textId="77777777" w:rsidR="001D0C1F" w:rsidRDefault="00000000">
      <w:pPr>
        <w:tabs>
          <w:tab w:val="left" w:pos="5580"/>
        </w:tabs>
        <w:spacing w:line="360" w:lineRule="auto"/>
        <w:jc w:val="left"/>
        <w:rPr>
          <w:rFonts w:ascii="宋体" w:hAnsi="宋体" w:cs="宋体" w:hint="eastAsia"/>
          <w:color w:val="000000"/>
          <w:sz w:val="30"/>
          <w:szCs w:val="30"/>
        </w:rPr>
      </w:pPr>
      <w:r>
        <w:rPr>
          <w:rFonts w:ascii="宋体" w:hAnsi="宋体" w:cs="宋体" w:hint="eastAsia"/>
          <w:color w:val="000000"/>
          <w:sz w:val="24"/>
          <w:szCs w:val="20"/>
        </w:rPr>
        <w:t>4.供应商应随本《授权委托书》同时提供法定代表人（单位负责人）及委托代理人的有效的身份证或护照等身份证明文件电子件。提供身份证的，应同时提供身份证</w:t>
      </w:r>
      <w:r>
        <w:rPr>
          <w:rFonts w:ascii="宋体" w:hAnsi="宋体" w:cs="宋体" w:hint="eastAsia"/>
          <w:b/>
          <w:color w:val="000000"/>
          <w:sz w:val="24"/>
          <w:szCs w:val="20"/>
        </w:rPr>
        <w:t>双面</w:t>
      </w:r>
      <w:r>
        <w:rPr>
          <w:rFonts w:ascii="宋体" w:hAnsi="宋体" w:cs="宋体" w:hint="eastAsia"/>
          <w:color w:val="000000"/>
          <w:sz w:val="24"/>
          <w:szCs w:val="20"/>
        </w:rPr>
        <w:t>电子件。</w:t>
      </w:r>
      <w:r>
        <w:rPr>
          <w:rFonts w:ascii="宋体" w:hAnsi="宋体" w:cs="宋体" w:hint="eastAsia"/>
          <w:color w:val="000000"/>
          <w:sz w:val="30"/>
          <w:szCs w:val="30"/>
        </w:rPr>
        <w:br w:type="page"/>
      </w:r>
    </w:p>
    <w:p w14:paraId="012CCF5D" w14:textId="77777777" w:rsidR="001D0C1F"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lastRenderedPageBreak/>
        <w:t>法定代表人（单位负责人）身份证明</w:t>
      </w:r>
    </w:p>
    <w:p w14:paraId="2F1BDF2E" w14:textId="77777777" w:rsidR="001D0C1F" w:rsidRDefault="001D0C1F">
      <w:pPr>
        <w:kinsoku w:val="0"/>
        <w:overflowPunct w:val="0"/>
        <w:spacing w:line="200" w:lineRule="exact"/>
        <w:rPr>
          <w:rFonts w:ascii="宋体" w:hAnsi="宋体" w:cs="宋体" w:hint="eastAsia"/>
          <w:sz w:val="20"/>
          <w:szCs w:val="20"/>
        </w:rPr>
      </w:pPr>
    </w:p>
    <w:p w14:paraId="5B4DAA9F" w14:textId="77777777" w:rsidR="001D0C1F"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szCs w:val="20"/>
        </w:rPr>
        <w:t>____</w:t>
      </w:r>
      <w:r>
        <w:rPr>
          <w:rFonts w:ascii="宋体" w:hAnsi="宋体" w:cs="宋体" w:hint="eastAsia"/>
          <w:color w:val="000000"/>
          <w:sz w:val="24"/>
        </w:rPr>
        <w:t>（采购人或采购代理机构）</w:t>
      </w:r>
    </w:p>
    <w:p w14:paraId="4D9782F8" w14:textId="77777777" w:rsidR="001D0C1F" w:rsidRDefault="00000000">
      <w:pPr>
        <w:pStyle w:val="af1"/>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48884726" w14:textId="77777777" w:rsidR="001D0C1F" w:rsidRDefault="00000000">
      <w:pPr>
        <w:pStyle w:val="af1"/>
        <w:tabs>
          <w:tab w:val="left" w:pos="1690"/>
          <w:tab w:val="left" w:pos="3400"/>
          <w:tab w:val="left" w:pos="5110"/>
          <w:tab w:val="left" w:pos="6821"/>
        </w:tabs>
        <w:kinsoku w:val="0"/>
        <w:overflowPunct w:val="0"/>
        <w:spacing w:line="335" w:lineRule="exact"/>
        <w:rPr>
          <w:rFonts w:cs="宋体" w:hint="eastAsia"/>
        </w:rPr>
      </w:pPr>
      <w:r>
        <w:rPr>
          <w:rFonts w:cs="宋体" w:hint="eastAsia"/>
        </w:rPr>
        <w:t>姓名：</w:t>
      </w:r>
      <w:r>
        <w:rPr>
          <w:rFonts w:cs="宋体" w:hint="eastAsia"/>
          <w:color w:val="000000"/>
          <w:szCs w:val="20"/>
        </w:rPr>
        <w:t>____</w:t>
      </w:r>
      <w:r>
        <w:rPr>
          <w:rFonts w:cs="宋体" w:hint="eastAsia"/>
        </w:rPr>
        <w:t>性别：</w:t>
      </w:r>
      <w:r>
        <w:rPr>
          <w:rFonts w:cs="宋体" w:hint="eastAsia"/>
          <w:color w:val="000000"/>
          <w:szCs w:val="20"/>
        </w:rPr>
        <w:t>____</w:t>
      </w:r>
      <w:r>
        <w:rPr>
          <w:rFonts w:cs="宋体" w:hint="eastAsia"/>
        </w:rPr>
        <w:t>年龄：</w:t>
      </w:r>
      <w:r>
        <w:rPr>
          <w:rFonts w:cs="宋体" w:hint="eastAsia"/>
          <w:color w:val="000000"/>
          <w:szCs w:val="20"/>
        </w:rPr>
        <w:t>____</w:t>
      </w:r>
      <w:r>
        <w:rPr>
          <w:rFonts w:cs="宋体" w:hint="eastAsia"/>
        </w:rPr>
        <w:t>职务：</w:t>
      </w:r>
      <w:r>
        <w:rPr>
          <w:rFonts w:cs="宋体" w:hint="eastAsia"/>
          <w:color w:val="000000"/>
          <w:szCs w:val="20"/>
        </w:rPr>
        <w:t>____</w:t>
      </w:r>
    </w:p>
    <w:p w14:paraId="2F1E5B97" w14:textId="77777777" w:rsidR="001D0C1F" w:rsidRDefault="001D0C1F">
      <w:pPr>
        <w:pStyle w:val="af1"/>
        <w:tabs>
          <w:tab w:val="left" w:pos="2412"/>
          <w:tab w:val="left" w:pos="3883"/>
          <w:tab w:val="left" w:pos="5352"/>
          <w:tab w:val="left" w:pos="6821"/>
        </w:tabs>
        <w:kinsoku w:val="0"/>
        <w:overflowPunct w:val="0"/>
        <w:spacing w:line="335" w:lineRule="exact"/>
        <w:rPr>
          <w:rFonts w:cs="宋体" w:hint="eastAsia"/>
        </w:rPr>
      </w:pPr>
    </w:p>
    <w:p w14:paraId="3AAC8114" w14:textId="77777777" w:rsidR="001D0C1F" w:rsidRDefault="00000000">
      <w:pPr>
        <w:pStyle w:val="af1"/>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color w:val="000000"/>
          <w:szCs w:val="20"/>
        </w:rPr>
        <w:t>__________</w:t>
      </w:r>
      <w:r>
        <w:rPr>
          <w:rFonts w:cs="宋体" w:hint="eastAsia"/>
        </w:rPr>
        <w:t>（供应商名称）的法定代表人（单位负责人）。</w:t>
      </w:r>
    </w:p>
    <w:p w14:paraId="06E0B236" w14:textId="77777777" w:rsidR="001D0C1F" w:rsidRDefault="001D0C1F">
      <w:pPr>
        <w:pStyle w:val="af1"/>
        <w:tabs>
          <w:tab w:val="left" w:pos="2412"/>
          <w:tab w:val="left" w:pos="3883"/>
          <w:tab w:val="left" w:pos="5352"/>
          <w:tab w:val="left" w:pos="6821"/>
        </w:tabs>
        <w:kinsoku w:val="0"/>
        <w:overflowPunct w:val="0"/>
        <w:spacing w:line="335" w:lineRule="exact"/>
        <w:rPr>
          <w:rFonts w:cs="宋体" w:hint="eastAsia"/>
        </w:rPr>
      </w:pPr>
    </w:p>
    <w:p w14:paraId="75218234" w14:textId="77777777" w:rsidR="001D0C1F" w:rsidRDefault="001D0C1F">
      <w:pPr>
        <w:pStyle w:val="af1"/>
        <w:tabs>
          <w:tab w:val="left" w:pos="2412"/>
          <w:tab w:val="left" w:pos="3883"/>
          <w:tab w:val="left" w:pos="5352"/>
          <w:tab w:val="left" w:pos="6821"/>
        </w:tabs>
        <w:kinsoku w:val="0"/>
        <w:overflowPunct w:val="0"/>
        <w:spacing w:line="335" w:lineRule="exact"/>
        <w:rPr>
          <w:rFonts w:cs="宋体" w:hint="eastAsia"/>
        </w:rPr>
      </w:pPr>
    </w:p>
    <w:p w14:paraId="218CF4C3" w14:textId="77777777" w:rsidR="001D0C1F" w:rsidRDefault="00000000">
      <w:pPr>
        <w:pStyle w:val="af1"/>
        <w:kinsoku w:val="0"/>
        <w:overflowPunct w:val="0"/>
        <w:spacing w:line="583" w:lineRule="auto"/>
        <w:ind w:right="-46"/>
        <w:rPr>
          <w:rFonts w:cs="宋体" w:hint="eastAsia"/>
          <w:color w:val="000000"/>
          <w:szCs w:val="20"/>
        </w:rPr>
      </w:pPr>
      <w:r>
        <w:rPr>
          <w:rFonts w:cs="宋体" w:hint="eastAsia"/>
          <w:color w:val="000000"/>
          <w:szCs w:val="20"/>
        </w:rPr>
        <w:t>附：法定代表人（单位负责人）身份证或护照等身份证明文件电子件：</w:t>
      </w:r>
    </w:p>
    <w:p w14:paraId="379697A9" w14:textId="77777777" w:rsidR="001D0C1F" w:rsidRDefault="001D0C1F">
      <w:pPr>
        <w:pStyle w:val="af1"/>
        <w:kinsoku w:val="0"/>
        <w:overflowPunct w:val="0"/>
        <w:spacing w:line="583" w:lineRule="auto"/>
        <w:ind w:right="4305"/>
        <w:rPr>
          <w:rFonts w:cs="宋体" w:hint="eastAsia"/>
          <w:spacing w:val="-3"/>
        </w:rPr>
      </w:pPr>
    </w:p>
    <w:p w14:paraId="2744F86D" w14:textId="77777777" w:rsidR="001D0C1F"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1BFB32C2" w14:textId="77777777" w:rsidR="001D0C1F"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w:t>
      </w:r>
      <w:r>
        <w:rPr>
          <w:rFonts w:ascii="宋体" w:hAnsi="宋体" w:cs="宋体" w:hint="eastAsia"/>
          <w:color w:val="000000"/>
          <w:sz w:val="24"/>
          <w:szCs w:val="20"/>
        </w:rPr>
        <w:t>或签章</w:t>
      </w:r>
      <w:r>
        <w:rPr>
          <w:rFonts w:ascii="宋体" w:hAnsi="宋体" w:cs="宋体" w:hint="eastAsia"/>
          <w:spacing w:val="-3"/>
          <w:sz w:val="24"/>
        </w:rPr>
        <w:t>）：</w:t>
      </w:r>
      <w:r>
        <w:rPr>
          <w:rFonts w:ascii="宋体" w:hAnsi="宋体" w:cs="宋体" w:hint="eastAsia"/>
          <w:sz w:val="24"/>
        </w:rPr>
        <w:t>______</w:t>
      </w:r>
    </w:p>
    <w:p w14:paraId="0ED7090E" w14:textId="77777777" w:rsidR="001D0C1F"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6A8329FC" w14:textId="77777777" w:rsidR="001D0C1F" w:rsidRDefault="001D0C1F">
      <w:pPr>
        <w:widowControl/>
        <w:jc w:val="left"/>
        <w:rPr>
          <w:rFonts w:ascii="宋体" w:hAnsi="宋体" w:cs="宋体" w:hint="eastAsia"/>
          <w:i/>
          <w:color w:val="000000"/>
          <w:sz w:val="24"/>
          <w:szCs w:val="20"/>
          <w:u w:val="single"/>
        </w:rPr>
      </w:pPr>
    </w:p>
    <w:p w14:paraId="44EEA8D3" w14:textId="77777777" w:rsidR="001D0C1F"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br w:type="page"/>
      </w:r>
    </w:p>
    <w:p w14:paraId="12CF7F4C"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7  报价一览表</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3D533584" w14:textId="77777777" w:rsidR="001D0C1F" w:rsidRDefault="00000000">
      <w:pPr>
        <w:spacing w:line="360" w:lineRule="exact"/>
        <w:jc w:val="center"/>
        <w:rPr>
          <w:rFonts w:ascii="宋体" w:hAnsi="宋体" w:cs="宋体" w:hint="eastAsia"/>
          <w:b/>
          <w:color w:val="000000"/>
          <w:sz w:val="36"/>
          <w:szCs w:val="36"/>
        </w:rPr>
      </w:pPr>
      <w:bookmarkStart w:id="728" w:name="_Toc164608672"/>
      <w:bookmarkStart w:id="729" w:name="_Toc226337254"/>
      <w:bookmarkStart w:id="730" w:name="_Toc305158826"/>
      <w:bookmarkStart w:id="731" w:name="_Toc226309802"/>
      <w:bookmarkStart w:id="732" w:name="_Toc164608827"/>
      <w:bookmarkStart w:id="733" w:name="_Toc226965831"/>
      <w:bookmarkStart w:id="734" w:name="_Toc226965748"/>
      <w:bookmarkStart w:id="735" w:name="_Toc195842923"/>
      <w:bookmarkStart w:id="736" w:name="_Toc305158900"/>
      <w:bookmarkStart w:id="737" w:name="_Toc265228396"/>
      <w:bookmarkStart w:id="738" w:name="_Toc264969248"/>
      <w:r>
        <w:rPr>
          <w:rFonts w:ascii="宋体" w:hAnsi="宋体" w:cs="宋体" w:hint="eastAsia"/>
          <w:b/>
          <w:color w:val="000000"/>
          <w:sz w:val="36"/>
          <w:szCs w:val="36"/>
        </w:rPr>
        <w:t>报价一览表</w:t>
      </w:r>
      <w:bookmarkEnd w:id="728"/>
      <w:bookmarkEnd w:id="729"/>
      <w:bookmarkEnd w:id="730"/>
      <w:bookmarkEnd w:id="731"/>
      <w:bookmarkEnd w:id="732"/>
      <w:bookmarkEnd w:id="733"/>
      <w:bookmarkEnd w:id="734"/>
      <w:bookmarkEnd w:id="735"/>
      <w:bookmarkEnd w:id="736"/>
      <w:bookmarkEnd w:id="737"/>
      <w:bookmarkEnd w:id="738"/>
    </w:p>
    <w:p w14:paraId="3C38D78E" w14:textId="77777777" w:rsidR="001D0C1F" w:rsidRDefault="001D0C1F">
      <w:pPr>
        <w:tabs>
          <w:tab w:val="left" w:pos="1800"/>
          <w:tab w:val="left" w:pos="5580"/>
        </w:tabs>
        <w:spacing w:line="360" w:lineRule="auto"/>
        <w:jc w:val="left"/>
        <w:rPr>
          <w:rFonts w:ascii="宋体" w:hAnsi="宋体" w:cs="宋体" w:hint="eastAsia"/>
          <w:color w:val="000000"/>
          <w:sz w:val="24"/>
        </w:rPr>
      </w:pPr>
    </w:p>
    <w:p w14:paraId="6BB22AD1" w14:textId="77777777" w:rsidR="001D0C1F" w:rsidRDefault="00000000">
      <w:pPr>
        <w:tabs>
          <w:tab w:val="left" w:pos="1800"/>
          <w:tab w:val="left" w:pos="5580"/>
        </w:tabs>
        <w:spacing w:line="360" w:lineRule="auto"/>
        <w:jc w:val="left"/>
        <w:rPr>
          <w:rFonts w:ascii="宋体" w:hAnsi="宋体" w:cs="宋体" w:hint="eastAsia"/>
          <w:i/>
          <w:color w:val="FF0000"/>
          <w:sz w:val="24"/>
        </w:rPr>
      </w:pPr>
      <w:r>
        <w:rPr>
          <w:rFonts w:ascii="宋体" w:hAnsi="宋体" w:cs="宋体" w:hint="eastAsia"/>
          <w:i/>
          <w:color w:val="FF0000"/>
          <w:sz w:val="24"/>
        </w:rPr>
        <w:t>（格式示例：适用于投报总价的项目）</w:t>
      </w:r>
    </w:p>
    <w:p w14:paraId="2D2171AA" w14:textId="77777777" w:rsidR="001D0C1F" w:rsidRDefault="00000000">
      <w:pPr>
        <w:tabs>
          <w:tab w:val="left" w:pos="1800"/>
          <w:tab w:val="left" w:pos="5580"/>
        </w:tabs>
        <w:spacing w:line="360" w:lineRule="auto"/>
        <w:ind w:firstLineChars="100" w:firstLine="240"/>
        <w:jc w:val="left"/>
        <w:rPr>
          <w:rFonts w:ascii="宋体" w:hAnsi="宋体" w:cs="宋体" w:hint="eastAsia"/>
          <w:color w:val="000000"/>
          <w:sz w:val="24"/>
          <w:u w:val="single"/>
        </w:rPr>
      </w:pPr>
      <w:r>
        <w:rPr>
          <w:rFonts w:ascii="宋体" w:hAnsi="宋体" w:cs="宋体" w:hint="eastAsia"/>
          <w:color w:val="000000"/>
          <w:sz w:val="24"/>
        </w:rPr>
        <w:t>项目编号：</w:t>
      </w:r>
      <w:r>
        <w:rPr>
          <w:rFonts w:ascii="宋体" w:hAnsi="宋体" w:cs="宋体" w:hint="eastAsia"/>
          <w:sz w:val="24"/>
        </w:rPr>
        <w:t>___________</w:t>
      </w:r>
      <w:r>
        <w:rPr>
          <w:rFonts w:ascii="宋体" w:hAnsi="宋体" w:cs="宋体" w:hint="eastAsia"/>
          <w:color w:val="000000"/>
          <w:sz w:val="24"/>
        </w:rPr>
        <w:t xml:space="preserve">     项目名称：</w:t>
      </w:r>
      <w:r>
        <w:rPr>
          <w:rFonts w:ascii="宋体" w:hAnsi="宋体" w:cs="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021"/>
        <w:gridCol w:w="2127"/>
      </w:tblGrid>
      <w:tr w:rsidR="001D0C1F" w14:paraId="424696D8"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77124339"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12A9D1F4"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14:paraId="17E83504"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报价</w:t>
            </w:r>
          </w:p>
        </w:tc>
      </w:tr>
      <w:tr w:rsidR="001D0C1F" w14:paraId="16353C5C"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2915C5BF" w14:textId="77777777" w:rsidR="001D0C1F" w:rsidRDefault="001D0C1F">
            <w:pPr>
              <w:widowControl/>
              <w:jc w:val="left"/>
              <w:rPr>
                <w:rFonts w:ascii="宋体" w:hAnsi="宋体" w:cs="宋体" w:hint="eastAsia"/>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434FEBBB" w14:textId="77777777" w:rsidR="001D0C1F" w:rsidRDefault="001D0C1F">
            <w:pPr>
              <w:widowControl/>
              <w:jc w:val="left"/>
              <w:rPr>
                <w:rFonts w:ascii="宋体" w:hAnsi="宋体" w:cs="宋体" w:hint="eastAsia"/>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6C133960"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14:paraId="388D0CEA"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小写</w:t>
            </w:r>
          </w:p>
        </w:tc>
      </w:tr>
      <w:tr w:rsidR="001D0C1F" w14:paraId="35475100"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1359569D" w14:textId="77777777" w:rsidR="001D0C1F" w:rsidRDefault="001D0C1F">
            <w:pPr>
              <w:tabs>
                <w:tab w:val="left" w:pos="5580"/>
              </w:tabs>
              <w:jc w:val="center"/>
              <w:rPr>
                <w:rFonts w:ascii="宋体" w:hAnsi="宋体" w:cs="宋体" w:hint="eastAsia"/>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655C798F" w14:textId="77777777" w:rsidR="001D0C1F" w:rsidRDefault="001D0C1F">
            <w:pPr>
              <w:tabs>
                <w:tab w:val="left" w:pos="5580"/>
              </w:tabs>
              <w:jc w:val="center"/>
              <w:rPr>
                <w:rFonts w:ascii="宋体" w:hAnsi="宋体" w:cs="宋体" w:hint="eastAsia"/>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27B04974" w14:textId="77777777" w:rsidR="001D0C1F" w:rsidRDefault="001D0C1F">
            <w:pPr>
              <w:tabs>
                <w:tab w:val="left" w:pos="5580"/>
              </w:tabs>
              <w:jc w:val="center"/>
              <w:rPr>
                <w:rFonts w:ascii="宋体" w:hAnsi="宋体" w:cs="宋体" w:hint="eastAsia"/>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0FEAD33" w14:textId="77777777" w:rsidR="001D0C1F" w:rsidRDefault="001D0C1F">
            <w:pPr>
              <w:tabs>
                <w:tab w:val="left" w:pos="5580"/>
              </w:tabs>
              <w:jc w:val="center"/>
              <w:rPr>
                <w:rFonts w:ascii="宋体" w:hAnsi="宋体" w:cs="宋体" w:hint="eastAsia"/>
                <w:sz w:val="24"/>
              </w:rPr>
            </w:pPr>
          </w:p>
        </w:tc>
      </w:tr>
    </w:tbl>
    <w:p w14:paraId="0BFB2DD1" w14:textId="77777777" w:rsidR="001D0C1F" w:rsidRDefault="001D0C1F">
      <w:pPr>
        <w:autoSpaceDE w:val="0"/>
        <w:autoSpaceDN w:val="0"/>
        <w:adjustRightInd w:val="0"/>
        <w:jc w:val="left"/>
        <w:rPr>
          <w:rFonts w:ascii="宋体" w:hAnsi="宋体" w:cs="宋体" w:hint="eastAsia"/>
          <w:color w:val="000000"/>
          <w:kern w:val="0"/>
          <w:sz w:val="24"/>
        </w:rPr>
      </w:pPr>
    </w:p>
    <w:p w14:paraId="3E1962F9" w14:textId="77777777" w:rsidR="001D0C1F" w:rsidRDefault="00000000">
      <w:pPr>
        <w:autoSpaceDE w:val="0"/>
        <w:autoSpaceDN w:val="0"/>
        <w:adjustRightInd w:val="0"/>
        <w:jc w:val="left"/>
        <w:rPr>
          <w:rFonts w:ascii="宋体" w:hAnsi="宋体" w:cs="宋体" w:hint="eastAsia"/>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.此表中，每包的报价应和《分项报价表》中的总价相一致。</w:t>
      </w:r>
    </w:p>
    <w:p w14:paraId="6EF6BF33" w14:textId="77777777" w:rsidR="001D0C1F" w:rsidRDefault="00000000">
      <w:pPr>
        <w:tabs>
          <w:tab w:val="left" w:pos="5580"/>
        </w:tabs>
        <w:ind w:firstLineChars="200" w:firstLine="480"/>
        <w:rPr>
          <w:rFonts w:ascii="宋体" w:hAnsi="宋体" w:cs="宋体" w:hint="eastAsia"/>
          <w:color w:val="000000"/>
          <w:sz w:val="24"/>
          <w:szCs w:val="20"/>
        </w:rPr>
      </w:pPr>
      <w:r>
        <w:rPr>
          <w:rFonts w:ascii="宋体" w:hAnsi="宋体" w:cs="宋体" w:hint="eastAsia"/>
          <w:color w:val="000000"/>
          <w:sz w:val="24"/>
          <w:szCs w:val="20"/>
        </w:rPr>
        <w:t>2.本表必须按包分别填写。</w:t>
      </w:r>
    </w:p>
    <w:p w14:paraId="0B11F214" w14:textId="77777777" w:rsidR="001D0C1F" w:rsidRDefault="001D0C1F">
      <w:pPr>
        <w:tabs>
          <w:tab w:val="left" w:pos="5580"/>
        </w:tabs>
        <w:ind w:firstLineChars="200" w:firstLine="480"/>
        <w:rPr>
          <w:rFonts w:ascii="宋体" w:hAnsi="宋体" w:cs="宋体" w:hint="eastAsia"/>
          <w:color w:val="000000"/>
          <w:sz w:val="24"/>
          <w:szCs w:val="20"/>
        </w:rPr>
      </w:pPr>
    </w:p>
    <w:p w14:paraId="4A80A821" w14:textId="77777777" w:rsidR="001D0C1F" w:rsidRDefault="001D0C1F">
      <w:pPr>
        <w:autoSpaceDE w:val="0"/>
        <w:autoSpaceDN w:val="0"/>
        <w:adjustRightInd w:val="0"/>
        <w:snapToGrid w:val="0"/>
        <w:spacing w:before="25" w:after="25" w:line="360" w:lineRule="auto"/>
        <w:rPr>
          <w:rFonts w:ascii="宋体" w:hAnsi="宋体" w:cs="宋体" w:hint="eastAsia"/>
          <w:color w:val="000000"/>
          <w:sz w:val="24"/>
          <w:lang w:val="zh-CN"/>
        </w:rPr>
      </w:pPr>
    </w:p>
    <w:p w14:paraId="44BEE30A"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6A18C36F"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___________</w:t>
      </w:r>
    </w:p>
    <w:p w14:paraId="530E5A21" w14:textId="77777777" w:rsidR="001D0C1F"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68A497E6"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  </w:t>
      </w:r>
    </w:p>
    <w:p w14:paraId="0D6452AF" w14:textId="77777777" w:rsidR="001D0C1F" w:rsidRDefault="001D0C1F">
      <w:pPr>
        <w:tabs>
          <w:tab w:val="left" w:pos="360"/>
        </w:tabs>
        <w:snapToGrid w:val="0"/>
        <w:spacing w:line="360" w:lineRule="auto"/>
        <w:outlineLvl w:val="1"/>
        <w:rPr>
          <w:rFonts w:ascii="宋体" w:hAnsi="宋体" w:cs="宋体" w:hint="eastAsia"/>
          <w:sz w:val="24"/>
        </w:rPr>
        <w:sectPr w:rsidR="001D0C1F">
          <w:headerReference w:type="even" r:id="rId36"/>
          <w:footerReference w:type="even" r:id="rId37"/>
          <w:headerReference w:type="first" r:id="rId38"/>
          <w:footerReference w:type="first" r:id="rId39"/>
          <w:pgSz w:w="11907" w:h="16840"/>
          <w:pgMar w:top="1418" w:right="1134" w:bottom="1418" w:left="1701" w:header="851" w:footer="851" w:gutter="0"/>
          <w:cols w:space="720"/>
          <w:docGrid w:linePitch="462"/>
        </w:sectPr>
      </w:pPr>
      <w:bookmarkStart w:id="739" w:name="_Toc127151558"/>
      <w:bookmarkStart w:id="740" w:name="_Toc265228397"/>
      <w:bookmarkStart w:id="741" w:name="_Toc150774763"/>
      <w:bookmarkStart w:id="742" w:name="_Toc305158901"/>
      <w:bookmarkStart w:id="743" w:name="_Toc226965749"/>
      <w:bookmarkStart w:id="744" w:name="_Toc150480796"/>
      <w:bookmarkStart w:id="745" w:name="_Toc142311060"/>
      <w:bookmarkStart w:id="746" w:name="_Toc195842924"/>
      <w:bookmarkStart w:id="747" w:name="_Toc226965832"/>
      <w:bookmarkStart w:id="748" w:name="_Toc305158827"/>
      <w:bookmarkStart w:id="749" w:name="_Toc226309803"/>
      <w:bookmarkStart w:id="750" w:name="_Toc264969249"/>
      <w:bookmarkStart w:id="751" w:name="_Toc226337255"/>
    </w:p>
    <w:p w14:paraId="5CC4CE47"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8  分项报价表</w:t>
      </w:r>
      <w:bookmarkEnd w:id="739"/>
      <w:bookmarkEnd w:id="740"/>
      <w:bookmarkEnd w:id="741"/>
      <w:bookmarkEnd w:id="742"/>
      <w:bookmarkEnd w:id="743"/>
      <w:bookmarkEnd w:id="744"/>
      <w:bookmarkEnd w:id="745"/>
      <w:bookmarkEnd w:id="746"/>
      <w:bookmarkEnd w:id="747"/>
      <w:bookmarkEnd w:id="748"/>
      <w:bookmarkEnd w:id="749"/>
      <w:bookmarkEnd w:id="750"/>
      <w:bookmarkEnd w:id="751"/>
    </w:p>
    <w:p w14:paraId="052A574F" w14:textId="77777777" w:rsidR="001D0C1F" w:rsidRDefault="00000000">
      <w:pPr>
        <w:spacing w:line="360" w:lineRule="exact"/>
        <w:jc w:val="center"/>
        <w:rPr>
          <w:rFonts w:ascii="宋体" w:hAnsi="宋体" w:cs="宋体" w:hint="eastAsia"/>
          <w:b/>
          <w:color w:val="000000"/>
          <w:sz w:val="36"/>
          <w:szCs w:val="36"/>
        </w:rPr>
      </w:pPr>
      <w:r>
        <w:rPr>
          <w:rFonts w:ascii="宋体" w:hAnsi="宋体" w:cs="宋体" w:hint="eastAsia"/>
          <w:b/>
          <w:color w:val="000000"/>
          <w:sz w:val="36"/>
          <w:szCs w:val="36"/>
        </w:rPr>
        <w:t>分项报价表</w:t>
      </w:r>
    </w:p>
    <w:p w14:paraId="44641930" w14:textId="77777777" w:rsidR="001D0C1F" w:rsidRDefault="001D0C1F">
      <w:pPr>
        <w:spacing w:line="260" w:lineRule="exact"/>
        <w:jc w:val="center"/>
        <w:rPr>
          <w:rFonts w:ascii="宋体" w:hAnsi="宋体" w:cs="宋体" w:hint="eastAsia"/>
          <w:color w:val="000000"/>
          <w:sz w:val="36"/>
          <w:szCs w:val="36"/>
        </w:rPr>
      </w:pPr>
    </w:p>
    <w:p w14:paraId="4F2715B6" w14:textId="77777777" w:rsidR="001D0C1F" w:rsidRDefault="00000000">
      <w:pPr>
        <w:tabs>
          <w:tab w:val="left" w:pos="1800"/>
          <w:tab w:val="left" w:pos="5580"/>
        </w:tabs>
        <w:rPr>
          <w:rFonts w:ascii="宋体" w:hAnsi="宋体" w:cs="宋体" w:hint="eastAsia"/>
          <w:color w:val="000000"/>
          <w:sz w:val="24"/>
        </w:rPr>
      </w:pPr>
      <w:r>
        <w:rPr>
          <w:rFonts w:ascii="宋体" w:hAnsi="宋体" w:cs="宋体" w:hint="eastAsia"/>
          <w:color w:val="000000"/>
          <w:sz w:val="24"/>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1D0C1F" w14:paraId="15F97E13" w14:textId="77777777">
        <w:trPr>
          <w:trHeight w:val="20"/>
        </w:trPr>
        <w:tc>
          <w:tcPr>
            <w:tcW w:w="593" w:type="dxa"/>
            <w:vAlign w:val="center"/>
          </w:tcPr>
          <w:p w14:paraId="2978C7B4"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序号</w:t>
            </w:r>
          </w:p>
        </w:tc>
        <w:tc>
          <w:tcPr>
            <w:tcW w:w="2865" w:type="dxa"/>
            <w:vAlign w:val="center"/>
          </w:tcPr>
          <w:p w14:paraId="1991FD0A"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分项名称</w:t>
            </w:r>
          </w:p>
        </w:tc>
        <w:tc>
          <w:tcPr>
            <w:tcW w:w="1314" w:type="dxa"/>
            <w:vAlign w:val="center"/>
          </w:tcPr>
          <w:p w14:paraId="10A52866"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单价（元）</w:t>
            </w:r>
          </w:p>
        </w:tc>
        <w:tc>
          <w:tcPr>
            <w:tcW w:w="1312" w:type="dxa"/>
            <w:vAlign w:val="center"/>
          </w:tcPr>
          <w:p w14:paraId="2B0B9AA3" w14:textId="77777777" w:rsidR="001D0C1F" w:rsidRDefault="00000000">
            <w:pPr>
              <w:adjustRightInd w:val="0"/>
              <w:snapToGrid w:val="0"/>
              <w:jc w:val="center"/>
              <w:rPr>
                <w:rFonts w:ascii="宋体" w:hAnsi="宋体" w:cs="宋体" w:hint="eastAsia"/>
                <w:b/>
                <w:color w:val="000000"/>
                <w:sz w:val="24"/>
              </w:rPr>
            </w:pPr>
            <w:r>
              <w:rPr>
                <w:rFonts w:ascii="宋体" w:hAnsi="宋体" w:cs="宋体" w:hint="eastAsia"/>
                <w:b/>
                <w:color w:val="000000"/>
                <w:sz w:val="24"/>
              </w:rPr>
              <w:t>数量</w:t>
            </w:r>
          </w:p>
        </w:tc>
        <w:tc>
          <w:tcPr>
            <w:tcW w:w="1312" w:type="dxa"/>
            <w:vAlign w:val="center"/>
          </w:tcPr>
          <w:p w14:paraId="773820ED"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合价（元）</w:t>
            </w:r>
          </w:p>
        </w:tc>
        <w:tc>
          <w:tcPr>
            <w:tcW w:w="1666" w:type="dxa"/>
            <w:vAlign w:val="center"/>
          </w:tcPr>
          <w:p w14:paraId="3F540967"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备注/说明</w:t>
            </w:r>
          </w:p>
        </w:tc>
      </w:tr>
      <w:tr w:rsidR="001D0C1F" w14:paraId="081B0F2D" w14:textId="77777777">
        <w:trPr>
          <w:trHeight w:val="509"/>
        </w:trPr>
        <w:tc>
          <w:tcPr>
            <w:tcW w:w="593" w:type="dxa"/>
            <w:vAlign w:val="center"/>
          </w:tcPr>
          <w:p w14:paraId="1F666796"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1</w:t>
            </w:r>
          </w:p>
        </w:tc>
        <w:tc>
          <w:tcPr>
            <w:tcW w:w="2865" w:type="dxa"/>
            <w:vAlign w:val="center"/>
          </w:tcPr>
          <w:p w14:paraId="36A0A050" w14:textId="77777777" w:rsidR="001D0C1F" w:rsidRDefault="001D0C1F">
            <w:pPr>
              <w:adjustRightInd w:val="0"/>
              <w:snapToGrid w:val="0"/>
              <w:jc w:val="left"/>
              <w:rPr>
                <w:rFonts w:ascii="宋体" w:hAnsi="宋体" w:cs="宋体" w:hint="eastAsia"/>
                <w:color w:val="000000"/>
                <w:sz w:val="24"/>
              </w:rPr>
            </w:pPr>
          </w:p>
        </w:tc>
        <w:tc>
          <w:tcPr>
            <w:tcW w:w="1314" w:type="dxa"/>
            <w:vAlign w:val="center"/>
          </w:tcPr>
          <w:p w14:paraId="4B32E717" w14:textId="77777777" w:rsidR="001D0C1F" w:rsidRDefault="001D0C1F">
            <w:pPr>
              <w:adjustRightInd w:val="0"/>
              <w:snapToGrid w:val="0"/>
              <w:jc w:val="left"/>
              <w:rPr>
                <w:rFonts w:ascii="宋体" w:hAnsi="宋体" w:cs="宋体" w:hint="eastAsia"/>
                <w:color w:val="000000"/>
                <w:sz w:val="24"/>
              </w:rPr>
            </w:pPr>
          </w:p>
        </w:tc>
        <w:tc>
          <w:tcPr>
            <w:tcW w:w="1312" w:type="dxa"/>
            <w:vAlign w:val="center"/>
          </w:tcPr>
          <w:p w14:paraId="7AD848E0" w14:textId="77777777" w:rsidR="001D0C1F" w:rsidRDefault="001D0C1F">
            <w:pPr>
              <w:adjustRightInd w:val="0"/>
              <w:snapToGrid w:val="0"/>
              <w:jc w:val="center"/>
              <w:rPr>
                <w:rFonts w:ascii="宋体" w:hAnsi="宋体" w:cs="宋体" w:hint="eastAsia"/>
                <w:color w:val="000000"/>
                <w:sz w:val="24"/>
              </w:rPr>
            </w:pPr>
          </w:p>
        </w:tc>
        <w:tc>
          <w:tcPr>
            <w:tcW w:w="1312" w:type="dxa"/>
            <w:vAlign w:val="center"/>
          </w:tcPr>
          <w:p w14:paraId="5670AC50"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3B8F6B7B" w14:textId="77777777" w:rsidR="001D0C1F" w:rsidRDefault="001D0C1F">
            <w:pPr>
              <w:adjustRightInd w:val="0"/>
              <w:snapToGrid w:val="0"/>
              <w:jc w:val="left"/>
              <w:rPr>
                <w:rFonts w:ascii="宋体" w:hAnsi="宋体" w:cs="宋体" w:hint="eastAsia"/>
                <w:color w:val="000000"/>
                <w:sz w:val="24"/>
              </w:rPr>
            </w:pPr>
          </w:p>
        </w:tc>
      </w:tr>
      <w:tr w:rsidR="001D0C1F" w14:paraId="53763D63" w14:textId="77777777">
        <w:trPr>
          <w:trHeight w:val="415"/>
        </w:trPr>
        <w:tc>
          <w:tcPr>
            <w:tcW w:w="593" w:type="dxa"/>
            <w:vAlign w:val="center"/>
          </w:tcPr>
          <w:p w14:paraId="1121DB63"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2</w:t>
            </w:r>
          </w:p>
        </w:tc>
        <w:tc>
          <w:tcPr>
            <w:tcW w:w="2865" w:type="dxa"/>
            <w:vAlign w:val="center"/>
          </w:tcPr>
          <w:p w14:paraId="5AEA149E" w14:textId="77777777" w:rsidR="001D0C1F" w:rsidRDefault="001D0C1F">
            <w:pPr>
              <w:adjustRightInd w:val="0"/>
              <w:snapToGrid w:val="0"/>
              <w:jc w:val="left"/>
              <w:rPr>
                <w:rFonts w:ascii="宋体" w:hAnsi="宋体" w:cs="宋体" w:hint="eastAsia"/>
                <w:color w:val="000000"/>
                <w:sz w:val="24"/>
              </w:rPr>
            </w:pPr>
          </w:p>
        </w:tc>
        <w:tc>
          <w:tcPr>
            <w:tcW w:w="1314" w:type="dxa"/>
            <w:vAlign w:val="center"/>
          </w:tcPr>
          <w:p w14:paraId="6125DF51" w14:textId="77777777" w:rsidR="001D0C1F" w:rsidRDefault="001D0C1F">
            <w:pPr>
              <w:adjustRightInd w:val="0"/>
              <w:snapToGrid w:val="0"/>
              <w:jc w:val="left"/>
              <w:rPr>
                <w:rFonts w:ascii="宋体" w:hAnsi="宋体" w:cs="宋体" w:hint="eastAsia"/>
                <w:color w:val="000000"/>
                <w:sz w:val="24"/>
              </w:rPr>
            </w:pPr>
          </w:p>
        </w:tc>
        <w:tc>
          <w:tcPr>
            <w:tcW w:w="1312" w:type="dxa"/>
            <w:vAlign w:val="center"/>
          </w:tcPr>
          <w:p w14:paraId="04F5122D" w14:textId="77777777" w:rsidR="001D0C1F" w:rsidRDefault="001D0C1F">
            <w:pPr>
              <w:adjustRightInd w:val="0"/>
              <w:snapToGrid w:val="0"/>
              <w:jc w:val="center"/>
              <w:rPr>
                <w:rFonts w:ascii="宋体" w:hAnsi="宋体" w:cs="宋体" w:hint="eastAsia"/>
                <w:color w:val="000000"/>
                <w:sz w:val="24"/>
              </w:rPr>
            </w:pPr>
          </w:p>
        </w:tc>
        <w:tc>
          <w:tcPr>
            <w:tcW w:w="1312" w:type="dxa"/>
            <w:vAlign w:val="center"/>
          </w:tcPr>
          <w:p w14:paraId="48C70377"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15DCD223" w14:textId="77777777" w:rsidR="001D0C1F" w:rsidRDefault="001D0C1F">
            <w:pPr>
              <w:adjustRightInd w:val="0"/>
              <w:snapToGrid w:val="0"/>
              <w:jc w:val="left"/>
              <w:rPr>
                <w:rFonts w:ascii="宋体" w:hAnsi="宋体" w:cs="宋体" w:hint="eastAsia"/>
                <w:color w:val="000000"/>
                <w:sz w:val="24"/>
              </w:rPr>
            </w:pPr>
          </w:p>
        </w:tc>
      </w:tr>
      <w:tr w:rsidR="001D0C1F" w14:paraId="5854C26F" w14:textId="77777777">
        <w:trPr>
          <w:trHeight w:val="407"/>
        </w:trPr>
        <w:tc>
          <w:tcPr>
            <w:tcW w:w="593" w:type="dxa"/>
            <w:vAlign w:val="center"/>
          </w:tcPr>
          <w:p w14:paraId="7A1DF366"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3</w:t>
            </w:r>
          </w:p>
        </w:tc>
        <w:tc>
          <w:tcPr>
            <w:tcW w:w="2865" w:type="dxa"/>
            <w:vAlign w:val="center"/>
          </w:tcPr>
          <w:p w14:paraId="6A0F9A98" w14:textId="77777777" w:rsidR="001D0C1F" w:rsidRDefault="00000000">
            <w:pPr>
              <w:adjustRightInd w:val="0"/>
              <w:snapToGrid w:val="0"/>
              <w:jc w:val="left"/>
              <w:rPr>
                <w:rFonts w:ascii="宋体" w:hAnsi="宋体" w:cs="宋体" w:hint="eastAsia"/>
                <w:color w:val="000000"/>
                <w:sz w:val="24"/>
              </w:rPr>
            </w:pPr>
            <w:r>
              <w:rPr>
                <w:rFonts w:ascii="宋体" w:hAnsi="宋体" w:cs="宋体" w:hint="eastAsia"/>
                <w:color w:val="000000"/>
                <w:sz w:val="24"/>
              </w:rPr>
              <w:t>…</w:t>
            </w:r>
          </w:p>
        </w:tc>
        <w:tc>
          <w:tcPr>
            <w:tcW w:w="1314" w:type="dxa"/>
            <w:vAlign w:val="center"/>
          </w:tcPr>
          <w:p w14:paraId="73AAB3E0" w14:textId="77777777" w:rsidR="001D0C1F" w:rsidRDefault="001D0C1F">
            <w:pPr>
              <w:adjustRightInd w:val="0"/>
              <w:snapToGrid w:val="0"/>
              <w:jc w:val="left"/>
              <w:rPr>
                <w:rFonts w:ascii="宋体" w:hAnsi="宋体" w:cs="宋体" w:hint="eastAsia"/>
                <w:color w:val="000000"/>
                <w:sz w:val="24"/>
              </w:rPr>
            </w:pPr>
          </w:p>
        </w:tc>
        <w:tc>
          <w:tcPr>
            <w:tcW w:w="1312" w:type="dxa"/>
            <w:vAlign w:val="center"/>
          </w:tcPr>
          <w:p w14:paraId="76C37F79" w14:textId="77777777" w:rsidR="001D0C1F" w:rsidRDefault="001D0C1F">
            <w:pPr>
              <w:adjustRightInd w:val="0"/>
              <w:snapToGrid w:val="0"/>
              <w:jc w:val="center"/>
              <w:rPr>
                <w:rFonts w:ascii="宋体" w:hAnsi="宋体" w:cs="宋体" w:hint="eastAsia"/>
                <w:color w:val="000000"/>
                <w:sz w:val="24"/>
              </w:rPr>
            </w:pPr>
          </w:p>
        </w:tc>
        <w:tc>
          <w:tcPr>
            <w:tcW w:w="1312" w:type="dxa"/>
            <w:vAlign w:val="center"/>
          </w:tcPr>
          <w:p w14:paraId="44FE42C3"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69540BC7" w14:textId="77777777" w:rsidR="001D0C1F" w:rsidRDefault="001D0C1F">
            <w:pPr>
              <w:adjustRightInd w:val="0"/>
              <w:snapToGrid w:val="0"/>
              <w:jc w:val="left"/>
              <w:rPr>
                <w:rFonts w:ascii="宋体" w:hAnsi="宋体" w:cs="宋体" w:hint="eastAsia"/>
                <w:color w:val="000000"/>
                <w:sz w:val="24"/>
              </w:rPr>
            </w:pPr>
          </w:p>
        </w:tc>
      </w:tr>
      <w:tr w:rsidR="001D0C1F" w14:paraId="00F45738" w14:textId="77777777">
        <w:trPr>
          <w:trHeight w:val="407"/>
        </w:trPr>
        <w:tc>
          <w:tcPr>
            <w:tcW w:w="6084" w:type="dxa"/>
            <w:gridSpan w:val="4"/>
            <w:vAlign w:val="center"/>
          </w:tcPr>
          <w:p w14:paraId="46B400CE" w14:textId="77777777" w:rsidR="001D0C1F" w:rsidRDefault="00000000">
            <w:pPr>
              <w:adjustRightInd w:val="0"/>
              <w:snapToGrid w:val="0"/>
              <w:jc w:val="center"/>
              <w:rPr>
                <w:rFonts w:ascii="宋体" w:hAnsi="宋体" w:cs="宋体" w:hint="eastAsia"/>
                <w:b/>
                <w:bCs/>
                <w:color w:val="000000"/>
                <w:sz w:val="24"/>
              </w:rPr>
            </w:pPr>
            <w:r>
              <w:rPr>
                <w:rFonts w:ascii="宋体" w:hAnsi="宋体" w:cs="宋体" w:hint="eastAsia"/>
                <w:b/>
                <w:bCs/>
                <w:color w:val="000000"/>
                <w:sz w:val="24"/>
              </w:rPr>
              <w:t>总价（元）</w:t>
            </w:r>
          </w:p>
        </w:tc>
        <w:tc>
          <w:tcPr>
            <w:tcW w:w="1312" w:type="dxa"/>
            <w:vAlign w:val="center"/>
          </w:tcPr>
          <w:p w14:paraId="028FA892"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5C429253" w14:textId="77777777" w:rsidR="001D0C1F" w:rsidRDefault="001D0C1F">
            <w:pPr>
              <w:adjustRightInd w:val="0"/>
              <w:snapToGrid w:val="0"/>
              <w:jc w:val="left"/>
              <w:rPr>
                <w:rFonts w:ascii="宋体" w:hAnsi="宋体" w:cs="宋体" w:hint="eastAsia"/>
                <w:color w:val="000000"/>
                <w:sz w:val="24"/>
              </w:rPr>
            </w:pPr>
          </w:p>
        </w:tc>
      </w:tr>
    </w:tbl>
    <w:p w14:paraId="38C2BA63" w14:textId="77777777" w:rsidR="001D0C1F" w:rsidRDefault="001D0C1F">
      <w:pPr>
        <w:tabs>
          <w:tab w:val="left" w:pos="1800"/>
          <w:tab w:val="left" w:pos="5580"/>
        </w:tabs>
        <w:jc w:val="left"/>
        <w:rPr>
          <w:rFonts w:ascii="宋体" w:hAnsi="宋体" w:cs="宋体" w:hint="eastAsia"/>
          <w:color w:val="000000"/>
          <w:sz w:val="24"/>
        </w:rPr>
      </w:pPr>
    </w:p>
    <w:p w14:paraId="217546E7" w14:textId="77777777" w:rsidR="001D0C1F" w:rsidRDefault="001D0C1F">
      <w:pPr>
        <w:tabs>
          <w:tab w:val="left" w:pos="1800"/>
          <w:tab w:val="left" w:pos="5580"/>
        </w:tabs>
        <w:jc w:val="left"/>
        <w:rPr>
          <w:rFonts w:ascii="宋体" w:hAnsi="宋体" w:cs="宋体" w:hint="eastAsia"/>
          <w:color w:val="000000"/>
          <w:sz w:val="24"/>
        </w:rPr>
      </w:pPr>
    </w:p>
    <w:p w14:paraId="2B2DD02E" w14:textId="77777777" w:rsidR="001D0C1F" w:rsidRDefault="001D0C1F">
      <w:pPr>
        <w:tabs>
          <w:tab w:val="left" w:pos="1800"/>
          <w:tab w:val="left" w:pos="5580"/>
        </w:tabs>
        <w:jc w:val="left"/>
        <w:rPr>
          <w:rFonts w:ascii="宋体" w:hAnsi="宋体" w:cs="宋体" w:hint="eastAsia"/>
          <w:color w:val="000000"/>
          <w:sz w:val="24"/>
        </w:rPr>
      </w:pPr>
    </w:p>
    <w:p w14:paraId="17983A66"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注：1.本表应按包分别填写。</w:t>
      </w:r>
    </w:p>
    <w:p w14:paraId="46050BAF" w14:textId="77777777" w:rsidR="001D0C1F" w:rsidRDefault="00000000">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2.上述各项的详细规格（如有），可另页描述。</w:t>
      </w:r>
    </w:p>
    <w:p w14:paraId="4A9E0DFE" w14:textId="77777777" w:rsidR="001D0C1F" w:rsidRDefault="001D0C1F">
      <w:pPr>
        <w:autoSpaceDE w:val="0"/>
        <w:autoSpaceDN w:val="0"/>
        <w:adjustRightInd w:val="0"/>
        <w:snapToGrid w:val="0"/>
        <w:spacing w:before="25" w:after="25" w:line="360" w:lineRule="auto"/>
        <w:rPr>
          <w:rFonts w:ascii="宋体" w:hAnsi="宋体" w:cs="宋体" w:hint="eastAsia"/>
          <w:color w:val="000000"/>
          <w:sz w:val="24"/>
        </w:rPr>
      </w:pPr>
    </w:p>
    <w:p w14:paraId="2C8BA5D0" w14:textId="77777777" w:rsidR="001D0C1F" w:rsidRDefault="001D0C1F">
      <w:pPr>
        <w:autoSpaceDE w:val="0"/>
        <w:autoSpaceDN w:val="0"/>
        <w:adjustRightInd w:val="0"/>
        <w:snapToGrid w:val="0"/>
        <w:spacing w:before="25" w:after="25" w:line="360" w:lineRule="auto"/>
        <w:rPr>
          <w:rFonts w:ascii="宋体" w:hAnsi="宋体" w:cs="宋体" w:hint="eastAsia"/>
          <w:color w:val="000000"/>
          <w:sz w:val="24"/>
        </w:rPr>
      </w:pPr>
    </w:p>
    <w:p w14:paraId="0464DC8E" w14:textId="77777777" w:rsidR="001D0C1F" w:rsidRDefault="00000000">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2C6DEBB5"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日期：____年____月____日  </w:t>
      </w:r>
    </w:p>
    <w:p w14:paraId="0FF85A78" w14:textId="77777777" w:rsidR="001D0C1F" w:rsidRDefault="001D0C1F">
      <w:pPr>
        <w:tabs>
          <w:tab w:val="left" w:pos="360"/>
        </w:tabs>
        <w:snapToGrid w:val="0"/>
        <w:spacing w:line="360" w:lineRule="auto"/>
        <w:outlineLvl w:val="1"/>
        <w:rPr>
          <w:rFonts w:ascii="宋体" w:hAnsi="宋体" w:cs="宋体" w:hint="eastAsia"/>
          <w:sz w:val="24"/>
        </w:rPr>
        <w:sectPr w:rsidR="001D0C1F">
          <w:pgSz w:w="11907" w:h="16840"/>
          <w:pgMar w:top="1418" w:right="1134" w:bottom="1418" w:left="1701" w:header="851" w:footer="851" w:gutter="0"/>
          <w:cols w:space="720"/>
          <w:docGrid w:linePitch="462"/>
        </w:sectPr>
      </w:pPr>
      <w:bookmarkStart w:id="752" w:name="_Toc305158830"/>
      <w:bookmarkStart w:id="753" w:name="_Toc264969252"/>
      <w:bookmarkStart w:id="754" w:name="_Toc150774765"/>
      <w:bookmarkStart w:id="755" w:name="_Toc195842927"/>
      <w:bookmarkStart w:id="756" w:name="_Toc127151562"/>
      <w:bookmarkStart w:id="757" w:name="_Toc226337258"/>
      <w:bookmarkStart w:id="758" w:name="_Toc226965752"/>
      <w:bookmarkStart w:id="759" w:name="_Toc150480798"/>
      <w:bookmarkStart w:id="760" w:name="_Toc142311062"/>
      <w:bookmarkStart w:id="761" w:name="_Toc226309806"/>
      <w:bookmarkStart w:id="762" w:name="_Toc305158904"/>
      <w:bookmarkStart w:id="763" w:name="_Toc226965835"/>
      <w:bookmarkStart w:id="764" w:name="_Toc265228400"/>
      <w:bookmarkStart w:id="765" w:name="_Toc226965751"/>
      <w:bookmarkStart w:id="766" w:name="_Toc226337257"/>
      <w:bookmarkStart w:id="767" w:name="_Toc195842926"/>
      <w:bookmarkStart w:id="768" w:name="_Toc305158903"/>
      <w:bookmarkStart w:id="769" w:name="_Toc305158829"/>
      <w:bookmarkStart w:id="770" w:name="_Toc264969251"/>
      <w:bookmarkStart w:id="771" w:name="_Toc265228399"/>
      <w:bookmarkStart w:id="772" w:name="_Toc127151561"/>
      <w:bookmarkStart w:id="773" w:name="_Toc226965834"/>
      <w:bookmarkStart w:id="774" w:name="_Toc142311061"/>
      <w:bookmarkStart w:id="775" w:name="_Toc150774764"/>
      <w:bookmarkStart w:id="776" w:name="_Toc150480797"/>
      <w:bookmarkStart w:id="777" w:name="_Toc226309805"/>
    </w:p>
    <w:p w14:paraId="45B36DA8" w14:textId="77777777" w:rsidR="001D0C1F" w:rsidRDefault="00000000">
      <w:p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sz w:val="24"/>
        </w:rPr>
        <w:lastRenderedPageBreak/>
        <w:t>9  合同条款偏离表</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ascii="宋体" w:hAnsi="宋体" w:cs="宋体" w:hint="eastAsia"/>
          <w:sz w:val="24"/>
        </w:rPr>
        <w:t>（实质性格式）</w:t>
      </w:r>
    </w:p>
    <w:p w14:paraId="0F82AB7D" w14:textId="77777777" w:rsidR="001D0C1F" w:rsidRDefault="001D0C1F">
      <w:pPr>
        <w:spacing w:line="360" w:lineRule="auto"/>
        <w:rPr>
          <w:rFonts w:ascii="宋体" w:hAnsi="宋体" w:cs="宋体" w:hint="eastAsia"/>
          <w:color w:val="000000"/>
          <w:sz w:val="24"/>
          <w:szCs w:val="20"/>
        </w:rPr>
      </w:pPr>
    </w:p>
    <w:p w14:paraId="22F98BA4" w14:textId="77777777" w:rsidR="001D0C1F" w:rsidRDefault="00000000">
      <w:pPr>
        <w:tabs>
          <w:tab w:val="left" w:pos="2775"/>
          <w:tab w:val="center" w:pos="4153"/>
        </w:tabs>
        <w:autoSpaceDE w:val="0"/>
        <w:autoSpaceDN w:val="0"/>
        <w:adjustRightInd w:val="0"/>
        <w:spacing w:line="360" w:lineRule="auto"/>
        <w:jc w:val="left"/>
        <w:rPr>
          <w:rFonts w:ascii="宋体" w:hAnsi="宋体" w:cs="宋体" w:hint="eastAsia"/>
          <w:b/>
          <w:color w:val="000000"/>
          <w:sz w:val="36"/>
          <w:szCs w:val="36"/>
        </w:rPr>
      </w:pPr>
      <w:r>
        <w:rPr>
          <w:rFonts w:ascii="宋体" w:hAnsi="宋体" w:cs="宋体" w:hint="eastAsia"/>
          <w:color w:val="000000"/>
          <w:sz w:val="36"/>
          <w:szCs w:val="36"/>
        </w:rPr>
        <w:tab/>
      </w:r>
      <w:r>
        <w:rPr>
          <w:rFonts w:ascii="宋体" w:hAnsi="宋体" w:cs="宋体" w:hint="eastAsia"/>
          <w:b/>
          <w:color w:val="000000"/>
          <w:sz w:val="36"/>
          <w:szCs w:val="36"/>
        </w:rPr>
        <w:tab/>
        <w:t>合同条款偏离表</w:t>
      </w:r>
    </w:p>
    <w:p w14:paraId="5A6ED304" w14:textId="77777777" w:rsidR="001D0C1F" w:rsidRDefault="001D0C1F">
      <w:pPr>
        <w:spacing w:line="360" w:lineRule="auto"/>
        <w:rPr>
          <w:rFonts w:ascii="宋体" w:hAnsi="宋体" w:cs="宋体" w:hint="eastAsia"/>
          <w:color w:val="000000"/>
          <w:sz w:val="24"/>
          <w:szCs w:val="20"/>
        </w:rPr>
      </w:pPr>
    </w:p>
    <w:p w14:paraId="68A22262" w14:textId="77777777" w:rsidR="001D0C1F"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1D0C1F" w14:paraId="48766E41" w14:textId="77777777">
        <w:trPr>
          <w:trHeight w:val="930"/>
          <w:jc w:val="center"/>
        </w:trPr>
        <w:tc>
          <w:tcPr>
            <w:tcW w:w="989" w:type="dxa"/>
            <w:vAlign w:val="center"/>
          </w:tcPr>
          <w:p w14:paraId="2F0DF2F4"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529" w:type="dxa"/>
            <w:vAlign w:val="center"/>
          </w:tcPr>
          <w:p w14:paraId="452E3CF4"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szCs w:val="21"/>
              </w:rPr>
              <w:t>竞争性磋商文件</w:t>
            </w:r>
            <w:r>
              <w:rPr>
                <w:rFonts w:ascii="宋体" w:hAnsi="宋体" w:cs="宋体" w:hint="eastAsia"/>
                <w:color w:val="000000"/>
                <w:sz w:val="24"/>
              </w:rPr>
              <w:t>条目号（页码）</w:t>
            </w:r>
          </w:p>
        </w:tc>
        <w:tc>
          <w:tcPr>
            <w:tcW w:w="1730" w:type="dxa"/>
            <w:vAlign w:val="center"/>
          </w:tcPr>
          <w:p w14:paraId="19E52CF7"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szCs w:val="21"/>
              </w:rPr>
              <w:t>竞争性磋商文件</w:t>
            </w:r>
            <w:r>
              <w:rPr>
                <w:rFonts w:ascii="宋体" w:hAnsi="宋体" w:cs="宋体" w:hint="eastAsia"/>
                <w:color w:val="000000"/>
                <w:sz w:val="24"/>
              </w:rPr>
              <w:t>要求</w:t>
            </w:r>
          </w:p>
        </w:tc>
        <w:tc>
          <w:tcPr>
            <w:tcW w:w="1731" w:type="dxa"/>
            <w:vAlign w:val="center"/>
          </w:tcPr>
          <w:p w14:paraId="07FACEC9"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响应文件内容</w:t>
            </w:r>
          </w:p>
        </w:tc>
        <w:tc>
          <w:tcPr>
            <w:tcW w:w="2122" w:type="dxa"/>
            <w:vAlign w:val="center"/>
          </w:tcPr>
          <w:p w14:paraId="3BDB9A56"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961" w:type="dxa"/>
            <w:vAlign w:val="center"/>
          </w:tcPr>
          <w:p w14:paraId="72BC9A40"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1D0C1F" w14:paraId="5CD6E675" w14:textId="77777777">
        <w:trPr>
          <w:trHeight w:val="930"/>
          <w:jc w:val="center"/>
        </w:trPr>
        <w:tc>
          <w:tcPr>
            <w:tcW w:w="9062" w:type="dxa"/>
            <w:gridSpan w:val="6"/>
            <w:vAlign w:val="center"/>
          </w:tcPr>
          <w:p w14:paraId="027087C3"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对本项目合同条款的偏离情况（</w:t>
            </w:r>
            <w:r>
              <w:rPr>
                <w:rFonts w:ascii="宋体" w:hAnsi="宋体" w:cs="宋体" w:hint="eastAsia"/>
                <w:bCs/>
                <w:color w:val="000000"/>
                <w:sz w:val="24"/>
              </w:rPr>
              <w:t>应进行选择，未选择</w:t>
            </w:r>
            <w:r>
              <w:rPr>
                <w:rFonts w:ascii="宋体" w:hAnsi="宋体" w:cs="宋体" w:hint="eastAsia"/>
                <w:b/>
                <w:color w:val="000000"/>
                <w:sz w:val="24"/>
              </w:rPr>
              <w:t>响应无效）：</w:t>
            </w:r>
          </w:p>
          <w:p w14:paraId="3214F6A4"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□无偏离</w:t>
            </w:r>
            <w:r>
              <w:rPr>
                <w:rFonts w:ascii="宋体" w:hAnsi="宋体" w:cs="宋体" w:hint="eastAsia"/>
                <w:color w:val="000000"/>
                <w:sz w:val="24"/>
              </w:rPr>
              <w:t>（</w:t>
            </w:r>
            <w:r>
              <w:rPr>
                <w:rFonts w:ascii="宋体" w:hAnsi="宋体" w:cs="宋体" w:hint="eastAsia"/>
                <w:color w:val="000000"/>
                <w:sz w:val="24"/>
                <w:szCs w:val="21"/>
              </w:rPr>
              <w:t>如无偏离，仅选择无偏离即可；</w:t>
            </w:r>
            <w:r>
              <w:rPr>
                <w:rFonts w:ascii="宋体" w:hAnsi="宋体" w:cs="宋体" w:hint="eastAsia"/>
                <w:bCs/>
                <w:color w:val="000000"/>
                <w:sz w:val="24"/>
              </w:rPr>
              <w:t>无偏离即为</w:t>
            </w:r>
            <w:r>
              <w:rPr>
                <w:rFonts w:ascii="宋体" w:hAnsi="宋体" w:cs="宋体" w:hint="eastAsia"/>
                <w:sz w:val="24"/>
              </w:rPr>
              <w:t>对合同条款中的所有要求，均视作供应商已对之理解和响应。</w:t>
            </w:r>
            <w:r>
              <w:rPr>
                <w:rFonts w:ascii="宋体" w:hAnsi="宋体" w:cs="宋体" w:hint="eastAsia"/>
                <w:color w:val="000000"/>
                <w:sz w:val="24"/>
              </w:rPr>
              <w:t>）</w:t>
            </w:r>
          </w:p>
          <w:p w14:paraId="6946D143" w14:textId="77777777" w:rsidR="001D0C1F" w:rsidRDefault="00000000">
            <w:pPr>
              <w:adjustRightInd w:val="0"/>
              <w:snapToGrid w:val="0"/>
              <w:jc w:val="left"/>
              <w:rPr>
                <w:rFonts w:ascii="宋体" w:hAnsi="宋体" w:cs="宋体" w:hint="eastAsia"/>
                <w:color w:val="000000"/>
                <w:sz w:val="24"/>
              </w:rPr>
            </w:pPr>
            <w:r>
              <w:rPr>
                <w:rFonts w:ascii="宋体" w:hAnsi="宋体" w:cs="宋体" w:hint="eastAsia"/>
                <w:b/>
                <w:color w:val="000000"/>
                <w:sz w:val="24"/>
              </w:rPr>
              <w:t>□有偏离</w:t>
            </w:r>
            <w:r>
              <w:rPr>
                <w:rFonts w:ascii="宋体" w:hAnsi="宋体" w:cs="宋体" w:hint="eastAsia"/>
                <w:color w:val="000000"/>
                <w:sz w:val="24"/>
              </w:rPr>
              <w:t>（</w:t>
            </w:r>
            <w:r>
              <w:rPr>
                <w:rFonts w:ascii="宋体" w:hAnsi="宋体" w:cs="宋体" w:hint="eastAsia"/>
                <w:color w:val="000000"/>
                <w:sz w:val="24"/>
                <w:szCs w:val="21"/>
              </w:rPr>
              <w:t>如有偏离，</w:t>
            </w:r>
            <w:r>
              <w:rPr>
                <w:rFonts w:ascii="宋体" w:hAnsi="宋体" w:cs="宋体" w:hint="eastAsia"/>
                <w:color w:val="000000"/>
                <w:sz w:val="24"/>
              </w:rPr>
              <w:t>则应在本表中对负偏离项逐一列明，否则</w:t>
            </w:r>
            <w:r>
              <w:rPr>
                <w:rFonts w:ascii="宋体" w:hAnsi="宋体" w:cs="宋体" w:hint="eastAsia"/>
                <w:b/>
                <w:bCs/>
                <w:color w:val="000000"/>
                <w:sz w:val="24"/>
              </w:rPr>
              <w:t>响应无效</w:t>
            </w:r>
            <w:r>
              <w:rPr>
                <w:rFonts w:ascii="宋体" w:hAnsi="宋体" w:cs="宋体" w:hint="eastAsia"/>
                <w:color w:val="000000"/>
                <w:sz w:val="24"/>
              </w:rPr>
              <w:t>；</w:t>
            </w:r>
            <w:r>
              <w:rPr>
                <w:rFonts w:ascii="宋体" w:hAnsi="宋体" w:cs="宋体" w:hint="eastAsia"/>
                <w:sz w:val="24"/>
              </w:rPr>
              <w:t>对合同条款中的所有要求，除本表列明的偏离外，均视作供应商已对之理解和响应。</w:t>
            </w:r>
            <w:r>
              <w:rPr>
                <w:rFonts w:ascii="宋体" w:hAnsi="宋体" w:cs="宋体" w:hint="eastAsia"/>
                <w:color w:val="000000"/>
                <w:sz w:val="24"/>
              </w:rPr>
              <w:t>）</w:t>
            </w:r>
          </w:p>
        </w:tc>
      </w:tr>
      <w:tr w:rsidR="001D0C1F" w14:paraId="7C805E56" w14:textId="77777777">
        <w:trPr>
          <w:trHeight w:val="930"/>
          <w:jc w:val="center"/>
        </w:trPr>
        <w:tc>
          <w:tcPr>
            <w:tcW w:w="989" w:type="dxa"/>
            <w:vAlign w:val="center"/>
          </w:tcPr>
          <w:p w14:paraId="3B53FEA8" w14:textId="77777777" w:rsidR="001D0C1F" w:rsidRDefault="001D0C1F">
            <w:pPr>
              <w:adjustRightInd w:val="0"/>
              <w:snapToGrid w:val="0"/>
              <w:jc w:val="center"/>
              <w:rPr>
                <w:rFonts w:ascii="宋体" w:hAnsi="宋体" w:cs="宋体" w:hint="eastAsia"/>
                <w:color w:val="000000"/>
                <w:sz w:val="24"/>
              </w:rPr>
            </w:pPr>
          </w:p>
        </w:tc>
        <w:tc>
          <w:tcPr>
            <w:tcW w:w="1529" w:type="dxa"/>
            <w:vAlign w:val="center"/>
          </w:tcPr>
          <w:p w14:paraId="205D38F1" w14:textId="77777777" w:rsidR="001D0C1F" w:rsidRDefault="001D0C1F">
            <w:pPr>
              <w:adjustRightInd w:val="0"/>
              <w:snapToGrid w:val="0"/>
              <w:jc w:val="center"/>
              <w:rPr>
                <w:rFonts w:ascii="宋体" w:hAnsi="宋体" w:cs="宋体" w:hint="eastAsia"/>
                <w:color w:val="000000"/>
                <w:sz w:val="24"/>
              </w:rPr>
            </w:pPr>
          </w:p>
        </w:tc>
        <w:tc>
          <w:tcPr>
            <w:tcW w:w="1730" w:type="dxa"/>
            <w:vAlign w:val="center"/>
          </w:tcPr>
          <w:p w14:paraId="335E3B16" w14:textId="77777777" w:rsidR="001D0C1F" w:rsidRDefault="001D0C1F">
            <w:pPr>
              <w:adjustRightInd w:val="0"/>
              <w:snapToGrid w:val="0"/>
              <w:jc w:val="center"/>
              <w:rPr>
                <w:rFonts w:ascii="宋体" w:hAnsi="宋体" w:cs="宋体" w:hint="eastAsia"/>
                <w:color w:val="000000"/>
                <w:sz w:val="24"/>
              </w:rPr>
            </w:pPr>
          </w:p>
        </w:tc>
        <w:tc>
          <w:tcPr>
            <w:tcW w:w="1731" w:type="dxa"/>
            <w:vAlign w:val="center"/>
          </w:tcPr>
          <w:p w14:paraId="410D840C" w14:textId="77777777" w:rsidR="001D0C1F" w:rsidRDefault="001D0C1F">
            <w:pPr>
              <w:adjustRightInd w:val="0"/>
              <w:snapToGrid w:val="0"/>
              <w:jc w:val="center"/>
              <w:rPr>
                <w:rFonts w:ascii="宋体" w:hAnsi="宋体" w:cs="宋体" w:hint="eastAsia"/>
                <w:color w:val="000000"/>
                <w:sz w:val="24"/>
              </w:rPr>
            </w:pPr>
          </w:p>
        </w:tc>
        <w:tc>
          <w:tcPr>
            <w:tcW w:w="2122" w:type="dxa"/>
            <w:vAlign w:val="center"/>
          </w:tcPr>
          <w:p w14:paraId="3E8F9E05" w14:textId="77777777" w:rsidR="001D0C1F" w:rsidRDefault="001D0C1F">
            <w:pPr>
              <w:adjustRightInd w:val="0"/>
              <w:snapToGrid w:val="0"/>
              <w:jc w:val="center"/>
              <w:rPr>
                <w:rFonts w:ascii="宋体" w:hAnsi="宋体" w:cs="宋体" w:hint="eastAsia"/>
                <w:color w:val="000000"/>
                <w:sz w:val="24"/>
              </w:rPr>
            </w:pPr>
          </w:p>
        </w:tc>
        <w:tc>
          <w:tcPr>
            <w:tcW w:w="961" w:type="dxa"/>
            <w:vAlign w:val="center"/>
          </w:tcPr>
          <w:p w14:paraId="26AE019B" w14:textId="77777777" w:rsidR="001D0C1F" w:rsidRDefault="001D0C1F">
            <w:pPr>
              <w:adjustRightInd w:val="0"/>
              <w:snapToGrid w:val="0"/>
              <w:jc w:val="center"/>
              <w:rPr>
                <w:rFonts w:ascii="宋体" w:hAnsi="宋体" w:cs="宋体" w:hint="eastAsia"/>
                <w:color w:val="000000"/>
                <w:sz w:val="24"/>
              </w:rPr>
            </w:pPr>
          </w:p>
        </w:tc>
      </w:tr>
      <w:tr w:rsidR="001D0C1F" w14:paraId="014AF108" w14:textId="77777777">
        <w:trPr>
          <w:trHeight w:val="930"/>
          <w:jc w:val="center"/>
        </w:trPr>
        <w:tc>
          <w:tcPr>
            <w:tcW w:w="989" w:type="dxa"/>
            <w:vAlign w:val="center"/>
          </w:tcPr>
          <w:p w14:paraId="63B010EF" w14:textId="77777777" w:rsidR="001D0C1F" w:rsidRDefault="001D0C1F">
            <w:pPr>
              <w:adjustRightInd w:val="0"/>
              <w:snapToGrid w:val="0"/>
              <w:jc w:val="center"/>
              <w:rPr>
                <w:rFonts w:ascii="宋体" w:hAnsi="宋体" w:cs="宋体" w:hint="eastAsia"/>
                <w:color w:val="000000"/>
                <w:sz w:val="24"/>
              </w:rPr>
            </w:pPr>
          </w:p>
        </w:tc>
        <w:tc>
          <w:tcPr>
            <w:tcW w:w="1529" w:type="dxa"/>
            <w:vAlign w:val="center"/>
          </w:tcPr>
          <w:p w14:paraId="74869F3A" w14:textId="77777777" w:rsidR="001D0C1F" w:rsidRDefault="001D0C1F">
            <w:pPr>
              <w:adjustRightInd w:val="0"/>
              <w:snapToGrid w:val="0"/>
              <w:jc w:val="center"/>
              <w:rPr>
                <w:rFonts w:ascii="宋体" w:hAnsi="宋体" w:cs="宋体" w:hint="eastAsia"/>
                <w:color w:val="000000"/>
                <w:sz w:val="24"/>
              </w:rPr>
            </w:pPr>
          </w:p>
        </w:tc>
        <w:tc>
          <w:tcPr>
            <w:tcW w:w="1730" w:type="dxa"/>
            <w:vAlign w:val="center"/>
          </w:tcPr>
          <w:p w14:paraId="6B975E51" w14:textId="77777777" w:rsidR="001D0C1F" w:rsidRDefault="001D0C1F">
            <w:pPr>
              <w:adjustRightInd w:val="0"/>
              <w:snapToGrid w:val="0"/>
              <w:jc w:val="center"/>
              <w:rPr>
                <w:rFonts w:ascii="宋体" w:hAnsi="宋体" w:cs="宋体" w:hint="eastAsia"/>
                <w:color w:val="000000"/>
                <w:sz w:val="24"/>
              </w:rPr>
            </w:pPr>
          </w:p>
        </w:tc>
        <w:tc>
          <w:tcPr>
            <w:tcW w:w="1731" w:type="dxa"/>
            <w:vAlign w:val="center"/>
          </w:tcPr>
          <w:p w14:paraId="290A3925" w14:textId="77777777" w:rsidR="001D0C1F" w:rsidRDefault="001D0C1F">
            <w:pPr>
              <w:adjustRightInd w:val="0"/>
              <w:snapToGrid w:val="0"/>
              <w:jc w:val="center"/>
              <w:rPr>
                <w:rFonts w:ascii="宋体" w:hAnsi="宋体" w:cs="宋体" w:hint="eastAsia"/>
                <w:color w:val="000000"/>
                <w:sz w:val="24"/>
              </w:rPr>
            </w:pPr>
          </w:p>
        </w:tc>
        <w:tc>
          <w:tcPr>
            <w:tcW w:w="2122" w:type="dxa"/>
            <w:vAlign w:val="center"/>
          </w:tcPr>
          <w:p w14:paraId="083F13B1" w14:textId="77777777" w:rsidR="001D0C1F" w:rsidRDefault="001D0C1F">
            <w:pPr>
              <w:adjustRightInd w:val="0"/>
              <w:snapToGrid w:val="0"/>
              <w:jc w:val="center"/>
              <w:rPr>
                <w:rFonts w:ascii="宋体" w:hAnsi="宋体" w:cs="宋体" w:hint="eastAsia"/>
                <w:color w:val="000000"/>
                <w:sz w:val="24"/>
              </w:rPr>
            </w:pPr>
          </w:p>
        </w:tc>
        <w:tc>
          <w:tcPr>
            <w:tcW w:w="961" w:type="dxa"/>
            <w:vAlign w:val="center"/>
          </w:tcPr>
          <w:p w14:paraId="76E31935" w14:textId="77777777" w:rsidR="001D0C1F" w:rsidRDefault="001D0C1F">
            <w:pPr>
              <w:adjustRightInd w:val="0"/>
              <w:snapToGrid w:val="0"/>
              <w:jc w:val="center"/>
              <w:rPr>
                <w:rFonts w:ascii="宋体" w:hAnsi="宋体" w:cs="宋体" w:hint="eastAsia"/>
                <w:color w:val="000000"/>
                <w:sz w:val="24"/>
              </w:rPr>
            </w:pPr>
          </w:p>
        </w:tc>
      </w:tr>
      <w:tr w:rsidR="001D0C1F" w14:paraId="2C9CD319" w14:textId="77777777">
        <w:trPr>
          <w:trHeight w:val="930"/>
          <w:jc w:val="center"/>
        </w:trPr>
        <w:tc>
          <w:tcPr>
            <w:tcW w:w="989" w:type="dxa"/>
            <w:vAlign w:val="center"/>
          </w:tcPr>
          <w:p w14:paraId="330D6D3D" w14:textId="77777777" w:rsidR="001D0C1F" w:rsidRDefault="001D0C1F">
            <w:pPr>
              <w:adjustRightInd w:val="0"/>
              <w:snapToGrid w:val="0"/>
              <w:jc w:val="center"/>
              <w:rPr>
                <w:rFonts w:ascii="宋体" w:hAnsi="宋体" w:cs="宋体" w:hint="eastAsia"/>
                <w:color w:val="000000"/>
                <w:sz w:val="24"/>
              </w:rPr>
            </w:pPr>
          </w:p>
        </w:tc>
        <w:tc>
          <w:tcPr>
            <w:tcW w:w="1529" w:type="dxa"/>
            <w:vAlign w:val="center"/>
          </w:tcPr>
          <w:p w14:paraId="252492E2" w14:textId="77777777" w:rsidR="001D0C1F" w:rsidRDefault="001D0C1F">
            <w:pPr>
              <w:adjustRightInd w:val="0"/>
              <w:snapToGrid w:val="0"/>
              <w:jc w:val="center"/>
              <w:rPr>
                <w:rFonts w:ascii="宋体" w:hAnsi="宋体" w:cs="宋体" w:hint="eastAsia"/>
                <w:color w:val="000000"/>
                <w:sz w:val="24"/>
              </w:rPr>
            </w:pPr>
          </w:p>
        </w:tc>
        <w:tc>
          <w:tcPr>
            <w:tcW w:w="1730" w:type="dxa"/>
            <w:vAlign w:val="center"/>
          </w:tcPr>
          <w:p w14:paraId="07239F4A" w14:textId="77777777" w:rsidR="001D0C1F" w:rsidRDefault="001D0C1F">
            <w:pPr>
              <w:adjustRightInd w:val="0"/>
              <w:snapToGrid w:val="0"/>
              <w:jc w:val="center"/>
              <w:rPr>
                <w:rFonts w:ascii="宋体" w:hAnsi="宋体" w:cs="宋体" w:hint="eastAsia"/>
                <w:color w:val="000000"/>
                <w:sz w:val="24"/>
              </w:rPr>
            </w:pPr>
          </w:p>
        </w:tc>
        <w:tc>
          <w:tcPr>
            <w:tcW w:w="1731" w:type="dxa"/>
            <w:vAlign w:val="center"/>
          </w:tcPr>
          <w:p w14:paraId="7CA29808" w14:textId="77777777" w:rsidR="001D0C1F" w:rsidRDefault="001D0C1F">
            <w:pPr>
              <w:adjustRightInd w:val="0"/>
              <w:snapToGrid w:val="0"/>
              <w:jc w:val="center"/>
              <w:rPr>
                <w:rFonts w:ascii="宋体" w:hAnsi="宋体" w:cs="宋体" w:hint="eastAsia"/>
                <w:color w:val="000000"/>
                <w:sz w:val="24"/>
              </w:rPr>
            </w:pPr>
          </w:p>
        </w:tc>
        <w:tc>
          <w:tcPr>
            <w:tcW w:w="2122" w:type="dxa"/>
            <w:vAlign w:val="center"/>
          </w:tcPr>
          <w:p w14:paraId="04AF71AB" w14:textId="77777777" w:rsidR="001D0C1F" w:rsidRDefault="001D0C1F">
            <w:pPr>
              <w:adjustRightInd w:val="0"/>
              <w:snapToGrid w:val="0"/>
              <w:jc w:val="center"/>
              <w:rPr>
                <w:rFonts w:ascii="宋体" w:hAnsi="宋体" w:cs="宋体" w:hint="eastAsia"/>
                <w:color w:val="000000"/>
                <w:sz w:val="24"/>
              </w:rPr>
            </w:pPr>
          </w:p>
        </w:tc>
        <w:tc>
          <w:tcPr>
            <w:tcW w:w="961" w:type="dxa"/>
            <w:vAlign w:val="center"/>
          </w:tcPr>
          <w:p w14:paraId="59A867A4" w14:textId="77777777" w:rsidR="001D0C1F" w:rsidRDefault="001D0C1F">
            <w:pPr>
              <w:adjustRightInd w:val="0"/>
              <w:snapToGrid w:val="0"/>
              <w:jc w:val="center"/>
              <w:rPr>
                <w:rFonts w:ascii="宋体" w:hAnsi="宋体" w:cs="宋体" w:hint="eastAsia"/>
                <w:color w:val="000000"/>
                <w:sz w:val="24"/>
              </w:rPr>
            </w:pPr>
          </w:p>
        </w:tc>
      </w:tr>
      <w:tr w:rsidR="001D0C1F" w14:paraId="70BDFDA4" w14:textId="77777777">
        <w:trPr>
          <w:trHeight w:val="930"/>
          <w:jc w:val="center"/>
        </w:trPr>
        <w:tc>
          <w:tcPr>
            <w:tcW w:w="989" w:type="dxa"/>
            <w:vAlign w:val="center"/>
          </w:tcPr>
          <w:p w14:paraId="175B3BBA" w14:textId="77777777" w:rsidR="001D0C1F" w:rsidRDefault="001D0C1F">
            <w:pPr>
              <w:adjustRightInd w:val="0"/>
              <w:snapToGrid w:val="0"/>
              <w:jc w:val="center"/>
              <w:rPr>
                <w:rFonts w:ascii="宋体" w:hAnsi="宋体" w:cs="宋体" w:hint="eastAsia"/>
                <w:color w:val="000000"/>
                <w:sz w:val="24"/>
              </w:rPr>
            </w:pPr>
          </w:p>
        </w:tc>
        <w:tc>
          <w:tcPr>
            <w:tcW w:w="1529" w:type="dxa"/>
            <w:vAlign w:val="center"/>
          </w:tcPr>
          <w:p w14:paraId="220F19A7" w14:textId="77777777" w:rsidR="001D0C1F" w:rsidRDefault="001D0C1F">
            <w:pPr>
              <w:adjustRightInd w:val="0"/>
              <w:snapToGrid w:val="0"/>
              <w:jc w:val="center"/>
              <w:rPr>
                <w:rFonts w:ascii="宋体" w:hAnsi="宋体" w:cs="宋体" w:hint="eastAsia"/>
                <w:color w:val="000000"/>
                <w:sz w:val="24"/>
              </w:rPr>
            </w:pPr>
          </w:p>
        </w:tc>
        <w:tc>
          <w:tcPr>
            <w:tcW w:w="1730" w:type="dxa"/>
            <w:vAlign w:val="center"/>
          </w:tcPr>
          <w:p w14:paraId="3857CF4B" w14:textId="77777777" w:rsidR="001D0C1F" w:rsidRDefault="001D0C1F">
            <w:pPr>
              <w:adjustRightInd w:val="0"/>
              <w:snapToGrid w:val="0"/>
              <w:jc w:val="center"/>
              <w:rPr>
                <w:rFonts w:ascii="宋体" w:hAnsi="宋体" w:cs="宋体" w:hint="eastAsia"/>
                <w:color w:val="000000"/>
                <w:sz w:val="24"/>
              </w:rPr>
            </w:pPr>
          </w:p>
        </w:tc>
        <w:tc>
          <w:tcPr>
            <w:tcW w:w="1731" w:type="dxa"/>
            <w:vAlign w:val="center"/>
          </w:tcPr>
          <w:p w14:paraId="1BB84FDB" w14:textId="77777777" w:rsidR="001D0C1F" w:rsidRDefault="001D0C1F">
            <w:pPr>
              <w:adjustRightInd w:val="0"/>
              <w:snapToGrid w:val="0"/>
              <w:jc w:val="center"/>
              <w:rPr>
                <w:rFonts w:ascii="宋体" w:hAnsi="宋体" w:cs="宋体" w:hint="eastAsia"/>
                <w:color w:val="000000"/>
                <w:sz w:val="24"/>
              </w:rPr>
            </w:pPr>
          </w:p>
        </w:tc>
        <w:tc>
          <w:tcPr>
            <w:tcW w:w="2122" w:type="dxa"/>
            <w:vAlign w:val="center"/>
          </w:tcPr>
          <w:p w14:paraId="08DC55B6" w14:textId="77777777" w:rsidR="001D0C1F" w:rsidRDefault="001D0C1F">
            <w:pPr>
              <w:adjustRightInd w:val="0"/>
              <w:snapToGrid w:val="0"/>
              <w:jc w:val="center"/>
              <w:rPr>
                <w:rFonts w:ascii="宋体" w:hAnsi="宋体" w:cs="宋体" w:hint="eastAsia"/>
                <w:color w:val="000000"/>
                <w:sz w:val="24"/>
              </w:rPr>
            </w:pPr>
          </w:p>
        </w:tc>
        <w:tc>
          <w:tcPr>
            <w:tcW w:w="961" w:type="dxa"/>
            <w:vAlign w:val="center"/>
          </w:tcPr>
          <w:p w14:paraId="07D0CFBB" w14:textId="77777777" w:rsidR="001D0C1F" w:rsidRDefault="001D0C1F">
            <w:pPr>
              <w:adjustRightInd w:val="0"/>
              <w:snapToGrid w:val="0"/>
              <w:jc w:val="center"/>
              <w:rPr>
                <w:rFonts w:ascii="宋体" w:hAnsi="宋体" w:cs="宋体" w:hint="eastAsia"/>
                <w:color w:val="000000"/>
                <w:sz w:val="24"/>
              </w:rPr>
            </w:pPr>
          </w:p>
        </w:tc>
      </w:tr>
      <w:tr w:rsidR="001D0C1F" w14:paraId="2B0E5556" w14:textId="77777777">
        <w:trPr>
          <w:trHeight w:val="930"/>
          <w:jc w:val="center"/>
        </w:trPr>
        <w:tc>
          <w:tcPr>
            <w:tcW w:w="989" w:type="dxa"/>
            <w:vAlign w:val="center"/>
          </w:tcPr>
          <w:p w14:paraId="43B86C12" w14:textId="77777777" w:rsidR="001D0C1F" w:rsidRDefault="001D0C1F">
            <w:pPr>
              <w:adjustRightInd w:val="0"/>
              <w:snapToGrid w:val="0"/>
              <w:jc w:val="center"/>
              <w:rPr>
                <w:rFonts w:ascii="宋体" w:hAnsi="宋体" w:cs="宋体" w:hint="eastAsia"/>
                <w:color w:val="000000"/>
                <w:sz w:val="24"/>
              </w:rPr>
            </w:pPr>
          </w:p>
        </w:tc>
        <w:tc>
          <w:tcPr>
            <w:tcW w:w="1529" w:type="dxa"/>
            <w:vAlign w:val="center"/>
          </w:tcPr>
          <w:p w14:paraId="1516D32C" w14:textId="77777777" w:rsidR="001D0C1F" w:rsidRDefault="001D0C1F">
            <w:pPr>
              <w:adjustRightInd w:val="0"/>
              <w:snapToGrid w:val="0"/>
              <w:jc w:val="center"/>
              <w:rPr>
                <w:rFonts w:ascii="宋体" w:hAnsi="宋体" w:cs="宋体" w:hint="eastAsia"/>
                <w:color w:val="000000"/>
                <w:sz w:val="24"/>
              </w:rPr>
            </w:pPr>
          </w:p>
        </w:tc>
        <w:tc>
          <w:tcPr>
            <w:tcW w:w="1730" w:type="dxa"/>
            <w:vAlign w:val="center"/>
          </w:tcPr>
          <w:p w14:paraId="27AFF04A" w14:textId="77777777" w:rsidR="001D0C1F" w:rsidRDefault="001D0C1F">
            <w:pPr>
              <w:adjustRightInd w:val="0"/>
              <w:snapToGrid w:val="0"/>
              <w:jc w:val="center"/>
              <w:rPr>
                <w:rFonts w:ascii="宋体" w:hAnsi="宋体" w:cs="宋体" w:hint="eastAsia"/>
                <w:color w:val="000000"/>
                <w:sz w:val="24"/>
              </w:rPr>
            </w:pPr>
          </w:p>
        </w:tc>
        <w:tc>
          <w:tcPr>
            <w:tcW w:w="1731" w:type="dxa"/>
            <w:vAlign w:val="center"/>
          </w:tcPr>
          <w:p w14:paraId="23A20E4B" w14:textId="77777777" w:rsidR="001D0C1F" w:rsidRDefault="001D0C1F">
            <w:pPr>
              <w:adjustRightInd w:val="0"/>
              <w:snapToGrid w:val="0"/>
              <w:jc w:val="center"/>
              <w:rPr>
                <w:rFonts w:ascii="宋体" w:hAnsi="宋体" w:cs="宋体" w:hint="eastAsia"/>
                <w:color w:val="000000"/>
                <w:sz w:val="24"/>
              </w:rPr>
            </w:pPr>
          </w:p>
        </w:tc>
        <w:tc>
          <w:tcPr>
            <w:tcW w:w="2122" w:type="dxa"/>
            <w:vAlign w:val="center"/>
          </w:tcPr>
          <w:p w14:paraId="1B0B0AB2" w14:textId="77777777" w:rsidR="001D0C1F" w:rsidRDefault="001D0C1F">
            <w:pPr>
              <w:adjustRightInd w:val="0"/>
              <w:snapToGrid w:val="0"/>
              <w:jc w:val="center"/>
              <w:rPr>
                <w:rFonts w:ascii="宋体" w:hAnsi="宋体" w:cs="宋体" w:hint="eastAsia"/>
                <w:color w:val="000000"/>
                <w:sz w:val="24"/>
              </w:rPr>
            </w:pPr>
          </w:p>
        </w:tc>
        <w:tc>
          <w:tcPr>
            <w:tcW w:w="961" w:type="dxa"/>
            <w:vAlign w:val="center"/>
          </w:tcPr>
          <w:p w14:paraId="11A61207" w14:textId="77777777" w:rsidR="001D0C1F" w:rsidRDefault="001D0C1F">
            <w:pPr>
              <w:adjustRightInd w:val="0"/>
              <w:snapToGrid w:val="0"/>
              <w:jc w:val="center"/>
              <w:rPr>
                <w:rFonts w:ascii="宋体" w:hAnsi="宋体" w:cs="宋体" w:hint="eastAsia"/>
                <w:color w:val="000000"/>
                <w:sz w:val="24"/>
              </w:rPr>
            </w:pPr>
          </w:p>
        </w:tc>
      </w:tr>
    </w:tbl>
    <w:p w14:paraId="5FEC7FF5" w14:textId="77777777" w:rsidR="001D0C1F" w:rsidRDefault="001D0C1F">
      <w:pPr>
        <w:tabs>
          <w:tab w:val="left" w:pos="1800"/>
          <w:tab w:val="left" w:pos="5580"/>
        </w:tabs>
        <w:jc w:val="left"/>
        <w:rPr>
          <w:rFonts w:ascii="宋体" w:hAnsi="宋体" w:cs="宋体" w:hint="eastAsia"/>
          <w:color w:val="000000"/>
          <w:sz w:val="24"/>
        </w:rPr>
      </w:pPr>
    </w:p>
    <w:p w14:paraId="0EF5D14B"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r>
        <w:rPr>
          <w:rFonts w:ascii="宋体" w:hAnsi="宋体" w:cs="宋体" w:hint="eastAsia"/>
          <w:sz w:val="24"/>
        </w:rPr>
        <w:t xml:space="preserve"> “偏离情况”列应</w:t>
      </w:r>
      <w:r>
        <w:rPr>
          <w:rFonts w:ascii="宋体" w:hAnsi="宋体" w:cs="宋体" w:hint="eastAsia"/>
          <w:color w:val="000000"/>
          <w:sz w:val="24"/>
        </w:rPr>
        <w:t>据实</w:t>
      </w:r>
      <w:r>
        <w:rPr>
          <w:rFonts w:ascii="宋体" w:hAnsi="宋体" w:cs="宋体" w:hint="eastAsia"/>
          <w:sz w:val="24"/>
        </w:rPr>
        <w:t>填写“正偏离”或“负偏离”。</w:t>
      </w:r>
    </w:p>
    <w:p w14:paraId="076AE452" w14:textId="77777777" w:rsidR="001D0C1F" w:rsidRDefault="001D0C1F">
      <w:pPr>
        <w:spacing w:line="360" w:lineRule="auto"/>
        <w:rPr>
          <w:rFonts w:ascii="宋体" w:hAnsi="宋体" w:cs="宋体" w:hint="eastAsia"/>
          <w:color w:val="000000"/>
          <w:sz w:val="24"/>
          <w:szCs w:val="20"/>
        </w:rPr>
      </w:pPr>
    </w:p>
    <w:p w14:paraId="2AC5C880"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rPr>
        <w:t>_______________</w:t>
      </w:r>
    </w:p>
    <w:p w14:paraId="00A99E83"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日期：____年____月____日    </w:t>
      </w:r>
    </w:p>
    <w:p w14:paraId="0632AA10" w14:textId="77777777" w:rsidR="001D0C1F" w:rsidRDefault="00000000">
      <w:p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br w:type="page"/>
      </w:r>
      <w:r>
        <w:rPr>
          <w:rFonts w:ascii="宋体" w:hAnsi="宋体" w:cs="宋体" w:hint="eastAsia"/>
          <w:sz w:val="24"/>
        </w:rPr>
        <w:lastRenderedPageBreak/>
        <w:t xml:space="preserve">10  </w:t>
      </w:r>
      <w:bookmarkEnd w:id="765"/>
      <w:bookmarkEnd w:id="766"/>
      <w:bookmarkEnd w:id="767"/>
      <w:bookmarkEnd w:id="768"/>
      <w:bookmarkEnd w:id="769"/>
      <w:bookmarkEnd w:id="770"/>
      <w:bookmarkEnd w:id="771"/>
      <w:bookmarkEnd w:id="772"/>
      <w:bookmarkEnd w:id="773"/>
      <w:bookmarkEnd w:id="774"/>
      <w:bookmarkEnd w:id="775"/>
      <w:bookmarkEnd w:id="776"/>
      <w:bookmarkEnd w:id="777"/>
      <w:r>
        <w:rPr>
          <w:rFonts w:ascii="宋体" w:hAnsi="宋体" w:cs="宋体" w:hint="eastAsia"/>
          <w:sz w:val="24"/>
        </w:rPr>
        <w:t>采购需求偏离表（实质性格式）</w:t>
      </w:r>
    </w:p>
    <w:p w14:paraId="60B2CA34" w14:textId="77777777" w:rsidR="001D0C1F"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采购需求偏离表</w:t>
      </w:r>
    </w:p>
    <w:p w14:paraId="4604208A" w14:textId="77777777" w:rsidR="001D0C1F"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D0C1F" w14:paraId="733624FE" w14:textId="77777777">
        <w:trPr>
          <w:trHeight w:val="1053"/>
          <w:jc w:val="center"/>
        </w:trPr>
        <w:tc>
          <w:tcPr>
            <w:tcW w:w="775" w:type="dxa"/>
            <w:vAlign w:val="center"/>
          </w:tcPr>
          <w:p w14:paraId="27611B16"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482" w:type="dxa"/>
            <w:vAlign w:val="center"/>
          </w:tcPr>
          <w:p w14:paraId="5358E35F"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竞争性磋商文件条目号(页码)</w:t>
            </w:r>
          </w:p>
        </w:tc>
        <w:tc>
          <w:tcPr>
            <w:tcW w:w="2384" w:type="dxa"/>
            <w:vAlign w:val="center"/>
          </w:tcPr>
          <w:p w14:paraId="14179F30"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竞争性磋商文件要求</w:t>
            </w:r>
          </w:p>
        </w:tc>
        <w:tc>
          <w:tcPr>
            <w:tcW w:w="2126" w:type="dxa"/>
            <w:vAlign w:val="center"/>
          </w:tcPr>
          <w:p w14:paraId="6942A896"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响应内容</w:t>
            </w:r>
          </w:p>
        </w:tc>
        <w:tc>
          <w:tcPr>
            <w:tcW w:w="1875" w:type="dxa"/>
            <w:vAlign w:val="center"/>
          </w:tcPr>
          <w:p w14:paraId="3D4A6C84"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1009" w:type="dxa"/>
            <w:vAlign w:val="center"/>
          </w:tcPr>
          <w:p w14:paraId="6B31DE9D"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1D0C1F" w14:paraId="7237434C" w14:textId="77777777">
        <w:trPr>
          <w:trHeight w:val="930"/>
          <w:jc w:val="center"/>
        </w:trPr>
        <w:tc>
          <w:tcPr>
            <w:tcW w:w="775" w:type="dxa"/>
            <w:vAlign w:val="center"/>
          </w:tcPr>
          <w:p w14:paraId="7F361D21" w14:textId="77777777" w:rsidR="001D0C1F" w:rsidRDefault="001D0C1F">
            <w:pPr>
              <w:adjustRightInd w:val="0"/>
              <w:snapToGrid w:val="0"/>
              <w:jc w:val="center"/>
              <w:rPr>
                <w:rFonts w:ascii="宋体" w:hAnsi="宋体" w:cs="宋体" w:hint="eastAsia"/>
                <w:color w:val="000000"/>
                <w:sz w:val="24"/>
              </w:rPr>
            </w:pPr>
          </w:p>
        </w:tc>
        <w:tc>
          <w:tcPr>
            <w:tcW w:w="1482" w:type="dxa"/>
            <w:vAlign w:val="center"/>
          </w:tcPr>
          <w:p w14:paraId="5A087ABD" w14:textId="77777777" w:rsidR="001D0C1F" w:rsidRDefault="001D0C1F">
            <w:pPr>
              <w:adjustRightInd w:val="0"/>
              <w:snapToGrid w:val="0"/>
              <w:jc w:val="center"/>
              <w:rPr>
                <w:rFonts w:ascii="宋体" w:hAnsi="宋体" w:cs="宋体" w:hint="eastAsia"/>
                <w:color w:val="000000"/>
                <w:sz w:val="24"/>
              </w:rPr>
            </w:pPr>
          </w:p>
        </w:tc>
        <w:tc>
          <w:tcPr>
            <w:tcW w:w="2384" w:type="dxa"/>
            <w:vAlign w:val="center"/>
          </w:tcPr>
          <w:p w14:paraId="12599954" w14:textId="77777777" w:rsidR="001D0C1F" w:rsidRDefault="001D0C1F">
            <w:pPr>
              <w:adjustRightInd w:val="0"/>
              <w:snapToGrid w:val="0"/>
              <w:jc w:val="center"/>
              <w:rPr>
                <w:rFonts w:ascii="宋体" w:hAnsi="宋体" w:cs="宋体" w:hint="eastAsia"/>
                <w:color w:val="000000"/>
                <w:sz w:val="24"/>
              </w:rPr>
            </w:pPr>
          </w:p>
        </w:tc>
        <w:tc>
          <w:tcPr>
            <w:tcW w:w="2126" w:type="dxa"/>
            <w:vAlign w:val="center"/>
          </w:tcPr>
          <w:p w14:paraId="125BD7E0" w14:textId="77777777" w:rsidR="001D0C1F" w:rsidRDefault="001D0C1F">
            <w:pPr>
              <w:adjustRightInd w:val="0"/>
              <w:snapToGrid w:val="0"/>
              <w:jc w:val="center"/>
              <w:rPr>
                <w:rFonts w:ascii="宋体" w:hAnsi="宋体" w:cs="宋体" w:hint="eastAsia"/>
                <w:color w:val="000000"/>
                <w:sz w:val="24"/>
              </w:rPr>
            </w:pPr>
          </w:p>
        </w:tc>
        <w:tc>
          <w:tcPr>
            <w:tcW w:w="1875" w:type="dxa"/>
            <w:vAlign w:val="center"/>
          </w:tcPr>
          <w:p w14:paraId="6875743B" w14:textId="77777777" w:rsidR="001D0C1F" w:rsidRDefault="001D0C1F">
            <w:pPr>
              <w:adjustRightInd w:val="0"/>
              <w:snapToGrid w:val="0"/>
              <w:jc w:val="center"/>
              <w:rPr>
                <w:rFonts w:ascii="宋体" w:hAnsi="宋体" w:cs="宋体" w:hint="eastAsia"/>
                <w:color w:val="000000"/>
                <w:sz w:val="24"/>
              </w:rPr>
            </w:pPr>
          </w:p>
        </w:tc>
        <w:tc>
          <w:tcPr>
            <w:tcW w:w="1009" w:type="dxa"/>
            <w:vAlign w:val="center"/>
          </w:tcPr>
          <w:p w14:paraId="7CF8DCB0" w14:textId="77777777" w:rsidR="001D0C1F" w:rsidRDefault="001D0C1F">
            <w:pPr>
              <w:adjustRightInd w:val="0"/>
              <w:snapToGrid w:val="0"/>
              <w:jc w:val="center"/>
              <w:rPr>
                <w:rFonts w:ascii="宋体" w:hAnsi="宋体" w:cs="宋体" w:hint="eastAsia"/>
                <w:color w:val="000000"/>
                <w:sz w:val="24"/>
              </w:rPr>
            </w:pPr>
          </w:p>
        </w:tc>
      </w:tr>
      <w:tr w:rsidR="001D0C1F" w14:paraId="493F963C" w14:textId="77777777">
        <w:trPr>
          <w:trHeight w:val="930"/>
          <w:jc w:val="center"/>
        </w:trPr>
        <w:tc>
          <w:tcPr>
            <w:tcW w:w="775" w:type="dxa"/>
            <w:vAlign w:val="center"/>
          </w:tcPr>
          <w:p w14:paraId="4D1DA216" w14:textId="77777777" w:rsidR="001D0C1F" w:rsidRDefault="001D0C1F">
            <w:pPr>
              <w:adjustRightInd w:val="0"/>
              <w:snapToGrid w:val="0"/>
              <w:jc w:val="center"/>
              <w:rPr>
                <w:rFonts w:ascii="宋体" w:hAnsi="宋体" w:cs="宋体" w:hint="eastAsia"/>
                <w:color w:val="000000"/>
                <w:sz w:val="24"/>
              </w:rPr>
            </w:pPr>
          </w:p>
        </w:tc>
        <w:tc>
          <w:tcPr>
            <w:tcW w:w="1482" w:type="dxa"/>
            <w:vAlign w:val="center"/>
          </w:tcPr>
          <w:p w14:paraId="04DFF9FE" w14:textId="77777777" w:rsidR="001D0C1F" w:rsidRDefault="001D0C1F">
            <w:pPr>
              <w:adjustRightInd w:val="0"/>
              <w:snapToGrid w:val="0"/>
              <w:jc w:val="center"/>
              <w:rPr>
                <w:rFonts w:ascii="宋体" w:hAnsi="宋体" w:cs="宋体" w:hint="eastAsia"/>
                <w:color w:val="000000"/>
                <w:sz w:val="24"/>
              </w:rPr>
            </w:pPr>
          </w:p>
        </w:tc>
        <w:tc>
          <w:tcPr>
            <w:tcW w:w="2384" w:type="dxa"/>
            <w:vAlign w:val="center"/>
          </w:tcPr>
          <w:p w14:paraId="1F862A24" w14:textId="77777777" w:rsidR="001D0C1F" w:rsidRDefault="001D0C1F">
            <w:pPr>
              <w:adjustRightInd w:val="0"/>
              <w:snapToGrid w:val="0"/>
              <w:jc w:val="center"/>
              <w:rPr>
                <w:rFonts w:ascii="宋体" w:hAnsi="宋体" w:cs="宋体" w:hint="eastAsia"/>
                <w:color w:val="000000"/>
                <w:sz w:val="24"/>
              </w:rPr>
            </w:pPr>
          </w:p>
        </w:tc>
        <w:tc>
          <w:tcPr>
            <w:tcW w:w="2126" w:type="dxa"/>
            <w:vAlign w:val="center"/>
          </w:tcPr>
          <w:p w14:paraId="790B68A3" w14:textId="77777777" w:rsidR="001D0C1F" w:rsidRDefault="001D0C1F">
            <w:pPr>
              <w:adjustRightInd w:val="0"/>
              <w:snapToGrid w:val="0"/>
              <w:jc w:val="center"/>
              <w:rPr>
                <w:rFonts w:ascii="宋体" w:hAnsi="宋体" w:cs="宋体" w:hint="eastAsia"/>
                <w:color w:val="000000"/>
                <w:sz w:val="24"/>
              </w:rPr>
            </w:pPr>
          </w:p>
        </w:tc>
        <w:tc>
          <w:tcPr>
            <w:tcW w:w="1875" w:type="dxa"/>
            <w:vAlign w:val="center"/>
          </w:tcPr>
          <w:p w14:paraId="45BA32F2" w14:textId="77777777" w:rsidR="001D0C1F" w:rsidRDefault="001D0C1F">
            <w:pPr>
              <w:adjustRightInd w:val="0"/>
              <w:snapToGrid w:val="0"/>
              <w:jc w:val="center"/>
              <w:rPr>
                <w:rFonts w:ascii="宋体" w:hAnsi="宋体" w:cs="宋体" w:hint="eastAsia"/>
                <w:color w:val="000000"/>
                <w:sz w:val="24"/>
              </w:rPr>
            </w:pPr>
          </w:p>
        </w:tc>
        <w:tc>
          <w:tcPr>
            <w:tcW w:w="1009" w:type="dxa"/>
            <w:vAlign w:val="center"/>
          </w:tcPr>
          <w:p w14:paraId="13413FF7" w14:textId="77777777" w:rsidR="001D0C1F" w:rsidRDefault="001D0C1F">
            <w:pPr>
              <w:adjustRightInd w:val="0"/>
              <w:snapToGrid w:val="0"/>
              <w:jc w:val="center"/>
              <w:rPr>
                <w:rFonts w:ascii="宋体" w:hAnsi="宋体" w:cs="宋体" w:hint="eastAsia"/>
                <w:color w:val="000000"/>
                <w:sz w:val="24"/>
              </w:rPr>
            </w:pPr>
          </w:p>
        </w:tc>
      </w:tr>
      <w:tr w:rsidR="001D0C1F" w14:paraId="0A0241B4" w14:textId="77777777">
        <w:trPr>
          <w:trHeight w:val="930"/>
          <w:jc w:val="center"/>
        </w:trPr>
        <w:tc>
          <w:tcPr>
            <w:tcW w:w="775" w:type="dxa"/>
            <w:vAlign w:val="center"/>
          </w:tcPr>
          <w:p w14:paraId="27735BC8" w14:textId="77777777" w:rsidR="001D0C1F" w:rsidRDefault="001D0C1F">
            <w:pPr>
              <w:adjustRightInd w:val="0"/>
              <w:snapToGrid w:val="0"/>
              <w:jc w:val="center"/>
              <w:rPr>
                <w:rFonts w:ascii="宋体" w:hAnsi="宋体" w:cs="宋体" w:hint="eastAsia"/>
                <w:color w:val="000000"/>
                <w:sz w:val="24"/>
              </w:rPr>
            </w:pPr>
          </w:p>
        </w:tc>
        <w:tc>
          <w:tcPr>
            <w:tcW w:w="1482" w:type="dxa"/>
            <w:vAlign w:val="center"/>
          </w:tcPr>
          <w:p w14:paraId="0F94D549" w14:textId="77777777" w:rsidR="001D0C1F" w:rsidRDefault="001D0C1F">
            <w:pPr>
              <w:adjustRightInd w:val="0"/>
              <w:snapToGrid w:val="0"/>
              <w:jc w:val="center"/>
              <w:rPr>
                <w:rFonts w:ascii="宋体" w:hAnsi="宋体" w:cs="宋体" w:hint="eastAsia"/>
                <w:color w:val="000000"/>
                <w:sz w:val="24"/>
              </w:rPr>
            </w:pPr>
          </w:p>
        </w:tc>
        <w:tc>
          <w:tcPr>
            <w:tcW w:w="2384" w:type="dxa"/>
            <w:vAlign w:val="center"/>
          </w:tcPr>
          <w:p w14:paraId="5BC70BE3" w14:textId="77777777" w:rsidR="001D0C1F" w:rsidRDefault="001D0C1F">
            <w:pPr>
              <w:adjustRightInd w:val="0"/>
              <w:snapToGrid w:val="0"/>
              <w:jc w:val="center"/>
              <w:rPr>
                <w:rFonts w:ascii="宋体" w:hAnsi="宋体" w:cs="宋体" w:hint="eastAsia"/>
                <w:color w:val="000000"/>
                <w:sz w:val="24"/>
              </w:rPr>
            </w:pPr>
          </w:p>
        </w:tc>
        <w:tc>
          <w:tcPr>
            <w:tcW w:w="2126" w:type="dxa"/>
            <w:vAlign w:val="center"/>
          </w:tcPr>
          <w:p w14:paraId="7E1FF068" w14:textId="77777777" w:rsidR="001D0C1F" w:rsidRDefault="001D0C1F">
            <w:pPr>
              <w:adjustRightInd w:val="0"/>
              <w:snapToGrid w:val="0"/>
              <w:jc w:val="center"/>
              <w:rPr>
                <w:rFonts w:ascii="宋体" w:hAnsi="宋体" w:cs="宋体" w:hint="eastAsia"/>
                <w:color w:val="000000"/>
                <w:sz w:val="24"/>
              </w:rPr>
            </w:pPr>
          </w:p>
        </w:tc>
        <w:tc>
          <w:tcPr>
            <w:tcW w:w="1875" w:type="dxa"/>
            <w:vAlign w:val="center"/>
          </w:tcPr>
          <w:p w14:paraId="2A56CA08" w14:textId="77777777" w:rsidR="001D0C1F" w:rsidRDefault="001D0C1F">
            <w:pPr>
              <w:adjustRightInd w:val="0"/>
              <w:snapToGrid w:val="0"/>
              <w:jc w:val="center"/>
              <w:rPr>
                <w:rFonts w:ascii="宋体" w:hAnsi="宋体" w:cs="宋体" w:hint="eastAsia"/>
                <w:color w:val="000000"/>
                <w:sz w:val="24"/>
              </w:rPr>
            </w:pPr>
          </w:p>
        </w:tc>
        <w:tc>
          <w:tcPr>
            <w:tcW w:w="1009" w:type="dxa"/>
            <w:vAlign w:val="center"/>
          </w:tcPr>
          <w:p w14:paraId="5E915F4F" w14:textId="77777777" w:rsidR="001D0C1F" w:rsidRDefault="001D0C1F">
            <w:pPr>
              <w:adjustRightInd w:val="0"/>
              <w:snapToGrid w:val="0"/>
              <w:jc w:val="center"/>
              <w:rPr>
                <w:rFonts w:ascii="宋体" w:hAnsi="宋体" w:cs="宋体" w:hint="eastAsia"/>
                <w:color w:val="000000"/>
                <w:sz w:val="24"/>
              </w:rPr>
            </w:pPr>
          </w:p>
        </w:tc>
      </w:tr>
      <w:tr w:rsidR="001D0C1F" w14:paraId="2398A832" w14:textId="77777777">
        <w:trPr>
          <w:trHeight w:val="930"/>
          <w:jc w:val="center"/>
        </w:trPr>
        <w:tc>
          <w:tcPr>
            <w:tcW w:w="775" w:type="dxa"/>
            <w:vAlign w:val="center"/>
          </w:tcPr>
          <w:p w14:paraId="139F4E5D" w14:textId="77777777" w:rsidR="001D0C1F" w:rsidRDefault="001D0C1F">
            <w:pPr>
              <w:adjustRightInd w:val="0"/>
              <w:snapToGrid w:val="0"/>
              <w:jc w:val="center"/>
              <w:rPr>
                <w:rFonts w:ascii="宋体" w:hAnsi="宋体" w:cs="宋体" w:hint="eastAsia"/>
                <w:color w:val="000000"/>
                <w:sz w:val="24"/>
              </w:rPr>
            </w:pPr>
          </w:p>
        </w:tc>
        <w:tc>
          <w:tcPr>
            <w:tcW w:w="1482" w:type="dxa"/>
            <w:vAlign w:val="center"/>
          </w:tcPr>
          <w:p w14:paraId="618E138F" w14:textId="77777777" w:rsidR="001D0C1F" w:rsidRDefault="001D0C1F">
            <w:pPr>
              <w:adjustRightInd w:val="0"/>
              <w:snapToGrid w:val="0"/>
              <w:jc w:val="center"/>
              <w:rPr>
                <w:rFonts w:ascii="宋体" w:hAnsi="宋体" w:cs="宋体" w:hint="eastAsia"/>
                <w:color w:val="000000"/>
                <w:sz w:val="24"/>
              </w:rPr>
            </w:pPr>
          </w:p>
        </w:tc>
        <w:tc>
          <w:tcPr>
            <w:tcW w:w="2384" w:type="dxa"/>
            <w:vAlign w:val="center"/>
          </w:tcPr>
          <w:p w14:paraId="2291439F" w14:textId="77777777" w:rsidR="001D0C1F" w:rsidRDefault="001D0C1F">
            <w:pPr>
              <w:adjustRightInd w:val="0"/>
              <w:snapToGrid w:val="0"/>
              <w:jc w:val="center"/>
              <w:rPr>
                <w:rFonts w:ascii="宋体" w:hAnsi="宋体" w:cs="宋体" w:hint="eastAsia"/>
                <w:color w:val="000000"/>
                <w:sz w:val="24"/>
              </w:rPr>
            </w:pPr>
          </w:p>
        </w:tc>
        <w:tc>
          <w:tcPr>
            <w:tcW w:w="2126" w:type="dxa"/>
            <w:vAlign w:val="center"/>
          </w:tcPr>
          <w:p w14:paraId="39DBE91A" w14:textId="77777777" w:rsidR="001D0C1F" w:rsidRDefault="001D0C1F">
            <w:pPr>
              <w:adjustRightInd w:val="0"/>
              <w:snapToGrid w:val="0"/>
              <w:jc w:val="center"/>
              <w:rPr>
                <w:rFonts w:ascii="宋体" w:hAnsi="宋体" w:cs="宋体" w:hint="eastAsia"/>
                <w:color w:val="000000"/>
                <w:sz w:val="24"/>
              </w:rPr>
            </w:pPr>
          </w:p>
        </w:tc>
        <w:tc>
          <w:tcPr>
            <w:tcW w:w="1875" w:type="dxa"/>
            <w:vAlign w:val="center"/>
          </w:tcPr>
          <w:p w14:paraId="448A6914" w14:textId="77777777" w:rsidR="001D0C1F" w:rsidRDefault="001D0C1F">
            <w:pPr>
              <w:adjustRightInd w:val="0"/>
              <w:snapToGrid w:val="0"/>
              <w:jc w:val="center"/>
              <w:rPr>
                <w:rFonts w:ascii="宋体" w:hAnsi="宋体" w:cs="宋体" w:hint="eastAsia"/>
                <w:color w:val="000000"/>
                <w:sz w:val="24"/>
              </w:rPr>
            </w:pPr>
          </w:p>
        </w:tc>
        <w:tc>
          <w:tcPr>
            <w:tcW w:w="1009" w:type="dxa"/>
            <w:vAlign w:val="center"/>
          </w:tcPr>
          <w:p w14:paraId="0CEE0DEB" w14:textId="77777777" w:rsidR="001D0C1F" w:rsidRDefault="001D0C1F">
            <w:pPr>
              <w:adjustRightInd w:val="0"/>
              <w:snapToGrid w:val="0"/>
              <w:jc w:val="center"/>
              <w:rPr>
                <w:rFonts w:ascii="宋体" w:hAnsi="宋体" w:cs="宋体" w:hint="eastAsia"/>
                <w:color w:val="000000"/>
                <w:sz w:val="24"/>
              </w:rPr>
            </w:pPr>
          </w:p>
        </w:tc>
      </w:tr>
      <w:tr w:rsidR="001D0C1F" w14:paraId="15AB6328" w14:textId="77777777">
        <w:trPr>
          <w:trHeight w:val="930"/>
          <w:jc w:val="center"/>
        </w:trPr>
        <w:tc>
          <w:tcPr>
            <w:tcW w:w="775" w:type="dxa"/>
            <w:vAlign w:val="center"/>
          </w:tcPr>
          <w:p w14:paraId="32794601" w14:textId="77777777" w:rsidR="001D0C1F" w:rsidRDefault="001D0C1F">
            <w:pPr>
              <w:adjustRightInd w:val="0"/>
              <w:snapToGrid w:val="0"/>
              <w:jc w:val="center"/>
              <w:rPr>
                <w:rFonts w:ascii="宋体" w:hAnsi="宋体" w:cs="宋体" w:hint="eastAsia"/>
                <w:color w:val="000000"/>
                <w:sz w:val="24"/>
              </w:rPr>
            </w:pPr>
          </w:p>
        </w:tc>
        <w:tc>
          <w:tcPr>
            <w:tcW w:w="1482" w:type="dxa"/>
            <w:vAlign w:val="center"/>
          </w:tcPr>
          <w:p w14:paraId="717F64E9" w14:textId="77777777" w:rsidR="001D0C1F" w:rsidRDefault="001D0C1F">
            <w:pPr>
              <w:adjustRightInd w:val="0"/>
              <w:snapToGrid w:val="0"/>
              <w:jc w:val="center"/>
              <w:rPr>
                <w:rFonts w:ascii="宋体" w:hAnsi="宋体" w:cs="宋体" w:hint="eastAsia"/>
                <w:color w:val="000000"/>
                <w:sz w:val="24"/>
              </w:rPr>
            </w:pPr>
          </w:p>
        </w:tc>
        <w:tc>
          <w:tcPr>
            <w:tcW w:w="2384" w:type="dxa"/>
            <w:vAlign w:val="center"/>
          </w:tcPr>
          <w:p w14:paraId="3F4F2299" w14:textId="77777777" w:rsidR="001D0C1F" w:rsidRDefault="001D0C1F">
            <w:pPr>
              <w:adjustRightInd w:val="0"/>
              <w:snapToGrid w:val="0"/>
              <w:jc w:val="center"/>
              <w:rPr>
                <w:rFonts w:ascii="宋体" w:hAnsi="宋体" w:cs="宋体" w:hint="eastAsia"/>
                <w:color w:val="000000"/>
                <w:sz w:val="24"/>
              </w:rPr>
            </w:pPr>
          </w:p>
        </w:tc>
        <w:tc>
          <w:tcPr>
            <w:tcW w:w="2126" w:type="dxa"/>
            <w:vAlign w:val="center"/>
          </w:tcPr>
          <w:p w14:paraId="59EF2D69" w14:textId="77777777" w:rsidR="001D0C1F" w:rsidRDefault="001D0C1F">
            <w:pPr>
              <w:adjustRightInd w:val="0"/>
              <w:snapToGrid w:val="0"/>
              <w:jc w:val="center"/>
              <w:rPr>
                <w:rFonts w:ascii="宋体" w:hAnsi="宋体" w:cs="宋体" w:hint="eastAsia"/>
                <w:color w:val="000000"/>
                <w:sz w:val="24"/>
              </w:rPr>
            </w:pPr>
          </w:p>
        </w:tc>
        <w:tc>
          <w:tcPr>
            <w:tcW w:w="1875" w:type="dxa"/>
            <w:vAlign w:val="center"/>
          </w:tcPr>
          <w:p w14:paraId="47ADE937" w14:textId="77777777" w:rsidR="001D0C1F" w:rsidRDefault="001D0C1F">
            <w:pPr>
              <w:adjustRightInd w:val="0"/>
              <w:snapToGrid w:val="0"/>
              <w:jc w:val="center"/>
              <w:rPr>
                <w:rFonts w:ascii="宋体" w:hAnsi="宋体" w:cs="宋体" w:hint="eastAsia"/>
                <w:color w:val="000000"/>
                <w:sz w:val="24"/>
              </w:rPr>
            </w:pPr>
          </w:p>
        </w:tc>
        <w:tc>
          <w:tcPr>
            <w:tcW w:w="1009" w:type="dxa"/>
            <w:vAlign w:val="center"/>
          </w:tcPr>
          <w:p w14:paraId="75D8B52D" w14:textId="77777777" w:rsidR="001D0C1F" w:rsidRDefault="001D0C1F">
            <w:pPr>
              <w:adjustRightInd w:val="0"/>
              <w:snapToGrid w:val="0"/>
              <w:jc w:val="center"/>
              <w:rPr>
                <w:rFonts w:ascii="宋体" w:hAnsi="宋体" w:cs="宋体" w:hint="eastAsia"/>
                <w:color w:val="000000"/>
                <w:sz w:val="24"/>
              </w:rPr>
            </w:pPr>
          </w:p>
        </w:tc>
      </w:tr>
      <w:tr w:rsidR="001D0C1F" w14:paraId="55EDB3B9" w14:textId="77777777">
        <w:trPr>
          <w:trHeight w:val="930"/>
          <w:jc w:val="center"/>
        </w:trPr>
        <w:tc>
          <w:tcPr>
            <w:tcW w:w="775" w:type="dxa"/>
            <w:vAlign w:val="center"/>
          </w:tcPr>
          <w:p w14:paraId="6B07A6E8" w14:textId="77777777" w:rsidR="001D0C1F" w:rsidRDefault="001D0C1F">
            <w:pPr>
              <w:adjustRightInd w:val="0"/>
              <w:snapToGrid w:val="0"/>
              <w:jc w:val="center"/>
              <w:rPr>
                <w:rFonts w:ascii="宋体" w:hAnsi="宋体" w:cs="宋体" w:hint="eastAsia"/>
                <w:color w:val="000000"/>
                <w:sz w:val="24"/>
              </w:rPr>
            </w:pPr>
          </w:p>
        </w:tc>
        <w:tc>
          <w:tcPr>
            <w:tcW w:w="1482" w:type="dxa"/>
            <w:vAlign w:val="center"/>
          </w:tcPr>
          <w:p w14:paraId="1F9B0706" w14:textId="77777777" w:rsidR="001D0C1F" w:rsidRDefault="001D0C1F">
            <w:pPr>
              <w:adjustRightInd w:val="0"/>
              <w:snapToGrid w:val="0"/>
              <w:jc w:val="center"/>
              <w:rPr>
                <w:rFonts w:ascii="宋体" w:hAnsi="宋体" w:cs="宋体" w:hint="eastAsia"/>
                <w:color w:val="000000"/>
                <w:sz w:val="24"/>
              </w:rPr>
            </w:pPr>
          </w:p>
        </w:tc>
        <w:tc>
          <w:tcPr>
            <w:tcW w:w="2384" w:type="dxa"/>
            <w:vAlign w:val="center"/>
          </w:tcPr>
          <w:p w14:paraId="196924A8" w14:textId="77777777" w:rsidR="001D0C1F" w:rsidRDefault="001D0C1F">
            <w:pPr>
              <w:adjustRightInd w:val="0"/>
              <w:snapToGrid w:val="0"/>
              <w:jc w:val="center"/>
              <w:rPr>
                <w:rFonts w:ascii="宋体" w:hAnsi="宋体" w:cs="宋体" w:hint="eastAsia"/>
                <w:color w:val="000000"/>
                <w:sz w:val="24"/>
              </w:rPr>
            </w:pPr>
          </w:p>
        </w:tc>
        <w:tc>
          <w:tcPr>
            <w:tcW w:w="2126" w:type="dxa"/>
            <w:vAlign w:val="center"/>
          </w:tcPr>
          <w:p w14:paraId="71B012B3" w14:textId="77777777" w:rsidR="001D0C1F" w:rsidRDefault="001D0C1F">
            <w:pPr>
              <w:adjustRightInd w:val="0"/>
              <w:snapToGrid w:val="0"/>
              <w:jc w:val="center"/>
              <w:rPr>
                <w:rFonts w:ascii="宋体" w:hAnsi="宋体" w:cs="宋体" w:hint="eastAsia"/>
                <w:color w:val="000000"/>
                <w:sz w:val="24"/>
              </w:rPr>
            </w:pPr>
          </w:p>
        </w:tc>
        <w:tc>
          <w:tcPr>
            <w:tcW w:w="1875" w:type="dxa"/>
            <w:vAlign w:val="center"/>
          </w:tcPr>
          <w:p w14:paraId="0ACA5CC9" w14:textId="77777777" w:rsidR="001D0C1F" w:rsidRDefault="001D0C1F">
            <w:pPr>
              <w:adjustRightInd w:val="0"/>
              <w:snapToGrid w:val="0"/>
              <w:jc w:val="center"/>
              <w:rPr>
                <w:rFonts w:ascii="宋体" w:hAnsi="宋体" w:cs="宋体" w:hint="eastAsia"/>
                <w:color w:val="000000"/>
                <w:sz w:val="24"/>
              </w:rPr>
            </w:pPr>
          </w:p>
        </w:tc>
        <w:tc>
          <w:tcPr>
            <w:tcW w:w="1009" w:type="dxa"/>
            <w:vAlign w:val="center"/>
          </w:tcPr>
          <w:p w14:paraId="105632F6" w14:textId="77777777" w:rsidR="001D0C1F" w:rsidRDefault="001D0C1F">
            <w:pPr>
              <w:adjustRightInd w:val="0"/>
              <w:snapToGrid w:val="0"/>
              <w:jc w:val="center"/>
              <w:rPr>
                <w:rFonts w:ascii="宋体" w:hAnsi="宋体" w:cs="宋体" w:hint="eastAsia"/>
                <w:color w:val="000000"/>
                <w:sz w:val="24"/>
              </w:rPr>
            </w:pPr>
          </w:p>
        </w:tc>
      </w:tr>
    </w:tbl>
    <w:p w14:paraId="1B14AE6E" w14:textId="77777777" w:rsidR="001D0C1F" w:rsidRDefault="001D0C1F">
      <w:pPr>
        <w:tabs>
          <w:tab w:val="left" w:pos="1800"/>
          <w:tab w:val="left" w:pos="5580"/>
        </w:tabs>
        <w:spacing w:line="360" w:lineRule="auto"/>
        <w:ind w:firstLineChars="150" w:firstLine="360"/>
        <w:jc w:val="left"/>
        <w:rPr>
          <w:rFonts w:ascii="宋体" w:hAnsi="宋体" w:cs="宋体" w:hint="eastAsia"/>
          <w:color w:val="000000"/>
          <w:sz w:val="24"/>
          <w:u w:val="single"/>
        </w:rPr>
      </w:pPr>
    </w:p>
    <w:p w14:paraId="03746CDC" w14:textId="77777777" w:rsidR="001D0C1F" w:rsidRDefault="001D0C1F">
      <w:pPr>
        <w:tabs>
          <w:tab w:val="left" w:pos="1800"/>
          <w:tab w:val="left" w:pos="5580"/>
        </w:tabs>
        <w:spacing w:line="360" w:lineRule="auto"/>
        <w:ind w:firstLineChars="150" w:firstLine="360"/>
        <w:jc w:val="left"/>
        <w:rPr>
          <w:rFonts w:ascii="宋体" w:hAnsi="宋体" w:cs="宋体" w:hint="eastAsia"/>
          <w:color w:val="000000"/>
          <w:sz w:val="24"/>
          <w:u w:val="single"/>
        </w:rPr>
      </w:pPr>
    </w:p>
    <w:p w14:paraId="2480DE8F"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7EE6D4FC" w14:textId="77777777" w:rsidR="001D0C1F" w:rsidRDefault="00000000">
      <w:pPr>
        <w:tabs>
          <w:tab w:val="left" w:pos="1800"/>
          <w:tab w:val="left" w:pos="5580"/>
        </w:tabs>
        <w:jc w:val="left"/>
        <w:rPr>
          <w:rFonts w:ascii="宋体" w:hAnsi="宋体" w:cs="宋体" w:hint="eastAsia"/>
          <w:sz w:val="24"/>
        </w:rPr>
      </w:pPr>
      <w:r>
        <w:rPr>
          <w:rFonts w:ascii="宋体" w:hAnsi="宋体" w:cs="宋体" w:hint="eastAsia"/>
          <w:color w:val="000000"/>
          <w:sz w:val="24"/>
        </w:rPr>
        <w:t xml:space="preserve">1. </w:t>
      </w:r>
      <w:r>
        <w:rPr>
          <w:rFonts w:ascii="宋体" w:hAnsi="宋体" w:cs="宋体" w:hint="eastAsia"/>
          <w:sz w:val="24"/>
        </w:rPr>
        <w:t>对竞争性磋商文件中的所有商务、技术要求，除本表所列明的所有偏离外，均视作供应商已对之理解和响应。此表中若无任何文字说明，内容为空白的，</w:t>
      </w:r>
      <w:r>
        <w:rPr>
          <w:rFonts w:ascii="宋体" w:hAnsi="宋体" w:cs="宋体" w:hint="eastAsia"/>
          <w:b/>
          <w:sz w:val="24"/>
        </w:rPr>
        <w:t>响应无效</w:t>
      </w:r>
      <w:r>
        <w:rPr>
          <w:rFonts w:ascii="宋体" w:hAnsi="宋体" w:cs="宋体" w:hint="eastAsia"/>
          <w:sz w:val="24"/>
        </w:rPr>
        <w:t>。</w:t>
      </w:r>
    </w:p>
    <w:p w14:paraId="7885BADC"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sz w:val="24"/>
        </w:rPr>
        <w:t>2.“偏离情况”列应</w:t>
      </w:r>
      <w:r>
        <w:rPr>
          <w:rFonts w:ascii="宋体" w:hAnsi="宋体" w:cs="宋体" w:hint="eastAsia"/>
          <w:color w:val="000000"/>
          <w:sz w:val="24"/>
        </w:rPr>
        <w:t>据实</w:t>
      </w:r>
      <w:r>
        <w:rPr>
          <w:rFonts w:ascii="宋体" w:hAnsi="宋体" w:cs="宋体" w:hint="eastAsia"/>
          <w:sz w:val="24"/>
        </w:rPr>
        <w:t>填写“无偏离”、“正偏离”或“负偏离”。</w:t>
      </w:r>
    </w:p>
    <w:p w14:paraId="3D5E78BE" w14:textId="77777777" w:rsidR="001D0C1F" w:rsidRDefault="001D0C1F">
      <w:pPr>
        <w:tabs>
          <w:tab w:val="left" w:pos="1800"/>
          <w:tab w:val="left" w:pos="5580"/>
        </w:tabs>
        <w:jc w:val="left"/>
        <w:rPr>
          <w:rFonts w:ascii="宋体" w:hAnsi="宋体" w:cs="宋体" w:hint="eastAsia"/>
          <w:color w:val="000000"/>
          <w:sz w:val="24"/>
        </w:rPr>
      </w:pPr>
    </w:p>
    <w:p w14:paraId="6C4ADD5F" w14:textId="77777777" w:rsidR="001D0C1F" w:rsidRDefault="001D0C1F">
      <w:pPr>
        <w:rPr>
          <w:rFonts w:ascii="宋体" w:hAnsi="宋体" w:cs="宋体" w:hint="eastAsia"/>
          <w:color w:val="000000"/>
          <w:sz w:val="24"/>
          <w:szCs w:val="20"/>
        </w:rPr>
      </w:pPr>
    </w:p>
    <w:p w14:paraId="0F1B893D" w14:textId="77777777" w:rsidR="001D0C1F" w:rsidRDefault="00000000">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2E6CA93A" w14:textId="77777777" w:rsidR="001D0C1F" w:rsidRDefault="00000000">
      <w:pPr>
        <w:autoSpaceDE w:val="0"/>
        <w:autoSpaceDN w:val="0"/>
        <w:adjustRightInd w:val="0"/>
        <w:snapToGrid w:val="0"/>
        <w:spacing w:before="25" w:after="25" w:line="360" w:lineRule="auto"/>
        <w:ind w:right="360"/>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19A4D52A" w14:textId="77777777" w:rsidR="001D0C1F" w:rsidRDefault="00000000">
      <w:p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br w:type="page"/>
      </w:r>
      <w:r>
        <w:rPr>
          <w:rFonts w:ascii="宋体" w:hAnsi="宋体" w:cs="宋体" w:hint="eastAsia"/>
          <w:sz w:val="24"/>
        </w:rPr>
        <w:lastRenderedPageBreak/>
        <w:t>11  竞争性磋商文件要求提供或供应商认为应附的其他材料</w:t>
      </w:r>
    </w:p>
    <w:p w14:paraId="63925D7C" w14:textId="77777777" w:rsidR="001D0C1F" w:rsidRDefault="001D0C1F">
      <w:pPr>
        <w:widowControl/>
        <w:jc w:val="left"/>
        <w:rPr>
          <w:rFonts w:ascii="宋体" w:hAnsi="宋体" w:cs="宋体" w:hint="eastAsia"/>
          <w:b/>
          <w:sz w:val="36"/>
          <w:szCs w:val="36"/>
        </w:rPr>
      </w:pPr>
    </w:p>
    <w:p w14:paraId="011944DA" w14:textId="77777777" w:rsidR="001D0C1F" w:rsidRDefault="00000000">
      <w:pPr>
        <w:widowControl/>
        <w:jc w:val="left"/>
        <w:rPr>
          <w:rFonts w:ascii="宋体" w:hAnsi="宋体" w:cs="宋体" w:hint="eastAsia"/>
          <w:color w:val="000000"/>
          <w:sz w:val="24"/>
          <w:szCs w:val="20"/>
        </w:rPr>
      </w:pPr>
      <w:bookmarkStart w:id="778" w:name="_Hlk167094858"/>
      <w:r>
        <w:rPr>
          <w:rFonts w:ascii="宋体" w:hAnsi="宋体" w:cs="宋体" w:hint="eastAsia"/>
          <w:color w:val="000000"/>
          <w:sz w:val="24"/>
          <w:szCs w:val="20"/>
        </w:rPr>
        <w:t>11-1供应商信息采集表</w:t>
      </w:r>
    </w:p>
    <w:tbl>
      <w:tblPr>
        <w:tblStyle w:val="aff7"/>
        <w:tblW w:w="0" w:type="auto"/>
        <w:tblLayout w:type="fixed"/>
        <w:tblLook w:val="04A0" w:firstRow="1" w:lastRow="0" w:firstColumn="1" w:lastColumn="0" w:noHBand="0" w:noVBand="1"/>
      </w:tblPr>
      <w:tblGrid>
        <w:gridCol w:w="3022"/>
        <w:gridCol w:w="3021"/>
        <w:gridCol w:w="3019"/>
      </w:tblGrid>
      <w:tr w:rsidR="001D0C1F" w14:paraId="5DB09B38" w14:textId="77777777">
        <w:trPr>
          <w:trHeight w:val="380"/>
        </w:trPr>
        <w:tc>
          <w:tcPr>
            <w:tcW w:w="3022" w:type="dxa"/>
          </w:tcPr>
          <w:p w14:paraId="41731AC3" w14:textId="77777777" w:rsidR="001D0C1F" w:rsidRDefault="00000000">
            <w:pPr>
              <w:rPr>
                <w:rFonts w:ascii="宋体" w:hAnsi="宋体" w:cs="宋体" w:hint="eastAsia"/>
                <w:sz w:val="24"/>
              </w:rPr>
            </w:pPr>
            <w:r>
              <w:rPr>
                <w:rFonts w:ascii="宋体" w:hAnsi="宋体" w:cs="宋体" w:hint="eastAsia"/>
                <w:sz w:val="24"/>
              </w:rPr>
              <w:t>供应商名称</w:t>
            </w:r>
          </w:p>
        </w:tc>
        <w:tc>
          <w:tcPr>
            <w:tcW w:w="3021" w:type="dxa"/>
          </w:tcPr>
          <w:p w14:paraId="77D69430" w14:textId="77777777" w:rsidR="001D0C1F" w:rsidRDefault="00000000">
            <w:pPr>
              <w:rPr>
                <w:rFonts w:ascii="宋体" w:hAnsi="宋体" w:cs="宋体" w:hint="eastAsia"/>
                <w:sz w:val="24"/>
              </w:rPr>
            </w:pPr>
            <w:r>
              <w:rPr>
                <w:rFonts w:ascii="宋体" w:hAnsi="宋体" w:cs="宋体" w:hint="eastAsia"/>
                <w:sz w:val="24"/>
              </w:rPr>
              <w:t>供应商所属性别</w:t>
            </w:r>
          </w:p>
        </w:tc>
        <w:tc>
          <w:tcPr>
            <w:tcW w:w="3019" w:type="dxa"/>
          </w:tcPr>
          <w:p w14:paraId="7DFFE993" w14:textId="77777777" w:rsidR="001D0C1F" w:rsidRDefault="00000000">
            <w:pPr>
              <w:rPr>
                <w:rFonts w:ascii="宋体" w:hAnsi="宋体" w:cs="宋体" w:hint="eastAsia"/>
                <w:sz w:val="24"/>
              </w:rPr>
            </w:pPr>
            <w:r>
              <w:rPr>
                <w:rFonts w:ascii="宋体" w:hAnsi="宋体" w:cs="宋体" w:hint="eastAsia"/>
                <w:sz w:val="24"/>
              </w:rPr>
              <w:t>外商投资类型</w:t>
            </w:r>
          </w:p>
        </w:tc>
      </w:tr>
      <w:tr w:rsidR="001D0C1F" w14:paraId="1D6CB8D7" w14:textId="77777777">
        <w:trPr>
          <w:trHeight w:val="414"/>
        </w:trPr>
        <w:tc>
          <w:tcPr>
            <w:tcW w:w="3022" w:type="dxa"/>
          </w:tcPr>
          <w:p w14:paraId="5B3FA60F" w14:textId="77777777" w:rsidR="001D0C1F" w:rsidRDefault="001D0C1F">
            <w:pPr>
              <w:rPr>
                <w:rFonts w:ascii="宋体" w:hAnsi="宋体" w:cs="宋体" w:hint="eastAsia"/>
                <w:sz w:val="24"/>
              </w:rPr>
            </w:pPr>
          </w:p>
        </w:tc>
        <w:tc>
          <w:tcPr>
            <w:tcW w:w="3021" w:type="dxa"/>
          </w:tcPr>
          <w:p w14:paraId="33D26AD0" w14:textId="77777777" w:rsidR="001D0C1F" w:rsidRDefault="001D0C1F">
            <w:pPr>
              <w:rPr>
                <w:rFonts w:ascii="宋体" w:hAnsi="宋体" w:cs="宋体" w:hint="eastAsia"/>
                <w:sz w:val="24"/>
              </w:rPr>
            </w:pPr>
          </w:p>
        </w:tc>
        <w:tc>
          <w:tcPr>
            <w:tcW w:w="3019" w:type="dxa"/>
          </w:tcPr>
          <w:p w14:paraId="2A586D7A" w14:textId="77777777" w:rsidR="001D0C1F" w:rsidRDefault="001D0C1F">
            <w:pPr>
              <w:rPr>
                <w:rFonts w:ascii="宋体" w:hAnsi="宋体" w:cs="宋体" w:hint="eastAsia"/>
                <w:sz w:val="24"/>
              </w:rPr>
            </w:pPr>
          </w:p>
        </w:tc>
      </w:tr>
      <w:tr w:rsidR="001D0C1F" w14:paraId="69924579" w14:textId="77777777">
        <w:trPr>
          <w:trHeight w:val="419"/>
        </w:trPr>
        <w:tc>
          <w:tcPr>
            <w:tcW w:w="3022" w:type="dxa"/>
          </w:tcPr>
          <w:p w14:paraId="6EFBC993" w14:textId="77777777" w:rsidR="001D0C1F" w:rsidRDefault="001D0C1F">
            <w:pPr>
              <w:rPr>
                <w:rFonts w:ascii="宋体" w:hAnsi="宋体" w:cs="宋体" w:hint="eastAsia"/>
              </w:rPr>
            </w:pPr>
          </w:p>
        </w:tc>
        <w:tc>
          <w:tcPr>
            <w:tcW w:w="3021" w:type="dxa"/>
          </w:tcPr>
          <w:p w14:paraId="4C70F274" w14:textId="77777777" w:rsidR="001D0C1F" w:rsidRDefault="001D0C1F">
            <w:pPr>
              <w:rPr>
                <w:rFonts w:ascii="宋体" w:hAnsi="宋体" w:cs="宋体" w:hint="eastAsia"/>
              </w:rPr>
            </w:pPr>
          </w:p>
        </w:tc>
        <w:tc>
          <w:tcPr>
            <w:tcW w:w="3019" w:type="dxa"/>
          </w:tcPr>
          <w:p w14:paraId="24123544" w14:textId="77777777" w:rsidR="001D0C1F" w:rsidRDefault="001D0C1F">
            <w:pPr>
              <w:rPr>
                <w:rFonts w:ascii="宋体" w:hAnsi="宋体" w:cs="宋体" w:hint="eastAsia"/>
              </w:rPr>
            </w:pPr>
          </w:p>
        </w:tc>
      </w:tr>
      <w:tr w:rsidR="001D0C1F" w14:paraId="5324C35D" w14:textId="77777777">
        <w:trPr>
          <w:trHeight w:val="411"/>
        </w:trPr>
        <w:tc>
          <w:tcPr>
            <w:tcW w:w="3022" w:type="dxa"/>
          </w:tcPr>
          <w:p w14:paraId="2B800FA5" w14:textId="77777777" w:rsidR="001D0C1F" w:rsidRDefault="001D0C1F">
            <w:pPr>
              <w:rPr>
                <w:rFonts w:ascii="宋体" w:hAnsi="宋体" w:cs="宋体" w:hint="eastAsia"/>
              </w:rPr>
            </w:pPr>
          </w:p>
        </w:tc>
        <w:tc>
          <w:tcPr>
            <w:tcW w:w="3021" w:type="dxa"/>
          </w:tcPr>
          <w:p w14:paraId="6AE4FADD" w14:textId="77777777" w:rsidR="001D0C1F" w:rsidRDefault="001D0C1F">
            <w:pPr>
              <w:rPr>
                <w:rFonts w:ascii="宋体" w:hAnsi="宋体" w:cs="宋体" w:hint="eastAsia"/>
              </w:rPr>
            </w:pPr>
          </w:p>
        </w:tc>
        <w:tc>
          <w:tcPr>
            <w:tcW w:w="3019" w:type="dxa"/>
          </w:tcPr>
          <w:p w14:paraId="6D78ECE3" w14:textId="77777777" w:rsidR="001D0C1F" w:rsidRDefault="001D0C1F">
            <w:pPr>
              <w:rPr>
                <w:rFonts w:ascii="宋体" w:hAnsi="宋体" w:cs="宋体" w:hint="eastAsia"/>
              </w:rPr>
            </w:pPr>
          </w:p>
        </w:tc>
      </w:tr>
      <w:tr w:rsidR="001D0C1F" w14:paraId="2FA500CB" w14:textId="77777777">
        <w:trPr>
          <w:trHeight w:val="274"/>
        </w:trPr>
        <w:tc>
          <w:tcPr>
            <w:tcW w:w="3022" w:type="dxa"/>
          </w:tcPr>
          <w:p w14:paraId="4467AD36" w14:textId="77777777" w:rsidR="001D0C1F" w:rsidRDefault="001D0C1F">
            <w:pPr>
              <w:rPr>
                <w:rFonts w:ascii="宋体" w:hAnsi="宋体" w:cs="宋体" w:hint="eastAsia"/>
              </w:rPr>
            </w:pPr>
          </w:p>
        </w:tc>
        <w:tc>
          <w:tcPr>
            <w:tcW w:w="3021" w:type="dxa"/>
          </w:tcPr>
          <w:p w14:paraId="586CD612" w14:textId="77777777" w:rsidR="001D0C1F" w:rsidRDefault="001D0C1F">
            <w:pPr>
              <w:rPr>
                <w:rFonts w:ascii="宋体" w:hAnsi="宋体" w:cs="宋体" w:hint="eastAsia"/>
              </w:rPr>
            </w:pPr>
          </w:p>
        </w:tc>
        <w:tc>
          <w:tcPr>
            <w:tcW w:w="3019" w:type="dxa"/>
          </w:tcPr>
          <w:p w14:paraId="625D4821" w14:textId="77777777" w:rsidR="001D0C1F" w:rsidRDefault="001D0C1F">
            <w:pPr>
              <w:rPr>
                <w:rFonts w:ascii="宋体" w:hAnsi="宋体" w:cs="宋体" w:hint="eastAsia"/>
              </w:rPr>
            </w:pPr>
          </w:p>
        </w:tc>
      </w:tr>
    </w:tbl>
    <w:p w14:paraId="681C2750"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注：1.供应商如为联合体，则应填写联合体各成员信息。</w:t>
      </w:r>
    </w:p>
    <w:p w14:paraId="1B1D116A" w14:textId="77777777" w:rsidR="001D0C1F" w:rsidRDefault="00000000">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2.供应商所属性别请填写“男”或“女”，指拥有供应商51%以上绝对所有权的性别；绝对所有权拥有者可以是一个人，也可以是多人合计计算。</w:t>
      </w:r>
    </w:p>
    <w:p w14:paraId="4531D1D2" w14:textId="77777777" w:rsidR="001D0C1F" w:rsidRDefault="00000000">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3.外商投资类型请填写“外商单独投资”、“外商部分投资”或“内资”。</w:t>
      </w:r>
    </w:p>
    <w:bookmarkEnd w:id="778"/>
    <w:p w14:paraId="234B359D" w14:textId="77777777" w:rsidR="001D0C1F" w:rsidRDefault="00000000">
      <w:pPr>
        <w:widowControl/>
        <w:jc w:val="left"/>
        <w:rPr>
          <w:rFonts w:ascii="宋体" w:hAnsi="宋体" w:cs="宋体" w:hint="eastAsia"/>
          <w:b/>
          <w:sz w:val="36"/>
          <w:szCs w:val="36"/>
        </w:rPr>
      </w:pPr>
      <w:r>
        <w:rPr>
          <w:rFonts w:ascii="宋体" w:hAnsi="宋体" w:cs="宋体" w:hint="eastAsia"/>
          <w:b/>
          <w:sz w:val="36"/>
          <w:szCs w:val="36"/>
        </w:rPr>
        <w:br w:type="page"/>
      </w:r>
    </w:p>
    <w:p w14:paraId="17549716"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12  最后报价一览表（实质性格式，磋商后提交）</w:t>
      </w:r>
    </w:p>
    <w:p w14:paraId="2334F2AC" w14:textId="77777777" w:rsidR="001D0C1F" w:rsidRDefault="001D0C1F">
      <w:pPr>
        <w:widowControl/>
        <w:jc w:val="left"/>
        <w:rPr>
          <w:rFonts w:ascii="宋体" w:hAnsi="宋体" w:cs="宋体" w:hint="eastAsia"/>
          <w:kern w:val="0"/>
          <w:sz w:val="24"/>
          <w:szCs w:val="20"/>
        </w:rPr>
      </w:pPr>
    </w:p>
    <w:p w14:paraId="414E757E" w14:textId="77777777" w:rsidR="001D0C1F" w:rsidRDefault="00000000">
      <w:pPr>
        <w:spacing w:line="360" w:lineRule="exact"/>
        <w:ind w:firstLine="720"/>
        <w:jc w:val="center"/>
        <w:rPr>
          <w:rFonts w:ascii="宋体" w:hAnsi="宋体" w:cs="宋体" w:hint="eastAsia"/>
          <w:b/>
          <w:color w:val="000000"/>
          <w:sz w:val="36"/>
          <w:szCs w:val="36"/>
        </w:rPr>
      </w:pPr>
      <w:r>
        <w:rPr>
          <w:rFonts w:ascii="宋体" w:hAnsi="宋体" w:cs="宋体" w:hint="eastAsia"/>
          <w:b/>
          <w:color w:val="000000"/>
          <w:sz w:val="36"/>
          <w:szCs w:val="36"/>
        </w:rPr>
        <w:t>最后报价一览表</w:t>
      </w:r>
    </w:p>
    <w:p w14:paraId="79FE47C6" w14:textId="77777777" w:rsidR="001D0C1F" w:rsidRDefault="001D0C1F">
      <w:pPr>
        <w:tabs>
          <w:tab w:val="left" w:pos="1800"/>
          <w:tab w:val="left" w:pos="5580"/>
        </w:tabs>
        <w:spacing w:line="360" w:lineRule="auto"/>
        <w:jc w:val="left"/>
        <w:rPr>
          <w:rFonts w:ascii="宋体" w:hAnsi="宋体" w:cs="宋体" w:hint="eastAsia"/>
          <w:color w:val="000000"/>
          <w:sz w:val="24"/>
        </w:rPr>
      </w:pPr>
    </w:p>
    <w:p w14:paraId="2B147170" w14:textId="77777777" w:rsidR="001D0C1F"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6"/>
        <w:gridCol w:w="2300"/>
        <w:gridCol w:w="1710"/>
        <w:gridCol w:w="1523"/>
        <w:gridCol w:w="1457"/>
      </w:tblGrid>
      <w:tr w:rsidR="001D0C1F" w14:paraId="3C8581BC" w14:textId="77777777">
        <w:trPr>
          <w:trHeight w:val="531"/>
          <w:jc w:val="center"/>
        </w:trPr>
        <w:tc>
          <w:tcPr>
            <w:tcW w:w="686" w:type="dxa"/>
            <w:vMerge w:val="restart"/>
            <w:vAlign w:val="center"/>
          </w:tcPr>
          <w:p w14:paraId="4A50AEED"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序号</w:t>
            </w:r>
          </w:p>
        </w:tc>
        <w:tc>
          <w:tcPr>
            <w:tcW w:w="2300" w:type="dxa"/>
            <w:vMerge w:val="restart"/>
            <w:vAlign w:val="center"/>
          </w:tcPr>
          <w:p w14:paraId="1453A0C1"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供应商名称</w:t>
            </w:r>
          </w:p>
        </w:tc>
        <w:tc>
          <w:tcPr>
            <w:tcW w:w="3233" w:type="dxa"/>
            <w:gridSpan w:val="2"/>
            <w:vAlign w:val="center"/>
          </w:tcPr>
          <w:p w14:paraId="674AB9BE"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最后报价</w:t>
            </w:r>
          </w:p>
        </w:tc>
        <w:tc>
          <w:tcPr>
            <w:tcW w:w="1457" w:type="dxa"/>
            <w:vMerge w:val="restart"/>
            <w:vAlign w:val="center"/>
          </w:tcPr>
          <w:p w14:paraId="38C49F9E"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其他</w:t>
            </w:r>
          </w:p>
          <w:p w14:paraId="6A2C31F5"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声明</w:t>
            </w:r>
          </w:p>
        </w:tc>
      </w:tr>
      <w:tr w:rsidR="001D0C1F" w14:paraId="1E243C67" w14:textId="77777777">
        <w:trPr>
          <w:trHeight w:val="674"/>
          <w:jc w:val="center"/>
        </w:trPr>
        <w:tc>
          <w:tcPr>
            <w:tcW w:w="686" w:type="dxa"/>
            <w:vMerge/>
            <w:vAlign w:val="center"/>
          </w:tcPr>
          <w:p w14:paraId="68CEDB31" w14:textId="77777777" w:rsidR="001D0C1F" w:rsidRDefault="001D0C1F">
            <w:pPr>
              <w:tabs>
                <w:tab w:val="left" w:pos="5580"/>
              </w:tabs>
              <w:jc w:val="center"/>
              <w:rPr>
                <w:rFonts w:ascii="宋体" w:hAnsi="宋体" w:cs="宋体" w:hint="eastAsia"/>
                <w:sz w:val="24"/>
              </w:rPr>
            </w:pPr>
          </w:p>
        </w:tc>
        <w:tc>
          <w:tcPr>
            <w:tcW w:w="2300" w:type="dxa"/>
            <w:vMerge/>
            <w:vAlign w:val="center"/>
          </w:tcPr>
          <w:p w14:paraId="62BBD518" w14:textId="77777777" w:rsidR="001D0C1F" w:rsidRDefault="001D0C1F">
            <w:pPr>
              <w:tabs>
                <w:tab w:val="left" w:pos="5580"/>
              </w:tabs>
              <w:jc w:val="center"/>
              <w:rPr>
                <w:rFonts w:ascii="宋体" w:hAnsi="宋体" w:cs="宋体" w:hint="eastAsia"/>
                <w:sz w:val="24"/>
              </w:rPr>
            </w:pPr>
          </w:p>
        </w:tc>
        <w:tc>
          <w:tcPr>
            <w:tcW w:w="1710" w:type="dxa"/>
            <w:vAlign w:val="center"/>
          </w:tcPr>
          <w:p w14:paraId="5AEAE1F1"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523" w:type="dxa"/>
            <w:vAlign w:val="center"/>
          </w:tcPr>
          <w:p w14:paraId="7FEACDC9" w14:textId="77777777" w:rsidR="001D0C1F" w:rsidRDefault="00000000">
            <w:pPr>
              <w:tabs>
                <w:tab w:val="left" w:pos="5580"/>
              </w:tabs>
              <w:jc w:val="center"/>
              <w:rPr>
                <w:rFonts w:ascii="宋体" w:hAnsi="宋体" w:cs="宋体" w:hint="eastAsia"/>
                <w:b/>
                <w:sz w:val="24"/>
              </w:rPr>
            </w:pPr>
            <w:r>
              <w:rPr>
                <w:rFonts w:ascii="宋体" w:hAnsi="宋体" w:cs="宋体" w:hint="eastAsia"/>
                <w:b/>
                <w:sz w:val="24"/>
              </w:rPr>
              <w:t>小写</w:t>
            </w:r>
          </w:p>
        </w:tc>
        <w:tc>
          <w:tcPr>
            <w:tcW w:w="1457" w:type="dxa"/>
            <w:vMerge/>
            <w:vAlign w:val="center"/>
          </w:tcPr>
          <w:p w14:paraId="6DE5A628" w14:textId="77777777" w:rsidR="001D0C1F" w:rsidRDefault="001D0C1F">
            <w:pPr>
              <w:tabs>
                <w:tab w:val="left" w:pos="5580"/>
              </w:tabs>
              <w:ind w:firstLine="482"/>
              <w:jc w:val="center"/>
              <w:rPr>
                <w:rFonts w:ascii="宋体" w:hAnsi="宋体" w:cs="宋体" w:hint="eastAsia"/>
                <w:b/>
                <w:sz w:val="24"/>
              </w:rPr>
            </w:pPr>
          </w:p>
        </w:tc>
      </w:tr>
      <w:tr w:rsidR="001D0C1F" w14:paraId="4223A795" w14:textId="77777777">
        <w:trPr>
          <w:trHeight w:val="976"/>
          <w:jc w:val="center"/>
        </w:trPr>
        <w:tc>
          <w:tcPr>
            <w:tcW w:w="686" w:type="dxa"/>
            <w:vAlign w:val="center"/>
          </w:tcPr>
          <w:p w14:paraId="6F2DF63C" w14:textId="77777777" w:rsidR="001D0C1F" w:rsidRDefault="001D0C1F">
            <w:pPr>
              <w:tabs>
                <w:tab w:val="left" w:pos="5580"/>
              </w:tabs>
              <w:jc w:val="center"/>
              <w:rPr>
                <w:rFonts w:ascii="宋体" w:hAnsi="宋体" w:cs="宋体" w:hint="eastAsia"/>
                <w:sz w:val="24"/>
              </w:rPr>
            </w:pPr>
          </w:p>
        </w:tc>
        <w:tc>
          <w:tcPr>
            <w:tcW w:w="2300" w:type="dxa"/>
            <w:vAlign w:val="center"/>
          </w:tcPr>
          <w:p w14:paraId="514C4C30" w14:textId="77777777" w:rsidR="001D0C1F" w:rsidRDefault="001D0C1F">
            <w:pPr>
              <w:tabs>
                <w:tab w:val="left" w:pos="5580"/>
              </w:tabs>
              <w:jc w:val="center"/>
              <w:rPr>
                <w:rFonts w:ascii="宋体" w:hAnsi="宋体" w:cs="宋体" w:hint="eastAsia"/>
                <w:sz w:val="24"/>
              </w:rPr>
            </w:pPr>
          </w:p>
        </w:tc>
        <w:tc>
          <w:tcPr>
            <w:tcW w:w="1710" w:type="dxa"/>
            <w:vAlign w:val="center"/>
          </w:tcPr>
          <w:p w14:paraId="7713B8F5" w14:textId="77777777" w:rsidR="001D0C1F" w:rsidRDefault="001D0C1F">
            <w:pPr>
              <w:tabs>
                <w:tab w:val="left" w:pos="5580"/>
              </w:tabs>
              <w:jc w:val="center"/>
              <w:rPr>
                <w:rFonts w:ascii="宋体" w:hAnsi="宋体" w:cs="宋体" w:hint="eastAsia"/>
                <w:sz w:val="24"/>
              </w:rPr>
            </w:pPr>
          </w:p>
        </w:tc>
        <w:tc>
          <w:tcPr>
            <w:tcW w:w="1523" w:type="dxa"/>
            <w:vAlign w:val="center"/>
          </w:tcPr>
          <w:p w14:paraId="4AAB81F2" w14:textId="77777777" w:rsidR="001D0C1F" w:rsidRDefault="001D0C1F">
            <w:pPr>
              <w:tabs>
                <w:tab w:val="left" w:pos="5580"/>
              </w:tabs>
              <w:jc w:val="center"/>
              <w:rPr>
                <w:rFonts w:ascii="宋体" w:hAnsi="宋体" w:cs="宋体" w:hint="eastAsia"/>
                <w:sz w:val="24"/>
              </w:rPr>
            </w:pPr>
          </w:p>
        </w:tc>
        <w:tc>
          <w:tcPr>
            <w:tcW w:w="1457" w:type="dxa"/>
            <w:vAlign w:val="center"/>
          </w:tcPr>
          <w:p w14:paraId="30A4ECF8" w14:textId="77777777" w:rsidR="001D0C1F" w:rsidRDefault="001D0C1F">
            <w:pPr>
              <w:tabs>
                <w:tab w:val="left" w:pos="5580"/>
              </w:tabs>
              <w:jc w:val="center"/>
              <w:rPr>
                <w:rFonts w:ascii="宋体" w:hAnsi="宋体" w:cs="宋体" w:hint="eastAsia"/>
                <w:sz w:val="24"/>
              </w:rPr>
            </w:pPr>
          </w:p>
        </w:tc>
      </w:tr>
    </w:tbl>
    <w:p w14:paraId="6CE0CF86" w14:textId="77777777" w:rsidR="001D0C1F" w:rsidRDefault="001D0C1F">
      <w:pPr>
        <w:autoSpaceDE w:val="0"/>
        <w:autoSpaceDN w:val="0"/>
        <w:adjustRightInd w:val="0"/>
        <w:jc w:val="left"/>
        <w:rPr>
          <w:rFonts w:ascii="宋体" w:hAnsi="宋体" w:cs="宋体" w:hint="eastAsia"/>
          <w:color w:val="000000"/>
          <w:kern w:val="0"/>
          <w:sz w:val="24"/>
        </w:rPr>
      </w:pPr>
    </w:p>
    <w:p w14:paraId="07864410" w14:textId="77777777" w:rsidR="001D0C1F" w:rsidRDefault="001D0C1F">
      <w:pPr>
        <w:autoSpaceDE w:val="0"/>
        <w:autoSpaceDN w:val="0"/>
        <w:adjustRightInd w:val="0"/>
        <w:jc w:val="left"/>
        <w:rPr>
          <w:rFonts w:ascii="宋体" w:hAnsi="宋体" w:cs="宋体" w:hint="eastAsia"/>
          <w:color w:val="000000"/>
          <w:kern w:val="0"/>
          <w:sz w:val="24"/>
        </w:rPr>
      </w:pPr>
    </w:p>
    <w:p w14:paraId="44EDE15E" w14:textId="77777777" w:rsidR="001D0C1F" w:rsidRDefault="001D0C1F">
      <w:pPr>
        <w:autoSpaceDE w:val="0"/>
        <w:autoSpaceDN w:val="0"/>
        <w:adjustRightInd w:val="0"/>
        <w:jc w:val="left"/>
        <w:rPr>
          <w:rFonts w:ascii="宋体" w:hAnsi="宋体" w:cs="宋体" w:hint="eastAsia"/>
          <w:color w:val="000000"/>
          <w:kern w:val="0"/>
          <w:sz w:val="24"/>
        </w:rPr>
      </w:pPr>
    </w:p>
    <w:p w14:paraId="74EBBEE4" w14:textId="77777777" w:rsidR="001D0C1F" w:rsidRDefault="001D0C1F">
      <w:pPr>
        <w:autoSpaceDE w:val="0"/>
        <w:autoSpaceDN w:val="0"/>
        <w:adjustRightInd w:val="0"/>
        <w:jc w:val="left"/>
        <w:rPr>
          <w:rFonts w:ascii="宋体" w:hAnsi="宋体" w:cs="宋体" w:hint="eastAsia"/>
          <w:color w:val="000000"/>
          <w:kern w:val="0"/>
          <w:sz w:val="24"/>
        </w:rPr>
      </w:pPr>
    </w:p>
    <w:p w14:paraId="130738AD" w14:textId="77777777" w:rsidR="001D0C1F" w:rsidRDefault="00000000">
      <w:pPr>
        <w:autoSpaceDE w:val="0"/>
        <w:autoSpaceDN w:val="0"/>
        <w:adjustRightInd w:val="0"/>
        <w:jc w:val="left"/>
        <w:rPr>
          <w:rFonts w:ascii="宋体" w:hAnsi="宋体" w:cs="宋体" w:hint="eastAsia"/>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.此表中，每包的最后报价应和《最后分项报价表》中的总价相一致。</w:t>
      </w:r>
    </w:p>
    <w:p w14:paraId="17160477" w14:textId="77777777" w:rsidR="001D0C1F" w:rsidRDefault="00000000">
      <w:pPr>
        <w:tabs>
          <w:tab w:val="left" w:pos="5580"/>
        </w:tabs>
        <w:ind w:firstLineChars="200" w:firstLine="480"/>
        <w:rPr>
          <w:rFonts w:ascii="宋体" w:hAnsi="宋体" w:cs="宋体" w:hint="eastAsia"/>
          <w:color w:val="000000"/>
          <w:sz w:val="24"/>
          <w:szCs w:val="20"/>
        </w:rPr>
      </w:pPr>
      <w:r>
        <w:rPr>
          <w:rFonts w:ascii="宋体" w:hAnsi="宋体" w:cs="宋体" w:hint="eastAsia"/>
          <w:color w:val="000000"/>
          <w:sz w:val="24"/>
          <w:szCs w:val="20"/>
        </w:rPr>
        <w:t>2.本表必须按包分别填写。</w:t>
      </w:r>
    </w:p>
    <w:p w14:paraId="42B604E0" w14:textId="77777777" w:rsidR="001D0C1F" w:rsidRDefault="00000000">
      <w:pPr>
        <w:pStyle w:val="afff4"/>
        <w:ind w:leftChars="227" w:left="643" w:hangingChars="69" w:hanging="166"/>
        <w:rPr>
          <w:rFonts w:cs="宋体" w:hint="eastAsia"/>
          <w:sz w:val="24"/>
          <w:szCs w:val="24"/>
        </w:rPr>
      </w:pPr>
      <w:r>
        <w:rPr>
          <w:rFonts w:cs="宋体" w:hint="eastAsia"/>
          <w:sz w:val="24"/>
          <w:szCs w:val="24"/>
        </w:rPr>
        <w:t>3.</w:t>
      </w:r>
      <w:bookmarkStart w:id="779" w:name="_Hlk137145809"/>
      <w:r>
        <w:rPr>
          <w:rFonts w:cs="宋体" w:hint="eastAsia"/>
          <w:sz w:val="24"/>
          <w:szCs w:val="24"/>
        </w:rPr>
        <w:t>此表无需在响应文件中提交，磋商后供应商按磋商小组要求提交。</w:t>
      </w:r>
      <w:bookmarkEnd w:id="779"/>
    </w:p>
    <w:p w14:paraId="5BE5CF54" w14:textId="77777777" w:rsidR="001D0C1F" w:rsidRDefault="001D0C1F">
      <w:pPr>
        <w:tabs>
          <w:tab w:val="left" w:pos="5580"/>
        </w:tabs>
        <w:ind w:firstLineChars="200" w:firstLine="480"/>
        <w:rPr>
          <w:rFonts w:ascii="宋体" w:hAnsi="宋体" w:cs="宋体" w:hint="eastAsia"/>
          <w:color w:val="000000"/>
          <w:sz w:val="24"/>
          <w:szCs w:val="20"/>
        </w:rPr>
      </w:pPr>
    </w:p>
    <w:p w14:paraId="1A4FAE12" w14:textId="77777777" w:rsidR="001D0C1F" w:rsidRDefault="001D0C1F">
      <w:pPr>
        <w:autoSpaceDE w:val="0"/>
        <w:autoSpaceDN w:val="0"/>
        <w:adjustRightInd w:val="0"/>
        <w:snapToGrid w:val="0"/>
        <w:spacing w:before="25" w:after="25" w:line="360" w:lineRule="auto"/>
        <w:rPr>
          <w:rFonts w:ascii="宋体" w:hAnsi="宋体" w:cs="宋体" w:hint="eastAsia"/>
          <w:color w:val="000000"/>
          <w:sz w:val="24"/>
          <w:lang w:val="zh-CN"/>
        </w:rPr>
      </w:pPr>
    </w:p>
    <w:p w14:paraId="7DD5B93C"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0B3024B1"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供应商授权代表签字（或加盖供应商公章）</w:t>
      </w:r>
      <w:r>
        <w:rPr>
          <w:rFonts w:ascii="宋体" w:hAnsi="宋体" w:cs="宋体" w:hint="eastAsia"/>
          <w:color w:val="000000"/>
          <w:sz w:val="24"/>
          <w:lang w:val="zh-CN"/>
        </w:rPr>
        <w:t xml:space="preserve">：___________ </w:t>
      </w:r>
    </w:p>
    <w:p w14:paraId="50FC515F" w14:textId="77777777" w:rsidR="001D0C1F"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7ACA96C1" w14:textId="77777777" w:rsidR="001D0C1F" w:rsidRDefault="001D0C1F">
      <w:pPr>
        <w:widowControl/>
        <w:jc w:val="left"/>
        <w:rPr>
          <w:rFonts w:ascii="宋体" w:hAnsi="宋体" w:cs="宋体" w:hint="eastAsia"/>
          <w:color w:val="000000"/>
          <w:sz w:val="24"/>
          <w:szCs w:val="20"/>
        </w:rPr>
      </w:pPr>
    </w:p>
    <w:p w14:paraId="490663DF" w14:textId="77777777" w:rsidR="001D0C1F" w:rsidRDefault="001D0C1F">
      <w:pPr>
        <w:tabs>
          <w:tab w:val="left" w:pos="360"/>
        </w:tabs>
        <w:snapToGrid w:val="0"/>
        <w:spacing w:line="360" w:lineRule="auto"/>
        <w:outlineLvl w:val="1"/>
        <w:rPr>
          <w:rFonts w:ascii="宋体" w:hAnsi="宋体" w:cs="宋体" w:hint="eastAsia"/>
          <w:sz w:val="24"/>
        </w:rPr>
        <w:sectPr w:rsidR="001D0C1F">
          <w:pgSz w:w="11907" w:h="16840"/>
          <w:pgMar w:top="1418" w:right="1134" w:bottom="1418" w:left="1701" w:header="851" w:footer="851" w:gutter="0"/>
          <w:cols w:space="720"/>
          <w:docGrid w:linePitch="462"/>
        </w:sectPr>
      </w:pPr>
    </w:p>
    <w:p w14:paraId="1532424C"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13  最后分项报价表（实质性格式，磋商后提交）</w:t>
      </w:r>
    </w:p>
    <w:p w14:paraId="442620BF" w14:textId="77777777" w:rsidR="001D0C1F" w:rsidRDefault="00000000">
      <w:pPr>
        <w:tabs>
          <w:tab w:val="left" w:pos="1800"/>
          <w:tab w:val="left" w:pos="5580"/>
        </w:tabs>
        <w:rPr>
          <w:rFonts w:ascii="宋体" w:hAnsi="宋体" w:cs="宋体" w:hint="eastAsia"/>
          <w:color w:val="000000"/>
          <w:sz w:val="24"/>
        </w:rPr>
      </w:pPr>
      <w:r>
        <w:rPr>
          <w:rFonts w:ascii="宋体" w:hAnsi="宋体" w:cs="宋体" w:hint="eastAsia"/>
          <w:color w:val="000000"/>
          <w:sz w:val="24"/>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1D0C1F" w14:paraId="09218B25" w14:textId="77777777">
        <w:trPr>
          <w:trHeight w:val="20"/>
        </w:trPr>
        <w:tc>
          <w:tcPr>
            <w:tcW w:w="593" w:type="dxa"/>
            <w:vAlign w:val="center"/>
          </w:tcPr>
          <w:p w14:paraId="05C30FA4"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序号</w:t>
            </w:r>
          </w:p>
        </w:tc>
        <w:tc>
          <w:tcPr>
            <w:tcW w:w="2865" w:type="dxa"/>
            <w:vAlign w:val="center"/>
          </w:tcPr>
          <w:p w14:paraId="273BA84C"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分项名称</w:t>
            </w:r>
          </w:p>
        </w:tc>
        <w:tc>
          <w:tcPr>
            <w:tcW w:w="1314" w:type="dxa"/>
            <w:vAlign w:val="center"/>
          </w:tcPr>
          <w:p w14:paraId="36B43B69"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单价（元）</w:t>
            </w:r>
          </w:p>
        </w:tc>
        <w:tc>
          <w:tcPr>
            <w:tcW w:w="1312" w:type="dxa"/>
            <w:vAlign w:val="center"/>
          </w:tcPr>
          <w:p w14:paraId="3B57EFC8" w14:textId="77777777" w:rsidR="001D0C1F" w:rsidRDefault="00000000">
            <w:pPr>
              <w:adjustRightInd w:val="0"/>
              <w:snapToGrid w:val="0"/>
              <w:jc w:val="center"/>
              <w:rPr>
                <w:rFonts w:ascii="宋体" w:hAnsi="宋体" w:cs="宋体" w:hint="eastAsia"/>
                <w:b/>
                <w:color w:val="000000"/>
                <w:sz w:val="24"/>
              </w:rPr>
            </w:pPr>
            <w:r>
              <w:rPr>
                <w:rFonts w:ascii="宋体" w:hAnsi="宋体" w:cs="宋体" w:hint="eastAsia"/>
                <w:b/>
                <w:color w:val="000000"/>
                <w:sz w:val="24"/>
              </w:rPr>
              <w:t>数量</w:t>
            </w:r>
          </w:p>
        </w:tc>
        <w:tc>
          <w:tcPr>
            <w:tcW w:w="1312" w:type="dxa"/>
            <w:vAlign w:val="center"/>
          </w:tcPr>
          <w:p w14:paraId="37968DD2"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合价（元）</w:t>
            </w:r>
          </w:p>
        </w:tc>
        <w:tc>
          <w:tcPr>
            <w:tcW w:w="1666" w:type="dxa"/>
            <w:vAlign w:val="center"/>
          </w:tcPr>
          <w:p w14:paraId="25CB73AD" w14:textId="77777777" w:rsidR="001D0C1F"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备注/说明</w:t>
            </w:r>
          </w:p>
        </w:tc>
      </w:tr>
      <w:tr w:rsidR="001D0C1F" w14:paraId="04552576" w14:textId="77777777">
        <w:trPr>
          <w:trHeight w:val="509"/>
        </w:trPr>
        <w:tc>
          <w:tcPr>
            <w:tcW w:w="593" w:type="dxa"/>
            <w:vAlign w:val="center"/>
          </w:tcPr>
          <w:p w14:paraId="66E3AF01"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1</w:t>
            </w:r>
          </w:p>
        </w:tc>
        <w:tc>
          <w:tcPr>
            <w:tcW w:w="2865" w:type="dxa"/>
            <w:vAlign w:val="center"/>
          </w:tcPr>
          <w:p w14:paraId="47BDABC7" w14:textId="77777777" w:rsidR="001D0C1F" w:rsidRDefault="001D0C1F">
            <w:pPr>
              <w:adjustRightInd w:val="0"/>
              <w:snapToGrid w:val="0"/>
              <w:jc w:val="left"/>
              <w:rPr>
                <w:rFonts w:ascii="宋体" w:hAnsi="宋体" w:cs="宋体" w:hint="eastAsia"/>
                <w:color w:val="000000"/>
                <w:sz w:val="24"/>
              </w:rPr>
            </w:pPr>
          </w:p>
        </w:tc>
        <w:tc>
          <w:tcPr>
            <w:tcW w:w="1314" w:type="dxa"/>
            <w:vAlign w:val="center"/>
          </w:tcPr>
          <w:p w14:paraId="5273D925" w14:textId="77777777" w:rsidR="001D0C1F" w:rsidRDefault="001D0C1F">
            <w:pPr>
              <w:adjustRightInd w:val="0"/>
              <w:snapToGrid w:val="0"/>
              <w:jc w:val="left"/>
              <w:rPr>
                <w:rFonts w:ascii="宋体" w:hAnsi="宋体" w:cs="宋体" w:hint="eastAsia"/>
                <w:color w:val="000000"/>
                <w:sz w:val="24"/>
              </w:rPr>
            </w:pPr>
          </w:p>
        </w:tc>
        <w:tc>
          <w:tcPr>
            <w:tcW w:w="1312" w:type="dxa"/>
            <w:vAlign w:val="center"/>
          </w:tcPr>
          <w:p w14:paraId="415E30D7" w14:textId="77777777" w:rsidR="001D0C1F" w:rsidRDefault="001D0C1F">
            <w:pPr>
              <w:adjustRightInd w:val="0"/>
              <w:snapToGrid w:val="0"/>
              <w:jc w:val="center"/>
              <w:rPr>
                <w:rFonts w:ascii="宋体" w:hAnsi="宋体" w:cs="宋体" w:hint="eastAsia"/>
                <w:color w:val="000000"/>
                <w:sz w:val="24"/>
              </w:rPr>
            </w:pPr>
          </w:p>
        </w:tc>
        <w:tc>
          <w:tcPr>
            <w:tcW w:w="1312" w:type="dxa"/>
            <w:vAlign w:val="center"/>
          </w:tcPr>
          <w:p w14:paraId="55847E1F"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56E7592E" w14:textId="77777777" w:rsidR="001D0C1F" w:rsidRDefault="001D0C1F">
            <w:pPr>
              <w:adjustRightInd w:val="0"/>
              <w:snapToGrid w:val="0"/>
              <w:jc w:val="left"/>
              <w:rPr>
                <w:rFonts w:ascii="宋体" w:hAnsi="宋体" w:cs="宋体" w:hint="eastAsia"/>
                <w:color w:val="000000"/>
                <w:sz w:val="24"/>
              </w:rPr>
            </w:pPr>
          </w:p>
        </w:tc>
      </w:tr>
      <w:tr w:rsidR="001D0C1F" w14:paraId="6515BB98" w14:textId="77777777">
        <w:trPr>
          <w:trHeight w:val="415"/>
        </w:trPr>
        <w:tc>
          <w:tcPr>
            <w:tcW w:w="593" w:type="dxa"/>
            <w:vAlign w:val="center"/>
          </w:tcPr>
          <w:p w14:paraId="518ADAFC"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2</w:t>
            </w:r>
          </w:p>
        </w:tc>
        <w:tc>
          <w:tcPr>
            <w:tcW w:w="2865" w:type="dxa"/>
            <w:vAlign w:val="center"/>
          </w:tcPr>
          <w:p w14:paraId="56FFDB73" w14:textId="77777777" w:rsidR="001D0C1F" w:rsidRDefault="001D0C1F">
            <w:pPr>
              <w:adjustRightInd w:val="0"/>
              <w:snapToGrid w:val="0"/>
              <w:jc w:val="left"/>
              <w:rPr>
                <w:rFonts w:ascii="宋体" w:hAnsi="宋体" w:cs="宋体" w:hint="eastAsia"/>
                <w:color w:val="000000"/>
                <w:sz w:val="24"/>
              </w:rPr>
            </w:pPr>
          </w:p>
        </w:tc>
        <w:tc>
          <w:tcPr>
            <w:tcW w:w="1314" w:type="dxa"/>
            <w:vAlign w:val="center"/>
          </w:tcPr>
          <w:p w14:paraId="3092A5D1" w14:textId="77777777" w:rsidR="001D0C1F" w:rsidRDefault="001D0C1F">
            <w:pPr>
              <w:adjustRightInd w:val="0"/>
              <w:snapToGrid w:val="0"/>
              <w:jc w:val="left"/>
              <w:rPr>
                <w:rFonts w:ascii="宋体" w:hAnsi="宋体" w:cs="宋体" w:hint="eastAsia"/>
                <w:color w:val="000000"/>
                <w:sz w:val="24"/>
              </w:rPr>
            </w:pPr>
          </w:p>
        </w:tc>
        <w:tc>
          <w:tcPr>
            <w:tcW w:w="1312" w:type="dxa"/>
            <w:vAlign w:val="center"/>
          </w:tcPr>
          <w:p w14:paraId="04F01101" w14:textId="77777777" w:rsidR="001D0C1F" w:rsidRDefault="001D0C1F">
            <w:pPr>
              <w:adjustRightInd w:val="0"/>
              <w:snapToGrid w:val="0"/>
              <w:jc w:val="center"/>
              <w:rPr>
                <w:rFonts w:ascii="宋体" w:hAnsi="宋体" w:cs="宋体" w:hint="eastAsia"/>
                <w:color w:val="000000"/>
                <w:sz w:val="24"/>
              </w:rPr>
            </w:pPr>
          </w:p>
        </w:tc>
        <w:tc>
          <w:tcPr>
            <w:tcW w:w="1312" w:type="dxa"/>
            <w:vAlign w:val="center"/>
          </w:tcPr>
          <w:p w14:paraId="08C9112F"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24A4E5EF" w14:textId="77777777" w:rsidR="001D0C1F" w:rsidRDefault="001D0C1F">
            <w:pPr>
              <w:adjustRightInd w:val="0"/>
              <w:snapToGrid w:val="0"/>
              <w:jc w:val="left"/>
              <w:rPr>
                <w:rFonts w:ascii="宋体" w:hAnsi="宋体" w:cs="宋体" w:hint="eastAsia"/>
                <w:color w:val="000000"/>
                <w:sz w:val="24"/>
              </w:rPr>
            </w:pPr>
          </w:p>
        </w:tc>
      </w:tr>
      <w:tr w:rsidR="001D0C1F" w14:paraId="744F8D56" w14:textId="77777777">
        <w:trPr>
          <w:trHeight w:val="407"/>
        </w:trPr>
        <w:tc>
          <w:tcPr>
            <w:tcW w:w="593" w:type="dxa"/>
            <w:vAlign w:val="center"/>
          </w:tcPr>
          <w:p w14:paraId="0DCA91C9" w14:textId="77777777" w:rsidR="001D0C1F"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3</w:t>
            </w:r>
          </w:p>
        </w:tc>
        <w:tc>
          <w:tcPr>
            <w:tcW w:w="2865" w:type="dxa"/>
            <w:vAlign w:val="center"/>
          </w:tcPr>
          <w:p w14:paraId="2F477E26" w14:textId="77777777" w:rsidR="001D0C1F" w:rsidRDefault="00000000">
            <w:pPr>
              <w:adjustRightInd w:val="0"/>
              <w:snapToGrid w:val="0"/>
              <w:jc w:val="left"/>
              <w:rPr>
                <w:rFonts w:ascii="宋体" w:hAnsi="宋体" w:cs="宋体" w:hint="eastAsia"/>
                <w:color w:val="000000"/>
                <w:sz w:val="24"/>
              </w:rPr>
            </w:pPr>
            <w:r>
              <w:rPr>
                <w:rFonts w:ascii="宋体" w:hAnsi="宋体" w:cs="宋体" w:hint="eastAsia"/>
                <w:color w:val="000000"/>
                <w:sz w:val="24"/>
              </w:rPr>
              <w:t>…</w:t>
            </w:r>
          </w:p>
        </w:tc>
        <w:tc>
          <w:tcPr>
            <w:tcW w:w="1314" w:type="dxa"/>
            <w:vAlign w:val="center"/>
          </w:tcPr>
          <w:p w14:paraId="64BF3F22" w14:textId="77777777" w:rsidR="001D0C1F" w:rsidRDefault="001D0C1F">
            <w:pPr>
              <w:adjustRightInd w:val="0"/>
              <w:snapToGrid w:val="0"/>
              <w:jc w:val="left"/>
              <w:rPr>
                <w:rFonts w:ascii="宋体" w:hAnsi="宋体" w:cs="宋体" w:hint="eastAsia"/>
                <w:color w:val="000000"/>
                <w:sz w:val="24"/>
              </w:rPr>
            </w:pPr>
          </w:p>
        </w:tc>
        <w:tc>
          <w:tcPr>
            <w:tcW w:w="1312" w:type="dxa"/>
            <w:vAlign w:val="center"/>
          </w:tcPr>
          <w:p w14:paraId="17E5F88F" w14:textId="77777777" w:rsidR="001D0C1F" w:rsidRDefault="001D0C1F">
            <w:pPr>
              <w:adjustRightInd w:val="0"/>
              <w:snapToGrid w:val="0"/>
              <w:jc w:val="center"/>
              <w:rPr>
                <w:rFonts w:ascii="宋体" w:hAnsi="宋体" w:cs="宋体" w:hint="eastAsia"/>
                <w:color w:val="000000"/>
                <w:sz w:val="24"/>
              </w:rPr>
            </w:pPr>
          </w:p>
        </w:tc>
        <w:tc>
          <w:tcPr>
            <w:tcW w:w="1312" w:type="dxa"/>
            <w:vAlign w:val="center"/>
          </w:tcPr>
          <w:p w14:paraId="6C7D4D6E"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1E1059BE" w14:textId="77777777" w:rsidR="001D0C1F" w:rsidRDefault="001D0C1F">
            <w:pPr>
              <w:adjustRightInd w:val="0"/>
              <w:snapToGrid w:val="0"/>
              <w:jc w:val="left"/>
              <w:rPr>
                <w:rFonts w:ascii="宋体" w:hAnsi="宋体" w:cs="宋体" w:hint="eastAsia"/>
                <w:color w:val="000000"/>
                <w:sz w:val="24"/>
              </w:rPr>
            </w:pPr>
          </w:p>
        </w:tc>
      </w:tr>
      <w:tr w:rsidR="001D0C1F" w14:paraId="222E23CD" w14:textId="77777777">
        <w:trPr>
          <w:trHeight w:val="407"/>
        </w:trPr>
        <w:tc>
          <w:tcPr>
            <w:tcW w:w="4772" w:type="dxa"/>
            <w:gridSpan w:val="3"/>
            <w:vAlign w:val="center"/>
          </w:tcPr>
          <w:p w14:paraId="2AEE08BD" w14:textId="77777777" w:rsidR="001D0C1F" w:rsidRDefault="00000000">
            <w:pPr>
              <w:adjustRightInd w:val="0"/>
              <w:snapToGrid w:val="0"/>
              <w:jc w:val="right"/>
              <w:rPr>
                <w:rFonts w:ascii="宋体" w:hAnsi="宋体" w:cs="宋体" w:hint="eastAsia"/>
                <w:color w:val="000000"/>
                <w:sz w:val="24"/>
              </w:rPr>
            </w:pPr>
            <w:r>
              <w:rPr>
                <w:rFonts w:ascii="宋体" w:hAnsi="宋体" w:cs="宋体" w:hint="eastAsia"/>
                <w:color w:val="000000"/>
                <w:sz w:val="24"/>
              </w:rPr>
              <w:t>总价（元）</w:t>
            </w:r>
          </w:p>
        </w:tc>
        <w:tc>
          <w:tcPr>
            <w:tcW w:w="1312" w:type="dxa"/>
            <w:vAlign w:val="center"/>
          </w:tcPr>
          <w:p w14:paraId="08D2151A" w14:textId="77777777" w:rsidR="001D0C1F" w:rsidRDefault="001D0C1F">
            <w:pPr>
              <w:adjustRightInd w:val="0"/>
              <w:snapToGrid w:val="0"/>
              <w:jc w:val="center"/>
              <w:rPr>
                <w:rFonts w:ascii="宋体" w:hAnsi="宋体" w:cs="宋体" w:hint="eastAsia"/>
                <w:color w:val="000000"/>
                <w:sz w:val="24"/>
              </w:rPr>
            </w:pPr>
          </w:p>
        </w:tc>
        <w:tc>
          <w:tcPr>
            <w:tcW w:w="1312" w:type="dxa"/>
            <w:vAlign w:val="center"/>
          </w:tcPr>
          <w:p w14:paraId="7E804322" w14:textId="77777777" w:rsidR="001D0C1F" w:rsidRDefault="001D0C1F">
            <w:pPr>
              <w:adjustRightInd w:val="0"/>
              <w:snapToGrid w:val="0"/>
              <w:jc w:val="left"/>
              <w:rPr>
                <w:rFonts w:ascii="宋体" w:hAnsi="宋体" w:cs="宋体" w:hint="eastAsia"/>
                <w:color w:val="000000"/>
                <w:sz w:val="24"/>
              </w:rPr>
            </w:pPr>
          </w:p>
        </w:tc>
        <w:tc>
          <w:tcPr>
            <w:tcW w:w="1666" w:type="dxa"/>
            <w:vAlign w:val="center"/>
          </w:tcPr>
          <w:p w14:paraId="199C7480" w14:textId="77777777" w:rsidR="001D0C1F" w:rsidRDefault="001D0C1F">
            <w:pPr>
              <w:adjustRightInd w:val="0"/>
              <w:snapToGrid w:val="0"/>
              <w:jc w:val="left"/>
              <w:rPr>
                <w:rFonts w:ascii="宋体" w:hAnsi="宋体" w:cs="宋体" w:hint="eastAsia"/>
                <w:color w:val="000000"/>
                <w:sz w:val="24"/>
              </w:rPr>
            </w:pPr>
          </w:p>
        </w:tc>
      </w:tr>
    </w:tbl>
    <w:p w14:paraId="5F202605" w14:textId="77777777" w:rsidR="001D0C1F" w:rsidRDefault="001D0C1F">
      <w:pPr>
        <w:tabs>
          <w:tab w:val="left" w:pos="1800"/>
          <w:tab w:val="left" w:pos="5580"/>
        </w:tabs>
        <w:jc w:val="left"/>
        <w:rPr>
          <w:rFonts w:ascii="宋体" w:hAnsi="宋体" w:cs="宋体" w:hint="eastAsia"/>
          <w:color w:val="000000"/>
          <w:sz w:val="24"/>
        </w:rPr>
      </w:pPr>
    </w:p>
    <w:p w14:paraId="6F5F70A5" w14:textId="77777777" w:rsidR="001D0C1F" w:rsidRDefault="001D0C1F">
      <w:pPr>
        <w:tabs>
          <w:tab w:val="left" w:pos="1800"/>
          <w:tab w:val="left" w:pos="5580"/>
        </w:tabs>
        <w:jc w:val="left"/>
        <w:rPr>
          <w:rFonts w:ascii="宋体" w:hAnsi="宋体" w:cs="宋体" w:hint="eastAsia"/>
          <w:color w:val="000000"/>
          <w:sz w:val="24"/>
        </w:rPr>
      </w:pPr>
    </w:p>
    <w:p w14:paraId="3B715A2F" w14:textId="77777777" w:rsidR="001D0C1F" w:rsidRDefault="001D0C1F">
      <w:pPr>
        <w:tabs>
          <w:tab w:val="left" w:pos="1800"/>
          <w:tab w:val="left" w:pos="5580"/>
        </w:tabs>
        <w:jc w:val="left"/>
        <w:rPr>
          <w:rFonts w:ascii="宋体" w:hAnsi="宋体" w:cs="宋体" w:hint="eastAsia"/>
          <w:color w:val="000000"/>
          <w:sz w:val="24"/>
        </w:rPr>
      </w:pPr>
    </w:p>
    <w:p w14:paraId="069D9AD0" w14:textId="77777777" w:rsidR="001D0C1F" w:rsidRDefault="001D0C1F">
      <w:pPr>
        <w:tabs>
          <w:tab w:val="left" w:pos="1800"/>
          <w:tab w:val="left" w:pos="5580"/>
        </w:tabs>
        <w:jc w:val="left"/>
        <w:rPr>
          <w:rFonts w:ascii="宋体" w:hAnsi="宋体" w:cs="宋体" w:hint="eastAsia"/>
          <w:color w:val="000000"/>
          <w:sz w:val="24"/>
        </w:rPr>
      </w:pPr>
    </w:p>
    <w:p w14:paraId="6748D9F4"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注：1.本表应按包分别填写。</w:t>
      </w:r>
    </w:p>
    <w:p w14:paraId="70DE4EEA" w14:textId="77777777" w:rsidR="001D0C1F" w:rsidRDefault="00000000">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2.上述各项的详细规格（如有），可另页描述。</w:t>
      </w:r>
    </w:p>
    <w:p w14:paraId="1B8648B8" w14:textId="77777777" w:rsidR="001D0C1F" w:rsidRDefault="00000000">
      <w:pPr>
        <w:tabs>
          <w:tab w:val="left" w:pos="1800"/>
          <w:tab w:val="left" w:pos="5580"/>
        </w:tabs>
        <w:ind w:firstLineChars="200" w:firstLine="480"/>
        <w:jc w:val="left"/>
        <w:rPr>
          <w:rFonts w:ascii="宋体" w:hAnsi="宋体" w:cs="宋体" w:hint="eastAsia"/>
          <w:sz w:val="24"/>
        </w:rPr>
      </w:pPr>
      <w:r>
        <w:rPr>
          <w:rFonts w:ascii="宋体" w:hAnsi="宋体" w:cs="宋体" w:hint="eastAsia"/>
          <w:sz w:val="24"/>
        </w:rPr>
        <w:t>3.此表无需在响应文件中提交，磋商后供应商按磋商小组要求提交。</w:t>
      </w:r>
    </w:p>
    <w:p w14:paraId="09A068EE" w14:textId="77777777" w:rsidR="001D0C1F" w:rsidRDefault="001D0C1F">
      <w:pPr>
        <w:tabs>
          <w:tab w:val="left" w:pos="1800"/>
          <w:tab w:val="left" w:pos="5580"/>
        </w:tabs>
        <w:ind w:firstLineChars="200" w:firstLine="480"/>
        <w:jc w:val="left"/>
        <w:rPr>
          <w:rFonts w:ascii="宋体" w:hAnsi="宋体" w:cs="宋体" w:hint="eastAsia"/>
          <w:color w:val="000000"/>
          <w:sz w:val="24"/>
        </w:rPr>
      </w:pPr>
    </w:p>
    <w:p w14:paraId="69E61AC5" w14:textId="77777777" w:rsidR="001D0C1F" w:rsidRDefault="001D0C1F">
      <w:pPr>
        <w:autoSpaceDE w:val="0"/>
        <w:autoSpaceDN w:val="0"/>
        <w:adjustRightInd w:val="0"/>
        <w:snapToGrid w:val="0"/>
        <w:spacing w:before="25" w:after="25" w:line="360" w:lineRule="auto"/>
        <w:rPr>
          <w:rFonts w:ascii="宋体" w:hAnsi="宋体" w:cs="宋体" w:hint="eastAsia"/>
          <w:color w:val="000000"/>
          <w:sz w:val="24"/>
          <w:lang w:val="zh-CN"/>
        </w:rPr>
      </w:pPr>
    </w:p>
    <w:p w14:paraId="3B9DED21"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kern w:val="0"/>
          <w:sz w:val="24"/>
        </w:rPr>
        <w:t>供应商授权代表签字（或加盖供应商公章）</w:t>
      </w:r>
      <w:r>
        <w:rPr>
          <w:rFonts w:ascii="宋体" w:hAnsi="宋体" w:cs="宋体" w:hint="eastAsia"/>
          <w:color w:val="000000"/>
          <w:sz w:val="24"/>
          <w:lang w:val="zh-CN"/>
        </w:rPr>
        <w:t xml:space="preserve">：____________ </w:t>
      </w:r>
    </w:p>
    <w:p w14:paraId="349EE49B"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日期：____年____月____日   </w:t>
      </w:r>
    </w:p>
    <w:p w14:paraId="4EB4CB13" w14:textId="77777777" w:rsidR="001D0C1F" w:rsidRDefault="00000000">
      <w:pPr>
        <w:widowControl/>
        <w:jc w:val="left"/>
        <w:rPr>
          <w:rFonts w:ascii="宋体" w:hAnsi="宋体" w:cs="宋体" w:hint="eastAsia"/>
          <w:b/>
          <w:sz w:val="36"/>
          <w:szCs w:val="36"/>
        </w:rPr>
      </w:pPr>
      <w:r>
        <w:rPr>
          <w:rFonts w:ascii="宋体" w:hAnsi="宋体" w:cs="宋体" w:hint="eastAsia"/>
          <w:b/>
          <w:sz w:val="36"/>
          <w:szCs w:val="36"/>
        </w:rPr>
        <w:br w:type="page"/>
      </w:r>
    </w:p>
    <w:p w14:paraId="08DF7DA9" w14:textId="77777777" w:rsidR="001D0C1F"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14  最后报价构成表（如有，磋商后提交）</w:t>
      </w:r>
    </w:p>
    <w:p w14:paraId="00E46323"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14-1 最终报价中分包情况说明</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1D0C1F" w14:paraId="2F6B0E3B"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BBE5AB" w14:textId="77777777" w:rsidR="001D0C1F" w:rsidRDefault="00000000">
            <w:pPr>
              <w:pStyle w:val="TableParagraph"/>
              <w:jc w:val="center"/>
              <w:rPr>
                <w:rFonts w:hint="eastAsia"/>
                <w:sz w:val="24"/>
              </w:rPr>
            </w:pPr>
            <w:r>
              <w:rPr>
                <w:rFonts w:hint="eastAsia"/>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4766B48D" w14:textId="77777777" w:rsidR="001D0C1F" w:rsidRDefault="00000000">
            <w:pPr>
              <w:pStyle w:val="TableParagraph"/>
              <w:jc w:val="center"/>
              <w:rPr>
                <w:rFonts w:hint="eastAsia"/>
                <w:sz w:val="24"/>
              </w:rPr>
            </w:pPr>
            <w:r>
              <w:rPr>
                <w:rFonts w:hint="eastAsia"/>
                <w:sz w:val="24"/>
              </w:rPr>
              <w:t>分包承担主体名称</w:t>
            </w:r>
          </w:p>
        </w:tc>
        <w:tc>
          <w:tcPr>
            <w:tcW w:w="2165" w:type="dxa"/>
            <w:tcBorders>
              <w:top w:val="single" w:sz="4" w:space="0" w:color="000000"/>
              <w:left w:val="single" w:sz="4" w:space="0" w:color="000000"/>
              <w:bottom w:val="single" w:sz="4" w:space="0" w:color="000000"/>
              <w:right w:val="single" w:sz="4" w:space="0" w:color="000000"/>
            </w:tcBorders>
            <w:vAlign w:val="center"/>
          </w:tcPr>
          <w:p w14:paraId="4A296BF3" w14:textId="77777777" w:rsidR="001D0C1F" w:rsidRDefault="00000000">
            <w:pPr>
              <w:pStyle w:val="TableParagraph"/>
              <w:jc w:val="center"/>
              <w:rPr>
                <w:rFonts w:hint="eastAsia"/>
                <w:sz w:val="24"/>
                <w:lang w:eastAsia="zh-CN"/>
              </w:rPr>
            </w:pPr>
            <w:r>
              <w:rPr>
                <w:rFonts w:hint="eastAsia"/>
                <w:sz w:val="24"/>
                <w:lang w:eastAsia="zh-CN"/>
              </w:rPr>
              <w:t>分包承担主体类型</w:t>
            </w:r>
          </w:p>
          <w:p w14:paraId="321F243E" w14:textId="77777777" w:rsidR="001D0C1F" w:rsidRDefault="00000000">
            <w:pPr>
              <w:pStyle w:val="TableParagraph"/>
              <w:jc w:val="center"/>
              <w:rPr>
                <w:rFonts w:hint="eastAsia"/>
                <w:sz w:val="24"/>
                <w:lang w:eastAsia="zh-CN"/>
              </w:rPr>
            </w:pPr>
            <w:r>
              <w:rPr>
                <w:rFonts w:hint="eastAsia"/>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FBE25A1" w14:textId="77777777" w:rsidR="001D0C1F" w:rsidRDefault="00000000">
            <w:pPr>
              <w:pStyle w:val="TableParagraph"/>
              <w:jc w:val="center"/>
              <w:rPr>
                <w:rFonts w:hint="eastAsia"/>
                <w:sz w:val="24"/>
                <w:lang w:eastAsia="zh-CN"/>
              </w:rPr>
            </w:pPr>
            <w:r>
              <w:rPr>
                <w:rFonts w:hint="eastAsia"/>
                <w:sz w:val="24"/>
                <w:lang w:eastAsia="zh-CN"/>
              </w:rPr>
              <w:t>拟分包合同金额</w:t>
            </w:r>
          </w:p>
          <w:p w14:paraId="6CB679C9" w14:textId="77777777" w:rsidR="001D0C1F" w:rsidRDefault="00000000">
            <w:pPr>
              <w:pStyle w:val="TableParagraph"/>
              <w:jc w:val="center"/>
              <w:rPr>
                <w:rFonts w:hint="eastAsia"/>
                <w:sz w:val="24"/>
                <w:lang w:eastAsia="zh-CN"/>
              </w:rPr>
            </w:pPr>
            <w:r>
              <w:rPr>
                <w:rFonts w:hint="eastAsia"/>
                <w:sz w:val="24"/>
                <w:lang w:eastAsia="zh-CN"/>
              </w:rPr>
              <w:t>（人民币元）</w:t>
            </w:r>
          </w:p>
        </w:tc>
      </w:tr>
      <w:tr w:rsidR="001D0C1F" w14:paraId="0CA52364"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90DAACD" w14:textId="77777777" w:rsidR="001D0C1F" w:rsidRDefault="00000000">
            <w:pPr>
              <w:pStyle w:val="TableParagraph"/>
              <w:jc w:val="center"/>
              <w:rPr>
                <w:rFonts w:hint="eastAsia"/>
                <w:sz w:val="24"/>
              </w:rPr>
            </w:pPr>
            <w:r>
              <w:rPr>
                <w:rFonts w:hint="eastAsia"/>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C5E4B3E" w14:textId="77777777" w:rsidR="001D0C1F" w:rsidRDefault="001D0C1F">
            <w:pPr>
              <w:pStyle w:val="TableParagraph"/>
              <w:jc w:val="center"/>
              <w:rPr>
                <w:rFonts w:hint="eastAsia"/>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28798262"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588BC2EA"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04C178A2"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D3D885E" w14:textId="77777777" w:rsidR="001D0C1F" w:rsidRDefault="001D0C1F">
            <w:pPr>
              <w:pStyle w:val="TableParagraph"/>
              <w:jc w:val="center"/>
              <w:rPr>
                <w:rFonts w:hint="eastAsia"/>
                <w:sz w:val="30"/>
                <w:lang w:eastAsia="zh-CN"/>
              </w:rPr>
            </w:pPr>
          </w:p>
        </w:tc>
      </w:tr>
      <w:tr w:rsidR="001D0C1F" w14:paraId="182B5F24"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64B715F" w14:textId="77777777" w:rsidR="001D0C1F" w:rsidRDefault="00000000">
            <w:pPr>
              <w:pStyle w:val="TableParagraph"/>
              <w:jc w:val="center"/>
              <w:rPr>
                <w:rFonts w:hint="eastAsia"/>
                <w:sz w:val="24"/>
                <w:lang w:eastAsia="zh-CN"/>
              </w:rPr>
            </w:pPr>
            <w:r>
              <w:rPr>
                <w:rFonts w:hint="eastAsia"/>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07490C47" w14:textId="77777777" w:rsidR="001D0C1F" w:rsidRDefault="001D0C1F">
            <w:pPr>
              <w:pStyle w:val="TableParagraph"/>
              <w:jc w:val="center"/>
              <w:rPr>
                <w:rFonts w:hint="eastAsia"/>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868AD34"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02C95A38"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0196BDE9"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F004388" w14:textId="77777777" w:rsidR="001D0C1F" w:rsidRDefault="001D0C1F">
            <w:pPr>
              <w:pStyle w:val="TableParagraph"/>
              <w:jc w:val="center"/>
              <w:rPr>
                <w:rFonts w:hint="eastAsia"/>
                <w:sz w:val="30"/>
                <w:lang w:eastAsia="zh-CN"/>
              </w:rPr>
            </w:pPr>
          </w:p>
        </w:tc>
      </w:tr>
      <w:tr w:rsidR="001D0C1F" w14:paraId="408096C0"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EDAB45" w14:textId="77777777" w:rsidR="001D0C1F" w:rsidRDefault="00000000">
            <w:pPr>
              <w:pStyle w:val="TableParagraph"/>
              <w:jc w:val="center"/>
              <w:rPr>
                <w:rFonts w:hint="eastAsia"/>
                <w:sz w:val="24"/>
                <w:lang w:eastAsia="zh-CN"/>
              </w:rPr>
            </w:pPr>
            <w:r>
              <w:rPr>
                <w:rFonts w:hint="eastAsia"/>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02D05523" w14:textId="77777777" w:rsidR="001D0C1F" w:rsidRDefault="001D0C1F">
            <w:pPr>
              <w:pStyle w:val="TableParagraph"/>
              <w:jc w:val="center"/>
              <w:rPr>
                <w:rFonts w:hint="eastAsia"/>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0D5EC7F4" w14:textId="77777777" w:rsidR="001D0C1F" w:rsidRDefault="001D0C1F">
            <w:pPr>
              <w:pStyle w:val="TableParagraph"/>
              <w:tabs>
                <w:tab w:val="left" w:pos="235"/>
              </w:tabs>
              <w:jc w:val="center"/>
              <w:rPr>
                <w:rFonts w:hint="eastAsia"/>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0829A3E1" w14:textId="77777777" w:rsidR="001D0C1F" w:rsidRDefault="001D0C1F">
            <w:pPr>
              <w:pStyle w:val="TableParagraph"/>
              <w:jc w:val="center"/>
              <w:rPr>
                <w:rFonts w:hint="eastAsia"/>
                <w:sz w:val="30"/>
              </w:rPr>
            </w:pPr>
          </w:p>
        </w:tc>
      </w:tr>
      <w:tr w:rsidR="001D0C1F" w14:paraId="66246FA6"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20241D71" w14:textId="77777777" w:rsidR="001D0C1F" w:rsidRDefault="00000000">
            <w:pPr>
              <w:pStyle w:val="TableParagraph"/>
              <w:tabs>
                <w:tab w:val="left" w:pos="235"/>
              </w:tabs>
              <w:jc w:val="center"/>
              <w:rPr>
                <w:rFonts w:hint="eastAsia"/>
                <w:sz w:val="24"/>
                <w:lang w:eastAsia="zh-CN"/>
              </w:rPr>
            </w:pPr>
            <w:r>
              <w:rPr>
                <w:rFonts w:hint="eastAsia"/>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248A3BCA" w14:textId="77777777" w:rsidR="001D0C1F" w:rsidRDefault="001D0C1F">
            <w:pPr>
              <w:pStyle w:val="TableParagraph"/>
              <w:jc w:val="center"/>
              <w:rPr>
                <w:rFonts w:hint="eastAsia"/>
                <w:sz w:val="30"/>
              </w:rPr>
            </w:pPr>
          </w:p>
        </w:tc>
      </w:tr>
    </w:tbl>
    <w:p w14:paraId="1EDC2725" w14:textId="77777777" w:rsidR="001D0C1F" w:rsidRDefault="001D0C1F">
      <w:pPr>
        <w:tabs>
          <w:tab w:val="left" w:pos="1800"/>
          <w:tab w:val="left" w:pos="5580"/>
        </w:tabs>
        <w:jc w:val="left"/>
        <w:rPr>
          <w:rFonts w:ascii="宋体" w:hAnsi="宋体" w:cs="宋体" w:hint="eastAsia"/>
          <w:color w:val="000000"/>
          <w:sz w:val="24"/>
        </w:rPr>
      </w:pPr>
    </w:p>
    <w:p w14:paraId="7ED6893C"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14-2 联合体最终报价情况说明</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1D0C1F" w14:paraId="144EBC8B"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75BB7FD" w14:textId="77777777" w:rsidR="001D0C1F" w:rsidRDefault="00000000">
            <w:pPr>
              <w:pStyle w:val="TableParagraph"/>
              <w:jc w:val="center"/>
              <w:rPr>
                <w:rFonts w:hint="eastAsia"/>
                <w:sz w:val="24"/>
              </w:rPr>
            </w:pPr>
            <w:r>
              <w:rPr>
                <w:rFonts w:hint="eastAsia"/>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64AE1BAE" w14:textId="77777777" w:rsidR="001D0C1F" w:rsidRDefault="00000000">
            <w:pPr>
              <w:pStyle w:val="TableParagraph"/>
              <w:jc w:val="center"/>
              <w:rPr>
                <w:rFonts w:hint="eastAsia"/>
                <w:sz w:val="24"/>
              </w:rPr>
            </w:pPr>
            <w:r>
              <w:rPr>
                <w:rFonts w:hint="eastAsia"/>
                <w:sz w:val="24"/>
                <w:lang w:eastAsia="zh-CN"/>
              </w:rPr>
              <w:t>联合体成员</w:t>
            </w:r>
            <w:r>
              <w:rPr>
                <w:rFonts w:hint="eastAsia"/>
                <w:sz w:val="24"/>
              </w:rPr>
              <w:t>名称</w:t>
            </w:r>
          </w:p>
        </w:tc>
        <w:tc>
          <w:tcPr>
            <w:tcW w:w="2165" w:type="dxa"/>
            <w:tcBorders>
              <w:top w:val="single" w:sz="4" w:space="0" w:color="000000"/>
              <w:left w:val="single" w:sz="4" w:space="0" w:color="000000"/>
              <w:bottom w:val="single" w:sz="4" w:space="0" w:color="000000"/>
              <w:right w:val="single" w:sz="4" w:space="0" w:color="000000"/>
            </w:tcBorders>
            <w:vAlign w:val="center"/>
          </w:tcPr>
          <w:p w14:paraId="0668D9F3" w14:textId="77777777" w:rsidR="001D0C1F" w:rsidRDefault="00000000">
            <w:pPr>
              <w:pStyle w:val="TableParagraph"/>
              <w:jc w:val="center"/>
              <w:rPr>
                <w:rFonts w:hint="eastAsia"/>
                <w:sz w:val="24"/>
                <w:lang w:eastAsia="zh-CN"/>
              </w:rPr>
            </w:pPr>
            <w:r>
              <w:rPr>
                <w:rFonts w:hint="eastAsia"/>
                <w:sz w:val="24"/>
                <w:lang w:eastAsia="zh-CN"/>
              </w:rPr>
              <w:t>联合体成员类型</w:t>
            </w:r>
          </w:p>
          <w:p w14:paraId="7F7DFCCA" w14:textId="77777777" w:rsidR="001D0C1F" w:rsidRDefault="00000000">
            <w:pPr>
              <w:pStyle w:val="TableParagraph"/>
              <w:jc w:val="center"/>
              <w:rPr>
                <w:rFonts w:hint="eastAsia"/>
                <w:sz w:val="24"/>
                <w:lang w:eastAsia="zh-CN"/>
              </w:rPr>
            </w:pPr>
            <w:r>
              <w:rPr>
                <w:rFonts w:hint="eastAsia"/>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F57D675" w14:textId="77777777" w:rsidR="001D0C1F" w:rsidRDefault="00000000">
            <w:pPr>
              <w:pStyle w:val="TableParagraph"/>
              <w:jc w:val="center"/>
              <w:rPr>
                <w:rFonts w:hint="eastAsia"/>
                <w:sz w:val="24"/>
                <w:lang w:eastAsia="zh-CN"/>
              </w:rPr>
            </w:pPr>
            <w:r>
              <w:rPr>
                <w:rFonts w:hint="eastAsia"/>
                <w:sz w:val="24"/>
                <w:lang w:eastAsia="zh-CN"/>
              </w:rPr>
              <w:t>合同金额</w:t>
            </w:r>
          </w:p>
          <w:p w14:paraId="07CB10C3" w14:textId="77777777" w:rsidR="001D0C1F" w:rsidRDefault="00000000">
            <w:pPr>
              <w:pStyle w:val="TableParagraph"/>
              <w:jc w:val="center"/>
              <w:rPr>
                <w:rFonts w:hint="eastAsia"/>
                <w:sz w:val="24"/>
                <w:lang w:eastAsia="zh-CN"/>
              </w:rPr>
            </w:pPr>
            <w:r>
              <w:rPr>
                <w:rFonts w:hint="eastAsia"/>
                <w:sz w:val="24"/>
                <w:lang w:eastAsia="zh-CN"/>
              </w:rPr>
              <w:t>（人民币元）</w:t>
            </w:r>
          </w:p>
        </w:tc>
      </w:tr>
      <w:tr w:rsidR="001D0C1F" w14:paraId="5331A5D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A3E0B6" w14:textId="77777777" w:rsidR="001D0C1F" w:rsidRDefault="00000000">
            <w:pPr>
              <w:pStyle w:val="TableParagraph"/>
              <w:jc w:val="center"/>
              <w:rPr>
                <w:rFonts w:hint="eastAsia"/>
                <w:sz w:val="24"/>
              </w:rPr>
            </w:pPr>
            <w:r>
              <w:rPr>
                <w:rFonts w:hint="eastAsia"/>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8F07325" w14:textId="77777777" w:rsidR="001D0C1F" w:rsidRDefault="001D0C1F">
            <w:pPr>
              <w:pStyle w:val="TableParagraph"/>
              <w:jc w:val="center"/>
              <w:rPr>
                <w:rFonts w:hint="eastAsia"/>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4B7E21CA"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40E329EF"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65CC90B6"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3D87C9E" w14:textId="77777777" w:rsidR="001D0C1F" w:rsidRDefault="001D0C1F">
            <w:pPr>
              <w:pStyle w:val="TableParagraph"/>
              <w:jc w:val="center"/>
              <w:rPr>
                <w:rFonts w:hint="eastAsia"/>
                <w:sz w:val="30"/>
                <w:lang w:eastAsia="zh-CN"/>
              </w:rPr>
            </w:pPr>
          </w:p>
        </w:tc>
      </w:tr>
      <w:tr w:rsidR="001D0C1F" w14:paraId="0F35597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2B33CD6" w14:textId="77777777" w:rsidR="001D0C1F" w:rsidRDefault="00000000">
            <w:pPr>
              <w:pStyle w:val="TableParagraph"/>
              <w:jc w:val="center"/>
              <w:rPr>
                <w:rFonts w:hint="eastAsia"/>
                <w:sz w:val="24"/>
                <w:lang w:eastAsia="zh-CN"/>
              </w:rPr>
            </w:pPr>
            <w:r>
              <w:rPr>
                <w:rFonts w:hint="eastAsia"/>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2131A587" w14:textId="77777777" w:rsidR="001D0C1F" w:rsidRDefault="001D0C1F">
            <w:pPr>
              <w:pStyle w:val="TableParagraph"/>
              <w:jc w:val="center"/>
              <w:rPr>
                <w:rFonts w:hint="eastAsia"/>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08A7DFF9"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2B480237"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0489B8A6" w14:textId="77777777" w:rsidR="001D0C1F"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27D626A" w14:textId="77777777" w:rsidR="001D0C1F" w:rsidRDefault="001D0C1F">
            <w:pPr>
              <w:pStyle w:val="TableParagraph"/>
              <w:jc w:val="center"/>
              <w:rPr>
                <w:rFonts w:hint="eastAsia"/>
                <w:sz w:val="30"/>
                <w:lang w:eastAsia="zh-CN"/>
              </w:rPr>
            </w:pPr>
          </w:p>
        </w:tc>
      </w:tr>
      <w:tr w:rsidR="001D0C1F" w14:paraId="476B3B7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CB72093" w14:textId="77777777" w:rsidR="001D0C1F" w:rsidRDefault="00000000">
            <w:pPr>
              <w:pStyle w:val="TableParagraph"/>
              <w:jc w:val="center"/>
              <w:rPr>
                <w:rFonts w:hint="eastAsia"/>
                <w:sz w:val="24"/>
                <w:lang w:eastAsia="zh-CN"/>
              </w:rPr>
            </w:pPr>
            <w:r>
              <w:rPr>
                <w:rFonts w:hint="eastAsia"/>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68696D29" w14:textId="77777777" w:rsidR="001D0C1F" w:rsidRDefault="001D0C1F">
            <w:pPr>
              <w:pStyle w:val="TableParagraph"/>
              <w:jc w:val="center"/>
              <w:rPr>
                <w:rFonts w:hint="eastAsia"/>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2F8D9BDB" w14:textId="77777777" w:rsidR="001D0C1F" w:rsidRDefault="001D0C1F">
            <w:pPr>
              <w:pStyle w:val="TableParagraph"/>
              <w:tabs>
                <w:tab w:val="left" w:pos="235"/>
              </w:tabs>
              <w:jc w:val="center"/>
              <w:rPr>
                <w:rFonts w:hint="eastAsia"/>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66A0F1DB" w14:textId="77777777" w:rsidR="001D0C1F" w:rsidRDefault="001D0C1F">
            <w:pPr>
              <w:pStyle w:val="TableParagraph"/>
              <w:jc w:val="center"/>
              <w:rPr>
                <w:rFonts w:hint="eastAsia"/>
                <w:sz w:val="30"/>
              </w:rPr>
            </w:pPr>
          </w:p>
        </w:tc>
      </w:tr>
      <w:tr w:rsidR="001D0C1F" w14:paraId="4A9FDE0E"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7D54D6C" w14:textId="77777777" w:rsidR="001D0C1F" w:rsidRDefault="00000000">
            <w:pPr>
              <w:pStyle w:val="TableParagraph"/>
              <w:tabs>
                <w:tab w:val="left" w:pos="235"/>
              </w:tabs>
              <w:jc w:val="center"/>
              <w:rPr>
                <w:rFonts w:hint="eastAsia"/>
                <w:sz w:val="24"/>
                <w:lang w:eastAsia="zh-CN"/>
              </w:rPr>
            </w:pPr>
            <w:r>
              <w:rPr>
                <w:rFonts w:hint="eastAsia"/>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D08187A" w14:textId="77777777" w:rsidR="001D0C1F" w:rsidRDefault="001D0C1F">
            <w:pPr>
              <w:pStyle w:val="TableParagraph"/>
              <w:jc w:val="center"/>
              <w:rPr>
                <w:rFonts w:hint="eastAsia"/>
                <w:sz w:val="30"/>
              </w:rPr>
            </w:pPr>
          </w:p>
        </w:tc>
      </w:tr>
    </w:tbl>
    <w:p w14:paraId="7216A1D7" w14:textId="77777777" w:rsidR="001D0C1F" w:rsidRDefault="001D0C1F">
      <w:pPr>
        <w:tabs>
          <w:tab w:val="left" w:pos="1800"/>
          <w:tab w:val="left" w:pos="5580"/>
        </w:tabs>
        <w:jc w:val="left"/>
        <w:rPr>
          <w:rFonts w:ascii="宋体" w:hAnsi="宋体" w:cs="宋体" w:hint="eastAsia"/>
          <w:color w:val="000000"/>
          <w:sz w:val="24"/>
        </w:rPr>
      </w:pPr>
    </w:p>
    <w:p w14:paraId="694B9E61" w14:textId="77777777" w:rsidR="001D0C1F" w:rsidRDefault="001D0C1F">
      <w:pPr>
        <w:tabs>
          <w:tab w:val="left" w:pos="1800"/>
          <w:tab w:val="left" w:pos="5580"/>
        </w:tabs>
        <w:jc w:val="left"/>
        <w:rPr>
          <w:rFonts w:ascii="宋体" w:hAnsi="宋体" w:cs="宋体" w:hint="eastAsia"/>
          <w:color w:val="000000"/>
          <w:sz w:val="24"/>
        </w:rPr>
      </w:pPr>
    </w:p>
    <w:p w14:paraId="1507D106" w14:textId="77777777" w:rsidR="001D0C1F" w:rsidRDefault="00000000">
      <w:pPr>
        <w:tabs>
          <w:tab w:val="left" w:pos="1800"/>
          <w:tab w:val="left" w:pos="5580"/>
        </w:tabs>
        <w:jc w:val="left"/>
        <w:rPr>
          <w:rFonts w:ascii="宋体" w:hAnsi="宋体" w:cs="宋体" w:hint="eastAsia"/>
          <w:sz w:val="24"/>
        </w:rPr>
      </w:pPr>
      <w:r>
        <w:rPr>
          <w:rFonts w:ascii="宋体" w:hAnsi="宋体" w:cs="宋体" w:hint="eastAsia"/>
          <w:color w:val="000000"/>
          <w:sz w:val="24"/>
        </w:rPr>
        <w:t xml:space="preserve">注： </w:t>
      </w:r>
    </w:p>
    <w:p w14:paraId="67EA883A" w14:textId="77777777" w:rsidR="001D0C1F" w:rsidRDefault="00000000">
      <w:pPr>
        <w:tabs>
          <w:tab w:val="left" w:pos="1800"/>
          <w:tab w:val="left" w:pos="5580"/>
        </w:tabs>
        <w:jc w:val="left"/>
        <w:rPr>
          <w:rFonts w:ascii="宋体" w:hAnsi="宋体" w:cs="宋体" w:hint="eastAsia"/>
          <w:color w:val="000000"/>
          <w:sz w:val="24"/>
        </w:rPr>
      </w:pPr>
      <w:r>
        <w:rPr>
          <w:rFonts w:ascii="宋体" w:hAnsi="宋体" w:cs="宋体" w:hint="eastAsia"/>
          <w:sz w:val="24"/>
        </w:rPr>
        <w:t xml:space="preserve">1. </w:t>
      </w:r>
      <w:bookmarkStart w:id="780" w:name="_Hlk176775226"/>
      <w:r>
        <w:rPr>
          <w:rFonts w:ascii="宋体" w:hAnsi="宋体" w:cs="宋体" w:hint="eastAsia"/>
          <w:sz w:val="24"/>
        </w:rPr>
        <w:t>如供应商为联合体或拟进行合同分包，则必须选择一种表格填报，否则</w:t>
      </w:r>
      <w:r>
        <w:rPr>
          <w:rFonts w:ascii="宋体" w:hAnsi="宋体" w:cs="宋体" w:hint="eastAsia"/>
          <w:b/>
          <w:bCs/>
          <w:sz w:val="24"/>
        </w:rPr>
        <w:t>响应无效</w:t>
      </w:r>
      <w:bookmarkEnd w:id="780"/>
      <w:r>
        <w:rPr>
          <w:rFonts w:ascii="宋体" w:hAnsi="宋体" w:cs="宋体" w:hint="eastAsia"/>
          <w:sz w:val="24"/>
        </w:rPr>
        <w:t>。</w:t>
      </w:r>
      <w:r>
        <w:rPr>
          <w:rFonts w:ascii="宋体" w:hAnsi="宋体" w:cs="宋体" w:hint="eastAsia"/>
          <w:color w:val="000000"/>
          <w:sz w:val="24"/>
        </w:rPr>
        <w:t>。</w:t>
      </w:r>
    </w:p>
    <w:p w14:paraId="2B7909FD" w14:textId="77777777" w:rsidR="001D0C1F" w:rsidRDefault="00000000">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2.本表应按包分别填写。</w:t>
      </w:r>
    </w:p>
    <w:p w14:paraId="5D80FE7C" w14:textId="77777777" w:rsidR="001D0C1F" w:rsidRDefault="00000000">
      <w:pPr>
        <w:tabs>
          <w:tab w:val="left" w:pos="1800"/>
          <w:tab w:val="left" w:pos="5580"/>
        </w:tabs>
        <w:ind w:firstLineChars="200" w:firstLine="480"/>
        <w:jc w:val="left"/>
        <w:rPr>
          <w:rFonts w:ascii="宋体" w:hAnsi="宋体" w:cs="宋体" w:hint="eastAsia"/>
          <w:sz w:val="24"/>
        </w:rPr>
      </w:pPr>
      <w:r>
        <w:rPr>
          <w:rFonts w:ascii="宋体" w:hAnsi="宋体" w:cs="宋体" w:hint="eastAsia"/>
          <w:color w:val="000000"/>
          <w:sz w:val="24"/>
        </w:rPr>
        <w:t>3</w:t>
      </w:r>
      <w:r>
        <w:rPr>
          <w:rFonts w:ascii="宋体" w:hAnsi="宋体" w:cs="宋体" w:hint="eastAsia"/>
          <w:sz w:val="24"/>
        </w:rPr>
        <w:t>.此表无需在响应文件中提交，磋商后供应商按磋商小组要求提交。</w:t>
      </w:r>
    </w:p>
    <w:p w14:paraId="38AFB124" w14:textId="77777777" w:rsidR="001D0C1F" w:rsidRDefault="001D0C1F">
      <w:pPr>
        <w:tabs>
          <w:tab w:val="left" w:pos="1800"/>
          <w:tab w:val="left" w:pos="5580"/>
        </w:tabs>
        <w:jc w:val="left"/>
        <w:rPr>
          <w:rFonts w:ascii="宋体" w:hAnsi="宋体" w:cs="宋体" w:hint="eastAsia"/>
          <w:color w:val="000000"/>
          <w:sz w:val="24"/>
        </w:rPr>
      </w:pPr>
    </w:p>
    <w:p w14:paraId="472B809A"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kern w:val="0"/>
          <w:sz w:val="24"/>
        </w:rPr>
        <w:t>供应商授权代表签字（或加盖供应商公章）</w:t>
      </w:r>
      <w:r>
        <w:rPr>
          <w:rFonts w:ascii="宋体" w:hAnsi="宋体" w:cs="宋体" w:hint="eastAsia"/>
          <w:color w:val="000000"/>
          <w:sz w:val="24"/>
          <w:lang w:val="zh-CN"/>
        </w:rPr>
        <w:t xml:space="preserve">：____________ </w:t>
      </w:r>
    </w:p>
    <w:p w14:paraId="6AF17B92" w14:textId="77777777" w:rsidR="001D0C1F" w:rsidRDefault="00000000">
      <w:pPr>
        <w:autoSpaceDE w:val="0"/>
        <w:autoSpaceDN w:val="0"/>
        <w:adjustRightInd w:val="0"/>
        <w:snapToGrid w:val="0"/>
        <w:spacing w:before="25" w:after="25" w:line="360" w:lineRule="auto"/>
        <w:rPr>
          <w:rFonts w:ascii="宋体" w:hAnsi="宋体" w:cs="宋体" w:hint="eastAsia"/>
          <w:color w:val="000000"/>
          <w:sz w:val="24"/>
        </w:rPr>
      </w:pPr>
      <w:r>
        <w:rPr>
          <w:rFonts w:ascii="宋体" w:hAnsi="宋体" w:cs="宋体" w:hint="eastAsia"/>
          <w:color w:val="000000"/>
          <w:sz w:val="24"/>
          <w:szCs w:val="20"/>
        </w:rPr>
        <w:t xml:space="preserve">日期：____年____月____日   </w:t>
      </w:r>
    </w:p>
    <w:p w14:paraId="4D1E71E5" w14:textId="77777777" w:rsidR="001D0C1F" w:rsidRDefault="001D0C1F">
      <w:pPr>
        <w:tabs>
          <w:tab w:val="left" w:pos="1800"/>
          <w:tab w:val="left" w:pos="5580"/>
        </w:tabs>
        <w:jc w:val="left"/>
        <w:rPr>
          <w:rFonts w:ascii="宋体" w:hAnsi="宋体" w:cs="宋体" w:hint="eastAsia"/>
          <w:color w:val="000000"/>
          <w:sz w:val="24"/>
        </w:rPr>
      </w:pPr>
    </w:p>
    <w:sectPr w:rsidR="001D0C1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8B48" w14:textId="77777777" w:rsidR="00C1257B" w:rsidRDefault="00C1257B">
      <w:r>
        <w:separator/>
      </w:r>
    </w:p>
  </w:endnote>
  <w:endnote w:type="continuationSeparator" w:id="0">
    <w:p w14:paraId="5CE27D35" w14:textId="77777777" w:rsidR="00C1257B" w:rsidRDefault="00C1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BEA6" w14:textId="77777777" w:rsidR="00FF55DA" w:rsidRDefault="00FF55DA">
    <w:pPr>
      <w:pStyle w:val="af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E7DF" w14:textId="77777777" w:rsidR="001D0C1F" w:rsidRDefault="00000000">
    <w:pPr>
      <w:pStyle w:val="afb"/>
      <w:framePr w:wrap="around" w:vAnchor="text" w:hAnchor="margin" w:xAlign="right" w:y="1"/>
      <w:rPr>
        <w:rStyle w:val="aff9"/>
      </w:rPr>
    </w:pPr>
    <w:r>
      <w:fldChar w:fldCharType="begin"/>
    </w:r>
    <w:r>
      <w:rPr>
        <w:rStyle w:val="aff9"/>
      </w:rPr>
      <w:instrText xml:space="preserve">PAGE  </w:instrText>
    </w:r>
    <w:r>
      <w:fldChar w:fldCharType="end"/>
    </w:r>
  </w:p>
  <w:p w14:paraId="5CB60524" w14:textId="77777777" w:rsidR="001D0C1F" w:rsidRDefault="001D0C1F">
    <w:pPr>
      <w:pStyle w:val="afb"/>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4B5D" w14:textId="77777777" w:rsidR="001D0C1F" w:rsidRDefault="00000000">
    <w:pPr>
      <w:pStyle w:val="afb"/>
    </w:pPr>
    <w:r>
      <w:rPr>
        <w:noProof/>
      </w:rPr>
      <mc:AlternateContent>
        <mc:Choice Requires="wps">
          <w:drawing>
            <wp:anchor distT="0" distB="0" distL="114300" distR="114300" simplePos="0" relativeHeight="251662336" behindDoc="0" locked="0" layoutInCell="1" allowOverlap="1" wp14:anchorId="3351238E" wp14:editId="7B0C9043">
              <wp:simplePos x="0" y="0"/>
              <wp:positionH relativeFrom="margin">
                <wp:posOffset>2849608</wp:posOffset>
              </wp:positionH>
              <wp:positionV relativeFrom="paragraph">
                <wp:posOffset>-1089</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ABAC9" w14:textId="77777777" w:rsidR="001D0C1F" w:rsidRDefault="00000000">
                          <w:pPr>
                            <w:pStyle w:val="afb"/>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351238E" id="_x0000_t202" coordsize="21600,21600" o:spt="202" path="m,l,21600r21600,l21600,xe">
              <v:stroke joinstyle="miter"/>
              <v:path gradientshapeok="t" o:connecttype="rect"/>
            </v:shapetype>
            <v:shape id="文本框 13" o:spid="_x0000_s1029" type="#_x0000_t202" style="position:absolute;margin-left:224.4pt;margin-top:-.1pt;width:2in;height:2in;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" filled="f" stroked="f" strokeweight=".5pt">
              <v:textbox style="mso-fit-shape-to-text:t" inset="0,0,0,0">
                <w:txbxContent>
                  <w:p w14:paraId="110ABAC9" w14:textId="77777777" w:rsidR="001D0C1F" w:rsidRDefault="00000000">
                    <w:pPr>
                      <w:pStyle w:val="afb"/>
                    </w:pPr>
                    <w:r>
                      <w:fldChar w:fldCharType="begin"/>
                    </w:r>
                    <w:r>
                      <w:instrText xml:space="preserve"> PAGE  \* MERGEFORMAT </w:instrText>
                    </w:r>
                    <w:r>
                      <w:fldChar w:fldCharType="separate"/>
                    </w:r>
                    <w:r>
                      <w:t>71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FC7E" w14:textId="77777777" w:rsidR="001D0C1F" w:rsidRDefault="001D0C1F">
    <w:pPr>
      <w:pStyle w:val="afb"/>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BD03" w14:textId="77777777" w:rsidR="001D0C1F" w:rsidRDefault="00000000">
    <w:pPr>
      <w:pStyle w:val="afb"/>
      <w:framePr w:wrap="around" w:vAnchor="text" w:hAnchor="margin" w:xAlign="right" w:y="1"/>
      <w:rPr>
        <w:rStyle w:val="aff9"/>
      </w:rPr>
    </w:pPr>
    <w:r>
      <w:fldChar w:fldCharType="begin"/>
    </w:r>
    <w:r>
      <w:rPr>
        <w:rStyle w:val="aff9"/>
      </w:rPr>
      <w:instrText xml:space="preserve">PAGE  </w:instrText>
    </w:r>
    <w:r>
      <w:fldChar w:fldCharType="end"/>
    </w:r>
  </w:p>
  <w:p w14:paraId="12691B3F" w14:textId="77777777" w:rsidR="001D0C1F" w:rsidRDefault="001D0C1F">
    <w:pPr>
      <w:pStyle w:val="afb"/>
      <w:ind w:right="360"/>
    </w:pPr>
  </w:p>
  <w:p w14:paraId="6546FCBA" w14:textId="77777777" w:rsidR="001D0C1F" w:rsidRDefault="001D0C1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5190" w14:textId="77777777" w:rsidR="001D0C1F" w:rsidRDefault="001D0C1F">
    <w:pPr>
      <w:pStyle w:val="afb"/>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659F" w14:textId="77777777" w:rsidR="001D0C1F" w:rsidRDefault="00000000">
    <w:pPr>
      <w:pStyle w:val="afb"/>
      <w:framePr w:wrap="around" w:vAnchor="text" w:hAnchor="margin" w:xAlign="right" w:y="1"/>
      <w:rPr>
        <w:rStyle w:val="aff9"/>
      </w:rPr>
    </w:pPr>
    <w:r>
      <w:fldChar w:fldCharType="begin"/>
    </w:r>
    <w:r>
      <w:rPr>
        <w:rStyle w:val="aff9"/>
      </w:rPr>
      <w:instrText xml:space="preserve">PAGE  </w:instrText>
    </w:r>
    <w:r>
      <w:fldChar w:fldCharType="end"/>
    </w:r>
  </w:p>
  <w:p w14:paraId="728942F3" w14:textId="77777777" w:rsidR="001D0C1F" w:rsidRDefault="001D0C1F">
    <w:pPr>
      <w:pStyle w:val="afb"/>
      <w:ind w:right="360"/>
    </w:pPr>
  </w:p>
  <w:p w14:paraId="16DA5B57" w14:textId="77777777" w:rsidR="001D0C1F" w:rsidRDefault="001D0C1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14D" w14:textId="77777777" w:rsidR="001D0C1F" w:rsidRDefault="001D0C1F">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FD0A" w14:textId="77777777" w:rsidR="00FF55DA" w:rsidRDefault="00FF55DA">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D40D" w14:textId="77777777" w:rsidR="00FF55DA" w:rsidRDefault="00FF55DA">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643B" w14:textId="77777777" w:rsidR="001D0C1F" w:rsidRDefault="00000000">
    <w:pPr>
      <w:pStyle w:val="afb"/>
      <w:framePr w:wrap="around" w:vAnchor="text" w:hAnchor="margin" w:xAlign="center" w:y="1"/>
      <w:rPr>
        <w:rStyle w:val="aff9"/>
      </w:rPr>
    </w:pPr>
    <w:r>
      <w:fldChar w:fldCharType="begin"/>
    </w:r>
    <w:r>
      <w:rPr>
        <w:rStyle w:val="aff9"/>
      </w:rPr>
      <w:instrText xml:space="preserve">PAGE  </w:instrText>
    </w:r>
    <w:r>
      <w:fldChar w:fldCharType="end"/>
    </w:r>
  </w:p>
  <w:p w14:paraId="545015D5" w14:textId="77777777" w:rsidR="001D0C1F" w:rsidRDefault="001D0C1F">
    <w:pPr>
      <w:pStyle w:val="afb"/>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8AC" w14:textId="77777777" w:rsidR="001D0C1F" w:rsidRDefault="001D0C1F">
    <w:pPr>
      <w:pStyle w:val="afb"/>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B365" w14:textId="77777777" w:rsidR="001D0C1F" w:rsidRDefault="001D0C1F">
    <w:pPr>
      <w:pStyle w:val="af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86C4" w14:textId="77777777" w:rsidR="001D0C1F" w:rsidRDefault="00000000">
    <w:pPr>
      <w:pStyle w:val="afb"/>
    </w:pPr>
    <w:r>
      <w:rPr>
        <w:noProof/>
      </w:rPr>
      <mc:AlternateContent>
        <mc:Choice Requires="wps">
          <w:drawing>
            <wp:anchor distT="0" distB="0" distL="114300" distR="114300" simplePos="0" relativeHeight="251659264" behindDoc="0" locked="0" layoutInCell="1" allowOverlap="1" wp14:anchorId="44F8B808" wp14:editId="14B8E75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68662" w14:textId="77777777" w:rsidR="001D0C1F" w:rsidRDefault="00000000">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F8B808"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5568662" w14:textId="77777777" w:rsidR="001D0C1F" w:rsidRDefault="00000000">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BCE7" w14:textId="77777777" w:rsidR="001D0C1F" w:rsidRDefault="00000000">
    <w:pPr>
      <w:pStyle w:val="afb"/>
      <w:rPr>
        <w:rFonts w:ascii="Times New Roman"/>
      </w:rPr>
    </w:pPr>
    <w:r>
      <w:rPr>
        <w:noProof/>
      </w:rPr>
      <mc:AlternateContent>
        <mc:Choice Requires="wps">
          <w:drawing>
            <wp:anchor distT="0" distB="0" distL="114300" distR="114300" simplePos="0" relativeHeight="251660288" behindDoc="0" locked="0" layoutInCell="1" allowOverlap="1" wp14:anchorId="1490E089" wp14:editId="1502A40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DDDEF" w14:textId="77777777" w:rsidR="001D0C1F" w:rsidRDefault="00000000">
                          <w:pPr>
                            <w:pStyle w:val="afb"/>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90E089"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1FDDDEF" w14:textId="77777777" w:rsidR="001D0C1F" w:rsidRDefault="00000000">
                    <w:pPr>
                      <w:pStyle w:val="afb"/>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D207" w14:textId="77777777" w:rsidR="001D0C1F" w:rsidRDefault="00000000">
    <w:pPr>
      <w:pStyle w:val="afb"/>
    </w:pPr>
    <w:r>
      <w:rPr>
        <w:noProof/>
      </w:rPr>
      <mc:AlternateContent>
        <mc:Choice Requires="wps">
          <w:drawing>
            <wp:anchor distT="0" distB="0" distL="114300" distR="114300" simplePos="0" relativeHeight="251661312" behindDoc="0" locked="0" layoutInCell="1" allowOverlap="1" wp14:anchorId="215AE26E" wp14:editId="36AD598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96293" w14:textId="77777777" w:rsidR="001D0C1F" w:rsidRDefault="00000000">
                          <w:pPr>
                            <w:pStyle w:val="afb"/>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5AE26E" id="_x0000_t202" coordsize="21600,21600" o:spt="202" path="m,l,21600r21600,l21600,xe">
              <v:stroke joinstyle="miter"/>
              <v:path gradientshapeok="t" o:connecttype="rect"/>
            </v:shapetype>
            <v:shape id="文本框 7"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5B96293" w14:textId="77777777" w:rsidR="001D0C1F" w:rsidRDefault="00000000">
                    <w:pPr>
                      <w:pStyle w:val="afb"/>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175F" w14:textId="77777777" w:rsidR="00C1257B" w:rsidRDefault="00C1257B">
      <w:r>
        <w:separator/>
      </w:r>
    </w:p>
  </w:footnote>
  <w:footnote w:type="continuationSeparator" w:id="0">
    <w:p w14:paraId="17A7D5AE" w14:textId="77777777" w:rsidR="00C1257B" w:rsidRDefault="00C1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9B5C" w14:textId="77777777" w:rsidR="00FF55DA" w:rsidRDefault="00FF55DA">
    <w:pPr>
      <w:pStyle w:val="af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39EE" w14:textId="77777777" w:rsidR="001D0C1F" w:rsidRDefault="001D0C1F">
    <w:pPr>
      <w:pStyle w:val="afe"/>
    </w:pPr>
  </w:p>
  <w:p w14:paraId="58914570" w14:textId="77777777" w:rsidR="001D0C1F" w:rsidRDefault="001D0C1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A9A8" w14:textId="77777777" w:rsidR="001D0C1F" w:rsidRDefault="001D0C1F">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A4CB" w14:textId="77777777" w:rsidR="00FF55DA" w:rsidRDefault="00FF55DA">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969D" w14:textId="77777777" w:rsidR="00FF55DA" w:rsidRDefault="00FF55DA">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4E38" w14:textId="77777777" w:rsidR="001D0C1F" w:rsidRDefault="001D0C1F">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3EDE" w14:textId="77777777" w:rsidR="001D0C1F" w:rsidRDefault="001D0C1F">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C3DB" w14:textId="77777777" w:rsidR="001D0C1F" w:rsidRDefault="001D0C1F">
    <w:pPr>
      <w:pStyle w:val="af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8D59" w14:textId="77777777" w:rsidR="001D0C1F" w:rsidRDefault="001D0C1F">
    <w:pPr>
      <w:pStyle w:val="af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23C4" w14:textId="77777777" w:rsidR="001D0C1F" w:rsidRDefault="001D0C1F">
    <w:pPr>
      <w:pStyle w:val="afe"/>
    </w:pPr>
  </w:p>
  <w:p w14:paraId="43F5DB23" w14:textId="77777777" w:rsidR="001D0C1F" w:rsidRDefault="001D0C1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FE39" w14:textId="77777777" w:rsidR="001D0C1F" w:rsidRDefault="001D0C1F">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68A17F"/>
    <w:multiLevelType w:val="singleLevel"/>
    <w:tmpl w:val="F868A17F"/>
    <w:lvl w:ilvl="0">
      <w:start w:val="1"/>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15:restartNumberingAfterBreak="0">
    <w:nsid w:val="6A24F597"/>
    <w:multiLevelType w:val="singleLevel"/>
    <w:tmpl w:val="6A24F597"/>
    <w:lvl w:ilvl="0">
      <w:start w:val="3"/>
      <w:numFmt w:val="chineseCounting"/>
      <w:suff w:val="nothing"/>
      <w:lvlText w:val="（%1）"/>
      <w:lvlJc w:val="left"/>
      <w:rPr>
        <w:rFonts w:hint="eastAsia"/>
      </w:rPr>
    </w:lvl>
  </w:abstractNum>
  <w:num w:numId="1" w16cid:durableId="362291641">
    <w:abstractNumId w:val="7"/>
  </w:num>
  <w:num w:numId="2" w16cid:durableId="1554731018">
    <w:abstractNumId w:val="2"/>
  </w:num>
  <w:num w:numId="3" w16cid:durableId="518545300">
    <w:abstractNumId w:val="8"/>
  </w:num>
  <w:num w:numId="4" w16cid:durableId="239489847">
    <w:abstractNumId w:val="5"/>
  </w:num>
  <w:num w:numId="5" w16cid:durableId="1548301272">
    <w:abstractNumId w:val="6"/>
  </w:num>
  <w:num w:numId="6" w16cid:durableId="1549300876">
    <w:abstractNumId w:val="3"/>
  </w:num>
  <w:num w:numId="7" w16cid:durableId="103811634">
    <w:abstractNumId w:val="4"/>
  </w:num>
  <w:num w:numId="8" w16cid:durableId="304697287">
    <w:abstractNumId w:val="9"/>
  </w:num>
  <w:num w:numId="9" w16cid:durableId="857812346">
    <w:abstractNumId w:val="1"/>
  </w:num>
  <w:num w:numId="10" w16cid:durableId="642320819">
    <w:abstractNumId w:val="12"/>
  </w:num>
  <w:num w:numId="11" w16cid:durableId="1756047636">
    <w:abstractNumId w:val="0"/>
  </w:num>
  <w:num w:numId="12" w16cid:durableId="421148594">
    <w:abstractNumId w:val="10"/>
  </w:num>
  <w:num w:numId="13" w16cid:durableId="1288197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B4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E57"/>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301"/>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0B4F"/>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1F"/>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EFE"/>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C1D"/>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51"/>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8F3"/>
    <w:rsid w:val="00302A19"/>
    <w:rsid w:val="00302ABD"/>
    <w:rsid w:val="00302B9C"/>
    <w:rsid w:val="00302C70"/>
    <w:rsid w:val="00302D01"/>
    <w:rsid w:val="00302E86"/>
    <w:rsid w:val="00302EE2"/>
    <w:rsid w:val="003032C7"/>
    <w:rsid w:val="003034FA"/>
    <w:rsid w:val="003035FF"/>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958"/>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6E"/>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4F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6FA8"/>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A92"/>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246"/>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774"/>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52"/>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0F4"/>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0C0"/>
    <w:rsid w:val="006B53C2"/>
    <w:rsid w:val="006B5575"/>
    <w:rsid w:val="006B5619"/>
    <w:rsid w:val="006B5624"/>
    <w:rsid w:val="006B58D8"/>
    <w:rsid w:val="006B591C"/>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5FF"/>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3E8"/>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41"/>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CD6"/>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8C"/>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9D2"/>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5A"/>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7D"/>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49F"/>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3FB"/>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74"/>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3E"/>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7B"/>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723"/>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71"/>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F4"/>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390"/>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2A3"/>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349"/>
    <w:rsid w:val="00D91610"/>
    <w:rsid w:val="00D916CC"/>
    <w:rsid w:val="00D916ED"/>
    <w:rsid w:val="00D91761"/>
    <w:rsid w:val="00D919CF"/>
    <w:rsid w:val="00D91BA7"/>
    <w:rsid w:val="00D92426"/>
    <w:rsid w:val="00D9298C"/>
    <w:rsid w:val="00D92A04"/>
    <w:rsid w:val="00D92A91"/>
    <w:rsid w:val="00D92B12"/>
    <w:rsid w:val="00D92BEF"/>
    <w:rsid w:val="00D92C02"/>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8C"/>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B2B"/>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955"/>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C"/>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2E"/>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5DA"/>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6F7F3C"/>
    <w:rsid w:val="01BE7128"/>
    <w:rsid w:val="02455A83"/>
    <w:rsid w:val="03271FD3"/>
    <w:rsid w:val="04243DB5"/>
    <w:rsid w:val="04E11CA6"/>
    <w:rsid w:val="09C05DE0"/>
    <w:rsid w:val="0B660C1A"/>
    <w:rsid w:val="0BD906C9"/>
    <w:rsid w:val="0E08260F"/>
    <w:rsid w:val="0E74069C"/>
    <w:rsid w:val="0E831428"/>
    <w:rsid w:val="108A477B"/>
    <w:rsid w:val="112851B5"/>
    <w:rsid w:val="11924B53"/>
    <w:rsid w:val="11980EDF"/>
    <w:rsid w:val="12495E0F"/>
    <w:rsid w:val="12C86450"/>
    <w:rsid w:val="12F66091"/>
    <w:rsid w:val="14B24AC5"/>
    <w:rsid w:val="14F15651"/>
    <w:rsid w:val="15AA20E3"/>
    <w:rsid w:val="164E081E"/>
    <w:rsid w:val="16682735"/>
    <w:rsid w:val="172548BD"/>
    <w:rsid w:val="17F93E0B"/>
    <w:rsid w:val="19EF29CE"/>
    <w:rsid w:val="1ABD2416"/>
    <w:rsid w:val="1C455CA5"/>
    <w:rsid w:val="1D2C69D2"/>
    <w:rsid w:val="1D5C7CC4"/>
    <w:rsid w:val="1DEB5B00"/>
    <w:rsid w:val="1E27575F"/>
    <w:rsid w:val="1E6908EA"/>
    <w:rsid w:val="1F665012"/>
    <w:rsid w:val="1FFB58CE"/>
    <w:rsid w:val="20756C1D"/>
    <w:rsid w:val="21BE36E0"/>
    <w:rsid w:val="239A6FC3"/>
    <w:rsid w:val="239E00B4"/>
    <w:rsid w:val="24AA5E3E"/>
    <w:rsid w:val="251E74A4"/>
    <w:rsid w:val="259D70CC"/>
    <w:rsid w:val="26C97A9B"/>
    <w:rsid w:val="27843CE5"/>
    <w:rsid w:val="2A6F63A2"/>
    <w:rsid w:val="2BF51A0F"/>
    <w:rsid w:val="2C1A2C31"/>
    <w:rsid w:val="2CCF53F9"/>
    <w:rsid w:val="2E5960AE"/>
    <w:rsid w:val="2E5A6342"/>
    <w:rsid w:val="301D0D58"/>
    <w:rsid w:val="32576D05"/>
    <w:rsid w:val="32EB653A"/>
    <w:rsid w:val="352162D9"/>
    <w:rsid w:val="37587ADE"/>
    <w:rsid w:val="39317DFF"/>
    <w:rsid w:val="3A381E99"/>
    <w:rsid w:val="3BBF2120"/>
    <w:rsid w:val="3BCB6780"/>
    <w:rsid w:val="3BE46657"/>
    <w:rsid w:val="3D48255C"/>
    <w:rsid w:val="3DA25868"/>
    <w:rsid w:val="3F380F2E"/>
    <w:rsid w:val="3F56236D"/>
    <w:rsid w:val="41263B67"/>
    <w:rsid w:val="42CD0A98"/>
    <w:rsid w:val="431A0C09"/>
    <w:rsid w:val="44E202B2"/>
    <w:rsid w:val="453D2A10"/>
    <w:rsid w:val="458F74B9"/>
    <w:rsid w:val="45A774E6"/>
    <w:rsid w:val="46BB63DB"/>
    <w:rsid w:val="47E349BA"/>
    <w:rsid w:val="47F36BEE"/>
    <w:rsid w:val="480E2158"/>
    <w:rsid w:val="481B353E"/>
    <w:rsid w:val="4AB31347"/>
    <w:rsid w:val="4AD40CB2"/>
    <w:rsid w:val="4AEF2876"/>
    <w:rsid w:val="4B65373A"/>
    <w:rsid w:val="4B8815A0"/>
    <w:rsid w:val="4BC064FD"/>
    <w:rsid w:val="4D00163A"/>
    <w:rsid w:val="4F0F5BE3"/>
    <w:rsid w:val="4F950C90"/>
    <w:rsid w:val="503E281E"/>
    <w:rsid w:val="52422029"/>
    <w:rsid w:val="54DA0BC1"/>
    <w:rsid w:val="55040901"/>
    <w:rsid w:val="55F22620"/>
    <w:rsid w:val="56DE79EC"/>
    <w:rsid w:val="56DF05DE"/>
    <w:rsid w:val="57FC6189"/>
    <w:rsid w:val="59A64DE3"/>
    <w:rsid w:val="5F073306"/>
    <w:rsid w:val="5F5F73B9"/>
    <w:rsid w:val="619E2586"/>
    <w:rsid w:val="626729CC"/>
    <w:rsid w:val="650B3778"/>
    <w:rsid w:val="66001F65"/>
    <w:rsid w:val="66A36CD9"/>
    <w:rsid w:val="66BE1A44"/>
    <w:rsid w:val="67CF31B9"/>
    <w:rsid w:val="6838144E"/>
    <w:rsid w:val="68AA7398"/>
    <w:rsid w:val="6AEE556F"/>
    <w:rsid w:val="6BD525A8"/>
    <w:rsid w:val="6D250152"/>
    <w:rsid w:val="70417676"/>
    <w:rsid w:val="704C6FEA"/>
    <w:rsid w:val="71394D73"/>
    <w:rsid w:val="71841FA5"/>
    <w:rsid w:val="71C53566"/>
    <w:rsid w:val="733E52BE"/>
    <w:rsid w:val="7370336A"/>
    <w:rsid w:val="73CB46E3"/>
    <w:rsid w:val="742C597A"/>
    <w:rsid w:val="77FB42F3"/>
    <w:rsid w:val="78D40C56"/>
    <w:rsid w:val="793B680A"/>
    <w:rsid w:val="799B687D"/>
    <w:rsid w:val="7BC753BD"/>
    <w:rsid w:val="7F450AE4"/>
    <w:rsid w:val="7F5F6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6EE78"/>
  <w15:docId w15:val="{9A1C529F-40B8-41B2-802E-8DF7633D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table of authorities" w:uiPriority="99" w:unhideWhenUsed="1"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table of authorities"/>
    <w:basedOn w:val="a6"/>
    <w:next w:val="a6"/>
    <w:uiPriority w:val="99"/>
    <w:unhideWhenUsed/>
    <w:qFormat/>
    <w:pPr>
      <w:ind w:leftChars="200" w:left="4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1">
    <w:name w:val="Body Text"/>
    <w:basedOn w:val="a6"/>
    <w:next w:val="a6"/>
    <w:link w:val="af2"/>
    <w:qFormat/>
    <w:pPr>
      <w:tabs>
        <w:tab w:val="left" w:pos="567"/>
      </w:tabs>
      <w:spacing w:before="120" w:line="22" w:lineRule="atLeast"/>
    </w:pPr>
    <w:rPr>
      <w:rFonts w:ascii="宋体" w:hAnsi="宋体"/>
      <w:sz w:val="24"/>
    </w:rPr>
  </w:style>
  <w:style w:type="paragraph" w:styleId="af3">
    <w:name w:val="Body Text Indent"/>
    <w:basedOn w:val="a6"/>
    <w:next w:val="a6"/>
    <w:link w:val="af4"/>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next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envelope return"/>
    <w:basedOn w:val="a6"/>
    <w:uiPriority w:val="99"/>
    <w:qFormat/>
    <w:pPr>
      <w:snapToGrid w:val="0"/>
    </w:pPr>
    <w:rPr>
      <w:rFonts w:ascii="Arial" w:hAnsi="Arial"/>
    </w:rPr>
  </w:style>
  <w:style w:type="paragraph" w:styleId="afe">
    <w:name w:val="header"/>
    <w:basedOn w:val="a6"/>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paragraph" w:styleId="aff3">
    <w:name w:val="annotation subject"/>
    <w:basedOn w:val="af0"/>
    <w:next w:val="af0"/>
    <w:link w:val="aff4"/>
    <w:qFormat/>
    <w:rPr>
      <w:b/>
      <w:bCs/>
    </w:rPr>
  </w:style>
  <w:style w:type="paragraph" w:styleId="aff5">
    <w:name w:val="Body Text First Indent"/>
    <w:basedOn w:val="af1"/>
    <w:link w:val="aff6"/>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3"/>
    <w:next w:val="a6"/>
    <w:link w:val="28"/>
    <w:qFormat/>
    <w:pPr>
      <w:spacing w:after="120" w:line="480" w:lineRule="exact"/>
      <w:ind w:leftChars="200" w:left="420" w:firstLineChars="200" w:firstLine="420"/>
    </w:pPr>
    <w:rPr>
      <w:szCs w:val="20"/>
    </w:rPr>
  </w:style>
  <w:style w:type="table" w:styleId="aff7">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basedOn w:val="a8"/>
    <w:qFormat/>
  </w:style>
  <w:style w:type="character" w:styleId="affa">
    <w:name w:val="FollowedHyperlink"/>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paragraph" w:customStyle="1" w:styleId="15">
    <w:name w:val="正文1"/>
    <w:basedOn w:val="a6"/>
    <w:uiPriority w:val="99"/>
    <w:qFormat/>
    <w:pPr>
      <w:tabs>
        <w:tab w:val="left" w:pos="480"/>
      </w:tabs>
      <w:spacing w:line="500" w:lineRule="exact"/>
      <w:ind w:left="359" w:hangingChars="171" w:hanging="359"/>
    </w:pPr>
    <w:rPr>
      <w:rFonts w:ascii="黑体" w:hAnsi="宋体" w:cs="黑体"/>
      <w:szCs w:val="21"/>
    </w:rPr>
  </w:style>
  <w:style w:type="character" w:customStyle="1" w:styleId="3Char">
    <w:name w:val="标题 3 Char"/>
    <w:qFormat/>
    <w:rPr>
      <w:rFonts w:ascii="宋体" w:eastAsia="宋体"/>
      <w:b/>
      <w:sz w:val="24"/>
      <w:u w:val="single"/>
      <w:lang w:val="en-US" w:eastAsia="zh-CN" w:bidi="ar-SA"/>
    </w:rPr>
  </w:style>
  <w:style w:type="character" w:customStyle="1" w:styleId="12">
    <w:name w:val="标题 1 字符"/>
    <w:basedOn w:val="a8"/>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f">
    <w:name w:val="文档结构图 字符"/>
    <w:basedOn w:val="a8"/>
    <w:link w:val="ae"/>
    <w:qFormat/>
    <w:rPr>
      <w:kern w:val="2"/>
      <w:sz w:val="21"/>
      <w:szCs w:val="24"/>
      <w:shd w:val="clear" w:color="auto" w:fill="000080"/>
    </w:rPr>
  </w:style>
  <w:style w:type="character" w:customStyle="1" w:styleId="13">
    <w:name w:val="批注文字 字符1"/>
    <w:link w:val="af0"/>
    <w:uiPriority w:val="99"/>
    <w:qFormat/>
    <w:rPr>
      <w:kern w:val="2"/>
      <w:sz w:val="21"/>
      <w:szCs w:val="24"/>
    </w:rPr>
  </w:style>
  <w:style w:type="character" w:customStyle="1" w:styleId="33">
    <w:name w:val="正文文本 3 字符"/>
    <w:basedOn w:val="a8"/>
    <w:link w:val="32"/>
    <w:qFormat/>
    <w:rPr>
      <w:kern w:val="2"/>
      <w:sz w:val="16"/>
      <w:szCs w:val="16"/>
    </w:rPr>
  </w:style>
  <w:style w:type="character" w:customStyle="1" w:styleId="af2">
    <w:name w:val="正文文本 字符"/>
    <w:basedOn w:val="a8"/>
    <w:link w:val="af1"/>
    <w:qFormat/>
    <w:rPr>
      <w:rFonts w:ascii="宋体" w:hAnsi="宋体"/>
      <w:kern w:val="2"/>
      <w:sz w:val="24"/>
      <w:szCs w:val="24"/>
    </w:rPr>
  </w:style>
  <w:style w:type="character" w:customStyle="1" w:styleId="24">
    <w:name w:val="纯文本 字符2"/>
    <w:basedOn w:val="a8"/>
    <w:link w:val="af6"/>
    <w:qFormat/>
    <w:rPr>
      <w:rFonts w:ascii="宋体" w:eastAsia="宋体" w:hAnsi="Courier New" w:cs="宋体" w:hint="eastAsia"/>
      <w:kern w:val="2"/>
      <w:sz w:val="21"/>
    </w:rPr>
  </w:style>
  <w:style w:type="character" w:customStyle="1" w:styleId="af8">
    <w:name w:val="日期 字符"/>
    <w:basedOn w:val="a8"/>
    <w:link w:val="af7"/>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a">
    <w:name w:val="批注框文本 字符"/>
    <w:basedOn w:val="a8"/>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basedOn w:val="affe"/>
    <w:link w:val="aff3"/>
    <w:qFormat/>
    <w:rPr>
      <w:rFonts w:ascii="Times New Roman" w:eastAsia="宋体" w:hAnsi="Times New Roman" w:cs="Times New Roman"/>
      <w:b/>
      <w:bCs/>
      <w:kern w:val="2"/>
      <w:sz w:val="21"/>
      <w:szCs w:val="24"/>
      <w:lang w:val="en-US" w:eastAsia="zh-CN" w:bidi="ar-SA"/>
    </w:rPr>
  </w:style>
  <w:style w:type="character" w:customStyle="1" w:styleId="affe">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character" w:customStyle="1" w:styleId="afff">
    <w:name w:val="列表段落 字符"/>
    <w:link w:val="16"/>
    <w:uiPriority w:val="34"/>
    <w:qFormat/>
    <w:rPr>
      <w:rFonts w:ascii="Calibri" w:eastAsia="宋体" w:hAnsi="Calibri"/>
      <w:kern w:val="2"/>
      <w:sz w:val="21"/>
      <w:szCs w:val="22"/>
      <w:lang w:val="en-US" w:eastAsia="zh-CN" w:bidi="ar-SA"/>
    </w:rPr>
  </w:style>
  <w:style w:type="paragraph" w:customStyle="1" w:styleId="16">
    <w:name w:val="列表段落1"/>
    <w:basedOn w:val="a6"/>
    <w:link w:val="afff"/>
    <w:uiPriority w:val="34"/>
    <w:qFormat/>
    <w:pPr>
      <w:ind w:firstLineChars="200" w:firstLine="420"/>
    </w:pPr>
    <w:rPr>
      <w:rFonts w:ascii="Calibri" w:hAnsi="Calibri"/>
      <w:szCs w:val="22"/>
    </w:rPr>
  </w:style>
  <w:style w:type="character" w:customStyle="1" w:styleId="Char">
    <w:name w:val="正文格式 Char"/>
    <w:link w:val="afff0"/>
    <w:qFormat/>
    <w:locked/>
    <w:rPr>
      <w:rFonts w:ascii="宋体" w:hAnsi="宋体"/>
      <w:sz w:val="24"/>
      <w:szCs w:val="24"/>
      <w:lang w:val="en-GB"/>
    </w:rPr>
  </w:style>
  <w:style w:type="paragraph" w:customStyle="1" w:styleId="afff0">
    <w:name w:val="正文格式"/>
    <w:basedOn w:val="a6"/>
    <w:link w:val="Char"/>
    <w:qFormat/>
    <w:pPr>
      <w:spacing w:beforeLines="50" w:line="360" w:lineRule="auto"/>
      <w:ind w:firstLineChars="200" w:firstLine="480"/>
    </w:pPr>
    <w:rPr>
      <w:rFonts w:ascii="宋体" w:hAnsi="宋体"/>
      <w:kern w:val="0"/>
      <w:sz w:val="24"/>
      <w:lang w:val="en-GB"/>
    </w:rPr>
  </w:style>
  <w:style w:type="character" w:customStyle="1" w:styleId="2Char">
    <w:name w:val="标题 2 Char"/>
    <w:qFormat/>
    <w:rPr>
      <w:rFonts w:ascii="Arial" w:eastAsia="黑体" w:hAnsi="Arial"/>
      <w:b/>
      <w:sz w:val="30"/>
      <w:lang w:val="en-US" w:eastAsia="zh-CN" w:bidi="ar-SA"/>
    </w:rPr>
  </w:style>
  <w:style w:type="character" w:customStyle="1" w:styleId="street-address">
    <w:name w:val="street-address"/>
    <w:basedOn w:val="a8"/>
    <w:qFormat/>
  </w:style>
  <w:style w:type="character" w:customStyle="1" w:styleId="bjh-p">
    <w:name w:val="bjh-p"/>
    <w:qFormat/>
  </w:style>
  <w:style w:type="character" w:customStyle="1" w:styleId="locality">
    <w:name w:val="locality"/>
    <w:basedOn w:val="a8"/>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注释 Char"/>
    <w:link w:val="afff1"/>
    <w:qFormat/>
    <w:rPr>
      <w:rFonts w:ascii="宋体" w:hAnsi="宋体"/>
      <w:kern w:val="2"/>
      <w:sz w:val="21"/>
      <w:szCs w:val="21"/>
    </w:rPr>
  </w:style>
  <w:style w:type="paragraph" w:customStyle="1" w:styleId="afff1">
    <w:name w:val="注释"/>
    <w:basedOn w:val="a6"/>
    <w:link w:val="Char0"/>
    <w:qFormat/>
    <w:pPr>
      <w:adjustRightInd w:val="0"/>
      <w:snapToGrid w:val="0"/>
      <w:ind w:left="420" w:hangingChars="200" w:hanging="420"/>
      <w:jc w:val="left"/>
    </w:pPr>
    <w:rPr>
      <w:rFonts w:ascii="宋体" w:hAnsi="宋体"/>
      <w:szCs w:val="21"/>
    </w:rPr>
  </w:style>
  <w:style w:type="character" w:customStyle="1" w:styleId="Char1">
    <w:name w:val="正文大标题 Char"/>
    <w:link w:val="afff2"/>
    <w:qFormat/>
    <w:rPr>
      <w:rFonts w:ascii="宋体" w:hAnsi="宋体"/>
      <w:b/>
      <w:color w:val="000000"/>
      <w:kern w:val="2"/>
      <w:sz w:val="28"/>
      <w:szCs w:val="21"/>
    </w:rPr>
  </w:style>
  <w:style w:type="paragraph" w:customStyle="1" w:styleId="afff2">
    <w:name w:val="正文大标题"/>
    <w:basedOn w:val="afff3"/>
    <w:next w:val="a7"/>
    <w:link w:val="Char1"/>
    <w:qFormat/>
    <w:pPr>
      <w:jc w:val="center"/>
    </w:pPr>
    <w:rPr>
      <w:i w:val="0"/>
      <w:color w:val="000000"/>
      <w:sz w:val="28"/>
      <w:szCs w:val="21"/>
    </w:rPr>
  </w:style>
  <w:style w:type="paragraph" w:customStyle="1" w:styleId="afff3">
    <w:name w:val="正文小标题"/>
    <w:basedOn w:val="a6"/>
    <w:next w:val="a7"/>
    <w:link w:val="Char2"/>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2">
    <w:name w:val="正文小标题 Char"/>
    <w:link w:val="afff3"/>
    <w:qFormat/>
    <w:rPr>
      <w:rFonts w:ascii="宋体" w:hAnsi="宋体"/>
      <w:b/>
      <w:i/>
      <w:color w:val="FF0000"/>
      <w:kern w:val="2"/>
      <w:sz w:val="24"/>
    </w:rPr>
  </w:style>
  <w:style w:type="character" w:customStyle="1" w:styleId="CharChar111">
    <w:name w:val="Char Char111"/>
    <w:qFormat/>
    <w:rPr>
      <w:rFonts w:ascii="宋体" w:eastAsia="宋体"/>
      <w:b/>
      <w:sz w:val="24"/>
      <w:u w:val="single"/>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3">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apple-style-span">
    <w:name w:val="apple-style-span"/>
    <w:qFormat/>
    <w:rPr>
      <w:rFonts w:cs="Times New Roman"/>
    </w:rPr>
  </w:style>
  <w:style w:type="character" w:customStyle="1" w:styleId="Char4">
    <w:name w:val="正文表格 Char"/>
    <w:link w:val="afff4"/>
    <w:qFormat/>
    <w:rPr>
      <w:rFonts w:ascii="宋体" w:hAnsi="宋体"/>
      <w:color w:val="000000"/>
      <w:kern w:val="2"/>
      <w:sz w:val="21"/>
      <w:szCs w:val="21"/>
    </w:rPr>
  </w:style>
  <w:style w:type="paragraph" w:customStyle="1" w:styleId="afff4">
    <w:name w:val="正文表格"/>
    <w:basedOn w:val="a6"/>
    <w:link w:val="Char4"/>
    <w:qFormat/>
    <w:pPr>
      <w:adjustRightInd w:val="0"/>
      <w:snapToGrid w:val="0"/>
      <w:jc w:val="left"/>
    </w:pPr>
    <w:rPr>
      <w:rFonts w:ascii="宋体" w:hAnsi="宋体"/>
      <w:color w:val="000000"/>
      <w:szCs w:val="21"/>
    </w:rPr>
  </w:style>
  <w:style w:type="character" w:customStyle="1" w:styleId="Char5">
    <w:name w:val="标题 Char"/>
    <w:qFormat/>
    <w:rPr>
      <w:b/>
      <w:kern w:val="2"/>
      <w:sz w:val="32"/>
    </w:rPr>
  </w:style>
  <w:style w:type="character" w:customStyle="1" w:styleId="chanpin">
    <w:name w:val="chanpin拷贝"/>
    <w:basedOn w:val="a8"/>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6">
    <w:name w:val="正文文本缩进 Char"/>
    <w:qFormat/>
    <w:rPr>
      <w:rFonts w:eastAsia="宋体"/>
      <w:kern w:val="2"/>
      <w:sz w:val="24"/>
      <w:szCs w:val="24"/>
      <w:lang w:val="en-US" w:eastAsia="zh-CN" w:bidi="ar-SA"/>
    </w:rPr>
  </w:style>
  <w:style w:type="character" w:customStyle="1" w:styleId="Char10">
    <w:name w:val="正文文本缩进 Char1"/>
    <w:link w:val="17"/>
    <w:qFormat/>
    <w:rPr>
      <w:rFonts w:ascii="宋体" w:eastAsia="宋体" w:hAnsi="宋体"/>
      <w:sz w:val="24"/>
      <w:szCs w:val="24"/>
      <w:lang w:bidi="ar-SA"/>
    </w:rPr>
  </w:style>
  <w:style w:type="paragraph" w:customStyle="1" w:styleId="17">
    <w:name w:val="正文文本缩进1"/>
    <w:basedOn w:val="a6"/>
    <w:link w:val="Char10"/>
    <w:qFormat/>
    <w:pPr>
      <w:spacing w:line="480" w:lineRule="exact"/>
      <w:ind w:firstLineChars="200" w:firstLine="480"/>
    </w:pPr>
    <w:rPr>
      <w:rFonts w:ascii="宋体" w:hAnsi="宋体"/>
      <w:kern w:val="0"/>
      <w:sz w:val="24"/>
    </w:rPr>
  </w:style>
  <w:style w:type="character" w:customStyle="1" w:styleId="Char7">
    <w:name w:val="批注文字 Char"/>
    <w:uiPriority w:val="99"/>
    <w:qFormat/>
    <w:rPr>
      <w:kern w:val="2"/>
      <w:sz w:val="21"/>
      <w:szCs w:val="24"/>
    </w:rPr>
  </w:style>
  <w:style w:type="character" w:customStyle="1" w:styleId="title4">
    <w:name w:val="title4"/>
    <w:qFormat/>
    <w:rPr>
      <w:b/>
      <w:bCs/>
      <w:color w:val="1D87B3"/>
      <w:sz w:val="15"/>
      <w:szCs w:val="15"/>
    </w:rPr>
  </w:style>
  <w:style w:type="character" w:customStyle="1" w:styleId="CharChar11">
    <w:name w:val="Char Char11"/>
    <w:qFormat/>
    <w:rPr>
      <w:rFonts w:ascii="宋体" w:eastAsia="宋体"/>
      <w:b/>
      <w:sz w:val="24"/>
      <w:u w:val="single"/>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chanpin1">
    <w:name w:val="chanpin1"/>
    <w:qFormat/>
    <w:rPr>
      <w:rFonts w:ascii="ˎ̥" w:hAnsi="ˎ̥" w:hint="default"/>
      <w:color w:val="000000"/>
      <w:sz w:val="20"/>
      <w:szCs w:val="20"/>
      <w:u w:val="none"/>
    </w:rPr>
  </w:style>
  <w:style w:type="character" w:customStyle="1" w:styleId="black1">
    <w:name w:val="black1"/>
    <w:qFormat/>
    <w:rPr>
      <w:color w:val="000000"/>
    </w:rPr>
  </w:style>
  <w:style w:type="character" w:customStyle="1" w:styleId="Char11">
    <w:name w:val="纯文本 Char1"/>
    <w:qFormat/>
    <w:rPr>
      <w:rFonts w:ascii="宋体" w:eastAsia="宋体" w:hAnsi="Courier New"/>
      <w:kern w:val="2"/>
      <w:sz w:val="21"/>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character" w:customStyle="1" w:styleId="1a">
    <w:name w:val="纯文本 字符1"/>
    <w:qFormat/>
    <w:rPr>
      <w:rFonts w:ascii="宋体" w:hAnsi="Courier New"/>
    </w:rPr>
  </w:style>
  <w:style w:type="character" w:customStyle="1" w:styleId="Chara">
    <w:name w:val="正文重点 Char"/>
    <w:link w:val="afff6"/>
    <w:qFormat/>
    <w:rPr>
      <w:b/>
      <w:sz w:val="24"/>
    </w:rPr>
  </w:style>
  <w:style w:type="paragraph" w:customStyle="1" w:styleId="afff6">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b">
    <w:name w:val="页脚 Char"/>
    <w:qFormat/>
    <w:rPr>
      <w:rFonts w:ascii="宋体" w:eastAsia="宋体"/>
      <w:sz w:val="18"/>
      <w:lang w:val="en-US" w:eastAsia="zh-CN" w:bidi="ar-SA"/>
    </w:rPr>
  </w:style>
  <w:style w:type="character" w:customStyle="1" w:styleId="txt">
    <w:name w:val="txt"/>
    <w:basedOn w:val="a8"/>
    <w:qFormat/>
  </w:style>
  <w:style w:type="paragraph" w:customStyle="1" w:styleId="afff7">
    <w:name w:val="无标题条"/>
    <w:next w:val="a6"/>
    <w:qFormat/>
    <w:pPr>
      <w:jc w:val="both"/>
    </w:pPr>
    <w:rPr>
      <w:sz w:val="21"/>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CharCharChar">
    <w:name w:val="Char3 Char Char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0">
    <w:name w:val="项目编号2"/>
    <w:basedOn w:val="1"/>
    <w:qFormat/>
    <w:pPr>
      <w:numPr>
        <w:numId w:val="1"/>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8">
    <w:name w:val="图文"/>
    <w:basedOn w:val="a6"/>
    <w:qFormat/>
    <w:pPr>
      <w:adjustRightInd w:val="0"/>
      <w:snapToGrid w:val="0"/>
      <w:spacing w:after="50" w:line="360" w:lineRule="auto"/>
    </w:pPr>
    <w:rPr>
      <w:sz w:val="24"/>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afff9">
    <w:name w:val="样式 宋体 五号 行距: 单倍行距"/>
    <w:basedOn w:val="a6"/>
    <w:qFormat/>
    <w:pPr>
      <w:adjustRightInd w:val="0"/>
      <w:jc w:val="left"/>
      <w:textAlignment w:val="baseline"/>
    </w:pPr>
    <w:rPr>
      <w:rFonts w:ascii="宋体" w:hAnsi="宋体"/>
      <w:kern w:val="0"/>
      <w:szCs w:val="20"/>
    </w:rPr>
  </w:style>
  <w:style w:type="paragraph" w:customStyle="1" w:styleId="1b">
    <w:name w:val="表格1"/>
    <w:basedOn w:val="a6"/>
    <w:qFormat/>
    <w:pPr>
      <w:ind w:firstLineChars="200" w:firstLine="480"/>
      <w:jc w:val="center"/>
    </w:pPr>
    <w:rPr>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1c">
    <w:name w:val="列出段落1"/>
    <w:basedOn w:val="a6"/>
    <w:qFormat/>
    <w:pPr>
      <w:ind w:firstLineChars="200" w:firstLine="420"/>
    </w:pPr>
    <w:rPr>
      <w:rFonts w:ascii="Calibri" w:hAnsi="Calibri"/>
      <w:szCs w:val="22"/>
    </w:rPr>
  </w:style>
  <w:style w:type="paragraph" w:customStyle="1" w:styleId="afffa">
    <w:name w:val="文档正文"/>
    <w:basedOn w:val="a6"/>
    <w:qFormat/>
    <w:pPr>
      <w:snapToGrid w:val="0"/>
      <w:spacing w:before="120" w:after="120" w:line="180" w:lineRule="auto"/>
    </w:pPr>
    <w:rPr>
      <w:rFonts w:ascii="Arial" w:hAnsi="Arial"/>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2a">
    <w:name w:val="样式2"/>
    <w:basedOn w:val="14"/>
    <w:qFormat/>
    <w:pPr>
      <w:spacing w:line="360" w:lineRule="auto"/>
      <w:jc w:val="center"/>
    </w:pPr>
    <w:rPr>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6"/>
    <w:qFormat/>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1">
    <w:name w:val="正文须知-1级"/>
    <w:basedOn w:val="a6"/>
    <w:next w:val="a6"/>
    <w:qFormat/>
    <w:pPr>
      <w:numPr>
        <w:numId w:val="3"/>
      </w:numPr>
      <w:adjustRightInd w:val="0"/>
      <w:snapToGrid w:val="0"/>
      <w:spacing w:line="300" w:lineRule="auto"/>
    </w:pPr>
    <w:rPr>
      <w:rFonts w:ascii="宋体" w:hAnsi="Calibri"/>
      <w:sz w:val="24"/>
      <w:szCs w:val="21"/>
    </w:rPr>
  </w:style>
  <w:style w:type="paragraph" w:customStyle="1" w:styleId="afffb">
    <w:name w:val="正文文本样式 加粗"/>
    <w:basedOn w:val="afffc"/>
    <w:qFormat/>
    <w:rPr>
      <w:b/>
    </w:rPr>
  </w:style>
  <w:style w:type="paragraph" w:customStyle="1" w:styleId="afffc">
    <w:name w:val="正文文本样式"/>
    <w:basedOn w:val="a6"/>
    <w:qFormat/>
    <w:pPr>
      <w:spacing w:line="360" w:lineRule="auto"/>
      <w:ind w:firstLine="482"/>
    </w:pPr>
    <w:rPr>
      <w:rFonts w:cs="宋体"/>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a">
    <w:name w:val="章标题"/>
    <w:next w:val="a6"/>
    <w:qFormat/>
    <w:pPr>
      <w:numPr>
        <w:numId w:val="4"/>
      </w:numPr>
      <w:spacing w:beforeLines="50" w:before="156" w:afterLines="50" w:after="156" w:line="460" w:lineRule="exact"/>
      <w:ind w:left="0"/>
      <w:jc w:val="both"/>
      <w:outlineLvl w:val="0"/>
    </w:pPr>
    <w:rPr>
      <w:rFonts w:ascii="黑体" w:eastAsia="黑体"/>
      <w:b/>
      <w:sz w:val="28"/>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a5">
    <w:name w:val="正文列项_数字"/>
    <w:basedOn w:val="a6"/>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d">
    <w:name w:val="缺省文本"/>
    <w:basedOn w:val="a6"/>
    <w:qFormat/>
    <w:pPr>
      <w:autoSpaceDE w:val="0"/>
      <w:autoSpaceDN w:val="0"/>
      <w:adjustRightInd w:val="0"/>
      <w:jc w:val="left"/>
    </w:pPr>
    <w:rPr>
      <w:kern w:val="0"/>
      <w:sz w:val="24"/>
    </w:rPr>
  </w:style>
  <w:style w:type="paragraph" w:customStyle="1" w:styleId="Char20">
    <w:name w:val="Char2"/>
    <w:basedOn w:val="a6"/>
    <w:qFormat/>
    <w:rPr>
      <w:rFonts w:ascii="Tahoma" w:hAnsi="Tahoma"/>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1-">
    <w:name w:val="标题1-附件"/>
    <w:basedOn w:val="11"/>
    <w:qFormat/>
    <w:pPr>
      <w:jc w:val="left"/>
    </w:pPr>
    <w:rPr>
      <w:sz w:val="24"/>
      <w:szCs w:val="24"/>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
    <w:name w:val="正文须知-3级"/>
    <w:basedOn w:val="a6"/>
    <w:qFormat/>
    <w:pPr>
      <w:numPr>
        <w:ilvl w:val="2"/>
        <w:numId w:val="3"/>
      </w:numPr>
      <w:adjustRightInd w:val="0"/>
      <w:snapToGrid w:val="0"/>
      <w:spacing w:line="300" w:lineRule="auto"/>
      <w:ind w:hangingChars="355" w:hanging="355"/>
    </w:pPr>
    <w:rPr>
      <w:rFonts w:ascii="宋体" w:hAnsi="Calibri"/>
      <w:sz w:val="24"/>
      <w:szCs w:val="21"/>
    </w:rPr>
  </w:style>
  <w:style w:type="paragraph" w:customStyle="1" w:styleId="2b">
    <w:name w:val="字元 字元2"/>
    <w:basedOn w:val="a6"/>
    <w:qFormat/>
    <w:rPr>
      <w:rFonts w:ascii="Tahoma" w:hAnsi="Tahoma"/>
      <w:sz w:val="24"/>
      <w:szCs w:val="20"/>
    </w:rPr>
  </w:style>
  <w:style w:type="paragraph" w:customStyle="1" w:styleId="-2">
    <w:name w:val="正文须知-2级"/>
    <w:basedOn w:val="a6"/>
    <w:qFormat/>
    <w:pPr>
      <w:numPr>
        <w:ilvl w:val="1"/>
        <w:numId w:val="3"/>
      </w:numPr>
      <w:adjustRightInd w:val="0"/>
      <w:snapToGrid w:val="0"/>
      <w:spacing w:line="300" w:lineRule="auto"/>
    </w:pPr>
    <w:rPr>
      <w:rFonts w:ascii="宋体" w:hAnsi="Calibri"/>
      <w:sz w:val="24"/>
      <w:szCs w:val="21"/>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3">
    <w:name w:val="项目编号3"/>
    <w:basedOn w:val="afffc"/>
    <w:qFormat/>
    <w:pPr>
      <w:numPr>
        <w:numId w:val="6"/>
      </w:numPr>
    </w:pPr>
  </w:style>
  <w:style w:type="paragraph" w:customStyle="1" w:styleId="afffe">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ListParagraph1">
    <w:name w:val="List Paragraph1"/>
    <w:basedOn w:val="a6"/>
    <w:qFormat/>
    <w:pPr>
      <w:ind w:firstLineChars="200" w:firstLine="420"/>
    </w:pPr>
    <w:rPr>
      <w:rFonts w:ascii="Calibri" w:hAnsi="Calibri"/>
      <w:szCs w:val="22"/>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
    <w:qFormat/>
    <w:pPr>
      <w:widowControl w:val="0"/>
      <w:overflowPunct w:val="0"/>
      <w:autoSpaceDE w:val="0"/>
      <w:autoSpaceDN w:val="0"/>
      <w:adjustRightInd w:val="0"/>
      <w:jc w:val="both"/>
    </w:pPr>
    <w:rPr>
      <w:kern w:val="2"/>
      <w:sz w:val="21"/>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0">
    <w:name w:val="表格文字"/>
    <w:basedOn w:val="af3"/>
    <w:qFormat/>
    <w:pPr>
      <w:spacing w:before="20" w:after="20" w:line="240" w:lineRule="auto"/>
      <w:ind w:firstLine="0"/>
    </w:pPr>
    <w:rPr>
      <w:rFonts w:ascii="Century Gothic" w:hAnsi="Century Gothic"/>
      <w:sz w:val="20"/>
      <w:szCs w:val="20"/>
    </w:rPr>
  </w:style>
  <w:style w:type="paragraph" w:customStyle="1" w:styleId="1CharCharCharChar">
    <w:name w:val="1 Char Char Char Char"/>
    <w:basedOn w:val="a6"/>
    <w:qFormat/>
    <w:rPr>
      <w:rFonts w:ascii="Tahoma" w:hAnsi="Tahoma"/>
      <w:sz w:val="24"/>
      <w:szCs w:val="20"/>
    </w:rPr>
  </w:style>
  <w:style w:type="paragraph" w:customStyle="1" w:styleId="affff1">
    <w:name w:val="字元 字元"/>
    <w:basedOn w:val="a6"/>
    <w:qFormat/>
    <w:rPr>
      <w:rFonts w:ascii="Tahoma" w:hAnsi="Tahoma"/>
      <w:sz w:val="24"/>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TableText">
    <w:name w:val="Table Text"/>
    <w:basedOn w:val="a6"/>
    <w:semiHidden/>
    <w:qFormat/>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e"/>
    <w:next w:val="a6"/>
    <w:qFormat/>
    <w:pPr>
      <w:numPr>
        <w:ilvl w:val="3"/>
        <w:numId w:val="4"/>
      </w:numPr>
      <w:ind w:left="0" w:hanging="840"/>
      <w:outlineLvl w:val="3"/>
    </w:p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Style160">
    <w:name w:val="_Style 160"/>
    <w:qFormat/>
    <w:rPr>
      <w:kern w:val="2"/>
      <w:sz w:val="21"/>
      <w:szCs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
    <w:name w:val="Char"/>
    <w:basedOn w:val="a6"/>
    <w:qFormat/>
    <w:pPr>
      <w:tabs>
        <w:tab w:val="left" w:pos="360"/>
      </w:tabs>
    </w:pPr>
    <w:rPr>
      <w:sz w:val="24"/>
    </w:rPr>
  </w:style>
  <w:style w:type="paragraph" w:customStyle="1" w:styleId="affff2">
    <w:name w:val="图中文字"/>
    <w:basedOn w:val="a6"/>
    <w:qFormat/>
    <w:pPr>
      <w:adjustRightInd w:val="0"/>
      <w:snapToGrid w:val="0"/>
      <w:spacing w:line="0" w:lineRule="atLeast"/>
      <w:jc w:val="center"/>
    </w:pPr>
    <w:rPr>
      <w:sz w:val="24"/>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22">
    <w:name w:val="Char22"/>
    <w:basedOn w:val="a6"/>
    <w:qFormat/>
    <w:rPr>
      <w:rFonts w:ascii="Tahoma" w:hAnsi="Tahoma"/>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1d">
    <w:name w:val="项目符号1"/>
    <w:basedOn w:val="afffc"/>
    <w:qFormat/>
    <w:pPr>
      <w:ind w:left="-25" w:firstLine="0"/>
    </w:pPr>
  </w:style>
  <w:style w:type="paragraph" w:customStyle="1" w:styleId="CharChar1">
    <w:name w:val="Char Char1"/>
    <w:basedOn w:val="ae"/>
    <w:qFormat/>
    <w:rPr>
      <w:rFonts w:ascii="Tahoma" w:hAnsi="Tahoma"/>
      <w:sz w:val="24"/>
    </w:rPr>
  </w:style>
  <w:style w:type="paragraph" w:customStyle="1" w:styleId="a4">
    <w:name w:val="正文列项_字母"/>
    <w:basedOn w:val="a6"/>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2d">
    <w:name w:val="正文 缩进2字符"/>
    <w:basedOn w:val="a6"/>
    <w:qFormat/>
    <w:pPr>
      <w:spacing w:line="288" w:lineRule="auto"/>
    </w:pPr>
    <w:rPr>
      <w:rFonts w:ascii="宋体" w:hAnsi="宋体"/>
      <w:sz w:val="28"/>
      <w:szCs w:val="28"/>
    </w:rPr>
  </w:style>
  <w:style w:type="paragraph" w:customStyle="1" w:styleId="CharCharChar2">
    <w:name w:val="Char Char Char2"/>
    <w:basedOn w:val="a6"/>
    <w:qFormat/>
    <w:rPr>
      <w:rFonts w:ascii="Tahoma" w:hAnsi="Tahoma"/>
      <w:sz w:val="24"/>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e">
    <w:name w:val="字元 字元1"/>
    <w:basedOn w:val="a6"/>
    <w:qFormat/>
    <w:rPr>
      <w:rFonts w:ascii="Tahoma" w:hAnsi="Tahoma"/>
      <w:sz w:val="24"/>
      <w:szCs w:val="20"/>
    </w:rPr>
  </w:style>
  <w:style w:type="paragraph" w:customStyle="1" w:styleId="CharCharChar1">
    <w:name w:val="Char Char Char1"/>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CharCharChar1Char1">
    <w:name w:val="Char Char Char1 Char1"/>
    <w:basedOn w:val="a6"/>
    <w:qFormat/>
    <w:rPr>
      <w:rFonts w:ascii="Tahoma" w:hAnsi="Tahoma"/>
      <w:sz w:val="24"/>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30">
    <w:name w:val="Char3"/>
    <w:basedOn w:val="a6"/>
    <w:qFormat/>
    <w:pPr>
      <w:tabs>
        <w:tab w:val="left" w:pos="360"/>
      </w:tabs>
    </w:pPr>
    <w:rPr>
      <w:sz w:val="24"/>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1f">
    <w:name w:val="无间隔1"/>
    <w:qFormat/>
    <w:pPr>
      <w:widowControl w:val="0"/>
      <w:jc w:val="both"/>
    </w:pPr>
    <w:rPr>
      <w:kern w:val="2"/>
      <w:sz w:val="21"/>
      <w:szCs w:val="24"/>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3CharCharChar2">
    <w:name w:val="Char3 Char Char Char2"/>
    <w:basedOn w:val="a6"/>
    <w:qFormat/>
    <w:rPr>
      <w:rFonts w:ascii="Tahoma" w:hAnsi="Tahoma"/>
      <w:sz w:val="24"/>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affff3">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10">
    <w:name w:val="1名"/>
    <w:basedOn w:val="a6"/>
    <w:qFormat/>
    <w:pPr>
      <w:numPr>
        <w:numId w:val="7"/>
      </w:numPr>
      <w:spacing w:before="120"/>
    </w:pPr>
    <w:rPr>
      <w:rFonts w:ascii="宋体"/>
      <w:sz w:val="28"/>
      <w:szCs w:val="20"/>
    </w:rPr>
  </w:style>
  <w:style w:type="paragraph" w:customStyle="1" w:styleId="2e">
    <w:name w:val="列出段落2"/>
    <w:basedOn w:val="a6"/>
    <w:qFormat/>
    <w:pPr>
      <w:ind w:firstLineChars="200" w:firstLine="420"/>
    </w:pPr>
    <w:rPr>
      <w:rFonts w:ascii="Calibri" w:hAnsi="Calibri"/>
      <w:szCs w:val="22"/>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ff4">
    <w:name w:val="图例"/>
    <w:basedOn w:val="a6"/>
    <w:qFormat/>
    <w:pPr>
      <w:spacing w:before="120" w:after="120" w:line="360" w:lineRule="auto"/>
      <w:jc w:val="center"/>
    </w:pPr>
    <w:rPr>
      <w:rFonts w:eastAsia="仿宋_GB2312"/>
      <w:b/>
      <w:sz w:val="24"/>
      <w:szCs w:val="20"/>
    </w:rPr>
  </w:style>
  <w:style w:type="paragraph" w:customStyle="1" w:styleId="1f0">
    <w:name w:val="修订1"/>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f1">
    <w:name w:val="网格型1"/>
    <w:basedOn w:val="a9"/>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6"/>
    <w:qFormat/>
    <w:pPr>
      <w:spacing w:line="480" w:lineRule="auto"/>
    </w:pPr>
    <w:rPr>
      <w:rFonts w:ascii="宋体" w:hAnsi="宋体" w:cs="宋体"/>
      <w:sz w:val="26"/>
      <w:szCs w:val="26"/>
      <w:lang w:val="zh-TW" w:eastAsia="zh-TW" w:bidi="zh-TW"/>
    </w:rPr>
  </w:style>
  <w:style w:type="paragraph" w:customStyle="1" w:styleId="2f">
    <w:name w:val="修订2"/>
    <w:hidden/>
    <w:uiPriority w:val="99"/>
    <w:unhideWhenUsed/>
    <w:qFormat/>
    <w:rPr>
      <w:kern w:val="2"/>
      <w:sz w:val="21"/>
      <w:szCs w:val="24"/>
    </w:rPr>
  </w:style>
  <w:style w:type="character" w:customStyle="1" w:styleId="aff6">
    <w:name w:val="正文文本首行缩进 字符"/>
    <w:basedOn w:val="af2"/>
    <w:link w:val="aff5"/>
    <w:qFormat/>
    <w:rPr>
      <w:rFonts w:ascii="宋体" w:hAnsi="宋体"/>
      <w:kern w:val="2"/>
      <w:sz w:val="21"/>
      <w:szCs w:val="24"/>
    </w:rPr>
  </w:style>
  <w:style w:type="character" w:customStyle="1" w:styleId="1f2">
    <w:name w:val="未处理的提及1"/>
    <w:basedOn w:val="a8"/>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5.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yllhj.beijing.gov.cn/sdlh/ylkj/bzgf/202207/P020220701518686714262.pdf" TargetMode="External"/><Relationship Id="rId32" Type="http://schemas.openxmlformats.org/officeDocument/2006/relationships/header" Target="header8.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0.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http://219.232.204.193:8080/frontend/plan/project_detail.html?projectUuid=8521f9b3-8f78-420f-8cdc-18710bdb2d94" TargetMode="Externa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219.232.204.193:8080/frontend/plan/project_detail.html?projectUuid=8521f9b3-8f78-420f-8cdc-18710bdb2d94" TargetMode="Externa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yllhj.beijing.gov.cn/sdlh/ylkj/bzgf/202207/P020220701518686714262.pdf" TargetMode="External"/><Relationship Id="rId33" Type="http://schemas.openxmlformats.org/officeDocument/2006/relationships/footer" Target="footer13.xml"/><Relationship Id="rId38"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99</Pages>
  <Words>9332</Words>
  <Characters>53194</Characters>
  <Application>Microsoft Office Word</Application>
  <DocSecurity>0</DocSecurity>
  <Lines>443</Lines>
  <Paragraphs>124</Paragraphs>
  <ScaleCrop>false</ScaleCrop>
  <Company>China</Company>
  <LinksUpToDate>false</LinksUpToDate>
  <CharactersWithSpaces>62402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57</cp:revision>
  <cp:lastPrinted>2020-04-01T03:13:00Z</cp:lastPrinted>
  <dcterms:created xsi:type="dcterms:W3CDTF">2024-06-04T14:21:00Z</dcterms:created>
  <dcterms:modified xsi:type="dcterms:W3CDTF">2025-11-14T04:18:00Z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F8C78798C85049F78771209D5EE1DAEC_13</vt:lpwstr>
  </property>
  <property fmtid="{D5CDD505-2E9C-101B-9397-08002B2CF9AE}" pid="4" name="KSOTemplateDocerSaveRecord">
    <vt:lpwstr>eyJoZGlkIjoiOTU0NzU0OTViMTY1ZjAxODUxZTY5NDhlZjY2MDAyMmUiLCJ1c2VySWQiOiI0MTg4NzQ5NTIifQ==</vt:lpwstr>
  </property>
</Properties>
</file>