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E895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ascii="仿宋" w:hAnsi="仿宋" w:eastAsia="仿宋" w:cs="仿宋"/>
          <w:sz w:val="30"/>
          <w:szCs w:val="30"/>
          <w:lang w:eastAsia="zh-CN"/>
        </w:rPr>
        <w:t>中医药事业传承与发展示范试点项目医疗设备采购</w:t>
      </w:r>
    </w:p>
    <w:p w14:paraId="52537B7D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中标结果公告</w:t>
      </w:r>
      <w:bookmarkEnd w:id="0"/>
      <w:bookmarkEnd w:id="1"/>
      <w:bookmarkEnd w:id="2"/>
    </w:p>
    <w:p w14:paraId="7BE0856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0686-2511QI072841Z</w:t>
      </w:r>
    </w:p>
    <w:p w14:paraId="01150109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二、项目名称：</w:t>
      </w:r>
      <w:r>
        <w:rPr>
          <w:rFonts w:hint="eastAsia" w:ascii="仿宋" w:hAnsi="仿宋" w:eastAsia="仿宋" w:cs="仿宋"/>
          <w:b/>
          <w:bCs/>
          <w:lang w:eastAsia="zh-CN"/>
        </w:rPr>
        <w:t>中医药事业传承与发展示范试点项目医疗设备采购</w:t>
      </w:r>
    </w:p>
    <w:p w14:paraId="5D5A78B5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三、中标（成交）信息</w:t>
      </w:r>
    </w:p>
    <w:tbl>
      <w:tblPr>
        <w:tblStyle w:val="10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14"/>
        <w:gridCol w:w="1987"/>
        <w:gridCol w:w="2459"/>
        <w:gridCol w:w="1895"/>
        <w:gridCol w:w="1223"/>
      </w:tblGrid>
      <w:tr w14:paraId="1748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0D16E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包号</w:t>
            </w:r>
          </w:p>
        </w:tc>
        <w:tc>
          <w:tcPr>
            <w:tcW w:w="1314" w:type="dxa"/>
            <w:shd w:val="clear" w:color="000000" w:fill="FFFFFF"/>
            <w:vAlign w:val="center"/>
          </w:tcPr>
          <w:p w14:paraId="2EBC3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包名称</w:t>
            </w:r>
          </w:p>
        </w:tc>
        <w:tc>
          <w:tcPr>
            <w:tcW w:w="1987" w:type="dxa"/>
            <w:vAlign w:val="center"/>
          </w:tcPr>
          <w:p w14:paraId="17225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中标供应商名称</w:t>
            </w:r>
          </w:p>
        </w:tc>
        <w:tc>
          <w:tcPr>
            <w:tcW w:w="2459" w:type="dxa"/>
            <w:vAlign w:val="center"/>
          </w:tcPr>
          <w:p w14:paraId="30E6A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中标供应商地址</w:t>
            </w:r>
          </w:p>
        </w:tc>
        <w:tc>
          <w:tcPr>
            <w:tcW w:w="1895" w:type="dxa"/>
            <w:vAlign w:val="center"/>
          </w:tcPr>
          <w:p w14:paraId="72387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中标金额</w:t>
            </w:r>
          </w:p>
          <w:p w14:paraId="7EC03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（人民币元）</w:t>
            </w:r>
          </w:p>
        </w:tc>
        <w:tc>
          <w:tcPr>
            <w:tcW w:w="1223" w:type="dxa"/>
            <w:vAlign w:val="center"/>
          </w:tcPr>
          <w:p w14:paraId="35A43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评审得分</w:t>
            </w:r>
          </w:p>
        </w:tc>
      </w:tr>
      <w:tr w14:paraId="5FCB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466B1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E5B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射频热疗系统等</w:t>
            </w:r>
          </w:p>
        </w:tc>
        <w:tc>
          <w:tcPr>
            <w:tcW w:w="1987" w:type="dxa"/>
            <w:vAlign w:val="center"/>
          </w:tcPr>
          <w:p w14:paraId="4F199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  <w:t>国药集团北京医疗器械有限公司</w:t>
            </w:r>
          </w:p>
        </w:tc>
        <w:tc>
          <w:tcPr>
            <w:tcW w:w="2459" w:type="dxa"/>
            <w:vAlign w:val="center"/>
          </w:tcPr>
          <w:p w14:paraId="43B44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  <w:t>北京市延庆区八达岭开发区风谷四路8号院16号楼1单元2层(中关村延庆园)</w:t>
            </w:r>
          </w:p>
        </w:tc>
        <w:tc>
          <w:tcPr>
            <w:tcW w:w="1895" w:type="dxa"/>
            <w:vAlign w:val="center"/>
          </w:tcPr>
          <w:p w14:paraId="79353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  <w:t xml:space="preserve">￥4,790,800.00 </w:t>
            </w:r>
          </w:p>
        </w:tc>
        <w:tc>
          <w:tcPr>
            <w:tcW w:w="1223" w:type="dxa"/>
            <w:vAlign w:val="center"/>
          </w:tcPr>
          <w:p w14:paraId="3081D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  <w:t>82.99</w:t>
            </w:r>
          </w:p>
        </w:tc>
      </w:tr>
    </w:tbl>
    <w:p w14:paraId="2FEADD94">
      <w:pPr>
        <w:numPr>
          <w:ilvl w:val="0"/>
          <w:numId w:val="0"/>
        </w:numPr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</w:rPr>
        <w:t>主要标的信息</w:t>
      </w:r>
    </w:p>
    <w:tbl>
      <w:tblPr>
        <w:tblStyle w:val="10"/>
        <w:tblW w:w="9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0"/>
        <w:gridCol w:w="981"/>
        <w:gridCol w:w="1584"/>
        <w:gridCol w:w="1176"/>
        <w:gridCol w:w="1175"/>
        <w:gridCol w:w="1175"/>
        <w:gridCol w:w="1175"/>
      </w:tblGrid>
      <w:tr w14:paraId="5B1D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DD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31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E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0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标的名称/品目名称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3C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29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3D0B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数量(台/套)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5F5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单价（人民币元）</w:t>
            </w:r>
          </w:p>
        </w:tc>
      </w:tr>
      <w:tr w14:paraId="5771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F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射频热疗系统等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D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眩晕症诊断仪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D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0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ZT-VNG-III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1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7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295000</w:t>
            </w:r>
          </w:p>
        </w:tc>
      </w:tr>
      <w:tr w14:paraId="7C00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E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1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1-2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A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电子内镜系统子镜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LG-EIP-110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496D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6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C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射频热疗系统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0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9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NRL-004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8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F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1039800</w:t>
            </w:r>
          </w:p>
        </w:tc>
      </w:tr>
      <w:tr w14:paraId="31BE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8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2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C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1-4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电子支气管内窥镜系统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3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珠海视新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BR-1252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0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4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</w:tr>
      <w:tr w14:paraId="2846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E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B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1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龙之杰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3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LGT-2510LP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6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230000</w:t>
            </w:r>
          </w:p>
        </w:tc>
      </w:tr>
      <w:tr w14:paraId="4F78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C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8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9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1-6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等速肌力评估康复训练仪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04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F7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XY-DSPG-II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5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649000</w:t>
            </w:r>
          </w:p>
        </w:tc>
      </w:tr>
      <w:tr w14:paraId="32A4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3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6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9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1-7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8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经颅磁刺激器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47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C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XY-K-JLC-D</w:t>
            </w:r>
          </w:p>
          <w:p w14:paraId="508D3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F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9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399500</w:t>
            </w:r>
          </w:p>
        </w:tc>
      </w:tr>
      <w:tr w14:paraId="6E5E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6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2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1-8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8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激光低频交变磁场治疗机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01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F5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XY-JGC-I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0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349000</w:t>
            </w:r>
          </w:p>
        </w:tc>
      </w:tr>
      <w:tr w14:paraId="647B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1-9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D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生物反馈助力电刺激仪（一拖六）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8B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55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XY-K-FKZL-II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E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6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179000</w:t>
            </w:r>
          </w:p>
        </w:tc>
      </w:tr>
      <w:tr w14:paraId="224D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D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D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3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0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手功能综合康复训练平台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A8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4F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XY-101B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2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E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6A25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8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4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6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1-11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A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平衡功能训练及评估系统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2A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C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XY-PH-III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6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E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72B3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7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B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8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1-12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语言障碍康复评估训练系统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7D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B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XY-YYZ-01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B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748D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F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3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1-13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0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四肢联动康复训练仪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2A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36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XY-SZLD-IA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6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5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5495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A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9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1-14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8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减重步态康复平台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B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36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XY-K-G3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6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B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</w:tr>
      <w:tr w14:paraId="0AF5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F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0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吞咽喉肌评估训练仪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F4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E3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LES100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A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1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55000</w:t>
            </w:r>
          </w:p>
        </w:tc>
      </w:tr>
      <w:tr w14:paraId="5B16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5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9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1-16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F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吞咽舌肌评估训练仪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42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12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XY-K-SJ-1(TPS100)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E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A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</w:tr>
      <w:tr w14:paraId="71F6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0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6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1-17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B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52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5F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XYQ-1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5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</w:tbl>
    <w:p w14:paraId="47B75ED9">
      <w:pPr>
        <w:numPr>
          <w:ilvl w:val="0"/>
          <w:numId w:val="0"/>
        </w:numPr>
        <w:spacing w:before="163" w:beforeLines="50" w:line="360" w:lineRule="auto"/>
        <w:rPr>
          <w:rFonts w:ascii="仿宋" w:hAnsi="仿宋" w:eastAsia="仿宋" w:cs="仿宋"/>
          <w:b/>
          <w:bCs/>
          <w:highlight w:val="none"/>
        </w:rPr>
      </w:pPr>
      <w:r>
        <w:rPr>
          <w:rFonts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highlight w:val="none"/>
        </w:rPr>
        <w:t>评审专家名单：周宇红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周敏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朴春南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肖玮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任春慧</w:t>
      </w:r>
    </w:p>
    <w:p w14:paraId="5414AFE2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六、代理服务收费标准及金额：</w:t>
      </w:r>
    </w:p>
    <w:p w14:paraId="1FD50EEF"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79847F56">
      <w:pPr>
        <w:spacing w:line="360" w:lineRule="auto"/>
        <w:ind w:firstLine="480" w:firstLineChars="200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</w:rPr>
        <w:t>代理服</w:t>
      </w:r>
      <w:r>
        <w:rPr>
          <w:rFonts w:hint="eastAsia" w:ascii="仿宋" w:hAnsi="仿宋" w:eastAsia="仿宋" w:cs="仿宋"/>
          <w:highlight w:val="none"/>
        </w:rPr>
        <w:t>务收费金额：人民币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5.669880 </w:t>
      </w:r>
      <w:r>
        <w:rPr>
          <w:rFonts w:hint="eastAsia" w:ascii="仿宋" w:hAnsi="仿宋" w:eastAsia="仿宋" w:cs="仿宋"/>
          <w:highlight w:val="none"/>
        </w:rPr>
        <w:t>万元</w:t>
      </w:r>
    </w:p>
    <w:p w14:paraId="54BE8560"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公告期限</w:t>
      </w:r>
    </w:p>
    <w:p w14:paraId="1F9EEFCC">
      <w:pPr>
        <w:spacing w:line="360" w:lineRule="auto"/>
        <w:ind w:firstLine="480" w:firstLineChars="200"/>
        <w:rPr>
          <w:rFonts w:ascii="仿宋" w:hAnsi="仿宋" w:eastAsia="仿宋" w:cs="仿宋"/>
          <w:kern w:val="0"/>
          <w:highlight w:val="none"/>
        </w:rPr>
      </w:pPr>
      <w:r>
        <w:rPr>
          <w:rFonts w:hint="eastAsia" w:ascii="仿宋" w:hAnsi="仿宋" w:eastAsia="仿宋" w:cs="仿宋"/>
          <w:kern w:val="0"/>
          <w:highlight w:val="none"/>
        </w:rPr>
        <w:t>自本公告发布之日起1个工作日。</w:t>
      </w:r>
    </w:p>
    <w:p w14:paraId="72BEB361">
      <w:pPr>
        <w:spacing w:line="360" w:lineRule="auto"/>
        <w:rPr>
          <w:rFonts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八、其他补充事宜</w:t>
      </w:r>
    </w:p>
    <w:p w14:paraId="4337FB3E">
      <w:pPr>
        <w:spacing w:line="360" w:lineRule="auto"/>
        <w:ind w:firstLine="480" w:firstLineChars="200"/>
        <w:rPr>
          <w:rFonts w:ascii="仿宋" w:hAnsi="仿宋" w:eastAsia="仿宋" w:cs="仿宋"/>
          <w:kern w:val="0"/>
          <w:highlight w:val="none"/>
        </w:rPr>
      </w:pPr>
      <w:r>
        <w:rPr>
          <w:rFonts w:hint="eastAsia" w:ascii="仿宋" w:hAnsi="仿宋" w:eastAsia="仿宋" w:cs="仿宋"/>
          <w:kern w:val="0"/>
          <w:highlight w:val="none"/>
        </w:rPr>
        <w:t>项目用途：自用</w:t>
      </w:r>
      <w:bookmarkStart w:id="3" w:name="_GoBack"/>
      <w:bookmarkEnd w:id="3"/>
    </w:p>
    <w:p w14:paraId="7CA66C24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简要技术要求：详见招标文件</w:t>
      </w:r>
    </w:p>
    <w:p w14:paraId="2BC52106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合同履行日期：按采购人要求</w:t>
      </w:r>
    </w:p>
    <w:p w14:paraId="387B7D54">
      <w:pPr>
        <w:spacing w:line="360" w:lineRule="auto"/>
        <w:rPr>
          <w:rFonts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九、凡对本次公告内容提出询问，请按以下方式联系。</w:t>
      </w:r>
    </w:p>
    <w:p w14:paraId="3B6165A0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</w:p>
    <w:p w14:paraId="01D1B3ED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名   称：</w:t>
      </w:r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北京市第一中西医结合医院</w:t>
      </w:r>
    </w:p>
    <w:p w14:paraId="307BC1B8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地   址：</w:t>
      </w:r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北京市朝阳区金台路13号内2号</w:t>
      </w:r>
    </w:p>
    <w:p w14:paraId="66F3452E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武老师85993431-3916</w:t>
      </w:r>
    </w:p>
    <w:p w14:paraId="5157461D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</w:p>
    <w:p w14:paraId="7FD7C78D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名   称：北京国际贸易有限公司</w:t>
      </w:r>
    </w:p>
    <w:p w14:paraId="657A88C3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地   址：北京市朝阳区建国门外大街甲3号</w:t>
      </w:r>
    </w:p>
    <w:p w14:paraId="6FC4C106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联系方式：010-85343428、010-85343327</w:t>
      </w:r>
    </w:p>
    <w:p w14:paraId="25C4F0AF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3.项目联系方式</w:t>
      </w:r>
    </w:p>
    <w:p w14:paraId="595C1FF4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项目联系人：张昊赟睿、臧妍、梁潇</w:t>
      </w:r>
    </w:p>
    <w:p w14:paraId="5633728F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电话：010-85343428、010-85343327</w:t>
      </w:r>
    </w:p>
    <w:sectPr>
      <w:pgSz w:w="11906" w:h="16838"/>
      <w:pgMar w:top="1440" w:right="1466" w:bottom="1440" w:left="132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B47C40"/>
    <w:rsid w:val="000561DA"/>
    <w:rsid w:val="000D1575"/>
    <w:rsid w:val="000E2CF4"/>
    <w:rsid w:val="00156336"/>
    <w:rsid w:val="00177DDE"/>
    <w:rsid w:val="001C20D7"/>
    <w:rsid w:val="003A10C0"/>
    <w:rsid w:val="00465A3B"/>
    <w:rsid w:val="00576246"/>
    <w:rsid w:val="006964AB"/>
    <w:rsid w:val="007B7E0D"/>
    <w:rsid w:val="00874203"/>
    <w:rsid w:val="0091071D"/>
    <w:rsid w:val="00911D7F"/>
    <w:rsid w:val="00921649"/>
    <w:rsid w:val="009A6405"/>
    <w:rsid w:val="009F7CF1"/>
    <w:rsid w:val="00A157A3"/>
    <w:rsid w:val="00B47C40"/>
    <w:rsid w:val="00CA613C"/>
    <w:rsid w:val="00D503FC"/>
    <w:rsid w:val="01DC3BC6"/>
    <w:rsid w:val="03312FA5"/>
    <w:rsid w:val="03F17007"/>
    <w:rsid w:val="054036A5"/>
    <w:rsid w:val="05EC40E0"/>
    <w:rsid w:val="06D36DE1"/>
    <w:rsid w:val="07E331B7"/>
    <w:rsid w:val="088A23A1"/>
    <w:rsid w:val="09D21BBD"/>
    <w:rsid w:val="09F22E04"/>
    <w:rsid w:val="0A283ED3"/>
    <w:rsid w:val="0B925298"/>
    <w:rsid w:val="0D3A42C5"/>
    <w:rsid w:val="0D3E1419"/>
    <w:rsid w:val="0DB273A9"/>
    <w:rsid w:val="0EA00F4E"/>
    <w:rsid w:val="0EBC2F08"/>
    <w:rsid w:val="0EC94423"/>
    <w:rsid w:val="0FFD0FA4"/>
    <w:rsid w:val="10036F74"/>
    <w:rsid w:val="10EC787A"/>
    <w:rsid w:val="11976170"/>
    <w:rsid w:val="12DC130A"/>
    <w:rsid w:val="142A16A8"/>
    <w:rsid w:val="14777F31"/>
    <w:rsid w:val="152467E1"/>
    <w:rsid w:val="15611DAF"/>
    <w:rsid w:val="159C2FAD"/>
    <w:rsid w:val="1628398E"/>
    <w:rsid w:val="1666200B"/>
    <w:rsid w:val="16B17D25"/>
    <w:rsid w:val="16BF2B60"/>
    <w:rsid w:val="16FF13CB"/>
    <w:rsid w:val="17013AE2"/>
    <w:rsid w:val="1B86476A"/>
    <w:rsid w:val="1BC81072"/>
    <w:rsid w:val="1C905D38"/>
    <w:rsid w:val="1EA87CD0"/>
    <w:rsid w:val="1F7D7510"/>
    <w:rsid w:val="1FDE43C2"/>
    <w:rsid w:val="20270625"/>
    <w:rsid w:val="209003D6"/>
    <w:rsid w:val="20F36B91"/>
    <w:rsid w:val="22B40B89"/>
    <w:rsid w:val="2306541E"/>
    <w:rsid w:val="23151909"/>
    <w:rsid w:val="248D1853"/>
    <w:rsid w:val="252235A1"/>
    <w:rsid w:val="257E36F1"/>
    <w:rsid w:val="265213ED"/>
    <w:rsid w:val="26CA69A6"/>
    <w:rsid w:val="26FD1886"/>
    <w:rsid w:val="284C07C8"/>
    <w:rsid w:val="28A60136"/>
    <w:rsid w:val="28E6501B"/>
    <w:rsid w:val="28FB4F40"/>
    <w:rsid w:val="29AA01EA"/>
    <w:rsid w:val="2B5F5388"/>
    <w:rsid w:val="2BA81E59"/>
    <w:rsid w:val="2C0F1753"/>
    <w:rsid w:val="2DAE77E9"/>
    <w:rsid w:val="2DF216DA"/>
    <w:rsid w:val="2DFD2703"/>
    <w:rsid w:val="2F1D6D82"/>
    <w:rsid w:val="30E209F5"/>
    <w:rsid w:val="330018FA"/>
    <w:rsid w:val="333D6679"/>
    <w:rsid w:val="33AF25F4"/>
    <w:rsid w:val="34010499"/>
    <w:rsid w:val="34D23C26"/>
    <w:rsid w:val="352112E7"/>
    <w:rsid w:val="35446096"/>
    <w:rsid w:val="35763E83"/>
    <w:rsid w:val="35A56272"/>
    <w:rsid w:val="36EB4FAA"/>
    <w:rsid w:val="3734217F"/>
    <w:rsid w:val="39711FA9"/>
    <w:rsid w:val="3AFC4821"/>
    <w:rsid w:val="3CAF79B9"/>
    <w:rsid w:val="3EA662C7"/>
    <w:rsid w:val="40C10651"/>
    <w:rsid w:val="40CF1F2C"/>
    <w:rsid w:val="431B7D51"/>
    <w:rsid w:val="431F10BD"/>
    <w:rsid w:val="443640EC"/>
    <w:rsid w:val="446D1030"/>
    <w:rsid w:val="45B27966"/>
    <w:rsid w:val="472B71D3"/>
    <w:rsid w:val="4A15232E"/>
    <w:rsid w:val="4A5B47E7"/>
    <w:rsid w:val="4B32706E"/>
    <w:rsid w:val="4C957E59"/>
    <w:rsid w:val="4DDB092F"/>
    <w:rsid w:val="4E937674"/>
    <w:rsid w:val="4EAA5330"/>
    <w:rsid w:val="4F881789"/>
    <w:rsid w:val="4FB539B6"/>
    <w:rsid w:val="50635AAB"/>
    <w:rsid w:val="51182876"/>
    <w:rsid w:val="512F0C70"/>
    <w:rsid w:val="522A4EFD"/>
    <w:rsid w:val="52525E3D"/>
    <w:rsid w:val="52BC6534"/>
    <w:rsid w:val="53584606"/>
    <w:rsid w:val="53A26B6F"/>
    <w:rsid w:val="54494ACA"/>
    <w:rsid w:val="54673E6B"/>
    <w:rsid w:val="54875FA4"/>
    <w:rsid w:val="54A653F3"/>
    <w:rsid w:val="54CE7598"/>
    <w:rsid w:val="55995C7E"/>
    <w:rsid w:val="56B90783"/>
    <w:rsid w:val="58373FB5"/>
    <w:rsid w:val="59492766"/>
    <w:rsid w:val="5A870C57"/>
    <w:rsid w:val="5BBC1352"/>
    <w:rsid w:val="5C297597"/>
    <w:rsid w:val="5D9C47EC"/>
    <w:rsid w:val="5E346DD4"/>
    <w:rsid w:val="5E5D76E0"/>
    <w:rsid w:val="5EC60087"/>
    <w:rsid w:val="609D069B"/>
    <w:rsid w:val="60D10C16"/>
    <w:rsid w:val="616172A0"/>
    <w:rsid w:val="62D75D7C"/>
    <w:rsid w:val="64235F78"/>
    <w:rsid w:val="650F1C13"/>
    <w:rsid w:val="656E0126"/>
    <w:rsid w:val="66265E09"/>
    <w:rsid w:val="663A7F67"/>
    <w:rsid w:val="66940880"/>
    <w:rsid w:val="669F2FFC"/>
    <w:rsid w:val="67D363A2"/>
    <w:rsid w:val="68093D1F"/>
    <w:rsid w:val="682E257A"/>
    <w:rsid w:val="68CD19CD"/>
    <w:rsid w:val="69B83CD2"/>
    <w:rsid w:val="6B1C37BF"/>
    <w:rsid w:val="6B4233C1"/>
    <w:rsid w:val="6B9531A0"/>
    <w:rsid w:val="6C511742"/>
    <w:rsid w:val="6CCD4DAC"/>
    <w:rsid w:val="6D0B3EE8"/>
    <w:rsid w:val="6F400AF7"/>
    <w:rsid w:val="6FB72105"/>
    <w:rsid w:val="6FC95D2F"/>
    <w:rsid w:val="72545F38"/>
    <w:rsid w:val="73237AF4"/>
    <w:rsid w:val="73D70B56"/>
    <w:rsid w:val="75113A9C"/>
    <w:rsid w:val="77351C16"/>
    <w:rsid w:val="77F90F61"/>
    <w:rsid w:val="782C7B34"/>
    <w:rsid w:val="78A86196"/>
    <w:rsid w:val="7A531BCA"/>
    <w:rsid w:val="7A9C1BCC"/>
    <w:rsid w:val="7AA85E75"/>
    <w:rsid w:val="7B465D29"/>
    <w:rsid w:val="7C497DE0"/>
    <w:rsid w:val="7CCE70EE"/>
    <w:rsid w:val="7D9B2799"/>
    <w:rsid w:val="7D9F4038"/>
    <w:rsid w:val="7DAF0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FF"/>
      <w:u w:val="single"/>
    </w:rPr>
  </w:style>
  <w:style w:type="character" w:styleId="20">
    <w:name w:val="HTML Code"/>
    <w:basedOn w:val="12"/>
    <w:qFormat/>
    <w:uiPriority w:val="0"/>
    <w:rPr>
      <w:rFonts w:ascii="Courier New" w:hAnsi="Courier New"/>
      <w:sz w:val="20"/>
    </w:rPr>
  </w:style>
  <w:style w:type="character" w:styleId="21">
    <w:name w:val="annotation reference"/>
    <w:basedOn w:val="12"/>
    <w:qFormat/>
    <w:uiPriority w:val="0"/>
    <w:rPr>
      <w:sz w:val="21"/>
      <w:szCs w:val="21"/>
    </w:rPr>
  </w:style>
  <w:style w:type="character" w:styleId="22">
    <w:name w:val="HTML Cite"/>
    <w:basedOn w:val="12"/>
    <w:qFormat/>
    <w:uiPriority w:val="0"/>
  </w:style>
  <w:style w:type="paragraph" w:customStyle="1" w:styleId="23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4">
    <w:name w:val="active"/>
    <w:basedOn w:val="12"/>
    <w:qFormat/>
    <w:uiPriority w:val="0"/>
    <w:rPr>
      <w:color w:val="FFFFFF"/>
      <w:shd w:val="clear" w:color="auto" w:fill="E22323"/>
    </w:rPr>
  </w:style>
  <w:style w:type="character" w:customStyle="1" w:styleId="25">
    <w:name w:val="hover5"/>
    <w:basedOn w:val="12"/>
    <w:qFormat/>
    <w:uiPriority w:val="0"/>
    <w:rPr>
      <w:color w:val="0063BA"/>
    </w:rPr>
  </w:style>
  <w:style w:type="character" w:customStyle="1" w:styleId="26">
    <w:name w:val="margin_right202"/>
    <w:basedOn w:val="12"/>
    <w:qFormat/>
    <w:uiPriority w:val="0"/>
  </w:style>
  <w:style w:type="character" w:customStyle="1" w:styleId="27">
    <w:name w:val="before"/>
    <w:basedOn w:val="12"/>
    <w:qFormat/>
    <w:uiPriority w:val="0"/>
    <w:rPr>
      <w:shd w:val="clear" w:color="auto" w:fill="E22323"/>
    </w:rPr>
  </w:style>
  <w:style w:type="character" w:customStyle="1" w:styleId="28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29">
    <w:name w:val="页眉 字符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0">
    <w:name w:val="页脚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855</Words>
  <Characters>1240</Characters>
  <Lines>1</Lines>
  <Paragraphs>1</Paragraphs>
  <TotalTime>3</TotalTime>
  <ScaleCrop>false</ScaleCrop>
  <LinksUpToDate>false</LinksUpToDate>
  <CharactersWithSpaces>1272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ZHYR</cp:lastModifiedBy>
  <cp:lastPrinted>2025-06-30T03:49:00Z</cp:lastPrinted>
  <dcterms:modified xsi:type="dcterms:W3CDTF">2025-10-30T05:44:51Z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863E221D023A42C6874341076DF6D6D8</vt:lpwstr>
  </property>
  <property fmtid="{D5CDD505-2E9C-101B-9397-08002B2CF9AE}" pid="4" name="KSOTemplateDocerSaveRecord">
    <vt:lpwstr>eyJoZGlkIjoiMjU5NmUxMDM0NmE0ZTI1ZWYxZGM3MTYyZmE4MDE0ZGQiLCJ1c2VySWQiOiI0MzU0Njc3NTAifQ==</vt:lpwstr>
  </property>
</Properties>
</file>