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44"/>
          <w:szCs w:val="44"/>
          <w:lang w:val="en-US" w:eastAsia="zh-CN"/>
        </w:rPr>
        <w:t>2025年度经开区宽带无线城市综合服务</w:t>
      </w:r>
      <w:r>
        <w:rPr>
          <w:rFonts w:hint="eastAsia" w:ascii="宋体" w:hAnsi="宋体" w:cs="宋体"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 w:cs="宋体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3D7240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一、项目编号：ZFCG2025-030001-T000028-JH001-XM001</w:t>
      </w:r>
    </w:p>
    <w:p w14:paraId="367C8999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二、项目名称：2025年度经开区宽带无线城市综合服务</w:t>
      </w:r>
    </w:p>
    <w:p w14:paraId="10191FF2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总中标成交金额：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990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万元（人民币）</w:t>
      </w:r>
    </w:p>
    <w:p w14:paraId="4011F86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中标成交供应商名称、地址及中标成交金额：</w:t>
      </w:r>
    </w:p>
    <w:p w14:paraId="16FCBFBA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供应商名称：北京数字基建投资发展有限公司</w:t>
      </w:r>
    </w:p>
    <w:p w14:paraId="43A263CC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供应商地址：北京市北京经济技术开发区荣华中路10号1幢18层1803室</w:t>
      </w:r>
    </w:p>
    <w:p w14:paraId="5A904F2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990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万元</w:t>
      </w:r>
    </w:p>
    <w:tbl>
      <w:tblPr>
        <w:tblStyle w:val="9"/>
        <w:tblW w:w="9685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314"/>
        <w:gridCol w:w="1865"/>
        <w:gridCol w:w="1640"/>
        <w:gridCol w:w="2152"/>
      </w:tblGrid>
      <w:tr w14:paraId="4FB2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4" w:type="dxa"/>
          </w:tcPr>
          <w:p w14:paraId="30F929F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2314" w:type="dxa"/>
          </w:tcPr>
          <w:p w14:paraId="1832A15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供应商地址</w:t>
            </w:r>
          </w:p>
        </w:tc>
        <w:tc>
          <w:tcPr>
            <w:tcW w:w="1865" w:type="dxa"/>
          </w:tcPr>
          <w:p w14:paraId="1D6F715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统一信用代码</w:t>
            </w:r>
          </w:p>
        </w:tc>
        <w:tc>
          <w:tcPr>
            <w:tcW w:w="1640" w:type="dxa"/>
          </w:tcPr>
          <w:p w14:paraId="4D360EE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中标金额</w:t>
            </w:r>
          </w:p>
        </w:tc>
        <w:tc>
          <w:tcPr>
            <w:tcW w:w="2152" w:type="dxa"/>
          </w:tcPr>
          <w:p w14:paraId="6438DDF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中标成交备注信息</w:t>
            </w:r>
          </w:p>
        </w:tc>
      </w:tr>
      <w:tr w14:paraId="7AF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34132D7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北京数字基建投资发展有限公司</w:t>
            </w:r>
          </w:p>
        </w:tc>
        <w:tc>
          <w:tcPr>
            <w:tcW w:w="2314" w:type="dxa"/>
          </w:tcPr>
          <w:p w14:paraId="40D30B6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北京市北京经济技术开发区荣华中路10号1幢18层1803室</w:t>
            </w:r>
          </w:p>
        </w:tc>
        <w:tc>
          <w:tcPr>
            <w:tcW w:w="1865" w:type="dxa"/>
          </w:tcPr>
          <w:p w14:paraId="15B426A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91110302MA02012B4D</w:t>
            </w:r>
          </w:p>
        </w:tc>
        <w:tc>
          <w:tcPr>
            <w:tcW w:w="1640" w:type="dxa"/>
          </w:tcPr>
          <w:p w14:paraId="25398F1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990万元</w:t>
            </w:r>
          </w:p>
        </w:tc>
        <w:tc>
          <w:tcPr>
            <w:tcW w:w="2152" w:type="dxa"/>
          </w:tcPr>
          <w:p w14:paraId="355C59E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评审总得分(综合评分法)：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 89.90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分</w:t>
            </w:r>
          </w:p>
        </w:tc>
      </w:tr>
    </w:tbl>
    <w:p w14:paraId="43FF021B">
      <w:pPr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9"/>
        <w:tblW w:w="9680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37"/>
        <w:gridCol w:w="814"/>
        <w:gridCol w:w="474"/>
        <w:gridCol w:w="835"/>
        <w:gridCol w:w="1050"/>
        <w:gridCol w:w="3721"/>
      </w:tblGrid>
      <w:tr w14:paraId="6095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174761D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</w:t>
            </w:r>
          </w:p>
        </w:tc>
        <w:tc>
          <w:tcPr>
            <w:tcW w:w="1037" w:type="dxa"/>
          </w:tcPr>
          <w:p w14:paraId="4A4460C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  <w:t>商品名称</w:t>
            </w:r>
          </w:p>
        </w:tc>
        <w:tc>
          <w:tcPr>
            <w:tcW w:w="814" w:type="dxa"/>
          </w:tcPr>
          <w:p w14:paraId="12E02B1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74" w:type="dxa"/>
          </w:tcPr>
          <w:p w14:paraId="731C5BC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数量</w:t>
            </w:r>
          </w:p>
        </w:tc>
        <w:tc>
          <w:tcPr>
            <w:tcW w:w="835" w:type="dxa"/>
          </w:tcPr>
          <w:p w14:paraId="1C3C4C6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50" w:type="dxa"/>
          </w:tcPr>
          <w:p w14:paraId="1CD7E18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总价</w:t>
            </w:r>
          </w:p>
        </w:tc>
        <w:tc>
          <w:tcPr>
            <w:tcW w:w="3721" w:type="dxa"/>
          </w:tcPr>
          <w:p w14:paraId="3B2A456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服务要求</w:t>
            </w:r>
          </w:p>
        </w:tc>
      </w:tr>
      <w:tr w14:paraId="00F6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14266A1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北京数字基建投资发展有限公司</w:t>
            </w:r>
          </w:p>
        </w:tc>
        <w:tc>
          <w:tcPr>
            <w:tcW w:w="1037" w:type="dxa"/>
          </w:tcPr>
          <w:p w14:paraId="3352405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4" w:type="dxa"/>
          </w:tcPr>
          <w:p w14:paraId="5736CE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5FF4993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14:paraId="01D6EAC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990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050" w:type="dxa"/>
            <w:shd w:val="clear" w:color="auto" w:fill="auto"/>
          </w:tcPr>
          <w:p w14:paraId="52F7855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990万元</w:t>
            </w:r>
          </w:p>
        </w:tc>
        <w:tc>
          <w:tcPr>
            <w:tcW w:w="3721" w:type="dxa"/>
          </w:tcPr>
          <w:p w14:paraId="037F829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合同履行期限：自合同签订生效之日起6个月内完成项目整体建设并通过甲方开通确认，开通确认后服务期一年(开通确认后正式启动本项目服务工作开始计算服务期)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148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 w14:paraId="6D5DB77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4B6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 w14:paraId="1905A74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2025年度经开区宽带无线城市综合服务</w:t>
            </w:r>
          </w:p>
          <w:p w14:paraId="66AAEEF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4515DB9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服务要求：满足招标文件要求</w:t>
            </w:r>
          </w:p>
          <w:p w14:paraId="02722A2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服务时间：自合同签订生效之日起6个月内完成项目整体建设并通过甲方开通确认，开通确认后服务期一年(开通确认后正式启动本项目服务工作开始计算服务期)</w:t>
            </w:r>
          </w:p>
          <w:p w14:paraId="52F0124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283216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单一来源采购人员）名单：沈健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、张琳、王嵘、蓝丽梅、陈爱民。</w:t>
      </w:r>
    </w:p>
    <w:p w14:paraId="75068F4D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28ED9AD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代理服务收费标准:参考原国家计委招标代理服务费暂行标准[2002]1980号文件中规定执行；按照基准价格收取招标代理服务费。</w:t>
      </w:r>
    </w:p>
    <w:p w14:paraId="2DD2E5FC">
      <w:pPr>
        <w:spacing w:line="360" w:lineRule="auto"/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6.9050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</w:p>
    <w:p w14:paraId="41CE6A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  <w:bookmarkStart w:id="5" w:name="_GoBack"/>
      <w:bookmarkEnd w:id="5"/>
    </w:p>
    <w:p w14:paraId="02B48F0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920F09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</w:p>
    <w:p w14:paraId="1BC8C219">
      <w:pPr>
        <w:spacing w:line="360" w:lineRule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本项目采用综合评分法，北京数字基建投资发展有限公司评审得分为89.90分，综合排名第一。</w:t>
      </w:r>
    </w:p>
    <w:p w14:paraId="54AF9535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1D7C8AAD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bookmarkStart w:id="2" w:name="_Toc8122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1.采购人信息</w:t>
      </w:r>
      <w:bookmarkEnd w:id="2"/>
    </w:p>
    <w:p w14:paraId="27E014D8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名称：北京市智慧城市基础设施与智能网联汽车协同发展工作办公室</w:t>
      </w:r>
    </w:p>
    <w:p w14:paraId="47DE8317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地址：北京经济技术开发区荣华中路博大大厦</w:t>
      </w:r>
    </w:p>
    <w:p w14:paraId="5F465332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联系方式：彭博  010-83508205</w:t>
      </w:r>
    </w:p>
    <w:p w14:paraId="61CC86A9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bookmarkStart w:id="3" w:name="_Toc21777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2.采购代理机构信息</w:t>
      </w:r>
      <w:bookmarkEnd w:id="3"/>
    </w:p>
    <w:p w14:paraId="5A8482A2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名称：汇信（北京）工程管理有限公司</w:t>
      </w:r>
    </w:p>
    <w:p w14:paraId="5AA59F64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地址：北京市经济开发区亦庄云时代B2座-18层</w:t>
      </w:r>
    </w:p>
    <w:p w14:paraId="1FE0E4AE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联系方式：赵晓明、程远卫010-53387002</w:t>
      </w:r>
    </w:p>
    <w:p w14:paraId="68C139E6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bookmarkStart w:id="4" w:name="_Toc2693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3.项目联系方式</w:t>
      </w:r>
      <w:bookmarkEnd w:id="4"/>
    </w:p>
    <w:p w14:paraId="3C10BB1D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项目联系人：赵晓明、程远卫</w:t>
      </w:r>
    </w:p>
    <w:p w14:paraId="02004A3C">
      <w:pPr>
        <w:spacing w:line="360" w:lineRule="auto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电话：010-53387002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1BBA2A3F"/>
    <w:rsid w:val="03B7079D"/>
    <w:rsid w:val="059565ED"/>
    <w:rsid w:val="07AE3436"/>
    <w:rsid w:val="154A3E28"/>
    <w:rsid w:val="173360FF"/>
    <w:rsid w:val="1BBA2A3F"/>
    <w:rsid w:val="231E719C"/>
    <w:rsid w:val="2DD233FF"/>
    <w:rsid w:val="306E687C"/>
    <w:rsid w:val="32A970B0"/>
    <w:rsid w:val="3453465F"/>
    <w:rsid w:val="34901D56"/>
    <w:rsid w:val="3A4A0697"/>
    <w:rsid w:val="401E07DD"/>
    <w:rsid w:val="49B06B1E"/>
    <w:rsid w:val="4F0E056F"/>
    <w:rsid w:val="50623B7C"/>
    <w:rsid w:val="561746C3"/>
    <w:rsid w:val="57236B81"/>
    <w:rsid w:val="5E8F2D4E"/>
    <w:rsid w:val="5F1A3709"/>
    <w:rsid w:val="5F6C3539"/>
    <w:rsid w:val="607A3921"/>
    <w:rsid w:val="618C17C7"/>
    <w:rsid w:val="63361215"/>
    <w:rsid w:val="6D0446DE"/>
    <w:rsid w:val="6D6675C0"/>
    <w:rsid w:val="6DBF2EC6"/>
    <w:rsid w:val="70F043C1"/>
    <w:rsid w:val="719379C3"/>
    <w:rsid w:val="71EB177E"/>
    <w:rsid w:val="72850DA4"/>
    <w:rsid w:val="761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988</Characters>
  <Lines>0</Lines>
  <Paragraphs>0</Paragraphs>
  <TotalTime>1</TotalTime>
  <ScaleCrop>false</ScaleCrop>
  <LinksUpToDate>false</LinksUpToDate>
  <CharactersWithSpaces>1001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招标代理</dc:creator>
  <cp:lastModifiedBy>admin</cp:lastModifiedBy>
  <dcterms:modified xsi:type="dcterms:W3CDTF">2025-12-18T04:07:27Z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0C3A2CADEBC947DDA60D20B4018E5454_11</vt:lpwstr>
  </property>
  <property fmtid="{D5CDD505-2E9C-101B-9397-08002B2CF9AE}" pid="4" name="KSOTemplateDocerSaveRecord">
    <vt:lpwstr>eyJoZGlkIjoiNDY0MzQwNDM3NzMyOTAwZGViMTFjZmY0M2U4NTllMzgiLCJ1c2VySWQiOiIyNjkyNjMxNjYifQ==</vt:lpwstr>
  </property>
</Properties>
</file>