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22F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怀柔区新接收小区配套幼儿园开园所需设施设备第三包（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怀柔区新接收小区配套幼儿园开园所需设施设备-科学城三幼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）中标</w:t>
      </w:r>
      <w:r>
        <w:rPr>
          <w:rFonts w:hint="eastAsia" w:ascii="华文中宋" w:hAnsi="华文中宋" w:eastAsia="华文中宋"/>
          <w:sz w:val="32"/>
          <w:szCs w:val="32"/>
        </w:rPr>
        <w:t>结果公告</w:t>
      </w:r>
      <w:bookmarkEnd w:id="0"/>
      <w:bookmarkEnd w:id="1"/>
    </w:p>
    <w:p w14:paraId="4FBA64FF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：11011625210200014801-XM001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/03</w:t>
      </w:r>
    </w:p>
    <w:p w14:paraId="3D9FFF4C">
      <w:pPr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二、项目名称：怀柔区新接收小区配套幼儿园开园所需设施设备-科学城三幼</w:t>
      </w:r>
    </w:p>
    <w:p w14:paraId="21936DF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三、中标（成交）信息</w:t>
      </w:r>
    </w:p>
    <w:p w14:paraId="15AAC53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供应商名称：北京市电信工程局有限公司</w:t>
      </w:r>
    </w:p>
    <w:p w14:paraId="54867F9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供应商地址：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北京市东城区夕照寺街2号</w:t>
      </w:r>
    </w:p>
    <w:p w14:paraId="5CAAB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中标金额：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4,096,763.47元（大写：肆佰零玖万陆仟柒佰陆拾叁元肆角柒分）</w:t>
      </w:r>
    </w:p>
    <w:p w14:paraId="509E7F8C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主要标的信息</w:t>
      </w:r>
    </w:p>
    <w:tbl>
      <w:tblPr>
        <w:tblStyle w:val="17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5"/>
      </w:tblGrid>
      <w:tr w14:paraId="5179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2A5F70C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货物类</w:t>
            </w:r>
          </w:p>
        </w:tc>
      </w:tr>
      <w:tr w14:paraId="72D6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75" w:type="dxa"/>
          </w:tcPr>
          <w:p w14:paraId="0996692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详见附件</w:t>
            </w:r>
          </w:p>
        </w:tc>
      </w:tr>
    </w:tbl>
    <w:p w14:paraId="3EA571E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五、评审专家名单：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徐军、宋晓可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张荔华、江懿、王铟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、臧维良、邢燕丽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D6E7FE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</w:p>
    <w:p w14:paraId="43D945F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：参照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文件规定执行。</w:t>
      </w:r>
    </w:p>
    <w:p w14:paraId="4390A8AB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代理服务费金额：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4.9064万元</w:t>
      </w:r>
    </w:p>
    <w:p w14:paraId="528AE11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65050A1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50A3EA3">
      <w:pPr>
        <w:numPr>
          <w:ilvl w:val="0"/>
          <w:numId w:val="2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其他补充事宜</w:t>
      </w:r>
    </w:p>
    <w:p w14:paraId="6D46E0E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第三包：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本项目采用综合评分法，北京市电信工程局有限公司评审总得分90.72分，综合排名第一。</w:t>
      </w:r>
    </w:p>
    <w:p w14:paraId="60769025">
      <w:pPr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</w:t>
      </w:r>
      <w:bookmarkStart w:id="14" w:name="_GoBack"/>
      <w:bookmarkEnd w:id="14"/>
      <w:r>
        <w:rPr>
          <w:rFonts w:hint="eastAsia" w:ascii="宋体" w:hAnsi="宋体" w:eastAsia="宋体" w:cs="宋体"/>
          <w:kern w:val="0"/>
          <w:sz w:val="28"/>
          <w:szCs w:val="28"/>
        </w:rPr>
        <w:t>请按以下方式联系。</w:t>
      </w:r>
    </w:p>
    <w:p w14:paraId="46F19044">
      <w:pPr>
        <w:pStyle w:val="4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35393641"/>
      <w:bookmarkStart w:id="5" w:name="_Toc28359100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4FCF3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北京市怀柔区教育技术设备中心</w:t>
      </w:r>
    </w:p>
    <w:p w14:paraId="6BCF4A8A">
      <w:pPr>
        <w:spacing w:line="360" w:lineRule="auto"/>
        <w:ind w:left="2249" w:leftChars="371" w:hanging="1470" w:hangingChars="5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北京市怀柔区桥梓镇茶坞铁路地区22号西北门（桥梓镇卫生服务中心对门）</w:t>
      </w:r>
    </w:p>
    <w:p w14:paraId="7B72743D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刘老师   010-61641712</w:t>
      </w:r>
    </w:p>
    <w:p w14:paraId="0C1CC78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24"/>
      <w:bookmarkStart w:id="7" w:name="_Toc35393642"/>
      <w:bookmarkStart w:id="8" w:name="_Toc28359101"/>
      <w:bookmarkStart w:id="9" w:name="_Toc35393811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ACB50F7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中礼造价咨询（北京）有限公司</w:t>
      </w:r>
    </w:p>
    <w:p w14:paraId="474FCA5D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北京市通州区永乐店镇柴厂屯村东（联航大厦）1-4386号</w:t>
      </w:r>
    </w:p>
    <w:p w14:paraId="3AD5F3E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孙工 19251014954</w:t>
      </w:r>
    </w:p>
    <w:p w14:paraId="3F89B657">
      <w:pPr>
        <w:pStyle w:val="4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28359025"/>
      <w:bookmarkStart w:id="13" w:name="_Toc35393643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70323434">
      <w:pPr>
        <w:pStyle w:val="7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孙工</w:t>
      </w:r>
    </w:p>
    <w:p w14:paraId="32879B7E">
      <w:pPr>
        <w:spacing w:line="360" w:lineRule="auto"/>
        <w:ind w:firstLine="840" w:firstLineChars="300"/>
      </w:pPr>
      <w:r>
        <w:rPr>
          <w:rFonts w:hint="eastAsia" w:ascii="宋体" w:hAnsi="宋体" w:eastAsia="宋体" w:cs="宋体"/>
          <w:sz w:val="28"/>
          <w:szCs w:val="28"/>
        </w:rPr>
        <w:t>电　  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19251014954</w:t>
      </w:r>
    </w:p>
    <w:sectPr>
      <w:footerReference r:id="rId3" w:type="default"/>
      <w:pgSz w:w="11906" w:h="16838"/>
      <w:pgMar w:top="1440" w:right="1236" w:bottom="1440" w:left="123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01327AD1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FE456CA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67E99"/>
    <w:multiLevelType w:val="singleLevel"/>
    <w:tmpl w:val="D6467E9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172D19"/>
    <w:multiLevelType w:val="singleLevel"/>
    <w:tmpl w:val="49172D1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101675"/>
    <w:rsid w:val="01A87AFF"/>
    <w:rsid w:val="025832D3"/>
    <w:rsid w:val="03353615"/>
    <w:rsid w:val="03DD1ACA"/>
    <w:rsid w:val="064E28E9"/>
    <w:rsid w:val="07C84A57"/>
    <w:rsid w:val="08201736"/>
    <w:rsid w:val="09AD2157"/>
    <w:rsid w:val="09ED69F7"/>
    <w:rsid w:val="0A801619"/>
    <w:rsid w:val="0B003162"/>
    <w:rsid w:val="0C6A2581"/>
    <w:rsid w:val="0D3F3A0E"/>
    <w:rsid w:val="0E082052"/>
    <w:rsid w:val="0EA24254"/>
    <w:rsid w:val="0EBE4E06"/>
    <w:rsid w:val="0ECC307F"/>
    <w:rsid w:val="0F0942D3"/>
    <w:rsid w:val="0FE91A0F"/>
    <w:rsid w:val="102F7D69"/>
    <w:rsid w:val="10702130"/>
    <w:rsid w:val="10CF32FA"/>
    <w:rsid w:val="10D34B99"/>
    <w:rsid w:val="11C97D4A"/>
    <w:rsid w:val="11D334FB"/>
    <w:rsid w:val="130A273D"/>
    <w:rsid w:val="135E44C2"/>
    <w:rsid w:val="16041350"/>
    <w:rsid w:val="165027E8"/>
    <w:rsid w:val="173619DD"/>
    <w:rsid w:val="183D6D9C"/>
    <w:rsid w:val="19856C4C"/>
    <w:rsid w:val="1A5A1E87"/>
    <w:rsid w:val="1B3225F3"/>
    <w:rsid w:val="1B826631"/>
    <w:rsid w:val="1C654B13"/>
    <w:rsid w:val="1C876837"/>
    <w:rsid w:val="1CF206C6"/>
    <w:rsid w:val="1DAA4ED3"/>
    <w:rsid w:val="1DE71C83"/>
    <w:rsid w:val="1F3A2287"/>
    <w:rsid w:val="1F42113B"/>
    <w:rsid w:val="202D76F6"/>
    <w:rsid w:val="20EF0E4F"/>
    <w:rsid w:val="2111004A"/>
    <w:rsid w:val="217C6D52"/>
    <w:rsid w:val="22BD7457"/>
    <w:rsid w:val="23B26890"/>
    <w:rsid w:val="273D0B66"/>
    <w:rsid w:val="273D46C2"/>
    <w:rsid w:val="275266B8"/>
    <w:rsid w:val="2907142C"/>
    <w:rsid w:val="29B03871"/>
    <w:rsid w:val="2A6B59EA"/>
    <w:rsid w:val="2C954FA0"/>
    <w:rsid w:val="2C9A25B7"/>
    <w:rsid w:val="2CB509B9"/>
    <w:rsid w:val="2CE51A84"/>
    <w:rsid w:val="2E1B65DD"/>
    <w:rsid w:val="2EBF4557"/>
    <w:rsid w:val="2F210D6D"/>
    <w:rsid w:val="2F882B9B"/>
    <w:rsid w:val="30185CCC"/>
    <w:rsid w:val="303E1E2C"/>
    <w:rsid w:val="30F027A5"/>
    <w:rsid w:val="324059AE"/>
    <w:rsid w:val="33DB598F"/>
    <w:rsid w:val="34B00BC9"/>
    <w:rsid w:val="34BF2BBB"/>
    <w:rsid w:val="34C957E7"/>
    <w:rsid w:val="34D32B0A"/>
    <w:rsid w:val="350B22A4"/>
    <w:rsid w:val="35223149"/>
    <w:rsid w:val="357F094C"/>
    <w:rsid w:val="3D2A5291"/>
    <w:rsid w:val="3FB47094"/>
    <w:rsid w:val="40EB2F89"/>
    <w:rsid w:val="413C5593"/>
    <w:rsid w:val="438A0837"/>
    <w:rsid w:val="438D657A"/>
    <w:rsid w:val="438F40A0"/>
    <w:rsid w:val="44384737"/>
    <w:rsid w:val="443D2175"/>
    <w:rsid w:val="44793330"/>
    <w:rsid w:val="44FF0DB1"/>
    <w:rsid w:val="47B82347"/>
    <w:rsid w:val="47FD3CCE"/>
    <w:rsid w:val="4C1C493F"/>
    <w:rsid w:val="4EAC66E5"/>
    <w:rsid w:val="4ECD1F20"/>
    <w:rsid w:val="4F2204BE"/>
    <w:rsid w:val="4F697E9B"/>
    <w:rsid w:val="4F7725B8"/>
    <w:rsid w:val="4FA90179"/>
    <w:rsid w:val="5095081C"/>
    <w:rsid w:val="51874608"/>
    <w:rsid w:val="52BA27BB"/>
    <w:rsid w:val="53784B50"/>
    <w:rsid w:val="54324889"/>
    <w:rsid w:val="58816255"/>
    <w:rsid w:val="598558D1"/>
    <w:rsid w:val="5A201EFB"/>
    <w:rsid w:val="5B8341C8"/>
    <w:rsid w:val="5C563555"/>
    <w:rsid w:val="5C602626"/>
    <w:rsid w:val="5C940BCF"/>
    <w:rsid w:val="5D8A5BAC"/>
    <w:rsid w:val="5EF82948"/>
    <w:rsid w:val="602F47E9"/>
    <w:rsid w:val="605E6E7C"/>
    <w:rsid w:val="6263077A"/>
    <w:rsid w:val="63B82D47"/>
    <w:rsid w:val="65B337C6"/>
    <w:rsid w:val="66D02156"/>
    <w:rsid w:val="677156E7"/>
    <w:rsid w:val="68B0223F"/>
    <w:rsid w:val="68B34293"/>
    <w:rsid w:val="68ED3493"/>
    <w:rsid w:val="68EE27B7"/>
    <w:rsid w:val="6922313D"/>
    <w:rsid w:val="6DBD740C"/>
    <w:rsid w:val="6DDE1D45"/>
    <w:rsid w:val="70CA3E58"/>
    <w:rsid w:val="71486723"/>
    <w:rsid w:val="7185070D"/>
    <w:rsid w:val="71EA0570"/>
    <w:rsid w:val="75410DEE"/>
    <w:rsid w:val="75ED6880"/>
    <w:rsid w:val="761B33ED"/>
    <w:rsid w:val="76544B51"/>
    <w:rsid w:val="76595CC4"/>
    <w:rsid w:val="79E85CDC"/>
    <w:rsid w:val="7BF70459"/>
    <w:rsid w:val="7C3A0345"/>
    <w:rsid w:val="7D6A07B6"/>
    <w:rsid w:val="7DEB18F7"/>
    <w:rsid w:val="7E691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9"/>
    <w:qFormat/>
    <w:uiPriority w:val="0"/>
    <w:pPr>
      <w:spacing w:after="120" w:line="480" w:lineRule="auto"/>
    </w:p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0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7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459</Words>
  <Characters>556</Characters>
  <Lines>57</Lines>
  <Paragraphs>16</Paragraphs>
  <TotalTime>4</TotalTime>
  <ScaleCrop>false</ScaleCrop>
  <LinksUpToDate>false</LinksUpToDate>
  <CharactersWithSpaces>577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物来顺应</cp:lastModifiedBy>
  <cp:lastPrinted>2020-03-23T07:37:00Z</cp:lastPrinted>
  <dcterms:modified xsi:type="dcterms:W3CDTF">2025-12-19T07:54:11Z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C0FB9F548CF4494FB9DB056B936E7154_13</vt:lpwstr>
  </property>
</Properties>
</file>