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C4C9F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eastAsia="宋体"/>
          <w:b/>
          <w:bCs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eastAsia="宋体"/>
          <w:b/>
          <w:bCs/>
          <w:sz w:val="28"/>
          <w:szCs w:val="28"/>
          <w:lang w:eastAsia="zh-CN"/>
        </w:rPr>
        <w:t>2026年“接诉即办”专班服务项目</w:t>
      </w:r>
      <w:r>
        <w:rPr>
          <w:rFonts w:ascii="Times New Roman" w:hAnsi="Times New Roman" w:eastAsia="宋体"/>
          <w:b/>
          <w:bCs/>
          <w:sz w:val="28"/>
          <w:szCs w:val="28"/>
        </w:rPr>
        <w:t>成交</w:t>
      </w: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结果</w:t>
      </w:r>
      <w:r>
        <w:rPr>
          <w:rFonts w:hint="eastAsia" w:ascii="Times New Roman" w:hAnsi="Times New Roman" w:eastAsia="宋体"/>
          <w:b/>
          <w:bCs/>
          <w:sz w:val="28"/>
          <w:szCs w:val="28"/>
        </w:rPr>
        <w:t>公</w:t>
      </w:r>
      <w:r>
        <w:rPr>
          <w:rFonts w:ascii="Times New Roman" w:hAnsi="Times New Roman" w:eastAsia="宋体"/>
          <w:b/>
          <w:bCs/>
          <w:sz w:val="28"/>
          <w:szCs w:val="28"/>
        </w:rPr>
        <w:t>告</w:t>
      </w:r>
      <w:bookmarkEnd w:id="0"/>
      <w:bookmarkEnd w:id="1"/>
    </w:p>
    <w:p w14:paraId="03145EBC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5-1130</w:t>
      </w:r>
    </w:p>
    <w:p w14:paraId="3B347182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2026年“接诉即办”专班服务项目</w:t>
      </w:r>
    </w:p>
    <w:p w14:paraId="1AC6D934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三、成交信息</w:t>
      </w:r>
    </w:p>
    <w:p w14:paraId="13224DB2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泽羚投资咨询（北京）有限公司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91110107599682350X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）</w:t>
      </w:r>
    </w:p>
    <w:p w14:paraId="4B7448F0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北京市石景山区石景山路31号院盛景国际广场2号楼512室</w:t>
      </w:r>
    </w:p>
    <w:p w14:paraId="1FB0C418">
      <w:pPr>
        <w:spacing w:line="360" w:lineRule="auto"/>
        <w:ind w:firstLine="480" w:firstLineChars="200"/>
        <w:rPr>
          <w:rFonts w:hint="eastAsia" w:ascii="Times New Roman" w:hAnsi="Times New Roman" w:eastAsia="宋体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成交金额：</w:t>
      </w:r>
      <w:r>
        <w:rPr>
          <w:rFonts w:hint="eastAsia" w:ascii="Times New Roman" w:hAnsi="Times New Roman" w:eastAsia="宋体"/>
          <w:color w:val="000000"/>
          <w:sz w:val="24"/>
          <w:szCs w:val="24"/>
          <w:highlight w:val="none"/>
        </w:rPr>
        <w:t>¥2451000.00</w:t>
      </w:r>
    </w:p>
    <w:p w14:paraId="15E7DA74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CC4C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85C651C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0BC5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204EA138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  <w:t>2026年“接诉即办”专班服务项目</w:t>
            </w:r>
          </w:p>
          <w:p w14:paraId="732DC573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服务要求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服务标准：</w:t>
            </w:r>
            <w:bookmarkStart w:id="6" w:name="_GoBack"/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通过开展12345区级平台下派工单（案件）的分类处置、台账化管理、高频被诉主体动态维护、数据统计分析及专项问题跟进服务与资料辅助整理，构建科学、规范、闭环的工单（案件）管理体系，实现工单（案件）快速响应和高效流转，持续提升办理质量与工作效率。（详见采购需求）。</w:t>
            </w:r>
            <w:bookmarkEnd w:id="6"/>
          </w:p>
          <w:p w14:paraId="0BF3BF0A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2026年1月1日至2026年12月31日。</w:t>
            </w:r>
          </w:p>
        </w:tc>
      </w:tr>
    </w:tbl>
    <w:p w14:paraId="6FE8CB79">
      <w:pPr>
        <w:numPr>
          <w:ilvl w:val="0"/>
          <w:numId w:val="1"/>
        </w:numPr>
        <w:spacing w:line="360" w:lineRule="auto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徐毅刚、欧丽桃、程成</w:t>
      </w:r>
    </w:p>
    <w:p w14:paraId="48D3884E">
      <w:pPr>
        <w:numPr>
          <w:ilvl w:val="0"/>
          <w:numId w:val="0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2.6608</w:t>
      </w:r>
      <w:r>
        <w:rPr>
          <w:rFonts w:ascii="Times New Roman" w:hAnsi="Times New Roman" w:eastAsia="宋体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，</w:t>
      </w:r>
      <w:r>
        <w:rPr>
          <w:rFonts w:ascii="Times New Roman" w:hAnsi="Times New Roman" w:eastAsia="宋体"/>
          <w:sz w:val="24"/>
          <w:szCs w:val="24"/>
        </w:rPr>
        <w:t>收费标准详见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竞争性</w:t>
      </w:r>
      <w:r>
        <w:rPr>
          <w:rFonts w:ascii="Times New Roman" w:hAnsi="Times New Roman" w:eastAsia="宋体"/>
          <w:sz w:val="24"/>
          <w:szCs w:val="24"/>
        </w:rPr>
        <w:t>磋商文件。</w:t>
      </w:r>
    </w:p>
    <w:p w14:paraId="35B54BBD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71363082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21A4D626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5B4A1E0C">
      <w:pPr>
        <w:wordWrap w:val="0"/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8.1</w:t>
      </w:r>
      <w:r>
        <w:rPr>
          <w:rFonts w:hint="eastAsia" w:ascii="Times New Roman" w:hAnsi="Times New Roman" w:eastAsia="宋体"/>
          <w:sz w:val="24"/>
          <w:szCs w:val="24"/>
        </w:rPr>
        <w:t>本公告同时在中国政府采购网（http://www.ccgp.gov.cn）、北京市政府采购网（http://www.ccgp-beijing.gov.cn/）发布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6D1F62EC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</w:t>
      </w:r>
      <w:r>
        <w:rPr>
          <w:rFonts w:hint="eastAsia" w:ascii="Times New Roman" w:hAnsi="Times New Roman" w:eastAsia="宋体"/>
          <w:sz w:val="24"/>
          <w:szCs w:val="24"/>
        </w:rPr>
        <w:t>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5-1130</w:t>
      </w:r>
    </w:p>
    <w:p w14:paraId="33D6402A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8.3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中标/成交供应商的评审总得分为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-SA"/>
        </w:rPr>
        <w:t>89.67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。</w:t>
      </w:r>
    </w:p>
    <w:p w14:paraId="178EDBE5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7891E2D9">
      <w:pPr>
        <w:widowControl/>
        <w:spacing w:line="360" w:lineRule="auto"/>
        <w:jc w:val="left"/>
        <w:rPr>
          <w:rFonts w:hint="default" w:ascii="Times New Roman" w:hAnsi="Times New Roman" w:cs="Times New Roman" w:eastAsiaTheme="minorEastAsia"/>
          <w:b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　</w:t>
      </w:r>
      <w:r>
        <w:rPr>
          <w:rFonts w:hint="default" w:ascii="Times New Roman" w:hAnsi="Times New Roman" w:cs="Times New Roman" w:eastAsiaTheme="minorEastAsia"/>
          <w:b/>
          <w:sz w:val="24"/>
        </w:rPr>
        <w:t>1.采购人信息</w:t>
      </w:r>
    </w:p>
    <w:p w14:paraId="457251FD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bookmarkStart w:id="2" w:name="_Toc28359009"/>
      <w:bookmarkStart w:id="3" w:name="_Toc28359086"/>
      <w:r>
        <w:rPr>
          <w:rFonts w:hint="default" w:ascii="Times New Roman" w:hAnsi="Times New Roman" w:eastAsia="宋体" w:cs="Times New Roman"/>
          <w:sz w:val="24"/>
        </w:rPr>
        <w:t xml:space="preserve">名    称：北京市石景山区市场监督管理局 </w:t>
      </w:r>
    </w:p>
    <w:p w14:paraId="7635204D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址：北京市石景山区实兴大街64号</w:t>
      </w:r>
    </w:p>
    <w:p w14:paraId="3B44DBB0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cs="Times New Roman" w:eastAsiaTheme="minorEastAsia"/>
          <w:sz w:val="24"/>
          <w:highlight w:val="none"/>
          <w:u w:val="single"/>
          <w:lang w:val="en-US"/>
        </w:rPr>
      </w:pPr>
      <w:r>
        <w:rPr>
          <w:rFonts w:hint="default" w:ascii="Times New Roman" w:hAnsi="Times New Roman" w:eastAsia="宋体" w:cs="Times New Roman"/>
          <w:sz w:val="24"/>
          <w:highlight w:val="none"/>
        </w:rPr>
        <w:t>联系方式：李老师，010-88791318</w:t>
      </w:r>
    </w:p>
    <w:p w14:paraId="28ECAB24">
      <w:pPr>
        <w:spacing w:line="360" w:lineRule="auto"/>
        <w:ind w:left="1078" w:leftChars="371" w:hanging="299" w:hangingChars="124"/>
        <w:jc w:val="left"/>
        <w:rPr>
          <w:rFonts w:hint="default" w:ascii="Times New Roman" w:hAnsi="Times New Roman" w:cs="Times New Roman" w:eastAsiaTheme="minorEastAsia"/>
          <w:b/>
          <w:sz w:val="24"/>
        </w:rPr>
      </w:pPr>
      <w:r>
        <w:rPr>
          <w:rFonts w:hint="default" w:ascii="Times New Roman" w:hAnsi="Times New Roman" w:cs="Times New Roman" w:eastAsiaTheme="minorEastAsia"/>
          <w:b/>
          <w:sz w:val="24"/>
        </w:rPr>
        <w:t>2.采购代理机构信息</w:t>
      </w:r>
      <w:bookmarkEnd w:id="2"/>
      <w:bookmarkEnd w:id="3"/>
    </w:p>
    <w:p w14:paraId="2DD27522">
      <w:pPr>
        <w:spacing w:line="360" w:lineRule="auto"/>
        <w:ind w:left="1076" w:leftChars="371" w:hanging="297" w:hangingChars="124"/>
        <w:jc w:val="left"/>
        <w:rPr>
          <w:rFonts w:hint="default" w:ascii="Times New Roman" w:hAnsi="Times New Roman" w:eastAsia="宋体" w:cs="Times New Roman"/>
          <w:sz w:val="24"/>
        </w:rPr>
      </w:pPr>
      <w:bookmarkStart w:id="4" w:name="_Toc28359087"/>
      <w:bookmarkStart w:id="5" w:name="_Toc28359010"/>
      <w:r>
        <w:rPr>
          <w:rFonts w:hint="default" w:ascii="Times New Roman" w:hAnsi="Times New Roman" w:eastAsia="宋体" w:cs="Times New Roman"/>
          <w:sz w:val="24"/>
        </w:rPr>
        <w:t>名    称：北京汇诚金桥国际招标咨询有限公司</w:t>
      </w:r>
    </w:p>
    <w:p w14:paraId="44477A85">
      <w:pPr>
        <w:spacing w:line="360" w:lineRule="auto"/>
        <w:ind w:left="1076" w:leftChars="371" w:hanging="297" w:hangingChars="124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址：北京市东城区朝内大街南竹杆胡同6号北京INN3号楼9层</w:t>
      </w:r>
    </w:p>
    <w:p w14:paraId="6F1D28CE">
      <w:pPr>
        <w:spacing w:line="360" w:lineRule="auto"/>
        <w:ind w:left="1076" w:leftChars="371" w:hanging="297" w:hangingChars="124"/>
        <w:jc w:val="left"/>
        <w:rPr>
          <w:rFonts w:hint="default" w:ascii="Times New Roman" w:hAnsi="Times New Roman" w:cs="Times New Roman" w:eastAsiaTheme="minorEastAsia"/>
          <w:sz w:val="24"/>
          <w:u w:val="single"/>
        </w:rPr>
      </w:pPr>
      <w:r>
        <w:rPr>
          <w:rFonts w:hint="default" w:ascii="Times New Roman" w:hAnsi="Times New Roman" w:eastAsia="宋体" w:cs="Times New Roman"/>
          <w:sz w:val="24"/>
        </w:rPr>
        <w:t>联系方式：010-65244876、65699706</w:t>
      </w:r>
    </w:p>
    <w:p w14:paraId="48840F79">
      <w:pPr>
        <w:spacing w:line="360" w:lineRule="auto"/>
        <w:ind w:left="1078" w:leftChars="371" w:hanging="299" w:hangingChars="124"/>
        <w:rPr>
          <w:rFonts w:hint="default" w:ascii="Times New Roman" w:hAnsi="Times New Roman" w:cs="Times New Roman" w:eastAsiaTheme="minorEastAsia"/>
          <w:b/>
          <w:sz w:val="24"/>
          <w:u w:val="single"/>
        </w:rPr>
      </w:pPr>
      <w:r>
        <w:rPr>
          <w:rFonts w:hint="default" w:ascii="Times New Roman" w:hAnsi="Times New Roman" w:cs="Times New Roman" w:eastAsiaTheme="minorEastAsia"/>
          <w:b/>
          <w:sz w:val="24"/>
        </w:rPr>
        <w:t>3.项目联系方式</w:t>
      </w:r>
      <w:bookmarkEnd w:id="4"/>
      <w:bookmarkEnd w:id="5"/>
    </w:p>
    <w:p w14:paraId="6CA9AF25">
      <w:pPr>
        <w:pStyle w:val="7"/>
        <w:spacing w:line="360" w:lineRule="auto"/>
        <w:ind w:left="1076" w:leftChars="371" w:hanging="297" w:hangingChars="124"/>
        <w:rPr>
          <w:rFonts w:hint="default" w:ascii="Times New Roman" w:hAnsi="Times New Roman" w:eastAsia="宋体" w:cs="Times New Roman"/>
          <w:sz w:val="24"/>
          <w:u w:val="single"/>
          <w:lang w:val="en-US" w:eastAsia="zh-CN" w:bidi="ar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项目联系人：张萍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王佳琪</w:t>
      </w:r>
    </w:p>
    <w:p w14:paraId="45B7A0EA">
      <w:pPr>
        <w:pStyle w:val="7"/>
        <w:spacing w:line="360" w:lineRule="auto"/>
        <w:ind w:left="1076" w:leftChars="371" w:hanging="297" w:hangingChars="124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</w:rPr>
        <w:t>电      话：010-65244876、65699706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 </w:t>
      </w:r>
    </w:p>
    <w:p w14:paraId="1BAD306E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5B2EED36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501EABA0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EE090"/>
    <w:multiLevelType w:val="singleLevel"/>
    <w:tmpl w:val="570EE09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51475"/>
    <w:rsid w:val="00276863"/>
    <w:rsid w:val="002E2237"/>
    <w:rsid w:val="0041710E"/>
    <w:rsid w:val="00422A1B"/>
    <w:rsid w:val="004D1179"/>
    <w:rsid w:val="004D57F3"/>
    <w:rsid w:val="006608AB"/>
    <w:rsid w:val="00705D10"/>
    <w:rsid w:val="00721F31"/>
    <w:rsid w:val="00765FA9"/>
    <w:rsid w:val="0077059A"/>
    <w:rsid w:val="007C44B3"/>
    <w:rsid w:val="007F65BC"/>
    <w:rsid w:val="009E442F"/>
    <w:rsid w:val="00A42D63"/>
    <w:rsid w:val="00A83878"/>
    <w:rsid w:val="00AE5856"/>
    <w:rsid w:val="00AF1351"/>
    <w:rsid w:val="00B33BC6"/>
    <w:rsid w:val="00B469DD"/>
    <w:rsid w:val="00C61709"/>
    <w:rsid w:val="00DA630C"/>
    <w:rsid w:val="00E764CF"/>
    <w:rsid w:val="00FA634B"/>
    <w:rsid w:val="00FE498C"/>
    <w:rsid w:val="029C7441"/>
    <w:rsid w:val="042A4F76"/>
    <w:rsid w:val="04F26301"/>
    <w:rsid w:val="05CB7E52"/>
    <w:rsid w:val="0D230FC8"/>
    <w:rsid w:val="10472B1F"/>
    <w:rsid w:val="14086F62"/>
    <w:rsid w:val="14473574"/>
    <w:rsid w:val="16816E45"/>
    <w:rsid w:val="1BC93F92"/>
    <w:rsid w:val="1D160649"/>
    <w:rsid w:val="20250E4F"/>
    <w:rsid w:val="20753DC1"/>
    <w:rsid w:val="242B2542"/>
    <w:rsid w:val="28AB172C"/>
    <w:rsid w:val="29222225"/>
    <w:rsid w:val="2CA10F85"/>
    <w:rsid w:val="2D0B5263"/>
    <w:rsid w:val="2D427C33"/>
    <w:rsid w:val="2EBC2204"/>
    <w:rsid w:val="32C33E29"/>
    <w:rsid w:val="336D09B6"/>
    <w:rsid w:val="34FE2F4C"/>
    <w:rsid w:val="37306931"/>
    <w:rsid w:val="39123DEA"/>
    <w:rsid w:val="399900AF"/>
    <w:rsid w:val="3A4F76E5"/>
    <w:rsid w:val="3EB95566"/>
    <w:rsid w:val="41A421AE"/>
    <w:rsid w:val="41C04416"/>
    <w:rsid w:val="41F60795"/>
    <w:rsid w:val="45872EA0"/>
    <w:rsid w:val="48FE32B5"/>
    <w:rsid w:val="491E7057"/>
    <w:rsid w:val="4E561C4F"/>
    <w:rsid w:val="4FE44C13"/>
    <w:rsid w:val="506C39C5"/>
    <w:rsid w:val="5205712C"/>
    <w:rsid w:val="545A2029"/>
    <w:rsid w:val="55EF77D0"/>
    <w:rsid w:val="57830B89"/>
    <w:rsid w:val="5A6F2013"/>
    <w:rsid w:val="5AB171AB"/>
    <w:rsid w:val="5C80442C"/>
    <w:rsid w:val="5CBC6FA6"/>
    <w:rsid w:val="61A24FB0"/>
    <w:rsid w:val="64300CC3"/>
    <w:rsid w:val="68587AA5"/>
    <w:rsid w:val="693A05DF"/>
    <w:rsid w:val="6A9F256B"/>
    <w:rsid w:val="6B9D5BC9"/>
    <w:rsid w:val="6CC448DE"/>
    <w:rsid w:val="6D011914"/>
    <w:rsid w:val="6DDF5E6C"/>
    <w:rsid w:val="730D3A7C"/>
    <w:rsid w:val="74792510"/>
    <w:rsid w:val="754E726F"/>
    <w:rsid w:val="77615369"/>
    <w:rsid w:val="7B4224BA"/>
    <w:rsid w:val="7DBD5150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autoRedefine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18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Plain Text"/>
    <w:basedOn w:val="1"/>
    <w:link w:val="17"/>
    <w:autoRedefine/>
    <w:qFormat/>
    <w:uiPriority w:val="99"/>
    <w:rPr>
      <w:rFonts w:ascii="宋体" w:hAnsi="Courier New"/>
    </w:rPr>
  </w:style>
  <w:style w:type="paragraph" w:styleId="8">
    <w:name w:val="Balloon Text"/>
    <w:basedOn w:val="1"/>
    <w:link w:val="19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7"/>
    <w:autoRedefine/>
    <w:qFormat/>
    <w:locked/>
    <w:uiPriority w:val="99"/>
    <w:rPr>
      <w:rFonts w:ascii="宋体" w:hAnsi="Courier New" w:cs="Times New Roman"/>
    </w:rPr>
  </w:style>
  <w:style w:type="character" w:customStyle="1" w:styleId="18">
    <w:name w:val="批注文字 字符"/>
    <w:basedOn w:val="13"/>
    <w:link w:val="5"/>
    <w:autoRedefine/>
    <w:semiHidden/>
    <w:qFormat/>
    <w:uiPriority w:val="99"/>
  </w:style>
  <w:style w:type="character" w:customStyle="1" w:styleId="19">
    <w:name w:val="批注框文本 字符"/>
    <w:link w:val="8"/>
    <w:autoRedefine/>
    <w:semiHidden/>
    <w:qFormat/>
    <w:uiPriority w:val="99"/>
    <w:rPr>
      <w:sz w:val="0"/>
      <w:szCs w:val="0"/>
    </w:rPr>
  </w:style>
  <w:style w:type="character" w:customStyle="1" w:styleId="20">
    <w:name w:val="页眉 字符"/>
    <w:link w:val="10"/>
    <w:autoRedefine/>
    <w:qFormat/>
    <w:uiPriority w:val="99"/>
    <w:rPr>
      <w:sz w:val="18"/>
      <w:szCs w:val="18"/>
    </w:rPr>
  </w:style>
  <w:style w:type="character" w:customStyle="1" w:styleId="21">
    <w:name w:val="页脚 字符"/>
    <w:link w:val="9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620</Words>
  <Characters>819</Characters>
  <Lines>4</Lines>
  <Paragraphs>1</Paragraphs>
  <TotalTime>8</TotalTime>
  <ScaleCrop>false</ScaleCrop>
  <LinksUpToDate>false</LinksUpToDate>
  <CharactersWithSpaces>844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汇诚金桥业务一部</cp:lastModifiedBy>
  <dcterms:modified xsi:type="dcterms:W3CDTF">2025-12-02T05:57:19Z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eyJoZGlkIjoiMGYzMThkMDdmNjc1ZjYyYzBhMDlmMWEyYzUwNjRjYTQiLCJ1c2VySWQiOiIxNTg3OTkxMzIyIn0=</vt:lpwstr>
  </property>
</Properties>
</file>