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45F5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3DB74505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11011825210200011001-XM001</w:t>
      </w:r>
    </w:p>
    <w:p w14:paraId="2A7CB681">
      <w:pPr>
        <w:rPr>
          <w:rFonts w:ascii="黑体" w:hAnsi="黑体" w:eastAsia="黑体"/>
          <w:sz w:val="28"/>
          <w:szCs w:val="28"/>
          <w:lang w:val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zh-CN"/>
        </w:rPr>
        <w:t>河南寨派出所改扩建工程二期项目</w:t>
      </w:r>
    </w:p>
    <w:p w14:paraId="75B9F49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14BCB03A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中瑞国兴（北京）建筑工程有限责任公司</w:t>
      </w:r>
    </w:p>
    <w:p w14:paraId="107E7C0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北京市密云区大城子镇杨各庄村原华洋果铺，院内办公楼一层105室 </w:t>
      </w:r>
    </w:p>
    <w:p w14:paraId="489EEF56">
      <w:pPr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274.869126</w:t>
      </w:r>
      <w:r>
        <w:rPr>
          <w:rFonts w:hint="eastAsia" w:ascii="仿宋" w:hAnsi="仿宋" w:eastAsia="仿宋"/>
          <w:sz w:val="28"/>
          <w:szCs w:val="28"/>
          <w:u w:val="single"/>
        </w:rPr>
        <w:t>万元（人民币）</w:t>
      </w:r>
    </w:p>
    <w:p w14:paraId="1F0635D3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</w:t>
      </w:r>
      <w:bookmarkStart w:id="6" w:name="_GoBack"/>
      <w:r>
        <w:rPr>
          <w:rFonts w:hint="eastAsia" w:ascii="黑体" w:hAnsi="黑体" w:eastAsia="黑体" w:cs="Times New Roman"/>
          <w:sz w:val="28"/>
          <w:szCs w:val="28"/>
        </w:rPr>
        <w:t>息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燃气工程、自来水工程、外电源工程、警卫室（建筑及电气）、房间软包及门禁工程、厨房设备等，具体内容详见工程量清单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。</w:t>
      </w:r>
      <w:bookmarkEnd w:id="6"/>
    </w:p>
    <w:p w14:paraId="7CBCF794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钟航程、孟红卫、杨宁</w:t>
      </w:r>
    </w:p>
    <w:p w14:paraId="0BEB2870">
      <w:pPr>
        <w:numPr>
          <w:ilvl w:val="0"/>
          <w:numId w:val="0"/>
        </w:numPr>
        <w:ind w:left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采购人支付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F5BD5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BDC7C5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40C6550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八、其他补充事宜：无</w:t>
      </w:r>
    </w:p>
    <w:p w14:paraId="1F94F560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9B0CD47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4089CA6">
      <w:pPr>
        <w:spacing w:line="360" w:lineRule="auto"/>
        <w:ind w:left="420" w:firstLine="288" w:firstLineChars="1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 购 人：</w:t>
      </w:r>
      <w:r>
        <w:rPr>
          <w:rFonts w:hint="eastAsia" w:ascii="宋体" w:hAnsi="宋体" w:cs="宋体"/>
          <w:sz w:val="24"/>
          <w:lang w:eastAsia="zh-CN"/>
        </w:rPr>
        <w:t>北京市公安局密云分局</w:t>
      </w:r>
    </w:p>
    <w:p w14:paraId="24D073B8">
      <w:pPr>
        <w:spacing w:line="360" w:lineRule="auto"/>
        <w:ind w:left="420" w:firstLine="288" w:firstLineChars="1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址：北京市密云区西大桥路12号</w:t>
      </w:r>
    </w:p>
    <w:p w14:paraId="2791A3F3">
      <w:pPr>
        <w:spacing w:line="360" w:lineRule="auto"/>
        <w:ind w:firstLine="720" w:firstLineChars="300"/>
        <w:jc w:val="left"/>
        <w:rPr>
          <w:rFonts w:hint="eastAsia" w:ascii="宋体" w:cs="宋体"/>
          <w:sz w:val="24"/>
        </w:rPr>
      </w:pPr>
      <w:r>
        <w:rPr>
          <w:rFonts w:hint="eastAsia" w:ascii="宋体" w:hAnsi="宋体" w:cs="宋体"/>
          <w:sz w:val="24"/>
        </w:rPr>
        <w:t>联 系 人：</w:t>
      </w:r>
      <w:r>
        <w:rPr>
          <w:rFonts w:hint="eastAsia" w:ascii="宋体" w:hAnsi="宋体" w:eastAsia="宋体" w:cs="宋体"/>
          <w:bCs/>
          <w:spacing w:val="4"/>
          <w:sz w:val="24"/>
          <w:szCs w:val="24"/>
          <w:lang w:val="en-US" w:eastAsia="zh-CN"/>
        </w:rPr>
        <w:t>任云</w:t>
      </w:r>
      <w:r>
        <w:rPr>
          <w:rFonts w:hint="eastAsia" w:ascii="宋体" w:hAnsi="宋体" w:eastAsia="宋体" w:cs="宋体"/>
          <w:bCs/>
          <w:spacing w:val="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pacing w:val="4"/>
          <w:sz w:val="24"/>
          <w:szCs w:val="24"/>
          <w:lang w:val="en-US" w:eastAsia="zh-CN"/>
        </w:rPr>
        <w:t>15901197683</w:t>
      </w:r>
    </w:p>
    <w:p w14:paraId="7EA4A445">
      <w:pPr>
        <w:pStyle w:val="4"/>
        <w:spacing w:line="360" w:lineRule="auto"/>
        <w:ind w:firstLine="700" w:firstLineChars="250"/>
        <w:rPr>
          <w:rFonts w:hint="default" w:ascii="仿宋" w:hAnsi="仿宋" w:eastAsia="仿宋" w:cs="宋体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2.代理机构信息</w:t>
      </w:r>
    </w:p>
    <w:p w14:paraId="622706AD">
      <w:pPr>
        <w:spacing w:line="360" w:lineRule="auto"/>
        <w:ind w:left="420" w:firstLine="288" w:firstLineChars="1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代理机构：国信招标集团股份有限公司</w:t>
      </w:r>
    </w:p>
    <w:p w14:paraId="121E0F6D">
      <w:pPr>
        <w:spacing w:line="360" w:lineRule="auto"/>
        <w:ind w:left="420" w:firstLine="288" w:firstLineChars="1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址：北京市海淀区四季青镇和泓四季5号院6号楼</w:t>
      </w:r>
    </w:p>
    <w:p w14:paraId="666813CE">
      <w:pPr>
        <w:spacing w:line="360" w:lineRule="auto"/>
        <w:ind w:left="420" w:firstLine="288" w:firstLineChars="1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联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人：梁超、</w:t>
      </w:r>
      <w:r>
        <w:rPr>
          <w:rFonts w:hint="eastAsia" w:ascii="宋体" w:hAnsi="宋体" w:cs="宋体"/>
          <w:sz w:val="24"/>
          <w:lang w:val="en-US" w:eastAsia="zh-CN"/>
        </w:rPr>
        <w:t>贾大伟</w:t>
      </w:r>
    </w:p>
    <w:p w14:paraId="5B2EA88D">
      <w:pPr>
        <w:spacing w:line="360" w:lineRule="auto"/>
        <w:ind w:left="420" w:firstLine="288" w:firstLineChars="1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话：18910809508</w:t>
      </w:r>
    </w:p>
    <w:p w14:paraId="02E6AFD7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53F562E3">
      <w:pPr>
        <w:pStyle w:val="2"/>
        <w:rPr>
          <w:rFonts w:hint="eastAsia"/>
        </w:rPr>
      </w:pPr>
      <w:r>
        <w:drawing>
          <wp:inline distT="0" distB="0" distL="114300" distR="114300">
            <wp:extent cx="5286375" cy="7172325"/>
            <wp:effectExtent l="0" t="0" r="952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4190">
      <w:pPr>
        <w:rPr>
          <w:rFonts w:hint="eastAsia"/>
        </w:rPr>
      </w:pPr>
    </w:p>
    <w:sectPr>
      <w:footerReference r:id="rId3" w:type="default"/>
      <w:pgSz w:w="11906" w:h="16838"/>
      <w:pgMar w:top="1440" w:right="1466" w:bottom="1440" w:left="9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SongStd-Light-UniGB-UCS2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778E8184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CE55EF6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19653"/>
    <w:multiLevelType w:val="singleLevel"/>
    <w:tmpl w:val="2811965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DA48DB"/>
    <w:multiLevelType w:val="singleLevel"/>
    <w:tmpl w:val="59DA48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RiZDQwZjE4ZGQyYWViNDJjZDEyZDE1MDIyNTQzMWIifQ=="/>
  </w:docVars>
  <w:rsids>
    <w:rsidRoot w:val="00244094"/>
    <w:rsid w:val="000312DE"/>
    <w:rsid w:val="00036E09"/>
    <w:rsid w:val="0005737B"/>
    <w:rsid w:val="000726D8"/>
    <w:rsid w:val="000A6769"/>
    <w:rsid w:val="000B04EA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21810"/>
    <w:rsid w:val="006939FC"/>
    <w:rsid w:val="0079663A"/>
    <w:rsid w:val="007E2D83"/>
    <w:rsid w:val="0080774A"/>
    <w:rsid w:val="008138B0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AE511E"/>
    <w:rsid w:val="00AF4914"/>
    <w:rsid w:val="00BE40F6"/>
    <w:rsid w:val="00C37A88"/>
    <w:rsid w:val="00C52F06"/>
    <w:rsid w:val="00C61BBE"/>
    <w:rsid w:val="00C95981"/>
    <w:rsid w:val="00D26832"/>
    <w:rsid w:val="00D81D3B"/>
    <w:rsid w:val="00DA7067"/>
    <w:rsid w:val="00DC09FA"/>
    <w:rsid w:val="00E457B7"/>
    <w:rsid w:val="00E702D6"/>
    <w:rsid w:val="00E75E92"/>
    <w:rsid w:val="00ED7C2A"/>
    <w:rsid w:val="00EE3266"/>
    <w:rsid w:val="00F37C93"/>
    <w:rsid w:val="00F53A4B"/>
    <w:rsid w:val="01E23EFB"/>
    <w:rsid w:val="04510A39"/>
    <w:rsid w:val="09A51EE0"/>
    <w:rsid w:val="0AAD64D5"/>
    <w:rsid w:val="0FD40D51"/>
    <w:rsid w:val="100D30E9"/>
    <w:rsid w:val="107333AE"/>
    <w:rsid w:val="11F76665"/>
    <w:rsid w:val="18112EDB"/>
    <w:rsid w:val="194F0133"/>
    <w:rsid w:val="1FE8358E"/>
    <w:rsid w:val="2162035B"/>
    <w:rsid w:val="217C6D52"/>
    <w:rsid w:val="231C2B69"/>
    <w:rsid w:val="235A6375"/>
    <w:rsid w:val="277E1B22"/>
    <w:rsid w:val="27C04025"/>
    <w:rsid w:val="2A271AEF"/>
    <w:rsid w:val="2D7548AE"/>
    <w:rsid w:val="2F153570"/>
    <w:rsid w:val="34474DD2"/>
    <w:rsid w:val="355F5CDF"/>
    <w:rsid w:val="357B2DA0"/>
    <w:rsid w:val="38BB5D8F"/>
    <w:rsid w:val="3DF8798D"/>
    <w:rsid w:val="3F055FB6"/>
    <w:rsid w:val="41E41B21"/>
    <w:rsid w:val="42990A4F"/>
    <w:rsid w:val="48B12AC2"/>
    <w:rsid w:val="4A0E2E49"/>
    <w:rsid w:val="4BF566EB"/>
    <w:rsid w:val="4C712CAE"/>
    <w:rsid w:val="50FE2DF4"/>
    <w:rsid w:val="5121201B"/>
    <w:rsid w:val="591E54CA"/>
    <w:rsid w:val="5BD26CF4"/>
    <w:rsid w:val="61DB07DD"/>
    <w:rsid w:val="62AD779A"/>
    <w:rsid w:val="63DB6F04"/>
    <w:rsid w:val="64CD7C78"/>
    <w:rsid w:val="651647CF"/>
    <w:rsid w:val="68930157"/>
    <w:rsid w:val="704F54C4"/>
    <w:rsid w:val="756918C5"/>
    <w:rsid w:val="78344733"/>
    <w:rsid w:val="7997688F"/>
    <w:rsid w:val="7B2D39FB"/>
    <w:rsid w:val="7C1C6E89"/>
    <w:rsid w:val="7D522EF9"/>
    <w:rsid w:val="7DC92F5D"/>
    <w:rsid w:val="7E1A7D1E"/>
    <w:rsid w:val="7EB62A8C"/>
    <w:rsid w:val="7F746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sz w:val="24"/>
      <w:szCs w:val="20"/>
    </w:rPr>
  </w:style>
  <w:style w:type="paragraph" w:styleId="5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30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0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Body Text 2"/>
    <w:basedOn w:val="1"/>
    <w:link w:val="32"/>
    <w:autoRedefine/>
    <w:qFormat/>
    <w:uiPriority w:val="0"/>
    <w:pPr>
      <w:spacing w:after="120" w:line="480" w:lineRule="auto"/>
    </w:pPr>
  </w:style>
  <w:style w:type="paragraph" w:styleId="1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annotation subject"/>
    <w:basedOn w:val="5"/>
    <w:next w:val="5"/>
    <w:link w:val="33"/>
    <w:autoRedefine/>
    <w:semiHidden/>
    <w:unhideWhenUsed/>
    <w:qFormat/>
    <w:uiPriority w:val="99"/>
    <w:rPr>
      <w:b/>
      <w:bCs/>
    </w:rPr>
  </w:style>
  <w:style w:type="paragraph" w:styleId="18">
    <w:name w:val="Body Text First Indent 2"/>
    <w:basedOn w:val="6"/>
    <w:autoRedefine/>
    <w:qFormat/>
    <w:uiPriority w:val="0"/>
    <w:pPr>
      <w:spacing w:after="120"/>
      <w:ind w:left="420" w:leftChars="200" w:firstLine="200" w:firstLineChars="200"/>
      <w:jc w:val="left"/>
    </w:pPr>
    <w:rPr>
      <w:rFonts w:hAnsi="宋体"/>
      <w:szCs w:val="24"/>
    </w:rPr>
  </w:style>
  <w:style w:type="table" w:styleId="20">
    <w:name w:val="Table Grid"/>
    <w:basedOn w:val="1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字符"/>
    <w:basedOn w:val="21"/>
    <w:link w:val="12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21"/>
    <w:link w:val="11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21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21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8">
    <w:name w:val="批注文字 字符"/>
    <w:basedOn w:val="21"/>
    <w:link w:val="5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9">
    <w:name w:val="纯文本 字符1"/>
    <w:basedOn w:val="21"/>
    <w:link w:val="8"/>
    <w:autoRedefine/>
    <w:qFormat/>
    <w:uiPriority w:val="0"/>
    <w:rPr>
      <w:rFonts w:ascii="宋体" w:hAnsi="Courier New"/>
    </w:rPr>
  </w:style>
  <w:style w:type="character" w:customStyle="1" w:styleId="30">
    <w:name w:val="日期 字符"/>
    <w:basedOn w:val="21"/>
    <w:link w:val="9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1">
    <w:name w:val="批注框文本 字符"/>
    <w:basedOn w:val="21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 2 字符"/>
    <w:basedOn w:val="21"/>
    <w:link w:val="1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3">
    <w:name w:val="批注主题 字符"/>
    <w:basedOn w:val="28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4">
    <w:name w:val="纯文本 字符"/>
    <w:basedOn w:val="21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8">
    <w:name w:val="TOC 标题2"/>
    <w:basedOn w:val="3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9">
    <w:name w:val="qowt-font10-gbk"/>
    <w:basedOn w:val="2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482</Words>
  <Characters>561</Characters>
  <Lines>3</Lines>
  <Paragraphs>1</Paragraphs>
  <TotalTime>1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001</cp:lastModifiedBy>
  <cp:lastPrinted>2020-12-27T09:26:00Z</cp:lastPrinted>
  <dcterms:modified xsi:type="dcterms:W3CDTF">2025-12-19T05:47:56Z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A3B43B4899054A2F93D74B8FFF3597A6</vt:lpwstr>
  </property>
  <property fmtid="{D5CDD505-2E9C-101B-9397-08002B2CF9AE}" pid="4" name="commondata">
    <vt:lpwstr>eyJoZGlkIjoiYjRiZDQwZjE4ZGQyYWViNDJjZDEyZDE1MDIyNTQzMWIifQ==</vt:lpwstr>
  </property>
  <property fmtid="{D5CDD505-2E9C-101B-9397-08002B2CF9AE}" pid="5" name="KSOTemplateDocerSaveRecord">
    <vt:lpwstr>eyJoZGlkIjoiYjRiZDQwZjE4ZGQyYWViNDJjZDEyZDE1MDIyNTQzMWIiLCJ1c2VySWQiOiI1MjIyNTUxNjAifQ==</vt:lpwstr>
  </property>
</Properties>
</file>