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2F30F">
      <w:pPr>
        <w:spacing w:line="360" w:lineRule="auto"/>
        <w:ind w:firstLine="129" w:firstLineChars="50"/>
        <w:rPr>
          <w:rFonts w:hint="eastAsia"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1"/>
                    <a:stretch>
                      <a:fillRect/>
                    </a:stretch>
                  </pic:blipFill>
                  <pic:spPr>
                    <a:xfrm>
                      <a:off x="0" y="0"/>
                      <a:ext cx="2105025" cy="590550"/>
                    </a:xfrm>
                    <a:prstGeom prst="rect">
                      <a:avLst/>
                    </a:prstGeom>
                    <a:noFill/>
                    <a:ln>
                      <a:noFill/>
                    </a:ln>
                  </pic:spPr>
                </pic:pic>
              </a:graphicData>
            </a:graphic>
          </wp:inline>
        </w:drawing>
      </w:r>
    </w:p>
    <w:p w14:paraId="36433368">
      <w:pPr>
        <w:widowControl/>
        <w:kinsoku w:val="0"/>
        <w:autoSpaceDE w:val="0"/>
        <w:autoSpaceDN w:val="0"/>
        <w:adjustRightInd w:val="0"/>
        <w:snapToGrid w:val="0"/>
        <w:spacing w:line="280" w:lineRule="auto"/>
        <w:jc w:val="left"/>
        <w:textAlignment w:val="baseline"/>
        <w:rPr>
          <w:rFonts w:hint="eastAsia" w:ascii="宋体" w:hAnsi="宋体" w:cs="宋体"/>
          <w:snapToGrid w:val="0"/>
          <w:kern w:val="0"/>
          <w:szCs w:val="21"/>
        </w:rPr>
      </w:pPr>
    </w:p>
    <w:p w14:paraId="4B17F605">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71460477">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6264397">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4FBC329">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697AC46C">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5CE5CD8">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78CC9CBD">
      <w:pPr>
        <w:jc w:val="center"/>
        <w:rPr>
          <w:rFonts w:hint="eastAsia" w:ascii="宋体" w:hAnsi="宋体" w:cs="宋体"/>
          <w:b/>
          <w:bCs/>
          <w:sz w:val="60"/>
          <w:szCs w:val="60"/>
        </w:rPr>
      </w:pPr>
      <w:r>
        <w:rPr>
          <w:rFonts w:hint="eastAsia" w:ascii="宋体" w:hAnsi="宋体" w:cs="宋体"/>
          <w:b/>
          <w:bCs/>
          <w:sz w:val="60"/>
          <w:szCs w:val="60"/>
        </w:rPr>
        <w:t>北京市政府采购项目</w:t>
      </w:r>
    </w:p>
    <w:p w14:paraId="5CA5E96E">
      <w:pPr>
        <w:jc w:val="center"/>
        <w:rPr>
          <w:rFonts w:hint="eastAsia" w:ascii="宋体" w:hAnsi="宋体" w:cs="宋体"/>
          <w:b/>
          <w:bCs/>
          <w:sz w:val="60"/>
          <w:szCs w:val="60"/>
        </w:rPr>
      </w:pPr>
      <w:r>
        <w:rPr>
          <w:rFonts w:hint="eastAsia" w:ascii="宋体" w:hAnsi="宋体" w:cs="宋体"/>
          <w:b/>
          <w:bCs/>
          <w:sz w:val="60"/>
          <w:szCs w:val="60"/>
        </w:rPr>
        <w:t>公开招标文件</w:t>
      </w:r>
    </w:p>
    <w:p w14:paraId="63F91B04">
      <w:pPr>
        <w:widowControl/>
        <w:kinsoku w:val="0"/>
        <w:autoSpaceDE w:val="0"/>
        <w:autoSpaceDN w:val="0"/>
        <w:adjustRightInd w:val="0"/>
        <w:snapToGrid w:val="0"/>
        <w:spacing w:before="68" w:line="220" w:lineRule="auto"/>
        <w:ind w:left="2376"/>
        <w:jc w:val="left"/>
        <w:textAlignment w:val="baseline"/>
        <w:rPr>
          <w:rFonts w:hint="eastAsia" w:ascii="宋体" w:hAnsi="宋体" w:cs="宋体"/>
          <w:snapToGrid w:val="0"/>
          <w:kern w:val="0"/>
          <w:sz w:val="60"/>
          <w:szCs w:val="60"/>
        </w:rPr>
      </w:pPr>
    </w:p>
    <w:p w14:paraId="668E6488">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7FB3ADD0">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2B2000CC">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05CB4BE2">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632AD24D">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7CD2AC76">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392F1890">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5ECE2327">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25277D04">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76F3C0DE">
      <w:pPr>
        <w:widowControl/>
        <w:kinsoku w:val="0"/>
        <w:autoSpaceDE w:val="0"/>
        <w:autoSpaceDN w:val="0"/>
        <w:adjustRightInd w:val="0"/>
        <w:snapToGrid w:val="0"/>
        <w:spacing w:line="317" w:lineRule="auto"/>
        <w:jc w:val="left"/>
        <w:textAlignment w:val="baseline"/>
        <w:rPr>
          <w:rFonts w:hint="eastAsia" w:ascii="宋体" w:hAnsi="宋体" w:cs="宋体"/>
          <w:snapToGrid w:val="0"/>
          <w:color w:val="FF0000"/>
          <w:kern w:val="0"/>
          <w:szCs w:val="21"/>
        </w:rPr>
      </w:pPr>
    </w:p>
    <w:p w14:paraId="003AEA41">
      <w:pPr>
        <w:tabs>
          <w:tab w:val="left" w:pos="3240"/>
          <w:tab w:val="left" w:pos="3420"/>
        </w:tabs>
        <w:spacing w:line="360" w:lineRule="auto"/>
        <w:ind w:left="1681" w:hanging="1681" w:hangingChars="467"/>
        <w:jc w:val="left"/>
        <w:rPr>
          <w:rFonts w:hint="eastAsia" w:ascii="宋体" w:hAnsi="宋体" w:eastAsia="宋体" w:cs="宋体"/>
          <w:bCs/>
          <w:sz w:val="36"/>
          <w:szCs w:val="36"/>
          <w:lang w:eastAsia="zh-CN"/>
        </w:rPr>
      </w:pPr>
      <w:r>
        <w:rPr>
          <w:rFonts w:hint="eastAsia" w:ascii="宋体" w:hAnsi="宋体" w:cs="宋体"/>
          <w:bCs/>
          <w:sz w:val="36"/>
          <w:szCs w:val="36"/>
        </w:rPr>
        <w:t>项目名称:</w:t>
      </w:r>
      <w:r>
        <w:rPr>
          <w:rFonts w:hint="eastAsia" w:ascii="宋体" w:hAnsi="宋体" w:cs="宋体"/>
          <w:bCs/>
          <w:sz w:val="36"/>
          <w:szCs w:val="36"/>
          <w:lang w:eastAsia="zh-CN"/>
        </w:rPr>
        <w:t>北京市公安局通州分局涉毒人员检测耗材项目(二次招标)</w:t>
      </w:r>
    </w:p>
    <w:p w14:paraId="6F397EC6">
      <w:pPr>
        <w:tabs>
          <w:tab w:val="left" w:pos="3240"/>
          <w:tab w:val="left" w:pos="3420"/>
        </w:tabs>
        <w:spacing w:line="360" w:lineRule="auto"/>
        <w:ind w:left="2527" w:hanging="2527" w:hangingChars="702"/>
        <w:jc w:val="left"/>
        <w:rPr>
          <w:rFonts w:hint="eastAsia" w:ascii="宋体" w:hAnsi="宋体" w:cs="宋体"/>
          <w:bCs/>
          <w:color w:val="FF0000"/>
          <w:sz w:val="36"/>
          <w:szCs w:val="36"/>
        </w:rPr>
      </w:pPr>
      <w:r>
        <w:rPr>
          <w:rFonts w:hint="eastAsia" w:ascii="宋体" w:hAnsi="宋体" w:cs="宋体"/>
          <w:bCs/>
          <w:sz w:val="36"/>
          <w:szCs w:val="36"/>
        </w:rPr>
        <w:t>采购编号/包号:</w:t>
      </w:r>
      <w:r>
        <w:rPr>
          <w:rFonts w:ascii="宋体" w:hAnsi="宋体" w:cs="宋体"/>
          <w:bCs/>
          <w:sz w:val="36"/>
          <w:szCs w:val="36"/>
        </w:rPr>
        <w:t>ZCGH-ZB-202511008</w:t>
      </w:r>
      <w:r>
        <w:rPr>
          <w:rFonts w:hint="eastAsia" w:ascii="宋体" w:hAnsi="宋体" w:cs="宋体"/>
          <w:bCs/>
          <w:sz w:val="36"/>
          <w:szCs w:val="36"/>
        </w:rPr>
        <w:t>/</w:t>
      </w:r>
      <w:r>
        <w:rPr>
          <w:rFonts w:ascii="宋体" w:hAnsi="宋体" w:cs="宋体"/>
          <w:bCs/>
          <w:sz w:val="36"/>
          <w:szCs w:val="36"/>
        </w:rPr>
        <w:t>01</w:t>
      </w:r>
    </w:p>
    <w:p w14:paraId="0BC176DC">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采 购 人:北京市公安局通州分局</w:t>
      </w:r>
    </w:p>
    <w:p w14:paraId="17F97A44">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 xml:space="preserve">采购代理机构:中承国汇咨询(北京)有限公司 </w:t>
      </w:r>
    </w:p>
    <w:p w14:paraId="58D439D9">
      <w:pPr>
        <w:spacing w:line="360" w:lineRule="auto"/>
        <w:rPr>
          <w:rFonts w:hint="eastAsia" w:ascii="宋体" w:hAnsi="宋体" w:cs="宋体"/>
          <w:b/>
          <w:color w:val="FF0000"/>
          <w:sz w:val="44"/>
          <w:szCs w:val="44"/>
        </w:rPr>
      </w:pPr>
    </w:p>
    <w:p w14:paraId="60BC2E0B">
      <w:pPr>
        <w:spacing w:line="360" w:lineRule="auto"/>
        <w:ind w:firstLine="7228" w:firstLineChars="1000"/>
        <w:rPr>
          <w:rFonts w:hint="eastAsia"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E3F51A3">
      <w:pPr>
        <w:spacing w:line="360" w:lineRule="auto"/>
        <w:jc w:val="center"/>
        <w:outlineLvl w:val="0"/>
        <w:rPr>
          <w:rFonts w:hint="eastAsia" w:ascii="宋体" w:hAnsi="宋体" w:cs="宋体"/>
          <w:b/>
          <w:sz w:val="36"/>
          <w:szCs w:val="36"/>
        </w:rPr>
      </w:pPr>
      <w:bookmarkStart w:id="0" w:name="_Toc27819"/>
      <w:bookmarkStart w:id="1" w:name="_Toc99301418"/>
      <w:r>
        <w:rPr>
          <w:rFonts w:hint="eastAsia" w:ascii="宋体" w:hAnsi="宋体" w:cs="宋体"/>
          <w:b/>
          <w:sz w:val="36"/>
          <w:szCs w:val="36"/>
        </w:rPr>
        <w:t>目      录</w:t>
      </w:r>
      <w:bookmarkEnd w:id="0"/>
      <w:bookmarkEnd w:id="1"/>
    </w:p>
    <w:p w14:paraId="4E2B946F">
      <w:pPr>
        <w:rPr>
          <w:rFonts w:hint="eastAsia" w:ascii="宋体" w:hAnsi="宋体" w:cs="宋体"/>
        </w:rPr>
      </w:pPr>
    </w:p>
    <w:p w14:paraId="78EA4555">
      <w:pPr>
        <w:rPr>
          <w:rFonts w:hint="eastAsia" w:ascii="宋体" w:hAnsi="宋体" w:cs="宋体"/>
        </w:rPr>
      </w:pPr>
    </w:p>
    <w:p w14:paraId="4E72B401">
      <w:pPr>
        <w:rPr>
          <w:rFonts w:hint="eastAsia" w:ascii="宋体" w:hAnsi="宋体" w:cs="宋体"/>
        </w:rPr>
      </w:pPr>
    </w:p>
    <w:p w14:paraId="21707A62">
      <w:pPr>
        <w:pStyle w:val="30"/>
        <w:tabs>
          <w:tab w:val="right" w:leader="dot" w:pos="9072"/>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"_Toc2281" </w:instrText>
      </w:r>
      <w:r>
        <w:fldChar w:fldCharType="separate"/>
      </w:r>
      <w:r>
        <w:rPr>
          <w:rFonts w:hint="eastAsia" w:cs="宋体"/>
          <w:szCs w:val="36"/>
        </w:rPr>
        <w:t>第一章   投标邀请</w:t>
      </w:r>
      <w:r>
        <w:tab/>
      </w:r>
      <w:r>
        <w:fldChar w:fldCharType="begin"/>
      </w:r>
      <w:r>
        <w:instrText xml:space="preserve"> PAGEREF _Toc2281 \h </w:instrText>
      </w:r>
      <w:r>
        <w:fldChar w:fldCharType="separate"/>
      </w:r>
      <w:r>
        <w:t>1</w:t>
      </w:r>
      <w:r>
        <w:fldChar w:fldCharType="end"/>
      </w:r>
      <w:r>
        <w:fldChar w:fldCharType="end"/>
      </w:r>
    </w:p>
    <w:p w14:paraId="7313CA47">
      <w:pPr>
        <w:pStyle w:val="30"/>
        <w:tabs>
          <w:tab w:val="right" w:leader="dot" w:pos="9072"/>
          <w:tab w:val="clear" w:pos="1050"/>
          <w:tab w:val="clear" w:pos="8937"/>
        </w:tabs>
        <w:rPr>
          <w:rFonts w:hint="eastAsia"/>
        </w:rPr>
      </w:pPr>
      <w:r>
        <w:fldChar w:fldCharType="begin"/>
      </w:r>
      <w:r>
        <w:instrText xml:space="preserve"> HYPERLINK \l "_Toc6156" </w:instrText>
      </w:r>
      <w:r>
        <w:fldChar w:fldCharType="separate"/>
      </w:r>
      <w:r>
        <w:rPr>
          <w:rFonts w:hint="eastAsia" w:cs="宋体"/>
          <w:szCs w:val="36"/>
        </w:rPr>
        <w:t>第二章   投标人须知</w:t>
      </w:r>
      <w:r>
        <w:tab/>
      </w:r>
      <w:r>
        <w:fldChar w:fldCharType="begin"/>
      </w:r>
      <w:r>
        <w:instrText xml:space="preserve"> PAGEREF _Toc6156 \h </w:instrText>
      </w:r>
      <w:r>
        <w:fldChar w:fldCharType="separate"/>
      </w:r>
      <w:r>
        <w:t>5</w:t>
      </w:r>
      <w:r>
        <w:fldChar w:fldCharType="end"/>
      </w:r>
      <w:r>
        <w:fldChar w:fldCharType="end"/>
      </w:r>
    </w:p>
    <w:p w14:paraId="59440D56">
      <w:pPr>
        <w:pStyle w:val="30"/>
        <w:tabs>
          <w:tab w:val="right" w:leader="dot" w:pos="9072"/>
          <w:tab w:val="clear" w:pos="1050"/>
          <w:tab w:val="clear" w:pos="8937"/>
        </w:tabs>
        <w:rPr>
          <w:rFonts w:hint="eastAsia"/>
        </w:rPr>
      </w:pPr>
      <w:r>
        <w:fldChar w:fldCharType="begin"/>
      </w:r>
      <w:r>
        <w:instrText xml:space="preserve"> HYPERLINK \l "_Toc10047" </w:instrText>
      </w:r>
      <w:r>
        <w:fldChar w:fldCharType="separate"/>
      </w:r>
      <w:r>
        <w:rPr>
          <w:rFonts w:hint="eastAsia" w:cs="宋体"/>
          <w:szCs w:val="36"/>
        </w:rPr>
        <w:t>第三章   资格审查</w:t>
      </w:r>
      <w:r>
        <w:tab/>
      </w:r>
      <w:r>
        <w:fldChar w:fldCharType="begin"/>
      </w:r>
      <w:r>
        <w:instrText xml:space="preserve"> PAGEREF _Toc10047 \h </w:instrText>
      </w:r>
      <w:r>
        <w:fldChar w:fldCharType="separate"/>
      </w:r>
      <w:r>
        <w:t>21</w:t>
      </w:r>
      <w:r>
        <w:fldChar w:fldCharType="end"/>
      </w:r>
      <w:r>
        <w:fldChar w:fldCharType="end"/>
      </w:r>
    </w:p>
    <w:p w14:paraId="22C08CB6">
      <w:pPr>
        <w:pStyle w:val="30"/>
        <w:tabs>
          <w:tab w:val="right" w:leader="dot" w:pos="9072"/>
          <w:tab w:val="clear" w:pos="1050"/>
          <w:tab w:val="clear" w:pos="8937"/>
        </w:tabs>
        <w:rPr>
          <w:rFonts w:hint="eastAsia"/>
        </w:rPr>
      </w:pPr>
      <w:r>
        <w:fldChar w:fldCharType="begin"/>
      </w:r>
      <w:r>
        <w:instrText xml:space="preserve"> HYPERLINK \l "_Toc19269" </w:instrText>
      </w:r>
      <w:r>
        <w:fldChar w:fldCharType="separate"/>
      </w:r>
      <w:r>
        <w:rPr>
          <w:rFonts w:hint="eastAsia" w:cs="宋体"/>
          <w:szCs w:val="36"/>
        </w:rPr>
        <w:t>第四章   评标程序、评标方法和评标标准</w:t>
      </w:r>
      <w:r>
        <w:tab/>
      </w:r>
      <w:r>
        <w:fldChar w:fldCharType="begin"/>
      </w:r>
      <w:r>
        <w:instrText xml:space="preserve"> PAGEREF _Toc19269 \h </w:instrText>
      </w:r>
      <w:r>
        <w:fldChar w:fldCharType="separate"/>
      </w:r>
      <w:r>
        <w:t>25</w:t>
      </w:r>
      <w:r>
        <w:fldChar w:fldCharType="end"/>
      </w:r>
      <w:r>
        <w:fldChar w:fldCharType="end"/>
      </w:r>
    </w:p>
    <w:p w14:paraId="4FE2EE3E">
      <w:pPr>
        <w:pStyle w:val="30"/>
        <w:tabs>
          <w:tab w:val="right" w:leader="dot" w:pos="9072"/>
          <w:tab w:val="clear" w:pos="1050"/>
          <w:tab w:val="clear" w:pos="8937"/>
        </w:tabs>
        <w:rPr>
          <w:rFonts w:hint="eastAsia"/>
        </w:rPr>
      </w:pPr>
      <w:r>
        <w:fldChar w:fldCharType="begin"/>
      </w:r>
      <w:r>
        <w:instrText xml:space="preserve"> HYPERLINK \l "_Toc5125" </w:instrText>
      </w:r>
      <w:r>
        <w:fldChar w:fldCharType="separate"/>
      </w:r>
      <w:r>
        <w:rPr>
          <w:rFonts w:hint="eastAsia" w:cs="宋体"/>
          <w:szCs w:val="36"/>
        </w:rPr>
        <w:t>第五章   采购需求</w:t>
      </w:r>
      <w:r>
        <w:tab/>
      </w:r>
      <w:r>
        <w:fldChar w:fldCharType="begin"/>
      </w:r>
      <w:r>
        <w:instrText xml:space="preserve"> PAGEREF _Toc5125 \h </w:instrText>
      </w:r>
      <w:r>
        <w:fldChar w:fldCharType="separate"/>
      </w:r>
      <w:r>
        <w:t>33</w:t>
      </w:r>
      <w:r>
        <w:fldChar w:fldCharType="end"/>
      </w:r>
      <w:r>
        <w:fldChar w:fldCharType="end"/>
      </w:r>
    </w:p>
    <w:p w14:paraId="4FDAAF57">
      <w:pPr>
        <w:pStyle w:val="30"/>
        <w:tabs>
          <w:tab w:val="right" w:leader="dot" w:pos="9072"/>
          <w:tab w:val="clear" w:pos="1050"/>
          <w:tab w:val="clear" w:pos="8937"/>
        </w:tabs>
        <w:rPr>
          <w:rFonts w:hint="eastAsia"/>
        </w:rPr>
      </w:pPr>
      <w:r>
        <w:fldChar w:fldCharType="begin"/>
      </w:r>
      <w:r>
        <w:instrText xml:space="preserve"> HYPERLINK \l "_Toc24122" </w:instrText>
      </w:r>
      <w:r>
        <w:fldChar w:fldCharType="separate"/>
      </w:r>
      <w:r>
        <w:rPr>
          <w:rFonts w:hint="eastAsia" w:cs="宋体"/>
          <w:szCs w:val="36"/>
        </w:rPr>
        <w:t>第六章   拟签订的合同文本</w:t>
      </w:r>
      <w:r>
        <w:tab/>
      </w:r>
      <w:r>
        <w:fldChar w:fldCharType="begin"/>
      </w:r>
      <w:r>
        <w:instrText xml:space="preserve"> PAGEREF _Toc24122 \h </w:instrText>
      </w:r>
      <w:r>
        <w:fldChar w:fldCharType="separate"/>
      </w:r>
      <w:r>
        <w:t>39</w:t>
      </w:r>
      <w:r>
        <w:fldChar w:fldCharType="end"/>
      </w:r>
      <w:r>
        <w:fldChar w:fldCharType="end"/>
      </w:r>
    </w:p>
    <w:p w14:paraId="13858F40">
      <w:pPr>
        <w:pStyle w:val="30"/>
        <w:tabs>
          <w:tab w:val="right" w:leader="dot" w:pos="9072"/>
          <w:tab w:val="clear" w:pos="1050"/>
          <w:tab w:val="clear" w:pos="8937"/>
        </w:tabs>
        <w:rPr>
          <w:rFonts w:hint="eastAsia"/>
        </w:rPr>
      </w:pPr>
      <w:r>
        <w:fldChar w:fldCharType="begin"/>
      </w:r>
      <w:r>
        <w:instrText xml:space="preserve"> HYPERLINK \l "_Toc3216" </w:instrText>
      </w:r>
      <w:r>
        <w:fldChar w:fldCharType="separate"/>
      </w:r>
      <w:r>
        <w:rPr>
          <w:rFonts w:hint="eastAsia" w:cs="宋体"/>
          <w:szCs w:val="36"/>
        </w:rPr>
        <w:t>第七章   投标文件格式</w:t>
      </w:r>
      <w:r>
        <w:tab/>
      </w:r>
      <w:r>
        <w:fldChar w:fldCharType="begin"/>
      </w:r>
      <w:r>
        <w:instrText xml:space="preserve"> PAGEREF _Toc3216 \h </w:instrText>
      </w:r>
      <w:r>
        <w:fldChar w:fldCharType="separate"/>
      </w:r>
      <w:r>
        <w:t>58</w:t>
      </w:r>
      <w:r>
        <w:fldChar w:fldCharType="end"/>
      </w:r>
      <w:r>
        <w:fldChar w:fldCharType="end"/>
      </w:r>
    </w:p>
    <w:p w14:paraId="05D53A48">
      <w:pPr>
        <w:pStyle w:val="30"/>
        <w:spacing w:line="480" w:lineRule="auto"/>
        <w:rPr>
          <w:rFonts w:hint="eastAsia" w:cs="宋体"/>
          <w:b w:val="0"/>
        </w:rPr>
      </w:pPr>
      <w:r>
        <w:rPr>
          <w:rFonts w:hint="eastAsia" w:cs="宋体"/>
        </w:rPr>
        <w:fldChar w:fldCharType="end"/>
      </w:r>
    </w:p>
    <w:p w14:paraId="6029A031">
      <w:pPr>
        <w:rPr>
          <w:rFonts w:hint="eastAsia" w:ascii="宋体" w:hAnsi="宋体" w:cs="宋体"/>
        </w:rPr>
      </w:pPr>
    </w:p>
    <w:p w14:paraId="37F34EF1">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0C2856E9">
      <w:pPr>
        <w:pStyle w:val="30"/>
        <w:spacing w:line="360" w:lineRule="auto"/>
        <w:rPr>
          <w:rFonts w:hint="eastAsia" w:cs="宋体"/>
          <w:b w:val="0"/>
          <w:color w:val="FF0000"/>
        </w:rPr>
      </w:pPr>
    </w:p>
    <w:p w14:paraId="029AD694">
      <w:pPr>
        <w:spacing w:line="360" w:lineRule="auto"/>
        <w:jc w:val="center"/>
        <w:outlineLvl w:val="0"/>
        <w:rPr>
          <w:rFonts w:hint="eastAsia" w:ascii="宋体" w:hAnsi="宋体" w:cs="宋体"/>
          <w:b/>
          <w:sz w:val="36"/>
          <w:szCs w:val="36"/>
        </w:rPr>
      </w:pPr>
      <w:r>
        <w:rPr>
          <w:rFonts w:hint="eastAsia" w:ascii="宋体" w:hAnsi="宋体" w:cs="宋体"/>
          <w:color w:val="FF0000"/>
          <w:sz w:val="24"/>
        </w:rPr>
        <w:br w:type="page"/>
      </w:r>
      <w:bookmarkStart w:id="2" w:name="_Toc2281"/>
      <w:r>
        <w:rPr>
          <w:rFonts w:hint="eastAsia" w:ascii="宋体" w:hAnsi="宋体" w:cs="宋体"/>
          <w:b/>
          <w:sz w:val="36"/>
          <w:szCs w:val="36"/>
        </w:rPr>
        <w:t>第一章   投标邀请</w:t>
      </w:r>
      <w:bookmarkEnd w:id="2"/>
    </w:p>
    <w:p w14:paraId="0926AC82">
      <w:pPr>
        <w:spacing w:line="360" w:lineRule="auto"/>
        <w:ind w:firstLine="640" w:firstLineChars="200"/>
        <w:rPr>
          <w:rFonts w:hint="eastAsia" w:ascii="宋体" w:hAnsi="宋体" w:cs="宋体"/>
          <w:sz w:val="32"/>
          <w:szCs w:val="32"/>
        </w:rPr>
      </w:pPr>
    </w:p>
    <w:p w14:paraId="2BB4A84F">
      <w:pPr>
        <w:pStyle w:val="3"/>
        <w:spacing w:before="0" w:line="360" w:lineRule="auto"/>
        <w:jc w:val="left"/>
        <w:rPr>
          <w:rFonts w:hint="eastAsia" w:ascii="宋体" w:hAnsi="宋体" w:eastAsia="宋体" w:cs="宋体"/>
          <w:sz w:val="24"/>
          <w:szCs w:val="24"/>
        </w:rPr>
      </w:pPr>
      <w:bookmarkStart w:id="3" w:name="_Toc35393790"/>
      <w:bookmarkStart w:id="4" w:name="_Toc28359002"/>
      <w:bookmarkStart w:id="5" w:name="_Toc35393621"/>
      <w:bookmarkStart w:id="6" w:name="_Toc28359079"/>
      <w:bookmarkStart w:id="7" w:name="_Hlk24379207"/>
      <w:r>
        <w:rPr>
          <w:rFonts w:hint="eastAsia" w:ascii="宋体" w:hAnsi="宋体" w:eastAsia="宋体" w:cs="宋体"/>
          <w:sz w:val="24"/>
          <w:szCs w:val="24"/>
        </w:rPr>
        <w:t>一、项目基本情况</w:t>
      </w:r>
      <w:bookmarkEnd w:id="3"/>
      <w:bookmarkEnd w:id="4"/>
      <w:bookmarkEnd w:id="5"/>
      <w:bookmarkEnd w:id="6"/>
    </w:p>
    <w:p w14:paraId="4CA9A832">
      <w:pPr>
        <w:spacing w:line="360" w:lineRule="auto"/>
        <w:ind w:firstLine="480" w:firstLineChars="200"/>
        <w:rPr>
          <w:rFonts w:hint="eastAsia" w:ascii="宋体" w:hAnsi="宋体" w:cs="宋体"/>
          <w:sz w:val="24"/>
        </w:rPr>
      </w:pPr>
      <w:r>
        <w:rPr>
          <w:rFonts w:hint="eastAsia" w:ascii="宋体" w:hAnsi="宋体" w:cs="宋体"/>
          <w:sz w:val="24"/>
        </w:rPr>
        <w:t>1.采购编号:</w:t>
      </w:r>
      <w:r>
        <w:rPr>
          <w:rFonts w:ascii="宋体" w:hAnsi="宋体" w:cs="宋体"/>
          <w:sz w:val="24"/>
        </w:rPr>
        <w:t>ZCGH-ZB-202511008</w:t>
      </w:r>
    </w:p>
    <w:p w14:paraId="23A65806">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北京市公安局通州分局涉毒人员检测耗材项目(二次招标)</w:t>
      </w:r>
    </w:p>
    <w:bookmarkEnd w:id="7"/>
    <w:p w14:paraId="3F8BB5D9">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ascii="宋体" w:hAnsi="宋体" w:cs="宋体"/>
          <w:sz w:val="24"/>
          <w:u w:val="single"/>
        </w:rPr>
        <w:t>164.8</w:t>
      </w:r>
      <w:r>
        <w:rPr>
          <w:rFonts w:hint="eastAsia" w:ascii="宋体" w:hAnsi="宋体" w:cs="宋体"/>
          <w:sz w:val="24"/>
        </w:rPr>
        <w:t>万元、项目最高限价:</w:t>
      </w:r>
      <w:r>
        <w:rPr>
          <w:rFonts w:ascii="宋体" w:hAnsi="宋体" w:cs="宋体"/>
          <w:sz w:val="24"/>
          <w:u w:val="single"/>
        </w:rPr>
        <w:t>164.8</w:t>
      </w:r>
      <w:r>
        <w:rPr>
          <w:rFonts w:hint="eastAsia" w:ascii="宋体" w:hAnsi="宋体" w:cs="宋体"/>
          <w:sz w:val="24"/>
        </w:rPr>
        <w:t>万元</w:t>
      </w:r>
    </w:p>
    <w:p w14:paraId="6DCC0D3C">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42"/>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957"/>
        <w:gridCol w:w="850"/>
        <w:gridCol w:w="5670"/>
      </w:tblGrid>
      <w:tr w14:paraId="0B3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4824BAF8">
            <w:pPr>
              <w:jc w:val="center"/>
              <w:rPr>
                <w:rFonts w:hint="eastAsia" w:ascii="宋体" w:hAnsi="宋体" w:cs="宋体"/>
                <w:bCs/>
                <w:sz w:val="24"/>
              </w:rPr>
            </w:pPr>
            <w:r>
              <w:rPr>
                <w:rFonts w:hint="eastAsia" w:ascii="宋体" w:hAnsi="宋体" w:cs="宋体"/>
                <w:bCs/>
                <w:sz w:val="24"/>
              </w:rPr>
              <w:t>包号</w:t>
            </w:r>
          </w:p>
        </w:tc>
        <w:tc>
          <w:tcPr>
            <w:tcW w:w="1066" w:type="pct"/>
            <w:vAlign w:val="center"/>
          </w:tcPr>
          <w:p w14:paraId="4425A5D1">
            <w:pPr>
              <w:jc w:val="center"/>
              <w:rPr>
                <w:rFonts w:hint="eastAsia" w:ascii="宋体" w:hAnsi="宋体" w:cs="宋体"/>
                <w:bCs/>
                <w:sz w:val="24"/>
              </w:rPr>
            </w:pPr>
            <w:r>
              <w:rPr>
                <w:rFonts w:hint="eastAsia" w:ascii="宋体" w:hAnsi="宋体" w:cs="宋体"/>
                <w:bCs/>
                <w:sz w:val="24"/>
              </w:rPr>
              <w:t>标的名称</w:t>
            </w:r>
          </w:p>
        </w:tc>
        <w:tc>
          <w:tcPr>
            <w:tcW w:w="463" w:type="pct"/>
            <w:vAlign w:val="center"/>
          </w:tcPr>
          <w:p w14:paraId="73572813">
            <w:pPr>
              <w:jc w:val="center"/>
              <w:rPr>
                <w:rFonts w:hint="eastAsia" w:ascii="宋体" w:hAnsi="宋体" w:cs="宋体"/>
                <w:bCs/>
                <w:sz w:val="24"/>
              </w:rPr>
            </w:pPr>
            <w:r>
              <w:rPr>
                <w:rFonts w:hint="eastAsia" w:ascii="宋体" w:hAnsi="宋体" w:cs="宋体"/>
                <w:bCs/>
                <w:sz w:val="24"/>
              </w:rPr>
              <w:t>数量</w:t>
            </w:r>
          </w:p>
        </w:tc>
        <w:tc>
          <w:tcPr>
            <w:tcW w:w="3088" w:type="pct"/>
            <w:vAlign w:val="center"/>
          </w:tcPr>
          <w:p w14:paraId="71A96958">
            <w:pPr>
              <w:jc w:val="center"/>
              <w:rPr>
                <w:rFonts w:hint="eastAsia" w:ascii="宋体" w:hAnsi="宋体" w:cs="宋体"/>
                <w:sz w:val="24"/>
              </w:rPr>
            </w:pPr>
            <w:r>
              <w:rPr>
                <w:rFonts w:hint="eastAsia" w:ascii="宋体" w:hAnsi="宋体" w:cs="宋体"/>
                <w:sz w:val="24"/>
              </w:rPr>
              <w:t>简要技术需求或服务要求</w:t>
            </w:r>
          </w:p>
        </w:tc>
      </w:tr>
      <w:tr w14:paraId="68C3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7CEC19FD">
            <w:pPr>
              <w:jc w:val="center"/>
              <w:rPr>
                <w:rFonts w:hint="eastAsia" w:ascii="宋体" w:hAnsi="宋体" w:cs="宋体"/>
                <w:bCs/>
                <w:color w:val="FF0000"/>
                <w:sz w:val="24"/>
              </w:rPr>
            </w:pPr>
            <w:r>
              <w:rPr>
                <w:rFonts w:hint="eastAsia" w:ascii="宋体" w:hAnsi="宋体" w:cs="宋体"/>
                <w:bCs/>
                <w:sz w:val="24"/>
              </w:rPr>
              <w:t>01</w:t>
            </w:r>
          </w:p>
        </w:tc>
        <w:tc>
          <w:tcPr>
            <w:tcW w:w="1066" w:type="pct"/>
            <w:vAlign w:val="center"/>
          </w:tcPr>
          <w:p w14:paraId="44D59837">
            <w:pPr>
              <w:jc w:val="center"/>
              <w:rPr>
                <w:rFonts w:hint="eastAsia" w:ascii="宋体" w:hAnsi="宋体" w:cs="宋体"/>
                <w:bCs/>
                <w:sz w:val="24"/>
              </w:rPr>
            </w:pPr>
            <w:r>
              <w:rPr>
                <w:rFonts w:hint="eastAsia" w:ascii="宋体" w:hAnsi="宋体" w:cs="宋体"/>
                <w:bCs/>
                <w:sz w:val="24"/>
              </w:rPr>
              <w:t>涉毒人员</w:t>
            </w:r>
          </w:p>
          <w:p w14:paraId="08ADF932">
            <w:pPr>
              <w:jc w:val="center"/>
              <w:rPr>
                <w:rFonts w:hint="eastAsia" w:ascii="宋体" w:hAnsi="宋体" w:cs="宋体"/>
                <w:bCs/>
                <w:color w:val="FF0000"/>
                <w:sz w:val="24"/>
              </w:rPr>
            </w:pPr>
            <w:r>
              <w:rPr>
                <w:rFonts w:hint="eastAsia" w:ascii="宋体" w:hAnsi="宋体" w:cs="宋体"/>
                <w:bCs/>
                <w:sz w:val="24"/>
              </w:rPr>
              <w:t>检测耗材</w:t>
            </w:r>
          </w:p>
        </w:tc>
        <w:tc>
          <w:tcPr>
            <w:tcW w:w="463" w:type="pct"/>
            <w:vAlign w:val="center"/>
          </w:tcPr>
          <w:p w14:paraId="153DB76D">
            <w:pPr>
              <w:jc w:val="center"/>
              <w:rPr>
                <w:rFonts w:hint="eastAsia" w:ascii="宋体" w:hAnsi="宋体" w:cs="宋体"/>
                <w:bCs/>
                <w:color w:val="FF0000"/>
                <w:sz w:val="24"/>
              </w:rPr>
            </w:pPr>
            <w:r>
              <w:rPr>
                <w:rFonts w:hint="eastAsia" w:ascii="宋体" w:hAnsi="宋体" w:cs="宋体"/>
                <w:bCs/>
                <w:sz w:val="24"/>
              </w:rPr>
              <w:t>1批</w:t>
            </w:r>
          </w:p>
        </w:tc>
        <w:tc>
          <w:tcPr>
            <w:tcW w:w="3088" w:type="pct"/>
            <w:vAlign w:val="center"/>
          </w:tcPr>
          <w:p w14:paraId="4EE60110">
            <w:pPr>
              <w:widowControl/>
              <w:jc w:val="left"/>
              <w:rPr>
                <w:rFonts w:hint="eastAsia" w:ascii="宋体" w:hAnsi="宋体" w:cs="宋体"/>
                <w:kern w:val="0"/>
                <w:sz w:val="24"/>
              </w:rPr>
            </w:pPr>
            <w:r>
              <w:rPr>
                <w:rFonts w:hint="eastAsia" w:ascii="宋体" w:hAnsi="宋体" w:cs="宋体"/>
                <w:kern w:val="0"/>
                <w:sz w:val="24"/>
              </w:rPr>
              <w:t>1.规格:板型，铝箔袋单人份包装，即开即用；2.检测时间:5分钟读取结果；3.储存条件:4℃～30℃保存，有效期不少于24个月；4.检测样本:毛发(具体详见招标文件第五章采购需求)。</w:t>
            </w:r>
          </w:p>
        </w:tc>
      </w:tr>
    </w:tbl>
    <w:p w14:paraId="332406ED">
      <w:pPr>
        <w:spacing w:before="240" w:line="360" w:lineRule="auto"/>
        <w:ind w:firstLine="480" w:firstLineChars="200"/>
        <w:rPr>
          <w:rFonts w:hint="eastAsia" w:ascii="宋体" w:hAnsi="宋体" w:cs="宋体"/>
          <w:sz w:val="24"/>
        </w:rPr>
      </w:pPr>
      <w:r>
        <w:rPr>
          <w:rFonts w:hint="eastAsia" w:ascii="宋体" w:hAnsi="宋体" w:cs="宋体"/>
          <w:sz w:val="24"/>
        </w:rPr>
        <w:t>5.合同履行期限:</w:t>
      </w:r>
      <w:r>
        <w:rPr>
          <w:rFonts w:hint="eastAsia"/>
          <w:sz w:val="24"/>
        </w:rPr>
        <w:t>合同签订后</w:t>
      </w:r>
      <w:r>
        <w:rPr>
          <w:sz w:val="24"/>
        </w:rPr>
        <w:t>1年内，按甲方每周期实际需求数量进行供应</w:t>
      </w:r>
      <w:r>
        <w:rPr>
          <w:rFonts w:hint="eastAsia"/>
          <w:sz w:val="24"/>
        </w:rPr>
        <w:t>。</w:t>
      </w:r>
    </w:p>
    <w:p w14:paraId="082A912F">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64107ECE">
      <w:pPr>
        <w:pStyle w:val="3"/>
        <w:spacing w:before="0" w:line="360" w:lineRule="auto"/>
        <w:jc w:val="left"/>
        <w:rPr>
          <w:rFonts w:hint="eastAsia" w:ascii="宋体" w:hAnsi="宋体" w:eastAsia="宋体" w:cs="宋体"/>
          <w:sz w:val="24"/>
          <w:szCs w:val="24"/>
        </w:rPr>
      </w:pPr>
      <w:bookmarkStart w:id="8" w:name="_Toc28359003"/>
      <w:bookmarkStart w:id="9" w:name="_Toc35393791"/>
      <w:bookmarkStart w:id="10" w:name="_Toc35393622"/>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67DD90A8">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A03657B">
      <w:pPr>
        <w:spacing w:line="360" w:lineRule="auto"/>
        <w:ind w:firstLine="480" w:firstLineChars="200"/>
        <w:rPr>
          <w:rFonts w:hint="eastAsia"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2F590177">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49A0DA6">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50A3D7F">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□小微企业采购。即:提供的货物全部由符合政策要求的中小/小微企业制造、服务全部由符合政策要求的中小/小微企业承接。</w:t>
      </w:r>
    </w:p>
    <w:p w14:paraId="14E600B7">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56B61C35">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23651225">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775D6B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EBA993E">
      <w:pPr>
        <w:spacing w:line="360" w:lineRule="auto"/>
        <w:ind w:firstLine="480" w:firstLineChars="200"/>
        <w:rPr>
          <w:rFonts w:hint="eastAsia" w:ascii="宋体" w:hAnsi="宋体" w:cs="宋体"/>
          <w:sz w:val="24"/>
        </w:rPr>
      </w:pPr>
      <w:r>
        <w:rPr>
          <w:rFonts w:hint="eastAsia" w:ascii="宋体" w:hAnsi="宋体" w:cs="宋体"/>
          <w:sz w:val="24"/>
        </w:rPr>
        <w:t>■否</w:t>
      </w:r>
    </w:p>
    <w:p w14:paraId="5795E86B">
      <w:pPr>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D02255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bookmarkStart w:id="14" w:name="_Hlk213780339"/>
      <w:r>
        <w:rPr>
          <w:rFonts w:hint="eastAsia" w:ascii="宋体" w:hAnsi="宋体" w:cs="宋体"/>
          <w:sz w:val="24"/>
          <w:u w:val="single"/>
        </w:rPr>
        <w:t>投标人如为制造商须提供医疗器械生产许可证；投标人如为代理商(或经销商)须提供医疗器械经营许可证或备案凭证。</w:t>
      </w:r>
      <w:bookmarkEnd w:id="14"/>
    </w:p>
    <w:p w14:paraId="465E631A">
      <w:pPr>
        <w:spacing w:line="360" w:lineRule="auto"/>
        <w:ind w:firstLine="480" w:firstLineChars="200"/>
        <w:rPr>
          <w:rFonts w:hint="eastAsia" w:ascii="宋体" w:hAnsi="宋体" w:cs="宋体"/>
          <w:iCs/>
          <w:color w:val="FF0000"/>
          <w:sz w:val="24"/>
          <w:u w:val="single"/>
        </w:rPr>
      </w:pPr>
    </w:p>
    <w:bookmarkEnd w:id="12"/>
    <w:bookmarkEnd w:id="13"/>
    <w:p w14:paraId="2E0CABA5">
      <w:pPr>
        <w:pStyle w:val="3"/>
        <w:widowControl/>
        <w:spacing w:before="0" w:line="360" w:lineRule="auto"/>
        <w:jc w:val="left"/>
        <w:rPr>
          <w:rFonts w:hint="eastAsia"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14:paraId="3721B28E">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1.时间:</w:t>
      </w:r>
      <w:r>
        <w:rPr>
          <w:rFonts w:ascii="宋体" w:hAnsi="宋体" w:cs="宋体"/>
          <w:sz w:val="24"/>
          <w:highlight w:val="none"/>
          <w:u w:val="single"/>
          <w:lang w:bidi="ar"/>
        </w:rPr>
        <w:t>2025</w:t>
      </w:r>
      <w:r>
        <w:rPr>
          <w:rFonts w:hint="eastAsia" w:ascii="宋体" w:hAnsi="宋体" w:cs="宋体"/>
          <w:sz w:val="24"/>
          <w:highlight w:val="none"/>
          <w:lang w:bidi="ar"/>
        </w:rPr>
        <w:t>年</w:t>
      </w:r>
      <w:r>
        <w:rPr>
          <w:rFonts w:hint="eastAsia" w:ascii="宋体" w:hAnsi="宋体" w:cs="宋体"/>
          <w:sz w:val="24"/>
          <w:highlight w:val="none"/>
          <w:u w:val="single"/>
          <w:lang w:bidi="ar"/>
        </w:rPr>
        <w:t>1</w:t>
      </w:r>
      <w:r>
        <w:rPr>
          <w:rFonts w:hint="eastAsia" w:ascii="宋体" w:hAnsi="宋体" w:cs="宋体"/>
          <w:sz w:val="24"/>
          <w:highlight w:val="none"/>
          <w:u w:val="single"/>
          <w:lang w:val="en-US" w:eastAsia="zh-CN" w:bidi="ar"/>
        </w:rPr>
        <w:t>2</w:t>
      </w:r>
      <w:r>
        <w:rPr>
          <w:rFonts w:hint="eastAsia" w:ascii="宋体" w:hAnsi="宋体" w:cs="宋体"/>
          <w:sz w:val="24"/>
          <w:highlight w:val="none"/>
          <w:lang w:bidi="ar"/>
        </w:rPr>
        <w:t>月</w:t>
      </w:r>
      <w:r>
        <w:rPr>
          <w:rFonts w:hint="eastAsia" w:ascii="宋体" w:hAnsi="宋体" w:cs="宋体"/>
          <w:sz w:val="24"/>
          <w:highlight w:val="none"/>
          <w:u w:val="single"/>
          <w:lang w:val="en-US" w:eastAsia="zh-CN" w:bidi="ar"/>
        </w:rPr>
        <w:t>05</w:t>
      </w:r>
      <w:r>
        <w:rPr>
          <w:rFonts w:hint="eastAsia" w:ascii="宋体" w:hAnsi="宋体" w:cs="宋体"/>
          <w:sz w:val="24"/>
          <w:highlight w:val="none"/>
          <w:lang w:bidi="ar"/>
        </w:rPr>
        <w:t>日</w:t>
      </w:r>
      <w:r>
        <w:rPr>
          <w:rFonts w:hint="eastAsia" w:ascii="宋体" w:hAnsi="宋体" w:cs="宋体"/>
          <w:sz w:val="24"/>
          <w:highlight w:val="none"/>
          <w:u w:val="single"/>
          <w:lang w:bidi="ar"/>
        </w:rPr>
        <w:t>09:00</w:t>
      </w:r>
      <w:r>
        <w:rPr>
          <w:rFonts w:hint="eastAsia" w:ascii="宋体" w:hAnsi="宋体" w:cs="宋体"/>
          <w:sz w:val="24"/>
          <w:highlight w:val="none"/>
          <w:lang w:bidi="ar"/>
        </w:rPr>
        <w:t>至</w:t>
      </w:r>
      <w:r>
        <w:rPr>
          <w:rFonts w:ascii="宋体" w:hAnsi="宋体" w:cs="宋体"/>
          <w:sz w:val="24"/>
          <w:highlight w:val="none"/>
          <w:u w:val="single"/>
          <w:lang w:bidi="ar"/>
        </w:rPr>
        <w:t>2025</w:t>
      </w:r>
      <w:r>
        <w:rPr>
          <w:rFonts w:hint="eastAsia" w:ascii="宋体" w:hAnsi="宋体" w:cs="宋体"/>
          <w:sz w:val="24"/>
          <w:highlight w:val="none"/>
          <w:lang w:bidi="ar"/>
        </w:rPr>
        <w:t>年</w:t>
      </w:r>
      <w:r>
        <w:rPr>
          <w:rFonts w:hint="eastAsia" w:ascii="宋体" w:hAnsi="宋体" w:cs="宋体"/>
          <w:sz w:val="24"/>
          <w:highlight w:val="none"/>
          <w:u w:val="single"/>
          <w:lang w:bidi="ar"/>
        </w:rPr>
        <w:t>1</w:t>
      </w:r>
      <w:r>
        <w:rPr>
          <w:rFonts w:hint="eastAsia" w:ascii="宋体" w:hAnsi="宋体" w:cs="宋体"/>
          <w:sz w:val="24"/>
          <w:highlight w:val="none"/>
          <w:u w:val="single"/>
          <w:lang w:val="en-US" w:eastAsia="zh-CN" w:bidi="ar"/>
        </w:rPr>
        <w:t>2</w:t>
      </w:r>
      <w:r>
        <w:rPr>
          <w:rFonts w:hint="eastAsia" w:ascii="宋体" w:hAnsi="宋体" w:cs="宋体"/>
          <w:sz w:val="24"/>
          <w:highlight w:val="none"/>
          <w:lang w:bidi="ar"/>
        </w:rPr>
        <w:t>月</w:t>
      </w:r>
      <w:r>
        <w:rPr>
          <w:rFonts w:hint="eastAsia" w:ascii="宋体" w:hAnsi="宋体" w:cs="宋体"/>
          <w:sz w:val="24"/>
          <w:highlight w:val="none"/>
          <w:u w:val="single"/>
          <w:lang w:bidi="ar"/>
        </w:rPr>
        <w:t>1</w:t>
      </w:r>
      <w:r>
        <w:rPr>
          <w:rFonts w:hint="eastAsia" w:ascii="宋体" w:hAnsi="宋体" w:cs="宋体"/>
          <w:sz w:val="24"/>
          <w:highlight w:val="none"/>
          <w:u w:val="single"/>
          <w:lang w:val="en-US" w:eastAsia="zh-CN" w:bidi="ar"/>
        </w:rPr>
        <w:t>1</w:t>
      </w:r>
      <w:r>
        <w:rPr>
          <w:rFonts w:hint="eastAsia" w:ascii="宋体" w:hAnsi="宋体" w:cs="宋体"/>
          <w:sz w:val="24"/>
          <w:highlight w:val="none"/>
          <w:lang w:bidi="ar"/>
        </w:rPr>
        <w:t>日</w:t>
      </w:r>
      <w:r>
        <w:rPr>
          <w:rFonts w:hint="eastAsia" w:ascii="宋体" w:hAnsi="宋体" w:cs="宋体"/>
          <w:sz w:val="24"/>
          <w:highlight w:val="none"/>
          <w:u w:val="single"/>
          <w:lang w:bidi="ar"/>
        </w:rPr>
        <w:t>17:00</w:t>
      </w:r>
      <w:r>
        <w:rPr>
          <w:rFonts w:hint="eastAsia" w:ascii="宋体" w:hAnsi="宋体" w:cs="宋体"/>
          <w:sz w:val="24"/>
          <w:highlight w:val="none"/>
          <w:lang w:bidi="ar"/>
        </w:rPr>
        <w:t>(北京时间)。</w:t>
      </w:r>
    </w:p>
    <w:p w14:paraId="22CBD4B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00AC563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6E7508E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1AE335E0">
      <w:pPr>
        <w:tabs>
          <w:tab w:val="left" w:pos="900"/>
          <w:tab w:val="left" w:pos="1980"/>
        </w:tabs>
        <w:snapToGrid w:val="0"/>
        <w:spacing w:line="360" w:lineRule="auto"/>
        <w:ind w:left="840"/>
        <w:rPr>
          <w:rFonts w:hint="eastAsia" w:ascii="宋体" w:hAnsi="宋体" w:cs="宋体"/>
          <w:sz w:val="24"/>
        </w:rPr>
      </w:pPr>
    </w:p>
    <w:p w14:paraId="19969AFC">
      <w:pPr>
        <w:pStyle w:val="3"/>
        <w:widowControl/>
        <w:spacing w:before="0" w:line="360" w:lineRule="auto"/>
        <w:jc w:val="left"/>
        <w:rPr>
          <w:rFonts w:hint="eastAsia" w:ascii="宋体" w:hAnsi="宋体" w:eastAsia="宋体" w:cs="宋体"/>
          <w:sz w:val="24"/>
          <w:szCs w:val="24"/>
        </w:rPr>
      </w:pPr>
      <w:bookmarkStart w:id="17" w:name="_Toc28359082"/>
      <w:bookmarkStart w:id="18" w:name="_Toc28359005"/>
      <w:bookmarkStart w:id="19" w:name="_Toc35393624"/>
      <w:bookmarkStart w:id="20" w:name="_Toc35393793"/>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14:paraId="41C46966">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ascii="宋体" w:hAnsi="宋体" w:cs="宋体"/>
          <w:sz w:val="24"/>
          <w:highlight w:val="none"/>
          <w:u w:val="single"/>
          <w:lang w:bidi="ar"/>
        </w:rPr>
        <w:t>2025</w:t>
      </w:r>
      <w:r>
        <w:rPr>
          <w:rFonts w:hint="eastAsia" w:ascii="宋体" w:hAnsi="宋体" w:cs="宋体"/>
          <w:sz w:val="24"/>
          <w:highlight w:val="none"/>
          <w:lang w:bidi="ar"/>
        </w:rPr>
        <w:t>年</w:t>
      </w:r>
      <w:r>
        <w:rPr>
          <w:rFonts w:hint="eastAsia" w:ascii="宋体" w:hAnsi="宋体" w:cs="宋体"/>
          <w:sz w:val="24"/>
          <w:highlight w:val="none"/>
          <w:u w:val="single"/>
          <w:lang w:bidi="ar"/>
        </w:rPr>
        <w:t>12</w:t>
      </w:r>
      <w:r>
        <w:rPr>
          <w:rFonts w:hint="eastAsia" w:ascii="宋体" w:hAnsi="宋体" w:cs="宋体"/>
          <w:sz w:val="24"/>
          <w:highlight w:val="none"/>
          <w:lang w:bidi="ar"/>
        </w:rPr>
        <w:t>月</w:t>
      </w:r>
      <w:r>
        <w:rPr>
          <w:rFonts w:hint="eastAsia" w:ascii="宋体" w:hAnsi="宋体" w:cs="宋体"/>
          <w:sz w:val="24"/>
          <w:highlight w:val="none"/>
          <w:u w:val="single"/>
          <w:lang w:val="en-US" w:eastAsia="zh-CN" w:bidi="ar"/>
        </w:rPr>
        <w:t>25</w:t>
      </w:r>
      <w:r>
        <w:rPr>
          <w:rFonts w:hint="eastAsia" w:ascii="宋体" w:hAnsi="宋体" w:cs="宋体"/>
          <w:sz w:val="24"/>
          <w:highlight w:val="none"/>
          <w:lang w:bidi="ar"/>
        </w:rPr>
        <w:t>日</w:t>
      </w:r>
      <w:r>
        <w:rPr>
          <w:rFonts w:hint="eastAsia" w:ascii="宋体" w:hAnsi="宋体" w:cs="宋体"/>
          <w:sz w:val="24"/>
          <w:highlight w:val="none"/>
          <w:u w:val="single"/>
          <w:lang w:val="en-US" w:eastAsia="zh-CN" w:bidi="ar"/>
        </w:rPr>
        <w:t>09</w:t>
      </w:r>
      <w:r>
        <w:rPr>
          <w:rFonts w:hint="eastAsia" w:ascii="宋体" w:hAnsi="宋体" w:cs="宋体"/>
          <w:sz w:val="24"/>
          <w:highlight w:val="none"/>
          <w:lang w:bidi="ar"/>
        </w:rPr>
        <w:t>点</w:t>
      </w:r>
      <w:r>
        <w:rPr>
          <w:rFonts w:hint="eastAsia" w:ascii="宋体" w:hAnsi="宋体" w:cs="宋体"/>
          <w:sz w:val="24"/>
          <w:highlight w:val="none"/>
          <w:u w:val="single"/>
          <w:lang w:val="en-US" w:eastAsia="zh-CN" w:bidi="ar"/>
        </w:rPr>
        <w:t>3</w:t>
      </w:r>
      <w:r>
        <w:rPr>
          <w:rFonts w:ascii="宋体" w:hAnsi="宋体" w:cs="宋体"/>
          <w:sz w:val="24"/>
          <w:highlight w:val="none"/>
          <w:u w:val="single"/>
          <w:lang w:bidi="ar"/>
        </w:rPr>
        <w:t>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270C3C35">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北京市北京经济技术开发区万源街22号天宇大厦B座四层会议室2</w:t>
      </w:r>
      <w:r>
        <w:rPr>
          <w:rFonts w:ascii="宋体" w:hAnsi="宋体"/>
          <w:sz w:val="24"/>
        </w:rPr>
        <w:t>(支持远程登陆北京市政府采购电子交易平台解密)。</w:t>
      </w:r>
    </w:p>
    <w:p w14:paraId="1B6E820A">
      <w:pPr>
        <w:spacing w:line="360" w:lineRule="auto"/>
        <w:ind w:firstLine="480" w:firstLineChars="200"/>
        <w:rPr>
          <w:rFonts w:hint="eastAsia" w:ascii="宋体" w:hAnsi="宋体" w:cs="宋体"/>
          <w:bCs/>
          <w:color w:val="FF0000"/>
          <w:sz w:val="24"/>
          <w:u w:val="single"/>
          <w:lang w:eastAsia="zh-TW"/>
        </w:rPr>
      </w:pPr>
    </w:p>
    <w:p w14:paraId="797F89BA">
      <w:pPr>
        <w:pStyle w:val="3"/>
        <w:spacing w:before="0" w:line="360" w:lineRule="auto"/>
        <w:jc w:val="left"/>
        <w:rPr>
          <w:rFonts w:hint="eastAsia" w:ascii="宋体" w:hAnsi="宋体" w:eastAsia="宋体" w:cs="宋体"/>
          <w:sz w:val="24"/>
          <w:szCs w:val="24"/>
        </w:rPr>
      </w:pPr>
      <w:bookmarkStart w:id="21" w:name="_Toc35393625"/>
      <w:bookmarkStart w:id="22" w:name="_Toc28359084"/>
      <w:bookmarkStart w:id="23" w:name="_Toc28359007"/>
      <w:bookmarkStart w:id="24" w:name="_Toc35393794"/>
      <w:r>
        <w:rPr>
          <w:rFonts w:hint="eastAsia" w:ascii="宋体" w:hAnsi="宋体" w:eastAsia="宋体" w:cs="宋体"/>
          <w:sz w:val="24"/>
          <w:szCs w:val="24"/>
        </w:rPr>
        <w:t>五、公告期限</w:t>
      </w:r>
      <w:bookmarkEnd w:id="21"/>
      <w:bookmarkEnd w:id="22"/>
      <w:bookmarkEnd w:id="23"/>
      <w:bookmarkEnd w:id="24"/>
    </w:p>
    <w:p w14:paraId="2CD3AB7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4F64E617">
      <w:pPr>
        <w:spacing w:line="360" w:lineRule="auto"/>
        <w:ind w:firstLine="480" w:firstLineChars="200"/>
        <w:rPr>
          <w:rFonts w:hint="eastAsia" w:ascii="宋体" w:hAnsi="宋体" w:cs="宋体"/>
          <w:kern w:val="0"/>
          <w:sz w:val="24"/>
        </w:rPr>
      </w:pPr>
    </w:p>
    <w:p w14:paraId="6CDBEA9A">
      <w:pPr>
        <w:pStyle w:val="3"/>
        <w:spacing w:before="0" w:line="360" w:lineRule="auto"/>
        <w:jc w:val="left"/>
        <w:rPr>
          <w:rFonts w:hint="eastAsia"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14:paraId="4BC40583">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3A145E43">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A710AD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DBA373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0BE53A0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73EF3052">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3A1DB293">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205883C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7EC328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FE7497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06FB0F9D">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6892AD4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5E0EACA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7402420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5AD068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9E1259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3D6CE26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15379378">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10211F97">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61C591C9">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7376B31E">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BC283B4">
      <w:pPr>
        <w:spacing w:line="360" w:lineRule="auto"/>
        <w:ind w:firstLine="480" w:firstLineChars="200"/>
        <w:rPr>
          <w:rFonts w:hint="eastAsia" w:ascii="宋体" w:hAnsi="宋体" w:cs="宋体"/>
          <w:sz w:val="24"/>
        </w:rPr>
      </w:pPr>
    </w:p>
    <w:p w14:paraId="60436954">
      <w:pPr>
        <w:pStyle w:val="3"/>
        <w:spacing w:before="0" w:line="360" w:lineRule="auto"/>
        <w:jc w:val="left"/>
        <w:rPr>
          <w:rFonts w:hint="eastAsia" w:ascii="宋体" w:hAnsi="宋体" w:eastAsia="宋体" w:cs="宋体"/>
          <w:sz w:val="24"/>
          <w:szCs w:val="24"/>
        </w:rPr>
      </w:pPr>
      <w:bookmarkStart w:id="27" w:name="_Toc35393796"/>
      <w:bookmarkStart w:id="28" w:name="_Toc35393627"/>
      <w:bookmarkStart w:id="29" w:name="_Toc28359085"/>
      <w:bookmarkStart w:id="30" w:name="_Toc28359008"/>
      <w:r>
        <w:rPr>
          <w:rFonts w:hint="eastAsia" w:ascii="宋体" w:hAnsi="宋体" w:eastAsia="宋体" w:cs="宋体"/>
          <w:sz w:val="24"/>
          <w:szCs w:val="24"/>
        </w:rPr>
        <w:t>七、对本次招标提出询问，请按以下方式联系。</w:t>
      </w:r>
      <w:bookmarkEnd w:id="27"/>
      <w:bookmarkEnd w:id="28"/>
      <w:bookmarkEnd w:id="29"/>
      <w:bookmarkEnd w:id="30"/>
    </w:p>
    <w:p w14:paraId="152CACA9">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6DE88D82">
      <w:pPr>
        <w:spacing w:line="360" w:lineRule="auto"/>
        <w:ind w:left="1079" w:leftChars="371" w:hanging="300" w:hangingChars="125"/>
        <w:jc w:val="left"/>
        <w:rPr>
          <w:rFonts w:hint="eastAsia" w:ascii="宋体" w:hAnsi="宋体" w:cs="宋体"/>
          <w:sz w:val="24"/>
        </w:rPr>
      </w:pPr>
      <w:bookmarkStart w:id="31" w:name="_Toc28359009"/>
      <w:bookmarkStart w:id="32" w:name="_Toc28359086"/>
      <w:r>
        <w:rPr>
          <w:rFonts w:hint="eastAsia" w:ascii="宋体" w:hAnsi="宋体" w:cs="宋体"/>
          <w:sz w:val="24"/>
        </w:rPr>
        <w:t>名    称:</w:t>
      </w:r>
      <w:r>
        <w:rPr>
          <w:rFonts w:hint="eastAsia" w:ascii="宋体" w:hAnsi="宋体" w:cs="宋体"/>
          <w:sz w:val="24"/>
          <w:u w:val="single"/>
        </w:rPr>
        <w:t>北京市公安局通州分局</w:t>
      </w:r>
    </w:p>
    <w:p w14:paraId="0D89A453">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7471AD6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010-69553639</w:t>
      </w:r>
    </w:p>
    <w:p w14:paraId="48177EC0">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1"/>
      <w:bookmarkEnd w:id="32"/>
    </w:p>
    <w:p w14:paraId="4866564E">
      <w:pPr>
        <w:spacing w:line="360" w:lineRule="auto"/>
        <w:ind w:left="1079" w:leftChars="371" w:hanging="300" w:hangingChars="125"/>
        <w:jc w:val="left"/>
        <w:rPr>
          <w:rFonts w:hint="eastAsia" w:ascii="宋体" w:hAnsi="宋体" w:cs="宋体"/>
          <w:sz w:val="24"/>
        </w:rPr>
      </w:pPr>
      <w:bookmarkStart w:id="33" w:name="_Toc28359087"/>
      <w:bookmarkStart w:id="34" w:name="_Toc28359010"/>
      <w:r>
        <w:rPr>
          <w:rFonts w:hint="eastAsia" w:ascii="宋体" w:hAnsi="宋体" w:cs="宋体"/>
          <w:sz w:val="24"/>
        </w:rPr>
        <w:t>名    称:</w:t>
      </w:r>
      <w:r>
        <w:rPr>
          <w:rFonts w:hint="eastAsia" w:ascii="宋体" w:hAnsi="宋体" w:cs="宋体"/>
          <w:sz w:val="24"/>
          <w:u w:val="single"/>
        </w:rPr>
        <w:t>中承国汇咨询(北京)有限公司</w:t>
      </w:r>
    </w:p>
    <w:p w14:paraId="1909BDEA">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25C769BD">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6E30462F">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33"/>
      <w:bookmarkEnd w:id="34"/>
    </w:p>
    <w:p w14:paraId="4D0160B3">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48E794F5">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774A645A">
      <w:pPr>
        <w:spacing w:line="360" w:lineRule="auto"/>
        <w:ind w:firstLine="5880" w:firstLineChars="2450"/>
        <w:jc w:val="right"/>
        <w:rPr>
          <w:rFonts w:hint="eastAsia" w:ascii="宋体" w:hAnsi="宋体" w:cs="宋体"/>
          <w:sz w:val="24"/>
        </w:rPr>
      </w:pPr>
    </w:p>
    <w:p w14:paraId="7BF8B95E">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5" w:name="_Toc195842950"/>
      <w:bookmarkStart w:id="36" w:name="_Toc353873938"/>
      <w:bookmarkStart w:id="37" w:name="_Toc305158928"/>
      <w:bookmarkStart w:id="38" w:name="_Toc6156"/>
      <w:bookmarkStart w:id="39" w:name="_Toc512937850"/>
      <w:bookmarkStart w:id="40" w:name="_Toc150774783"/>
      <w:bookmarkStart w:id="41" w:name="_Toc264969275"/>
      <w:bookmarkStart w:id="42" w:name="_Toc226965856"/>
      <w:bookmarkStart w:id="43" w:name="_Toc265228423"/>
      <w:bookmarkStart w:id="44" w:name="_Toc305158854"/>
      <w:bookmarkStart w:id="45" w:name="_Toc127151777"/>
      <w:bookmarkStart w:id="46" w:name="_Toc127161488"/>
      <w:bookmarkStart w:id="47" w:name="_Toc353825548"/>
      <w:r>
        <w:rPr>
          <w:rFonts w:hint="eastAsia" w:ascii="宋体" w:hAnsi="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FEC41EA">
      <w:pPr>
        <w:pStyle w:val="3"/>
        <w:tabs>
          <w:tab w:val="center" w:pos="4592"/>
          <w:tab w:val="left" w:pos="7860"/>
        </w:tabs>
        <w:spacing w:before="0" w:line="360" w:lineRule="auto"/>
        <w:rPr>
          <w:rFonts w:hint="eastAsia" w:ascii="宋体" w:hAnsi="宋体" w:eastAsia="宋体" w:cs="宋体"/>
          <w:sz w:val="28"/>
        </w:rPr>
      </w:pPr>
      <w:bookmarkStart w:id="48" w:name="_Toc127161433"/>
      <w:bookmarkStart w:id="49" w:name="_Toc150774619"/>
      <w:bookmarkStart w:id="50" w:name="_Toc520356144"/>
      <w:bookmarkStart w:id="51" w:name="_Toc226965792"/>
      <w:bookmarkStart w:id="52" w:name="_Toc226965709"/>
      <w:bookmarkStart w:id="53" w:name="_Toc127151519"/>
      <w:bookmarkStart w:id="54" w:name="_Toc149720812"/>
      <w:bookmarkStart w:id="55" w:name="_Toc164608788"/>
      <w:bookmarkStart w:id="56" w:name="_Toc151190146"/>
      <w:bookmarkStart w:id="57" w:name="_Toc164229360"/>
      <w:bookmarkStart w:id="58" w:name="_Toc150509270"/>
      <w:bookmarkStart w:id="59" w:name="_Toc226309763"/>
      <w:bookmarkStart w:id="60" w:name="_Toc142311021"/>
      <w:bookmarkStart w:id="61" w:name="_Toc151193761"/>
      <w:bookmarkStart w:id="62" w:name="_Toc195842884"/>
      <w:bookmarkStart w:id="63" w:name="_Toc151193689"/>
      <w:bookmarkStart w:id="64" w:name="_Toc164229214"/>
      <w:bookmarkStart w:id="65" w:name="_Toc164608633"/>
      <w:bookmarkStart w:id="66" w:name="_Toc151193617"/>
      <w:bookmarkStart w:id="67" w:name="_Toc226337215"/>
      <w:bookmarkStart w:id="68" w:name="_Toc150774724"/>
      <w:bookmarkStart w:id="69" w:name="_Toc127151720"/>
      <w:bookmarkStart w:id="70" w:name="_Toc150480757"/>
      <w:bookmarkStart w:id="71" w:name="_Toc151193833"/>
      <w:bookmarkStart w:id="72" w:name="_Toc164351613"/>
      <w:bookmarkStart w:id="73" w:name="_Toc151193907"/>
      <w:r>
        <w:rPr>
          <w:rFonts w:hint="eastAsia" w:ascii="宋体" w:hAnsi="宋体" w:eastAsia="宋体" w:cs="宋体"/>
          <w:sz w:val="28"/>
        </w:rPr>
        <w:t>投标人须知资料表</w:t>
      </w:r>
    </w:p>
    <w:p w14:paraId="75A95DBC">
      <w:pPr>
        <w:jc w:val="center"/>
        <w:rPr>
          <w:rFonts w:hint="eastAsia" w:ascii="宋体" w:hAnsi="宋体" w:cs="宋体"/>
          <w:b/>
          <w:sz w:val="28"/>
          <w:szCs w:val="28"/>
        </w:rPr>
      </w:pPr>
    </w:p>
    <w:p w14:paraId="7D7DEA2E">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75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28DF4B3">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7AF158F5">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17EE985B">
            <w:pPr>
              <w:jc w:val="center"/>
              <w:rPr>
                <w:rFonts w:hint="eastAsia" w:ascii="宋体" w:hAnsi="宋体" w:cs="宋体"/>
                <w:b/>
                <w:bCs/>
                <w:sz w:val="24"/>
              </w:rPr>
            </w:pPr>
            <w:r>
              <w:rPr>
                <w:rFonts w:hint="eastAsia" w:ascii="宋体" w:hAnsi="宋体" w:cs="宋体"/>
                <w:b/>
                <w:bCs/>
                <w:sz w:val="24"/>
              </w:rPr>
              <w:t>内容</w:t>
            </w:r>
          </w:p>
        </w:tc>
      </w:tr>
      <w:tr w14:paraId="1892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42D594">
            <w:pPr>
              <w:pStyle w:val="23"/>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A085593">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4CC7B4D4">
            <w:pPr>
              <w:jc w:val="left"/>
              <w:rPr>
                <w:rFonts w:hint="eastAsia" w:ascii="宋体" w:hAnsi="宋体" w:cs="宋体"/>
                <w:sz w:val="24"/>
              </w:rPr>
            </w:pPr>
            <w:r>
              <w:rPr>
                <w:rFonts w:hint="eastAsia" w:ascii="宋体" w:hAnsi="宋体" w:cs="宋体"/>
                <w:sz w:val="24"/>
              </w:rPr>
              <w:t>项目属性:</w:t>
            </w:r>
          </w:p>
          <w:p w14:paraId="24710D59">
            <w:pPr>
              <w:jc w:val="left"/>
              <w:rPr>
                <w:rFonts w:hint="eastAsia" w:ascii="宋体" w:hAnsi="宋体" w:cs="宋体"/>
                <w:sz w:val="24"/>
              </w:rPr>
            </w:pPr>
            <w:r>
              <w:rPr>
                <w:rFonts w:hint="eastAsia" w:ascii="宋体" w:hAnsi="宋体" w:cs="宋体"/>
                <w:sz w:val="24"/>
              </w:rPr>
              <w:t>□服务</w:t>
            </w:r>
          </w:p>
          <w:p w14:paraId="2019CB21">
            <w:pPr>
              <w:jc w:val="left"/>
              <w:rPr>
                <w:rFonts w:hint="eastAsia" w:ascii="宋体" w:hAnsi="宋体" w:cs="宋体"/>
                <w:sz w:val="24"/>
              </w:rPr>
            </w:pPr>
            <w:r>
              <w:rPr>
                <w:rFonts w:hint="eastAsia" w:ascii="宋体" w:hAnsi="宋体" w:cs="宋体"/>
                <w:sz w:val="24"/>
              </w:rPr>
              <w:t>■货物</w:t>
            </w:r>
          </w:p>
        </w:tc>
      </w:tr>
      <w:tr w14:paraId="097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DA3E44">
            <w:pPr>
              <w:pStyle w:val="23"/>
              <w:adjustRightInd w:val="0"/>
              <w:snapToGrid w:val="0"/>
              <w:jc w:val="center"/>
              <w:rPr>
                <w:rFonts w:hAnsi="宋体" w:cs="宋体"/>
                <w:sz w:val="24"/>
                <w:szCs w:val="24"/>
              </w:rPr>
            </w:pPr>
            <w:r>
              <w:rPr>
                <w:rFonts w:hAnsi="宋体" w:cs="宋体"/>
                <w:sz w:val="24"/>
                <w:szCs w:val="24"/>
              </w:rPr>
              <w:t>2.3</w:t>
            </w:r>
          </w:p>
        </w:tc>
        <w:tc>
          <w:tcPr>
            <w:tcW w:w="1701" w:type="dxa"/>
            <w:vAlign w:val="center"/>
          </w:tcPr>
          <w:p w14:paraId="49938826">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3BDB04A7">
            <w:pPr>
              <w:jc w:val="left"/>
              <w:rPr>
                <w:rFonts w:hint="eastAsia" w:ascii="宋体" w:hAnsi="宋体" w:cs="宋体"/>
                <w:sz w:val="24"/>
              </w:rPr>
            </w:pPr>
            <w:r>
              <w:rPr>
                <w:rFonts w:hint="eastAsia" w:ascii="宋体" w:hAnsi="宋体" w:cs="宋体"/>
                <w:sz w:val="24"/>
              </w:rPr>
              <w:t>是否属于科研仪器设备采购项目:</w:t>
            </w:r>
          </w:p>
          <w:p w14:paraId="5C4E5541">
            <w:pPr>
              <w:jc w:val="left"/>
              <w:rPr>
                <w:rFonts w:hint="eastAsia" w:ascii="宋体" w:hAnsi="宋体" w:cs="宋体"/>
                <w:sz w:val="24"/>
              </w:rPr>
            </w:pPr>
            <w:r>
              <w:rPr>
                <w:rFonts w:hint="eastAsia" w:ascii="宋体" w:hAnsi="宋体" w:cs="宋体"/>
                <w:sz w:val="24"/>
              </w:rPr>
              <w:t>□是</w:t>
            </w:r>
          </w:p>
          <w:p w14:paraId="44298F9B">
            <w:pPr>
              <w:jc w:val="left"/>
              <w:rPr>
                <w:rFonts w:hint="eastAsia" w:ascii="宋体" w:hAnsi="宋体" w:cs="宋体"/>
                <w:sz w:val="24"/>
              </w:rPr>
            </w:pPr>
            <w:r>
              <w:rPr>
                <w:rFonts w:hint="eastAsia" w:ascii="宋体" w:hAnsi="宋体" w:cs="宋体"/>
                <w:sz w:val="24"/>
              </w:rPr>
              <w:t>■否</w:t>
            </w:r>
          </w:p>
        </w:tc>
      </w:tr>
      <w:tr w14:paraId="256E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DB942B">
            <w:pPr>
              <w:pStyle w:val="23"/>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3D00485">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1E4A466C">
            <w:pPr>
              <w:pStyle w:val="23"/>
              <w:adjustRightInd w:val="0"/>
              <w:snapToGrid w:val="0"/>
              <w:rPr>
                <w:rFonts w:hAnsi="宋体" w:cs="宋体"/>
                <w:sz w:val="24"/>
                <w:szCs w:val="24"/>
              </w:rPr>
            </w:pPr>
            <w:r>
              <w:rPr>
                <w:rFonts w:hAnsi="宋体" w:cs="宋体"/>
                <w:sz w:val="24"/>
                <w:szCs w:val="24"/>
              </w:rPr>
              <w:t>□关于核心产品本项目</w:t>
            </w:r>
            <w:r>
              <w:rPr>
                <w:rFonts w:hAnsi="宋体" w:cs="宋体"/>
                <w:sz w:val="24"/>
                <w:szCs w:val="24"/>
                <w:u w:val="single"/>
              </w:rPr>
              <w:t xml:space="preserve">  </w:t>
            </w:r>
            <w:r>
              <w:rPr>
                <w:rFonts w:hAnsi="宋体" w:cs="宋体"/>
                <w:sz w:val="24"/>
                <w:szCs w:val="24"/>
              </w:rPr>
              <w:t>包不适用。</w:t>
            </w:r>
          </w:p>
          <w:p w14:paraId="227C6A7D">
            <w:pPr>
              <w:pStyle w:val="23"/>
              <w:adjustRightInd w:val="0"/>
              <w:snapToGrid w:val="0"/>
              <w:rPr>
                <w:rFonts w:hAnsi="宋体" w:cs="宋体"/>
                <w:sz w:val="24"/>
                <w:szCs w:val="24"/>
              </w:rPr>
            </w:pPr>
            <w:r>
              <w:rPr>
                <w:rFonts w:hAnsi="宋体" w:cs="宋体"/>
                <w:sz w:val="24"/>
                <w:szCs w:val="24"/>
              </w:rPr>
              <w:t>□本项目__包为单一产品采购项目。</w:t>
            </w:r>
          </w:p>
          <w:p w14:paraId="1A0DFB4E">
            <w:pPr>
              <w:jc w:val="left"/>
              <w:rPr>
                <w:rFonts w:hint="eastAsia" w:ascii="宋体" w:hAnsi="宋体" w:cs="宋体"/>
                <w:sz w:val="24"/>
                <w:u w:val="single"/>
              </w:rPr>
            </w:pPr>
            <w:r>
              <w:rPr>
                <w:rFonts w:hint="eastAsia" w:ascii="宋体" w:hAnsi="宋体" w:cs="宋体"/>
                <w:sz w:val="24"/>
              </w:rPr>
              <w:t>■本项目</w:t>
            </w:r>
            <w:r>
              <w:rPr>
                <w:rFonts w:hint="eastAsia" w:ascii="宋体" w:hAnsi="宋体" w:cs="宋体"/>
                <w:sz w:val="24"/>
                <w:u w:val="single"/>
              </w:rPr>
              <w:t>01</w:t>
            </w:r>
            <w:r>
              <w:rPr>
                <w:rFonts w:hint="eastAsia" w:ascii="宋体" w:hAnsi="宋体" w:cs="宋体"/>
                <w:sz w:val="24"/>
              </w:rPr>
              <w:t>包为非单一产品采购项目，核心产品为:</w:t>
            </w:r>
            <w:r>
              <w:rPr>
                <w:rFonts w:hint="eastAsia" w:ascii="宋体" w:hAnsi="宋体" w:cs="宋体"/>
                <w:sz w:val="24"/>
                <w:u w:val="single"/>
              </w:rPr>
              <w:t>吗啡/甲基安非他明/氯胺酮/四氢大麻酚酸/亚甲二氧基甲基安非他明五合一检测试剂(杯型)</w:t>
            </w:r>
            <w:r>
              <w:rPr>
                <w:rFonts w:hint="eastAsia" w:ascii="宋体" w:hAnsi="宋体" w:cs="宋体"/>
                <w:sz w:val="24"/>
              </w:rPr>
              <w:t>。</w:t>
            </w:r>
          </w:p>
        </w:tc>
      </w:tr>
      <w:tr w14:paraId="0804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36C4E9">
            <w:pPr>
              <w:pStyle w:val="23"/>
              <w:adjustRightInd w:val="0"/>
              <w:snapToGrid w:val="0"/>
              <w:jc w:val="center"/>
              <w:rPr>
                <w:rFonts w:hAnsi="宋体" w:cs="宋体"/>
                <w:sz w:val="24"/>
                <w:szCs w:val="24"/>
              </w:rPr>
            </w:pPr>
            <w:r>
              <w:rPr>
                <w:rFonts w:hAnsi="宋体" w:cs="宋体"/>
                <w:sz w:val="24"/>
                <w:szCs w:val="24"/>
              </w:rPr>
              <w:t>3.1</w:t>
            </w:r>
          </w:p>
        </w:tc>
        <w:tc>
          <w:tcPr>
            <w:tcW w:w="1701" w:type="dxa"/>
            <w:vAlign w:val="center"/>
          </w:tcPr>
          <w:p w14:paraId="362CD438">
            <w:pPr>
              <w:jc w:val="center"/>
              <w:rPr>
                <w:rFonts w:hint="eastAsia" w:ascii="宋体" w:hAnsi="宋体" w:cs="宋体"/>
                <w:sz w:val="24"/>
                <w:highlight w:val="yellow"/>
              </w:rPr>
            </w:pPr>
            <w:bookmarkStart w:id="74" w:name="OLE_LINK202"/>
            <w:r>
              <w:rPr>
                <w:rFonts w:hint="eastAsia" w:ascii="宋体" w:hAnsi="宋体" w:cs="宋体"/>
                <w:sz w:val="24"/>
              </w:rPr>
              <w:t>现场考察</w:t>
            </w:r>
            <w:bookmarkEnd w:id="74"/>
          </w:p>
        </w:tc>
        <w:tc>
          <w:tcPr>
            <w:tcW w:w="7540" w:type="dxa"/>
            <w:vAlign w:val="center"/>
          </w:tcPr>
          <w:p w14:paraId="70D63D4F">
            <w:pPr>
              <w:pStyle w:val="23"/>
              <w:adjustRightInd w:val="0"/>
              <w:snapToGrid w:val="0"/>
              <w:rPr>
                <w:rFonts w:hAnsi="宋体" w:cs="宋体"/>
                <w:sz w:val="24"/>
              </w:rPr>
            </w:pPr>
            <w:r>
              <w:rPr>
                <w:rFonts w:hAnsi="宋体" w:cs="宋体"/>
                <w:sz w:val="24"/>
                <w:szCs w:val="24"/>
              </w:rPr>
              <w:t>(1)</w:t>
            </w:r>
            <w:r>
              <w:rPr>
                <w:rFonts w:hint="default" w:hAnsi="宋体" w:cs="宋体"/>
                <w:sz w:val="24"/>
                <w:szCs w:val="24"/>
              </w:rPr>
              <w:t>■</w:t>
            </w:r>
            <w:r>
              <w:rPr>
                <w:rFonts w:hAnsi="宋体" w:cs="宋体"/>
                <w:sz w:val="24"/>
                <w:szCs w:val="24"/>
              </w:rPr>
              <w:t>不组织</w:t>
            </w:r>
          </w:p>
          <w:p w14:paraId="11E136E9">
            <w:pPr>
              <w:pStyle w:val="23"/>
              <w:adjustRightInd w:val="0"/>
              <w:snapToGrid w:val="0"/>
              <w:rPr>
                <w:rFonts w:hAnsi="宋体" w:cs="宋体"/>
                <w:sz w:val="24"/>
              </w:rPr>
            </w:pPr>
            <w:r>
              <w:rPr>
                <w:rFonts w:hint="default" w:hAnsi="宋体" w:cs="宋体"/>
                <w:sz w:val="24"/>
                <w:szCs w:val="24"/>
              </w:rPr>
              <w:t>(2)</w:t>
            </w:r>
            <w:r>
              <w:rPr>
                <w:rFonts w:hAnsi="宋体" w:cs="宋体"/>
                <w:sz w:val="24"/>
                <w:szCs w:val="24"/>
              </w:rPr>
              <w:t>□</w:t>
            </w:r>
            <w:r>
              <w:rPr>
                <w:rFonts w:hint="default" w:hAnsi="宋体" w:cs="宋体"/>
                <w:sz w:val="24"/>
                <w:szCs w:val="24"/>
              </w:rPr>
              <w:t>组织，考察时间:</w:t>
            </w:r>
            <w:r>
              <w:rPr>
                <w:rFonts w:hAnsi="宋体" w:cs="宋体"/>
                <w:sz w:val="24"/>
                <w:szCs w:val="24"/>
                <w:u w:val="single"/>
              </w:rPr>
              <w:t xml:space="preserve">  </w:t>
            </w:r>
            <w:r>
              <w:rPr>
                <w:rFonts w:hint="default" w:hAnsi="宋体" w:cs="宋体"/>
                <w:sz w:val="24"/>
                <w:szCs w:val="24"/>
              </w:rPr>
              <w:t>年</w:t>
            </w:r>
            <w:r>
              <w:rPr>
                <w:rFonts w:hAnsi="宋体" w:cs="宋体"/>
                <w:sz w:val="24"/>
                <w:szCs w:val="24"/>
                <w:u w:val="single"/>
              </w:rPr>
              <w:t xml:space="preserve">  </w:t>
            </w:r>
            <w:r>
              <w:rPr>
                <w:rFonts w:hint="default" w:hAnsi="宋体" w:cs="宋体"/>
                <w:sz w:val="24"/>
                <w:szCs w:val="24"/>
              </w:rPr>
              <w:t>月</w:t>
            </w:r>
            <w:r>
              <w:rPr>
                <w:rFonts w:hAnsi="宋体" w:cs="宋体"/>
                <w:sz w:val="24"/>
                <w:szCs w:val="24"/>
                <w:u w:val="single"/>
              </w:rPr>
              <w:t xml:space="preserve">  </w:t>
            </w:r>
            <w:r>
              <w:rPr>
                <w:rFonts w:hint="default" w:hAnsi="宋体" w:cs="宋体"/>
                <w:sz w:val="24"/>
                <w:szCs w:val="24"/>
              </w:rPr>
              <w:t>日</w:t>
            </w:r>
            <w:bookmarkStart w:id="75" w:name="OLE_LINK148"/>
            <w:bookmarkStart w:id="76" w:name="OLE_LINK149"/>
            <w:r>
              <w:rPr>
                <w:rFonts w:hAnsi="宋体" w:cs="宋体"/>
                <w:sz w:val="24"/>
                <w:szCs w:val="24"/>
                <w:u w:val="single"/>
              </w:rPr>
              <w:t xml:space="preserve">  </w:t>
            </w:r>
            <w:r>
              <w:rPr>
                <w:rFonts w:hAnsi="宋体" w:cs="宋体"/>
                <w:sz w:val="24"/>
                <w:szCs w:val="24"/>
              </w:rPr>
              <w:t>时</w:t>
            </w:r>
            <w:r>
              <w:rPr>
                <w:rFonts w:hAnsi="宋体" w:cs="宋体"/>
                <w:sz w:val="24"/>
                <w:szCs w:val="24"/>
                <w:u w:val="single"/>
              </w:rPr>
              <w:t xml:space="preserve">  </w:t>
            </w:r>
            <w:r>
              <w:rPr>
                <w:rFonts w:hint="default" w:hAnsi="宋体" w:cs="宋体"/>
                <w:sz w:val="24"/>
                <w:szCs w:val="24"/>
              </w:rPr>
              <w:t>分</w:t>
            </w:r>
            <w:bookmarkEnd w:id="75"/>
            <w:bookmarkEnd w:id="76"/>
            <w:r>
              <w:rPr>
                <w:rFonts w:hAnsi="宋体" w:cs="宋体"/>
                <w:sz w:val="24"/>
                <w:szCs w:val="24"/>
              </w:rPr>
              <w:t>至</w:t>
            </w:r>
            <w:bookmarkStart w:id="77" w:name="OLE_LINK8"/>
            <w:bookmarkStart w:id="78" w:name="OLE_LINK7"/>
            <w:r>
              <w:rPr>
                <w:rFonts w:hAnsi="宋体" w:cs="宋体"/>
                <w:sz w:val="24"/>
                <w:szCs w:val="24"/>
                <w:u w:val="single"/>
              </w:rPr>
              <w:t xml:space="preserve">  </w:t>
            </w:r>
            <w:r>
              <w:rPr>
                <w:rFonts w:hAnsi="宋体" w:cs="宋体"/>
                <w:sz w:val="24"/>
                <w:szCs w:val="24"/>
              </w:rPr>
              <w:t>时</w:t>
            </w:r>
            <w:r>
              <w:rPr>
                <w:rFonts w:hAnsi="宋体" w:cs="宋体"/>
                <w:sz w:val="24"/>
                <w:szCs w:val="24"/>
                <w:u w:val="single"/>
              </w:rPr>
              <w:t xml:space="preserve">  </w:t>
            </w:r>
            <w:r>
              <w:rPr>
                <w:rFonts w:hint="default" w:hAnsi="宋体" w:cs="宋体"/>
                <w:sz w:val="24"/>
                <w:szCs w:val="24"/>
              </w:rPr>
              <w:t>分</w:t>
            </w:r>
            <w:bookmarkEnd w:id="77"/>
            <w:bookmarkEnd w:id="78"/>
          </w:p>
        </w:tc>
      </w:tr>
      <w:tr w14:paraId="2647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26F00E">
            <w:pPr>
              <w:pStyle w:val="23"/>
              <w:adjustRightInd w:val="0"/>
              <w:snapToGrid w:val="0"/>
              <w:jc w:val="center"/>
              <w:rPr>
                <w:rFonts w:hAnsi="宋体" w:cs="宋体"/>
                <w:sz w:val="24"/>
                <w:szCs w:val="24"/>
              </w:rPr>
            </w:pPr>
          </w:p>
        </w:tc>
        <w:tc>
          <w:tcPr>
            <w:tcW w:w="1701" w:type="dxa"/>
            <w:vAlign w:val="center"/>
          </w:tcPr>
          <w:p w14:paraId="1BD40841">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304D5DD0">
            <w:pPr>
              <w:jc w:val="left"/>
              <w:rPr>
                <w:rFonts w:hint="eastAsia" w:ascii="宋体" w:hAnsi="宋体" w:cs="宋体"/>
                <w:sz w:val="24"/>
              </w:rPr>
            </w:pPr>
            <w:r>
              <w:rPr>
                <w:rFonts w:hint="eastAsia" w:ascii="宋体" w:hAnsi="宋体" w:cs="宋体"/>
                <w:sz w:val="24"/>
              </w:rPr>
              <w:t>■不召开</w:t>
            </w:r>
          </w:p>
          <w:p w14:paraId="2314B0E2">
            <w:pPr>
              <w:jc w:val="left"/>
              <w:rPr>
                <w:rFonts w:hint="eastAsia" w:ascii="宋体" w:hAnsi="宋体" w:cs="宋体"/>
                <w:sz w:val="24"/>
              </w:rPr>
            </w:pPr>
            <w:r>
              <w:rPr>
                <w:rFonts w:hint="eastAsia" w:ascii="宋体" w:hAnsi="宋体" w:cs="宋体"/>
                <w:sz w:val="24"/>
              </w:rPr>
              <w:t>□召开，召开时间:</w:t>
            </w:r>
            <w:bookmarkStart w:id="79" w:name="OLE_LINK9"/>
            <w:bookmarkStart w:id="80" w:name="OLE_LINK10"/>
            <w:r>
              <w:rPr>
                <w:rFonts w:hint="eastAsia" w:ascii="宋体" w:hAnsi="宋体" w:cs="宋体"/>
                <w:sz w:val="24"/>
                <w:u w:val="single"/>
              </w:rPr>
              <w:t>__</w:t>
            </w:r>
            <w:r>
              <w:rPr>
                <w:rFonts w:ascii="宋体" w:hAnsi="宋体" w:cs="宋体"/>
                <w:sz w:val="24"/>
                <w:u w:val="single"/>
              </w:rPr>
              <w:t xml:space="preserve"> </w:t>
            </w:r>
            <w:bookmarkEnd w:id="79"/>
            <w:bookmarkEnd w:id="80"/>
            <w:r>
              <w:rPr>
                <w:rFonts w:hint="eastAsia" w:ascii="宋体" w:hAnsi="宋体" w:cs="宋体"/>
                <w:sz w:val="24"/>
              </w:rPr>
              <w:t>年</w:t>
            </w:r>
            <w:r>
              <w:rPr>
                <w:rFonts w:hint="eastAsia" w:ascii="宋体" w:hAnsi="宋体" w:cs="宋体"/>
                <w:sz w:val="24"/>
                <w:u w:val="single"/>
              </w:rPr>
              <w:t>__</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点</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分</w:t>
            </w:r>
          </w:p>
          <w:p w14:paraId="6BD28A0B">
            <w:pPr>
              <w:jc w:val="left"/>
              <w:rPr>
                <w:rFonts w:hint="eastAsia" w:ascii="宋体" w:hAnsi="宋体" w:cs="宋体"/>
                <w:sz w:val="24"/>
              </w:rPr>
            </w:pPr>
            <w:r>
              <w:rPr>
                <w:rFonts w:hint="eastAsia" w:ascii="宋体" w:hAnsi="宋体" w:cs="宋体"/>
                <w:sz w:val="24"/>
              </w:rPr>
              <w:t>召开地点:</w:t>
            </w:r>
            <w:r>
              <w:rPr>
                <w:rFonts w:hAnsi="宋体" w:cs="宋体"/>
                <w:sz w:val="24"/>
              </w:rPr>
              <w:t>____________</w:t>
            </w:r>
            <w:r>
              <w:rPr>
                <w:rFonts w:hint="eastAsia" w:ascii="宋体" w:hAnsi="宋体" w:cs="宋体"/>
                <w:sz w:val="24"/>
              </w:rPr>
              <w:t>。</w:t>
            </w:r>
          </w:p>
          <w:p w14:paraId="0706ADD4">
            <w:pPr>
              <w:jc w:val="left"/>
              <w:rPr>
                <w:rFonts w:hint="eastAsia" w:ascii="宋体" w:hAnsi="宋体" w:cs="宋体"/>
                <w:sz w:val="24"/>
              </w:rPr>
            </w:pPr>
            <w:r>
              <w:rPr>
                <w:rFonts w:hint="eastAsia" w:ascii="宋体" w:hAnsi="宋体" w:cs="宋体"/>
                <w:sz w:val="24"/>
              </w:rPr>
              <w:t>预计会议时长:</w:t>
            </w:r>
            <w:r>
              <w:rPr>
                <w:sz w:val="24"/>
                <w:u w:val="single"/>
              </w:rPr>
              <w:t xml:space="preserve">   </w:t>
            </w:r>
            <w:r>
              <w:rPr>
                <w:rFonts w:hint="eastAsia"/>
                <w:sz w:val="24"/>
              </w:rPr>
              <w:t>时</w:t>
            </w:r>
            <w:r>
              <w:rPr>
                <w:sz w:val="24"/>
                <w:u w:val="single"/>
              </w:rPr>
              <w:t xml:space="preserve">   </w:t>
            </w:r>
            <w:r>
              <w:rPr>
                <w:rFonts w:hint="eastAsia"/>
                <w:sz w:val="24"/>
              </w:rPr>
              <w:t>分至</w:t>
            </w:r>
            <w:r>
              <w:rPr>
                <w:sz w:val="24"/>
                <w:u w:val="single"/>
              </w:rPr>
              <w:t xml:space="preserve">   </w:t>
            </w:r>
            <w:r>
              <w:rPr>
                <w:rFonts w:hint="eastAsia"/>
                <w:sz w:val="24"/>
              </w:rPr>
              <w:t>时</w:t>
            </w:r>
            <w:r>
              <w:rPr>
                <w:sz w:val="24"/>
                <w:u w:val="single"/>
              </w:rPr>
              <w:t xml:space="preserve">   </w:t>
            </w:r>
            <w:r>
              <w:rPr>
                <w:rFonts w:hint="eastAsia"/>
                <w:sz w:val="24"/>
              </w:rPr>
              <w:t>分</w:t>
            </w:r>
            <w:r>
              <w:rPr>
                <w:rFonts w:hint="eastAsia" w:ascii="宋体" w:hAnsi="宋体" w:cs="宋体"/>
                <w:sz w:val="24"/>
              </w:rPr>
              <w:t>(以参会人员及会议内容为准)</w:t>
            </w:r>
          </w:p>
        </w:tc>
      </w:tr>
      <w:tr w14:paraId="78A9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33AA47">
            <w:pPr>
              <w:pStyle w:val="23"/>
              <w:adjustRightInd w:val="0"/>
              <w:snapToGrid w:val="0"/>
              <w:jc w:val="center"/>
              <w:rPr>
                <w:rFonts w:hAnsi="宋体" w:cs="宋体"/>
                <w:sz w:val="24"/>
                <w:szCs w:val="24"/>
              </w:rPr>
            </w:pPr>
            <w:r>
              <w:rPr>
                <w:rFonts w:hAnsi="宋体" w:cs="宋体"/>
                <w:sz w:val="24"/>
                <w:szCs w:val="24"/>
              </w:rPr>
              <w:t>4.1</w:t>
            </w:r>
          </w:p>
        </w:tc>
        <w:tc>
          <w:tcPr>
            <w:tcW w:w="1701" w:type="dxa"/>
            <w:vAlign w:val="center"/>
          </w:tcPr>
          <w:p w14:paraId="11181F1E">
            <w:pPr>
              <w:jc w:val="center"/>
              <w:rPr>
                <w:rFonts w:hint="eastAsia" w:ascii="宋体" w:hAnsi="宋体" w:cs="宋体"/>
                <w:sz w:val="24"/>
              </w:rPr>
            </w:pPr>
            <w:r>
              <w:rPr>
                <w:rFonts w:hint="eastAsia" w:ascii="宋体" w:hAnsi="宋体" w:cs="宋体"/>
                <w:sz w:val="24"/>
              </w:rPr>
              <w:t>样品</w:t>
            </w:r>
          </w:p>
        </w:tc>
        <w:tc>
          <w:tcPr>
            <w:tcW w:w="7540" w:type="dxa"/>
            <w:vAlign w:val="center"/>
          </w:tcPr>
          <w:p w14:paraId="656E73A6">
            <w:pPr>
              <w:jc w:val="left"/>
              <w:rPr>
                <w:rFonts w:hint="eastAsia" w:ascii="宋体" w:hAnsi="宋体" w:cs="宋体"/>
                <w:sz w:val="24"/>
              </w:rPr>
            </w:pPr>
            <w:r>
              <w:rPr>
                <w:rFonts w:hint="eastAsia" w:ascii="宋体" w:hAnsi="宋体" w:cs="宋体"/>
                <w:sz w:val="24"/>
              </w:rPr>
              <w:t>投标样品递交:</w:t>
            </w:r>
          </w:p>
          <w:p w14:paraId="59579885">
            <w:pPr>
              <w:jc w:val="left"/>
              <w:rPr>
                <w:rFonts w:hint="eastAsia" w:ascii="宋体" w:hAnsi="宋体" w:cs="宋体"/>
                <w:sz w:val="24"/>
              </w:rPr>
            </w:pPr>
            <w:r>
              <w:rPr>
                <w:rFonts w:hint="eastAsia" w:ascii="宋体" w:hAnsi="宋体" w:cs="宋体"/>
                <w:sz w:val="24"/>
              </w:rPr>
              <w:t>■不需要</w:t>
            </w:r>
          </w:p>
          <w:p w14:paraId="108311C4">
            <w:pPr>
              <w:jc w:val="left"/>
              <w:rPr>
                <w:rFonts w:hint="eastAsia" w:ascii="宋体" w:hAnsi="宋体" w:cs="宋体"/>
                <w:sz w:val="24"/>
              </w:rPr>
            </w:pPr>
            <w:r>
              <w:rPr>
                <w:rFonts w:hint="eastAsia" w:ascii="宋体" w:hAnsi="宋体" w:cs="宋体"/>
                <w:sz w:val="24"/>
              </w:rPr>
              <w:t>□需要，具体要求如下:</w:t>
            </w:r>
          </w:p>
          <w:p w14:paraId="0F4D51D1">
            <w:pPr>
              <w:jc w:val="left"/>
              <w:rPr>
                <w:rFonts w:hint="eastAsia" w:ascii="宋体" w:hAnsi="宋体" w:cs="宋体"/>
                <w:sz w:val="24"/>
                <w:u w:val="single"/>
              </w:rPr>
            </w:pPr>
            <w:r>
              <w:rPr>
                <w:rFonts w:hint="eastAsia" w:ascii="宋体" w:hAnsi="宋体" w:cs="宋体"/>
                <w:sz w:val="24"/>
              </w:rPr>
              <w:t>(1)样品制作的标准和要求:_________；</w:t>
            </w:r>
          </w:p>
          <w:p w14:paraId="24486897">
            <w:pPr>
              <w:jc w:val="left"/>
              <w:rPr>
                <w:rFonts w:hint="eastAsia" w:ascii="宋体" w:hAnsi="宋体" w:cs="宋体"/>
                <w:sz w:val="24"/>
              </w:rPr>
            </w:pPr>
            <w:r>
              <w:rPr>
                <w:rFonts w:hint="eastAsia" w:ascii="宋体" w:hAnsi="宋体" w:cs="宋体"/>
                <w:sz w:val="24"/>
              </w:rPr>
              <w:t>(2)是否需要随样品提交相关检测报告:</w:t>
            </w:r>
          </w:p>
          <w:p w14:paraId="08E11C09">
            <w:pPr>
              <w:ind w:firstLine="600" w:firstLineChars="250"/>
              <w:jc w:val="left"/>
              <w:rPr>
                <w:rFonts w:hint="eastAsia" w:ascii="宋体" w:hAnsi="宋体" w:cs="宋体"/>
                <w:sz w:val="24"/>
              </w:rPr>
            </w:pPr>
            <w:r>
              <w:rPr>
                <w:rFonts w:hint="eastAsia" w:ascii="宋体" w:hAnsi="宋体" w:cs="宋体"/>
                <w:sz w:val="24"/>
              </w:rPr>
              <w:t>□不需要</w:t>
            </w:r>
          </w:p>
          <w:p w14:paraId="3EFD3B12">
            <w:pPr>
              <w:ind w:firstLine="600" w:firstLineChars="250"/>
              <w:jc w:val="left"/>
              <w:rPr>
                <w:rFonts w:hint="eastAsia" w:ascii="宋体" w:hAnsi="宋体" w:cs="宋体"/>
                <w:sz w:val="24"/>
              </w:rPr>
            </w:pPr>
            <w:r>
              <w:rPr>
                <w:rFonts w:hint="eastAsia" w:ascii="宋体" w:hAnsi="宋体" w:cs="宋体"/>
                <w:sz w:val="24"/>
              </w:rPr>
              <w:t>□需要</w:t>
            </w:r>
          </w:p>
          <w:p w14:paraId="13CFE50D">
            <w:pPr>
              <w:jc w:val="left"/>
              <w:rPr>
                <w:rFonts w:hint="eastAsia" w:ascii="宋体" w:hAnsi="宋体" w:cs="宋体"/>
                <w:sz w:val="24"/>
              </w:rPr>
            </w:pPr>
            <w:r>
              <w:rPr>
                <w:rFonts w:hint="eastAsia" w:ascii="宋体" w:hAnsi="宋体" w:cs="宋体"/>
                <w:sz w:val="24"/>
              </w:rPr>
              <w:t>(3)样品递交要求:_________；</w:t>
            </w:r>
          </w:p>
          <w:p w14:paraId="2992F073">
            <w:pPr>
              <w:jc w:val="left"/>
              <w:rPr>
                <w:rFonts w:hint="eastAsia" w:ascii="宋体" w:hAnsi="宋体" w:cs="宋体"/>
                <w:sz w:val="24"/>
              </w:rPr>
            </w:pPr>
            <w:r>
              <w:rPr>
                <w:rFonts w:hint="eastAsia" w:ascii="宋体" w:hAnsi="宋体" w:cs="宋体"/>
                <w:sz w:val="24"/>
              </w:rPr>
              <w:t>(4)未中标人样品退还:_________；</w:t>
            </w:r>
          </w:p>
          <w:p w14:paraId="051F459F">
            <w:pPr>
              <w:jc w:val="left"/>
              <w:rPr>
                <w:rFonts w:hint="eastAsia" w:ascii="宋体" w:hAnsi="宋体" w:cs="宋体"/>
                <w:sz w:val="24"/>
                <w:u w:val="single"/>
              </w:rPr>
            </w:pPr>
            <w:r>
              <w:rPr>
                <w:rFonts w:hint="eastAsia" w:ascii="宋体" w:hAnsi="宋体" w:cs="宋体"/>
                <w:sz w:val="24"/>
              </w:rPr>
              <w:t>(5)中标人样品保管、封存及退还:_________；</w:t>
            </w:r>
          </w:p>
          <w:p w14:paraId="1BBE9013">
            <w:pPr>
              <w:jc w:val="left"/>
              <w:rPr>
                <w:rFonts w:hint="eastAsia" w:ascii="宋体" w:hAnsi="宋体" w:cs="宋体"/>
                <w:sz w:val="24"/>
              </w:rPr>
            </w:pPr>
            <w:r>
              <w:rPr>
                <w:rFonts w:hint="eastAsia" w:ascii="宋体" w:hAnsi="宋体" w:cs="宋体"/>
                <w:sz w:val="24"/>
              </w:rPr>
              <w:t>(6)其他要求(如有):_________。</w:t>
            </w:r>
          </w:p>
        </w:tc>
      </w:tr>
      <w:tr w14:paraId="2787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76707B0">
            <w:pPr>
              <w:pStyle w:val="23"/>
              <w:adjustRightInd w:val="0"/>
              <w:snapToGrid w:val="0"/>
              <w:jc w:val="center"/>
              <w:rPr>
                <w:rFonts w:hAnsi="宋体" w:cs="宋体"/>
                <w:sz w:val="24"/>
                <w:szCs w:val="24"/>
              </w:rPr>
            </w:pPr>
            <w:r>
              <w:rPr>
                <w:rFonts w:hAnsi="宋体" w:cs="宋体"/>
                <w:sz w:val="24"/>
                <w:szCs w:val="24"/>
              </w:rPr>
              <w:t>5.2.5</w:t>
            </w:r>
          </w:p>
        </w:tc>
        <w:tc>
          <w:tcPr>
            <w:tcW w:w="1701" w:type="dxa"/>
            <w:vAlign w:val="center"/>
          </w:tcPr>
          <w:p w14:paraId="369EB6B1">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01D37048">
            <w:pPr>
              <w:jc w:val="left"/>
              <w:rPr>
                <w:rFonts w:hint="eastAsia" w:ascii="宋体" w:hAnsi="宋体" w:cs="宋体"/>
                <w:sz w:val="24"/>
              </w:rPr>
            </w:pPr>
            <w:r>
              <w:rPr>
                <w:rFonts w:hint="eastAsia" w:ascii="宋体" w:hAnsi="宋体" w:cs="宋体"/>
                <w:sz w:val="24"/>
              </w:rPr>
              <w:t>本项目采购标的对应的中小企业划分标准所属行业:详见“采购需求”中中小企业划分标准所属行业。</w:t>
            </w:r>
          </w:p>
        </w:tc>
      </w:tr>
      <w:tr w14:paraId="4EC4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8FCA55F">
            <w:pPr>
              <w:pStyle w:val="23"/>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5F60F3CB">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25759B20">
            <w:pPr>
              <w:jc w:val="left"/>
              <w:rPr>
                <w:rFonts w:hint="eastAsia" w:ascii="宋体" w:hAnsi="宋体" w:cs="宋体"/>
                <w:sz w:val="24"/>
              </w:rPr>
            </w:pPr>
            <w:r>
              <w:rPr>
                <w:rFonts w:hint="eastAsia" w:ascii="宋体" w:hAnsi="宋体" w:cs="宋体"/>
                <w:sz w:val="24"/>
              </w:rPr>
              <w:t>投标报价的特殊规定:</w:t>
            </w:r>
          </w:p>
          <w:p w14:paraId="2BCCCF14">
            <w:pPr>
              <w:jc w:val="left"/>
              <w:rPr>
                <w:rFonts w:hint="eastAsia" w:ascii="宋体" w:hAnsi="宋体" w:cs="宋体"/>
                <w:sz w:val="24"/>
              </w:rPr>
            </w:pPr>
            <w:r>
              <w:rPr>
                <w:rFonts w:hint="eastAsia" w:ascii="宋体" w:hAnsi="宋体" w:cs="宋体"/>
                <w:sz w:val="24"/>
              </w:rPr>
              <w:t>■无</w:t>
            </w:r>
          </w:p>
          <w:p w14:paraId="6B30EB6F">
            <w:pPr>
              <w:jc w:val="left"/>
              <w:rPr>
                <w:rFonts w:hint="eastAsia" w:ascii="宋体" w:hAnsi="宋体" w:cs="宋体"/>
                <w:sz w:val="24"/>
              </w:rPr>
            </w:pPr>
            <w:r>
              <w:rPr>
                <w:rFonts w:hint="eastAsia" w:ascii="宋体" w:hAnsi="宋体" w:cs="宋体"/>
                <w:sz w:val="24"/>
              </w:rPr>
              <w:t>□有，具体情形:_____。</w:t>
            </w:r>
          </w:p>
        </w:tc>
      </w:tr>
      <w:tr w14:paraId="367D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47FA4E4">
            <w:pPr>
              <w:pStyle w:val="23"/>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5FE5B776">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0ABC14CB">
            <w:pPr>
              <w:pStyle w:val="23"/>
              <w:adjustRightInd w:val="0"/>
              <w:snapToGrid w:val="0"/>
              <w:rPr>
                <w:rFonts w:hAnsi="宋体" w:cs="宋体"/>
                <w:sz w:val="24"/>
                <w:szCs w:val="24"/>
              </w:rPr>
            </w:pPr>
            <w:r>
              <w:rPr>
                <w:rFonts w:hAnsi="宋体" w:cs="宋体"/>
                <w:sz w:val="24"/>
                <w:szCs w:val="24"/>
              </w:rPr>
              <w:t>(1)投标保证金金额:</w:t>
            </w:r>
          </w:p>
          <w:p w14:paraId="6C766AF0">
            <w:pPr>
              <w:pStyle w:val="23"/>
              <w:adjustRightInd w:val="0"/>
              <w:snapToGrid w:val="0"/>
              <w:rPr>
                <w:rFonts w:hAnsi="宋体" w:cs="宋体"/>
                <w:sz w:val="24"/>
                <w:szCs w:val="24"/>
              </w:rPr>
            </w:pPr>
            <w:r>
              <w:rPr>
                <w:rFonts w:hAnsi="宋体" w:cs="宋体"/>
                <w:sz w:val="24"/>
                <w:szCs w:val="24"/>
              </w:rPr>
              <w:t>01包:</w:t>
            </w:r>
            <w:r>
              <w:rPr>
                <w:rFonts w:hAnsi="宋体" w:cs="宋体"/>
                <w:sz w:val="24"/>
                <w:u w:val="single"/>
              </w:rPr>
              <w:t>2</w:t>
            </w:r>
            <w:r>
              <w:rPr>
                <w:rFonts w:hAnsi="宋体" w:cs="宋体"/>
                <w:sz w:val="24"/>
              </w:rPr>
              <w:t>万元</w:t>
            </w:r>
            <w:r>
              <w:rPr>
                <w:rFonts w:hAnsi="宋体" w:cs="宋体"/>
                <w:sz w:val="24"/>
                <w:szCs w:val="24"/>
              </w:rPr>
              <w:t>。</w:t>
            </w:r>
          </w:p>
          <w:p w14:paraId="15F16610">
            <w:pPr>
              <w:jc w:val="left"/>
              <w:rPr>
                <w:rFonts w:hint="eastAsia" w:ascii="宋体" w:hAnsi="宋体" w:cs="宋体"/>
                <w:sz w:val="24"/>
              </w:rPr>
            </w:pPr>
            <w:r>
              <w:rPr>
                <w:rFonts w:hint="eastAsia" w:ascii="宋体" w:hAnsi="宋体" w:cs="宋体"/>
                <w:sz w:val="24"/>
              </w:rPr>
              <w:t>(2)投标保证金收受人信息:</w:t>
            </w:r>
          </w:p>
          <w:p w14:paraId="68E52470">
            <w:pPr>
              <w:jc w:val="left"/>
              <w:rPr>
                <w:rFonts w:hint="eastAsia" w:ascii="宋体" w:hAnsi="宋体" w:cs="宋体"/>
                <w:sz w:val="24"/>
              </w:rPr>
            </w:pPr>
            <w:r>
              <w:rPr>
                <w:rFonts w:hint="eastAsia" w:ascii="宋体" w:hAnsi="宋体" w:cs="宋体"/>
                <w:sz w:val="24"/>
              </w:rPr>
              <w:t>账户名称:中承国汇咨询(北京)有限公司</w:t>
            </w:r>
          </w:p>
          <w:p w14:paraId="39B3D878">
            <w:pPr>
              <w:jc w:val="left"/>
              <w:rPr>
                <w:rFonts w:hint="eastAsia" w:ascii="宋体" w:hAnsi="宋体" w:cs="宋体"/>
                <w:sz w:val="24"/>
              </w:rPr>
            </w:pPr>
            <w:r>
              <w:rPr>
                <w:rFonts w:hint="eastAsia" w:ascii="宋体" w:hAnsi="宋体" w:cs="宋体"/>
                <w:sz w:val="24"/>
              </w:rPr>
              <w:t>开户银行:中国银行北京天华支行</w:t>
            </w:r>
          </w:p>
          <w:p w14:paraId="43845021">
            <w:pPr>
              <w:jc w:val="left"/>
              <w:rPr>
                <w:rFonts w:hint="eastAsia" w:ascii="宋体" w:hAnsi="宋体" w:cs="宋体"/>
                <w:sz w:val="24"/>
              </w:rPr>
            </w:pPr>
            <w:r>
              <w:rPr>
                <w:rFonts w:hint="eastAsia" w:ascii="宋体" w:hAnsi="宋体" w:cs="宋体"/>
                <w:sz w:val="24"/>
              </w:rPr>
              <w:t>账    号:318171209463(仅作为递交投标保证金使用)</w:t>
            </w:r>
          </w:p>
          <w:p w14:paraId="4602E857">
            <w:pPr>
              <w:jc w:val="left"/>
              <w:rPr>
                <w:rFonts w:hint="eastAsia" w:ascii="宋体" w:hAnsi="宋体" w:cs="宋体"/>
                <w:sz w:val="24"/>
              </w:rPr>
            </w:pPr>
            <w:r>
              <w:rPr>
                <w:rFonts w:hint="eastAsia" w:ascii="宋体" w:hAnsi="宋体" w:cs="宋体"/>
                <w:sz w:val="24"/>
              </w:rPr>
              <w:t>递交投标保证金需注明所递交项目的采购编号，如分包则需注明包号(例如:ZCGH-ZB-2025XXXXX)。</w:t>
            </w:r>
          </w:p>
          <w:p w14:paraId="78983016">
            <w:pPr>
              <w:jc w:val="left"/>
              <w:rPr>
                <w:rFonts w:hint="eastAsia" w:ascii="宋体" w:hAnsi="宋体" w:cs="宋体"/>
                <w:sz w:val="24"/>
              </w:rPr>
            </w:pPr>
            <w:r>
              <w:rPr>
                <w:rFonts w:hint="eastAsia" w:ascii="宋体" w:hAnsi="宋体" w:cs="宋体"/>
                <w:sz w:val="24"/>
              </w:rPr>
              <w:t>(3)投标保证金递交形式:支票、汇票、本票或者金融机构、担保机构出具的保函等非现金形式提交。</w:t>
            </w:r>
          </w:p>
          <w:p w14:paraId="0179BE12">
            <w:pPr>
              <w:jc w:val="left"/>
              <w:rPr>
                <w:rFonts w:hint="eastAsia" w:ascii="宋体" w:hAnsi="宋体" w:cs="宋体"/>
                <w:color w:val="FF0000"/>
                <w:sz w:val="24"/>
              </w:rPr>
            </w:pPr>
            <w:r>
              <w:rPr>
                <w:rFonts w:hint="eastAsia" w:ascii="宋体" w:hAnsi="宋体" w:cs="宋体"/>
                <w:sz w:val="24"/>
              </w:rPr>
              <w:t>(4)投标保证金递交截止时间:</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lang w:val="en-US" w:eastAsia="zh-CN"/>
              </w:rPr>
              <w:t>25</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点</w:t>
            </w:r>
            <w:r>
              <w:rPr>
                <w:rFonts w:hint="eastAsia" w:ascii="宋体" w:hAnsi="宋体" w:cs="宋体"/>
                <w:sz w:val="24"/>
                <w:u w:val="single"/>
                <w:lang w:val="en-US" w:eastAsia="zh-CN"/>
              </w:rPr>
              <w:t>3</w:t>
            </w:r>
            <w:r>
              <w:rPr>
                <w:rFonts w:hint="eastAsia" w:ascii="宋体" w:hAnsi="宋体" w:cs="宋体"/>
                <w:sz w:val="24"/>
                <w:u w:val="single"/>
              </w:rPr>
              <w:t>0</w:t>
            </w:r>
            <w:r>
              <w:rPr>
                <w:rFonts w:hint="eastAsia" w:ascii="宋体" w:hAnsi="宋体" w:cs="宋体"/>
                <w:sz w:val="24"/>
              </w:rPr>
              <w:t>分(北京时间)(以任何方式递交的投标保证金需保证于投标保证金递交截止时间前全额到账)。</w:t>
            </w:r>
          </w:p>
        </w:tc>
      </w:tr>
      <w:tr w14:paraId="797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889167">
            <w:pPr>
              <w:pStyle w:val="23"/>
              <w:adjustRightInd w:val="0"/>
              <w:snapToGrid w:val="0"/>
              <w:jc w:val="center"/>
              <w:rPr>
                <w:rFonts w:hAnsi="宋体" w:cs="宋体"/>
                <w:sz w:val="24"/>
                <w:szCs w:val="24"/>
              </w:rPr>
            </w:pPr>
            <w:r>
              <w:rPr>
                <w:rFonts w:hAnsi="宋体" w:cs="宋体"/>
                <w:sz w:val="24"/>
                <w:szCs w:val="24"/>
              </w:rPr>
              <w:t>12.8.2</w:t>
            </w:r>
          </w:p>
        </w:tc>
        <w:tc>
          <w:tcPr>
            <w:tcW w:w="1701" w:type="dxa"/>
            <w:vMerge w:val="continue"/>
            <w:vAlign w:val="center"/>
          </w:tcPr>
          <w:p w14:paraId="403ED91C">
            <w:pPr>
              <w:jc w:val="center"/>
              <w:rPr>
                <w:rFonts w:hint="eastAsia" w:ascii="宋体" w:hAnsi="宋体" w:cs="宋体"/>
                <w:sz w:val="24"/>
              </w:rPr>
            </w:pPr>
          </w:p>
        </w:tc>
        <w:tc>
          <w:tcPr>
            <w:tcW w:w="7540" w:type="dxa"/>
            <w:vAlign w:val="center"/>
          </w:tcPr>
          <w:p w14:paraId="461BE5F5">
            <w:pPr>
              <w:jc w:val="left"/>
              <w:rPr>
                <w:rFonts w:hint="eastAsia" w:ascii="宋体" w:hAnsi="宋体" w:cs="宋体"/>
                <w:sz w:val="24"/>
              </w:rPr>
            </w:pPr>
            <w:r>
              <w:rPr>
                <w:rFonts w:hint="eastAsia" w:ascii="宋体" w:hAnsi="宋体" w:cs="宋体"/>
                <w:sz w:val="24"/>
              </w:rPr>
              <w:t>投标保证金可以不予退还的其他情形:</w:t>
            </w:r>
          </w:p>
          <w:p w14:paraId="3751B93A">
            <w:pPr>
              <w:jc w:val="left"/>
              <w:rPr>
                <w:rFonts w:hint="eastAsia" w:ascii="宋体" w:hAnsi="宋体" w:cs="宋体"/>
                <w:sz w:val="24"/>
              </w:rPr>
            </w:pPr>
            <w:r>
              <w:rPr>
                <w:rFonts w:hint="eastAsia" w:ascii="宋体" w:hAnsi="宋体" w:cs="宋体"/>
                <w:sz w:val="24"/>
              </w:rPr>
              <w:t>□无</w:t>
            </w:r>
          </w:p>
          <w:p w14:paraId="553BBC03">
            <w:pPr>
              <w:pStyle w:val="23"/>
              <w:adjustRightInd w:val="0"/>
              <w:snapToGrid w:val="0"/>
              <w:rPr>
                <w:rFonts w:hAnsi="宋体" w:cs="宋体"/>
                <w:sz w:val="24"/>
              </w:rPr>
            </w:pPr>
            <w:r>
              <w:rPr>
                <w:rFonts w:hAnsi="宋体" w:cs="宋体"/>
                <w:sz w:val="24"/>
              </w:rPr>
              <w:t>■有，具体情形:</w:t>
            </w:r>
          </w:p>
          <w:p w14:paraId="6FA8A60A">
            <w:pPr>
              <w:pStyle w:val="23"/>
              <w:adjustRightInd w:val="0"/>
              <w:snapToGrid w:val="0"/>
              <w:rPr>
                <w:rFonts w:hAnsi="宋体" w:cs="宋体"/>
                <w:sz w:val="24"/>
              </w:rPr>
            </w:pPr>
            <w:r>
              <w:rPr>
                <w:rFonts w:hAnsi="宋体" w:cs="宋体"/>
                <w:sz w:val="24"/>
              </w:rPr>
              <w:t>(1)在开标之日后到投标有效期满前，投标人擅自撤回投标的；</w:t>
            </w:r>
          </w:p>
          <w:p w14:paraId="33F6BD80">
            <w:pPr>
              <w:pStyle w:val="23"/>
              <w:adjustRightInd w:val="0"/>
              <w:snapToGrid w:val="0"/>
              <w:rPr>
                <w:rFonts w:hAnsi="宋体" w:cs="宋体"/>
                <w:sz w:val="24"/>
              </w:rPr>
            </w:pPr>
            <w:r>
              <w:rPr>
                <w:rFonts w:hAnsi="宋体" w:cs="宋体"/>
                <w:sz w:val="24"/>
              </w:rPr>
              <w:t>(2)投标人在投标文件中提供任何虚假材料的；</w:t>
            </w:r>
          </w:p>
          <w:p w14:paraId="1BD0B8AF">
            <w:pPr>
              <w:pStyle w:val="23"/>
              <w:adjustRightInd w:val="0"/>
              <w:snapToGrid w:val="0"/>
              <w:rPr>
                <w:rFonts w:hAnsi="宋体" w:cs="宋体"/>
                <w:sz w:val="24"/>
              </w:rPr>
            </w:pPr>
            <w:r>
              <w:rPr>
                <w:rFonts w:hAnsi="宋体" w:cs="宋体"/>
                <w:sz w:val="24"/>
              </w:rPr>
              <w:t>(3)中标人不按招标文件规定与采购人签订合同的。</w:t>
            </w:r>
          </w:p>
          <w:p w14:paraId="3149DB9B">
            <w:pPr>
              <w:pStyle w:val="23"/>
              <w:adjustRightInd w:val="0"/>
              <w:snapToGrid w:val="0"/>
              <w:rPr>
                <w:rFonts w:hAnsi="宋体" w:cs="宋体"/>
                <w:sz w:val="24"/>
              </w:rPr>
            </w:pPr>
            <w:r>
              <w:rPr>
                <w:rFonts w:hAnsi="宋体" w:cs="宋体"/>
                <w:sz w:val="24"/>
              </w:rPr>
              <w:t>(4)投标人与采购人、其他投标人或者采购代理机构恶意串通的。</w:t>
            </w:r>
          </w:p>
        </w:tc>
      </w:tr>
      <w:tr w14:paraId="63F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B85E2B">
            <w:pPr>
              <w:pStyle w:val="23"/>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55018A09">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37196332">
            <w:pPr>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1A71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27CF4D">
            <w:pPr>
              <w:pStyle w:val="23"/>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1648AB45">
            <w:pPr>
              <w:jc w:val="center"/>
              <w:rPr>
                <w:rFonts w:hint="eastAsia" w:ascii="宋体" w:hAnsi="宋体" w:cs="宋体"/>
                <w:sz w:val="24"/>
              </w:rPr>
            </w:pPr>
            <w:r>
              <w:rPr>
                <w:rFonts w:hint="eastAsia" w:ascii="宋体" w:hAnsi="宋体" w:cs="宋体"/>
                <w:sz w:val="24"/>
              </w:rPr>
              <w:t>解密时间</w:t>
            </w:r>
          </w:p>
        </w:tc>
        <w:tc>
          <w:tcPr>
            <w:tcW w:w="7540" w:type="dxa"/>
            <w:vAlign w:val="center"/>
          </w:tcPr>
          <w:p w14:paraId="7CDF37ED">
            <w:pPr>
              <w:jc w:val="left"/>
              <w:rPr>
                <w:rFonts w:hint="eastAsia"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075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3C352C">
            <w:pPr>
              <w:pStyle w:val="23"/>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59D089FC">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304A80CF">
            <w:pPr>
              <w:pStyle w:val="23"/>
              <w:adjustRightInd w:val="0"/>
              <w:snapToGrid w:val="0"/>
              <w:rPr>
                <w:rFonts w:hAnsi="宋体" w:cs="宋体"/>
                <w:sz w:val="24"/>
              </w:rPr>
            </w:pPr>
            <w:r>
              <w:rPr>
                <w:rFonts w:hAnsi="宋体" w:cs="宋体"/>
                <w:sz w:val="24"/>
              </w:rPr>
              <w:t>中标候选人并列的，采购人是否委托评标委员会确定中标人:</w:t>
            </w:r>
          </w:p>
          <w:p w14:paraId="353C4D22">
            <w:pPr>
              <w:pStyle w:val="23"/>
              <w:adjustRightInd w:val="0"/>
              <w:snapToGrid w:val="0"/>
              <w:rPr>
                <w:rFonts w:hAnsi="宋体" w:cs="宋体"/>
                <w:sz w:val="24"/>
              </w:rPr>
            </w:pPr>
            <w:r>
              <w:rPr>
                <w:rFonts w:hAnsi="宋体" w:cs="宋体"/>
                <w:sz w:val="24"/>
              </w:rPr>
              <w:t>■否</w:t>
            </w:r>
          </w:p>
          <w:p w14:paraId="6567D336">
            <w:pPr>
              <w:pStyle w:val="23"/>
              <w:adjustRightInd w:val="0"/>
              <w:snapToGrid w:val="0"/>
              <w:rPr>
                <w:rFonts w:hAnsi="宋体" w:cs="宋体"/>
                <w:sz w:val="24"/>
              </w:rPr>
            </w:pPr>
            <w:r>
              <w:rPr>
                <w:rFonts w:hAnsi="宋体" w:cs="宋体"/>
                <w:sz w:val="24"/>
              </w:rPr>
              <w:t>□是</w:t>
            </w:r>
          </w:p>
          <w:p w14:paraId="5B1EB1DB">
            <w:pPr>
              <w:pStyle w:val="23"/>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439A0656">
            <w:pPr>
              <w:pStyle w:val="23"/>
              <w:adjustRightInd w:val="0"/>
              <w:snapToGrid w:val="0"/>
              <w:rPr>
                <w:rFonts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06F1DAAD">
            <w:pPr>
              <w:jc w:val="left"/>
              <w:rPr>
                <w:rFonts w:hint="eastAsia" w:ascii="宋体" w:hAnsi="宋体" w:cs="宋体"/>
                <w:sz w:val="24"/>
                <w:u w:val="single"/>
              </w:rPr>
            </w:pPr>
            <w:r>
              <w:rPr>
                <w:rFonts w:hint="eastAsia" w:ascii="宋体" w:hAnsi="宋体" w:cs="宋体"/>
                <w:sz w:val="24"/>
              </w:rPr>
              <w:t>□随机抽取</w:t>
            </w:r>
          </w:p>
        </w:tc>
      </w:tr>
      <w:tr w14:paraId="54D2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C30B4E">
            <w:pPr>
              <w:pStyle w:val="23"/>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64959E9A">
            <w:pPr>
              <w:jc w:val="center"/>
              <w:rPr>
                <w:rFonts w:hint="eastAsia" w:ascii="宋体" w:hAnsi="宋体" w:cs="宋体"/>
                <w:sz w:val="24"/>
              </w:rPr>
            </w:pPr>
            <w:r>
              <w:rPr>
                <w:rFonts w:hint="eastAsia" w:ascii="宋体" w:hAnsi="宋体" w:cs="宋体"/>
                <w:sz w:val="24"/>
              </w:rPr>
              <w:t>分包</w:t>
            </w:r>
          </w:p>
        </w:tc>
        <w:tc>
          <w:tcPr>
            <w:tcW w:w="7540" w:type="dxa"/>
            <w:vAlign w:val="center"/>
          </w:tcPr>
          <w:p w14:paraId="5AF27008">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21C0C6F0">
            <w:pPr>
              <w:jc w:val="left"/>
              <w:rPr>
                <w:rFonts w:hint="eastAsia" w:ascii="宋体" w:hAnsi="宋体" w:cs="宋体"/>
                <w:sz w:val="24"/>
              </w:rPr>
            </w:pPr>
            <w:r>
              <w:rPr>
                <w:rFonts w:hint="eastAsia" w:ascii="宋体" w:hAnsi="宋体" w:cs="宋体"/>
                <w:sz w:val="24"/>
              </w:rPr>
              <w:t>■不允许</w:t>
            </w:r>
          </w:p>
          <w:p w14:paraId="7B9CAB78">
            <w:pPr>
              <w:jc w:val="left"/>
              <w:rPr>
                <w:rFonts w:hint="eastAsia" w:ascii="宋体" w:hAnsi="宋体" w:cs="宋体"/>
                <w:sz w:val="24"/>
              </w:rPr>
            </w:pPr>
            <w:r>
              <w:rPr>
                <w:rFonts w:hint="eastAsia" w:ascii="宋体" w:hAnsi="宋体" w:cs="宋体"/>
                <w:sz w:val="24"/>
              </w:rPr>
              <w:t>□允许，具体要求:</w:t>
            </w:r>
          </w:p>
          <w:p w14:paraId="446B02F8">
            <w:pPr>
              <w:jc w:val="left"/>
              <w:rPr>
                <w:rFonts w:hint="eastAsia" w:ascii="宋体" w:hAnsi="宋体" w:cs="宋体"/>
                <w:sz w:val="24"/>
              </w:rPr>
            </w:pPr>
            <w:r>
              <w:rPr>
                <w:rFonts w:hint="eastAsia" w:ascii="宋体" w:hAnsi="宋体" w:cs="宋体"/>
                <w:sz w:val="24"/>
              </w:rPr>
              <w:t>(1)可以分包履行的具体内容:_____；</w:t>
            </w:r>
          </w:p>
          <w:p w14:paraId="585DBEFB">
            <w:pPr>
              <w:jc w:val="left"/>
              <w:rPr>
                <w:rFonts w:hint="eastAsia" w:ascii="宋体" w:hAnsi="宋体" w:cs="宋体"/>
                <w:sz w:val="24"/>
              </w:rPr>
            </w:pPr>
            <w:r>
              <w:rPr>
                <w:rFonts w:hint="eastAsia" w:ascii="宋体" w:hAnsi="宋体" w:cs="宋体"/>
                <w:sz w:val="24"/>
              </w:rPr>
              <w:t>(2)允许分包的金额或者比例:_____；</w:t>
            </w:r>
          </w:p>
          <w:p w14:paraId="1F7489B0">
            <w:pPr>
              <w:jc w:val="left"/>
              <w:rPr>
                <w:rFonts w:hint="eastAsia" w:ascii="宋体" w:hAnsi="宋体" w:cs="宋体"/>
                <w:sz w:val="24"/>
                <w:u w:val="single"/>
              </w:rPr>
            </w:pPr>
            <w:r>
              <w:rPr>
                <w:rFonts w:hint="eastAsia" w:ascii="宋体" w:hAnsi="宋体" w:cs="宋体"/>
                <w:sz w:val="24"/>
              </w:rPr>
              <w:t>(3)其他要求:_____。</w:t>
            </w:r>
          </w:p>
        </w:tc>
      </w:tr>
      <w:tr w14:paraId="539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8E0C1C">
            <w:pPr>
              <w:pStyle w:val="23"/>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76734EFB">
            <w:pPr>
              <w:jc w:val="center"/>
              <w:rPr>
                <w:rFonts w:hint="eastAsia" w:ascii="宋体" w:hAnsi="宋体" w:cs="宋体"/>
                <w:sz w:val="24"/>
              </w:rPr>
            </w:pPr>
            <w:r>
              <w:rPr>
                <w:rFonts w:hint="eastAsia" w:ascii="宋体" w:hAnsi="宋体" w:cs="宋体"/>
                <w:sz w:val="24"/>
              </w:rPr>
              <w:t>政采贷</w:t>
            </w:r>
          </w:p>
        </w:tc>
        <w:tc>
          <w:tcPr>
            <w:tcW w:w="7540" w:type="dxa"/>
            <w:vAlign w:val="center"/>
          </w:tcPr>
          <w:p w14:paraId="40A9F7F5">
            <w:pPr>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A16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98F7EF">
            <w:pPr>
              <w:pStyle w:val="23"/>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676C70E7">
            <w:pPr>
              <w:jc w:val="center"/>
              <w:rPr>
                <w:rFonts w:hint="eastAsia" w:ascii="宋体" w:hAnsi="宋体" w:cs="宋体"/>
                <w:sz w:val="24"/>
              </w:rPr>
            </w:pPr>
            <w:r>
              <w:rPr>
                <w:rFonts w:hint="eastAsia" w:ascii="宋体" w:hAnsi="宋体" w:cs="宋体"/>
                <w:sz w:val="24"/>
              </w:rPr>
              <w:t>询问</w:t>
            </w:r>
          </w:p>
        </w:tc>
        <w:tc>
          <w:tcPr>
            <w:tcW w:w="7540" w:type="dxa"/>
            <w:vAlign w:val="center"/>
          </w:tcPr>
          <w:p w14:paraId="46342908">
            <w:pPr>
              <w:jc w:val="left"/>
              <w:rPr>
                <w:rFonts w:hint="eastAsia"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050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D0656">
            <w:pPr>
              <w:pStyle w:val="23"/>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0938E5D7">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66D61F5A">
            <w:pPr>
              <w:jc w:val="left"/>
              <w:rPr>
                <w:rFonts w:hint="eastAsia" w:ascii="宋体" w:hAnsi="宋体" w:cs="宋体"/>
                <w:sz w:val="24"/>
              </w:rPr>
            </w:pPr>
            <w:r>
              <w:rPr>
                <w:rFonts w:hint="eastAsia" w:ascii="宋体" w:hAnsi="宋体" w:cs="宋体"/>
                <w:sz w:val="24"/>
              </w:rPr>
              <w:t>接收询问和质疑的联系方式</w:t>
            </w:r>
          </w:p>
          <w:p w14:paraId="3F7DAD04">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53634CD1">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2386CA04">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5EE7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9F827D">
            <w:pPr>
              <w:pStyle w:val="23"/>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D5DA884">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D167EC8">
            <w:pPr>
              <w:jc w:val="left"/>
              <w:rPr>
                <w:rFonts w:hint="eastAsia" w:ascii="宋体" w:hAnsi="宋体" w:cs="宋体"/>
                <w:sz w:val="24"/>
              </w:rPr>
            </w:pPr>
            <w:r>
              <w:rPr>
                <w:rFonts w:hint="eastAsia" w:ascii="宋体" w:hAnsi="宋体" w:cs="宋体"/>
                <w:sz w:val="24"/>
              </w:rPr>
              <w:t>收费对象:</w:t>
            </w:r>
          </w:p>
          <w:p w14:paraId="430AACA7">
            <w:pPr>
              <w:jc w:val="left"/>
              <w:rPr>
                <w:rFonts w:hint="eastAsia" w:ascii="宋体" w:hAnsi="宋体" w:cs="宋体"/>
                <w:sz w:val="24"/>
              </w:rPr>
            </w:pPr>
            <w:r>
              <w:rPr>
                <w:rFonts w:hint="eastAsia" w:ascii="宋体" w:hAnsi="宋体" w:cs="宋体"/>
                <w:sz w:val="24"/>
              </w:rPr>
              <w:t>□采购人</w:t>
            </w:r>
          </w:p>
          <w:p w14:paraId="0B8E4F06">
            <w:pPr>
              <w:jc w:val="left"/>
              <w:rPr>
                <w:rFonts w:hint="eastAsia" w:ascii="宋体" w:hAnsi="宋体" w:cs="宋体"/>
                <w:sz w:val="24"/>
              </w:rPr>
            </w:pPr>
            <w:r>
              <w:rPr>
                <w:rFonts w:hint="eastAsia" w:ascii="宋体" w:hAnsi="宋体" w:cs="宋体"/>
                <w:sz w:val="24"/>
              </w:rPr>
              <w:t>■中标人</w:t>
            </w:r>
          </w:p>
          <w:p w14:paraId="6D7A502D">
            <w:pPr>
              <w:jc w:val="left"/>
              <w:rPr>
                <w:rFonts w:hint="eastAsia"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0862B4A1">
            <w:pPr>
              <w:jc w:val="left"/>
              <w:rPr>
                <w:rFonts w:hint="eastAsia"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4DB835B7">
            <w:pPr>
              <w:jc w:val="left"/>
              <w:rPr>
                <w:rFonts w:hint="eastAsia" w:ascii="宋体" w:hAnsi="宋体" w:cs="宋体"/>
                <w:sz w:val="24"/>
              </w:rPr>
            </w:pPr>
            <w:r>
              <w:rPr>
                <w:rFonts w:hint="eastAsia" w:ascii="宋体" w:hAnsi="宋体" w:cs="宋体"/>
                <w:b/>
                <w:bCs/>
                <w:sz w:val="24"/>
              </w:rPr>
              <w:t>以下账户仅作为缴纳中标服务费使用</w:t>
            </w:r>
          </w:p>
          <w:p w14:paraId="2EF19449">
            <w:pPr>
              <w:jc w:val="left"/>
              <w:rPr>
                <w:rFonts w:hint="eastAsia" w:ascii="宋体" w:hAnsi="宋体" w:cs="宋体"/>
                <w:sz w:val="24"/>
              </w:rPr>
            </w:pPr>
            <w:r>
              <w:rPr>
                <w:rFonts w:hint="eastAsia" w:ascii="宋体" w:hAnsi="宋体" w:cs="宋体"/>
                <w:sz w:val="24"/>
              </w:rPr>
              <w:t>缴纳中标服务费帐户信息:</w:t>
            </w:r>
          </w:p>
          <w:p w14:paraId="04D27017">
            <w:pPr>
              <w:jc w:val="left"/>
              <w:rPr>
                <w:rFonts w:hint="eastAsia" w:ascii="宋体" w:hAnsi="宋体" w:cs="宋体"/>
                <w:sz w:val="24"/>
              </w:rPr>
            </w:pPr>
            <w:r>
              <w:rPr>
                <w:rFonts w:hint="eastAsia" w:ascii="宋体" w:hAnsi="宋体" w:cs="宋体"/>
                <w:sz w:val="24"/>
              </w:rPr>
              <w:t>账户名称:中承国汇咨询(北京)有限公司</w:t>
            </w:r>
          </w:p>
          <w:p w14:paraId="1822E558">
            <w:pPr>
              <w:jc w:val="left"/>
              <w:rPr>
                <w:rFonts w:hint="eastAsia" w:ascii="宋体" w:hAnsi="宋体" w:cs="宋体"/>
                <w:sz w:val="24"/>
              </w:rPr>
            </w:pPr>
            <w:r>
              <w:rPr>
                <w:rFonts w:hint="eastAsia" w:ascii="宋体" w:hAnsi="宋体" w:cs="宋体"/>
                <w:sz w:val="24"/>
              </w:rPr>
              <w:t>开户银行:中国农业银行北京荣京西街支行</w:t>
            </w:r>
          </w:p>
          <w:p w14:paraId="0DC52349">
            <w:pPr>
              <w:jc w:val="left"/>
              <w:rPr>
                <w:rFonts w:hint="eastAsia" w:ascii="宋体" w:hAnsi="宋体" w:cs="宋体"/>
                <w:sz w:val="24"/>
              </w:rPr>
            </w:pPr>
            <w:r>
              <w:rPr>
                <w:rFonts w:hint="eastAsia" w:ascii="宋体" w:hAnsi="宋体" w:cs="宋体"/>
                <w:sz w:val="24"/>
              </w:rPr>
              <w:t>账    号:11221401040001946</w:t>
            </w:r>
          </w:p>
        </w:tc>
      </w:tr>
    </w:tbl>
    <w:p w14:paraId="6B2DAABB">
      <w:pPr>
        <w:tabs>
          <w:tab w:val="left" w:pos="5580"/>
        </w:tabs>
        <w:adjustRightInd w:val="0"/>
        <w:spacing w:line="360" w:lineRule="auto"/>
        <w:jc w:val="distribute"/>
        <w:rPr>
          <w:rFonts w:hint="eastAsia" w:ascii="宋体" w:hAnsi="宋体" w:cs="宋体"/>
          <w:color w:val="FF0000"/>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1FBB9F9">
      <w:pPr>
        <w:spacing w:before="240" w:beforeLines="100" w:after="240" w:afterLines="100"/>
        <w:jc w:val="center"/>
        <w:rPr>
          <w:rFonts w:hint="eastAsia" w:ascii="宋体" w:hAnsi="宋体" w:cs="宋体"/>
          <w:b/>
          <w:sz w:val="28"/>
          <w:szCs w:val="28"/>
        </w:rPr>
      </w:pPr>
      <w:bookmarkStart w:id="81" w:name="_Toc353825542"/>
      <w:bookmarkStart w:id="82" w:name="_Toc353873662"/>
      <w:bookmarkStart w:id="83" w:name="_Toc150480755"/>
      <w:bookmarkStart w:id="84" w:name="_Toc226337213"/>
      <w:bookmarkStart w:id="85" w:name="_Toc127151517"/>
      <w:bookmarkStart w:id="86" w:name="_Toc264969207"/>
      <w:bookmarkStart w:id="87" w:name="_Toc265228355"/>
      <w:bookmarkStart w:id="88" w:name="_Toc226965790"/>
      <w:bookmarkStart w:id="89" w:name="_Toc305158785"/>
      <w:bookmarkStart w:id="90" w:name="_Toc353873932"/>
      <w:bookmarkStart w:id="91" w:name="_Toc150774722"/>
      <w:bookmarkStart w:id="92" w:name="_Toc195842882"/>
      <w:bookmarkStart w:id="93" w:name="_Toc305158859"/>
      <w:bookmarkStart w:id="94" w:name="_Toc142311019"/>
      <w:r>
        <w:rPr>
          <w:rFonts w:hint="eastAsia" w:ascii="宋体" w:hAnsi="宋体" w:cs="宋体"/>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11A70FB">
      <w:pPr>
        <w:pStyle w:val="3"/>
        <w:tabs>
          <w:tab w:val="center" w:pos="4592"/>
          <w:tab w:val="left" w:pos="7860"/>
        </w:tabs>
        <w:spacing w:before="0" w:line="360" w:lineRule="auto"/>
        <w:jc w:val="left"/>
        <w:rPr>
          <w:rFonts w:hint="eastAsia" w:ascii="宋体" w:hAnsi="宋体" w:eastAsia="宋体" w:cs="宋体"/>
          <w:sz w:val="28"/>
        </w:rPr>
      </w:pPr>
      <w:bookmarkStart w:id="95" w:name="_Toc520356143"/>
      <w:bookmarkStart w:id="96" w:name="_Toc127151518"/>
      <w:r>
        <w:rPr>
          <w:rFonts w:hint="eastAsia" w:ascii="宋体" w:hAnsi="宋体" w:eastAsia="宋体" w:cs="宋体"/>
          <w:sz w:val="28"/>
        </w:rPr>
        <w:tab/>
      </w:r>
      <w:bookmarkStart w:id="97" w:name="_Toc195842883"/>
      <w:bookmarkStart w:id="98" w:name="_Toc151193906"/>
      <w:bookmarkStart w:id="99" w:name="_Toc142311020"/>
      <w:bookmarkStart w:id="100" w:name="_Toc226309762"/>
      <w:bookmarkStart w:id="101" w:name="_Toc151193832"/>
      <w:bookmarkStart w:id="102" w:name="_Toc226965791"/>
      <w:bookmarkStart w:id="103" w:name="_Toc151193688"/>
      <w:bookmarkStart w:id="104" w:name="_Toc150509269"/>
      <w:bookmarkStart w:id="105" w:name="_Toc150774618"/>
      <w:bookmarkStart w:id="106" w:name="_Toc305158786"/>
      <w:bookmarkStart w:id="107" w:name="_Toc265228356"/>
      <w:bookmarkStart w:id="108" w:name="_Toc226965708"/>
      <w:bookmarkStart w:id="109" w:name="_Toc151193616"/>
      <w:bookmarkStart w:id="110" w:name="_Toc264969208"/>
      <w:bookmarkStart w:id="111" w:name="_Toc151190145"/>
      <w:bookmarkStart w:id="112" w:name="_Toc305158860"/>
      <w:bookmarkStart w:id="113" w:name="_Toc226337214"/>
      <w:bookmarkStart w:id="114" w:name="_Toc151193760"/>
      <w:bookmarkStart w:id="115" w:name="_Toc150774723"/>
      <w:bookmarkStart w:id="116" w:name="_Toc150480756"/>
      <w:r>
        <w:rPr>
          <w:rFonts w:hint="eastAsia" w:ascii="宋体" w:hAnsi="宋体" w:eastAsia="宋体" w:cs="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宋体" w:hAnsi="宋体" w:eastAsia="宋体" w:cs="宋体"/>
          <w:sz w:val="28"/>
        </w:rPr>
        <w:tab/>
      </w:r>
    </w:p>
    <w:p w14:paraId="2E6D19C3">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17" w:name="_Toc305158861"/>
      <w:bookmarkStart w:id="118" w:name="_Toc264969209"/>
      <w:bookmarkStart w:id="119" w:name="_Toc265228357"/>
      <w:bookmarkStart w:id="120" w:name="_Toc305158787"/>
      <w:r>
        <w:rPr>
          <w:rFonts w:hint="eastAsia" w:ascii="宋体" w:hAnsi="宋体" w:cs="宋体"/>
          <w:sz w:val="24"/>
        </w:rPr>
        <w:t>采购人、采购代理机构、投标人</w:t>
      </w:r>
      <w:bookmarkEnd w:id="117"/>
      <w:bookmarkEnd w:id="118"/>
      <w:bookmarkEnd w:id="119"/>
      <w:bookmarkEnd w:id="120"/>
      <w:r>
        <w:rPr>
          <w:rFonts w:hint="eastAsia" w:ascii="宋体" w:hAnsi="宋体" w:cs="宋体"/>
          <w:sz w:val="24"/>
        </w:rPr>
        <w:t>、联合体</w:t>
      </w:r>
    </w:p>
    <w:p w14:paraId="2A8219BE">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5C2267F0">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2EFA3AD4">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50AFAC49">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21" w:name="_Toc150774620"/>
      <w:bookmarkStart w:id="122" w:name="_Toc226965710"/>
      <w:bookmarkStart w:id="123" w:name="_Toc151190147"/>
      <w:bookmarkStart w:id="124" w:name="_Toc164229215"/>
      <w:bookmarkStart w:id="125" w:name="_Toc264969210"/>
      <w:bookmarkStart w:id="126" w:name="_Toc142311022"/>
      <w:bookmarkStart w:id="127" w:name="_Toc164608634"/>
      <w:bookmarkStart w:id="128" w:name="_Toc164351614"/>
      <w:bookmarkStart w:id="129" w:name="_Toc305158788"/>
      <w:bookmarkStart w:id="130" w:name="_Toc151193762"/>
      <w:bookmarkStart w:id="131" w:name="_Toc151193834"/>
      <w:bookmarkStart w:id="132" w:name="_Toc150509271"/>
      <w:bookmarkStart w:id="133" w:name="_Toc151193908"/>
      <w:bookmarkStart w:id="134" w:name="_Toc164608789"/>
      <w:bookmarkStart w:id="135" w:name="_Toc127151721"/>
      <w:bookmarkStart w:id="136" w:name="_Toc127151520"/>
      <w:bookmarkStart w:id="137" w:name="_Toc226337216"/>
      <w:bookmarkStart w:id="138" w:name="_Toc226309764"/>
      <w:bookmarkStart w:id="139" w:name="_Toc150774725"/>
      <w:bookmarkStart w:id="140" w:name="_Toc150480758"/>
      <w:bookmarkStart w:id="141" w:name="_Toc149720813"/>
      <w:bookmarkStart w:id="142" w:name="_Toc151193690"/>
      <w:bookmarkStart w:id="143" w:name="_Toc265228358"/>
      <w:bookmarkStart w:id="144" w:name="_Toc195842885"/>
      <w:bookmarkStart w:id="145" w:name="_Toc151193618"/>
      <w:bookmarkStart w:id="146" w:name="_Toc164229361"/>
      <w:bookmarkStart w:id="147" w:name="_Toc226965793"/>
      <w:bookmarkStart w:id="148" w:name="_Toc127161434"/>
      <w:bookmarkStart w:id="149" w:name="_Toc305158862"/>
      <w:r>
        <w:rPr>
          <w:rFonts w:hint="eastAsia" w:ascii="宋体" w:hAnsi="宋体" w:cs="宋体"/>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sz w:val="24"/>
        </w:rPr>
        <w:t>、项目属性、科研仪器设备采购、核心产品</w:t>
      </w:r>
    </w:p>
    <w:p w14:paraId="7E713B1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58F5DC7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6B18AB8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2C787CFC">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255F929C">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5E8833F3">
      <w:pPr>
        <w:numPr>
          <w:ilvl w:val="1"/>
          <w:numId w:val="8"/>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50" w:name="_Toc151193620"/>
      <w:bookmarkStart w:id="151" w:name="_Toc150774727"/>
      <w:bookmarkStart w:id="152" w:name="_Toc520356146"/>
      <w:bookmarkStart w:id="153" w:name="_Toc305158864"/>
      <w:bookmarkStart w:id="154" w:name="_Toc264969212"/>
      <w:bookmarkStart w:id="155" w:name="_Toc151193910"/>
      <w:bookmarkStart w:id="156" w:name="_Toc265228360"/>
      <w:bookmarkStart w:id="157" w:name="_Toc142311024"/>
      <w:bookmarkStart w:id="158" w:name="_Toc150480760"/>
      <w:bookmarkStart w:id="159" w:name="_Toc150774622"/>
      <w:bookmarkStart w:id="160" w:name="_Toc226337218"/>
      <w:bookmarkStart w:id="161" w:name="_Toc151193764"/>
      <w:bookmarkStart w:id="162" w:name="_Toc151193692"/>
      <w:bookmarkStart w:id="163" w:name="_Toc151190149"/>
      <w:bookmarkStart w:id="164" w:name="_Toc226309766"/>
      <w:bookmarkStart w:id="165" w:name="_Toc151193836"/>
      <w:bookmarkStart w:id="166" w:name="_Toc127151522"/>
      <w:bookmarkStart w:id="167" w:name="_Toc226965795"/>
      <w:bookmarkStart w:id="168" w:name="_Toc150509273"/>
      <w:bookmarkStart w:id="169" w:name="_Toc226965712"/>
      <w:bookmarkStart w:id="170" w:name="_Toc305158790"/>
      <w:bookmarkStart w:id="171" w:name="_Toc195842887"/>
    </w:p>
    <w:p w14:paraId="2A3DE3D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235AA4E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6774AD5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022B061A">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样品的评审方法以及评审标准等内容见第四章《评标程序、评标方法和评标标准》。</w:t>
      </w:r>
    </w:p>
    <w:p w14:paraId="4795D3F5">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59F146E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183A0827">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055779C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07E80803">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88157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5EAC1673">
      <w:pPr>
        <w:numPr>
          <w:ilvl w:val="2"/>
          <w:numId w:val="8"/>
        </w:numPr>
        <w:snapToGrid w:val="0"/>
        <w:spacing w:line="360" w:lineRule="auto"/>
        <w:rPr>
          <w:rFonts w:hint="eastAsia" w:ascii="宋体" w:hAnsi="宋体" w:cs="宋体"/>
          <w:sz w:val="24"/>
        </w:rPr>
      </w:pPr>
      <w:r>
        <w:rPr>
          <w:rFonts w:hint="eastAsia" w:ascii="宋体" w:hAnsi="宋体" w:cs="宋体"/>
          <w:sz w:val="24"/>
        </w:rPr>
        <w:t>中小企业定义:</w:t>
      </w:r>
    </w:p>
    <w:p w14:paraId="0AE617D1">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82C5ED4">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93EC3CF">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7EA990B">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DFE015B">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486C90A">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1DB5B53">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474B5F0F">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318AAF7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07A737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64ABC8FC">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D4A4CF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16770B94">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7003E58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608A930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3F36C1DE">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B82B14">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E59786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296CF4F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53FE70A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6333ECF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5A15973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095705A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A7FB37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016105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7CAC99">
      <w:pPr>
        <w:numPr>
          <w:ilvl w:val="2"/>
          <w:numId w:val="8"/>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2EF633C3">
      <w:pPr>
        <w:numPr>
          <w:ilvl w:val="2"/>
          <w:numId w:val="8"/>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362C92F0">
      <w:pPr>
        <w:numPr>
          <w:ilvl w:val="2"/>
          <w:numId w:val="8"/>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14:paraId="670DC58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165F7256">
      <w:pPr>
        <w:numPr>
          <w:ilvl w:val="2"/>
          <w:numId w:val="8"/>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B1F9BF">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4C7108B">
      <w:pPr>
        <w:numPr>
          <w:ilvl w:val="2"/>
          <w:numId w:val="8"/>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73D27D82">
      <w:pPr>
        <w:numPr>
          <w:ilvl w:val="2"/>
          <w:numId w:val="8"/>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6D25DC5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6082AFAC">
      <w:pPr>
        <w:numPr>
          <w:ilvl w:val="2"/>
          <w:numId w:val="8"/>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09A510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0B22159D">
      <w:pPr>
        <w:numPr>
          <w:ilvl w:val="2"/>
          <w:numId w:val="8"/>
        </w:numPr>
        <w:tabs>
          <w:tab w:val="left" w:pos="900"/>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5A3ECB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6CBE2484">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558BC09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6D67EBDE">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46D09863">
      <w:pPr>
        <w:tabs>
          <w:tab w:val="left" w:pos="900"/>
          <w:tab w:val="left" w:pos="1980"/>
        </w:tabs>
        <w:snapToGrid w:val="0"/>
        <w:spacing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72E7CE">
      <w:pPr>
        <w:numPr>
          <w:ilvl w:val="2"/>
          <w:numId w:val="8"/>
        </w:numPr>
        <w:tabs>
          <w:tab w:val="left" w:pos="2014"/>
        </w:tabs>
        <w:snapToGrid w:val="0"/>
        <w:spacing w:line="360" w:lineRule="auto"/>
        <w:rPr>
          <w:rFonts w:hint="eastAsia" w:ascii="宋体" w:hAnsi="宋体" w:cs="宋体"/>
          <w:sz w:val="24"/>
        </w:rPr>
      </w:pPr>
      <w:bookmarkStart w:id="172" w:name="_Hlk164953935"/>
      <w:r>
        <w:rPr>
          <w:rFonts w:hint="eastAsia" w:ascii="宋体" w:hAnsi="宋体" w:cs="宋体"/>
          <w:sz w:val="24"/>
        </w:rPr>
        <w:t xml:space="preserve">其他政府采购需求标准 </w:t>
      </w:r>
    </w:p>
    <w:bookmarkEnd w:id="172"/>
    <w:p w14:paraId="12339B83">
      <w:pPr>
        <w:tabs>
          <w:tab w:val="left" w:pos="900"/>
          <w:tab w:val="left" w:pos="1980"/>
        </w:tabs>
        <w:snapToGrid w:val="0"/>
        <w:spacing w:line="360" w:lineRule="auto"/>
        <w:ind w:left="1980"/>
        <w:rPr>
          <w:rFonts w:hint="eastAsia" w:ascii="宋体" w:hAnsi="宋体" w:cs="宋体"/>
          <w:sz w:val="24"/>
        </w:rPr>
      </w:pPr>
      <w:bookmarkStart w:id="173" w:name="_Hlk164955325"/>
      <w:r>
        <w:rPr>
          <w:rFonts w:hint="eastAsia" w:ascii="宋体" w:hAnsi="宋体" w:cs="宋体"/>
          <w:sz w:val="24"/>
        </w:rPr>
        <w:t>为贯彻落实《深化政府采购制度改革方案》有关要求，推动政府采购需求标准建设</w:t>
      </w:r>
      <w:bookmarkEnd w:id="173"/>
      <w:r>
        <w:rPr>
          <w:rFonts w:hint="eastAsia" w:ascii="宋体" w:hAnsi="宋体" w:cs="宋体"/>
          <w:sz w:val="24"/>
        </w:rPr>
        <w:t>，财政部门会同有关部门制定发布的其他政府采购需求标准，本项目如涉及，则具体要求见第五章《采购需求》。</w:t>
      </w:r>
    </w:p>
    <w:p w14:paraId="60E1A39D">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4B4EB2A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25276FE1">
      <w:pPr>
        <w:tabs>
          <w:tab w:val="left" w:pos="1080"/>
        </w:tabs>
        <w:snapToGrid w:val="0"/>
        <w:spacing w:line="360" w:lineRule="auto"/>
        <w:ind w:left="1080"/>
        <w:rPr>
          <w:rFonts w:hint="eastAsia" w:ascii="宋体" w:hAnsi="宋体" w:cs="宋体"/>
          <w:sz w:val="28"/>
        </w:rPr>
      </w:pPr>
      <w:bookmarkStart w:id="174" w:name="_1.8_计量单位"/>
      <w:bookmarkEnd w:id="174"/>
    </w:p>
    <w:p w14:paraId="74FBD6B6">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C690B5C">
      <w:pPr>
        <w:numPr>
          <w:ilvl w:val="0"/>
          <w:numId w:val="8"/>
        </w:numPr>
        <w:tabs>
          <w:tab w:val="left" w:pos="360"/>
        </w:tabs>
        <w:snapToGrid w:val="0"/>
        <w:spacing w:line="360" w:lineRule="auto"/>
        <w:ind w:left="357" w:hanging="357"/>
        <w:outlineLvl w:val="1"/>
        <w:rPr>
          <w:rFonts w:hint="eastAsia" w:ascii="宋体" w:hAnsi="宋体" w:cs="宋体"/>
          <w:sz w:val="24"/>
        </w:rPr>
      </w:pPr>
      <w:bookmarkStart w:id="175" w:name="_Toc149720816"/>
      <w:bookmarkStart w:id="176" w:name="_Toc164229364"/>
      <w:bookmarkStart w:id="177" w:name="_Toc151193765"/>
      <w:bookmarkStart w:id="178" w:name="_Toc305158865"/>
      <w:bookmarkStart w:id="179" w:name="_Toc142311025"/>
      <w:bookmarkStart w:id="180" w:name="_Toc151193911"/>
      <w:bookmarkStart w:id="181" w:name="_Toc151193837"/>
      <w:bookmarkStart w:id="182" w:name="_Toc150509274"/>
      <w:bookmarkStart w:id="183" w:name="_Toc226309767"/>
      <w:bookmarkStart w:id="184" w:name="_Toc164608792"/>
      <w:bookmarkStart w:id="185" w:name="_Toc150480761"/>
      <w:bookmarkStart w:id="186" w:name="_Toc127151523"/>
      <w:bookmarkStart w:id="187" w:name="_Toc226965713"/>
      <w:bookmarkStart w:id="188" w:name="_Toc151193693"/>
      <w:bookmarkStart w:id="189" w:name="_Toc305158791"/>
      <w:bookmarkStart w:id="190" w:name="_Toc151193621"/>
      <w:bookmarkStart w:id="191" w:name="_Toc164608637"/>
      <w:bookmarkStart w:id="192" w:name="_Toc127161437"/>
      <w:bookmarkStart w:id="193" w:name="_Toc226965796"/>
      <w:bookmarkStart w:id="194" w:name="_Toc264969213"/>
      <w:bookmarkStart w:id="195" w:name="_Toc151190150"/>
      <w:bookmarkStart w:id="196" w:name="_Toc265228361"/>
      <w:bookmarkStart w:id="197" w:name="_Toc164351617"/>
      <w:bookmarkStart w:id="198" w:name="_Toc226337219"/>
      <w:bookmarkStart w:id="199" w:name="_Toc127151724"/>
      <w:bookmarkStart w:id="200" w:name="_Toc164229218"/>
      <w:bookmarkStart w:id="201" w:name="_Toc150774623"/>
      <w:bookmarkStart w:id="202" w:name="_Toc520356147"/>
      <w:bookmarkStart w:id="203" w:name="_Toc150774728"/>
      <w:bookmarkStart w:id="204" w:name="_Toc195842888"/>
      <w:r>
        <w:rPr>
          <w:rFonts w:hint="eastAsia" w:ascii="宋体" w:hAnsi="宋体" w:cs="宋体"/>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宋体" w:hAnsi="宋体" w:cs="宋体"/>
          <w:sz w:val="24"/>
        </w:rPr>
        <w:t>成</w:t>
      </w:r>
    </w:p>
    <w:p w14:paraId="64E5C36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5D853CE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5B7F1E06">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36AFA26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0AF6E5B3">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3CD6BD0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151F57F8">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6E7E7A11">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051DC82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62934778">
      <w:pPr>
        <w:numPr>
          <w:ilvl w:val="0"/>
          <w:numId w:val="8"/>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4729AA40">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2475230E">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3CCEA6B4">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EDE2054">
      <w:pPr>
        <w:tabs>
          <w:tab w:val="left" w:pos="1080"/>
          <w:tab w:val="left" w:pos="1561"/>
        </w:tabs>
        <w:snapToGrid w:val="0"/>
        <w:spacing w:line="360" w:lineRule="auto"/>
        <w:ind w:left="1080"/>
        <w:rPr>
          <w:rFonts w:hint="eastAsia" w:ascii="宋体" w:hAnsi="宋体" w:cs="宋体"/>
          <w:sz w:val="28"/>
        </w:rPr>
      </w:pPr>
      <w:bookmarkStart w:id="205" w:name="_Toc516367020"/>
      <w:bookmarkStart w:id="206" w:name="_Toc150480764"/>
      <w:bookmarkStart w:id="207" w:name="_Toc151193840"/>
      <w:bookmarkStart w:id="208" w:name="_Toc226965716"/>
      <w:bookmarkStart w:id="209" w:name="_Toc127151526"/>
      <w:bookmarkStart w:id="210" w:name="_Toc151193914"/>
      <w:bookmarkStart w:id="211" w:name="_Toc151193768"/>
      <w:bookmarkStart w:id="212" w:name="_Toc265228364"/>
      <w:bookmarkStart w:id="213" w:name="_Toc142311028"/>
      <w:bookmarkStart w:id="214" w:name="_Toc226309770"/>
      <w:bookmarkStart w:id="215" w:name="_Toc151190153"/>
      <w:bookmarkStart w:id="216" w:name="_Toc305158868"/>
      <w:bookmarkStart w:id="217" w:name="_Toc195842891"/>
      <w:bookmarkStart w:id="218" w:name="_Toc264969216"/>
      <w:bookmarkStart w:id="219" w:name="_Toc150774731"/>
      <w:bookmarkStart w:id="220" w:name="_Toc151193624"/>
      <w:bookmarkStart w:id="221" w:name="_Toc226337222"/>
      <w:bookmarkStart w:id="222" w:name="_Toc305158794"/>
      <w:bookmarkStart w:id="223" w:name="_Toc226965799"/>
      <w:bookmarkStart w:id="224" w:name="_Toc150509277"/>
      <w:bookmarkStart w:id="225" w:name="_Toc520356150"/>
      <w:bookmarkStart w:id="226" w:name="_Toc151193696"/>
      <w:bookmarkStart w:id="227" w:name="_Toc150774626"/>
    </w:p>
    <w:p w14:paraId="0A8B27A9">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205"/>
      <w:r>
        <w:rPr>
          <w:rFonts w:hint="eastAsia" w:ascii="宋体" w:hAnsi="宋体" w:eastAsia="宋体" w:cs="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77D3C83">
      <w:pPr>
        <w:numPr>
          <w:ilvl w:val="0"/>
          <w:numId w:val="8"/>
        </w:numPr>
        <w:tabs>
          <w:tab w:val="left" w:pos="360"/>
        </w:tabs>
        <w:snapToGrid w:val="0"/>
        <w:spacing w:line="360" w:lineRule="auto"/>
        <w:ind w:left="357" w:hanging="357"/>
        <w:outlineLvl w:val="1"/>
        <w:rPr>
          <w:rFonts w:hint="eastAsia" w:ascii="宋体" w:hAnsi="宋体" w:cs="宋体"/>
          <w:sz w:val="24"/>
        </w:rPr>
      </w:pPr>
      <w:bookmarkStart w:id="228" w:name="_Toc226309771"/>
      <w:bookmarkStart w:id="229" w:name="_Toc127151728"/>
      <w:bookmarkStart w:id="230" w:name="_Toc264969217"/>
      <w:bookmarkStart w:id="231" w:name="_Toc151193915"/>
      <w:bookmarkStart w:id="232" w:name="_Toc151193769"/>
      <w:bookmarkStart w:id="233" w:name="_Toc127151527"/>
      <w:bookmarkStart w:id="234" w:name="_Toc150509278"/>
      <w:bookmarkStart w:id="235" w:name="_Toc305158795"/>
      <w:bookmarkStart w:id="236" w:name="_Toc151193625"/>
      <w:bookmarkStart w:id="237" w:name="_Toc164229368"/>
      <w:bookmarkStart w:id="238" w:name="_Toc151190154"/>
      <w:bookmarkStart w:id="239" w:name="_Toc149720820"/>
      <w:bookmarkStart w:id="240" w:name="_Toc195842892"/>
      <w:bookmarkStart w:id="241" w:name="_Toc151193697"/>
      <w:bookmarkStart w:id="242" w:name="_Toc164608641"/>
      <w:bookmarkStart w:id="243" w:name="_Toc164608796"/>
      <w:bookmarkStart w:id="244" w:name="_Toc226337223"/>
      <w:bookmarkStart w:id="245" w:name="_Toc516367021"/>
      <w:bookmarkStart w:id="246" w:name="_Toc150480765"/>
      <w:bookmarkStart w:id="247" w:name="_Toc226965717"/>
      <w:bookmarkStart w:id="248" w:name="_Toc520356151"/>
      <w:bookmarkStart w:id="249" w:name="_Toc265228365"/>
      <w:bookmarkStart w:id="250" w:name="_Toc164229222"/>
      <w:bookmarkStart w:id="251" w:name="_Toc151193841"/>
      <w:bookmarkStart w:id="252" w:name="_Toc127161441"/>
      <w:bookmarkStart w:id="253" w:name="_Toc142311029"/>
      <w:bookmarkStart w:id="254" w:name="_Toc226965800"/>
      <w:bookmarkStart w:id="255" w:name="_Toc164351621"/>
      <w:bookmarkStart w:id="256" w:name="_Toc150774732"/>
      <w:bookmarkStart w:id="257" w:name="_Toc305158869"/>
      <w:bookmarkStart w:id="258" w:name="_Toc150774627"/>
      <w:r>
        <w:rPr>
          <w:rFonts w:hint="eastAsia" w:ascii="宋体" w:hAnsi="宋体" w:cs="宋体"/>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宋体" w:hAnsi="宋体" w:cs="宋体"/>
          <w:sz w:val="24"/>
        </w:rPr>
        <w:t>及投标语言</w:t>
      </w:r>
    </w:p>
    <w:p w14:paraId="3A87375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7062146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7DB6E9B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D32354D">
      <w:pPr>
        <w:numPr>
          <w:ilvl w:val="0"/>
          <w:numId w:val="8"/>
        </w:numPr>
        <w:tabs>
          <w:tab w:val="left" w:pos="360"/>
        </w:tabs>
        <w:snapToGrid w:val="0"/>
        <w:spacing w:line="360" w:lineRule="auto"/>
        <w:ind w:left="357" w:hanging="357"/>
        <w:outlineLvl w:val="1"/>
        <w:rPr>
          <w:rFonts w:hint="eastAsia" w:ascii="宋体" w:hAnsi="宋体" w:cs="宋体"/>
          <w:sz w:val="24"/>
        </w:rPr>
      </w:pPr>
      <w:bookmarkStart w:id="259" w:name="_Toc516367022"/>
      <w:bookmarkStart w:id="260" w:name="_Ref467306676"/>
      <w:bookmarkStart w:id="261" w:name="_Ref467306195"/>
      <w:bookmarkStart w:id="262" w:name="_Toc151193842"/>
      <w:bookmarkStart w:id="263" w:name="_Toc151190155"/>
      <w:bookmarkStart w:id="264" w:name="_Toc226965801"/>
      <w:bookmarkStart w:id="265" w:name="_Toc226965718"/>
      <w:bookmarkStart w:id="266" w:name="_Toc142311030"/>
      <w:bookmarkStart w:id="267" w:name="_Toc150480766"/>
      <w:bookmarkStart w:id="268" w:name="_Toc151193698"/>
      <w:bookmarkStart w:id="269" w:name="_Toc164608797"/>
      <w:bookmarkStart w:id="270" w:name="_Toc264969218"/>
      <w:bookmarkStart w:id="271" w:name="_Toc127151528"/>
      <w:bookmarkStart w:id="272" w:name="_Toc150774628"/>
      <w:bookmarkStart w:id="273" w:name="_Toc305158870"/>
      <w:bookmarkStart w:id="274" w:name="_Toc127151729"/>
      <w:bookmarkStart w:id="275" w:name="_Toc164229223"/>
      <w:bookmarkStart w:id="276" w:name="_Toc305158796"/>
      <w:bookmarkStart w:id="277" w:name="_Toc164351622"/>
      <w:bookmarkStart w:id="278" w:name="_Toc164608642"/>
      <w:bookmarkStart w:id="279" w:name="_Toc149720821"/>
      <w:bookmarkStart w:id="280" w:name="_Toc520356152"/>
      <w:bookmarkStart w:id="281" w:name="_Toc151193626"/>
      <w:bookmarkStart w:id="282" w:name="_Toc226337224"/>
      <w:bookmarkStart w:id="283" w:name="_Toc151193770"/>
      <w:bookmarkStart w:id="284" w:name="_Toc150509279"/>
      <w:bookmarkStart w:id="285" w:name="_Toc151193916"/>
      <w:bookmarkStart w:id="286" w:name="_Toc195842893"/>
      <w:bookmarkStart w:id="287" w:name="_Toc226309772"/>
      <w:bookmarkStart w:id="288" w:name="_Toc150774733"/>
      <w:bookmarkStart w:id="289" w:name="_Toc265228366"/>
      <w:bookmarkStart w:id="290" w:name="_Toc164229369"/>
      <w:bookmarkStart w:id="291" w:name="_Toc127161442"/>
      <w:r>
        <w:rPr>
          <w:rFonts w:hint="eastAsia" w:ascii="宋体" w:hAnsi="宋体" w:cs="宋体"/>
          <w:sz w:val="24"/>
        </w:rPr>
        <w:t>投标文件</w:t>
      </w:r>
      <w:bookmarkEnd w:id="259"/>
      <w:bookmarkEnd w:id="260"/>
      <w:bookmarkEnd w:id="261"/>
      <w:r>
        <w:rPr>
          <w:rFonts w:hint="eastAsia" w:ascii="宋体" w:hAnsi="宋体" w:cs="宋体"/>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A33C0FC">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92"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6E7F60A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7ACEAF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2FBE29F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D5BEF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92"/>
    </w:p>
    <w:p w14:paraId="3AF4398A">
      <w:pPr>
        <w:numPr>
          <w:ilvl w:val="0"/>
          <w:numId w:val="8"/>
        </w:numPr>
        <w:tabs>
          <w:tab w:val="left" w:pos="360"/>
        </w:tabs>
        <w:snapToGrid w:val="0"/>
        <w:spacing w:line="360" w:lineRule="auto"/>
        <w:ind w:left="357" w:hanging="357"/>
        <w:outlineLvl w:val="1"/>
        <w:rPr>
          <w:rFonts w:hint="eastAsia" w:ascii="宋体" w:hAnsi="宋体" w:cs="宋体"/>
          <w:sz w:val="24"/>
        </w:rPr>
      </w:pPr>
      <w:bookmarkStart w:id="293" w:name="_Toc142311032"/>
      <w:bookmarkStart w:id="294" w:name="_Toc127161444"/>
      <w:bookmarkStart w:id="295" w:name="_Toc150509281"/>
      <w:bookmarkStart w:id="296" w:name="_Toc151193628"/>
      <w:bookmarkStart w:id="297" w:name="_Toc150774630"/>
      <w:bookmarkStart w:id="298" w:name="_Toc151193700"/>
      <w:bookmarkStart w:id="299" w:name="_Toc164351624"/>
      <w:bookmarkStart w:id="300" w:name="_Toc195842895"/>
      <w:bookmarkStart w:id="301" w:name="_Toc151193844"/>
      <w:bookmarkStart w:id="302" w:name="_Toc164229225"/>
      <w:bookmarkStart w:id="303" w:name="_Toc149720823"/>
      <w:bookmarkStart w:id="304" w:name="_Toc150480768"/>
      <w:bookmarkStart w:id="305" w:name="_Toc164229371"/>
      <w:bookmarkStart w:id="306" w:name="_Toc127151530"/>
      <w:bookmarkStart w:id="307" w:name="_Toc151193918"/>
      <w:bookmarkStart w:id="308" w:name="_Toc150774735"/>
      <w:bookmarkStart w:id="309" w:name="_Toc164608799"/>
      <w:bookmarkStart w:id="310" w:name="_Toc520356155"/>
      <w:bookmarkStart w:id="311" w:name="_Toc127151731"/>
      <w:bookmarkStart w:id="312" w:name="_Toc151193772"/>
      <w:bookmarkStart w:id="313" w:name="_Toc151190157"/>
      <w:bookmarkStart w:id="314" w:name="_Toc164608644"/>
      <w:r>
        <w:rPr>
          <w:rFonts w:hint="eastAsia" w:ascii="宋体" w:hAnsi="宋体" w:cs="宋体"/>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6503DF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0F654C7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C32A1F5">
      <w:pPr>
        <w:numPr>
          <w:ilvl w:val="2"/>
          <w:numId w:val="8"/>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D7C0719">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按照招标文件要求完成本项目的全部相关费用。 </w:t>
      </w:r>
    </w:p>
    <w:p w14:paraId="1A2934C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39DAA94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149E0E93">
      <w:pPr>
        <w:numPr>
          <w:ilvl w:val="0"/>
          <w:numId w:val="8"/>
        </w:numPr>
        <w:tabs>
          <w:tab w:val="left" w:pos="360"/>
        </w:tabs>
        <w:snapToGrid w:val="0"/>
        <w:spacing w:line="360" w:lineRule="auto"/>
        <w:ind w:left="357" w:hanging="357"/>
        <w:outlineLvl w:val="1"/>
        <w:rPr>
          <w:rFonts w:hint="eastAsia" w:ascii="宋体" w:hAnsi="宋体" w:cs="宋体"/>
          <w:sz w:val="24"/>
        </w:rPr>
      </w:pPr>
      <w:bookmarkStart w:id="315" w:name="_Toc265228369"/>
      <w:bookmarkStart w:id="316" w:name="_Toc305158799"/>
      <w:bookmarkStart w:id="317" w:name="_Toc150774631"/>
      <w:bookmarkStart w:id="318" w:name="_Toc149720824"/>
      <w:bookmarkStart w:id="319" w:name="_Toc226965804"/>
      <w:bookmarkStart w:id="320" w:name="_Toc195842896"/>
      <w:bookmarkStart w:id="321" w:name="_Toc151193919"/>
      <w:bookmarkStart w:id="322" w:name="_Toc164229226"/>
      <w:bookmarkStart w:id="323" w:name="_Toc226965721"/>
      <w:bookmarkStart w:id="324" w:name="_Toc150509282"/>
      <w:bookmarkStart w:id="325" w:name="_Ref467306513"/>
      <w:bookmarkStart w:id="326" w:name="_Toc520356156"/>
      <w:bookmarkStart w:id="327" w:name="_Toc151193701"/>
      <w:bookmarkStart w:id="328" w:name="_Toc127151531"/>
      <w:bookmarkStart w:id="329" w:name="_Toc150480769"/>
      <w:bookmarkStart w:id="330" w:name="_Toc150774736"/>
      <w:bookmarkStart w:id="331" w:name="_Toc127151732"/>
      <w:bookmarkStart w:id="332" w:name="_Toc151190158"/>
      <w:bookmarkStart w:id="333" w:name="_Toc226337227"/>
      <w:bookmarkStart w:id="334" w:name="_Toc226309775"/>
      <w:bookmarkStart w:id="335" w:name="_Toc264969221"/>
      <w:bookmarkStart w:id="336" w:name="_Toc164608800"/>
      <w:bookmarkStart w:id="337" w:name="_Toc151193845"/>
      <w:bookmarkStart w:id="338" w:name="_Toc151193629"/>
      <w:bookmarkStart w:id="339" w:name="_Toc305158873"/>
      <w:bookmarkStart w:id="340" w:name="_Toc142311033"/>
      <w:bookmarkStart w:id="341" w:name="_Toc164608645"/>
      <w:bookmarkStart w:id="342" w:name="_Toc164229372"/>
      <w:bookmarkStart w:id="343" w:name="_Toc151193773"/>
      <w:bookmarkStart w:id="344" w:name="_Toc127161445"/>
      <w:bookmarkStart w:id="345" w:name="_Toc164351625"/>
      <w:r>
        <w:rPr>
          <w:rFonts w:hint="eastAsia" w:ascii="宋体" w:hAnsi="宋体" w:cs="宋体"/>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A1CCD6">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346" w:name="_Ref467306302"/>
      <w:r>
        <w:rPr>
          <w:rFonts w:hint="eastAsia" w:ascii="宋体" w:hAnsi="宋体" w:cs="宋体"/>
          <w:sz w:val="24"/>
        </w:rPr>
        <w:t>投标人应按《投标人须知资料表》中规定的金额及要求交纳投标保证金</w:t>
      </w:r>
      <w:bookmarkEnd w:id="346"/>
      <w:r>
        <w:rPr>
          <w:rFonts w:hint="eastAsia" w:ascii="宋体" w:hAnsi="宋体" w:cs="宋体"/>
          <w:sz w:val="24"/>
        </w:rPr>
        <w:t>。投标人自愿超额缴纳投标保证金的，投标文件不做无效处理。</w:t>
      </w:r>
    </w:p>
    <w:p w14:paraId="703BE06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441C547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7"/>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0DE02D2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6C2FCF5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0131DE4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7128062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780FC42">
      <w:pPr>
        <w:numPr>
          <w:ilvl w:val="2"/>
          <w:numId w:val="8"/>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1A5A392F">
      <w:pPr>
        <w:numPr>
          <w:ilvl w:val="2"/>
          <w:numId w:val="8"/>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12508550">
      <w:pPr>
        <w:numPr>
          <w:ilvl w:val="2"/>
          <w:numId w:val="8"/>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3616FB3F">
      <w:pPr>
        <w:numPr>
          <w:ilvl w:val="2"/>
          <w:numId w:val="8"/>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2AB167A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72E2E568">
      <w:pPr>
        <w:numPr>
          <w:ilvl w:val="2"/>
          <w:numId w:val="8"/>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0587C244">
      <w:pPr>
        <w:numPr>
          <w:ilvl w:val="2"/>
          <w:numId w:val="8"/>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44346B5E">
      <w:pPr>
        <w:numPr>
          <w:ilvl w:val="0"/>
          <w:numId w:val="8"/>
        </w:numPr>
        <w:tabs>
          <w:tab w:val="left" w:pos="360"/>
        </w:tabs>
        <w:snapToGrid w:val="0"/>
        <w:spacing w:line="360" w:lineRule="auto"/>
        <w:ind w:left="357" w:hanging="357"/>
        <w:outlineLvl w:val="1"/>
        <w:rPr>
          <w:rFonts w:hint="eastAsia" w:ascii="宋体" w:hAnsi="宋体" w:cs="宋体"/>
          <w:sz w:val="24"/>
        </w:rPr>
      </w:pPr>
      <w:bookmarkStart w:id="348" w:name="_Toc164351626"/>
      <w:bookmarkStart w:id="349" w:name="_Toc149720825"/>
      <w:bookmarkStart w:id="350" w:name="_Toc127161446"/>
      <w:bookmarkStart w:id="351" w:name="_Toc150774632"/>
      <w:bookmarkStart w:id="352" w:name="_Toc195842897"/>
      <w:bookmarkStart w:id="353" w:name="_Toc226309776"/>
      <w:bookmarkStart w:id="354" w:name="_Toc164229227"/>
      <w:bookmarkStart w:id="355" w:name="_Toc265228370"/>
      <w:bookmarkStart w:id="356" w:name="_Toc127151733"/>
      <w:bookmarkStart w:id="357" w:name="_Toc127151532"/>
      <w:bookmarkStart w:id="358" w:name="_Toc164608646"/>
      <w:bookmarkStart w:id="359" w:name="_Toc151193630"/>
      <w:bookmarkStart w:id="360" w:name="_Toc151193702"/>
      <w:bookmarkStart w:id="361" w:name="_Toc151193846"/>
      <w:bookmarkStart w:id="362" w:name="_Toc150774737"/>
      <w:bookmarkStart w:id="363" w:name="_Toc226965722"/>
      <w:bookmarkStart w:id="364" w:name="_Toc164229373"/>
      <w:bookmarkStart w:id="365" w:name="_Toc150480770"/>
      <w:bookmarkStart w:id="366" w:name="_Toc151193920"/>
      <w:bookmarkStart w:id="367" w:name="_Toc142311034"/>
      <w:bookmarkStart w:id="368" w:name="_Toc305158874"/>
      <w:bookmarkStart w:id="369" w:name="_Toc226965805"/>
      <w:bookmarkStart w:id="370" w:name="_Toc151190159"/>
      <w:bookmarkStart w:id="371" w:name="_Toc305158800"/>
      <w:bookmarkStart w:id="372" w:name="_Toc520356157"/>
      <w:bookmarkStart w:id="373" w:name="_Toc264969222"/>
      <w:bookmarkStart w:id="374" w:name="_Toc150509283"/>
      <w:bookmarkStart w:id="375" w:name="_Toc164608801"/>
      <w:bookmarkStart w:id="376" w:name="_Toc226337228"/>
      <w:bookmarkStart w:id="377" w:name="_Toc151193774"/>
      <w:r>
        <w:rPr>
          <w:rFonts w:hint="eastAsia" w:ascii="宋体" w:hAnsi="宋体" w:cs="宋体"/>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A07C5A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073541C0">
      <w:pPr>
        <w:numPr>
          <w:ilvl w:val="0"/>
          <w:numId w:val="8"/>
        </w:numPr>
        <w:tabs>
          <w:tab w:val="left" w:pos="360"/>
        </w:tabs>
        <w:snapToGrid w:val="0"/>
        <w:spacing w:line="360" w:lineRule="auto"/>
        <w:ind w:left="357" w:hanging="357"/>
        <w:outlineLvl w:val="1"/>
        <w:rPr>
          <w:rFonts w:hint="eastAsia" w:ascii="宋体" w:hAnsi="宋体" w:cs="宋体"/>
          <w:sz w:val="24"/>
        </w:rPr>
      </w:pPr>
      <w:bookmarkStart w:id="378" w:name="_Toc305158875"/>
      <w:bookmarkStart w:id="379" w:name="_Toc305158801"/>
      <w:bookmarkStart w:id="380" w:name="_Toc150509284"/>
      <w:bookmarkStart w:id="381" w:name="_Toc164351627"/>
      <w:bookmarkStart w:id="382" w:name="_Toc151193847"/>
      <w:bookmarkStart w:id="383" w:name="_Toc150480771"/>
      <w:bookmarkStart w:id="384" w:name="_Toc226309777"/>
      <w:bookmarkStart w:id="385" w:name="_Toc265228371"/>
      <w:bookmarkStart w:id="386" w:name="_Toc149720826"/>
      <w:bookmarkStart w:id="387" w:name="_Toc195842898"/>
      <w:bookmarkStart w:id="388" w:name="_Toc151193775"/>
      <w:bookmarkStart w:id="389" w:name="_Toc127151533"/>
      <w:bookmarkStart w:id="390" w:name="_Toc226337229"/>
      <w:bookmarkStart w:id="391" w:name="_Toc150774738"/>
      <w:bookmarkStart w:id="392" w:name="_Toc164608647"/>
      <w:bookmarkStart w:id="393" w:name="_Toc151190160"/>
      <w:bookmarkStart w:id="394" w:name="_Toc142311035"/>
      <w:bookmarkStart w:id="395" w:name="_Toc150774633"/>
      <w:bookmarkStart w:id="396" w:name="_Toc164229228"/>
      <w:bookmarkStart w:id="397" w:name="_Toc127161447"/>
      <w:bookmarkStart w:id="398" w:name="_Toc264969223"/>
      <w:bookmarkStart w:id="399" w:name="_Toc151193921"/>
      <w:bookmarkStart w:id="400" w:name="_Toc151193703"/>
      <w:bookmarkStart w:id="401" w:name="_Toc164229374"/>
      <w:bookmarkStart w:id="402" w:name="_Toc151193631"/>
      <w:bookmarkStart w:id="403" w:name="_Toc164608802"/>
      <w:bookmarkStart w:id="404" w:name="_Toc226965723"/>
      <w:bookmarkStart w:id="405" w:name="_Toc520356158"/>
      <w:bookmarkStart w:id="406" w:name="_Toc226965806"/>
      <w:bookmarkStart w:id="407" w:name="_Toc127151734"/>
      <w:r>
        <w:rPr>
          <w:rFonts w:hint="eastAsia" w:ascii="宋体" w:hAnsi="宋体" w:cs="宋体"/>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rPr>
        <w:t>、盖章</w:t>
      </w:r>
    </w:p>
    <w:p w14:paraId="21282630">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408" w:name="_Toc150774739"/>
      <w:bookmarkStart w:id="409" w:name="_Toc151193848"/>
      <w:bookmarkStart w:id="410" w:name="_Toc150774634"/>
      <w:bookmarkStart w:id="411" w:name="_Toc226965724"/>
      <w:bookmarkStart w:id="412" w:name="_Toc226309778"/>
      <w:bookmarkStart w:id="413" w:name="_Toc195842899"/>
      <w:bookmarkStart w:id="414" w:name="_Toc305158876"/>
      <w:bookmarkStart w:id="415" w:name="_Toc150509285"/>
      <w:bookmarkStart w:id="416" w:name="_Toc151193704"/>
      <w:bookmarkStart w:id="417" w:name="_Toc127151534"/>
      <w:bookmarkStart w:id="418" w:name="_Toc151193632"/>
      <w:bookmarkStart w:id="419" w:name="_Toc142311036"/>
      <w:bookmarkStart w:id="420" w:name="_Toc265228372"/>
      <w:bookmarkStart w:id="421" w:name="_Toc305158802"/>
      <w:bookmarkStart w:id="422" w:name="_Toc151190161"/>
      <w:bookmarkStart w:id="423" w:name="_Toc226965807"/>
      <w:bookmarkStart w:id="424" w:name="_Toc151193776"/>
      <w:bookmarkStart w:id="425" w:name="_Toc264969224"/>
      <w:bookmarkStart w:id="426" w:name="_Toc226337230"/>
      <w:bookmarkStart w:id="427" w:name="_Toc150480772"/>
      <w:bookmarkStart w:id="428" w:name="_Toc151193922"/>
      <w:bookmarkStart w:id="429" w:name="_Toc520356159"/>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C4DC5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6E92ED1F">
      <w:pPr>
        <w:tabs>
          <w:tab w:val="left" w:pos="900"/>
          <w:tab w:val="left" w:pos="1080"/>
        </w:tabs>
        <w:snapToGrid w:val="0"/>
        <w:spacing w:line="360" w:lineRule="auto"/>
        <w:ind w:left="357"/>
        <w:rPr>
          <w:rFonts w:hint="eastAsia" w:ascii="宋体" w:hAnsi="宋体" w:cs="宋体"/>
        </w:rPr>
      </w:pPr>
    </w:p>
    <w:p w14:paraId="159FB5ED">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B12FBB9">
      <w:pPr>
        <w:numPr>
          <w:ilvl w:val="0"/>
          <w:numId w:val="8"/>
        </w:numPr>
        <w:tabs>
          <w:tab w:val="left" w:pos="360"/>
        </w:tabs>
        <w:snapToGrid w:val="0"/>
        <w:spacing w:line="360" w:lineRule="auto"/>
        <w:ind w:left="357" w:hanging="357"/>
        <w:outlineLvl w:val="1"/>
        <w:rPr>
          <w:rFonts w:hint="eastAsia" w:ascii="宋体" w:hAnsi="宋体" w:cs="宋体"/>
          <w:sz w:val="24"/>
        </w:rPr>
      </w:pPr>
      <w:bookmarkStart w:id="430" w:name="_Toc151193705"/>
      <w:bookmarkStart w:id="431" w:name="_Toc520356160"/>
      <w:bookmarkStart w:id="432" w:name="_Toc226965725"/>
      <w:bookmarkStart w:id="433" w:name="_Toc164229376"/>
      <w:bookmarkStart w:id="434" w:name="_Toc151193849"/>
      <w:bookmarkStart w:id="435" w:name="_Toc151193777"/>
      <w:bookmarkStart w:id="436" w:name="_Toc150509286"/>
      <w:bookmarkStart w:id="437" w:name="_Toc264969225"/>
      <w:bookmarkStart w:id="438" w:name="_Toc151190162"/>
      <w:bookmarkStart w:id="439" w:name="_Toc127151535"/>
      <w:bookmarkStart w:id="440" w:name="_Toc164229230"/>
      <w:bookmarkStart w:id="441" w:name="_Toc164608804"/>
      <w:bookmarkStart w:id="442" w:name="_Toc226309779"/>
      <w:bookmarkStart w:id="443" w:name="_Toc127151736"/>
      <w:bookmarkStart w:id="444" w:name="_Toc151193633"/>
      <w:bookmarkStart w:id="445" w:name="_Toc142311037"/>
      <w:bookmarkStart w:id="446" w:name="_Toc164351629"/>
      <w:bookmarkStart w:id="447" w:name="_Toc127161449"/>
      <w:bookmarkStart w:id="448" w:name="_Toc150774740"/>
      <w:bookmarkStart w:id="449" w:name="_Toc195842900"/>
      <w:bookmarkStart w:id="450" w:name="_Toc150774635"/>
      <w:bookmarkStart w:id="451" w:name="_Toc149720828"/>
      <w:bookmarkStart w:id="452" w:name="_Toc150480773"/>
      <w:bookmarkStart w:id="453" w:name="_Toc226965808"/>
      <w:bookmarkStart w:id="454" w:name="_Toc226337231"/>
      <w:bookmarkStart w:id="455" w:name="_Toc164608649"/>
      <w:bookmarkStart w:id="456" w:name="_Toc265228373"/>
      <w:bookmarkStart w:id="457" w:name="_Toc305158877"/>
      <w:bookmarkStart w:id="458" w:name="_Toc151193923"/>
      <w:bookmarkStart w:id="459" w:name="_Toc305158803"/>
      <w:r>
        <w:rPr>
          <w:rFonts w:hint="eastAsia" w:ascii="宋体" w:hAnsi="宋体" w:cs="宋体"/>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sz w:val="24"/>
        </w:rPr>
        <w:t>提交</w:t>
      </w:r>
    </w:p>
    <w:p w14:paraId="124FABA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15789EB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4F6D16FD">
      <w:pPr>
        <w:numPr>
          <w:ilvl w:val="0"/>
          <w:numId w:val="8"/>
        </w:numPr>
        <w:tabs>
          <w:tab w:val="left" w:pos="360"/>
        </w:tabs>
        <w:snapToGrid w:val="0"/>
        <w:spacing w:line="360" w:lineRule="auto"/>
        <w:ind w:left="357" w:hanging="357"/>
        <w:outlineLvl w:val="1"/>
        <w:rPr>
          <w:rFonts w:hint="eastAsia" w:ascii="宋体" w:hAnsi="宋体" w:cs="宋体"/>
          <w:sz w:val="24"/>
        </w:rPr>
      </w:pPr>
      <w:bookmarkStart w:id="460" w:name="_Toc305158804"/>
      <w:bookmarkStart w:id="461" w:name="_Toc226965809"/>
      <w:bookmarkStart w:id="462" w:name="_Toc127151536"/>
      <w:bookmarkStart w:id="463" w:name="_Toc150480774"/>
      <w:bookmarkStart w:id="464" w:name="_Toc149720829"/>
      <w:bookmarkStart w:id="465" w:name="_Toc127161450"/>
      <w:bookmarkStart w:id="466" w:name="_Toc305158878"/>
      <w:bookmarkStart w:id="467" w:name="_Toc226337232"/>
      <w:bookmarkStart w:id="468" w:name="_Toc151193634"/>
      <w:bookmarkStart w:id="469" w:name="_Toc151193778"/>
      <w:bookmarkStart w:id="470" w:name="_Toc150774741"/>
      <w:bookmarkStart w:id="471" w:name="_Toc164229377"/>
      <w:bookmarkStart w:id="472" w:name="_Toc264969226"/>
      <w:bookmarkStart w:id="473" w:name="_Toc164608650"/>
      <w:bookmarkStart w:id="474" w:name="_Toc164351630"/>
      <w:bookmarkStart w:id="475" w:name="_Toc164229231"/>
      <w:bookmarkStart w:id="476" w:name="_Toc151193850"/>
      <w:bookmarkStart w:id="477" w:name="_Toc150774636"/>
      <w:bookmarkStart w:id="478" w:name="_Toc127151737"/>
      <w:bookmarkStart w:id="479" w:name="_Toc151193706"/>
      <w:bookmarkStart w:id="480" w:name="_Toc226309780"/>
      <w:bookmarkStart w:id="481" w:name="_Toc151190163"/>
      <w:bookmarkStart w:id="482" w:name="_Toc151193924"/>
      <w:bookmarkStart w:id="483" w:name="_Toc265228374"/>
      <w:bookmarkStart w:id="484" w:name="_Toc226965726"/>
      <w:bookmarkStart w:id="485" w:name="_Toc195842901"/>
      <w:bookmarkStart w:id="486" w:name="_Toc520356161"/>
      <w:bookmarkStart w:id="487" w:name="_Toc164608805"/>
      <w:bookmarkStart w:id="488" w:name="_Toc142311038"/>
      <w:bookmarkStart w:id="489" w:name="_Toc150509287"/>
      <w:r>
        <w:rPr>
          <w:rFonts w:hint="eastAsia" w:ascii="宋体" w:hAnsi="宋体" w:cs="宋体"/>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sz w:val="24"/>
        </w:rPr>
        <w:t>时间</w:t>
      </w:r>
    </w:p>
    <w:p w14:paraId="2717B9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投标人应在招标文件要求提交投标文件截止时间前，将电子投标文件提交至电子交易平台。</w:t>
      </w:r>
    </w:p>
    <w:p w14:paraId="5429032A">
      <w:pPr>
        <w:numPr>
          <w:ilvl w:val="0"/>
          <w:numId w:val="8"/>
        </w:numPr>
        <w:tabs>
          <w:tab w:val="left" w:pos="360"/>
        </w:tabs>
        <w:snapToGrid w:val="0"/>
        <w:spacing w:line="360" w:lineRule="auto"/>
        <w:ind w:left="357" w:hanging="357"/>
        <w:outlineLvl w:val="1"/>
        <w:rPr>
          <w:rFonts w:hint="eastAsia" w:ascii="宋体" w:hAnsi="宋体" w:cs="宋体"/>
          <w:sz w:val="24"/>
        </w:rPr>
      </w:pPr>
      <w:bookmarkStart w:id="490" w:name="_Toc264969227"/>
      <w:bookmarkStart w:id="491" w:name="_Toc265228375"/>
      <w:bookmarkStart w:id="492" w:name="_Toc151193925"/>
      <w:bookmarkStart w:id="493" w:name="_Toc164229232"/>
      <w:bookmarkStart w:id="494" w:name="_Toc150774742"/>
      <w:bookmarkStart w:id="495" w:name="_Toc305158805"/>
      <w:bookmarkStart w:id="496" w:name="_Toc195842902"/>
      <w:bookmarkStart w:id="497" w:name="_Toc127161451"/>
      <w:bookmarkStart w:id="498" w:name="_Toc305158879"/>
      <w:bookmarkStart w:id="499" w:name="_Toc226965810"/>
      <w:bookmarkStart w:id="500" w:name="_Toc127151738"/>
      <w:bookmarkStart w:id="501" w:name="_Toc226965727"/>
      <w:bookmarkStart w:id="502" w:name="_Toc151193707"/>
      <w:bookmarkStart w:id="503" w:name="_Toc164351631"/>
      <w:bookmarkStart w:id="504" w:name="_Toc226337233"/>
      <w:bookmarkStart w:id="505" w:name="_Toc150774637"/>
      <w:bookmarkStart w:id="506" w:name="_Toc150509288"/>
      <w:bookmarkStart w:id="507" w:name="_Toc151193779"/>
      <w:bookmarkStart w:id="508" w:name="_Toc164608651"/>
      <w:bookmarkStart w:id="509" w:name="_Toc151190164"/>
      <w:bookmarkStart w:id="510" w:name="_Toc149720830"/>
      <w:bookmarkStart w:id="511" w:name="_Toc127151537"/>
      <w:bookmarkStart w:id="512" w:name="_Toc142311039"/>
      <w:bookmarkStart w:id="513" w:name="_Toc164229378"/>
      <w:bookmarkStart w:id="514" w:name="_Toc164608806"/>
      <w:bookmarkStart w:id="515" w:name="_Toc226309781"/>
      <w:bookmarkStart w:id="516" w:name="_Toc150480775"/>
      <w:bookmarkStart w:id="517" w:name="_Toc151193635"/>
      <w:bookmarkStart w:id="518" w:name="_Toc520356162"/>
      <w:bookmarkStart w:id="519" w:name="_Toc151193851"/>
      <w:r>
        <w:rPr>
          <w:rFonts w:hint="eastAsia" w:ascii="宋体" w:hAnsi="宋体" w:cs="宋体"/>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46B451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464D3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3E0DD462">
      <w:pPr>
        <w:spacing w:line="360" w:lineRule="auto"/>
        <w:rPr>
          <w:rFonts w:hint="eastAsia" w:ascii="宋体" w:hAnsi="宋体" w:cs="宋体"/>
          <w:sz w:val="24"/>
        </w:rPr>
      </w:pPr>
    </w:p>
    <w:p w14:paraId="3399886C">
      <w:pPr>
        <w:pStyle w:val="3"/>
        <w:spacing w:before="0" w:line="360" w:lineRule="auto"/>
        <w:rPr>
          <w:rFonts w:hint="eastAsia" w:ascii="宋体" w:hAnsi="宋体" w:eastAsia="宋体" w:cs="宋体"/>
          <w:sz w:val="28"/>
        </w:rPr>
      </w:pPr>
      <w:bookmarkStart w:id="520" w:name="_Toc226965728"/>
      <w:bookmarkStart w:id="521" w:name="_Toc150774743"/>
      <w:bookmarkStart w:id="522" w:name="_Toc195842903"/>
      <w:bookmarkStart w:id="523" w:name="_Toc264969228"/>
      <w:bookmarkStart w:id="524" w:name="_Toc151193780"/>
      <w:bookmarkStart w:id="525" w:name="_Toc151193708"/>
      <w:bookmarkStart w:id="526" w:name="_Toc226309782"/>
      <w:bookmarkStart w:id="527" w:name="_Toc151193636"/>
      <w:bookmarkStart w:id="528" w:name="_Toc226337234"/>
      <w:bookmarkStart w:id="529" w:name="_Toc150774638"/>
      <w:bookmarkStart w:id="530" w:name="_Toc151193852"/>
      <w:bookmarkStart w:id="531" w:name="_Toc127151538"/>
      <w:bookmarkStart w:id="532" w:name="_Toc265228376"/>
      <w:bookmarkStart w:id="533" w:name="_Toc150480776"/>
      <w:bookmarkStart w:id="534" w:name="_Toc151193926"/>
      <w:bookmarkStart w:id="535" w:name="_Toc520356163"/>
      <w:bookmarkStart w:id="536" w:name="_Toc305158880"/>
      <w:bookmarkStart w:id="537" w:name="_Toc151190165"/>
      <w:bookmarkStart w:id="538" w:name="_Toc142311040"/>
      <w:bookmarkStart w:id="539" w:name="_Toc150509289"/>
      <w:bookmarkStart w:id="540" w:name="_Toc305158806"/>
      <w:bookmarkStart w:id="541" w:name="_Toc226965811"/>
      <w:r>
        <w:rPr>
          <w:rFonts w:hint="eastAsia" w:ascii="宋体" w:hAnsi="宋体" w:eastAsia="宋体" w:cs="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4136264">
      <w:pPr>
        <w:numPr>
          <w:ilvl w:val="0"/>
          <w:numId w:val="8"/>
        </w:numPr>
        <w:tabs>
          <w:tab w:val="left" w:pos="360"/>
        </w:tabs>
        <w:snapToGrid w:val="0"/>
        <w:spacing w:line="360" w:lineRule="auto"/>
        <w:ind w:left="357" w:hanging="357"/>
        <w:outlineLvl w:val="1"/>
        <w:rPr>
          <w:rFonts w:hint="eastAsia" w:ascii="宋体" w:hAnsi="宋体" w:cs="宋体"/>
          <w:sz w:val="24"/>
        </w:rPr>
      </w:pPr>
      <w:bookmarkStart w:id="542" w:name="_Toc164608653"/>
      <w:bookmarkStart w:id="543" w:name="_Toc164229380"/>
      <w:bookmarkStart w:id="544" w:name="_Toc226965729"/>
      <w:bookmarkStart w:id="545" w:name="_Toc195842904"/>
      <w:bookmarkStart w:id="546" w:name="_Toc142311041"/>
      <w:bookmarkStart w:id="547" w:name="_Toc226309783"/>
      <w:bookmarkStart w:id="548" w:name="_Toc264969229"/>
      <w:bookmarkStart w:id="549" w:name="_Toc164229234"/>
      <w:bookmarkStart w:id="550" w:name="_Toc151193781"/>
      <w:bookmarkStart w:id="551" w:name="_Toc305158807"/>
      <w:bookmarkStart w:id="552" w:name="_Toc150509290"/>
      <w:bookmarkStart w:id="553" w:name="_Toc151193927"/>
      <w:bookmarkStart w:id="554" w:name="_Toc127161453"/>
      <w:bookmarkStart w:id="555" w:name="_Toc226965812"/>
      <w:bookmarkStart w:id="556" w:name="_Toc151193853"/>
      <w:bookmarkStart w:id="557" w:name="_Toc265228377"/>
      <w:bookmarkStart w:id="558" w:name="_Toc127151740"/>
      <w:bookmarkStart w:id="559" w:name="_Toc151193637"/>
      <w:bookmarkStart w:id="560" w:name="_Toc164608808"/>
      <w:bookmarkStart w:id="561" w:name="_Toc150774744"/>
      <w:bookmarkStart w:id="562" w:name="_Toc149720832"/>
      <w:bookmarkStart w:id="563" w:name="_Toc226337235"/>
      <w:bookmarkStart w:id="564" w:name="_Toc127151539"/>
      <w:bookmarkStart w:id="565" w:name="_Toc164351633"/>
      <w:bookmarkStart w:id="566" w:name="_Toc305158881"/>
      <w:bookmarkStart w:id="567" w:name="_Toc520356164"/>
      <w:bookmarkStart w:id="568" w:name="_Toc150774639"/>
      <w:bookmarkStart w:id="569" w:name="_Toc151193709"/>
      <w:bookmarkStart w:id="570" w:name="_Toc151190166"/>
      <w:bookmarkStart w:id="571" w:name="_Toc150480777"/>
      <w:r>
        <w:rPr>
          <w:rFonts w:hint="eastAsia" w:ascii="宋体" w:hAnsi="宋体" w:cs="宋体"/>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6B250E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51D7493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本项目开标使用北京市政府采购电子交易平台。投标人应在</w:t>
      </w:r>
      <w:bookmarkStart w:id="572" w:name="_Hlk167284562"/>
      <w:r>
        <w:rPr>
          <w:rFonts w:hint="eastAsia" w:ascii="宋体" w:hAnsi="宋体" w:cs="宋体"/>
          <w:sz w:val="24"/>
        </w:rPr>
        <w:t>《投标人须知资料表》</w:t>
      </w:r>
      <w:bookmarkEnd w:id="572"/>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4B20E13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73" w:name="_Toc520356165"/>
      <w:r>
        <w:rPr>
          <w:rFonts w:hint="eastAsia" w:ascii="宋体" w:hAnsi="宋体" w:cs="宋体"/>
          <w:sz w:val="24"/>
        </w:rPr>
        <w:t>。</w:t>
      </w:r>
      <w:bookmarkStart w:id="574" w:name="_Hlk143533942"/>
      <w:r>
        <w:rPr>
          <w:rFonts w:hint="eastAsia" w:ascii="宋体" w:hAnsi="宋体" w:cs="宋体"/>
          <w:sz w:val="24"/>
        </w:rPr>
        <w:t>投标人未在规定时间内提出疑义或确认一览表的，视同认可开标结果。</w:t>
      </w:r>
      <w:bookmarkEnd w:id="574"/>
    </w:p>
    <w:p w14:paraId="476D5FE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A045DE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249464D4">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6BECEC0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73"/>
    <w:p w14:paraId="7B27F8FF">
      <w:pPr>
        <w:numPr>
          <w:ilvl w:val="0"/>
          <w:numId w:val="8"/>
        </w:numPr>
        <w:tabs>
          <w:tab w:val="left" w:pos="360"/>
        </w:tabs>
        <w:snapToGrid w:val="0"/>
        <w:spacing w:line="360" w:lineRule="auto"/>
        <w:ind w:left="357" w:hanging="357"/>
        <w:outlineLvl w:val="1"/>
        <w:rPr>
          <w:rFonts w:hint="eastAsia" w:ascii="宋体" w:hAnsi="宋体" w:cs="宋体"/>
          <w:sz w:val="24"/>
        </w:rPr>
      </w:pPr>
      <w:bookmarkStart w:id="575" w:name="_Toc151193854"/>
      <w:bookmarkStart w:id="576" w:name="_Toc150774640"/>
      <w:bookmarkStart w:id="577" w:name="_Toc226965813"/>
      <w:bookmarkStart w:id="578" w:name="_Toc226965730"/>
      <w:bookmarkStart w:id="579" w:name="_Toc151190167"/>
      <w:bookmarkStart w:id="580" w:name="_Toc127161454"/>
      <w:bookmarkStart w:id="581" w:name="_Toc164608809"/>
      <w:bookmarkStart w:id="582" w:name="_Toc195842905"/>
      <w:bookmarkStart w:id="583" w:name="_Toc151193928"/>
      <w:bookmarkStart w:id="584" w:name="_Toc150509291"/>
      <w:bookmarkStart w:id="585" w:name="_Toc151193782"/>
      <w:bookmarkStart w:id="586" w:name="_Toc305158808"/>
      <w:bookmarkStart w:id="587" w:name="_Toc164229381"/>
      <w:bookmarkStart w:id="588" w:name="_Toc226337236"/>
      <w:bookmarkStart w:id="589" w:name="_Toc150774745"/>
      <w:bookmarkStart w:id="590" w:name="_Toc127151540"/>
      <w:bookmarkStart w:id="591" w:name="_Toc150480778"/>
      <w:bookmarkStart w:id="592" w:name="_Toc142311042"/>
      <w:bookmarkStart w:id="593" w:name="_Toc149720833"/>
      <w:bookmarkStart w:id="594" w:name="_Toc264969230"/>
      <w:bookmarkStart w:id="595" w:name="_Toc151193638"/>
      <w:bookmarkStart w:id="596" w:name="_Toc164608654"/>
      <w:bookmarkStart w:id="597" w:name="_Toc164351634"/>
      <w:bookmarkStart w:id="598" w:name="_Toc127151741"/>
      <w:bookmarkStart w:id="599" w:name="_Toc305158882"/>
      <w:bookmarkStart w:id="600" w:name="_Toc226309784"/>
      <w:bookmarkStart w:id="601" w:name="_Toc151193710"/>
      <w:bookmarkStart w:id="602" w:name="_Toc164229235"/>
      <w:bookmarkStart w:id="603" w:name="_Toc265228378"/>
      <w:r>
        <w:rPr>
          <w:rFonts w:hint="eastAsia" w:ascii="宋体" w:hAnsi="宋体" w:cs="宋体"/>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78845D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604" w:name="_Toc520356166"/>
    </w:p>
    <w:p w14:paraId="51EC6F5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76796BAC">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2B248F5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349C8939">
      <w:pPr>
        <w:tabs>
          <w:tab w:val="left" w:pos="360"/>
          <w:tab w:val="left" w:pos="1080"/>
        </w:tabs>
        <w:snapToGrid w:val="0"/>
        <w:spacing w:line="360" w:lineRule="auto"/>
        <w:ind w:left="1080"/>
        <w:rPr>
          <w:rFonts w:hint="eastAsia" w:ascii="宋体" w:hAnsi="宋体" w:cs="宋体"/>
          <w:sz w:val="24"/>
        </w:rPr>
      </w:pPr>
    </w:p>
    <w:p w14:paraId="74493083">
      <w:pPr>
        <w:pStyle w:val="3"/>
        <w:spacing w:before="0" w:line="360" w:lineRule="auto"/>
        <w:rPr>
          <w:rFonts w:hint="eastAsia" w:ascii="宋体" w:hAnsi="宋体" w:eastAsia="宋体" w:cs="宋体"/>
          <w:sz w:val="28"/>
        </w:rPr>
      </w:pPr>
      <w:bookmarkStart w:id="606" w:name="_Toc150480783"/>
      <w:bookmarkStart w:id="607" w:name="_Toc226337241"/>
      <w:bookmarkStart w:id="608" w:name="_Toc264969235"/>
      <w:bookmarkStart w:id="609" w:name="_Toc151193787"/>
      <w:bookmarkStart w:id="610" w:name="_Toc265228383"/>
      <w:bookmarkStart w:id="611" w:name="_Toc150509296"/>
      <w:bookmarkStart w:id="612" w:name="_Toc151190172"/>
      <w:bookmarkStart w:id="613" w:name="_Toc226965735"/>
      <w:bookmarkStart w:id="614" w:name="_Toc142311047"/>
      <w:bookmarkStart w:id="615" w:name="_Toc226965818"/>
      <w:bookmarkStart w:id="616" w:name="_Toc150774750"/>
      <w:bookmarkStart w:id="617" w:name="_Toc305158813"/>
      <w:bookmarkStart w:id="618" w:name="_Toc151193715"/>
      <w:bookmarkStart w:id="619" w:name="_Toc150774645"/>
      <w:bookmarkStart w:id="620" w:name="_Toc226309789"/>
      <w:bookmarkStart w:id="621" w:name="_Toc151193859"/>
      <w:bookmarkStart w:id="622" w:name="_Toc151193643"/>
      <w:bookmarkStart w:id="623" w:name="_Toc195842910"/>
      <w:bookmarkStart w:id="624" w:name="_Toc305158887"/>
      <w:bookmarkStart w:id="625" w:name="_Toc151193933"/>
      <w:bookmarkStart w:id="626" w:name="_Toc127151545"/>
      <w:r>
        <w:rPr>
          <w:rFonts w:hint="eastAsia" w:ascii="宋体" w:hAnsi="宋体" w:eastAsia="宋体" w:cs="宋体"/>
          <w:sz w:val="28"/>
        </w:rPr>
        <w:t xml:space="preserve">六   </w:t>
      </w:r>
      <w:bookmarkEnd w:id="605"/>
      <w:r>
        <w:rPr>
          <w:rFonts w:hint="eastAsia" w:ascii="宋体" w:hAnsi="宋体" w:eastAsia="宋体" w:cs="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27151547"/>
      <w:bookmarkStart w:id="628" w:name="_Toc264969237"/>
      <w:bookmarkStart w:id="629" w:name="_Toc265228385"/>
      <w:bookmarkStart w:id="630" w:name="_Toc150774647"/>
      <w:bookmarkStart w:id="631" w:name="_Toc150774752"/>
      <w:bookmarkStart w:id="632" w:name="_Toc151193935"/>
      <w:bookmarkStart w:id="633" w:name="_Toc195842912"/>
      <w:bookmarkStart w:id="634" w:name="_Toc164608816"/>
      <w:bookmarkStart w:id="635" w:name="_Toc149720840"/>
      <w:bookmarkStart w:id="636" w:name="_Toc226965737"/>
      <w:bookmarkStart w:id="637" w:name="_Toc127161461"/>
      <w:bookmarkStart w:id="638" w:name="_Toc151193789"/>
      <w:bookmarkStart w:id="639" w:name="_Toc151190174"/>
      <w:bookmarkStart w:id="640" w:name="_Toc142311049"/>
      <w:bookmarkStart w:id="641" w:name="_Toc164229242"/>
      <w:bookmarkStart w:id="642" w:name="_Toc127151748"/>
      <w:bookmarkStart w:id="643" w:name="_Toc151193645"/>
      <w:bookmarkStart w:id="644" w:name="_Toc151193861"/>
      <w:bookmarkStart w:id="645" w:name="_Toc305158815"/>
      <w:bookmarkStart w:id="646" w:name="_Toc164608661"/>
      <w:bookmarkStart w:id="647" w:name="_Toc226965820"/>
      <w:bookmarkStart w:id="648" w:name="_Toc151193717"/>
      <w:bookmarkStart w:id="649" w:name="_Toc150480785"/>
      <w:bookmarkStart w:id="650" w:name="_Toc305158889"/>
      <w:bookmarkStart w:id="651" w:name="_Toc164229388"/>
      <w:bookmarkStart w:id="652" w:name="_Toc226337243"/>
      <w:bookmarkStart w:id="653" w:name="_Toc226309791"/>
      <w:bookmarkStart w:id="654" w:name="_Toc164351641"/>
      <w:bookmarkStart w:id="655" w:name="_Toc150509298"/>
    </w:p>
    <w:p w14:paraId="36D70581">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1FAFFB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5306E10">
      <w:pPr>
        <w:numPr>
          <w:ilvl w:val="0"/>
          <w:numId w:val="8"/>
        </w:numPr>
        <w:tabs>
          <w:tab w:val="left" w:pos="360"/>
        </w:tabs>
        <w:snapToGrid w:val="0"/>
        <w:spacing w:line="360" w:lineRule="auto"/>
        <w:ind w:left="357" w:hanging="357"/>
        <w:outlineLvl w:val="1"/>
        <w:rPr>
          <w:rFonts w:hint="eastAsia" w:ascii="宋体" w:hAnsi="宋体" w:cs="宋体"/>
          <w:sz w:val="24"/>
        </w:rPr>
      </w:pPr>
      <w:bookmarkStart w:id="656" w:name="_Toc305158817"/>
      <w:bookmarkStart w:id="657" w:name="_Toc305158891"/>
      <w:bookmarkStart w:id="658" w:name="_Toc127151750"/>
      <w:bookmarkStart w:id="659" w:name="_Toc164229390"/>
      <w:bookmarkStart w:id="660" w:name="_Toc265228387"/>
      <w:bookmarkStart w:id="661" w:name="_Toc164608818"/>
      <w:bookmarkStart w:id="662" w:name="_Toc226965822"/>
      <w:bookmarkStart w:id="663" w:name="_Toc127161463"/>
      <w:bookmarkStart w:id="664" w:name="_Toc264969239"/>
      <w:bookmarkStart w:id="665" w:name="_Toc150774754"/>
      <w:bookmarkStart w:id="666" w:name="_Toc164229244"/>
      <w:bookmarkStart w:id="667" w:name="_Toc150480787"/>
      <w:bookmarkStart w:id="668" w:name="_Toc142311051"/>
      <w:bookmarkStart w:id="669" w:name="_Toc151193937"/>
      <w:bookmarkStart w:id="670" w:name="_Toc127151549"/>
      <w:bookmarkStart w:id="671" w:name="_Toc164351643"/>
      <w:bookmarkStart w:id="672" w:name="_Toc150509300"/>
      <w:bookmarkStart w:id="673" w:name="_Toc164608663"/>
      <w:bookmarkStart w:id="674" w:name="_Toc151193863"/>
      <w:bookmarkStart w:id="675" w:name="_Toc149720842"/>
      <w:bookmarkStart w:id="676" w:name="_Toc151193719"/>
      <w:bookmarkStart w:id="677" w:name="_Toc151193647"/>
      <w:bookmarkStart w:id="678" w:name="_Toc151190176"/>
      <w:bookmarkStart w:id="679" w:name="_Toc226337245"/>
      <w:bookmarkStart w:id="680" w:name="_Toc150774649"/>
      <w:bookmarkStart w:id="681" w:name="_Toc226965739"/>
      <w:bookmarkStart w:id="682" w:name="_Toc151193791"/>
      <w:bookmarkStart w:id="683" w:name="_Toc226309793"/>
      <w:bookmarkStart w:id="684" w:name="_Toc195842914"/>
      <w:bookmarkStart w:id="685" w:name="_Toc520356176"/>
      <w:bookmarkStart w:id="686" w:name="_Ref467307090"/>
      <w:bookmarkStart w:id="687" w:name="_Ref467306425"/>
      <w:r>
        <w:rPr>
          <w:rFonts w:hint="eastAsia" w:ascii="宋体" w:hAnsi="宋体" w:cs="宋体"/>
          <w:sz w:val="24"/>
        </w:rPr>
        <w:t>中标公告与中标通知书</w:t>
      </w:r>
      <w:bookmarkEnd w:id="656"/>
      <w:bookmarkEnd w:id="657"/>
    </w:p>
    <w:p w14:paraId="6DFB355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593A99D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382D509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3D793EC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6F6AC357">
      <w:pPr>
        <w:numPr>
          <w:ilvl w:val="2"/>
          <w:numId w:val="8"/>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6DD4D963">
      <w:pPr>
        <w:numPr>
          <w:ilvl w:val="2"/>
          <w:numId w:val="8"/>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19A4A3AD">
      <w:pPr>
        <w:numPr>
          <w:ilvl w:val="2"/>
          <w:numId w:val="8"/>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5C27EF4D">
      <w:pPr>
        <w:numPr>
          <w:ilvl w:val="2"/>
          <w:numId w:val="8"/>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0314337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3906410E">
      <w:pPr>
        <w:numPr>
          <w:ilvl w:val="0"/>
          <w:numId w:val="8"/>
        </w:numPr>
        <w:tabs>
          <w:tab w:val="left" w:pos="360"/>
        </w:tabs>
        <w:snapToGrid w:val="0"/>
        <w:spacing w:line="360" w:lineRule="auto"/>
        <w:ind w:left="357" w:hanging="357"/>
        <w:outlineLvl w:val="1"/>
        <w:rPr>
          <w:rFonts w:hint="eastAsia" w:ascii="宋体" w:hAnsi="宋体" w:cs="宋体"/>
          <w:sz w:val="24"/>
        </w:rPr>
      </w:pPr>
      <w:bookmarkStart w:id="688" w:name="_Toc149720843"/>
      <w:bookmarkStart w:id="689" w:name="_Toc164229245"/>
      <w:bookmarkStart w:id="690" w:name="_Toc142311052"/>
      <w:bookmarkStart w:id="691" w:name="_Toc151193864"/>
      <w:bookmarkStart w:id="692" w:name="_Toc164229391"/>
      <w:bookmarkStart w:id="693" w:name="_Ref467307062"/>
      <w:bookmarkStart w:id="694" w:name="_Toc127151550"/>
      <w:bookmarkStart w:id="695" w:name="_Toc226965823"/>
      <w:bookmarkStart w:id="696" w:name="_Toc226309794"/>
      <w:bookmarkStart w:id="697" w:name="_Toc127151751"/>
      <w:bookmarkStart w:id="698" w:name="_Toc151193792"/>
      <w:bookmarkStart w:id="699" w:name="_Ref467306377"/>
      <w:bookmarkStart w:id="700" w:name="_Ref467307204"/>
      <w:bookmarkStart w:id="701" w:name="_Toc150774755"/>
      <w:bookmarkStart w:id="702" w:name="_Toc164351644"/>
      <w:bookmarkStart w:id="703" w:name="_Toc195842915"/>
      <w:bookmarkStart w:id="704" w:name="_Toc127161464"/>
      <w:bookmarkStart w:id="705" w:name="_Toc305158818"/>
      <w:bookmarkStart w:id="706" w:name="_Toc151190177"/>
      <w:bookmarkStart w:id="707" w:name="_Toc226965740"/>
      <w:bookmarkStart w:id="708" w:name="_Toc226337246"/>
      <w:bookmarkStart w:id="709" w:name="_Toc520356175"/>
      <w:bookmarkStart w:id="710" w:name="_Toc150480788"/>
      <w:bookmarkStart w:id="711" w:name="_Toc151193720"/>
      <w:bookmarkStart w:id="712" w:name="_Toc150774650"/>
      <w:bookmarkStart w:id="713" w:name="_Toc151193938"/>
      <w:bookmarkStart w:id="714" w:name="_Toc164608664"/>
      <w:bookmarkStart w:id="715" w:name="_Toc150509301"/>
      <w:bookmarkStart w:id="716" w:name="_Toc164608819"/>
      <w:bookmarkStart w:id="717" w:name="_Toc151193648"/>
      <w:bookmarkStart w:id="718" w:name="_Toc264969240"/>
      <w:bookmarkStart w:id="719" w:name="_Toc305158892"/>
      <w:bookmarkStart w:id="720" w:name="_Ref467306978"/>
      <w:bookmarkStart w:id="721" w:name="_Toc265228388"/>
      <w:r>
        <w:rPr>
          <w:rFonts w:hint="eastAsia" w:ascii="宋体" w:hAnsi="宋体" w:cs="宋体"/>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FFA891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096ACB8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610F5B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252AAD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7143C9D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50A3BD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85"/>
    <w:bookmarkEnd w:id="686"/>
    <w:bookmarkEnd w:id="687"/>
    <w:p w14:paraId="349E94C3">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42BDD60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07C7C40D">
      <w:pPr>
        <w:numPr>
          <w:ilvl w:val="2"/>
          <w:numId w:val="8"/>
        </w:numPr>
        <w:snapToGrid w:val="0"/>
        <w:spacing w:line="360" w:lineRule="auto"/>
        <w:rPr>
          <w:rFonts w:hint="eastAsia" w:ascii="宋体" w:hAnsi="宋体" w:cs="宋体"/>
          <w:sz w:val="24"/>
        </w:rPr>
      </w:pPr>
      <w:bookmarkStart w:id="722" w:name="_Hlk179293370"/>
      <w:r>
        <w:rPr>
          <w:rFonts w:hint="eastAsia" w:ascii="宋体" w:hAnsi="宋体" w:cs="宋体"/>
          <w:sz w:val="24"/>
        </w:rPr>
        <w:t>投标人对政府采购活动事项有疑问的，可依法向采购人或采购代理机构提出询问，提出形式见《投标人须知资料表》。</w:t>
      </w:r>
      <w:bookmarkEnd w:id="722"/>
    </w:p>
    <w:p w14:paraId="15B8D87A">
      <w:pPr>
        <w:numPr>
          <w:ilvl w:val="2"/>
          <w:numId w:val="8"/>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6F558B2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3FC9026F">
      <w:pPr>
        <w:numPr>
          <w:ilvl w:val="2"/>
          <w:numId w:val="8"/>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D6F2216">
      <w:pPr>
        <w:numPr>
          <w:ilvl w:val="2"/>
          <w:numId w:val="8"/>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B7B5D97">
      <w:pPr>
        <w:numPr>
          <w:ilvl w:val="2"/>
          <w:numId w:val="8"/>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C23B27">
      <w:pPr>
        <w:numPr>
          <w:ilvl w:val="2"/>
          <w:numId w:val="8"/>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7464241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40C8F619">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7895E70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29CD28D3">
      <w:pPr>
        <w:tabs>
          <w:tab w:val="left" w:pos="360"/>
          <w:tab w:val="left" w:pos="1080"/>
        </w:tabs>
        <w:snapToGrid w:val="0"/>
        <w:spacing w:line="360" w:lineRule="auto"/>
        <w:ind w:left="360"/>
        <w:rPr>
          <w:rFonts w:hint="eastAsia" w:ascii="宋体" w:hAnsi="宋体" w:cs="宋体"/>
          <w:sz w:val="24"/>
        </w:rPr>
      </w:pPr>
    </w:p>
    <w:p w14:paraId="3EA3F780">
      <w:pPr>
        <w:spacing w:line="360" w:lineRule="auto"/>
        <w:jc w:val="center"/>
        <w:outlineLvl w:val="0"/>
        <w:rPr>
          <w:rFonts w:hint="eastAsia" w:ascii="宋体" w:hAnsi="宋体" w:cs="宋体"/>
          <w:b/>
          <w:sz w:val="36"/>
          <w:szCs w:val="36"/>
        </w:rPr>
      </w:pPr>
      <w:bookmarkStart w:id="723" w:name="_Toc305158896"/>
      <w:bookmarkStart w:id="724" w:name="_Toc305158822"/>
      <w:bookmarkStart w:id="725" w:name="_Toc127151554"/>
      <w:bookmarkStart w:id="726" w:name="_Toc353825544"/>
      <w:bookmarkStart w:id="727" w:name="_Toc353873934"/>
      <w:bookmarkStart w:id="728" w:name="_Toc150774759"/>
      <w:bookmarkStart w:id="729" w:name="_Toc150480792"/>
      <w:bookmarkStart w:id="730" w:name="_Toc265228392"/>
      <w:bookmarkStart w:id="731" w:name="_Toc142311056"/>
      <w:bookmarkStart w:id="732" w:name="_Toc226337250"/>
      <w:bookmarkStart w:id="733" w:name="_Toc353873664"/>
      <w:bookmarkStart w:id="734" w:name="_Toc226965827"/>
      <w:bookmarkStart w:id="735" w:name="_Toc264969244"/>
      <w:r>
        <w:rPr>
          <w:rFonts w:hint="eastAsia" w:ascii="宋体" w:hAnsi="宋体" w:cs="宋体"/>
          <w:sz w:val="24"/>
        </w:rPr>
        <w:br w:type="page"/>
      </w:r>
      <w:bookmarkStart w:id="736" w:name="_Toc10047"/>
      <w:r>
        <w:rPr>
          <w:rFonts w:hint="eastAsia" w:ascii="宋体" w:hAnsi="宋体" w:cs="宋体"/>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宋体" w:hAnsi="宋体" w:cs="宋体"/>
          <w:b/>
          <w:sz w:val="36"/>
          <w:szCs w:val="36"/>
        </w:rPr>
        <w:t>资格审查</w:t>
      </w:r>
      <w:bookmarkEnd w:id="736"/>
      <w:bookmarkStart w:id="737" w:name="_Toc487900382"/>
    </w:p>
    <w:p w14:paraId="335AC2F7">
      <w:pPr>
        <w:tabs>
          <w:tab w:val="left" w:pos="360"/>
          <w:tab w:val="left" w:pos="900"/>
        </w:tabs>
        <w:snapToGrid w:val="0"/>
        <w:spacing w:line="360" w:lineRule="auto"/>
        <w:jc w:val="center"/>
        <w:outlineLvl w:val="1"/>
        <w:rPr>
          <w:rFonts w:hint="eastAsia" w:ascii="宋体" w:hAnsi="宋体" w:cs="宋体"/>
          <w:b/>
          <w:sz w:val="24"/>
        </w:rPr>
      </w:pPr>
      <w:bookmarkStart w:id="738" w:name="_Toc99301422"/>
      <w:r>
        <w:rPr>
          <w:rFonts w:hint="eastAsia" w:ascii="宋体" w:hAnsi="宋体" w:cs="宋体"/>
          <w:b/>
          <w:sz w:val="24"/>
        </w:rPr>
        <w:t>一、资格审查程序</w:t>
      </w:r>
      <w:bookmarkEnd w:id="738"/>
    </w:p>
    <w:p w14:paraId="3BF652ED">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73D815BA">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43C67349">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2F4194F5">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01FC41E4">
      <w:pPr>
        <w:widowControl/>
        <w:jc w:val="left"/>
        <w:rPr>
          <w:rFonts w:hint="eastAsia" w:ascii="宋体" w:hAnsi="宋体" w:cs="宋体"/>
          <w:sz w:val="24"/>
        </w:rPr>
      </w:pPr>
    </w:p>
    <w:p w14:paraId="457874DC">
      <w:pPr>
        <w:tabs>
          <w:tab w:val="left" w:pos="360"/>
          <w:tab w:val="left" w:pos="900"/>
        </w:tabs>
        <w:snapToGrid w:val="0"/>
        <w:spacing w:line="360" w:lineRule="auto"/>
        <w:jc w:val="center"/>
        <w:outlineLvl w:val="1"/>
        <w:rPr>
          <w:rFonts w:hint="eastAsia" w:ascii="宋体" w:hAnsi="宋体" w:cs="宋体"/>
          <w:b/>
          <w:sz w:val="24"/>
        </w:rPr>
      </w:pPr>
      <w:bookmarkStart w:id="739" w:name="_Hlk143693557"/>
      <w:r>
        <w:rPr>
          <w:rFonts w:hint="eastAsia" w:ascii="宋体" w:hAnsi="宋体" w:cs="宋体"/>
          <w:b/>
          <w:sz w:val="24"/>
        </w:rPr>
        <w:t>二、资格审查要求</w:t>
      </w:r>
      <w:bookmarkEnd w:id="739"/>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7"/>
    <w:tbl>
      <w:tblPr>
        <w:tblStyle w:val="42"/>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7A11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927FC22">
            <w:pPr>
              <w:tabs>
                <w:tab w:val="left" w:pos="1080"/>
              </w:tabs>
              <w:snapToGrid w:val="0"/>
              <w:jc w:val="center"/>
              <w:rPr>
                <w:b/>
                <w:sz w:val="24"/>
              </w:rPr>
            </w:pPr>
            <w:bookmarkStart w:id="740" w:name="_Hlt487972895"/>
            <w:bookmarkEnd w:id="740"/>
            <w:bookmarkStart w:id="741" w:name="_Hlk143693460"/>
            <w:bookmarkStart w:id="742" w:name="_Toc226965858"/>
            <w:bookmarkStart w:id="743" w:name="_Toc353825550"/>
            <w:bookmarkStart w:id="744" w:name="_Toc127161490"/>
            <w:bookmarkStart w:id="745" w:name="_Toc127151779"/>
            <w:bookmarkStart w:id="746" w:name="_Toc353873940"/>
            <w:r>
              <w:rPr>
                <w:b/>
                <w:sz w:val="24"/>
              </w:rPr>
              <w:t>序号</w:t>
            </w:r>
          </w:p>
        </w:tc>
        <w:tc>
          <w:tcPr>
            <w:tcW w:w="1067" w:type="pct"/>
            <w:vAlign w:val="center"/>
          </w:tcPr>
          <w:p w14:paraId="4E007785">
            <w:pPr>
              <w:tabs>
                <w:tab w:val="left" w:pos="1080"/>
              </w:tabs>
              <w:snapToGrid w:val="0"/>
              <w:jc w:val="center"/>
              <w:rPr>
                <w:b/>
                <w:sz w:val="24"/>
              </w:rPr>
            </w:pPr>
            <w:r>
              <w:rPr>
                <w:b/>
                <w:sz w:val="24"/>
              </w:rPr>
              <w:t>审查因素</w:t>
            </w:r>
          </w:p>
        </w:tc>
        <w:tc>
          <w:tcPr>
            <w:tcW w:w="2596" w:type="pct"/>
            <w:vAlign w:val="center"/>
          </w:tcPr>
          <w:p w14:paraId="02F61AFD">
            <w:pPr>
              <w:tabs>
                <w:tab w:val="left" w:pos="1080"/>
              </w:tabs>
              <w:snapToGrid w:val="0"/>
              <w:jc w:val="center"/>
              <w:rPr>
                <w:b/>
                <w:sz w:val="24"/>
              </w:rPr>
            </w:pPr>
            <w:r>
              <w:rPr>
                <w:b/>
                <w:sz w:val="24"/>
              </w:rPr>
              <w:t>审查内容</w:t>
            </w:r>
          </w:p>
        </w:tc>
        <w:tc>
          <w:tcPr>
            <w:tcW w:w="882" w:type="pct"/>
            <w:vAlign w:val="center"/>
          </w:tcPr>
          <w:p w14:paraId="3675FE14">
            <w:pPr>
              <w:tabs>
                <w:tab w:val="left" w:pos="1080"/>
              </w:tabs>
              <w:snapToGrid w:val="0"/>
              <w:jc w:val="center"/>
              <w:rPr>
                <w:b/>
                <w:sz w:val="24"/>
              </w:rPr>
            </w:pPr>
            <w:r>
              <w:rPr>
                <w:b/>
                <w:sz w:val="24"/>
              </w:rPr>
              <w:t>格式要求</w:t>
            </w:r>
          </w:p>
        </w:tc>
      </w:tr>
      <w:tr w14:paraId="2F75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3642DE">
            <w:pPr>
              <w:tabs>
                <w:tab w:val="left" w:pos="1080"/>
              </w:tabs>
              <w:snapToGrid w:val="0"/>
              <w:jc w:val="center"/>
              <w:rPr>
                <w:sz w:val="24"/>
              </w:rPr>
            </w:pPr>
            <w:r>
              <w:rPr>
                <w:sz w:val="24"/>
              </w:rPr>
              <w:t>1</w:t>
            </w:r>
          </w:p>
        </w:tc>
        <w:tc>
          <w:tcPr>
            <w:tcW w:w="1067" w:type="pct"/>
            <w:vAlign w:val="center"/>
          </w:tcPr>
          <w:p w14:paraId="7EAFF9FD">
            <w:pPr>
              <w:tabs>
                <w:tab w:val="left" w:pos="1080"/>
              </w:tabs>
              <w:snapToGrid w:val="0"/>
              <w:rPr>
                <w:sz w:val="24"/>
              </w:rPr>
            </w:pPr>
            <w:r>
              <w:rPr>
                <w:sz w:val="24"/>
              </w:rPr>
              <w:t>满足《中华人民共和国政府采购法》第二十二条规定</w:t>
            </w:r>
          </w:p>
        </w:tc>
        <w:tc>
          <w:tcPr>
            <w:tcW w:w="2596" w:type="pct"/>
            <w:vAlign w:val="center"/>
          </w:tcPr>
          <w:p w14:paraId="401659B8">
            <w:pPr>
              <w:tabs>
                <w:tab w:val="left" w:pos="1080"/>
              </w:tabs>
              <w:snapToGrid w:val="0"/>
              <w:rPr>
                <w:sz w:val="24"/>
              </w:rPr>
            </w:pPr>
            <w:r>
              <w:rPr>
                <w:sz w:val="24"/>
              </w:rPr>
              <w:t>具体规定见第一章《投标邀请》</w:t>
            </w:r>
          </w:p>
        </w:tc>
        <w:tc>
          <w:tcPr>
            <w:tcW w:w="882" w:type="pct"/>
            <w:vAlign w:val="center"/>
          </w:tcPr>
          <w:p w14:paraId="347CB698">
            <w:pPr>
              <w:tabs>
                <w:tab w:val="left" w:pos="1080"/>
              </w:tabs>
              <w:snapToGrid w:val="0"/>
              <w:rPr>
                <w:sz w:val="24"/>
              </w:rPr>
            </w:pPr>
          </w:p>
        </w:tc>
      </w:tr>
      <w:tr w14:paraId="415D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A29A75">
            <w:pPr>
              <w:tabs>
                <w:tab w:val="left" w:pos="1080"/>
              </w:tabs>
              <w:snapToGrid w:val="0"/>
              <w:jc w:val="center"/>
              <w:rPr>
                <w:sz w:val="24"/>
              </w:rPr>
            </w:pPr>
            <w:r>
              <w:rPr>
                <w:sz w:val="24"/>
              </w:rPr>
              <w:t>1-1</w:t>
            </w:r>
          </w:p>
        </w:tc>
        <w:tc>
          <w:tcPr>
            <w:tcW w:w="1067" w:type="pct"/>
            <w:vAlign w:val="center"/>
          </w:tcPr>
          <w:p w14:paraId="430C5E02">
            <w:pPr>
              <w:tabs>
                <w:tab w:val="left" w:pos="1080"/>
              </w:tabs>
              <w:snapToGrid w:val="0"/>
              <w:rPr>
                <w:sz w:val="24"/>
              </w:rPr>
            </w:pPr>
            <w:r>
              <w:rPr>
                <w:sz w:val="24"/>
              </w:rPr>
              <w:t>营业执照等证明文件</w:t>
            </w:r>
          </w:p>
        </w:tc>
        <w:tc>
          <w:tcPr>
            <w:tcW w:w="2596" w:type="pct"/>
            <w:vAlign w:val="center"/>
          </w:tcPr>
          <w:p w14:paraId="4C7F54F5">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4BEB19DD">
            <w:pPr>
              <w:tabs>
                <w:tab w:val="left" w:pos="1080"/>
              </w:tabs>
              <w:snapToGrid w:val="0"/>
              <w:rPr>
                <w:sz w:val="24"/>
              </w:rPr>
            </w:pPr>
            <w:r>
              <w:rPr>
                <w:sz w:val="24"/>
              </w:rPr>
              <w:t>投标人为事业单位的，应提供有效的“事业单位法人证书”；</w:t>
            </w:r>
          </w:p>
          <w:p w14:paraId="154C0B7B">
            <w:pPr>
              <w:tabs>
                <w:tab w:val="left" w:pos="1080"/>
              </w:tabs>
              <w:snapToGrid w:val="0"/>
              <w:rPr>
                <w:sz w:val="24"/>
              </w:rPr>
            </w:pPr>
            <w:r>
              <w:rPr>
                <w:sz w:val="24"/>
              </w:rPr>
              <w:t>投标人是非企业机构的，应提供有效的“执业许可证”、“登记证书”等证明文件；</w:t>
            </w:r>
          </w:p>
          <w:p w14:paraId="21611925">
            <w:pPr>
              <w:tabs>
                <w:tab w:val="left" w:pos="1080"/>
              </w:tabs>
              <w:snapToGrid w:val="0"/>
              <w:rPr>
                <w:sz w:val="24"/>
              </w:rPr>
            </w:pPr>
            <w:r>
              <w:rPr>
                <w:sz w:val="24"/>
              </w:rPr>
              <w:t>投标人是个体工商户的，应提供有效的“个体工商户营业执照”；</w:t>
            </w:r>
          </w:p>
          <w:p w14:paraId="250E6168">
            <w:pPr>
              <w:tabs>
                <w:tab w:val="left" w:pos="1080"/>
              </w:tabs>
              <w:snapToGrid w:val="0"/>
              <w:rPr>
                <w:sz w:val="24"/>
              </w:rPr>
            </w:pPr>
            <w:r>
              <w:rPr>
                <w:sz w:val="24"/>
              </w:rPr>
              <w:t>投标人是自然人的，应提供有效的自然人身份证明。</w:t>
            </w:r>
          </w:p>
          <w:p w14:paraId="33BB98C4">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3EE063B5">
            <w:pPr>
              <w:tabs>
                <w:tab w:val="left" w:pos="1080"/>
              </w:tabs>
              <w:snapToGrid w:val="0"/>
              <w:rPr>
                <w:sz w:val="24"/>
              </w:rPr>
            </w:pPr>
            <w:r>
              <w:rPr>
                <w:sz w:val="24"/>
              </w:rPr>
              <w:t>提供证明文件的电子件或电子证照</w:t>
            </w:r>
          </w:p>
        </w:tc>
      </w:tr>
      <w:tr w14:paraId="15E0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C1CCF9">
            <w:pPr>
              <w:tabs>
                <w:tab w:val="left" w:pos="1080"/>
              </w:tabs>
              <w:snapToGrid w:val="0"/>
              <w:jc w:val="center"/>
              <w:rPr>
                <w:sz w:val="24"/>
              </w:rPr>
            </w:pPr>
            <w:r>
              <w:rPr>
                <w:sz w:val="24"/>
              </w:rPr>
              <w:t>1-2</w:t>
            </w:r>
          </w:p>
        </w:tc>
        <w:tc>
          <w:tcPr>
            <w:tcW w:w="1067" w:type="pct"/>
            <w:vAlign w:val="center"/>
          </w:tcPr>
          <w:p w14:paraId="4DE144B9">
            <w:pPr>
              <w:tabs>
                <w:tab w:val="left" w:pos="1080"/>
              </w:tabs>
              <w:snapToGrid w:val="0"/>
              <w:rPr>
                <w:sz w:val="24"/>
              </w:rPr>
            </w:pPr>
            <w:r>
              <w:rPr>
                <w:sz w:val="24"/>
              </w:rPr>
              <w:t>投标人资格声明书</w:t>
            </w:r>
          </w:p>
        </w:tc>
        <w:tc>
          <w:tcPr>
            <w:tcW w:w="2596" w:type="pct"/>
            <w:vAlign w:val="center"/>
          </w:tcPr>
          <w:p w14:paraId="561645FF">
            <w:pPr>
              <w:tabs>
                <w:tab w:val="left" w:pos="1080"/>
              </w:tabs>
              <w:snapToGrid w:val="0"/>
              <w:rPr>
                <w:sz w:val="24"/>
              </w:rPr>
            </w:pPr>
            <w:r>
              <w:rPr>
                <w:sz w:val="24"/>
              </w:rPr>
              <w:t>提供了符合招标文件要求的《投标人资格声明书》。</w:t>
            </w:r>
          </w:p>
        </w:tc>
        <w:tc>
          <w:tcPr>
            <w:tcW w:w="882" w:type="pct"/>
            <w:vAlign w:val="center"/>
          </w:tcPr>
          <w:p w14:paraId="2F882AD8">
            <w:pPr>
              <w:tabs>
                <w:tab w:val="left" w:pos="1080"/>
              </w:tabs>
              <w:snapToGrid w:val="0"/>
              <w:rPr>
                <w:sz w:val="24"/>
              </w:rPr>
            </w:pPr>
            <w:r>
              <w:rPr>
                <w:sz w:val="24"/>
              </w:rPr>
              <w:t>格式见《投标文件格式》</w:t>
            </w:r>
          </w:p>
        </w:tc>
      </w:tr>
      <w:tr w14:paraId="4C14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D59BFF">
            <w:pPr>
              <w:tabs>
                <w:tab w:val="left" w:pos="1080"/>
              </w:tabs>
              <w:snapToGrid w:val="0"/>
              <w:jc w:val="center"/>
              <w:rPr>
                <w:sz w:val="24"/>
              </w:rPr>
            </w:pPr>
            <w:r>
              <w:rPr>
                <w:sz w:val="24"/>
              </w:rPr>
              <w:t>1-3</w:t>
            </w:r>
          </w:p>
        </w:tc>
        <w:tc>
          <w:tcPr>
            <w:tcW w:w="1067" w:type="pct"/>
            <w:vAlign w:val="center"/>
          </w:tcPr>
          <w:p w14:paraId="09CE5C55">
            <w:pPr>
              <w:tabs>
                <w:tab w:val="left" w:pos="1080"/>
              </w:tabs>
              <w:snapToGrid w:val="0"/>
              <w:rPr>
                <w:sz w:val="24"/>
              </w:rPr>
            </w:pPr>
            <w:r>
              <w:rPr>
                <w:sz w:val="24"/>
              </w:rPr>
              <w:t>投标人信用记录</w:t>
            </w:r>
          </w:p>
        </w:tc>
        <w:tc>
          <w:tcPr>
            <w:tcW w:w="2596" w:type="pct"/>
            <w:vAlign w:val="center"/>
          </w:tcPr>
          <w:p w14:paraId="4CB8E26C">
            <w:pPr>
              <w:tabs>
                <w:tab w:val="left" w:pos="1080"/>
              </w:tabs>
              <w:snapToGrid w:val="0"/>
              <w:rPr>
                <w:sz w:val="24"/>
              </w:rPr>
            </w:pPr>
            <w:r>
              <w:rPr>
                <w:sz w:val="24"/>
              </w:rPr>
              <w:t>查询渠道:信用中国网站和中国政府采购网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6BD33641">
            <w:pPr>
              <w:tabs>
                <w:tab w:val="left" w:pos="900"/>
                <w:tab w:val="left" w:pos="1980"/>
              </w:tabs>
              <w:snapToGrid w:val="0"/>
              <w:rPr>
                <w:sz w:val="24"/>
              </w:rPr>
            </w:pPr>
            <w:r>
              <w:rPr>
                <w:sz w:val="24"/>
              </w:rPr>
              <w:t>截止时点:投标截止时间以后、资格审查阶段采购人或采购代理机构的实际查询时间；</w:t>
            </w:r>
          </w:p>
          <w:p w14:paraId="20D5407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01701F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DB2B69E">
            <w:pPr>
              <w:tabs>
                <w:tab w:val="left" w:pos="1080"/>
              </w:tabs>
              <w:snapToGrid w:val="0"/>
              <w:rPr>
                <w:sz w:val="24"/>
              </w:rPr>
            </w:pPr>
            <w:r>
              <w:rPr>
                <w:sz w:val="24"/>
              </w:rPr>
              <w:t>无须投标人提供，由采购人或采购代理机构查询。</w:t>
            </w:r>
          </w:p>
        </w:tc>
      </w:tr>
      <w:tr w14:paraId="34A7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5AEA1F">
            <w:pPr>
              <w:tabs>
                <w:tab w:val="left" w:pos="1080"/>
              </w:tabs>
              <w:snapToGrid w:val="0"/>
              <w:jc w:val="center"/>
              <w:rPr>
                <w:sz w:val="24"/>
              </w:rPr>
            </w:pPr>
            <w:r>
              <w:rPr>
                <w:sz w:val="24"/>
              </w:rPr>
              <w:t>1-4</w:t>
            </w:r>
          </w:p>
        </w:tc>
        <w:tc>
          <w:tcPr>
            <w:tcW w:w="1067" w:type="pct"/>
            <w:vAlign w:val="center"/>
          </w:tcPr>
          <w:p w14:paraId="3ED49B40">
            <w:pPr>
              <w:tabs>
                <w:tab w:val="left" w:pos="1080"/>
              </w:tabs>
              <w:snapToGrid w:val="0"/>
              <w:rPr>
                <w:sz w:val="24"/>
              </w:rPr>
            </w:pPr>
            <w:r>
              <w:rPr>
                <w:sz w:val="24"/>
              </w:rPr>
              <w:t>法律、行政法规规定的其他条件</w:t>
            </w:r>
          </w:p>
        </w:tc>
        <w:tc>
          <w:tcPr>
            <w:tcW w:w="2596" w:type="pct"/>
            <w:vAlign w:val="center"/>
          </w:tcPr>
          <w:p w14:paraId="7D54C6FB">
            <w:pPr>
              <w:tabs>
                <w:tab w:val="left" w:pos="1080"/>
              </w:tabs>
              <w:snapToGrid w:val="0"/>
              <w:rPr>
                <w:sz w:val="24"/>
              </w:rPr>
            </w:pPr>
            <w:r>
              <w:rPr>
                <w:sz w:val="24"/>
              </w:rPr>
              <w:t>法律、行政法规规定的其他条件</w:t>
            </w:r>
          </w:p>
        </w:tc>
        <w:tc>
          <w:tcPr>
            <w:tcW w:w="882" w:type="pct"/>
            <w:vAlign w:val="center"/>
          </w:tcPr>
          <w:p w14:paraId="38627821">
            <w:pPr>
              <w:tabs>
                <w:tab w:val="left" w:pos="1080"/>
              </w:tabs>
              <w:snapToGrid w:val="0"/>
              <w:jc w:val="center"/>
              <w:rPr>
                <w:sz w:val="24"/>
              </w:rPr>
            </w:pPr>
            <w:r>
              <w:rPr>
                <w:sz w:val="24"/>
              </w:rPr>
              <w:t>/</w:t>
            </w:r>
          </w:p>
        </w:tc>
      </w:tr>
      <w:tr w14:paraId="0E19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4E8673">
            <w:pPr>
              <w:tabs>
                <w:tab w:val="left" w:pos="1080"/>
              </w:tabs>
              <w:snapToGrid w:val="0"/>
              <w:jc w:val="center"/>
              <w:rPr>
                <w:sz w:val="24"/>
              </w:rPr>
            </w:pPr>
            <w:r>
              <w:rPr>
                <w:sz w:val="24"/>
              </w:rPr>
              <w:t>2</w:t>
            </w:r>
          </w:p>
        </w:tc>
        <w:tc>
          <w:tcPr>
            <w:tcW w:w="1067" w:type="pct"/>
            <w:vAlign w:val="center"/>
          </w:tcPr>
          <w:p w14:paraId="00889C35">
            <w:pPr>
              <w:tabs>
                <w:tab w:val="left" w:pos="1080"/>
              </w:tabs>
              <w:snapToGrid w:val="0"/>
              <w:rPr>
                <w:sz w:val="24"/>
              </w:rPr>
            </w:pPr>
            <w:r>
              <w:rPr>
                <w:sz w:val="24"/>
              </w:rPr>
              <w:t>落实政府采购政策需满足的资格要求</w:t>
            </w:r>
          </w:p>
        </w:tc>
        <w:tc>
          <w:tcPr>
            <w:tcW w:w="2596" w:type="pct"/>
            <w:vAlign w:val="center"/>
          </w:tcPr>
          <w:p w14:paraId="13DD5A19">
            <w:pPr>
              <w:tabs>
                <w:tab w:val="left" w:pos="1080"/>
              </w:tabs>
              <w:snapToGrid w:val="0"/>
              <w:rPr>
                <w:sz w:val="24"/>
              </w:rPr>
            </w:pPr>
            <w:r>
              <w:rPr>
                <w:sz w:val="24"/>
              </w:rPr>
              <w:t>具体要求见第一章《投标邀请》</w:t>
            </w:r>
          </w:p>
        </w:tc>
        <w:tc>
          <w:tcPr>
            <w:tcW w:w="882" w:type="pct"/>
            <w:vAlign w:val="center"/>
          </w:tcPr>
          <w:p w14:paraId="2DD63771">
            <w:pPr>
              <w:tabs>
                <w:tab w:val="left" w:pos="1080"/>
              </w:tabs>
              <w:snapToGrid w:val="0"/>
              <w:rPr>
                <w:sz w:val="24"/>
              </w:rPr>
            </w:pPr>
          </w:p>
        </w:tc>
      </w:tr>
      <w:tr w14:paraId="277B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AF4CC0">
            <w:pPr>
              <w:tabs>
                <w:tab w:val="left" w:pos="1080"/>
              </w:tabs>
              <w:snapToGrid w:val="0"/>
              <w:jc w:val="center"/>
              <w:rPr>
                <w:sz w:val="24"/>
              </w:rPr>
            </w:pPr>
            <w:r>
              <w:rPr>
                <w:sz w:val="24"/>
              </w:rPr>
              <w:t>2-1</w:t>
            </w:r>
          </w:p>
        </w:tc>
        <w:tc>
          <w:tcPr>
            <w:tcW w:w="1067" w:type="pct"/>
            <w:vAlign w:val="center"/>
          </w:tcPr>
          <w:p w14:paraId="3C201BB5">
            <w:pPr>
              <w:tabs>
                <w:tab w:val="left" w:pos="1080"/>
              </w:tabs>
              <w:snapToGrid w:val="0"/>
              <w:rPr>
                <w:sz w:val="24"/>
              </w:rPr>
            </w:pPr>
            <w:r>
              <w:rPr>
                <w:sz w:val="24"/>
              </w:rPr>
              <w:t>中小企业政策证明文件</w:t>
            </w:r>
          </w:p>
        </w:tc>
        <w:tc>
          <w:tcPr>
            <w:tcW w:w="2596" w:type="pct"/>
            <w:vAlign w:val="center"/>
          </w:tcPr>
          <w:p w14:paraId="36D3C88E">
            <w:pPr>
              <w:tabs>
                <w:tab w:val="left" w:pos="1080"/>
              </w:tabs>
              <w:snapToGrid w:val="0"/>
              <w:rPr>
                <w:sz w:val="24"/>
              </w:rPr>
            </w:pPr>
            <w:r>
              <w:rPr>
                <w:sz w:val="24"/>
              </w:rPr>
              <w:t>具体要求见第一章《投标邀请》</w:t>
            </w:r>
          </w:p>
        </w:tc>
        <w:tc>
          <w:tcPr>
            <w:tcW w:w="882" w:type="pct"/>
            <w:vAlign w:val="center"/>
          </w:tcPr>
          <w:p w14:paraId="75C1D0FD">
            <w:pPr>
              <w:tabs>
                <w:tab w:val="left" w:pos="1080"/>
              </w:tabs>
              <w:snapToGrid w:val="0"/>
              <w:rPr>
                <w:sz w:val="24"/>
              </w:rPr>
            </w:pPr>
          </w:p>
        </w:tc>
      </w:tr>
      <w:tr w14:paraId="53CB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CBF37D">
            <w:pPr>
              <w:tabs>
                <w:tab w:val="left" w:pos="1080"/>
              </w:tabs>
              <w:snapToGrid w:val="0"/>
              <w:jc w:val="center"/>
              <w:rPr>
                <w:sz w:val="24"/>
              </w:rPr>
            </w:pPr>
            <w:r>
              <w:rPr>
                <w:sz w:val="24"/>
              </w:rPr>
              <w:t>2-1-1</w:t>
            </w:r>
          </w:p>
        </w:tc>
        <w:tc>
          <w:tcPr>
            <w:tcW w:w="1067" w:type="pct"/>
            <w:vAlign w:val="center"/>
          </w:tcPr>
          <w:p w14:paraId="7648D713">
            <w:pPr>
              <w:tabs>
                <w:tab w:val="left" w:pos="1080"/>
              </w:tabs>
              <w:snapToGrid w:val="0"/>
              <w:rPr>
                <w:sz w:val="24"/>
              </w:rPr>
            </w:pPr>
            <w:r>
              <w:rPr>
                <w:sz w:val="24"/>
              </w:rPr>
              <w:t>中小企业证明文件</w:t>
            </w:r>
          </w:p>
        </w:tc>
        <w:tc>
          <w:tcPr>
            <w:tcW w:w="2596" w:type="pct"/>
            <w:vAlign w:val="center"/>
          </w:tcPr>
          <w:p w14:paraId="636FFDD8">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5A6A30BE">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36DCCAB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4F5A3C61">
            <w:pPr>
              <w:tabs>
                <w:tab w:val="left" w:pos="1080"/>
              </w:tabs>
              <w:snapToGrid w:val="0"/>
              <w:rPr>
                <w:sz w:val="24"/>
              </w:rPr>
            </w:pPr>
            <w:r>
              <w:rPr>
                <w:sz w:val="24"/>
              </w:rPr>
              <w:t>格式见《投标文件格式》</w:t>
            </w:r>
          </w:p>
        </w:tc>
      </w:tr>
      <w:tr w14:paraId="2181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2D9735">
            <w:pPr>
              <w:tabs>
                <w:tab w:val="left" w:pos="1080"/>
              </w:tabs>
              <w:snapToGrid w:val="0"/>
              <w:jc w:val="center"/>
              <w:rPr>
                <w:sz w:val="24"/>
              </w:rPr>
            </w:pPr>
            <w:r>
              <w:rPr>
                <w:sz w:val="24"/>
              </w:rPr>
              <w:t>2-1-2</w:t>
            </w:r>
          </w:p>
        </w:tc>
        <w:tc>
          <w:tcPr>
            <w:tcW w:w="1067" w:type="pct"/>
            <w:vAlign w:val="center"/>
          </w:tcPr>
          <w:p w14:paraId="770EA5DD">
            <w:pPr>
              <w:tabs>
                <w:tab w:val="left" w:pos="1080"/>
              </w:tabs>
              <w:snapToGrid w:val="0"/>
              <w:rPr>
                <w:sz w:val="24"/>
              </w:rPr>
            </w:pPr>
            <w:r>
              <w:rPr>
                <w:sz w:val="24"/>
              </w:rPr>
              <w:t>拟分包情况说明及分包意向协议</w:t>
            </w:r>
          </w:p>
        </w:tc>
        <w:tc>
          <w:tcPr>
            <w:tcW w:w="2596" w:type="pct"/>
            <w:vAlign w:val="center"/>
          </w:tcPr>
          <w:p w14:paraId="07FE18C8">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3A09701F">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171F2956">
            <w:pPr>
              <w:tabs>
                <w:tab w:val="left" w:pos="1080"/>
              </w:tabs>
              <w:snapToGrid w:val="0"/>
              <w:rPr>
                <w:sz w:val="24"/>
              </w:rPr>
            </w:pPr>
            <w:r>
              <w:rPr>
                <w:sz w:val="24"/>
              </w:rPr>
              <w:t>格式见《投标文件格式》</w:t>
            </w:r>
          </w:p>
        </w:tc>
      </w:tr>
      <w:tr w14:paraId="5DAE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4EE0B4">
            <w:pPr>
              <w:tabs>
                <w:tab w:val="left" w:pos="1080"/>
              </w:tabs>
              <w:snapToGrid w:val="0"/>
              <w:jc w:val="center"/>
              <w:rPr>
                <w:sz w:val="24"/>
              </w:rPr>
            </w:pPr>
            <w:r>
              <w:rPr>
                <w:sz w:val="24"/>
              </w:rPr>
              <w:t>2-2</w:t>
            </w:r>
          </w:p>
        </w:tc>
        <w:tc>
          <w:tcPr>
            <w:tcW w:w="1067" w:type="pct"/>
            <w:vAlign w:val="center"/>
          </w:tcPr>
          <w:p w14:paraId="330F577F">
            <w:pPr>
              <w:tabs>
                <w:tab w:val="left" w:pos="1080"/>
              </w:tabs>
              <w:snapToGrid w:val="0"/>
              <w:rPr>
                <w:sz w:val="24"/>
              </w:rPr>
            </w:pPr>
            <w:r>
              <w:rPr>
                <w:sz w:val="24"/>
              </w:rPr>
              <w:t>其它落实政府采购政策的资格要求</w:t>
            </w:r>
          </w:p>
        </w:tc>
        <w:tc>
          <w:tcPr>
            <w:tcW w:w="2596" w:type="pct"/>
            <w:vAlign w:val="center"/>
          </w:tcPr>
          <w:p w14:paraId="6E9C7196">
            <w:pPr>
              <w:tabs>
                <w:tab w:val="left" w:pos="1080"/>
              </w:tabs>
              <w:snapToGrid w:val="0"/>
              <w:rPr>
                <w:sz w:val="24"/>
              </w:rPr>
            </w:pPr>
            <w:r>
              <w:rPr>
                <w:sz w:val="24"/>
              </w:rPr>
              <w:t>如有，见第一章《投标邀请》</w:t>
            </w:r>
          </w:p>
        </w:tc>
        <w:tc>
          <w:tcPr>
            <w:tcW w:w="882" w:type="pct"/>
            <w:vAlign w:val="center"/>
          </w:tcPr>
          <w:p w14:paraId="02BE6827">
            <w:pPr>
              <w:tabs>
                <w:tab w:val="left" w:pos="1080"/>
              </w:tabs>
              <w:snapToGrid w:val="0"/>
              <w:rPr>
                <w:sz w:val="24"/>
              </w:rPr>
            </w:pPr>
            <w:r>
              <w:rPr>
                <w:sz w:val="24"/>
              </w:rPr>
              <w:t>提供证明文件的电子件或电子证照</w:t>
            </w:r>
          </w:p>
        </w:tc>
      </w:tr>
      <w:tr w14:paraId="3259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A31D69">
            <w:pPr>
              <w:tabs>
                <w:tab w:val="left" w:pos="1080"/>
              </w:tabs>
              <w:snapToGrid w:val="0"/>
              <w:jc w:val="center"/>
              <w:rPr>
                <w:sz w:val="24"/>
              </w:rPr>
            </w:pPr>
            <w:r>
              <w:rPr>
                <w:sz w:val="24"/>
              </w:rPr>
              <w:t>3</w:t>
            </w:r>
          </w:p>
        </w:tc>
        <w:tc>
          <w:tcPr>
            <w:tcW w:w="1067" w:type="pct"/>
            <w:vAlign w:val="center"/>
          </w:tcPr>
          <w:p w14:paraId="5DABF77F">
            <w:pPr>
              <w:tabs>
                <w:tab w:val="left" w:pos="1080"/>
              </w:tabs>
              <w:snapToGrid w:val="0"/>
              <w:rPr>
                <w:sz w:val="24"/>
              </w:rPr>
            </w:pPr>
            <w:r>
              <w:rPr>
                <w:sz w:val="24"/>
              </w:rPr>
              <w:t>本项目的特定资格要求</w:t>
            </w:r>
          </w:p>
        </w:tc>
        <w:tc>
          <w:tcPr>
            <w:tcW w:w="2596" w:type="pct"/>
            <w:vAlign w:val="center"/>
          </w:tcPr>
          <w:p w14:paraId="29429F60">
            <w:pPr>
              <w:tabs>
                <w:tab w:val="left" w:pos="1080"/>
              </w:tabs>
              <w:snapToGrid w:val="0"/>
              <w:rPr>
                <w:sz w:val="24"/>
              </w:rPr>
            </w:pPr>
            <w:r>
              <w:rPr>
                <w:sz w:val="24"/>
              </w:rPr>
              <w:t>如有，见第一章《投标邀请》</w:t>
            </w:r>
          </w:p>
        </w:tc>
        <w:tc>
          <w:tcPr>
            <w:tcW w:w="882" w:type="pct"/>
            <w:vAlign w:val="center"/>
          </w:tcPr>
          <w:p w14:paraId="7BE8F05A">
            <w:pPr>
              <w:tabs>
                <w:tab w:val="left" w:pos="1080"/>
              </w:tabs>
              <w:snapToGrid w:val="0"/>
              <w:rPr>
                <w:sz w:val="24"/>
              </w:rPr>
            </w:pPr>
          </w:p>
        </w:tc>
      </w:tr>
      <w:tr w14:paraId="3B7B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B5A30C">
            <w:pPr>
              <w:tabs>
                <w:tab w:val="left" w:pos="1080"/>
              </w:tabs>
              <w:snapToGrid w:val="0"/>
              <w:jc w:val="center"/>
              <w:rPr>
                <w:sz w:val="24"/>
              </w:rPr>
            </w:pPr>
            <w:r>
              <w:rPr>
                <w:sz w:val="24"/>
              </w:rPr>
              <w:t>3-1</w:t>
            </w:r>
          </w:p>
        </w:tc>
        <w:tc>
          <w:tcPr>
            <w:tcW w:w="1067" w:type="pct"/>
            <w:vAlign w:val="center"/>
          </w:tcPr>
          <w:p w14:paraId="7D3CD879">
            <w:pPr>
              <w:tabs>
                <w:tab w:val="left" w:pos="1080"/>
              </w:tabs>
              <w:snapToGrid w:val="0"/>
              <w:rPr>
                <w:sz w:val="24"/>
              </w:rPr>
            </w:pPr>
            <w:r>
              <w:rPr>
                <w:sz w:val="24"/>
              </w:rPr>
              <w:t>本项目对于联合体的要求</w:t>
            </w:r>
          </w:p>
        </w:tc>
        <w:tc>
          <w:tcPr>
            <w:tcW w:w="2596" w:type="pct"/>
            <w:vAlign w:val="center"/>
          </w:tcPr>
          <w:p w14:paraId="2249A75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EA5D1E0">
            <w:pPr>
              <w:tabs>
                <w:tab w:val="left" w:pos="1080"/>
              </w:tabs>
              <w:snapToGrid w:val="0"/>
              <w:rPr>
                <w:sz w:val="24"/>
              </w:rPr>
            </w:pPr>
            <w:r>
              <w:rPr>
                <w:sz w:val="24"/>
              </w:rPr>
              <w:t>2、联合体各成员单位均须提供本表中序号1-1、1-2的证明文件。联合体各成员单位均应满足本表3-2项规定。</w:t>
            </w:r>
          </w:p>
          <w:p w14:paraId="3A7188B1">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095D421">
            <w:pPr>
              <w:tabs>
                <w:tab w:val="left" w:pos="1080"/>
              </w:tabs>
              <w:snapToGrid w:val="0"/>
              <w:rPr>
                <w:sz w:val="24"/>
              </w:rPr>
            </w:pPr>
            <w:r>
              <w:rPr>
                <w:sz w:val="24"/>
              </w:rPr>
              <w:t>4、联合体中有同类资质的供应商按照联合体分工承担相同工作的，应当按照资质等级较低的供应商确定资质等级。</w:t>
            </w:r>
          </w:p>
          <w:p w14:paraId="7EF7CA0E">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30F73A6">
            <w:pPr>
              <w:tabs>
                <w:tab w:val="left" w:pos="1080"/>
              </w:tabs>
              <w:snapToGrid w:val="0"/>
              <w:rPr>
                <w:sz w:val="24"/>
              </w:rPr>
            </w:pPr>
            <w:r>
              <w:rPr>
                <w:sz w:val="24"/>
              </w:rPr>
              <w:t>6、若联合体中任一成员单位中途退出，则该联合体的</w:t>
            </w:r>
            <w:r>
              <w:rPr>
                <w:b/>
                <w:sz w:val="24"/>
              </w:rPr>
              <w:t>投标无效</w:t>
            </w:r>
            <w:r>
              <w:rPr>
                <w:sz w:val="24"/>
              </w:rPr>
              <w:t>。</w:t>
            </w:r>
          </w:p>
          <w:p w14:paraId="02D464D3">
            <w:pPr>
              <w:tabs>
                <w:tab w:val="left" w:pos="1080"/>
              </w:tabs>
              <w:snapToGrid w:val="0"/>
              <w:rPr>
                <w:sz w:val="24"/>
              </w:rPr>
            </w:pPr>
            <w:r>
              <w:rPr>
                <w:sz w:val="24"/>
              </w:rPr>
              <w:t>7、本项目不接受联合体投标时，投标人不得为联合体。</w:t>
            </w:r>
          </w:p>
        </w:tc>
        <w:tc>
          <w:tcPr>
            <w:tcW w:w="882" w:type="pct"/>
            <w:vAlign w:val="center"/>
          </w:tcPr>
          <w:p w14:paraId="292CAB01">
            <w:pPr>
              <w:tabs>
                <w:tab w:val="left" w:pos="1080"/>
              </w:tabs>
              <w:snapToGrid w:val="0"/>
              <w:rPr>
                <w:sz w:val="24"/>
              </w:rPr>
            </w:pPr>
            <w:r>
              <w:rPr>
                <w:sz w:val="24"/>
              </w:rPr>
              <w:t>提供《联合协议》原件的电子件</w:t>
            </w:r>
          </w:p>
          <w:p w14:paraId="31A90041">
            <w:pPr>
              <w:tabs>
                <w:tab w:val="left" w:pos="1080"/>
              </w:tabs>
              <w:snapToGrid w:val="0"/>
              <w:rPr>
                <w:sz w:val="24"/>
              </w:rPr>
            </w:pPr>
            <w:r>
              <w:rPr>
                <w:sz w:val="24"/>
              </w:rPr>
              <w:t>格式见《投标文件格式》</w:t>
            </w:r>
          </w:p>
        </w:tc>
      </w:tr>
      <w:tr w14:paraId="5EF6D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F5AB45">
            <w:pPr>
              <w:tabs>
                <w:tab w:val="left" w:pos="1080"/>
              </w:tabs>
              <w:snapToGrid w:val="0"/>
              <w:jc w:val="center"/>
              <w:rPr>
                <w:sz w:val="24"/>
              </w:rPr>
            </w:pPr>
            <w:r>
              <w:rPr>
                <w:sz w:val="24"/>
              </w:rPr>
              <w:t>3-2</w:t>
            </w:r>
          </w:p>
        </w:tc>
        <w:tc>
          <w:tcPr>
            <w:tcW w:w="1067" w:type="pct"/>
            <w:vAlign w:val="center"/>
          </w:tcPr>
          <w:p w14:paraId="47B81B02">
            <w:pPr>
              <w:tabs>
                <w:tab w:val="left" w:pos="1080"/>
              </w:tabs>
              <w:snapToGrid w:val="0"/>
              <w:rPr>
                <w:sz w:val="24"/>
              </w:rPr>
            </w:pPr>
            <w:r>
              <w:rPr>
                <w:sz w:val="24"/>
              </w:rPr>
              <w:t>政府购买服务承接主体的要求</w:t>
            </w:r>
          </w:p>
        </w:tc>
        <w:tc>
          <w:tcPr>
            <w:tcW w:w="2596" w:type="pct"/>
            <w:vAlign w:val="center"/>
          </w:tcPr>
          <w:p w14:paraId="7CF0E441">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0718B39">
            <w:pPr>
              <w:tabs>
                <w:tab w:val="left" w:pos="1080"/>
              </w:tabs>
              <w:snapToGrid w:val="0"/>
              <w:jc w:val="center"/>
              <w:rPr>
                <w:sz w:val="24"/>
              </w:rPr>
            </w:pPr>
            <w:r>
              <w:rPr>
                <w:sz w:val="24"/>
              </w:rPr>
              <w:t>格式见《投标文件格式》</w:t>
            </w:r>
            <w:r>
              <w:rPr>
                <w:rFonts w:hint="eastAsia"/>
                <w:sz w:val="24"/>
              </w:rPr>
              <w:t>“1-2 投标人资格声明书”</w:t>
            </w:r>
          </w:p>
        </w:tc>
      </w:tr>
      <w:tr w14:paraId="3E71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F64D077">
            <w:pPr>
              <w:tabs>
                <w:tab w:val="left" w:pos="1080"/>
              </w:tabs>
              <w:snapToGrid w:val="0"/>
              <w:jc w:val="center"/>
              <w:rPr>
                <w:sz w:val="24"/>
              </w:rPr>
            </w:pPr>
            <w:r>
              <w:rPr>
                <w:sz w:val="24"/>
              </w:rPr>
              <w:t>3-3</w:t>
            </w:r>
          </w:p>
        </w:tc>
        <w:tc>
          <w:tcPr>
            <w:tcW w:w="1067" w:type="pct"/>
            <w:vAlign w:val="center"/>
          </w:tcPr>
          <w:p w14:paraId="199E34BB">
            <w:pPr>
              <w:tabs>
                <w:tab w:val="left" w:pos="1080"/>
              </w:tabs>
              <w:snapToGrid w:val="0"/>
              <w:rPr>
                <w:sz w:val="24"/>
              </w:rPr>
            </w:pPr>
            <w:r>
              <w:rPr>
                <w:sz w:val="24"/>
              </w:rPr>
              <w:t>其他特定资格要求</w:t>
            </w:r>
          </w:p>
        </w:tc>
        <w:tc>
          <w:tcPr>
            <w:tcW w:w="2596" w:type="pct"/>
            <w:vAlign w:val="center"/>
          </w:tcPr>
          <w:p w14:paraId="6559B90E">
            <w:pPr>
              <w:tabs>
                <w:tab w:val="left" w:pos="1080"/>
              </w:tabs>
              <w:snapToGrid w:val="0"/>
              <w:rPr>
                <w:sz w:val="24"/>
              </w:rPr>
            </w:pPr>
            <w:r>
              <w:rPr>
                <w:sz w:val="24"/>
              </w:rPr>
              <w:t>如有，见第一章《投标邀请》</w:t>
            </w:r>
          </w:p>
          <w:p w14:paraId="3E1D4718">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43D4AF9">
            <w:pPr>
              <w:tabs>
                <w:tab w:val="left" w:pos="1080"/>
              </w:tabs>
              <w:snapToGrid w:val="0"/>
              <w:rPr>
                <w:sz w:val="24"/>
              </w:rPr>
            </w:pPr>
            <w:r>
              <w:rPr>
                <w:sz w:val="24"/>
              </w:rPr>
              <w:t>提供证明文件的电子件或电子证照</w:t>
            </w:r>
          </w:p>
        </w:tc>
      </w:tr>
      <w:tr w14:paraId="569F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497F95">
            <w:pPr>
              <w:tabs>
                <w:tab w:val="left" w:pos="1080"/>
              </w:tabs>
              <w:snapToGrid w:val="0"/>
              <w:jc w:val="center"/>
              <w:rPr>
                <w:sz w:val="24"/>
              </w:rPr>
            </w:pPr>
            <w:r>
              <w:rPr>
                <w:sz w:val="24"/>
              </w:rPr>
              <w:t>4</w:t>
            </w:r>
          </w:p>
        </w:tc>
        <w:tc>
          <w:tcPr>
            <w:tcW w:w="1067" w:type="pct"/>
            <w:vAlign w:val="center"/>
          </w:tcPr>
          <w:p w14:paraId="02B03BB1">
            <w:pPr>
              <w:tabs>
                <w:tab w:val="left" w:pos="1080"/>
              </w:tabs>
              <w:snapToGrid w:val="0"/>
              <w:rPr>
                <w:sz w:val="24"/>
              </w:rPr>
            </w:pPr>
            <w:r>
              <w:rPr>
                <w:sz w:val="24"/>
              </w:rPr>
              <w:t>投标保证金</w:t>
            </w:r>
          </w:p>
        </w:tc>
        <w:tc>
          <w:tcPr>
            <w:tcW w:w="2596" w:type="pct"/>
            <w:vAlign w:val="center"/>
          </w:tcPr>
          <w:p w14:paraId="3DEEB07F">
            <w:pPr>
              <w:tabs>
                <w:tab w:val="left" w:pos="1080"/>
              </w:tabs>
              <w:snapToGrid w:val="0"/>
              <w:rPr>
                <w:sz w:val="24"/>
              </w:rPr>
            </w:pPr>
            <w:r>
              <w:rPr>
                <w:kern w:val="0"/>
                <w:sz w:val="24"/>
              </w:rPr>
              <w:t>按照招标文件的规定提交投标保证金。</w:t>
            </w:r>
          </w:p>
        </w:tc>
        <w:tc>
          <w:tcPr>
            <w:tcW w:w="882" w:type="pct"/>
            <w:vAlign w:val="center"/>
          </w:tcPr>
          <w:p w14:paraId="08F5BEA6">
            <w:pPr>
              <w:tabs>
                <w:tab w:val="left" w:pos="1080"/>
              </w:tabs>
              <w:snapToGrid w:val="0"/>
              <w:rPr>
                <w:sz w:val="24"/>
              </w:rPr>
            </w:pPr>
          </w:p>
        </w:tc>
      </w:tr>
      <w:tr w14:paraId="6CFC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DDBCAB">
            <w:pPr>
              <w:tabs>
                <w:tab w:val="left" w:pos="1080"/>
              </w:tabs>
              <w:snapToGrid w:val="0"/>
              <w:jc w:val="center"/>
              <w:rPr>
                <w:sz w:val="24"/>
              </w:rPr>
            </w:pPr>
            <w:r>
              <w:rPr>
                <w:sz w:val="24"/>
              </w:rPr>
              <w:t>5</w:t>
            </w:r>
          </w:p>
        </w:tc>
        <w:tc>
          <w:tcPr>
            <w:tcW w:w="1067" w:type="pct"/>
            <w:vAlign w:val="center"/>
          </w:tcPr>
          <w:p w14:paraId="439BCD9A">
            <w:pPr>
              <w:tabs>
                <w:tab w:val="left" w:pos="1080"/>
              </w:tabs>
              <w:snapToGrid w:val="0"/>
              <w:rPr>
                <w:sz w:val="24"/>
              </w:rPr>
            </w:pPr>
            <w:r>
              <w:rPr>
                <w:sz w:val="24"/>
              </w:rPr>
              <w:t>获取招标文件</w:t>
            </w:r>
          </w:p>
        </w:tc>
        <w:tc>
          <w:tcPr>
            <w:tcW w:w="2596" w:type="pct"/>
            <w:vAlign w:val="center"/>
          </w:tcPr>
          <w:p w14:paraId="4B2B72D9">
            <w:pPr>
              <w:tabs>
                <w:tab w:val="left" w:pos="1080"/>
              </w:tabs>
              <w:snapToGrid w:val="0"/>
              <w:rPr>
                <w:kern w:val="0"/>
                <w:sz w:val="24"/>
              </w:rPr>
            </w:pPr>
            <w:r>
              <w:rPr>
                <w:kern w:val="0"/>
                <w:sz w:val="24"/>
              </w:rPr>
              <w:t>在规定期限内通过北京市政府采购电子交易平台获取所参与包的招标文件。</w:t>
            </w:r>
          </w:p>
          <w:p w14:paraId="5CE1C9DE">
            <w:pPr>
              <w:tabs>
                <w:tab w:val="left" w:pos="1080"/>
              </w:tabs>
              <w:snapToGrid w:val="0"/>
              <w:rPr>
                <w:kern w:val="0"/>
                <w:sz w:val="24"/>
              </w:rPr>
            </w:pPr>
            <w:r>
              <w:rPr>
                <w:kern w:val="0"/>
                <w:sz w:val="24"/>
              </w:rPr>
              <w:t>注:如本项目接受联合体，且供应商为联合体时，联合体中任一成员获取文件即视为满足要求。</w:t>
            </w:r>
          </w:p>
        </w:tc>
        <w:tc>
          <w:tcPr>
            <w:tcW w:w="882" w:type="pct"/>
            <w:vAlign w:val="center"/>
          </w:tcPr>
          <w:p w14:paraId="5D0A3E16">
            <w:pPr>
              <w:tabs>
                <w:tab w:val="left" w:pos="1080"/>
              </w:tabs>
              <w:snapToGrid w:val="0"/>
              <w:rPr>
                <w:sz w:val="24"/>
              </w:rPr>
            </w:pPr>
          </w:p>
        </w:tc>
        <w:bookmarkStart w:id="747" w:name="_Hlt487900425"/>
        <w:bookmarkStart w:id="748" w:name="_Hlt522424701"/>
      </w:tr>
      <w:bookmarkEnd w:id="741"/>
      <w:bookmarkEnd w:id="747"/>
      <w:bookmarkEnd w:id="748"/>
    </w:tbl>
    <w:p w14:paraId="35E58A34">
      <w:pPr>
        <w:widowControl/>
        <w:jc w:val="left"/>
        <w:rPr>
          <w:rFonts w:hint="eastAsia" w:ascii="宋体" w:hAnsi="宋体" w:cs="宋体"/>
          <w:sz w:val="24"/>
        </w:rPr>
      </w:pPr>
      <w:r>
        <w:rPr>
          <w:rFonts w:hint="eastAsia" w:ascii="宋体" w:hAnsi="宋体" w:cs="宋体"/>
          <w:sz w:val="24"/>
        </w:rPr>
        <w:br w:type="page"/>
      </w:r>
    </w:p>
    <w:p w14:paraId="41F3CD06">
      <w:pPr>
        <w:spacing w:line="360" w:lineRule="auto"/>
        <w:jc w:val="center"/>
        <w:outlineLvl w:val="0"/>
        <w:rPr>
          <w:rFonts w:hint="eastAsia" w:ascii="宋体" w:hAnsi="宋体" w:cs="宋体"/>
          <w:b/>
          <w:sz w:val="36"/>
          <w:szCs w:val="36"/>
        </w:rPr>
      </w:pPr>
      <w:bookmarkStart w:id="749" w:name="_Toc19269"/>
      <w:r>
        <w:rPr>
          <w:rFonts w:hint="eastAsia" w:ascii="宋体" w:hAnsi="宋体" w:cs="宋体"/>
          <w:b/>
          <w:sz w:val="36"/>
          <w:szCs w:val="36"/>
        </w:rPr>
        <w:t xml:space="preserve">第四章   </w:t>
      </w:r>
      <w:bookmarkEnd w:id="742"/>
      <w:bookmarkEnd w:id="743"/>
      <w:bookmarkEnd w:id="744"/>
      <w:bookmarkEnd w:id="745"/>
      <w:bookmarkEnd w:id="746"/>
      <w:bookmarkStart w:id="750" w:name="_Hlt164229061"/>
      <w:bookmarkEnd w:id="750"/>
      <w:r>
        <w:rPr>
          <w:rFonts w:hint="eastAsia" w:ascii="宋体" w:hAnsi="宋体" w:cs="宋体"/>
          <w:b/>
          <w:sz w:val="36"/>
          <w:szCs w:val="36"/>
        </w:rPr>
        <w:t>评标程序、评标方法和评标标准</w:t>
      </w:r>
      <w:bookmarkEnd w:id="749"/>
    </w:p>
    <w:p w14:paraId="410D3ABE">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33936384">
      <w:pPr>
        <w:numPr>
          <w:ilvl w:val="0"/>
          <w:numId w:val="12"/>
        </w:numPr>
        <w:tabs>
          <w:tab w:val="left" w:pos="360"/>
        </w:tabs>
        <w:snapToGrid w:val="0"/>
        <w:spacing w:line="360" w:lineRule="auto"/>
        <w:outlineLvl w:val="1"/>
        <w:rPr>
          <w:rFonts w:hint="eastAsia" w:ascii="宋体" w:hAnsi="宋体" w:cs="宋体"/>
          <w:sz w:val="24"/>
        </w:rPr>
      </w:pPr>
      <w:bookmarkStart w:id="751" w:name="_Toc265228379"/>
      <w:bookmarkStart w:id="752" w:name="_Toc150509292"/>
      <w:bookmarkStart w:id="753" w:name="_Toc164229382"/>
      <w:bookmarkStart w:id="754" w:name="_Toc150774746"/>
      <w:bookmarkStart w:id="755" w:name="_Toc151193783"/>
      <w:bookmarkStart w:id="756" w:name="_Toc264969231"/>
      <w:bookmarkStart w:id="757" w:name="_Toc164351635"/>
      <w:bookmarkStart w:id="758" w:name="_Toc164229236"/>
      <w:bookmarkStart w:id="759" w:name="_Toc127161455"/>
      <w:bookmarkStart w:id="760" w:name="_Toc164608655"/>
      <w:bookmarkStart w:id="761" w:name="_Toc305158809"/>
      <w:bookmarkStart w:id="762" w:name="_Toc151190168"/>
      <w:bookmarkStart w:id="763" w:name="_Toc226337237"/>
      <w:bookmarkStart w:id="764" w:name="_Toc150480779"/>
      <w:bookmarkStart w:id="765" w:name="_Toc142311043"/>
      <w:bookmarkStart w:id="766" w:name="_Toc127151541"/>
      <w:bookmarkStart w:id="767" w:name="_Toc164608810"/>
      <w:bookmarkStart w:id="768" w:name="_Toc305158883"/>
      <w:bookmarkStart w:id="769" w:name="_Toc151193855"/>
      <w:bookmarkStart w:id="770" w:name="_Toc127151742"/>
      <w:bookmarkStart w:id="771" w:name="_Toc151193639"/>
      <w:bookmarkStart w:id="772" w:name="_Toc226965731"/>
      <w:bookmarkStart w:id="773" w:name="_Toc151193929"/>
      <w:bookmarkStart w:id="774" w:name="_Toc226965814"/>
      <w:bookmarkStart w:id="775" w:name="_Toc149720834"/>
      <w:bookmarkStart w:id="776" w:name="_Toc151193711"/>
      <w:bookmarkStart w:id="777" w:name="_Toc195842906"/>
      <w:bookmarkStart w:id="778" w:name="_Toc150774641"/>
      <w:bookmarkStart w:id="779" w:name="_Toc226309785"/>
      <w:bookmarkStart w:id="780" w:name="_Toc353825551"/>
      <w:bookmarkStart w:id="781" w:name="_Toc353873941"/>
      <w:bookmarkStart w:id="782" w:name="_Toc353873665"/>
      <w:bookmarkStart w:id="783" w:name="_Toc127151555"/>
      <w:bookmarkStart w:id="784" w:name="_Toc150774760"/>
      <w:bookmarkStart w:id="785" w:name="_Toc305158823"/>
      <w:bookmarkStart w:id="786" w:name="_Toc150480793"/>
      <w:bookmarkStart w:id="787" w:name="_Toc265228393"/>
      <w:bookmarkStart w:id="788" w:name="_Toc264969245"/>
      <w:bookmarkStart w:id="789" w:name="_Toc353825545"/>
      <w:bookmarkStart w:id="790" w:name="_Toc353873935"/>
      <w:bookmarkStart w:id="791" w:name="_Toc226965828"/>
      <w:bookmarkStart w:id="792" w:name="_Toc195842920"/>
      <w:bookmarkStart w:id="793" w:name="_Toc226337251"/>
      <w:bookmarkStart w:id="794" w:name="_Toc305158897"/>
      <w:bookmarkStart w:id="795" w:name="_Toc142311057"/>
      <w:r>
        <w:rPr>
          <w:rFonts w:hint="eastAsia" w:ascii="宋体" w:hAnsi="宋体" w:cs="宋体"/>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385D8649">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6" w:name="_Toc520356167"/>
    </w:p>
    <w:p w14:paraId="76F5755C">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41A43844">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2426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540F6DA1">
            <w:pPr>
              <w:widowControl/>
              <w:jc w:val="center"/>
              <w:rPr>
                <w:b/>
                <w:kern w:val="0"/>
                <w:sz w:val="24"/>
              </w:rPr>
            </w:pPr>
            <w:r>
              <w:rPr>
                <w:b/>
                <w:kern w:val="0"/>
                <w:sz w:val="24"/>
              </w:rPr>
              <w:t>序号</w:t>
            </w:r>
          </w:p>
        </w:tc>
        <w:tc>
          <w:tcPr>
            <w:tcW w:w="975" w:type="pct"/>
            <w:vAlign w:val="center"/>
          </w:tcPr>
          <w:p w14:paraId="6EEDAD06">
            <w:pPr>
              <w:widowControl/>
              <w:jc w:val="center"/>
              <w:rPr>
                <w:b/>
                <w:kern w:val="0"/>
                <w:sz w:val="24"/>
              </w:rPr>
            </w:pPr>
            <w:r>
              <w:rPr>
                <w:b/>
                <w:kern w:val="0"/>
                <w:sz w:val="24"/>
              </w:rPr>
              <w:t>审查因素</w:t>
            </w:r>
          </w:p>
        </w:tc>
        <w:tc>
          <w:tcPr>
            <w:tcW w:w="3621" w:type="pct"/>
            <w:vAlign w:val="center"/>
          </w:tcPr>
          <w:p w14:paraId="2F13C2D4">
            <w:pPr>
              <w:widowControl/>
              <w:jc w:val="center"/>
              <w:rPr>
                <w:b/>
                <w:kern w:val="0"/>
                <w:sz w:val="24"/>
              </w:rPr>
            </w:pPr>
            <w:r>
              <w:rPr>
                <w:b/>
                <w:kern w:val="0"/>
                <w:sz w:val="24"/>
              </w:rPr>
              <w:t>审查内容</w:t>
            </w:r>
          </w:p>
        </w:tc>
      </w:tr>
      <w:tr w14:paraId="72C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6911A9">
            <w:pPr>
              <w:widowControl/>
              <w:jc w:val="center"/>
              <w:rPr>
                <w:kern w:val="0"/>
                <w:sz w:val="24"/>
              </w:rPr>
            </w:pPr>
            <w:r>
              <w:rPr>
                <w:kern w:val="0"/>
                <w:sz w:val="24"/>
              </w:rPr>
              <w:t>1</w:t>
            </w:r>
          </w:p>
        </w:tc>
        <w:tc>
          <w:tcPr>
            <w:tcW w:w="975" w:type="pct"/>
            <w:vAlign w:val="center"/>
          </w:tcPr>
          <w:p w14:paraId="0AD75BBC">
            <w:pPr>
              <w:widowControl/>
              <w:jc w:val="left"/>
              <w:rPr>
                <w:kern w:val="0"/>
                <w:sz w:val="24"/>
              </w:rPr>
            </w:pPr>
            <w:r>
              <w:rPr>
                <w:kern w:val="0"/>
                <w:sz w:val="24"/>
              </w:rPr>
              <w:t>授权委托书</w:t>
            </w:r>
          </w:p>
        </w:tc>
        <w:tc>
          <w:tcPr>
            <w:tcW w:w="3621" w:type="pct"/>
            <w:vAlign w:val="center"/>
          </w:tcPr>
          <w:p w14:paraId="02E6FEE3">
            <w:pPr>
              <w:widowControl/>
              <w:jc w:val="left"/>
              <w:rPr>
                <w:kern w:val="0"/>
                <w:sz w:val="24"/>
              </w:rPr>
            </w:pPr>
            <w:r>
              <w:rPr>
                <w:kern w:val="0"/>
                <w:sz w:val="24"/>
              </w:rPr>
              <w:t>按招标文件要求提供授权委托书；</w:t>
            </w:r>
          </w:p>
        </w:tc>
      </w:tr>
      <w:tr w14:paraId="2FA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C4B22D5">
            <w:pPr>
              <w:widowControl/>
              <w:jc w:val="center"/>
              <w:rPr>
                <w:kern w:val="0"/>
                <w:sz w:val="24"/>
              </w:rPr>
            </w:pPr>
            <w:r>
              <w:rPr>
                <w:kern w:val="0"/>
                <w:sz w:val="24"/>
              </w:rPr>
              <w:t>2</w:t>
            </w:r>
          </w:p>
        </w:tc>
        <w:tc>
          <w:tcPr>
            <w:tcW w:w="975" w:type="pct"/>
            <w:vAlign w:val="center"/>
          </w:tcPr>
          <w:p w14:paraId="29840824">
            <w:pPr>
              <w:widowControl/>
              <w:jc w:val="left"/>
              <w:rPr>
                <w:kern w:val="0"/>
                <w:sz w:val="24"/>
              </w:rPr>
            </w:pPr>
            <w:r>
              <w:rPr>
                <w:kern w:val="0"/>
                <w:sz w:val="24"/>
              </w:rPr>
              <w:t>投标完整性</w:t>
            </w:r>
          </w:p>
        </w:tc>
        <w:tc>
          <w:tcPr>
            <w:tcW w:w="3621" w:type="pct"/>
            <w:vAlign w:val="center"/>
          </w:tcPr>
          <w:p w14:paraId="493920D9">
            <w:pPr>
              <w:widowControl/>
              <w:jc w:val="left"/>
              <w:rPr>
                <w:kern w:val="0"/>
                <w:sz w:val="24"/>
              </w:rPr>
            </w:pPr>
            <w:r>
              <w:rPr>
                <w:sz w:val="24"/>
              </w:rPr>
              <w:t>未将一个采购包中的内容拆分投标；</w:t>
            </w:r>
          </w:p>
        </w:tc>
      </w:tr>
      <w:tr w14:paraId="5638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17D193E">
            <w:pPr>
              <w:widowControl/>
              <w:jc w:val="center"/>
              <w:rPr>
                <w:kern w:val="0"/>
                <w:sz w:val="24"/>
              </w:rPr>
            </w:pPr>
            <w:r>
              <w:rPr>
                <w:kern w:val="0"/>
                <w:sz w:val="24"/>
              </w:rPr>
              <w:t>3</w:t>
            </w:r>
          </w:p>
        </w:tc>
        <w:tc>
          <w:tcPr>
            <w:tcW w:w="975" w:type="pct"/>
            <w:vAlign w:val="center"/>
          </w:tcPr>
          <w:p w14:paraId="773E35C3">
            <w:pPr>
              <w:widowControl/>
              <w:jc w:val="left"/>
              <w:rPr>
                <w:kern w:val="0"/>
                <w:sz w:val="24"/>
              </w:rPr>
            </w:pPr>
            <w:r>
              <w:rPr>
                <w:kern w:val="0"/>
                <w:sz w:val="24"/>
              </w:rPr>
              <w:t>投标报价</w:t>
            </w:r>
          </w:p>
        </w:tc>
        <w:tc>
          <w:tcPr>
            <w:tcW w:w="3621" w:type="pct"/>
            <w:vAlign w:val="center"/>
          </w:tcPr>
          <w:p w14:paraId="28A17CAB">
            <w:pPr>
              <w:widowControl/>
              <w:jc w:val="left"/>
              <w:rPr>
                <w:kern w:val="0"/>
                <w:sz w:val="24"/>
              </w:rPr>
            </w:pPr>
            <w:r>
              <w:rPr>
                <w:kern w:val="0"/>
                <w:sz w:val="24"/>
              </w:rPr>
              <w:t>投标报价未</w:t>
            </w:r>
            <w:r>
              <w:rPr>
                <w:sz w:val="24"/>
              </w:rPr>
              <w:t>超过招标文件中规定的项目/采购包预算金额或者项目/采购包最高限价</w:t>
            </w:r>
            <w:r>
              <w:rPr>
                <w:rFonts w:hint="eastAsia"/>
                <w:sz w:val="24"/>
              </w:rPr>
              <w:t>或者品目控制金额</w:t>
            </w:r>
            <w:r>
              <w:rPr>
                <w:kern w:val="0"/>
                <w:sz w:val="24"/>
              </w:rPr>
              <w:t>；</w:t>
            </w:r>
          </w:p>
        </w:tc>
      </w:tr>
      <w:tr w14:paraId="4230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C92B86D">
            <w:pPr>
              <w:widowControl/>
              <w:jc w:val="center"/>
              <w:rPr>
                <w:kern w:val="0"/>
                <w:sz w:val="24"/>
              </w:rPr>
            </w:pPr>
            <w:r>
              <w:rPr>
                <w:kern w:val="0"/>
                <w:sz w:val="24"/>
              </w:rPr>
              <w:t>4</w:t>
            </w:r>
          </w:p>
        </w:tc>
        <w:tc>
          <w:tcPr>
            <w:tcW w:w="975" w:type="pct"/>
            <w:vAlign w:val="center"/>
          </w:tcPr>
          <w:p w14:paraId="33BA00B2">
            <w:pPr>
              <w:widowControl/>
              <w:jc w:val="left"/>
              <w:rPr>
                <w:kern w:val="0"/>
                <w:sz w:val="24"/>
              </w:rPr>
            </w:pPr>
            <w:r>
              <w:rPr>
                <w:kern w:val="0"/>
                <w:sz w:val="24"/>
              </w:rPr>
              <w:t>报价唯一性</w:t>
            </w:r>
          </w:p>
        </w:tc>
        <w:tc>
          <w:tcPr>
            <w:tcW w:w="3621" w:type="pct"/>
            <w:vAlign w:val="center"/>
          </w:tcPr>
          <w:p w14:paraId="01B97101">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755E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71AAE8A">
            <w:pPr>
              <w:widowControl/>
              <w:jc w:val="center"/>
              <w:rPr>
                <w:kern w:val="0"/>
                <w:sz w:val="24"/>
              </w:rPr>
            </w:pPr>
            <w:r>
              <w:rPr>
                <w:kern w:val="0"/>
                <w:sz w:val="24"/>
              </w:rPr>
              <w:t>5</w:t>
            </w:r>
          </w:p>
        </w:tc>
        <w:tc>
          <w:tcPr>
            <w:tcW w:w="975" w:type="pct"/>
            <w:vAlign w:val="center"/>
          </w:tcPr>
          <w:p w14:paraId="05A6D0EF">
            <w:pPr>
              <w:widowControl/>
              <w:jc w:val="left"/>
              <w:rPr>
                <w:kern w:val="0"/>
                <w:sz w:val="24"/>
              </w:rPr>
            </w:pPr>
            <w:r>
              <w:rPr>
                <w:kern w:val="0"/>
                <w:sz w:val="24"/>
              </w:rPr>
              <w:t>投标有效期</w:t>
            </w:r>
          </w:p>
        </w:tc>
        <w:tc>
          <w:tcPr>
            <w:tcW w:w="3621" w:type="pct"/>
            <w:vAlign w:val="center"/>
          </w:tcPr>
          <w:p w14:paraId="6BAA0A68">
            <w:pPr>
              <w:widowControl/>
              <w:jc w:val="left"/>
              <w:rPr>
                <w:kern w:val="0"/>
                <w:sz w:val="24"/>
              </w:rPr>
            </w:pPr>
            <w:r>
              <w:rPr>
                <w:kern w:val="0"/>
                <w:sz w:val="24"/>
              </w:rPr>
              <w:t>投标文件中承诺的投标有效期满足招标文件中载明的投标有效期的；</w:t>
            </w:r>
          </w:p>
        </w:tc>
      </w:tr>
      <w:tr w14:paraId="6A33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97FBCEA">
            <w:pPr>
              <w:widowControl/>
              <w:jc w:val="center"/>
              <w:rPr>
                <w:kern w:val="0"/>
                <w:sz w:val="24"/>
              </w:rPr>
            </w:pPr>
            <w:r>
              <w:rPr>
                <w:kern w:val="0"/>
                <w:sz w:val="24"/>
              </w:rPr>
              <w:t>6</w:t>
            </w:r>
          </w:p>
        </w:tc>
        <w:tc>
          <w:tcPr>
            <w:tcW w:w="975" w:type="pct"/>
            <w:vAlign w:val="center"/>
          </w:tcPr>
          <w:p w14:paraId="747F2E27">
            <w:pPr>
              <w:widowControl/>
              <w:jc w:val="left"/>
              <w:rPr>
                <w:kern w:val="0"/>
                <w:sz w:val="24"/>
              </w:rPr>
            </w:pPr>
            <w:r>
              <w:rPr>
                <w:kern w:val="0"/>
                <w:sz w:val="24"/>
              </w:rPr>
              <w:t>实质性格式</w:t>
            </w:r>
          </w:p>
        </w:tc>
        <w:tc>
          <w:tcPr>
            <w:tcW w:w="3621" w:type="pct"/>
            <w:vAlign w:val="center"/>
          </w:tcPr>
          <w:p w14:paraId="4E1A8381">
            <w:pPr>
              <w:widowControl/>
              <w:jc w:val="left"/>
              <w:rPr>
                <w:kern w:val="0"/>
                <w:sz w:val="24"/>
              </w:rPr>
            </w:pPr>
            <w:r>
              <w:rPr>
                <w:kern w:val="0"/>
                <w:sz w:val="24"/>
              </w:rPr>
              <w:t>标记为“实质性格式”的文件均按招标文件要求提供且签署、盖章的；</w:t>
            </w:r>
          </w:p>
        </w:tc>
      </w:tr>
      <w:tr w14:paraId="1B6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CF3E0F">
            <w:pPr>
              <w:widowControl/>
              <w:jc w:val="center"/>
              <w:rPr>
                <w:kern w:val="0"/>
                <w:sz w:val="24"/>
              </w:rPr>
            </w:pPr>
            <w:r>
              <w:rPr>
                <w:kern w:val="0"/>
                <w:sz w:val="24"/>
              </w:rPr>
              <w:t>7</w:t>
            </w:r>
          </w:p>
        </w:tc>
        <w:tc>
          <w:tcPr>
            <w:tcW w:w="975" w:type="pct"/>
            <w:vAlign w:val="center"/>
          </w:tcPr>
          <w:p w14:paraId="668CA1D5">
            <w:pPr>
              <w:widowControl/>
              <w:jc w:val="left"/>
              <w:rPr>
                <w:kern w:val="0"/>
                <w:sz w:val="24"/>
              </w:rPr>
            </w:pPr>
            <w:r>
              <w:rPr>
                <w:rFonts w:ascii="Segoe UI Symbol" w:hAnsi="Segoe UI Symbol" w:cs="Segoe UI Symbol"/>
                <w:kern w:val="0"/>
                <w:sz w:val="24"/>
              </w:rPr>
              <w:t>★</w:t>
            </w:r>
            <w:r>
              <w:rPr>
                <w:kern w:val="0"/>
                <w:sz w:val="24"/>
              </w:rPr>
              <w:t>号条款响应</w:t>
            </w:r>
          </w:p>
        </w:tc>
        <w:tc>
          <w:tcPr>
            <w:tcW w:w="3621" w:type="pct"/>
            <w:vAlign w:val="center"/>
          </w:tcPr>
          <w:p w14:paraId="3C296728">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032E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7ECEF0">
            <w:pPr>
              <w:widowControl/>
              <w:jc w:val="center"/>
              <w:rPr>
                <w:kern w:val="0"/>
                <w:sz w:val="24"/>
              </w:rPr>
            </w:pPr>
            <w:r>
              <w:rPr>
                <w:kern w:val="0"/>
                <w:sz w:val="24"/>
              </w:rPr>
              <w:t>8</w:t>
            </w:r>
          </w:p>
        </w:tc>
        <w:tc>
          <w:tcPr>
            <w:tcW w:w="975" w:type="pct"/>
            <w:vAlign w:val="center"/>
          </w:tcPr>
          <w:p w14:paraId="4CD5BAA8">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1" w:type="pct"/>
            <w:vAlign w:val="center"/>
          </w:tcPr>
          <w:p w14:paraId="3E66A755">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48FE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B60BDD">
            <w:pPr>
              <w:widowControl/>
              <w:jc w:val="center"/>
              <w:rPr>
                <w:kern w:val="0"/>
                <w:sz w:val="24"/>
              </w:rPr>
            </w:pPr>
            <w:r>
              <w:rPr>
                <w:kern w:val="0"/>
                <w:sz w:val="24"/>
              </w:rPr>
              <w:t>9</w:t>
            </w:r>
          </w:p>
        </w:tc>
        <w:tc>
          <w:tcPr>
            <w:tcW w:w="975" w:type="pct"/>
            <w:vAlign w:val="center"/>
          </w:tcPr>
          <w:p w14:paraId="25F1E718">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1" w:type="pct"/>
            <w:vAlign w:val="center"/>
          </w:tcPr>
          <w:p w14:paraId="4C3B4AFA">
            <w:pPr>
              <w:widowControl/>
              <w:jc w:val="left"/>
              <w:rPr>
                <w:sz w:val="24"/>
              </w:rPr>
            </w:pPr>
            <w:r>
              <w:rPr>
                <w:sz w:val="24"/>
              </w:rPr>
              <w:t>分包履行的内容、金额或者比例未超出《投标人须知资料表》中的规定；</w:t>
            </w:r>
          </w:p>
          <w:p w14:paraId="19B828B2">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2CD4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5D151B">
            <w:pPr>
              <w:widowControl/>
              <w:jc w:val="center"/>
              <w:rPr>
                <w:kern w:val="0"/>
                <w:sz w:val="24"/>
              </w:rPr>
            </w:pPr>
            <w:r>
              <w:rPr>
                <w:kern w:val="0"/>
                <w:sz w:val="24"/>
              </w:rPr>
              <w:t>10</w:t>
            </w:r>
          </w:p>
        </w:tc>
        <w:tc>
          <w:tcPr>
            <w:tcW w:w="975" w:type="pct"/>
            <w:vAlign w:val="center"/>
          </w:tcPr>
          <w:p w14:paraId="34FF95EF">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1" w:type="pct"/>
            <w:vAlign w:val="center"/>
          </w:tcPr>
          <w:p w14:paraId="4C27C598">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46F5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FE7634">
            <w:pPr>
              <w:widowControl/>
              <w:jc w:val="center"/>
              <w:rPr>
                <w:kern w:val="0"/>
                <w:sz w:val="24"/>
              </w:rPr>
            </w:pPr>
            <w:r>
              <w:rPr>
                <w:kern w:val="0"/>
                <w:sz w:val="24"/>
              </w:rPr>
              <w:t>11</w:t>
            </w:r>
          </w:p>
        </w:tc>
        <w:tc>
          <w:tcPr>
            <w:tcW w:w="975" w:type="pct"/>
            <w:vAlign w:val="center"/>
          </w:tcPr>
          <w:p w14:paraId="3409A57F">
            <w:pPr>
              <w:widowControl/>
              <w:jc w:val="left"/>
              <w:rPr>
                <w:kern w:val="0"/>
                <w:sz w:val="24"/>
              </w:rPr>
            </w:pPr>
            <w:r>
              <w:rPr>
                <w:kern w:val="0"/>
                <w:sz w:val="24"/>
              </w:rPr>
              <w:t>报价合理性</w:t>
            </w:r>
          </w:p>
        </w:tc>
        <w:tc>
          <w:tcPr>
            <w:tcW w:w="3621" w:type="pct"/>
            <w:vAlign w:val="center"/>
          </w:tcPr>
          <w:p w14:paraId="711ED598">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199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6F13F69">
            <w:pPr>
              <w:widowControl/>
              <w:jc w:val="center"/>
              <w:rPr>
                <w:kern w:val="0"/>
                <w:sz w:val="24"/>
              </w:rPr>
            </w:pPr>
            <w:r>
              <w:rPr>
                <w:kern w:val="0"/>
                <w:sz w:val="24"/>
              </w:rPr>
              <w:t>12</w:t>
            </w:r>
          </w:p>
        </w:tc>
        <w:tc>
          <w:tcPr>
            <w:tcW w:w="975" w:type="pct"/>
            <w:vAlign w:val="center"/>
          </w:tcPr>
          <w:p w14:paraId="301A8174">
            <w:pPr>
              <w:widowControl/>
              <w:jc w:val="left"/>
              <w:rPr>
                <w:kern w:val="0"/>
                <w:sz w:val="24"/>
              </w:rPr>
            </w:pPr>
            <w:r>
              <w:rPr>
                <w:kern w:val="0"/>
                <w:sz w:val="24"/>
              </w:rPr>
              <w:t>进口产品</w:t>
            </w:r>
          </w:p>
          <w:p w14:paraId="03E4FE9C">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1" w:type="pct"/>
            <w:vAlign w:val="center"/>
          </w:tcPr>
          <w:p w14:paraId="03085462">
            <w:pPr>
              <w:widowControl/>
              <w:jc w:val="left"/>
              <w:rPr>
                <w:kern w:val="0"/>
                <w:sz w:val="24"/>
              </w:rPr>
            </w:pPr>
            <w:r>
              <w:rPr>
                <w:sz w:val="24"/>
              </w:rPr>
              <w:t>招标文件不接受进口产品投标的内容时，投标人所投产品不含进口产品；</w:t>
            </w:r>
          </w:p>
        </w:tc>
      </w:tr>
      <w:tr w14:paraId="5919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1D8922">
            <w:pPr>
              <w:widowControl/>
              <w:jc w:val="center"/>
              <w:rPr>
                <w:kern w:val="0"/>
                <w:sz w:val="24"/>
              </w:rPr>
            </w:pPr>
            <w:r>
              <w:rPr>
                <w:kern w:val="0"/>
                <w:sz w:val="24"/>
              </w:rPr>
              <w:t>13</w:t>
            </w:r>
          </w:p>
        </w:tc>
        <w:tc>
          <w:tcPr>
            <w:tcW w:w="975" w:type="pct"/>
            <w:vAlign w:val="center"/>
          </w:tcPr>
          <w:p w14:paraId="0322A5D0">
            <w:pPr>
              <w:widowControl/>
              <w:jc w:val="left"/>
              <w:rPr>
                <w:kern w:val="0"/>
                <w:sz w:val="24"/>
              </w:rPr>
            </w:pPr>
            <w:r>
              <w:rPr>
                <w:kern w:val="0"/>
                <w:sz w:val="24"/>
              </w:rPr>
              <w:t>国家有关部门对投标人的投标产品有强制性规定或要求的</w:t>
            </w:r>
          </w:p>
        </w:tc>
        <w:tc>
          <w:tcPr>
            <w:tcW w:w="3621" w:type="pct"/>
            <w:vAlign w:val="center"/>
          </w:tcPr>
          <w:p w14:paraId="633FC279">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p>
          <w:p w14:paraId="201498B8">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51337F85">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3FAFDF64">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1A63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139C672">
            <w:pPr>
              <w:widowControl/>
              <w:jc w:val="center"/>
              <w:rPr>
                <w:kern w:val="0"/>
                <w:sz w:val="24"/>
              </w:rPr>
            </w:pPr>
            <w:r>
              <w:rPr>
                <w:kern w:val="0"/>
                <w:sz w:val="24"/>
              </w:rPr>
              <w:t>14</w:t>
            </w:r>
          </w:p>
        </w:tc>
        <w:tc>
          <w:tcPr>
            <w:tcW w:w="975" w:type="pct"/>
            <w:vAlign w:val="center"/>
          </w:tcPr>
          <w:p w14:paraId="307EE38C">
            <w:pPr>
              <w:widowControl/>
              <w:jc w:val="left"/>
              <w:rPr>
                <w:kern w:val="0"/>
                <w:sz w:val="24"/>
              </w:rPr>
            </w:pPr>
            <w:r>
              <w:rPr>
                <w:kern w:val="0"/>
                <w:sz w:val="24"/>
              </w:rPr>
              <w:t>公平竞争</w:t>
            </w:r>
          </w:p>
        </w:tc>
        <w:tc>
          <w:tcPr>
            <w:tcW w:w="3621" w:type="pct"/>
            <w:vAlign w:val="center"/>
          </w:tcPr>
          <w:p w14:paraId="0EEC4D6D">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1D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1FA6E6">
            <w:pPr>
              <w:widowControl/>
              <w:jc w:val="center"/>
              <w:rPr>
                <w:kern w:val="0"/>
                <w:sz w:val="24"/>
              </w:rPr>
            </w:pPr>
            <w:r>
              <w:rPr>
                <w:kern w:val="0"/>
                <w:sz w:val="24"/>
              </w:rPr>
              <w:t>15</w:t>
            </w:r>
          </w:p>
        </w:tc>
        <w:tc>
          <w:tcPr>
            <w:tcW w:w="975" w:type="pct"/>
            <w:vAlign w:val="center"/>
          </w:tcPr>
          <w:p w14:paraId="5052C2C2">
            <w:pPr>
              <w:widowControl/>
              <w:jc w:val="left"/>
              <w:rPr>
                <w:kern w:val="0"/>
                <w:sz w:val="24"/>
              </w:rPr>
            </w:pPr>
            <w:r>
              <w:rPr>
                <w:kern w:val="0"/>
                <w:sz w:val="24"/>
              </w:rPr>
              <w:t>串通投标</w:t>
            </w:r>
          </w:p>
        </w:tc>
        <w:tc>
          <w:tcPr>
            <w:tcW w:w="3621" w:type="pct"/>
            <w:vAlign w:val="center"/>
          </w:tcPr>
          <w:p w14:paraId="12067A53">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5F21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442048">
            <w:pPr>
              <w:widowControl/>
              <w:jc w:val="center"/>
              <w:rPr>
                <w:kern w:val="0"/>
                <w:sz w:val="24"/>
              </w:rPr>
            </w:pPr>
            <w:r>
              <w:rPr>
                <w:kern w:val="0"/>
                <w:sz w:val="24"/>
              </w:rPr>
              <w:t>16</w:t>
            </w:r>
          </w:p>
        </w:tc>
        <w:tc>
          <w:tcPr>
            <w:tcW w:w="975" w:type="pct"/>
            <w:vAlign w:val="center"/>
          </w:tcPr>
          <w:p w14:paraId="41972952">
            <w:pPr>
              <w:widowControl/>
              <w:jc w:val="left"/>
              <w:rPr>
                <w:kern w:val="0"/>
                <w:sz w:val="24"/>
              </w:rPr>
            </w:pPr>
            <w:r>
              <w:rPr>
                <w:kern w:val="0"/>
                <w:sz w:val="24"/>
              </w:rPr>
              <w:t>附加条件</w:t>
            </w:r>
          </w:p>
        </w:tc>
        <w:tc>
          <w:tcPr>
            <w:tcW w:w="3621" w:type="pct"/>
            <w:vAlign w:val="center"/>
          </w:tcPr>
          <w:p w14:paraId="5F190D59">
            <w:pPr>
              <w:widowControl/>
              <w:jc w:val="left"/>
              <w:rPr>
                <w:kern w:val="0"/>
                <w:sz w:val="24"/>
              </w:rPr>
            </w:pPr>
            <w:r>
              <w:rPr>
                <w:kern w:val="0"/>
                <w:sz w:val="24"/>
              </w:rPr>
              <w:t>投标文件未含有采购人不能接受的附加条件的；</w:t>
            </w:r>
          </w:p>
        </w:tc>
      </w:tr>
      <w:tr w14:paraId="597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4E3F66">
            <w:pPr>
              <w:widowControl/>
              <w:jc w:val="center"/>
              <w:rPr>
                <w:kern w:val="0"/>
                <w:sz w:val="24"/>
              </w:rPr>
            </w:pPr>
            <w:r>
              <w:rPr>
                <w:kern w:val="0"/>
                <w:sz w:val="24"/>
              </w:rPr>
              <w:t>17</w:t>
            </w:r>
          </w:p>
        </w:tc>
        <w:tc>
          <w:tcPr>
            <w:tcW w:w="975" w:type="pct"/>
            <w:vAlign w:val="center"/>
          </w:tcPr>
          <w:p w14:paraId="38E2EB85">
            <w:pPr>
              <w:widowControl/>
              <w:jc w:val="left"/>
              <w:rPr>
                <w:kern w:val="0"/>
                <w:sz w:val="24"/>
              </w:rPr>
            </w:pPr>
            <w:r>
              <w:rPr>
                <w:kern w:val="0"/>
                <w:sz w:val="24"/>
              </w:rPr>
              <w:t>其他无效情形</w:t>
            </w:r>
          </w:p>
        </w:tc>
        <w:tc>
          <w:tcPr>
            <w:tcW w:w="3621" w:type="pct"/>
            <w:vAlign w:val="center"/>
          </w:tcPr>
          <w:p w14:paraId="74722162">
            <w:pPr>
              <w:widowControl/>
              <w:jc w:val="left"/>
              <w:rPr>
                <w:kern w:val="0"/>
                <w:sz w:val="24"/>
              </w:rPr>
            </w:pPr>
            <w:r>
              <w:rPr>
                <w:sz w:val="24"/>
              </w:rPr>
              <w:t>投标人、投标文件不存在不符合法律、法规和招标文件规定的其他无效情形。</w:t>
            </w:r>
          </w:p>
        </w:tc>
      </w:tr>
      <w:tr w14:paraId="0185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07F9C6">
            <w:pPr>
              <w:widowControl/>
              <w:jc w:val="center"/>
              <w:rPr>
                <w:rFonts w:hint="eastAsia" w:ascii="宋体" w:hAnsi="宋体" w:cs="宋体"/>
                <w:kern w:val="0"/>
                <w:sz w:val="24"/>
              </w:rPr>
            </w:pPr>
            <w:r>
              <w:rPr>
                <w:rFonts w:hint="eastAsia" w:ascii="宋体" w:hAnsi="宋体" w:cs="宋体"/>
                <w:kern w:val="0"/>
                <w:sz w:val="24"/>
              </w:rPr>
              <w:t>18</w:t>
            </w:r>
          </w:p>
        </w:tc>
        <w:tc>
          <w:tcPr>
            <w:tcW w:w="975" w:type="pct"/>
            <w:vAlign w:val="center"/>
          </w:tcPr>
          <w:p w14:paraId="7305FFA3">
            <w:pPr>
              <w:widowControl/>
              <w:jc w:val="left"/>
              <w:rPr>
                <w:rFonts w:hint="eastAsia" w:ascii="宋体" w:hAnsi="宋体" w:cs="宋体"/>
                <w:kern w:val="0"/>
                <w:sz w:val="24"/>
              </w:rPr>
            </w:pPr>
            <w:r>
              <w:rPr>
                <w:rFonts w:hint="eastAsia" w:ascii="宋体" w:hAnsi="宋体" w:cs="宋体"/>
                <w:kern w:val="0"/>
                <w:sz w:val="24"/>
              </w:rPr>
              <w:t>中标服务费承诺函</w:t>
            </w:r>
          </w:p>
        </w:tc>
        <w:tc>
          <w:tcPr>
            <w:tcW w:w="3621" w:type="pct"/>
            <w:vAlign w:val="center"/>
          </w:tcPr>
          <w:p w14:paraId="482D00D5">
            <w:pPr>
              <w:widowControl/>
              <w:jc w:val="left"/>
              <w:rPr>
                <w:rFonts w:hint="eastAsia" w:ascii="宋体" w:hAnsi="宋体" w:cs="宋体"/>
                <w:sz w:val="24"/>
              </w:rPr>
            </w:pPr>
            <w:r>
              <w:rPr>
                <w:rFonts w:hint="eastAsia" w:ascii="宋体" w:hAnsi="宋体" w:cs="宋体"/>
                <w:sz w:val="24"/>
              </w:rPr>
              <w:t>提供中标服务费承诺函(格式自制)</w:t>
            </w:r>
          </w:p>
        </w:tc>
      </w:tr>
      <w:tr w14:paraId="5020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3F74681">
            <w:pPr>
              <w:widowControl/>
              <w:jc w:val="center"/>
              <w:rPr>
                <w:rFonts w:hint="eastAsia" w:ascii="宋体" w:hAnsi="宋体" w:cs="宋体"/>
                <w:kern w:val="0"/>
                <w:sz w:val="24"/>
              </w:rPr>
            </w:pPr>
            <w:r>
              <w:rPr>
                <w:rFonts w:hint="eastAsia" w:ascii="宋体" w:hAnsi="宋体" w:cs="宋体"/>
                <w:kern w:val="0"/>
                <w:sz w:val="24"/>
              </w:rPr>
              <w:t>19</w:t>
            </w:r>
          </w:p>
        </w:tc>
        <w:tc>
          <w:tcPr>
            <w:tcW w:w="975" w:type="pct"/>
            <w:vAlign w:val="center"/>
          </w:tcPr>
          <w:p w14:paraId="40586568">
            <w:pPr>
              <w:widowControl/>
              <w:jc w:val="left"/>
              <w:rPr>
                <w:rFonts w:hint="eastAsia" w:ascii="宋体" w:hAnsi="宋体" w:cs="宋体"/>
                <w:kern w:val="0"/>
                <w:sz w:val="24"/>
              </w:rPr>
            </w:pPr>
            <w:r>
              <w:rPr>
                <w:rFonts w:hint="eastAsia" w:ascii="宋体" w:hAnsi="宋体" w:cs="宋体"/>
                <w:kern w:val="0"/>
                <w:sz w:val="24"/>
              </w:rPr>
              <w:t>北京市公安局通州分局供应商不良行为记录告知书</w:t>
            </w:r>
          </w:p>
        </w:tc>
        <w:tc>
          <w:tcPr>
            <w:tcW w:w="3621" w:type="pct"/>
            <w:vAlign w:val="center"/>
          </w:tcPr>
          <w:p w14:paraId="1A372201">
            <w:pPr>
              <w:widowControl/>
              <w:jc w:val="left"/>
              <w:rPr>
                <w:rFonts w:hint="eastAsia" w:ascii="宋体" w:hAnsi="宋体" w:cs="宋体"/>
                <w:sz w:val="24"/>
              </w:rPr>
            </w:pPr>
            <w:r>
              <w:rPr>
                <w:rFonts w:hint="eastAsia" w:ascii="宋体" w:hAnsi="宋体" w:cs="宋体"/>
                <w:sz w:val="24"/>
              </w:rPr>
              <w:t>提供北京市公安局通州分局供应商不良行为记录告知书</w:t>
            </w:r>
          </w:p>
        </w:tc>
      </w:tr>
    </w:tbl>
    <w:p w14:paraId="0106B309">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790F1E88">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54134570">
      <w:pPr>
        <w:numPr>
          <w:ilvl w:val="0"/>
          <w:numId w:val="13"/>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25BACA3">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11FA9F9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rFonts w:hint="eastAsia" w:ascii="宋体" w:hAnsi="宋体" w:cs="宋体"/>
          <w:sz w:val="24"/>
          <w:szCs w:val="20"/>
        </w:rPr>
        <w:t>若投标人为事业单位或其他组织或分支机构，可为单位负责人</w:t>
      </w:r>
      <w:bookmarkEnd w:id="797"/>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56CA1EE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23117996">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70724342">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6A8B3E06">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7AD7608A">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339F91B5">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0BA5A519">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6CBB697A">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6CCA4C67">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27E1F897">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230A855C">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65AADF5B">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67478417">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3DA364FC">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4065F056">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21C1F67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2918602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72CE7B2">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00C16E5C">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17B378F8">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5B3488C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096F1E1C">
      <w:pPr>
        <w:numPr>
          <w:ilvl w:val="2"/>
          <w:numId w:val="12"/>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06E2C6A2">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80"/>
      <w:bookmarkEnd w:id="781"/>
    </w:p>
    <w:p w14:paraId="44EAD9A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0AC498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6C8DE841">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1B13FD81">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F0EE7D">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7DFA2D3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01A48D57">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20CF02AC">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40A63F9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44E1CD7F">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98" w:name="_Toc151193860"/>
      <w:bookmarkStart w:id="799" w:name="_Toc127151747"/>
      <w:bookmarkStart w:id="800" w:name="_Toc265228384"/>
      <w:bookmarkStart w:id="801" w:name="_Toc150774646"/>
      <w:bookmarkStart w:id="802" w:name="_Toc150480784"/>
      <w:bookmarkStart w:id="803" w:name="_Toc151193788"/>
      <w:bookmarkStart w:id="804" w:name="_Toc164351640"/>
      <w:bookmarkStart w:id="805" w:name="_Toc150509297"/>
      <w:bookmarkStart w:id="806" w:name="_Toc127151546"/>
      <w:bookmarkStart w:id="807" w:name="_Ref467307010"/>
      <w:bookmarkStart w:id="808" w:name="_Toc264969236"/>
      <w:bookmarkStart w:id="809" w:name="_Toc226965736"/>
      <w:bookmarkStart w:id="810" w:name="_Toc164608815"/>
      <w:bookmarkStart w:id="811" w:name="_Toc151190173"/>
      <w:bookmarkStart w:id="812" w:name="_Toc151193644"/>
      <w:bookmarkStart w:id="813" w:name="_Toc127161460"/>
      <w:bookmarkStart w:id="814" w:name="_Toc164229387"/>
      <w:bookmarkStart w:id="815" w:name="_Toc164229241"/>
      <w:bookmarkStart w:id="816" w:name="_Toc149720839"/>
      <w:bookmarkStart w:id="817" w:name="_Toc164608660"/>
      <w:bookmarkStart w:id="818" w:name="_Toc226337242"/>
      <w:bookmarkStart w:id="819" w:name="_Toc151193934"/>
      <w:bookmarkStart w:id="820" w:name="_Toc520356170"/>
      <w:bookmarkStart w:id="821" w:name="_Toc142311048"/>
      <w:bookmarkStart w:id="822" w:name="_Toc305158814"/>
      <w:bookmarkStart w:id="823" w:name="_Toc195842911"/>
      <w:bookmarkStart w:id="824" w:name="_Toc226965819"/>
      <w:bookmarkStart w:id="825" w:name="_Toc151193716"/>
      <w:bookmarkStart w:id="826" w:name="_Toc150774751"/>
      <w:bookmarkStart w:id="827" w:name="_Toc305158888"/>
      <w:bookmarkStart w:id="828" w:name="_Toc226309790"/>
      <w:r>
        <w:rPr>
          <w:rFonts w:hint="eastAsia" w:ascii="宋体" w:hAnsi="宋体" w:cs="宋体"/>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595504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4ECFC">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457466CC">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1D9885A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4B9CC5">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CA3A9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7337550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2CC6C085">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5FD47E4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75FCC945">
      <w:pPr>
        <w:widowControl/>
        <w:jc w:val="left"/>
        <w:rPr>
          <w:rFonts w:hint="eastAsia" w:ascii="宋体" w:hAnsi="宋体" w:cs="宋体"/>
          <w:b/>
          <w:sz w:val="24"/>
        </w:rPr>
      </w:pPr>
      <w:r>
        <w:rPr>
          <w:rFonts w:hint="eastAsia" w:ascii="宋体" w:hAnsi="宋体" w:cs="宋体"/>
          <w:b/>
          <w:sz w:val="24"/>
        </w:rPr>
        <w:br w:type="page"/>
      </w:r>
    </w:p>
    <w:p w14:paraId="7DC262B6">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二、评标标准</w:t>
      </w:r>
    </w:p>
    <w:tbl>
      <w:tblPr>
        <w:tblStyle w:val="42"/>
        <w:tblW w:w="10065" w:type="dxa"/>
        <w:tblInd w:w="-6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418"/>
        <w:gridCol w:w="6804"/>
      </w:tblGrid>
      <w:tr w14:paraId="72A1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6" w:hRule="atLeast"/>
        </w:trPr>
        <w:tc>
          <w:tcPr>
            <w:tcW w:w="709" w:type="dxa"/>
            <w:tcBorders>
              <w:top w:val="single" w:color="auto" w:sz="6" w:space="0"/>
              <w:left w:val="single" w:color="auto" w:sz="6" w:space="0"/>
              <w:bottom w:val="single" w:color="auto" w:sz="6" w:space="0"/>
              <w:right w:val="single" w:color="auto" w:sz="6" w:space="0"/>
            </w:tcBorders>
            <w:vAlign w:val="center"/>
          </w:tcPr>
          <w:p w14:paraId="2551C9B1">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序号</w:t>
            </w:r>
          </w:p>
        </w:tc>
        <w:tc>
          <w:tcPr>
            <w:tcW w:w="1134" w:type="dxa"/>
            <w:tcBorders>
              <w:top w:val="single" w:color="auto" w:sz="6" w:space="0"/>
              <w:left w:val="single" w:color="auto" w:sz="6" w:space="0"/>
              <w:bottom w:val="single" w:color="auto" w:sz="6" w:space="0"/>
              <w:right w:val="single" w:color="auto" w:sz="6" w:space="0"/>
            </w:tcBorders>
            <w:vAlign w:val="center"/>
          </w:tcPr>
          <w:p w14:paraId="4DB36297">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w:t>
            </w:r>
          </w:p>
          <w:p w14:paraId="75DA2C25">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条款</w:t>
            </w:r>
          </w:p>
        </w:tc>
        <w:tc>
          <w:tcPr>
            <w:tcW w:w="1418" w:type="dxa"/>
            <w:tcBorders>
              <w:top w:val="single" w:color="auto" w:sz="6" w:space="0"/>
              <w:left w:val="single" w:color="auto" w:sz="6" w:space="0"/>
              <w:bottom w:val="single" w:color="auto" w:sz="6" w:space="0"/>
              <w:right w:val="single" w:color="auto" w:sz="6" w:space="0"/>
            </w:tcBorders>
            <w:vAlign w:val="center"/>
          </w:tcPr>
          <w:p w14:paraId="4DDC79DB">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评审项</w:t>
            </w:r>
          </w:p>
        </w:tc>
        <w:tc>
          <w:tcPr>
            <w:tcW w:w="6804" w:type="dxa"/>
            <w:tcBorders>
              <w:top w:val="single" w:color="auto" w:sz="6" w:space="0"/>
              <w:left w:val="single" w:color="auto" w:sz="6" w:space="0"/>
              <w:bottom w:val="single" w:color="auto" w:sz="6" w:space="0"/>
              <w:right w:val="single" w:color="auto" w:sz="6" w:space="0"/>
            </w:tcBorders>
            <w:vAlign w:val="center"/>
          </w:tcPr>
          <w:p w14:paraId="1E3BAE7D">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评审细则</w:t>
            </w:r>
          </w:p>
        </w:tc>
      </w:tr>
      <w:tr w14:paraId="1E4EC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tcBorders>
              <w:top w:val="single" w:color="auto" w:sz="6" w:space="0"/>
              <w:left w:val="single" w:color="auto" w:sz="6" w:space="0"/>
              <w:bottom w:val="single" w:color="auto" w:sz="6" w:space="0"/>
              <w:right w:val="single" w:color="auto" w:sz="6" w:space="0"/>
            </w:tcBorders>
            <w:vAlign w:val="center"/>
          </w:tcPr>
          <w:p w14:paraId="3DE08E68">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1</w:t>
            </w:r>
          </w:p>
        </w:tc>
        <w:tc>
          <w:tcPr>
            <w:tcW w:w="1134" w:type="dxa"/>
            <w:tcBorders>
              <w:top w:val="single" w:color="auto" w:sz="6" w:space="0"/>
              <w:left w:val="single" w:color="auto" w:sz="6" w:space="0"/>
              <w:bottom w:val="single" w:color="auto" w:sz="6" w:space="0"/>
              <w:right w:val="single" w:color="auto" w:sz="6" w:space="0"/>
            </w:tcBorders>
            <w:vAlign w:val="center"/>
          </w:tcPr>
          <w:p w14:paraId="6AC3F3C9">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价格</w:t>
            </w:r>
          </w:p>
          <w:p w14:paraId="7A6C5536">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3</w:t>
            </w:r>
            <w:r>
              <w:rPr>
                <w:rFonts w:hint="eastAsia" w:ascii="宋体" w:hAnsi="宋体" w:cs="宋体"/>
                <w:kern w:val="0"/>
                <w:sz w:val="24"/>
                <w:lang w:eastAsia="en-US"/>
              </w:rPr>
              <w:t>0分)</w:t>
            </w:r>
          </w:p>
        </w:tc>
        <w:tc>
          <w:tcPr>
            <w:tcW w:w="1418" w:type="dxa"/>
            <w:tcBorders>
              <w:top w:val="single" w:color="auto" w:sz="6" w:space="0"/>
              <w:left w:val="single" w:color="auto" w:sz="6" w:space="0"/>
              <w:bottom w:val="single" w:color="auto" w:sz="6" w:space="0"/>
              <w:right w:val="single" w:color="auto" w:sz="6" w:space="0"/>
            </w:tcBorders>
            <w:vAlign w:val="center"/>
          </w:tcPr>
          <w:p w14:paraId="290DE7BD">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价格</w:t>
            </w:r>
          </w:p>
          <w:p w14:paraId="157FFF86">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3</w:t>
            </w:r>
            <w:r>
              <w:rPr>
                <w:rFonts w:hint="eastAsia" w:ascii="宋体" w:hAnsi="宋体" w:cs="宋体"/>
                <w:kern w:val="0"/>
                <w:sz w:val="24"/>
                <w:lang w:eastAsia="en-US"/>
              </w:rPr>
              <w:t>0分)</w:t>
            </w:r>
          </w:p>
        </w:tc>
        <w:tc>
          <w:tcPr>
            <w:tcW w:w="6804" w:type="dxa"/>
            <w:tcBorders>
              <w:top w:val="single" w:color="auto" w:sz="6" w:space="0"/>
              <w:left w:val="single" w:color="auto" w:sz="6" w:space="0"/>
              <w:bottom w:val="single" w:color="auto" w:sz="6" w:space="0"/>
              <w:right w:val="single" w:color="auto" w:sz="6" w:space="0"/>
            </w:tcBorders>
            <w:vAlign w:val="center"/>
          </w:tcPr>
          <w:p w14:paraId="6A7A848E">
            <w:pPr>
              <w:autoSpaceDE w:val="0"/>
              <w:autoSpaceDN w:val="0"/>
              <w:jc w:val="left"/>
              <w:rPr>
                <w:rFonts w:hint="eastAsia" w:ascii="宋体" w:hAnsi="宋体" w:cs="宋体"/>
                <w:kern w:val="0"/>
                <w:sz w:val="24"/>
              </w:rPr>
            </w:pPr>
            <w:r>
              <w:rPr>
                <w:rFonts w:hint="eastAsia" w:ascii="宋体" w:hAnsi="宋体" w:cs="宋体"/>
                <w:kern w:val="0"/>
                <w:sz w:val="24"/>
              </w:rPr>
              <w:t>各投标人的价格得分:(评标基准价/评标价)×价格权重(</w:t>
            </w:r>
            <w:r>
              <w:rPr>
                <w:rFonts w:ascii="宋体" w:hAnsi="宋体" w:cs="宋体"/>
                <w:kern w:val="0"/>
                <w:sz w:val="24"/>
              </w:rPr>
              <w:t>3</w:t>
            </w:r>
            <w:r>
              <w:rPr>
                <w:rFonts w:hint="eastAsia" w:ascii="宋体" w:hAnsi="宋体" w:cs="宋体"/>
                <w:kern w:val="0"/>
                <w:sz w:val="24"/>
              </w:rPr>
              <w:t>0%)×100</w:t>
            </w:r>
          </w:p>
          <w:p w14:paraId="793C235C">
            <w:pPr>
              <w:autoSpaceDE w:val="0"/>
              <w:autoSpaceDN w:val="0"/>
              <w:jc w:val="left"/>
              <w:rPr>
                <w:rFonts w:hint="eastAsia" w:ascii="宋体" w:hAnsi="宋体" w:cs="宋体"/>
                <w:kern w:val="0"/>
                <w:sz w:val="24"/>
              </w:rPr>
            </w:pPr>
            <w:r>
              <w:rPr>
                <w:rFonts w:hint="eastAsia" w:ascii="宋体" w:hAnsi="宋体" w:cs="宋体"/>
                <w:kern w:val="0"/>
                <w:sz w:val="24"/>
              </w:rPr>
              <w:t>(注:实质性响应招标文件要求且最低评标价为评标基准价)</w:t>
            </w:r>
          </w:p>
          <w:p w14:paraId="13257038">
            <w:pPr>
              <w:autoSpaceDE w:val="0"/>
              <w:autoSpaceDN w:val="0"/>
              <w:jc w:val="left"/>
              <w:rPr>
                <w:rFonts w:hint="eastAsia" w:ascii="宋体" w:hAnsi="宋体" w:cs="宋体"/>
                <w:kern w:val="0"/>
                <w:sz w:val="24"/>
              </w:rPr>
            </w:pPr>
            <w:r>
              <w:rPr>
                <w:rFonts w:hint="eastAsia" w:ascii="宋体" w:hAnsi="宋体" w:cs="宋体"/>
                <w:kern w:val="0"/>
                <w:sz w:val="24"/>
              </w:rPr>
              <w:t>报价明显低于其他通过符合性审查投标人的报价，有可能影响产品质量或者不能诚信履约的，不能按评审委员会要求时间提交相关证明材料证明其报价合理性的视为无效投标。</w:t>
            </w:r>
          </w:p>
        </w:tc>
      </w:tr>
      <w:tr w14:paraId="3DA53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restart"/>
            <w:tcBorders>
              <w:top w:val="single" w:color="auto" w:sz="6" w:space="0"/>
              <w:left w:val="single" w:color="auto" w:sz="6" w:space="0"/>
              <w:right w:val="single" w:color="auto" w:sz="6" w:space="0"/>
            </w:tcBorders>
            <w:vAlign w:val="center"/>
          </w:tcPr>
          <w:p w14:paraId="4F601471">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2</w:t>
            </w:r>
          </w:p>
        </w:tc>
        <w:tc>
          <w:tcPr>
            <w:tcW w:w="1134" w:type="dxa"/>
            <w:vMerge w:val="restart"/>
            <w:tcBorders>
              <w:top w:val="single" w:color="auto" w:sz="6" w:space="0"/>
              <w:left w:val="single" w:color="auto" w:sz="6" w:space="0"/>
              <w:right w:val="single" w:color="auto" w:sz="6" w:space="0"/>
            </w:tcBorders>
            <w:vAlign w:val="center"/>
          </w:tcPr>
          <w:p w14:paraId="33FD2252">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技术</w:t>
            </w:r>
          </w:p>
          <w:p w14:paraId="111A7384">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部分</w:t>
            </w:r>
          </w:p>
          <w:p w14:paraId="3ECE4C9F">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6</w:t>
            </w:r>
            <w:r>
              <w:rPr>
                <w:rFonts w:hint="eastAsia" w:ascii="宋体" w:hAnsi="宋体" w:cs="宋体"/>
                <w:kern w:val="0"/>
                <w:sz w:val="24"/>
              </w:rPr>
              <w:t>5</w:t>
            </w:r>
            <w:r>
              <w:rPr>
                <w:rFonts w:hint="eastAsia" w:ascii="宋体" w:hAnsi="宋体" w:cs="宋体"/>
                <w:kern w:val="0"/>
                <w:sz w:val="24"/>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0B5E360C">
            <w:pPr>
              <w:tabs>
                <w:tab w:val="left" w:pos="567"/>
              </w:tabs>
              <w:jc w:val="center"/>
              <w:rPr>
                <w:rFonts w:hint="eastAsia" w:ascii="宋体" w:hAnsi="宋体"/>
                <w:sz w:val="24"/>
              </w:rPr>
            </w:pPr>
            <w:r>
              <w:rPr>
                <w:rFonts w:hint="eastAsia" w:ascii="宋体" w:hAnsi="宋体"/>
                <w:sz w:val="24"/>
              </w:rPr>
              <w:t>需求中技术要求的响应程度</w:t>
            </w:r>
          </w:p>
          <w:p w14:paraId="384C2C5F">
            <w:pPr>
              <w:tabs>
                <w:tab w:val="left" w:pos="567"/>
              </w:tabs>
              <w:jc w:val="center"/>
              <w:rPr>
                <w:rFonts w:hint="eastAsia" w:ascii="宋体" w:hAnsi="宋体"/>
                <w:sz w:val="24"/>
              </w:rPr>
            </w:pPr>
            <w:r>
              <w:rPr>
                <w:rFonts w:hint="eastAsia" w:ascii="宋体" w:hAnsi="宋体"/>
                <w:sz w:val="24"/>
              </w:rPr>
              <w:t>(30分)</w:t>
            </w:r>
          </w:p>
        </w:tc>
        <w:tc>
          <w:tcPr>
            <w:tcW w:w="6804" w:type="dxa"/>
            <w:tcBorders>
              <w:top w:val="single" w:color="auto" w:sz="6" w:space="0"/>
              <w:left w:val="single" w:color="auto" w:sz="6" w:space="0"/>
              <w:bottom w:val="single" w:color="auto" w:sz="6" w:space="0"/>
              <w:right w:val="single" w:color="auto" w:sz="6" w:space="0"/>
            </w:tcBorders>
            <w:vAlign w:val="center"/>
          </w:tcPr>
          <w:p w14:paraId="5D4F1353">
            <w:pPr>
              <w:tabs>
                <w:tab w:val="left" w:pos="567"/>
              </w:tabs>
              <w:ind w:right="40" w:rightChars="19"/>
              <w:jc w:val="left"/>
              <w:rPr>
                <w:rFonts w:hint="eastAsia" w:ascii="宋体" w:hAnsi="宋体"/>
                <w:sz w:val="24"/>
              </w:rPr>
            </w:pPr>
            <w:r>
              <w:rPr>
                <w:rFonts w:hint="eastAsia" w:ascii="宋体" w:hAnsi="宋体"/>
                <w:sz w:val="24"/>
              </w:rPr>
              <w:t>审查投标文件技术指标的响应程度，“#项”条款每有一项负偏离扣减2分，非“#项”条款每有一项负偏离扣减0.5分，扣分最高不超过30分。</w:t>
            </w:r>
          </w:p>
        </w:tc>
      </w:tr>
      <w:tr w14:paraId="3EF3E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062FC81F">
            <w:pPr>
              <w:autoSpaceDE w:val="0"/>
              <w:autoSpaceDN w:val="0"/>
              <w:jc w:val="left"/>
              <w:rPr>
                <w:rFonts w:hint="eastAsia" w:ascii="宋体" w:hAnsi="宋体" w:cs="宋体"/>
                <w:b/>
                <w:color w:val="EE0000"/>
                <w:kern w:val="0"/>
                <w:sz w:val="24"/>
              </w:rPr>
            </w:pPr>
          </w:p>
        </w:tc>
        <w:tc>
          <w:tcPr>
            <w:tcW w:w="1134" w:type="dxa"/>
            <w:vMerge w:val="continue"/>
            <w:tcBorders>
              <w:left w:val="single" w:color="auto" w:sz="6" w:space="0"/>
              <w:right w:val="single" w:color="auto" w:sz="6" w:space="0"/>
            </w:tcBorders>
            <w:vAlign w:val="center"/>
          </w:tcPr>
          <w:p w14:paraId="721CF9FE">
            <w:pPr>
              <w:autoSpaceDE w:val="0"/>
              <w:autoSpaceDN w:val="0"/>
              <w:jc w:val="left"/>
              <w:rPr>
                <w:rFonts w:hint="eastAsia" w:ascii="宋体" w:hAnsi="宋体" w:cs="宋体"/>
                <w:color w:val="EE0000"/>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4082081B">
            <w:pPr>
              <w:tabs>
                <w:tab w:val="left" w:pos="567"/>
              </w:tabs>
              <w:jc w:val="center"/>
              <w:rPr>
                <w:rFonts w:hint="eastAsia" w:ascii="宋体" w:hAnsi="宋体"/>
                <w:sz w:val="24"/>
              </w:rPr>
            </w:pPr>
            <w:r>
              <w:rPr>
                <w:rFonts w:hint="eastAsia" w:ascii="宋体" w:hAnsi="宋体"/>
                <w:sz w:val="24"/>
              </w:rPr>
              <w:t>项目</w:t>
            </w:r>
          </w:p>
          <w:p w14:paraId="577DD30B">
            <w:pPr>
              <w:tabs>
                <w:tab w:val="left" w:pos="567"/>
              </w:tabs>
              <w:jc w:val="center"/>
              <w:rPr>
                <w:rFonts w:hint="eastAsia" w:ascii="宋体" w:hAnsi="宋体"/>
                <w:sz w:val="24"/>
              </w:rPr>
            </w:pPr>
            <w:r>
              <w:rPr>
                <w:rFonts w:hint="eastAsia" w:ascii="宋体" w:hAnsi="宋体"/>
                <w:sz w:val="24"/>
              </w:rPr>
              <w:t>实施方案</w:t>
            </w:r>
          </w:p>
          <w:p w14:paraId="5167701C">
            <w:pPr>
              <w:tabs>
                <w:tab w:val="left" w:pos="567"/>
              </w:tabs>
              <w:jc w:val="center"/>
              <w:rPr>
                <w:rFonts w:hint="eastAsia" w:ascii="宋体" w:hAnsi="宋体"/>
                <w:sz w:val="24"/>
              </w:rPr>
            </w:pPr>
            <w:r>
              <w:rPr>
                <w:rFonts w:hint="eastAsia" w:ascii="宋体" w:hAnsi="宋体"/>
                <w:sz w:val="24"/>
              </w:rPr>
              <w:t>(10分)</w:t>
            </w:r>
          </w:p>
        </w:tc>
        <w:tc>
          <w:tcPr>
            <w:tcW w:w="6804" w:type="dxa"/>
            <w:tcBorders>
              <w:top w:val="single" w:color="auto" w:sz="6" w:space="0"/>
              <w:left w:val="single" w:color="auto" w:sz="6" w:space="0"/>
              <w:bottom w:val="single" w:color="auto" w:sz="6" w:space="0"/>
              <w:right w:val="single" w:color="auto" w:sz="6" w:space="0"/>
            </w:tcBorders>
            <w:vAlign w:val="center"/>
          </w:tcPr>
          <w:p w14:paraId="6A23F1BD">
            <w:pPr>
              <w:widowControl/>
              <w:rPr>
                <w:rFonts w:hint="eastAsia" w:ascii="宋体" w:hAnsi="宋体" w:cs="宋体"/>
                <w:bCs/>
                <w:kern w:val="0"/>
                <w:sz w:val="24"/>
              </w:rPr>
            </w:pPr>
            <w:r>
              <w:rPr>
                <w:rFonts w:hint="eastAsia" w:ascii="宋体" w:hAnsi="宋体" w:cs="宋体"/>
                <w:bCs/>
                <w:kern w:val="0"/>
                <w:sz w:val="24"/>
              </w:rPr>
              <w:t>项目实施方案(即从合同签订之日起至完成全部交付):</w:t>
            </w:r>
          </w:p>
          <w:p w14:paraId="7FFDDDD6">
            <w:pPr>
              <w:widowControl/>
              <w:rPr>
                <w:rFonts w:hint="eastAsia" w:ascii="宋体" w:hAnsi="宋体" w:cs="宋体"/>
                <w:bCs/>
                <w:kern w:val="0"/>
                <w:sz w:val="24"/>
              </w:rPr>
            </w:pPr>
            <w:r>
              <w:rPr>
                <w:rFonts w:hint="eastAsia" w:ascii="宋体" w:hAnsi="宋体" w:cs="宋体"/>
                <w:bCs/>
                <w:kern w:val="0"/>
                <w:sz w:val="24"/>
              </w:rPr>
              <w:t>方案合理且量化可控，完全针对本项目需求，各阶段时间节点清晰；各阶段进度保障措施全面得当、各阶段人员分工安排科学，完全符合且能够保障本项目交货期:10分；</w:t>
            </w:r>
          </w:p>
          <w:p w14:paraId="49345673">
            <w:pPr>
              <w:widowControl/>
              <w:rPr>
                <w:rFonts w:hint="eastAsia" w:ascii="宋体" w:hAnsi="宋体" w:cs="宋体"/>
                <w:bCs/>
                <w:kern w:val="0"/>
                <w:sz w:val="24"/>
              </w:rPr>
            </w:pPr>
            <w:r>
              <w:rPr>
                <w:rFonts w:hint="eastAsia" w:ascii="宋体" w:hAnsi="宋体" w:cs="宋体"/>
                <w:bCs/>
                <w:kern w:val="0"/>
                <w:sz w:val="24"/>
              </w:rPr>
              <w:t>方案较为合理可控基本针对本项目需求，各阶段时间节点明确；各阶段均具备进度保障措施、各阶段人员分工安排较合理，基本符合并能够保障本项目交货期:8分；</w:t>
            </w:r>
          </w:p>
          <w:p w14:paraId="77E54F6B">
            <w:pPr>
              <w:widowControl/>
              <w:rPr>
                <w:rFonts w:hint="eastAsia" w:ascii="宋体" w:hAnsi="宋体" w:cs="宋体"/>
                <w:bCs/>
                <w:kern w:val="0"/>
                <w:sz w:val="24"/>
              </w:rPr>
            </w:pPr>
            <w:r>
              <w:rPr>
                <w:rFonts w:hint="eastAsia" w:ascii="宋体" w:hAnsi="宋体" w:cs="宋体"/>
                <w:bCs/>
                <w:kern w:val="0"/>
                <w:sz w:val="24"/>
              </w:rPr>
              <w:t>方案基本合理，重要阶段时间节点基本明确；有基本的进度保障措施和各阶段人员分工安排，基本符合本项目交货期:6分；</w:t>
            </w:r>
          </w:p>
          <w:p w14:paraId="3324AD50">
            <w:pPr>
              <w:widowControl/>
              <w:rPr>
                <w:rFonts w:hint="eastAsia" w:ascii="宋体" w:hAnsi="宋体" w:cs="宋体"/>
                <w:bCs/>
                <w:kern w:val="0"/>
                <w:sz w:val="24"/>
              </w:rPr>
            </w:pPr>
            <w:r>
              <w:rPr>
                <w:rFonts w:hint="eastAsia" w:ascii="宋体" w:hAnsi="宋体" w:cs="宋体"/>
                <w:bCs/>
                <w:kern w:val="0"/>
                <w:sz w:val="24"/>
              </w:rPr>
              <w:t>方案粗略，各阶段时间节点模糊或缺乏明确时间节点，进度保障措施和各阶段人员分工有所欠缺或不符合实际情况，不确定是否符合本项目交货期:4分；</w:t>
            </w:r>
          </w:p>
          <w:p w14:paraId="6988C4D4">
            <w:pPr>
              <w:tabs>
                <w:tab w:val="left" w:pos="567"/>
              </w:tabs>
              <w:ind w:right="40" w:rightChars="19"/>
              <w:jc w:val="left"/>
              <w:rPr>
                <w:rFonts w:hint="eastAsia" w:ascii="宋体" w:hAnsi="宋体"/>
                <w:sz w:val="24"/>
              </w:rPr>
            </w:pPr>
            <w:r>
              <w:rPr>
                <w:rFonts w:hint="eastAsia" w:ascii="宋体" w:hAnsi="宋体" w:cs="宋体"/>
                <w:bCs/>
                <w:kern w:val="0"/>
                <w:sz w:val="24"/>
              </w:rPr>
              <w:t>项目实施方案完全不合理或未提出具体方案:0分。</w:t>
            </w:r>
          </w:p>
        </w:tc>
      </w:tr>
      <w:tr w14:paraId="0C30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2E51062D">
            <w:pPr>
              <w:autoSpaceDE w:val="0"/>
              <w:autoSpaceDN w:val="0"/>
              <w:jc w:val="left"/>
              <w:rPr>
                <w:rFonts w:hint="eastAsia" w:ascii="宋体" w:hAnsi="宋体" w:cs="宋体"/>
                <w:b/>
                <w:color w:val="EE0000"/>
                <w:kern w:val="0"/>
                <w:sz w:val="24"/>
              </w:rPr>
            </w:pPr>
          </w:p>
        </w:tc>
        <w:tc>
          <w:tcPr>
            <w:tcW w:w="1134" w:type="dxa"/>
            <w:vMerge w:val="continue"/>
            <w:tcBorders>
              <w:left w:val="single" w:color="auto" w:sz="6" w:space="0"/>
              <w:right w:val="single" w:color="auto" w:sz="6" w:space="0"/>
            </w:tcBorders>
            <w:vAlign w:val="center"/>
          </w:tcPr>
          <w:p w14:paraId="7566B4CD">
            <w:pPr>
              <w:autoSpaceDE w:val="0"/>
              <w:autoSpaceDN w:val="0"/>
              <w:jc w:val="left"/>
              <w:rPr>
                <w:rFonts w:hint="eastAsia" w:ascii="宋体" w:hAnsi="宋体" w:cs="宋体"/>
                <w:color w:val="EE0000"/>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56DC2079">
            <w:pPr>
              <w:tabs>
                <w:tab w:val="left" w:pos="567"/>
              </w:tabs>
              <w:jc w:val="center"/>
              <w:rPr>
                <w:rFonts w:hint="eastAsia" w:ascii="宋体" w:hAnsi="宋体"/>
                <w:sz w:val="24"/>
              </w:rPr>
            </w:pPr>
            <w:r>
              <w:rPr>
                <w:rFonts w:hint="eastAsia" w:ascii="宋体" w:hAnsi="宋体"/>
                <w:sz w:val="24"/>
              </w:rPr>
              <w:t>供货方案</w:t>
            </w:r>
          </w:p>
          <w:p w14:paraId="41D7A214">
            <w:pPr>
              <w:tabs>
                <w:tab w:val="left" w:pos="567"/>
              </w:tabs>
              <w:jc w:val="center"/>
              <w:rPr>
                <w:rFonts w:hint="eastAsia" w:ascii="宋体" w:hAnsi="宋体"/>
                <w:sz w:val="24"/>
              </w:rPr>
            </w:pPr>
            <w:r>
              <w:rPr>
                <w:rFonts w:hint="eastAsia" w:ascii="宋体" w:hAnsi="宋体"/>
                <w:sz w:val="24"/>
              </w:rPr>
              <w:t xml:space="preserve">(10分) </w:t>
            </w:r>
          </w:p>
        </w:tc>
        <w:tc>
          <w:tcPr>
            <w:tcW w:w="6804" w:type="dxa"/>
            <w:tcBorders>
              <w:top w:val="single" w:color="auto" w:sz="6" w:space="0"/>
              <w:left w:val="single" w:color="auto" w:sz="6" w:space="0"/>
              <w:bottom w:val="single" w:color="auto" w:sz="6" w:space="0"/>
              <w:right w:val="single" w:color="auto" w:sz="6" w:space="0"/>
            </w:tcBorders>
            <w:vAlign w:val="center"/>
          </w:tcPr>
          <w:p w14:paraId="736843A6">
            <w:pPr>
              <w:tabs>
                <w:tab w:val="left" w:pos="567"/>
              </w:tabs>
              <w:ind w:right="40" w:rightChars="19"/>
              <w:jc w:val="left"/>
              <w:rPr>
                <w:rFonts w:hint="eastAsia" w:ascii="宋体" w:hAnsi="宋体"/>
                <w:sz w:val="24"/>
              </w:rPr>
            </w:pPr>
            <w:r>
              <w:rPr>
                <w:rFonts w:hint="eastAsia" w:ascii="宋体" w:hAnsi="宋体"/>
                <w:sz w:val="24"/>
              </w:rPr>
              <w:t>对投标人的供货措施及配送方案(包括送货时间、货物交接等)进行综合评价:</w:t>
            </w:r>
          </w:p>
          <w:p w14:paraId="01F82561">
            <w:pPr>
              <w:tabs>
                <w:tab w:val="left" w:pos="567"/>
              </w:tabs>
              <w:ind w:right="40" w:rightChars="19"/>
              <w:jc w:val="left"/>
              <w:rPr>
                <w:rFonts w:hint="eastAsia" w:ascii="宋体" w:hAnsi="宋体"/>
                <w:sz w:val="24"/>
              </w:rPr>
            </w:pPr>
            <w:r>
              <w:rPr>
                <w:rFonts w:hint="eastAsia" w:ascii="宋体" w:hAnsi="宋体"/>
                <w:sz w:val="24"/>
              </w:rPr>
              <w:t>充分结合项目特征，提出具有针对性的具体配送方案。送货时间客观合理，能够完全保障项目供货要求，货物交接环节科学严谨；且针对供货过程中各潜在风险点有可行的操作建议和解决方案:10分；</w:t>
            </w:r>
          </w:p>
          <w:p w14:paraId="27BEA746">
            <w:pPr>
              <w:tabs>
                <w:tab w:val="left" w:pos="567"/>
              </w:tabs>
              <w:ind w:right="40" w:rightChars="19"/>
              <w:jc w:val="left"/>
              <w:rPr>
                <w:rFonts w:hint="eastAsia" w:ascii="宋体" w:hAnsi="宋体"/>
                <w:sz w:val="24"/>
              </w:rPr>
            </w:pPr>
            <w:r>
              <w:rPr>
                <w:rFonts w:hint="eastAsia" w:ascii="宋体" w:hAnsi="宋体"/>
                <w:sz w:val="24"/>
              </w:rPr>
              <w:t>能够结合项目特征，提出有一定针对性的具体配送方案。送货时间基本客观合理，能够基本保障项目供货要求，货物交接环节较为严谨；针对供货过程中部分风险点有可行的操作建议和解决方案:7分；</w:t>
            </w:r>
          </w:p>
          <w:p w14:paraId="5823E247">
            <w:pPr>
              <w:tabs>
                <w:tab w:val="left" w:pos="567"/>
              </w:tabs>
              <w:ind w:right="40" w:rightChars="19"/>
              <w:jc w:val="left"/>
              <w:rPr>
                <w:rFonts w:hint="eastAsia" w:ascii="宋体" w:hAnsi="宋体"/>
                <w:sz w:val="24"/>
              </w:rPr>
            </w:pPr>
            <w:r>
              <w:rPr>
                <w:rFonts w:hint="eastAsia" w:ascii="宋体" w:hAnsi="宋体"/>
                <w:sz w:val="24"/>
              </w:rPr>
              <w:t>能够结合项目基本特征，提出有一定针对性的配送方案。送货时间基本客观，能够保障项目基本供货要求，货物交接环节基本全面；针对少量风险点有操作建议和解决方案:4分；</w:t>
            </w:r>
          </w:p>
          <w:p w14:paraId="73AC90F6">
            <w:pPr>
              <w:tabs>
                <w:tab w:val="left" w:pos="567"/>
              </w:tabs>
              <w:ind w:right="40" w:rightChars="19"/>
              <w:jc w:val="left"/>
              <w:rPr>
                <w:rFonts w:hint="eastAsia" w:ascii="宋体" w:hAnsi="宋体"/>
                <w:sz w:val="24"/>
              </w:rPr>
            </w:pPr>
            <w:r>
              <w:rPr>
                <w:rFonts w:hint="eastAsia" w:ascii="宋体" w:hAnsi="宋体"/>
                <w:sz w:val="24"/>
              </w:rPr>
              <w:t>不能结合项目特征，仅提出范本式的配送方案。无法确认送货时间是否满足采购人基本要求，货物交接环节粗略:1分；</w:t>
            </w:r>
          </w:p>
          <w:p w14:paraId="7E5B35ED">
            <w:pPr>
              <w:pStyle w:val="26"/>
              <w:ind w:firstLine="0" w:firstLineChars="0"/>
            </w:pPr>
            <w:r>
              <w:rPr>
                <w:rFonts w:hint="eastAsia" w:ascii="宋体" w:hAnsi="宋体" w:eastAsia="宋体"/>
              </w:rPr>
              <w:t>没有提供有针对性供货措施及配送方案:0分。</w:t>
            </w:r>
          </w:p>
        </w:tc>
      </w:tr>
      <w:tr w14:paraId="31E74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42A9D3C7">
            <w:pPr>
              <w:autoSpaceDE w:val="0"/>
              <w:autoSpaceDN w:val="0"/>
              <w:jc w:val="left"/>
              <w:rPr>
                <w:rFonts w:hint="eastAsia" w:ascii="宋体" w:hAnsi="宋体" w:cs="宋体"/>
                <w:b/>
                <w:color w:val="EE0000"/>
                <w:kern w:val="0"/>
                <w:sz w:val="24"/>
              </w:rPr>
            </w:pPr>
          </w:p>
        </w:tc>
        <w:tc>
          <w:tcPr>
            <w:tcW w:w="1134" w:type="dxa"/>
            <w:vMerge w:val="continue"/>
            <w:tcBorders>
              <w:left w:val="single" w:color="auto" w:sz="6" w:space="0"/>
              <w:right w:val="single" w:color="auto" w:sz="6" w:space="0"/>
            </w:tcBorders>
            <w:vAlign w:val="center"/>
          </w:tcPr>
          <w:p w14:paraId="082E443A">
            <w:pPr>
              <w:autoSpaceDE w:val="0"/>
              <w:autoSpaceDN w:val="0"/>
              <w:jc w:val="left"/>
              <w:rPr>
                <w:rFonts w:hint="eastAsia" w:ascii="宋体" w:hAnsi="宋体" w:cs="宋体"/>
                <w:color w:val="EE0000"/>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21BBB620">
            <w:pPr>
              <w:ind w:left="25" w:leftChars="12" w:firstLine="26" w:firstLineChars="11"/>
              <w:jc w:val="center"/>
              <w:rPr>
                <w:rFonts w:hint="eastAsia" w:asciiTheme="minorEastAsia" w:hAnsiTheme="minorEastAsia" w:eastAsiaTheme="minorEastAsia"/>
                <w:sz w:val="24"/>
              </w:rPr>
            </w:pPr>
            <w:r>
              <w:rPr>
                <w:rFonts w:hint="eastAsia" w:asciiTheme="minorEastAsia" w:hAnsiTheme="minorEastAsia" w:eastAsiaTheme="minorEastAsia"/>
                <w:sz w:val="24"/>
              </w:rPr>
              <w:t>培训方案</w:t>
            </w:r>
          </w:p>
          <w:p w14:paraId="6D359C53">
            <w:pPr>
              <w:tabs>
                <w:tab w:val="left" w:pos="567"/>
              </w:tabs>
              <w:jc w:val="center"/>
              <w:rPr>
                <w:rFonts w:hint="eastAsia" w:asciiTheme="minorEastAsia" w:hAnsiTheme="minorEastAsia" w:eastAsiaTheme="minorEastAsia"/>
                <w:color w:val="EE0000"/>
                <w:sz w:val="24"/>
              </w:rPr>
            </w:pPr>
            <w:r>
              <w:rPr>
                <w:rFonts w:hint="eastAsia" w:asciiTheme="minorEastAsia" w:hAnsiTheme="minorEastAsia" w:eastAsiaTheme="minorEastAsia"/>
                <w:sz w:val="24"/>
              </w:rPr>
              <w:t>(5分)</w:t>
            </w:r>
          </w:p>
        </w:tc>
        <w:tc>
          <w:tcPr>
            <w:tcW w:w="6804" w:type="dxa"/>
            <w:tcBorders>
              <w:top w:val="single" w:color="auto" w:sz="6" w:space="0"/>
              <w:left w:val="single" w:color="auto" w:sz="6" w:space="0"/>
              <w:bottom w:val="single" w:color="auto" w:sz="6" w:space="0"/>
              <w:right w:val="single" w:color="auto" w:sz="6" w:space="0"/>
            </w:tcBorders>
            <w:vAlign w:val="center"/>
          </w:tcPr>
          <w:p w14:paraId="4674BC6B">
            <w:pPr>
              <w:rPr>
                <w:rFonts w:hint="eastAsia" w:asciiTheme="minorEastAsia" w:hAnsiTheme="minorEastAsia" w:eastAsiaTheme="minorEastAsia"/>
                <w:sz w:val="24"/>
              </w:rPr>
            </w:pPr>
            <w:r>
              <w:rPr>
                <w:rFonts w:hint="eastAsia" w:ascii="宋体" w:hAnsi="宋体"/>
                <w:sz w:val="24"/>
              </w:rPr>
              <w:t>针对投标人提供的培训方案进行综合评分:投标人培训方案，包括但不限于培训的方式、时间、内容及培训目的:</w:t>
            </w:r>
          </w:p>
          <w:p w14:paraId="53F50EFA">
            <w:pPr>
              <w:rPr>
                <w:rFonts w:hint="eastAsia" w:asciiTheme="minorEastAsia" w:hAnsiTheme="minorEastAsia" w:eastAsiaTheme="minorEastAsia"/>
                <w:sz w:val="24"/>
              </w:rPr>
            </w:pPr>
            <w:r>
              <w:rPr>
                <w:rFonts w:hint="eastAsia" w:asciiTheme="minorEastAsia" w:hAnsiTheme="minorEastAsia" w:eastAsiaTheme="minorEastAsia"/>
                <w:sz w:val="24"/>
              </w:rPr>
              <w:t>培训方案科学、合理、实际，措施到位，针对性强，能够满足项目需要:5分；</w:t>
            </w:r>
          </w:p>
          <w:p w14:paraId="7B4C5F8A">
            <w:pPr>
              <w:rPr>
                <w:rFonts w:hint="eastAsia" w:asciiTheme="minorEastAsia" w:hAnsiTheme="minorEastAsia" w:eastAsiaTheme="minorEastAsia"/>
                <w:sz w:val="24"/>
              </w:rPr>
            </w:pPr>
            <w:r>
              <w:rPr>
                <w:rFonts w:hint="eastAsia" w:asciiTheme="minorEastAsia" w:hAnsiTheme="minorEastAsia" w:eastAsiaTheme="minorEastAsia"/>
                <w:sz w:val="24"/>
              </w:rPr>
              <w:t>培训方案比较科学、合理、实际，措施比较到位，针对性较强，基本满足项目需要:3分；</w:t>
            </w:r>
          </w:p>
          <w:p w14:paraId="3BFA1F5A">
            <w:pPr>
              <w:rPr>
                <w:rFonts w:hint="eastAsia" w:asciiTheme="minorEastAsia" w:hAnsiTheme="minorEastAsia" w:eastAsiaTheme="minorEastAsia"/>
                <w:sz w:val="24"/>
              </w:rPr>
            </w:pPr>
            <w:r>
              <w:rPr>
                <w:rFonts w:hint="eastAsia" w:asciiTheme="minorEastAsia" w:hAnsiTheme="minorEastAsia" w:eastAsiaTheme="minorEastAsia"/>
                <w:sz w:val="24"/>
              </w:rPr>
              <w:t>培训方案不科学、不合理、不实际，措施不到位，针对性不强，不能满足项目需要:1分；</w:t>
            </w:r>
          </w:p>
          <w:p w14:paraId="0BC8D02F">
            <w:pPr>
              <w:tabs>
                <w:tab w:val="left" w:pos="567"/>
              </w:tabs>
              <w:ind w:right="40" w:rightChars="19"/>
              <w:jc w:val="left"/>
              <w:rPr>
                <w:rFonts w:hint="eastAsia" w:asciiTheme="minorEastAsia" w:hAnsiTheme="minorEastAsia" w:eastAsiaTheme="minorEastAsia"/>
                <w:color w:val="EE0000"/>
                <w:sz w:val="24"/>
              </w:rPr>
            </w:pPr>
            <w:r>
              <w:rPr>
                <w:rFonts w:hint="eastAsia" w:asciiTheme="minorEastAsia" w:hAnsiTheme="minorEastAsia" w:eastAsiaTheme="minorEastAsia"/>
                <w:sz w:val="24"/>
              </w:rPr>
              <w:t>未提供具体培训方案的:0分。</w:t>
            </w:r>
          </w:p>
        </w:tc>
      </w:tr>
      <w:tr w14:paraId="1B26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709" w:type="dxa"/>
            <w:vMerge w:val="continue"/>
            <w:tcBorders>
              <w:left w:val="single" w:color="auto" w:sz="6" w:space="0"/>
              <w:right w:val="single" w:color="auto" w:sz="6" w:space="0"/>
            </w:tcBorders>
            <w:vAlign w:val="center"/>
          </w:tcPr>
          <w:p w14:paraId="115B8D4B">
            <w:pPr>
              <w:autoSpaceDE w:val="0"/>
              <w:autoSpaceDN w:val="0"/>
              <w:jc w:val="left"/>
              <w:rPr>
                <w:rFonts w:hint="eastAsia" w:ascii="宋体" w:hAnsi="宋体" w:cs="宋体"/>
                <w:b/>
                <w:color w:val="EE0000"/>
                <w:kern w:val="0"/>
                <w:sz w:val="24"/>
              </w:rPr>
            </w:pPr>
          </w:p>
        </w:tc>
        <w:tc>
          <w:tcPr>
            <w:tcW w:w="1134" w:type="dxa"/>
            <w:vMerge w:val="continue"/>
            <w:tcBorders>
              <w:left w:val="single" w:color="auto" w:sz="6" w:space="0"/>
              <w:right w:val="single" w:color="auto" w:sz="6" w:space="0"/>
            </w:tcBorders>
            <w:vAlign w:val="center"/>
          </w:tcPr>
          <w:p w14:paraId="0048424D">
            <w:pPr>
              <w:autoSpaceDE w:val="0"/>
              <w:autoSpaceDN w:val="0"/>
              <w:jc w:val="left"/>
              <w:rPr>
                <w:rFonts w:hint="eastAsia" w:ascii="宋体" w:hAnsi="宋体" w:cs="宋体"/>
                <w:color w:val="EE0000"/>
                <w:kern w:val="0"/>
                <w:sz w:val="24"/>
              </w:rPr>
            </w:pPr>
          </w:p>
        </w:tc>
        <w:tc>
          <w:tcPr>
            <w:tcW w:w="1418" w:type="dxa"/>
            <w:tcBorders>
              <w:top w:val="single" w:color="auto" w:sz="6" w:space="0"/>
              <w:left w:val="single" w:color="auto" w:sz="6" w:space="0"/>
              <w:right w:val="single" w:color="auto" w:sz="6" w:space="0"/>
            </w:tcBorders>
            <w:vAlign w:val="center"/>
          </w:tcPr>
          <w:p w14:paraId="01389B83">
            <w:pPr>
              <w:jc w:val="center"/>
              <w:rPr>
                <w:rFonts w:hint="eastAsia" w:asciiTheme="minorEastAsia" w:hAnsiTheme="minorEastAsia" w:eastAsiaTheme="minorEastAsia"/>
                <w:sz w:val="24"/>
              </w:rPr>
            </w:pPr>
            <w:r>
              <w:rPr>
                <w:rFonts w:hint="eastAsia" w:asciiTheme="minorEastAsia" w:hAnsiTheme="minorEastAsia" w:eastAsiaTheme="minorEastAsia"/>
                <w:sz w:val="24"/>
              </w:rPr>
              <w:t>售后服务</w:t>
            </w:r>
          </w:p>
          <w:p w14:paraId="5D899044">
            <w:pPr>
              <w:tabs>
                <w:tab w:val="left" w:pos="567"/>
              </w:tabs>
              <w:jc w:val="center"/>
              <w:rPr>
                <w:rFonts w:hint="eastAsia" w:asciiTheme="minorEastAsia" w:hAnsiTheme="minorEastAsia" w:eastAsiaTheme="minorEastAsia"/>
                <w:color w:val="EE0000"/>
                <w:sz w:val="24"/>
              </w:rPr>
            </w:pPr>
            <w:r>
              <w:rPr>
                <w:rFonts w:hint="eastAsia" w:asciiTheme="minorEastAsia" w:hAnsiTheme="minorEastAsia" w:eastAsiaTheme="minorEastAsia"/>
                <w:sz w:val="24"/>
              </w:rPr>
              <w:t>(10分)</w:t>
            </w:r>
          </w:p>
        </w:tc>
        <w:tc>
          <w:tcPr>
            <w:tcW w:w="6804" w:type="dxa"/>
            <w:tcBorders>
              <w:top w:val="single" w:color="auto" w:sz="6" w:space="0"/>
              <w:left w:val="single" w:color="auto" w:sz="6" w:space="0"/>
              <w:right w:val="single" w:color="auto" w:sz="6" w:space="0"/>
            </w:tcBorders>
            <w:vAlign w:val="center"/>
          </w:tcPr>
          <w:p w14:paraId="5DF7E318">
            <w:pPr>
              <w:rPr>
                <w:rFonts w:hint="eastAsia" w:asciiTheme="minorEastAsia" w:hAnsiTheme="minorEastAsia" w:eastAsiaTheme="minorEastAsia"/>
                <w:sz w:val="24"/>
              </w:rPr>
            </w:pPr>
            <w:r>
              <w:rPr>
                <w:rFonts w:hint="eastAsia" w:ascii="宋体" w:hAnsi="宋体"/>
                <w:sz w:val="24"/>
              </w:rPr>
              <w:t>针对投标人提供的售后服务方案进行综合评分:投标人售后服务方案包括但不限于售后服务承诺及保障措施，售后人员配备，技术支持及服务方式:</w:t>
            </w:r>
          </w:p>
          <w:p w14:paraId="09CFF207">
            <w:pPr>
              <w:rPr>
                <w:rFonts w:hint="eastAsia" w:asciiTheme="minorEastAsia" w:hAnsiTheme="minorEastAsia" w:eastAsiaTheme="minorEastAsia"/>
                <w:sz w:val="24"/>
              </w:rPr>
            </w:pPr>
            <w:r>
              <w:rPr>
                <w:rFonts w:asciiTheme="minorEastAsia" w:hAnsiTheme="minorEastAsia" w:eastAsiaTheme="minorEastAsia"/>
                <w:sz w:val="24"/>
              </w:rPr>
              <w:t>能够结合使用特征，提出全面详细的售后方案；负责人明确:</w:t>
            </w:r>
            <w:r>
              <w:rPr>
                <w:rFonts w:hint="eastAsia" w:asciiTheme="minorEastAsia" w:hAnsiTheme="minorEastAsia" w:eastAsiaTheme="minorEastAsia"/>
                <w:sz w:val="24"/>
              </w:rPr>
              <w:t>10</w:t>
            </w:r>
            <w:r>
              <w:rPr>
                <w:rFonts w:asciiTheme="minorEastAsia" w:hAnsiTheme="minorEastAsia" w:eastAsiaTheme="minorEastAsia"/>
                <w:sz w:val="24"/>
              </w:rPr>
              <w:t>分；</w:t>
            </w:r>
          </w:p>
          <w:p w14:paraId="0984B603">
            <w:pPr>
              <w:rPr>
                <w:rFonts w:hint="eastAsia" w:asciiTheme="minorEastAsia" w:hAnsiTheme="minorEastAsia" w:eastAsiaTheme="minorEastAsia"/>
                <w:sz w:val="24"/>
              </w:rPr>
            </w:pPr>
            <w:r>
              <w:rPr>
                <w:rFonts w:asciiTheme="minorEastAsia" w:hAnsiTheme="minorEastAsia" w:eastAsiaTheme="minorEastAsia"/>
                <w:sz w:val="24"/>
              </w:rPr>
              <w:t>能够结合部分使用特征，提出有一定针对性的售后方案，具备可行性；负责人明确:</w:t>
            </w:r>
            <w:r>
              <w:rPr>
                <w:rFonts w:hint="eastAsia" w:asciiTheme="minorEastAsia" w:hAnsiTheme="minorEastAsia" w:eastAsiaTheme="minorEastAsia"/>
                <w:sz w:val="24"/>
              </w:rPr>
              <w:t>7</w:t>
            </w:r>
            <w:r>
              <w:rPr>
                <w:rFonts w:asciiTheme="minorEastAsia" w:hAnsiTheme="minorEastAsia" w:eastAsiaTheme="minorEastAsia"/>
                <w:sz w:val="24"/>
              </w:rPr>
              <w:t>分；</w:t>
            </w:r>
          </w:p>
          <w:p w14:paraId="43473ECC">
            <w:pPr>
              <w:rPr>
                <w:rFonts w:hint="eastAsia" w:asciiTheme="minorEastAsia" w:hAnsiTheme="minorEastAsia" w:eastAsiaTheme="minorEastAsia"/>
                <w:sz w:val="24"/>
              </w:rPr>
            </w:pPr>
            <w:r>
              <w:rPr>
                <w:rFonts w:asciiTheme="minorEastAsia" w:hAnsiTheme="minorEastAsia" w:eastAsiaTheme="minorEastAsia"/>
                <w:sz w:val="24"/>
              </w:rPr>
              <w:t>不能基本结合使用特征，方案有遗漏；负责人</w:t>
            </w:r>
            <w:r>
              <w:rPr>
                <w:rFonts w:hint="eastAsia" w:asciiTheme="minorEastAsia" w:hAnsiTheme="minorEastAsia" w:eastAsiaTheme="minorEastAsia"/>
                <w:sz w:val="24"/>
              </w:rPr>
              <w:t>不</w:t>
            </w:r>
            <w:r>
              <w:rPr>
                <w:rFonts w:asciiTheme="minorEastAsia" w:hAnsiTheme="minorEastAsia" w:eastAsiaTheme="minorEastAsia"/>
                <w:sz w:val="24"/>
              </w:rPr>
              <w:t>明确:</w:t>
            </w:r>
            <w:r>
              <w:rPr>
                <w:rFonts w:hint="eastAsia" w:asciiTheme="minorEastAsia" w:hAnsiTheme="minorEastAsia" w:eastAsiaTheme="minorEastAsia"/>
                <w:sz w:val="24"/>
              </w:rPr>
              <w:t>4</w:t>
            </w:r>
            <w:r>
              <w:rPr>
                <w:rFonts w:asciiTheme="minorEastAsia" w:hAnsiTheme="minorEastAsia" w:eastAsiaTheme="minorEastAsia"/>
                <w:sz w:val="24"/>
              </w:rPr>
              <w:t>分；</w:t>
            </w:r>
          </w:p>
          <w:p w14:paraId="4F4B69CA">
            <w:pPr>
              <w:tabs>
                <w:tab w:val="left" w:pos="567"/>
              </w:tabs>
              <w:ind w:right="40" w:rightChars="19"/>
              <w:jc w:val="left"/>
              <w:rPr>
                <w:rFonts w:hint="eastAsia" w:asciiTheme="minorEastAsia" w:hAnsiTheme="minorEastAsia" w:eastAsiaTheme="minorEastAsia"/>
                <w:sz w:val="24"/>
              </w:rPr>
            </w:pPr>
            <w:r>
              <w:rPr>
                <w:rFonts w:asciiTheme="minorEastAsia" w:hAnsiTheme="minorEastAsia" w:eastAsiaTheme="minorEastAsia"/>
                <w:sz w:val="24"/>
              </w:rPr>
              <w:t>未提供具体售后服务方案的:0分。</w:t>
            </w:r>
          </w:p>
        </w:tc>
      </w:tr>
      <w:tr w14:paraId="6D7E8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tcBorders>
              <w:top w:val="single" w:color="auto" w:sz="6" w:space="0"/>
              <w:left w:val="single" w:color="auto" w:sz="6" w:space="0"/>
              <w:right w:val="single" w:color="auto" w:sz="6" w:space="0"/>
            </w:tcBorders>
            <w:vAlign w:val="center"/>
          </w:tcPr>
          <w:p w14:paraId="3B54AB96">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3</w:t>
            </w:r>
          </w:p>
        </w:tc>
        <w:tc>
          <w:tcPr>
            <w:tcW w:w="1134" w:type="dxa"/>
            <w:tcBorders>
              <w:top w:val="single" w:color="auto" w:sz="6" w:space="0"/>
              <w:left w:val="single" w:color="auto" w:sz="6" w:space="0"/>
              <w:right w:val="single" w:color="auto" w:sz="6" w:space="0"/>
            </w:tcBorders>
            <w:vAlign w:val="center"/>
          </w:tcPr>
          <w:p w14:paraId="3A475EE0">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商务</w:t>
            </w:r>
          </w:p>
          <w:p w14:paraId="5F0F98DB">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部分</w:t>
            </w:r>
          </w:p>
          <w:p w14:paraId="7467EF75">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4</w:t>
            </w:r>
            <w:r>
              <w:rPr>
                <w:rFonts w:hint="eastAsia" w:ascii="宋体" w:hAnsi="宋体" w:cs="宋体"/>
                <w:kern w:val="0"/>
                <w:sz w:val="24"/>
                <w:szCs w:val="22"/>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525A5CE7">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业绩</w:t>
            </w:r>
          </w:p>
          <w:p w14:paraId="6FAAFE6E">
            <w:pPr>
              <w:autoSpaceDE w:val="0"/>
              <w:autoSpaceDN w:val="0"/>
              <w:jc w:val="center"/>
              <w:rPr>
                <w:rFonts w:hint="eastAsia" w:ascii="宋体" w:hAnsi="宋体" w:cs="宋体"/>
                <w:kern w:val="0"/>
                <w:sz w:val="24"/>
                <w:szCs w:val="22"/>
                <w:lang w:eastAsia="en-US"/>
              </w:rPr>
            </w:pPr>
            <w:bookmarkStart w:id="829" w:name="OLE_LINK192"/>
            <w:r>
              <w:rPr>
                <w:rFonts w:hint="eastAsia" w:ascii="宋体" w:hAnsi="宋体" w:cs="宋体"/>
                <w:kern w:val="0"/>
                <w:sz w:val="24"/>
                <w:szCs w:val="22"/>
                <w:lang w:eastAsia="en-US"/>
              </w:rPr>
              <w:t>(</w:t>
            </w:r>
            <w:r>
              <w:rPr>
                <w:rFonts w:hint="eastAsia" w:ascii="宋体" w:hAnsi="宋体" w:cs="宋体"/>
                <w:kern w:val="0"/>
                <w:sz w:val="24"/>
                <w:szCs w:val="22"/>
              </w:rPr>
              <w:t>4</w:t>
            </w:r>
            <w:r>
              <w:rPr>
                <w:rFonts w:hint="eastAsia" w:ascii="宋体" w:hAnsi="宋体" w:cs="宋体"/>
                <w:kern w:val="0"/>
                <w:sz w:val="24"/>
                <w:szCs w:val="22"/>
                <w:lang w:eastAsia="en-US"/>
              </w:rPr>
              <w:t>分)</w:t>
            </w:r>
            <w:bookmarkEnd w:id="829"/>
          </w:p>
        </w:tc>
        <w:tc>
          <w:tcPr>
            <w:tcW w:w="6804" w:type="dxa"/>
            <w:tcBorders>
              <w:top w:val="single" w:color="auto" w:sz="6" w:space="0"/>
              <w:left w:val="single" w:color="auto" w:sz="6" w:space="0"/>
              <w:bottom w:val="single" w:color="auto" w:sz="6" w:space="0"/>
              <w:right w:val="single" w:color="auto" w:sz="6" w:space="0"/>
            </w:tcBorders>
            <w:vAlign w:val="center"/>
          </w:tcPr>
          <w:p w14:paraId="51B9A645">
            <w:pPr>
              <w:rPr>
                <w:rFonts w:hint="eastAsia" w:ascii="宋体" w:hAnsi="宋体"/>
                <w:sz w:val="24"/>
              </w:rPr>
            </w:pPr>
            <w:r>
              <w:rPr>
                <w:rFonts w:hint="eastAsia" w:ascii="宋体" w:hAnsi="宋体"/>
                <w:sz w:val="24"/>
              </w:rPr>
              <w:t>评委根据投标人近三年类似项目案例(专指本次采购相关货物类，以完整合同为评审依据)，每提供一个有效业绩得</w:t>
            </w:r>
            <w:r>
              <w:rPr>
                <w:rFonts w:hint="eastAsia" w:ascii="宋体" w:hAnsi="宋体"/>
                <w:sz w:val="24"/>
                <w:lang w:val="en-US" w:eastAsia="zh-CN"/>
              </w:rPr>
              <w:t>1</w:t>
            </w:r>
            <w:r>
              <w:rPr>
                <w:rFonts w:hint="eastAsia" w:ascii="宋体" w:hAnsi="宋体"/>
                <w:sz w:val="24"/>
              </w:rPr>
              <w:t>分，最多得</w:t>
            </w:r>
            <w:r>
              <w:rPr>
                <w:rFonts w:hint="eastAsia" w:ascii="宋体" w:hAnsi="宋体"/>
                <w:sz w:val="24"/>
                <w:lang w:val="en-US" w:eastAsia="zh-CN"/>
              </w:rPr>
              <w:t>4</w:t>
            </w:r>
            <w:r>
              <w:rPr>
                <w:rFonts w:hint="eastAsia" w:ascii="宋体" w:hAnsi="宋体"/>
                <w:sz w:val="24"/>
              </w:rPr>
              <w:t>分。</w:t>
            </w:r>
          </w:p>
          <w:p w14:paraId="3ED0DB6C">
            <w:pPr>
              <w:rPr>
                <w:rFonts w:hint="eastAsia" w:ascii="宋体" w:hAnsi="宋体"/>
                <w:sz w:val="24"/>
              </w:rPr>
            </w:pPr>
            <w:r>
              <w:rPr>
                <w:rFonts w:hint="eastAsia" w:ascii="宋体" w:hAnsi="宋体"/>
                <w:sz w:val="24"/>
              </w:rPr>
              <w:t>备注:近三年指“2022年1</w:t>
            </w:r>
            <w:r>
              <w:rPr>
                <w:rFonts w:hint="eastAsia" w:ascii="宋体" w:hAnsi="宋体"/>
                <w:sz w:val="24"/>
                <w:lang w:val="en-US" w:eastAsia="zh-CN"/>
              </w:rPr>
              <w:t>2</w:t>
            </w:r>
            <w:r>
              <w:rPr>
                <w:rFonts w:hint="eastAsia" w:ascii="宋体" w:hAnsi="宋体"/>
                <w:sz w:val="24"/>
              </w:rPr>
              <w:t>月01日至本项目投标截止时间”。</w:t>
            </w:r>
          </w:p>
        </w:tc>
      </w:tr>
      <w:tr w14:paraId="10A59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09" w:type="dxa"/>
            <w:tcBorders>
              <w:top w:val="single" w:color="auto" w:sz="6" w:space="0"/>
              <w:left w:val="single" w:color="auto" w:sz="6" w:space="0"/>
              <w:right w:val="single" w:color="auto" w:sz="6" w:space="0"/>
            </w:tcBorders>
            <w:vAlign w:val="center"/>
          </w:tcPr>
          <w:p w14:paraId="5EEDD923">
            <w:pPr>
              <w:autoSpaceDE w:val="0"/>
              <w:autoSpaceDN w:val="0"/>
              <w:jc w:val="center"/>
              <w:rPr>
                <w:rFonts w:hint="eastAsia" w:ascii="宋体" w:hAnsi="宋体" w:cs="宋体"/>
                <w:b/>
                <w:kern w:val="0"/>
                <w:sz w:val="24"/>
              </w:rPr>
            </w:pPr>
            <w:r>
              <w:rPr>
                <w:rFonts w:hint="eastAsia" w:ascii="宋体" w:hAnsi="宋体" w:cs="宋体"/>
                <w:b/>
                <w:kern w:val="0"/>
                <w:sz w:val="24"/>
              </w:rPr>
              <w:t>4</w:t>
            </w:r>
          </w:p>
        </w:tc>
        <w:tc>
          <w:tcPr>
            <w:tcW w:w="1134" w:type="dxa"/>
            <w:tcBorders>
              <w:top w:val="single" w:color="auto" w:sz="6" w:space="0"/>
              <w:left w:val="single" w:color="auto" w:sz="6" w:space="0"/>
              <w:right w:val="single" w:color="auto" w:sz="6" w:space="0"/>
            </w:tcBorders>
            <w:vAlign w:val="center"/>
          </w:tcPr>
          <w:p w14:paraId="65B00B00">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政策</w:t>
            </w:r>
          </w:p>
          <w:p w14:paraId="2DA2DF6F">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功能</w:t>
            </w:r>
          </w:p>
          <w:p w14:paraId="5C627665">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w:t>
            </w:r>
            <w:r>
              <w:rPr>
                <w:rFonts w:hint="eastAsia" w:ascii="宋体" w:hAnsi="宋体" w:cs="宋体"/>
                <w:kern w:val="0"/>
                <w:sz w:val="24"/>
                <w:szCs w:val="22"/>
              </w:rPr>
              <w:t>1</w:t>
            </w:r>
            <w:r>
              <w:rPr>
                <w:rFonts w:hint="eastAsia" w:ascii="宋体" w:hAnsi="宋体" w:cs="宋体"/>
                <w:kern w:val="0"/>
                <w:sz w:val="24"/>
                <w:szCs w:val="22"/>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4864EF10">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环境</w:t>
            </w:r>
          </w:p>
          <w:p w14:paraId="4CC3D91E">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标志产品</w:t>
            </w:r>
          </w:p>
          <w:p w14:paraId="633401A4">
            <w:pPr>
              <w:autoSpaceDE w:val="0"/>
              <w:autoSpaceDN w:val="0"/>
              <w:jc w:val="center"/>
              <w:rPr>
                <w:rFonts w:hint="eastAsia" w:ascii="宋体" w:hAnsi="宋体" w:cs="宋体"/>
                <w:kern w:val="0"/>
                <w:sz w:val="24"/>
                <w:lang w:eastAsia="en-US"/>
              </w:rPr>
            </w:pPr>
            <w:r>
              <w:rPr>
                <w:rFonts w:ascii="宋体" w:hAnsi="宋体" w:cs="宋体"/>
                <w:kern w:val="0"/>
                <w:sz w:val="24"/>
                <w:lang w:eastAsia="en-US"/>
              </w:rPr>
              <w:t>(</w:t>
            </w:r>
            <w:r>
              <w:rPr>
                <w:rFonts w:ascii="宋体" w:hAnsi="宋体" w:cs="宋体"/>
                <w:kern w:val="0"/>
                <w:sz w:val="24"/>
              </w:rPr>
              <w:t>1</w:t>
            </w:r>
            <w:r>
              <w:rPr>
                <w:rFonts w:hint="eastAsia" w:ascii="宋体" w:hAnsi="宋体" w:cs="宋体"/>
                <w:kern w:val="0"/>
                <w:sz w:val="24"/>
                <w:lang w:eastAsia="en-US"/>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5D2FDFB2">
            <w:pPr>
              <w:rPr>
                <w:rFonts w:hint="eastAsia" w:ascii="宋体" w:hAnsi="宋体"/>
                <w:sz w:val="24"/>
              </w:rPr>
            </w:pPr>
            <w:r>
              <w:rPr>
                <w:rFonts w:hint="eastAsia" w:ascii="宋体" w:hAnsi="宋体"/>
                <w:sz w:val="24"/>
              </w:rPr>
              <w:t>投标人提供的货物具有中国环境标志产品认证证书，且认证证书在有效截止日期内，得1分(提供复制件并加盖投标人公章，未提供不得分)</w:t>
            </w:r>
          </w:p>
        </w:tc>
      </w:tr>
    </w:tbl>
    <w:p w14:paraId="1F3A9193">
      <w:pPr>
        <w:rPr>
          <w:rFonts w:hint="eastAsia" w:ascii="宋体" w:hAnsi="宋体" w:cs="宋体"/>
          <w:b/>
          <w:color w:val="FF0000"/>
          <w:sz w:val="36"/>
          <w:szCs w:val="36"/>
        </w:rPr>
        <w:sectPr>
          <w:headerReference r:id="rId14" w:type="default"/>
          <w:footerReference r:id="rId15" w:type="default"/>
          <w:pgSz w:w="11907" w:h="16840"/>
          <w:pgMar w:top="1418" w:right="1134" w:bottom="1418" w:left="1701" w:header="851" w:footer="851" w:gutter="0"/>
          <w:cols w:space="720" w:num="1"/>
          <w:docGrid w:linePitch="462" w:charSpace="0"/>
        </w:sectPr>
      </w:pPr>
      <w:r>
        <w:rPr>
          <w:rFonts w:hint="eastAsia" w:ascii="宋体" w:hAnsi="宋体" w:cs="宋体"/>
          <w:b/>
          <w:color w:val="FF0000"/>
          <w:sz w:val="36"/>
          <w:szCs w:val="36"/>
        </w:rPr>
        <w:br w:type="page"/>
      </w:r>
      <w:bookmarkStart w:id="935" w:name="_GoBack"/>
      <w:bookmarkEnd w:id="935"/>
    </w:p>
    <w:p w14:paraId="24EF78F7">
      <w:pPr>
        <w:numPr>
          <w:ilvl w:val="0"/>
          <w:numId w:val="14"/>
        </w:numPr>
        <w:spacing w:line="360" w:lineRule="auto"/>
        <w:jc w:val="center"/>
        <w:outlineLvl w:val="0"/>
        <w:rPr>
          <w:rFonts w:hint="eastAsia" w:ascii="宋体" w:hAnsi="宋体" w:cs="宋体"/>
          <w:b/>
          <w:sz w:val="36"/>
          <w:szCs w:val="36"/>
        </w:rPr>
      </w:pPr>
      <w:r>
        <w:rPr>
          <w:rFonts w:hint="eastAsia" w:ascii="宋体" w:hAnsi="宋体" w:cs="宋体"/>
          <w:b/>
          <w:sz w:val="24"/>
        </w:rPr>
        <w:t xml:space="preserve">  </w:t>
      </w:r>
      <w:bookmarkStart w:id="830" w:name="_Toc5125"/>
      <w:r>
        <w:rPr>
          <w:rFonts w:hint="eastAsia" w:ascii="宋体" w:hAnsi="宋体" w:cs="宋体"/>
          <w:b/>
          <w:sz w:val="36"/>
          <w:szCs w:val="36"/>
        </w:rPr>
        <w:t>采购需求</w:t>
      </w:r>
      <w:bookmarkEnd w:id="830"/>
    </w:p>
    <w:p w14:paraId="120056ED">
      <w:pPr>
        <w:pStyle w:val="95"/>
        <w:numPr>
          <w:ilvl w:val="0"/>
          <w:numId w:val="15"/>
        </w:numPr>
        <w:spacing w:line="360" w:lineRule="auto"/>
        <w:ind w:firstLineChars="0"/>
        <w:rPr>
          <w:b/>
          <w:bCs/>
          <w:sz w:val="24"/>
        </w:rPr>
      </w:pPr>
      <w:r>
        <w:rPr>
          <w:rFonts w:hint="eastAsia"/>
          <w:b/>
          <w:bCs/>
          <w:sz w:val="24"/>
        </w:rPr>
        <w:t>商务要求</w:t>
      </w:r>
    </w:p>
    <w:p w14:paraId="3213889B">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1.质保期:</w:t>
      </w:r>
      <w:r>
        <w:rPr>
          <w:rFonts w:hint="eastAsia" w:asciiTheme="minorEastAsia" w:hAnsiTheme="minorEastAsia" w:eastAsiaTheme="minorEastAsia"/>
          <w:sz w:val="24"/>
        </w:rPr>
        <w:t>所供</w:t>
      </w:r>
      <w:r>
        <w:rPr>
          <w:rFonts w:asciiTheme="minorEastAsia" w:hAnsiTheme="minorEastAsia" w:eastAsiaTheme="minorEastAsia"/>
          <w:sz w:val="24"/>
        </w:rPr>
        <w:t>货物</w:t>
      </w:r>
      <w:r>
        <w:rPr>
          <w:rFonts w:hint="eastAsia" w:asciiTheme="minorEastAsia" w:hAnsiTheme="minorEastAsia" w:eastAsiaTheme="minorEastAsia"/>
          <w:sz w:val="24"/>
        </w:rPr>
        <w:t>质保期</w:t>
      </w:r>
      <w:r>
        <w:rPr>
          <w:rFonts w:asciiTheme="minorEastAsia" w:hAnsiTheme="minorEastAsia" w:eastAsiaTheme="minorEastAsia"/>
          <w:sz w:val="24"/>
        </w:rPr>
        <w:t>24个月</w:t>
      </w:r>
      <w:r>
        <w:rPr>
          <w:rFonts w:hint="eastAsia" w:asciiTheme="minorEastAsia" w:hAnsiTheme="minorEastAsia" w:eastAsiaTheme="minorEastAsia"/>
          <w:sz w:val="24"/>
        </w:rPr>
        <w:t>，每批次所供货物剩余质保期不得低于总质保期的2/3。</w:t>
      </w:r>
    </w:p>
    <w:p w14:paraId="326C793A">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2.合同履行期限:</w:t>
      </w:r>
      <w:r>
        <w:rPr>
          <w:rFonts w:hint="eastAsia" w:asciiTheme="minorEastAsia" w:hAnsiTheme="minorEastAsia" w:eastAsiaTheme="minorEastAsia"/>
          <w:sz w:val="24"/>
        </w:rPr>
        <w:t>合同签订后</w:t>
      </w:r>
      <w:r>
        <w:rPr>
          <w:rFonts w:asciiTheme="minorEastAsia" w:hAnsiTheme="minorEastAsia" w:eastAsiaTheme="minorEastAsia"/>
          <w:sz w:val="24"/>
        </w:rPr>
        <w:t>1年内，按甲方每周期实际需求数量进行供应。</w:t>
      </w:r>
    </w:p>
    <w:p w14:paraId="06737486">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付款方式:(1)双方签订合同后且财政资金到位，甲方向乙方支付合同金额的30%；(2)本合同供货期为一年，以三个月为每一供货周期。鉴于甲方已经支付了预付款，从第二个供货周期开始，甲方每周期以实际供货量核算该周期货款后，按实际向乙方支付货款；(3)甲方向乙方支付货款前，乙方须向甲方提供等额的国家正式发票。</w:t>
      </w:r>
    </w:p>
    <w:p w14:paraId="1649F2FA">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4.本项目是否接受进口产品投标:□是  ■否。</w:t>
      </w:r>
    </w:p>
    <w:p w14:paraId="2DFB2070">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5.培训要求:在采购人指定地点进行现场培训，包括产品原理、使用方法等，直至采购人能够独立掌握。投标人应在投标文件中声明能够提供的技术支持和技术培训，并详尽阐述</w:t>
      </w:r>
      <w:bookmarkStart w:id="831" w:name="_Hlk213779718"/>
      <w:r>
        <w:rPr>
          <w:rFonts w:hint="eastAsia" w:cs="宋体" w:asciiTheme="minorEastAsia" w:hAnsiTheme="minorEastAsia" w:eastAsiaTheme="minorEastAsia"/>
          <w:sz w:val="24"/>
        </w:rPr>
        <w:t>培训的方式、时间、内容及培训目的</w:t>
      </w:r>
      <w:bookmarkEnd w:id="831"/>
      <w:r>
        <w:rPr>
          <w:rFonts w:hint="eastAsia" w:cs="宋体" w:asciiTheme="minorEastAsia" w:hAnsiTheme="minorEastAsia" w:eastAsiaTheme="minorEastAsia"/>
          <w:sz w:val="24"/>
        </w:rPr>
        <w:t>等。</w:t>
      </w:r>
    </w:p>
    <w:p w14:paraId="16182455">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6.货物质量缺陷响应时间:投标人在收到通知后半小时。</w:t>
      </w:r>
    </w:p>
    <w:p w14:paraId="37369AD6">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7.修理、重作、更换相关具体规定:投标人在收到通知后2小时内应免费维修或更换有缺陷的产品或部件。</w:t>
      </w:r>
    </w:p>
    <w:p w14:paraId="44DEC1EF">
      <w:pPr>
        <w:tabs>
          <w:tab w:val="left" w:pos="880"/>
        </w:tabs>
        <w:spacing w:line="360" w:lineRule="auto"/>
        <w:rPr>
          <w:rFonts w:hint="eastAsia" w:ascii="宋体" w:hAnsi="宋体" w:cs="宋体"/>
          <w:sz w:val="24"/>
        </w:rPr>
      </w:pPr>
      <w:r>
        <w:rPr>
          <w:rFonts w:hint="eastAsia" w:cs="宋体" w:asciiTheme="minorEastAsia" w:hAnsiTheme="minorEastAsia" w:eastAsiaTheme="minorEastAsia"/>
          <w:sz w:val="24"/>
        </w:rPr>
        <w:t>8.验收标准:完成每批次供货后采购人按照招标文件及投标文件响应组织验收，并制作验收报告，签署验收意见。</w:t>
      </w:r>
      <w:r>
        <w:rPr>
          <w:rFonts w:hint="eastAsia" w:ascii="宋体" w:hAnsi="宋体" w:cs="宋体"/>
          <w:sz w:val="24"/>
        </w:rPr>
        <w:t xml:space="preserve"> </w:t>
      </w:r>
      <w:r>
        <w:rPr>
          <w:rFonts w:ascii="宋体" w:hAnsi="宋体" w:cs="宋体"/>
          <w:sz w:val="24"/>
        </w:rPr>
        <w:t xml:space="preserve"> </w:t>
      </w:r>
    </w:p>
    <w:p w14:paraId="30C2BE86">
      <w:pPr>
        <w:tabs>
          <w:tab w:val="left" w:pos="880"/>
        </w:tabs>
        <w:spacing w:line="360" w:lineRule="auto"/>
        <w:rPr>
          <w:rFonts w:hint="eastAsia" w:ascii="宋体" w:hAnsi="宋体" w:cs="宋体"/>
          <w:sz w:val="24"/>
        </w:rPr>
      </w:pPr>
    </w:p>
    <w:p w14:paraId="5F481378">
      <w:pPr>
        <w:pStyle w:val="95"/>
        <w:spacing w:line="360" w:lineRule="auto"/>
        <w:ind w:left="-142" w:firstLine="142" w:firstLineChars="59"/>
        <w:rPr>
          <w:rFonts w:hint="eastAsia" w:ascii="宋体" w:hAnsi="宋体" w:cs="宋体"/>
          <w:b/>
          <w:sz w:val="24"/>
          <w:szCs w:val="32"/>
        </w:rPr>
      </w:pPr>
      <w:r>
        <w:rPr>
          <w:rFonts w:hint="eastAsia" w:ascii="宋体" w:hAnsi="宋体" w:cs="宋体"/>
          <w:b/>
          <w:sz w:val="24"/>
          <w:szCs w:val="32"/>
        </w:rPr>
        <w:t>二、采购需求</w:t>
      </w:r>
    </w:p>
    <w:tbl>
      <w:tblPr>
        <w:tblStyle w:val="4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5"/>
        <w:gridCol w:w="7229"/>
        <w:gridCol w:w="851"/>
        <w:gridCol w:w="709"/>
        <w:gridCol w:w="1701"/>
      </w:tblGrid>
      <w:tr w14:paraId="47EA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00F0F75B">
            <w:pPr>
              <w:widowControl/>
              <w:jc w:val="center"/>
              <w:rPr>
                <w:rFonts w:hint="eastAsia" w:asciiTheme="minorEastAsia" w:hAnsiTheme="minorEastAsia" w:eastAsiaTheme="minorEastAsia"/>
                <w:b/>
                <w:bCs/>
                <w:color w:val="000000"/>
                <w:sz w:val="24"/>
              </w:rPr>
            </w:pPr>
            <w:r>
              <w:rPr>
                <w:rFonts w:hint="eastAsia" w:asciiTheme="minorEastAsia" w:hAnsiTheme="minorEastAsia" w:eastAsiaTheme="minorEastAsia"/>
                <w:b/>
                <w:bCs/>
                <w:color w:val="000000"/>
                <w:sz w:val="24"/>
              </w:rPr>
              <w:t>序号</w:t>
            </w:r>
          </w:p>
        </w:tc>
        <w:tc>
          <w:tcPr>
            <w:tcW w:w="2835" w:type="dxa"/>
            <w:vAlign w:val="center"/>
          </w:tcPr>
          <w:p w14:paraId="374E0698">
            <w:pPr>
              <w:widowControl/>
              <w:jc w:val="center"/>
              <w:rPr>
                <w:rFonts w:hint="eastAsia" w:asciiTheme="minorEastAsia" w:hAnsiTheme="minorEastAsia" w:eastAsiaTheme="minorEastAsia"/>
                <w:b/>
                <w:bCs/>
                <w:color w:val="000000"/>
                <w:sz w:val="24"/>
              </w:rPr>
            </w:pPr>
            <w:r>
              <w:rPr>
                <w:rFonts w:hint="eastAsia" w:asciiTheme="minorEastAsia" w:hAnsiTheme="minorEastAsia" w:eastAsiaTheme="minorEastAsia"/>
                <w:b/>
                <w:bCs/>
                <w:color w:val="000000"/>
                <w:sz w:val="24"/>
              </w:rPr>
              <w:t>标的名称</w:t>
            </w:r>
          </w:p>
        </w:tc>
        <w:tc>
          <w:tcPr>
            <w:tcW w:w="7229" w:type="dxa"/>
            <w:vAlign w:val="center"/>
          </w:tcPr>
          <w:p w14:paraId="475FD953">
            <w:pPr>
              <w:widowControl/>
              <w:jc w:val="center"/>
              <w:rPr>
                <w:rFonts w:hint="eastAsia" w:asciiTheme="minorEastAsia" w:hAnsiTheme="minorEastAsia" w:eastAsiaTheme="minorEastAsia"/>
                <w:b/>
                <w:bCs/>
                <w:color w:val="000000"/>
                <w:sz w:val="24"/>
              </w:rPr>
            </w:pPr>
            <w:r>
              <w:rPr>
                <w:rFonts w:hint="eastAsia" w:asciiTheme="minorEastAsia" w:hAnsiTheme="minorEastAsia" w:eastAsiaTheme="minorEastAsia"/>
                <w:b/>
                <w:bCs/>
                <w:color w:val="000000"/>
                <w:sz w:val="24"/>
              </w:rPr>
              <w:t>技术参数</w:t>
            </w:r>
          </w:p>
        </w:tc>
        <w:tc>
          <w:tcPr>
            <w:tcW w:w="851" w:type="dxa"/>
            <w:vAlign w:val="center"/>
          </w:tcPr>
          <w:p w14:paraId="43211DDE">
            <w:pPr>
              <w:widowControl/>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数量</w:t>
            </w:r>
          </w:p>
        </w:tc>
        <w:tc>
          <w:tcPr>
            <w:tcW w:w="709" w:type="dxa"/>
            <w:vAlign w:val="center"/>
          </w:tcPr>
          <w:p w14:paraId="6883A9E2">
            <w:pPr>
              <w:widowControl/>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单位</w:t>
            </w:r>
          </w:p>
        </w:tc>
        <w:tc>
          <w:tcPr>
            <w:tcW w:w="1701" w:type="dxa"/>
            <w:vAlign w:val="center"/>
          </w:tcPr>
          <w:p w14:paraId="1E1933F2">
            <w:pPr>
              <w:jc w:val="center"/>
              <w:rPr>
                <w:rFonts w:hint="eastAsia" w:asciiTheme="minorEastAsia" w:hAnsiTheme="minorEastAsia" w:eastAsiaTheme="minorEastAsia"/>
                <w:b/>
                <w:sz w:val="24"/>
              </w:rPr>
            </w:pPr>
            <w:r>
              <w:rPr>
                <w:rFonts w:hint="eastAsia" w:asciiTheme="minorEastAsia" w:hAnsiTheme="minorEastAsia" w:eastAsiaTheme="minorEastAsia"/>
                <w:b/>
                <w:sz w:val="24"/>
              </w:rPr>
              <w:t>中小企业划分标准所属行业</w:t>
            </w:r>
          </w:p>
        </w:tc>
      </w:tr>
      <w:tr w14:paraId="266E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34" w:type="dxa"/>
            <w:gridSpan w:val="6"/>
            <w:vAlign w:val="center"/>
          </w:tcPr>
          <w:p w14:paraId="0D2A2F89">
            <w:pPr>
              <w:widowControl/>
              <w:rPr>
                <w:rFonts w:hint="eastAsia" w:asciiTheme="minorEastAsia" w:hAnsiTheme="minorEastAsia" w:eastAsiaTheme="minorEastAsia"/>
                <w:b/>
                <w:bCs/>
                <w:color w:val="000000"/>
                <w:sz w:val="24"/>
              </w:rPr>
            </w:pPr>
            <w:r>
              <w:rPr>
                <w:rFonts w:hint="eastAsia" w:asciiTheme="minorEastAsia" w:hAnsiTheme="minorEastAsia" w:eastAsiaTheme="minorEastAsia"/>
                <w:b/>
                <w:bCs/>
                <w:color w:val="000000"/>
                <w:sz w:val="24"/>
              </w:rPr>
              <w:t>品目1:毛发检测耗材(品目控制金额:20.8万元)</w:t>
            </w:r>
          </w:p>
        </w:tc>
      </w:tr>
      <w:tr w14:paraId="0AB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9" w:type="dxa"/>
            <w:noWrap/>
            <w:vAlign w:val="center"/>
          </w:tcPr>
          <w:p w14:paraId="6EFC2CBB">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835" w:type="dxa"/>
            <w:vAlign w:val="center"/>
          </w:tcPr>
          <w:p w14:paraId="5B4CF865">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毛发毒品检测试剂(曲马多/羟考酮/人工合成大麻/苯二氮卓/芬太尼)五项A型检测试剂(板型)</w:t>
            </w:r>
          </w:p>
        </w:tc>
        <w:tc>
          <w:tcPr>
            <w:tcW w:w="7229" w:type="dxa"/>
            <w:vAlign w:val="center"/>
          </w:tcPr>
          <w:p w14:paraId="32E21B46">
            <w:pPr>
              <w:widowControl/>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1.规格:板型，铝箔袋单人份包装，即开即用；</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2.检测时间:5分钟读取结果；</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3.储存条件:4℃～30℃保存，有效期不少于24个月；</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4.检测样本:毛发；</w:t>
            </w:r>
            <w:r>
              <w:rPr>
                <w:rFonts w:hint="eastAsia" w:asciiTheme="minorEastAsia" w:hAnsiTheme="minorEastAsia" w:eastAsiaTheme="minorEastAsia"/>
                <w:color w:val="000000"/>
                <w:sz w:val="24"/>
              </w:rPr>
              <w:br w:type="textWrapping"/>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5.检出限:试剂盒应能检测毛发中的曲马多、羟考酮、人工合成大麻、苯二氮卓、芬太尼的阈值为20ng/mL</w:t>
            </w:r>
            <w:r>
              <w:rPr>
                <w:rFonts w:hint="eastAsia" w:asciiTheme="minorEastAsia" w:hAnsiTheme="minorEastAsia" w:eastAsiaTheme="minorEastAsia"/>
                <w:sz w:val="24"/>
              </w:rPr>
              <w:t>(提供具备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p>
        </w:tc>
        <w:tc>
          <w:tcPr>
            <w:tcW w:w="851" w:type="dxa"/>
            <w:vAlign w:val="center"/>
          </w:tcPr>
          <w:p w14:paraId="273D2B71">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709" w:type="dxa"/>
            <w:vAlign w:val="center"/>
          </w:tcPr>
          <w:p w14:paraId="70B84DD0">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份</w:t>
            </w:r>
          </w:p>
        </w:tc>
        <w:tc>
          <w:tcPr>
            <w:tcW w:w="1701" w:type="dxa"/>
            <w:vAlign w:val="center"/>
          </w:tcPr>
          <w:p w14:paraId="698E1481">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工业</w:t>
            </w:r>
          </w:p>
        </w:tc>
      </w:tr>
      <w:tr w14:paraId="7635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70261C3B">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2835" w:type="dxa"/>
            <w:vAlign w:val="center"/>
          </w:tcPr>
          <w:p w14:paraId="0115EB37">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毛发毒品检测试剂(合成大麻素K2/K3/K4/氟胺酮/依托咪酯)五项B型检测试剂(板型)</w:t>
            </w:r>
          </w:p>
        </w:tc>
        <w:tc>
          <w:tcPr>
            <w:tcW w:w="7229" w:type="dxa"/>
            <w:vAlign w:val="center"/>
          </w:tcPr>
          <w:p w14:paraId="40ED401F">
            <w:pPr>
              <w:widowControl/>
              <w:rPr>
                <w:rFonts w:hint="eastAsia" w:asciiTheme="minorEastAsia" w:hAnsiTheme="minorEastAsia" w:eastAsiaTheme="minorEastAsia"/>
                <w:color w:val="FF0000"/>
                <w:sz w:val="24"/>
              </w:rPr>
            </w:pPr>
            <w:r>
              <w:rPr>
                <w:rFonts w:hint="eastAsia" w:asciiTheme="minorEastAsia" w:hAnsiTheme="minorEastAsia" w:eastAsiaTheme="minorEastAsia"/>
                <w:sz w:val="24"/>
              </w:rPr>
              <w:t>1.用途:可定性检测出人体毛发中的人工合成大麻K2/K3/K4/氟胺酮/依托咪酯成分；</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2.包装:单人份；</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3.测试结果应在5分钟读取；</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4.4～30℃保存，有效期不少于24个月；</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#5.灵敏度:K2最低检出浓度为25ng/mL，K3最低检出浓度为10ng/mL，K4最低检出浓度为10ng/mL,氟胺酮最低检出浓度为50ng/mL,依托咪酯最低检出浓度为250ng/mL(提供具备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对浓度为25ng/mL,进样量为120μL，进样质量为3ng的人工合成大麻K2溶液进行采样分析，检测结果应显示为阳性(提供具备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#7.对浓度为10ng/mL，进样量为120μL，进样质量为6ng的人工合成大麻K3溶液进行采样分析，检测结果应显示为阳性(提供具备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对浓度为10ng/mL，进样量为120μL，进样质量为12ng的人工合成大麻UR144溶液进行采样分析，检测结果应显示为阳性(提供具备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p>
          <w:p w14:paraId="68C1C65E">
            <w:pPr>
              <w:widowControl/>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对浓度为50ng/mL,进样量为120μL,进样质量为6ng的氟胺酮溶液进行采样分析，检测结果应显示为阳性(提供具备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#10</w:t>
            </w:r>
            <w:r>
              <w:rPr>
                <w:rFonts w:asciiTheme="minorEastAsia" w:hAnsiTheme="minorEastAsia" w:eastAsiaTheme="minorEastAsia"/>
                <w:sz w:val="24"/>
              </w:rPr>
              <w:t>.</w:t>
            </w:r>
            <w:r>
              <w:rPr>
                <w:rFonts w:hint="eastAsia" w:asciiTheme="minorEastAsia" w:hAnsiTheme="minorEastAsia" w:eastAsiaTheme="minorEastAsia"/>
                <w:sz w:val="24"/>
              </w:rPr>
              <w:t>对浓度为250ng/m，进样量为120uL，进样质量为30ng的依托酯溶液进行采样分析，检测结果应显示为依托咪酯阳性(提供具备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p>
        </w:tc>
        <w:tc>
          <w:tcPr>
            <w:tcW w:w="851" w:type="dxa"/>
            <w:vAlign w:val="center"/>
          </w:tcPr>
          <w:p w14:paraId="6CE3F909">
            <w:pPr>
              <w:widowControl/>
              <w:jc w:val="center"/>
              <w:rPr>
                <w:rFonts w:hint="eastAsia" w:asciiTheme="minorEastAsia" w:hAnsiTheme="minorEastAsia" w:eastAsiaTheme="minorEastAsia"/>
                <w:color w:val="000000"/>
                <w:sz w:val="24"/>
                <w:highlight w:val="yellow"/>
              </w:rPr>
            </w:pPr>
            <w:r>
              <w:rPr>
                <w:rFonts w:hint="eastAsia" w:asciiTheme="minorEastAsia" w:hAnsiTheme="minorEastAsia" w:eastAsiaTheme="minorEastAsia"/>
                <w:color w:val="000000"/>
                <w:sz w:val="24"/>
              </w:rPr>
              <w:t>700</w:t>
            </w:r>
          </w:p>
        </w:tc>
        <w:tc>
          <w:tcPr>
            <w:tcW w:w="709" w:type="dxa"/>
            <w:vAlign w:val="center"/>
          </w:tcPr>
          <w:p w14:paraId="00D5B5E6">
            <w:pPr>
              <w:widowControl/>
              <w:jc w:val="center"/>
              <w:rPr>
                <w:rFonts w:hint="eastAsia" w:asciiTheme="minorEastAsia" w:hAnsiTheme="minorEastAsia" w:eastAsiaTheme="minorEastAsia"/>
                <w:color w:val="000000"/>
                <w:sz w:val="24"/>
                <w:highlight w:val="yellow"/>
              </w:rPr>
            </w:pPr>
            <w:r>
              <w:rPr>
                <w:rFonts w:hint="eastAsia" w:asciiTheme="minorEastAsia" w:hAnsiTheme="minorEastAsia" w:eastAsiaTheme="minorEastAsia"/>
                <w:color w:val="000000"/>
                <w:sz w:val="24"/>
              </w:rPr>
              <w:t>份</w:t>
            </w:r>
          </w:p>
        </w:tc>
        <w:tc>
          <w:tcPr>
            <w:tcW w:w="1701" w:type="dxa"/>
            <w:vAlign w:val="center"/>
          </w:tcPr>
          <w:p w14:paraId="21AFF420">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工业</w:t>
            </w:r>
          </w:p>
        </w:tc>
      </w:tr>
      <w:tr w14:paraId="6B2C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71E37ED8">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2835" w:type="dxa"/>
            <w:noWrap/>
            <w:vAlign w:val="center"/>
          </w:tcPr>
          <w:p w14:paraId="3F8629EB">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毛发毒品检测试剂(吗啡/冰毒)两项检测试剂(板型)</w:t>
            </w:r>
          </w:p>
        </w:tc>
        <w:tc>
          <w:tcPr>
            <w:tcW w:w="7229" w:type="dxa"/>
            <w:vAlign w:val="center"/>
          </w:tcPr>
          <w:p w14:paraId="1902E32E">
            <w:pPr>
              <w:widowControl/>
              <w:rPr>
                <w:rFonts w:hint="eastAsia" w:asciiTheme="minorEastAsia" w:hAnsiTheme="minorEastAsia" w:eastAsiaTheme="minorEastAsia"/>
                <w:sz w:val="24"/>
              </w:rPr>
            </w:pPr>
            <w:r>
              <w:rPr>
                <w:rFonts w:hint="eastAsia" w:asciiTheme="minorEastAsia" w:hAnsiTheme="minorEastAsia" w:eastAsiaTheme="minorEastAsia"/>
                <w:sz w:val="24"/>
              </w:rPr>
              <w:t>1.规格:板型，铝箔袋单人份包装，即开即用；</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2.检测时间:应在5分钟时判读，10分钟后判断无效；</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3.储存条件:4℃～30℃保存，有效期不少于</w:t>
            </w:r>
          </w:p>
          <w:p w14:paraId="1ED22824">
            <w:pPr>
              <w:widowControl/>
              <w:rPr>
                <w:rFonts w:hint="eastAsia" w:asciiTheme="minorEastAsia" w:hAnsiTheme="minorEastAsia" w:eastAsiaTheme="minorEastAsia"/>
                <w:sz w:val="24"/>
              </w:rPr>
            </w:pPr>
            <w:r>
              <w:rPr>
                <w:rFonts w:hint="eastAsia" w:asciiTheme="minorEastAsia" w:hAnsiTheme="minorEastAsia" w:eastAsiaTheme="minorEastAsia"/>
                <w:sz w:val="24"/>
              </w:rPr>
              <w:t>24个月；</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#4.检出限:试剂盒应能检测毛发中的吗啡、甲基安非他明的阈值为20ng/mL(提供具备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 xml:space="preserve">5.试剂卡膜条宽度:试剂卡的膜条宽度应不小于3.9mm； </w:t>
            </w:r>
            <w:r>
              <w:rPr>
                <w:rFonts w:hint="eastAsia" w:asciiTheme="minorEastAsia" w:hAnsiTheme="minorEastAsia" w:eastAsiaTheme="minorEastAsia"/>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6.显色时间:当在试剂卡上滴加120μL的毛发裂解液时，完全浸透试剂卡测试膜片并显色得到检测结果的时间应不大于120s(提供具备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7.抗干扰性:样本中含以下物质试剂盒应呈阴性:1μg/mL的地西泮、苯巴比妥、咖啡因、普鲁卡因、丁丙诺啡、非那西丁、雷尼替丁、阿司匹林、利多卡因、布洛芬、美沙酮、芬太尼、苯甲酰爱康宁、奥沙西泮、三唑仑、溴甲东莨菪碱、阿普唑仑、氨基比林、阿托品、曲马多、扑热息痛、二氢埃托啡、羟考酮、那可丁、艾司唑仑(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交叉反应:取120μL浓度为500ng/mL的 3,4-亚甲基二甲基苯丙胺溶液、500ng/mL的麻黄碱溶液，分别加入到同批次试剂卡上，平行5份，会使甲基安非他明检测试剂板检测结果显示阳性(提供具备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交叉反应:取120μL浓度为250ng/mL的海洛因溶液、60ng/mL的可待因溶液、100ng/mL的6-单乙酰吗啡溶液，分别加入到同批次试剂卡上，平行5份，会使吗啡检测试剂板检测结果显示阳性(提供具备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p>
        </w:tc>
        <w:tc>
          <w:tcPr>
            <w:tcW w:w="851" w:type="dxa"/>
            <w:vAlign w:val="center"/>
          </w:tcPr>
          <w:p w14:paraId="7F5AAB0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5200</w:t>
            </w:r>
          </w:p>
        </w:tc>
        <w:tc>
          <w:tcPr>
            <w:tcW w:w="709" w:type="dxa"/>
            <w:vAlign w:val="center"/>
          </w:tcPr>
          <w:p w14:paraId="5460A727">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份</w:t>
            </w:r>
          </w:p>
        </w:tc>
        <w:tc>
          <w:tcPr>
            <w:tcW w:w="1701" w:type="dxa"/>
            <w:vAlign w:val="center"/>
          </w:tcPr>
          <w:p w14:paraId="1AF95B36">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工业</w:t>
            </w:r>
          </w:p>
        </w:tc>
      </w:tr>
      <w:tr w14:paraId="6ACC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352D2012">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w:t>
            </w:r>
          </w:p>
        </w:tc>
        <w:tc>
          <w:tcPr>
            <w:tcW w:w="2835" w:type="dxa"/>
            <w:noWrap/>
            <w:vAlign w:val="center"/>
          </w:tcPr>
          <w:p w14:paraId="1F3417D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毛发</w:t>
            </w:r>
          </w:p>
          <w:p w14:paraId="2C83BA59">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提取套装</w:t>
            </w:r>
          </w:p>
        </w:tc>
        <w:tc>
          <w:tcPr>
            <w:tcW w:w="7229" w:type="dxa"/>
            <w:vAlign w:val="center"/>
          </w:tcPr>
          <w:p w14:paraId="5490ABFE">
            <w:pPr>
              <w:widowControl/>
              <w:rPr>
                <w:rFonts w:hint="eastAsia" w:asciiTheme="minorEastAsia" w:hAnsiTheme="minorEastAsia" w:eastAsiaTheme="minorEastAsia"/>
                <w:sz w:val="24"/>
              </w:rPr>
            </w:pPr>
            <w:r>
              <w:rPr>
                <w:rFonts w:hint="eastAsia" w:asciiTheme="minorEastAsia" w:hAnsiTheme="minorEastAsia" w:eastAsiaTheme="minorEastAsia"/>
                <w:sz w:val="24"/>
              </w:rPr>
              <w:t>1.手套:一次性乳胶手套, 独立包装，无粉，尺码不低于M号</w:t>
            </w:r>
          </w:p>
          <w:p w14:paraId="4D2309F0">
            <w:pPr>
              <w:widowControl/>
              <w:rPr>
                <w:rFonts w:hint="eastAsia" w:asciiTheme="minorEastAsia" w:hAnsiTheme="minorEastAsia" w:eastAsiaTheme="minorEastAsia"/>
                <w:sz w:val="24"/>
              </w:rPr>
            </w:pPr>
            <w:r>
              <w:rPr>
                <w:rFonts w:hint="eastAsia" w:asciiTheme="minorEastAsia" w:hAnsiTheme="minorEastAsia" w:eastAsiaTheme="minorEastAsia"/>
                <w:sz w:val="24"/>
              </w:rPr>
              <w:t>2.样本袋:自封口，表面印制信息采集表，尺寸不低于15cm*10cm</w:t>
            </w:r>
          </w:p>
          <w:p w14:paraId="54410DC9">
            <w:pPr>
              <w:widowControl/>
              <w:rPr>
                <w:rFonts w:hint="eastAsia" w:asciiTheme="minorEastAsia" w:hAnsiTheme="minorEastAsia" w:eastAsiaTheme="minorEastAsia"/>
                <w:sz w:val="24"/>
              </w:rPr>
            </w:pPr>
            <w:r>
              <w:rPr>
                <w:rFonts w:hint="eastAsia" w:asciiTheme="minorEastAsia" w:hAnsiTheme="minorEastAsia" w:eastAsiaTheme="minorEastAsia"/>
                <w:sz w:val="24"/>
              </w:rPr>
              <w:t>3.检材密封铝箔袋A:自封口，尺寸不低于8cm*11.8cm</w:t>
            </w:r>
          </w:p>
          <w:p w14:paraId="5EBAAA70">
            <w:pPr>
              <w:widowControl/>
              <w:rPr>
                <w:rFonts w:hint="eastAsia" w:asciiTheme="minorEastAsia" w:hAnsiTheme="minorEastAsia" w:eastAsiaTheme="minorEastAsia"/>
                <w:sz w:val="24"/>
              </w:rPr>
            </w:pPr>
            <w:r>
              <w:rPr>
                <w:rFonts w:hint="eastAsia" w:asciiTheme="minorEastAsia" w:hAnsiTheme="minorEastAsia" w:eastAsiaTheme="minorEastAsia"/>
                <w:sz w:val="24"/>
              </w:rPr>
              <w:t>4.检材密封铝箔袋B:自封口，尺寸不低于8cm*11.8cm</w:t>
            </w:r>
          </w:p>
          <w:p w14:paraId="3A298366">
            <w:pPr>
              <w:widowControl/>
              <w:rPr>
                <w:rFonts w:hint="eastAsia" w:asciiTheme="minorEastAsia" w:hAnsiTheme="minorEastAsia" w:eastAsiaTheme="minorEastAsia"/>
                <w:sz w:val="24"/>
              </w:rPr>
            </w:pPr>
            <w:r>
              <w:rPr>
                <w:rFonts w:hint="eastAsia" w:asciiTheme="minorEastAsia" w:hAnsiTheme="minorEastAsia" w:eastAsiaTheme="minorEastAsia"/>
                <w:sz w:val="24"/>
              </w:rPr>
              <w:t>5.剪刀:平头,尺寸不低于9cm</w:t>
            </w:r>
          </w:p>
        </w:tc>
        <w:tc>
          <w:tcPr>
            <w:tcW w:w="851" w:type="dxa"/>
            <w:vAlign w:val="center"/>
          </w:tcPr>
          <w:p w14:paraId="65A2AB6E">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c>
          <w:tcPr>
            <w:tcW w:w="709" w:type="dxa"/>
            <w:vAlign w:val="center"/>
          </w:tcPr>
          <w:p w14:paraId="2C9790D3">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套</w:t>
            </w:r>
          </w:p>
        </w:tc>
        <w:tc>
          <w:tcPr>
            <w:tcW w:w="1701" w:type="dxa"/>
            <w:vAlign w:val="center"/>
          </w:tcPr>
          <w:p w14:paraId="4D9BBDC7">
            <w:pPr>
              <w:widowControl/>
              <w:jc w:val="center"/>
              <w:rPr>
                <w:rFonts w:hint="eastAsia" w:asciiTheme="minorEastAsia" w:hAnsiTheme="minorEastAsia" w:eastAsiaTheme="minorEastAsia"/>
                <w:sz w:val="24"/>
              </w:rPr>
            </w:pPr>
            <w:r>
              <w:rPr>
                <w:rFonts w:hint="eastAsia" w:asciiTheme="minorEastAsia" w:hAnsiTheme="minorEastAsia" w:eastAsiaTheme="minorEastAsia"/>
                <w:sz w:val="24"/>
              </w:rPr>
              <w:t>工业</w:t>
            </w:r>
          </w:p>
        </w:tc>
      </w:tr>
      <w:tr w14:paraId="5F13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34" w:type="dxa"/>
            <w:gridSpan w:val="6"/>
            <w:noWrap/>
            <w:vAlign w:val="center"/>
          </w:tcPr>
          <w:p w14:paraId="3AD6D770">
            <w:pPr>
              <w:widowControl/>
              <w:rPr>
                <w:rFonts w:hint="eastAsia" w:asciiTheme="minorEastAsia" w:hAnsiTheme="minorEastAsia" w:eastAsiaTheme="minorEastAsia"/>
                <w:b/>
                <w:sz w:val="24"/>
              </w:rPr>
            </w:pPr>
            <w:r>
              <w:rPr>
                <w:rFonts w:hint="eastAsia" w:asciiTheme="minorEastAsia" w:hAnsiTheme="minorEastAsia" w:eastAsiaTheme="minorEastAsia"/>
                <w:b/>
                <w:sz w:val="24"/>
              </w:rPr>
              <w:t>备注:毛发检测试剂应适配于采购人现有便携式毛发毒品检测仪霹雳狼</w:t>
            </w:r>
            <w:r>
              <w:rPr>
                <w:rFonts w:asciiTheme="minorEastAsia" w:hAnsiTheme="minorEastAsia" w:eastAsiaTheme="minorEastAsia"/>
                <w:b/>
                <w:sz w:val="24"/>
              </w:rPr>
              <w:t>JPD-MJ02</w:t>
            </w:r>
          </w:p>
        </w:tc>
      </w:tr>
      <w:tr w14:paraId="4CE2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34" w:type="dxa"/>
            <w:gridSpan w:val="6"/>
            <w:noWrap/>
            <w:vAlign w:val="center"/>
          </w:tcPr>
          <w:p w14:paraId="151B218B">
            <w:pPr>
              <w:widowControl/>
              <w:rPr>
                <w:rFonts w:hint="eastAsia" w:asciiTheme="minorEastAsia" w:hAnsiTheme="minorEastAsia" w:eastAsiaTheme="minorEastAsia"/>
                <w:b/>
                <w:color w:val="000000"/>
                <w:sz w:val="24"/>
              </w:rPr>
            </w:pPr>
            <w:r>
              <w:rPr>
                <w:rFonts w:hint="eastAsia" w:asciiTheme="minorEastAsia" w:hAnsiTheme="minorEastAsia" w:eastAsiaTheme="minorEastAsia"/>
                <w:b/>
                <w:bCs/>
                <w:color w:val="000000"/>
                <w:sz w:val="24"/>
              </w:rPr>
              <w:t>品目</w:t>
            </w:r>
            <w:r>
              <w:rPr>
                <w:rFonts w:asciiTheme="minorEastAsia" w:hAnsiTheme="minorEastAsia" w:eastAsiaTheme="minorEastAsia"/>
                <w:b/>
                <w:bCs/>
                <w:color w:val="000000"/>
                <w:sz w:val="24"/>
              </w:rPr>
              <w:t>2</w:t>
            </w:r>
            <w:r>
              <w:rPr>
                <w:rFonts w:hint="eastAsia" w:asciiTheme="minorEastAsia" w:hAnsiTheme="minorEastAsia" w:eastAsiaTheme="minorEastAsia"/>
                <w:b/>
                <w:bCs/>
                <w:color w:val="000000"/>
                <w:sz w:val="24"/>
              </w:rPr>
              <w:t>:尿液检测耗材(品目控制金额:144万元)</w:t>
            </w:r>
          </w:p>
        </w:tc>
      </w:tr>
      <w:tr w14:paraId="064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2A6746DF">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835" w:type="dxa"/>
            <w:noWrap/>
            <w:vAlign w:val="center"/>
          </w:tcPr>
          <w:p w14:paraId="5716987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吗啡/甲基安非他明/氯胺酮/四氢大麻酚酸/亚甲二氧基甲基安非他明五合一检测试剂(杯型)</w:t>
            </w:r>
          </w:p>
        </w:tc>
        <w:tc>
          <w:tcPr>
            <w:tcW w:w="7229" w:type="dxa"/>
            <w:vAlign w:val="center"/>
          </w:tcPr>
          <w:p w14:paraId="18E45464">
            <w:pPr>
              <w:widowControl/>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1)规格:尿杯型，即开即用。</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2)检测时间:应在5分钟时判读，10分钟后判断无效。</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3)储存条件:4℃～30℃保存，有效期不少于24个月。</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4)检测样本:尿液。</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5)检测阈值:试剂盒用于定性检测尿液样本中的最低检出浓度为:300ng/mL的吗啡、500ng/mL的二亚甲基双氧安非他明、1000ng/mL的甲基安非他明、1000ng/mL的氯胺酮和50ng/mL的四氢大麻酚酸。</w:t>
            </w:r>
            <w:r>
              <w:rPr>
                <w:rFonts w:hint="eastAsia" w:asciiTheme="minorEastAsia" w:hAnsiTheme="minorEastAsia" w:eastAsiaTheme="minorEastAsia"/>
                <w:color w:val="000000"/>
                <w:sz w:val="24"/>
              </w:rPr>
              <w:br w:type="textWrapping"/>
            </w:r>
            <w:r>
              <w:rPr>
                <w:rFonts w:hint="eastAsia" w:asciiTheme="minorEastAsia" w:hAnsiTheme="minorEastAsia" w:eastAsiaTheme="minorEastAsia"/>
                <w:color w:val="000000"/>
                <w:sz w:val="24"/>
              </w:rPr>
              <w:t>6)交叉反应:样本中含以下物质试剂盒应呈阴性:100μg/mL的布洛芬、异丙嗪、黄连素、阿米替林、丁丙诺啡、哌替啶、苯丙醇胺、利多卡因、诺氟沙星、阿司匹林、氧氟沙星、先锋Ⅳ、丙米嗪、原阿片碱、非那西丁、氯丙嗪、芬太尼、曲马多、东莨菪碱、扑热息痛、乳糖、去痛片、咖啡因、多西拉敏、异戊巴比妥、巴比妥、布他比妥、司可巴比妥、艾司唑仑、加替沙星、苯巴比妥、拉米夫定、二甲双弧、阿昔洛韦、格列齐特、罗格列酮、格列美脲、利巴韦林、阿波卡糖</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7)干扰反应:下列物质在尿液中的浓度为表中所示浓度时不引起干扰反应:2mg/dL的胆红素、1000mg/dL的肌酐、2000mg/dL的人血白蛋白、100μg/mL的尿素、100μg/mL的马尿酸、2000mg/dL的D-无水葡萄糖、100μg/mL的胭脂红、100μg/mL的红霉素、100μg/mL的柠檬黄、100μg/mL的草酸、200μg/mL的血红蛋白、4μg/mL的肌红蛋白</w:t>
            </w:r>
            <w:r>
              <w:rPr>
                <w:rFonts w:hint="eastAsia" w:asciiTheme="minorEastAsia" w:hAnsiTheme="minorEastAsia" w:eastAsiaTheme="minorEastAsia"/>
                <w:sz w:val="24"/>
              </w:rPr>
              <w:br w:type="textWrapping"/>
            </w:r>
            <w:r>
              <w:rPr>
                <w:rFonts w:hint="eastAsia" w:asciiTheme="minorEastAsia" w:hAnsiTheme="minorEastAsia" w:eastAsiaTheme="minorEastAsia"/>
                <w:color w:val="000000"/>
                <w:sz w:val="24"/>
              </w:rPr>
              <w:t>★投标产品属于医疗器械应提供医疗器械注册证(含医疗器械注册登记表)(提供复印件并加盖投标人公章)</w:t>
            </w:r>
          </w:p>
        </w:tc>
        <w:tc>
          <w:tcPr>
            <w:tcW w:w="851" w:type="dxa"/>
            <w:vAlign w:val="center"/>
          </w:tcPr>
          <w:p w14:paraId="0A865287">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56000</w:t>
            </w:r>
          </w:p>
        </w:tc>
        <w:tc>
          <w:tcPr>
            <w:tcW w:w="709" w:type="dxa"/>
            <w:vAlign w:val="center"/>
          </w:tcPr>
          <w:p w14:paraId="5E18C27C">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份</w:t>
            </w:r>
          </w:p>
        </w:tc>
        <w:tc>
          <w:tcPr>
            <w:tcW w:w="1701" w:type="dxa"/>
            <w:vAlign w:val="center"/>
          </w:tcPr>
          <w:p w14:paraId="76E9E6C9">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r w14:paraId="01B1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05156952">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2835" w:type="dxa"/>
            <w:noWrap/>
            <w:vAlign w:val="center"/>
          </w:tcPr>
          <w:p w14:paraId="2362EEA7">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吗啡/甲基安非他明</w:t>
            </w:r>
          </w:p>
          <w:p w14:paraId="21761A1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唾液检测试剂</w:t>
            </w:r>
          </w:p>
        </w:tc>
        <w:tc>
          <w:tcPr>
            <w:tcW w:w="7229" w:type="dxa"/>
            <w:vAlign w:val="center"/>
          </w:tcPr>
          <w:p w14:paraId="4AD40A79">
            <w:pPr>
              <w:widowControl/>
              <w:rPr>
                <w:rFonts w:hint="eastAsia" w:asciiTheme="minorEastAsia" w:hAnsiTheme="minorEastAsia" w:eastAsiaTheme="minorEastAsia"/>
                <w:sz w:val="24"/>
              </w:rPr>
            </w:pPr>
            <w:r>
              <w:rPr>
                <w:rFonts w:hint="eastAsia" w:asciiTheme="minorEastAsia" w:hAnsiTheme="minorEastAsia" w:eastAsiaTheme="minorEastAsia"/>
                <w:sz w:val="24"/>
              </w:rPr>
              <w:t>1)规格:棒型，铝箔袋单人份包装，即开即用。</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2)检测时间:应在5分钟时判读，10分钟后判断无效。</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3)储存条件:4℃～30℃保存，有效期不少于24个月。</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4)检测样本:唾液。</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5)检测阈值:用于体外定性检测人唾液样本中的最低检出浓度为50ng/mL的吗啡、最低检出浓度为50ng/mL的甲基安非他明。用于吗啡、甲基安非他明的初筛检测。</w:t>
            </w:r>
            <w:r>
              <w:rPr>
                <w:rFonts w:hint="eastAsia" w:asciiTheme="minorEastAsia" w:hAnsiTheme="minorEastAsia" w:eastAsiaTheme="minorEastAsia"/>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6)检测时限:滴入唾液检测部分后，完全浸透测试膜片并显色的时间不应大于120s。显色后的唾液检测单元，其显色结果保留时间不应小于10min(提供具备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color w:val="FF0000"/>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7)抗干扰性:样本中含以下物质试剂盒应呈阴性:50μg/mL的碳酸氢钠、薄荷醇、苯基丙氨酸溶液、100μg/mL的头孢氨苄、青霉素、诺氟沙星、阿司匹林、扑热息痛、布洛芬、哌替啶、美沙酮、氯丙嗪、阿立哌唑、利多卡因、普鲁卡因、阿普唑仑、三唑仑、地西泮、苯巴比妥、巴比妥、阿托品、那可丁、咖啡因(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r>
              <w:rPr>
                <w:rFonts w:hint="eastAsia" w:asciiTheme="minorEastAsia" w:hAnsiTheme="minorEastAsia" w:eastAsiaTheme="minorEastAsia"/>
                <w:color w:val="FF0000"/>
                <w:sz w:val="24"/>
              </w:rPr>
              <w:br w:type="textWrapping"/>
            </w:r>
            <w:r>
              <w:rPr>
                <w:rFonts w:asciiTheme="minorEastAsia" w:hAnsiTheme="minorEastAsia" w:eastAsiaTheme="minorEastAsia"/>
                <w:sz w:val="24"/>
              </w:rPr>
              <w:t>#</w:t>
            </w:r>
            <w:r>
              <w:rPr>
                <w:rFonts w:hint="eastAsia" w:asciiTheme="minorEastAsia" w:hAnsiTheme="minorEastAsia" w:eastAsiaTheme="minorEastAsia"/>
                <w:sz w:val="24"/>
              </w:rPr>
              <w:t>8)高低温贮存:(70+2)℃，24h试验后恢复2h，唾夜毒品检测单元应能正常工作；(-40+2)℃，24h试验后恢复2h，唾液毒品检测单元应能正常工作(提供具备</w:t>
            </w:r>
            <w:r>
              <w:rPr>
                <w:rFonts w:asciiTheme="minorEastAsia" w:hAnsiTheme="minorEastAsia" w:eastAsiaTheme="minorEastAsia"/>
                <w:sz w:val="24"/>
              </w:rPr>
              <w:t>CMA和CNAS资质的</w:t>
            </w:r>
            <w:r>
              <w:rPr>
                <w:rFonts w:hint="eastAsia" w:asciiTheme="minorEastAsia" w:hAnsiTheme="minorEastAsia" w:eastAsiaTheme="minorEastAsia"/>
                <w:sz w:val="24"/>
              </w:rPr>
              <w:t>第三方检测机构出具的检测报告复制件并加盖投标人公章)</w:t>
            </w:r>
          </w:p>
          <w:p w14:paraId="43A2922F">
            <w:pPr>
              <w:pStyle w:val="26"/>
              <w:ind w:left="36" w:leftChars="17" w:firstLine="0" w:firstLineChars="0"/>
              <w:rPr>
                <w:rFonts w:hint="eastAsia" w:asciiTheme="minorEastAsia" w:hAnsiTheme="minorEastAsia" w:eastAsiaTheme="minorEastAsia"/>
              </w:rPr>
            </w:pPr>
            <w:r>
              <w:rPr>
                <w:rFonts w:hint="eastAsia" w:asciiTheme="minorEastAsia" w:hAnsiTheme="minorEastAsia" w:eastAsiaTheme="minorEastAsia"/>
              </w:rPr>
              <w:t>★投标产品属于医疗器械应提供医疗器械注册证</w:t>
            </w:r>
            <w:r>
              <w:rPr>
                <w:rFonts w:asciiTheme="minorEastAsia" w:hAnsiTheme="minorEastAsia" w:eastAsiaTheme="minorEastAsia"/>
              </w:rPr>
              <w:t>(含医疗器械注册登记表)(提供</w:t>
            </w:r>
            <w:r>
              <w:rPr>
                <w:rFonts w:hint="eastAsia" w:asciiTheme="minorEastAsia" w:hAnsiTheme="minorEastAsia" w:eastAsiaTheme="minorEastAsia"/>
                <w:color w:val="000000"/>
              </w:rPr>
              <w:t>扫描</w:t>
            </w:r>
            <w:r>
              <w:rPr>
                <w:rFonts w:asciiTheme="minorEastAsia" w:hAnsiTheme="minorEastAsia" w:eastAsiaTheme="minorEastAsia"/>
              </w:rPr>
              <w:t>件并加盖投标人公章)</w:t>
            </w:r>
          </w:p>
        </w:tc>
        <w:tc>
          <w:tcPr>
            <w:tcW w:w="851" w:type="dxa"/>
            <w:vAlign w:val="center"/>
          </w:tcPr>
          <w:p w14:paraId="4ECEE0D3">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c>
          <w:tcPr>
            <w:tcW w:w="709" w:type="dxa"/>
            <w:vAlign w:val="center"/>
          </w:tcPr>
          <w:p w14:paraId="7193F0FD">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份</w:t>
            </w:r>
          </w:p>
        </w:tc>
        <w:tc>
          <w:tcPr>
            <w:tcW w:w="1701" w:type="dxa"/>
            <w:vAlign w:val="center"/>
          </w:tcPr>
          <w:p w14:paraId="53912128">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r w14:paraId="317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1D8A383D">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2835" w:type="dxa"/>
            <w:noWrap/>
            <w:vAlign w:val="center"/>
          </w:tcPr>
          <w:p w14:paraId="5A9C431E">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橡胶手套</w:t>
            </w:r>
          </w:p>
        </w:tc>
        <w:tc>
          <w:tcPr>
            <w:tcW w:w="7229" w:type="dxa"/>
            <w:vAlign w:val="center"/>
          </w:tcPr>
          <w:p w14:paraId="37C7C744">
            <w:pPr>
              <w:widowControl/>
              <w:rPr>
                <w:rFonts w:hint="eastAsia" w:asciiTheme="minorEastAsia" w:hAnsiTheme="minorEastAsia" w:eastAsiaTheme="minorEastAsia"/>
                <w:sz w:val="24"/>
              </w:rPr>
            </w:pPr>
            <w:r>
              <w:rPr>
                <w:rFonts w:hint="eastAsia" w:asciiTheme="minorEastAsia" w:hAnsiTheme="minorEastAsia" w:eastAsiaTheme="minorEastAsia"/>
                <w:sz w:val="24"/>
              </w:rPr>
              <w:t>橡胶材质</w:t>
            </w:r>
          </w:p>
        </w:tc>
        <w:tc>
          <w:tcPr>
            <w:tcW w:w="851" w:type="dxa"/>
            <w:vAlign w:val="center"/>
          </w:tcPr>
          <w:p w14:paraId="06344EB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c>
          <w:tcPr>
            <w:tcW w:w="709" w:type="dxa"/>
            <w:vAlign w:val="center"/>
          </w:tcPr>
          <w:p w14:paraId="1FBCF2F0">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双</w:t>
            </w:r>
          </w:p>
        </w:tc>
        <w:tc>
          <w:tcPr>
            <w:tcW w:w="1701" w:type="dxa"/>
            <w:vAlign w:val="center"/>
          </w:tcPr>
          <w:p w14:paraId="2EC0B1F6">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r w14:paraId="5BEF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632C8399">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w:t>
            </w:r>
          </w:p>
        </w:tc>
        <w:tc>
          <w:tcPr>
            <w:tcW w:w="2835" w:type="dxa"/>
            <w:noWrap/>
            <w:vAlign w:val="center"/>
          </w:tcPr>
          <w:p w14:paraId="3DC17234">
            <w:pPr>
              <w:widowControl/>
              <w:jc w:val="center"/>
              <w:rPr>
                <w:rFonts w:hint="eastAsia" w:asciiTheme="minorEastAsia" w:hAnsiTheme="minorEastAsia" w:eastAsiaTheme="minorEastAsia"/>
                <w:sz w:val="24"/>
              </w:rPr>
            </w:pPr>
            <w:r>
              <w:rPr>
                <w:rFonts w:hint="eastAsia" w:asciiTheme="minorEastAsia" w:hAnsiTheme="minorEastAsia" w:eastAsiaTheme="minorEastAsia"/>
                <w:sz w:val="24"/>
              </w:rPr>
              <w:t>一次性</w:t>
            </w:r>
          </w:p>
          <w:p w14:paraId="414704C4">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塑料手套</w:t>
            </w:r>
          </w:p>
        </w:tc>
        <w:tc>
          <w:tcPr>
            <w:tcW w:w="7229" w:type="dxa"/>
            <w:vAlign w:val="center"/>
          </w:tcPr>
          <w:p w14:paraId="5C8E9ECE">
            <w:pPr>
              <w:widowControl/>
              <w:rPr>
                <w:rFonts w:hint="eastAsia" w:asciiTheme="minorEastAsia" w:hAnsiTheme="minorEastAsia" w:eastAsiaTheme="minorEastAsia"/>
                <w:sz w:val="24"/>
              </w:rPr>
            </w:pPr>
            <w:r>
              <w:rPr>
                <w:rFonts w:hint="eastAsia" w:asciiTheme="minorEastAsia" w:hAnsiTheme="minorEastAsia" w:eastAsiaTheme="minorEastAsia"/>
                <w:sz w:val="24"/>
              </w:rPr>
              <w:t>塑料材质，每包1</w:t>
            </w:r>
            <w:r>
              <w:rPr>
                <w:rFonts w:asciiTheme="minorEastAsia" w:hAnsiTheme="minorEastAsia" w:eastAsiaTheme="minorEastAsia"/>
                <w:sz w:val="24"/>
              </w:rPr>
              <w:t>00</w:t>
            </w:r>
            <w:r>
              <w:rPr>
                <w:rFonts w:hint="eastAsia" w:asciiTheme="minorEastAsia" w:hAnsiTheme="minorEastAsia" w:eastAsiaTheme="minorEastAsia"/>
                <w:sz w:val="24"/>
              </w:rPr>
              <w:t>双</w:t>
            </w:r>
          </w:p>
        </w:tc>
        <w:tc>
          <w:tcPr>
            <w:tcW w:w="851" w:type="dxa"/>
            <w:vAlign w:val="center"/>
          </w:tcPr>
          <w:p w14:paraId="666F293D">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709" w:type="dxa"/>
            <w:vAlign w:val="center"/>
          </w:tcPr>
          <w:p w14:paraId="518DF249">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包</w:t>
            </w:r>
          </w:p>
        </w:tc>
        <w:tc>
          <w:tcPr>
            <w:tcW w:w="1701" w:type="dxa"/>
            <w:vAlign w:val="center"/>
          </w:tcPr>
          <w:p w14:paraId="4D94AE4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r w14:paraId="4F43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011A93F8">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2835" w:type="dxa"/>
            <w:noWrap/>
            <w:vAlign w:val="center"/>
          </w:tcPr>
          <w:p w14:paraId="73AB40F8">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物证封装袋</w:t>
            </w:r>
          </w:p>
        </w:tc>
        <w:tc>
          <w:tcPr>
            <w:tcW w:w="7229" w:type="dxa"/>
            <w:vAlign w:val="center"/>
          </w:tcPr>
          <w:p w14:paraId="0BE86CEC">
            <w:pPr>
              <w:widowControl/>
              <w:rPr>
                <w:rFonts w:hint="eastAsia" w:asciiTheme="minorEastAsia" w:hAnsiTheme="minorEastAsia" w:eastAsiaTheme="minorEastAsia"/>
                <w:sz w:val="24"/>
              </w:rPr>
            </w:pPr>
            <w:r>
              <w:rPr>
                <w:rFonts w:hint="eastAsia" w:asciiTheme="minorEastAsia" w:hAnsiTheme="minorEastAsia" w:eastAsiaTheme="minorEastAsia"/>
                <w:sz w:val="24"/>
              </w:rPr>
              <w:t>尺寸:22*34cm，材质:PE</w:t>
            </w:r>
          </w:p>
        </w:tc>
        <w:tc>
          <w:tcPr>
            <w:tcW w:w="851" w:type="dxa"/>
            <w:vAlign w:val="center"/>
          </w:tcPr>
          <w:p w14:paraId="6EA75E4B">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709" w:type="dxa"/>
            <w:vAlign w:val="center"/>
          </w:tcPr>
          <w:p w14:paraId="25D944CE">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个</w:t>
            </w:r>
          </w:p>
        </w:tc>
        <w:tc>
          <w:tcPr>
            <w:tcW w:w="1701" w:type="dxa"/>
            <w:vAlign w:val="center"/>
          </w:tcPr>
          <w:p w14:paraId="1B31597F">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r w14:paraId="1A11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noWrap/>
            <w:vAlign w:val="center"/>
          </w:tcPr>
          <w:p w14:paraId="5C87B5B2">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6</w:t>
            </w:r>
          </w:p>
        </w:tc>
        <w:tc>
          <w:tcPr>
            <w:tcW w:w="2835" w:type="dxa"/>
            <w:noWrap/>
            <w:vAlign w:val="center"/>
          </w:tcPr>
          <w:p w14:paraId="5D524F12">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AB封装杯</w:t>
            </w:r>
          </w:p>
        </w:tc>
        <w:tc>
          <w:tcPr>
            <w:tcW w:w="7229" w:type="dxa"/>
            <w:vAlign w:val="center"/>
          </w:tcPr>
          <w:p w14:paraId="39B04479">
            <w:pPr>
              <w:widowControl/>
              <w:rPr>
                <w:rFonts w:hint="eastAsia" w:asciiTheme="minorEastAsia" w:hAnsiTheme="minorEastAsia" w:eastAsiaTheme="minorEastAsia"/>
                <w:sz w:val="24"/>
              </w:rPr>
            </w:pPr>
            <w:r>
              <w:rPr>
                <w:rFonts w:hint="eastAsia" w:asciiTheme="minorEastAsia" w:hAnsiTheme="minorEastAsia" w:eastAsiaTheme="minorEastAsia"/>
                <w:sz w:val="24"/>
              </w:rPr>
              <w:t>尺寸:60ml 材质:LDPE(每套产品包含A、B杯各一个)</w:t>
            </w:r>
          </w:p>
        </w:tc>
        <w:tc>
          <w:tcPr>
            <w:tcW w:w="851" w:type="dxa"/>
            <w:vAlign w:val="center"/>
          </w:tcPr>
          <w:p w14:paraId="3A3FB51E">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709" w:type="dxa"/>
            <w:vAlign w:val="center"/>
          </w:tcPr>
          <w:p w14:paraId="39140D9A">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套</w:t>
            </w:r>
          </w:p>
        </w:tc>
        <w:tc>
          <w:tcPr>
            <w:tcW w:w="1701" w:type="dxa"/>
            <w:vAlign w:val="center"/>
          </w:tcPr>
          <w:p w14:paraId="515A8E48">
            <w:pPr>
              <w:widowControl/>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工业</w:t>
            </w:r>
          </w:p>
        </w:tc>
      </w:tr>
    </w:tbl>
    <w:p w14:paraId="6CDEEAAD">
      <w:pPr>
        <w:spacing w:line="360" w:lineRule="auto"/>
        <w:ind w:right="2" w:firstLine="480" w:firstLineChars="200"/>
        <w:rPr>
          <w:rFonts w:hint="eastAsia" w:ascii="宋体" w:hAnsi="宋体"/>
          <w:color w:val="FF0000"/>
          <w:sz w:val="24"/>
        </w:rPr>
      </w:pPr>
    </w:p>
    <w:p w14:paraId="3EDDD114">
      <w:pPr>
        <w:rPr>
          <w:rFonts w:hint="eastAsia" w:ascii="宋体" w:hAnsi="宋体"/>
          <w:color w:val="FF0000"/>
          <w:sz w:val="24"/>
        </w:rPr>
      </w:pPr>
      <w:r>
        <w:rPr>
          <w:rFonts w:hint="eastAsia" w:ascii="宋体" w:hAnsi="宋体"/>
          <w:color w:val="FF0000"/>
          <w:sz w:val="24"/>
        </w:rPr>
        <w:br w:type="page"/>
      </w:r>
    </w:p>
    <w:p w14:paraId="5EAACB33">
      <w:pPr>
        <w:spacing w:line="360" w:lineRule="auto"/>
        <w:jc w:val="center"/>
        <w:outlineLvl w:val="0"/>
        <w:rPr>
          <w:rFonts w:hint="eastAsia" w:ascii="宋体" w:hAnsi="宋体" w:cs="宋体"/>
          <w:b/>
          <w:color w:val="FF0000"/>
          <w:sz w:val="36"/>
          <w:szCs w:val="36"/>
        </w:rPr>
        <w:sectPr>
          <w:pgSz w:w="16840" w:h="11907" w:orient="landscape"/>
          <w:pgMar w:top="1701" w:right="1418" w:bottom="1134" w:left="1418" w:header="851" w:footer="851" w:gutter="0"/>
          <w:cols w:space="720" w:num="1"/>
          <w:docGrid w:linePitch="462" w:charSpace="0"/>
        </w:sectPr>
      </w:pPr>
    </w:p>
    <w:p w14:paraId="594242AF">
      <w:pPr>
        <w:spacing w:line="360" w:lineRule="auto"/>
        <w:jc w:val="center"/>
        <w:outlineLvl w:val="0"/>
        <w:rPr>
          <w:rFonts w:hint="eastAsia" w:ascii="宋体" w:hAnsi="宋体" w:cs="宋体"/>
          <w:b/>
          <w:color w:val="FF0000"/>
          <w:sz w:val="36"/>
          <w:szCs w:val="36"/>
        </w:rPr>
      </w:pPr>
      <w:bookmarkStart w:id="832" w:name="_Toc24122"/>
      <w:r>
        <w:rPr>
          <w:rFonts w:hint="eastAsia" w:ascii="宋体" w:hAnsi="宋体" w:cs="宋体"/>
          <w:b/>
          <w:sz w:val="36"/>
          <w:szCs w:val="36"/>
        </w:rPr>
        <w:t>第六章   拟签订的合同文本</w:t>
      </w:r>
      <w:bookmarkEnd w:id="832"/>
    </w:p>
    <w:p w14:paraId="5E0527A3">
      <w:pPr>
        <w:spacing w:line="360" w:lineRule="auto"/>
        <w:jc w:val="center"/>
        <w:outlineLvl w:val="0"/>
        <w:rPr>
          <w:rFonts w:hint="eastAsia" w:ascii="宋体" w:hAnsi="宋体" w:cs="宋体"/>
          <w:b/>
          <w:color w:val="FF0000"/>
          <w:sz w:val="36"/>
          <w:szCs w:val="36"/>
        </w:rPr>
      </w:pPr>
    </w:p>
    <w:p w14:paraId="06CE7FEB">
      <w:pPr>
        <w:spacing w:line="360" w:lineRule="auto"/>
        <w:jc w:val="center"/>
        <w:outlineLvl w:val="0"/>
        <w:rPr>
          <w:rFonts w:hint="eastAsia" w:ascii="宋体" w:hAnsi="宋体" w:cs="宋体"/>
          <w:b/>
          <w:color w:val="FF0000"/>
          <w:sz w:val="36"/>
          <w:szCs w:val="36"/>
        </w:rPr>
      </w:pPr>
    </w:p>
    <w:p w14:paraId="3B0E1CD5">
      <w:pPr>
        <w:spacing w:line="360" w:lineRule="auto"/>
        <w:jc w:val="center"/>
        <w:outlineLvl w:val="0"/>
        <w:rPr>
          <w:rFonts w:hint="eastAsia" w:ascii="宋体" w:hAnsi="宋体" w:cs="宋体"/>
          <w:b/>
          <w:color w:val="FF0000"/>
          <w:sz w:val="36"/>
          <w:szCs w:val="36"/>
        </w:rPr>
      </w:pPr>
    </w:p>
    <w:p w14:paraId="2774F5A4">
      <w:pPr>
        <w:pStyle w:val="17"/>
        <w:jc w:val="center"/>
        <w:rPr>
          <w:rFonts w:hint="eastAsia" w:cs="宋体"/>
          <w:b/>
          <w:bCs/>
          <w:spacing w:val="-20"/>
          <w:kern w:val="44"/>
          <w:sz w:val="48"/>
          <w:szCs w:val="48"/>
        </w:rPr>
      </w:pPr>
      <w:r>
        <w:rPr>
          <w:rFonts w:hint="eastAsia" w:cs="宋体"/>
          <w:b/>
          <w:bCs/>
          <w:spacing w:val="-20"/>
          <w:kern w:val="44"/>
          <w:sz w:val="48"/>
          <w:szCs w:val="48"/>
        </w:rPr>
        <w:t>政府采购货物买卖合同</w:t>
      </w:r>
    </w:p>
    <w:p w14:paraId="4D005B63">
      <w:pPr>
        <w:pStyle w:val="17"/>
        <w:jc w:val="center"/>
        <w:rPr>
          <w:rFonts w:hint="eastAsia" w:cs="宋体"/>
          <w:b/>
          <w:bCs/>
          <w:spacing w:val="-20"/>
          <w:kern w:val="44"/>
          <w:sz w:val="48"/>
          <w:szCs w:val="48"/>
        </w:rPr>
      </w:pPr>
    </w:p>
    <w:p w14:paraId="21BEB165">
      <w:pPr>
        <w:rPr>
          <w:rFonts w:hint="eastAsia" w:ascii="宋体" w:hAnsi="宋体" w:cs="宋体"/>
          <w:b/>
          <w:bCs/>
          <w:spacing w:val="-20"/>
          <w:kern w:val="44"/>
          <w:sz w:val="40"/>
          <w:szCs w:val="40"/>
        </w:rPr>
      </w:pPr>
    </w:p>
    <w:p w14:paraId="2BA82DA9">
      <w:pPr>
        <w:rPr>
          <w:rFonts w:hint="eastAsia" w:ascii="宋体" w:hAnsi="宋体" w:cs="宋体"/>
          <w:b/>
          <w:bCs/>
          <w:spacing w:val="-20"/>
          <w:kern w:val="44"/>
          <w:sz w:val="40"/>
          <w:szCs w:val="40"/>
        </w:rPr>
      </w:pPr>
    </w:p>
    <w:p w14:paraId="6DEC682F">
      <w:pPr>
        <w:rPr>
          <w:rFonts w:hint="eastAsia" w:ascii="宋体" w:hAnsi="宋体" w:cs="宋体"/>
          <w:b/>
          <w:bCs/>
          <w:spacing w:val="-20"/>
          <w:kern w:val="44"/>
          <w:sz w:val="40"/>
          <w:szCs w:val="40"/>
        </w:rPr>
      </w:pPr>
    </w:p>
    <w:p w14:paraId="2165D155">
      <w:pPr>
        <w:pStyle w:val="26"/>
      </w:pPr>
    </w:p>
    <w:p w14:paraId="5A1C5FE7">
      <w:pPr>
        <w:pStyle w:val="26"/>
      </w:pPr>
    </w:p>
    <w:p w14:paraId="0D97F956">
      <w:pPr>
        <w:pStyle w:val="26"/>
      </w:pPr>
    </w:p>
    <w:p w14:paraId="1A45189C">
      <w:pPr>
        <w:pStyle w:val="26"/>
      </w:pPr>
    </w:p>
    <w:p w14:paraId="67CDCD45">
      <w:pPr>
        <w:pStyle w:val="26"/>
      </w:pPr>
    </w:p>
    <w:p w14:paraId="5D48BD89">
      <w:pPr>
        <w:pStyle w:val="26"/>
      </w:pPr>
    </w:p>
    <w:p w14:paraId="4A9C191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17A9B62">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7A7E242">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E9FC7C8">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2C01A4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EBCC85E"/>
    <w:p w14:paraId="5B5FAF4A">
      <w:pPr>
        <w:rPr>
          <w:rFonts w:eastAsia="黑体"/>
          <w:sz w:val="44"/>
          <w:szCs w:val="44"/>
        </w:rPr>
      </w:pPr>
      <w:r>
        <w:rPr>
          <w:rFonts w:eastAsia="黑体"/>
          <w:sz w:val="44"/>
          <w:szCs w:val="44"/>
        </w:rPr>
        <w:br w:type="page"/>
      </w:r>
    </w:p>
    <w:p w14:paraId="00D48E84">
      <w:pPr>
        <w:jc w:val="center"/>
        <w:rPr>
          <w:rFonts w:hint="eastAsia" w:ascii="宋体" w:hAnsi="宋体"/>
          <w:sz w:val="44"/>
          <w:szCs w:val="44"/>
        </w:rPr>
      </w:pPr>
      <w:r>
        <w:rPr>
          <w:rFonts w:hint="eastAsia" w:ascii="宋体" w:hAnsi="宋体"/>
          <w:sz w:val="44"/>
          <w:szCs w:val="44"/>
        </w:rPr>
        <w:t>使 用 说 明</w:t>
      </w:r>
    </w:p>
    <w:p w14:paraId="756C0F41">
      <w:pPr>
        <w:ind w:firstLine="640" w:firstLineChars="200"/>
        <w:rPr>
          <w:rFonts w:hint="eastAsia" w:ascii="仿宋_GB2312" w:hAnsi="仿宋_GB2312" w:eastAsia="仿宋_GB2312" w:cs="仿宋_GB2312"/>
          <w:sz w:val="32"/>
          <w:szCs w:val="32"/>
        </w:rPr>
      </w:pPr>
    </w:p>
    <w:p w14:paraId="4D921E62">
      <w:pPr>
        <w:spacing w:line="360" w:lineRule="auto"/>
        <w:ind w:left="-567" w:leftChars="-270" w:right="-764" w:rightChars="-364" w:firstLine="660" w:firstLineChars="236"/>
        <w:rPr>
          <w:rFonts w:hint="eastAsia" w:ascii="宋体" w:hAnsi="宋体" w:cs="仿宋_GB2312"/>
          <w:sz w:val="28"/>
          <w:szCs w:val="28"/>
        </w:rPr>
      </w:pPr>
      <w:r>
        <w:rPr>
          <w:rFonts w:hint="eastAsia" w:ascii="宋体" w:hAnsi="宋体" w:cs="仿宋_GB2312"/>
          <w:sz w:val="28"/>
          <w:szCs w:val="28"/>
        </w:rPr>
        <w:t>1.本合同标准文本适用于购买现成货物的采购项目，不包括需要供应商定制开发、创新研发的货物采购项目。</w:t>
      </w:r>
    </w:p>
    <w:p w14:paraId="79A47F06">
      <w:pPr>
        <w:spacing w:line="360" w:lineRule="auto"/>
        <w:ind w:left="-567" w:leftChars="-270" w:right="-764" w:rightChars="-364" w:firstLine="660" w:firstLineChars="236"/>
        <w:rPr>
          <w:rFonts w:hint="eastAsia" w:ascii="宋体" w:hAnsi="宋体"/>
          <w:sz w:val="28"/>
          <w:szCs w:val="28"/>
        </w:rPr>
      </w:pPr>
      <w:r>
        <w:rPr>
          <w:rFonts w:hint="eastAsia" w:ascii="宋体" w:hAnsi="宋体" w:cs="仿宋_GB2312"/>
          <w:sz w:val="28"/>
          <w:szCs w:val="28"/>
        </w:rPr>
        <w:t>2.本合同标准文本为政府采购货物买卖合同编制提供参考，可以结合采购项目具体情况，对文本作必要的调整修订后使用。</w:t>
      </w:r>
    </w:p>
    <w:p w14:paraId="36A9F8D3">
      <w:pPr>
        <w:spacing w:line="360" w:lineRule="auto"/>
        <w:ind w:left="-567" w:leftChars="-270" w:right="-764" w:rightChars="-364" w:firstLine="660" w:firstLineChars="236"/>
        <w:rPr>
          <w:rFonts w:hint="eastAsia" w:ascii="仿宋_GB2312" w:hAnsi="仿宋_GB2312" w:eastAsia="仿宋_GB2312" w:cs="仿宋_GB2312"/>
          <w:sz w:val="32"/>
          <w:szCs w:val="32"/>
        </w:rPr>
      </w:pPr>
      <w:r>
        <w:rPr>
          <w:rFonts w:hint="eastAsia" w:ascii="宋体" w:hAnsi="宋体" w:cs="仿宋_GB2312"/>
          <w:sz w:val="28"/>
          <w:szCs w:val="28"/>
        </w:rPr>
        <w:t>3.本合同标准文本各条款中，如涉及填写多家供应商、制造商，多种采购标的、分包主要内容等信息的，可根据采购项目具体情况添加信息项。</w:t>
      </w:r>
    </w:p>
    <w:p w14:paraId="31BB8301">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p w14:paraId="019D9ABA">
      <w:pPr>
        <w:pStyle w:val="3"/>
        <w:snapToGrid w:val="0"/>
        <w:spacing w:line="400" w:lineRule="exact"/>
        <w:rPr>
          <w:rFonts w:hint="eastAsia" w:ascii="宋体" w:hAnsi="宋体"/>
          <w:bCs/>
          <w:sz w:val="28"/>
          <w:szCs w:val="28"/>
        </w:rPr>
      </w:pPr>
      <w:bookmarkStart w:id="833" w:name="_Toc22209"/>
      <w:r>
        <w:rPr>
          <w:rFonts w:hint="eastAsia" w:ascii="宋体" w:hAnsi="宋体"/>
          <w:sz w:val="28"/>
          <w:szCs w:val="28"/>
        </w:rPr>
        <w:t>第一节 政府采购合同协议书</w:t>
      </w:r>
      <w:bookmarkEnd w:id="833"/>
    </w:p>
    <w:p w14:paraId="1645917D">
      <w:pPr>
        <w:pStyle w:val="3"/>
        <w:keepNext w:val="0"/>
        <w:keepLines w:val="0"/>
        <w:snapToGrid w:val="0"/>
        <w:spacing w:line="400" w:lineRule="exact"/>
        <w:rPr>
          <w:rFonts w:hint="eastAsia" w:ascii="黑体" w:hAnsi="华文中宋"/>
          <w:b w:val="0"/>
          <w:bCs/>
          <w:sz w:val="28"/>
          <w:szCs w:val="28"/>
        </w:rPr>
      </w:pPr>
    </w:p>
    <w:p w14:paraId="05EB1991">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甲方(全称):</w:t>
      </w:r>
      <w:r>
        <w:rPr>
          <w:rFonts w:hint="eastAsia" w:ascii="宋体" w:hAnsi="宋体"/>
          <w:sz w:val="24"/>
          <w:u w:val="single"/>
        </w:rPr>
        <w:t xml:space="preserve">                       </w:t>
      </w:r>
      <w:r>
        <w:rPr>
          <w:rFonts w:hint="eastAsia" w:ascii="宋体" w:hAnsi="宋体"/>
          <w:sz w:val="24"/>
        </w:rPr>
        <w:t>(采购人)</w:t>
      </w:r>
    </w:p>
    <w:p w14:paraId="274094A6">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rPr>
        <w:t>(供应商)</w:t>
      </w:r>
    </w:p>
    <w:p w14:paraId="739372A4">
      <w:pPr>
        <w:spacing w:line="400" w:lineRule="exact"/>
        <w:ind w:left="-709" w:leftChars="-338" w:right="-141" w:rightChars="-67" w:hanging="1"/>
        <w:rPr>
          <w:rFonts w:hint="eastAsia" w:ascii="宋体" w:hAnsi="宋体"/>
          <w:sz w:val="24"/>
        </w:rPr>
      </w:pPr>
    </w:p>
    <w:p w14:paraId="7AA1E6F6">
      <w:pPr>
        <w:pStyle w:val="18"/>
        <w:adjustRightInd w:val="0"/>
        <w:snapToGrid w:val="0"/>
        <w:ind w:left="-710" w:leftChars="-338" w:right="-141" w:rightChars="-67" w:firstLine="48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0266AD2">
      <w:pPr>
        <w:numPr>
          <w:ilvl w:val="0"/>
          <w:numId w:val="16"/>
        </w:numPr>
        <w:adjustRightInd w:val="0"/>
        <w:snapToGrid w:val="0"/>
        <w:spacing w:line="360" w:lineRule="auto"/>
        <w:ind w:left="-709" w:leftChars="-338" w:right="-141" w:rightChars="-67" w:hanging="1"/>
        <w:rPr>
          <w:rFonts w:hint="eastAsia" w:ascii="宋体" w:hAnsi="宋体"/>
          <w:b/>
          <w:sz w:val="24"/>
        </w:rPr>
      </w:pPr>
      <w:r>
        <w:rPr>
          <w:rFonts w:hint="eastAsia" w:ascii="宋体" w:hAnsi="宋体"/>
          <w:b/>
          <w:sz w:val="24"/>
        </w:rPr>
        <w:t>项目信息</w:t>
      </w:r>
    </w:p>
    <w:p w14:paraId="4CDCD314">
      <w:pPr>
        <w:pStyle w:val="18"/>
        <w:numPr>
          <w:ilvl w:val="0"/>
          <w:numId w:val="17"/>
        </w:numPr>
        <w:adjustRightInd w:val="0"/>
        <w:snapToGrid w:val="0"/>
        <w:ind w:left="-709" w:leftChars="-338" w:right="-141" w:rightChars="-67" w:hanging="1"/>
        <w:rPr>
          <w:rFonts w:hint="eastAsia" w:ascii="宋体" w:hAnsi="宋体"/>
          <w:u w:val="single"/>
        </w:rPr>
      </w:pPr>
      <w:r>
        <w:rPr>
          <w:rFonts w:hint="eastAsia" w:ascii="宋体" w:hAnsi="宋体"/>
        </w:rPr>
        <w:t>采购项目名称:</w:t>
      </w:r>
      <w:r>
        <w:rPr>
          <w:rFonts w:ascii="宋体" w:hAnsi="宋体"/>
          <w:u w:val="single"/>
        </w:rPr>
        <w:t xml:space="preserve">                                          </w:t>
      </w:r>
    </w:p>
    <w:p w14:paraId="4E9A8978">
      <w:pPr>
        <w:pStyle w:val="18"/>
        <w:numPr>
          <w:ilvl w:val="255"/>
          <w:numId w:val="0"/>
        </w:numPr>
        <w:tabs>
          <w:tab w:val="left" w:pos="999"/>
        </w:tabs>
        <w:adjustRightInd w:val="0"/>
        <w:snapToGrid w:val="0"/>
        <w:ind w:left="-709" w:leftChars="-338" w:right="-141" w:rightChars="-67" w:hanging="1"/>
        <w:rPr>
          <w:rFonts w:hint="eastAsia" w:ascii="宋体" w:hAnsi="宋体"/>
        </w:rPr>
      </w:pPr>
      <w:r>
        <w:rPr>
          <w:rFonts w:hint="eastAsia" w:ascii="宋体" w:hAnsi="宋体"/>
        </w:rPr>
        <w:t xml:space="preserve">         采购项目编号:</w:t>
      </w:r>
      <w:r>
        <w:rPr>
          <w:rFonts w:ascii="宋体" w:hAnsi="宋体"/>
          <w:u w:val="single"/>
        </w:rPr>
        <w:t xml:space="preserve">                                          </w:t>
      </w:r>
    </w:p>
    <w:p w14:paraId="1998AD51">
      <w:pPr>
        <w:pStyle w:val="18"/>
        <w:adjustRightInd w:val="0"/>
        <w:snapToGrid w:val="0"/>
        <w:ind w:left="-709" w:leftChars="-338" w:right="-141" w:rightChars="-67" w:hanging="1"/>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113DC569">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(3)项目内容:</w:t>
      </w:r>
    </w:p>
    <w:p w14:paraId="09CAFD7A">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 xml:space="preserve">     采购标的及数量(台/套</w:t>
      </w:r>
      <w:r>
        <w:rPr>
          <w:rFonts w:ascii="宋体" w:hAnsi="宋体"/>
          <w:sz w:val="24"/>
          <w:lang w:val="en"/>
        </w:rPr>
        <w:t>/</w:t>
      </w:r>
      <w:r>
        <w:rPr>
          <w:rFonts w:hint="eastAsia" w:ascii="宋体" w:hAnsi="宋体"/>
          <w:sz w:val="24"/>
          <w:lang w:val="en"/>
        </w:rPr>
        <w:t>个</w:t>
      </w:r>
      <w:r>
        <w:rPr>
          <w:rFonts w:ascii="宋体" w:hAnsi="宋体"/>
          <w:sz w:val="24"/>
          <w:lang w:val="en"/>
        </w:rPr>
        <w:t>/</w:t>
      </w:r>
      <w:r>
        <w:rPr>
          <w:rFonts w:hint="eastAsia" w:ascii="宋体" w:hAnsi="宋体"/>
          <w:sz w:val="24"/>
          <w:lang w:val="en"/>
        </w:rPr>
        <w:t>架</w:t>
      </w:r>
      <w:r>
        <w:rPr>
          <w:rFonts w:ascii="宋体" w:hAnsi="宋体"/>
          <w:sz w:val="24"/>
          <w:lang w:val="en"/>
        </w:rPr>
        <w:t>/</w:t>
      </w:r>
      <w:r>
        <w:rPr>
          <w:rFonts w:hint="eastAsia" w:ascii="宋体" w:hAnsi="宋体"/>
          <w:sz w:val="24"/>
          <w:lang w:val="en"/>
        </w:rPr>
        <w:t>组等</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14:paraId="4B6AEADD">
      <w:pPr>
        <w:numPr>
          <w:ilvl w:val="255"/>
          <w:numId w:val="0"/>
        </w:numPr>
        <w:adjustRightInd w:val="0"/>
        <w:snapToGrid w:val="0"/>
        <w:spacing w:line="360" w:lineRule="auto"/>
        <w:ind w:left="-709" w:leftChars="-338" w:right="-141" w:rightChars="-67" w:hanging="1"/>
        <w:rPr>
          <w:rFonts w:hint="eastAsia" w:ascii="宋体" w:hAnsi="宋体" w:cs="宋体"/>
          <w:sz w:val="24"/>
          <w:lang w:val="en"/>
        </w:rPr>
      </w:pPr>
      <w:r>
        <w:rPr>
          <w:rFonts w:hint="eastAsia" w:ascii="宋体" w:hAnsi="宋体"/>
          <w:sz w:val="24"/>
        </w:rPr>
        <w:t xml:space="preserve">     品牌:</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p>
    <w:p w14:paraId="5FC10D4E">
      <w:pPr>
        <w:adjustRightInd w:val="0"/>
        <w:snapToGrid w:val="0"/>
        <w:spacing w:line="360" w:lineRule="auto"/>
        <w:ind w:left="-708" w:leftChars="-337" w:right="-141" w:rightChars="-67" w:firstLine="480" w:firstLineChars="200"/>
        <w:rPr>
          <w:rFonts w:hint="eastAsia" w:ascii="宋体" w:hAnsi="宋体"/>
          <w:sz w:val="24"/>
          <w:u w:val="single"/>
        </w:rPr>
      </w:pPr>
      <w:r>
        <w:rPr>
          <w:rFonts w:hint="eastAsia" w:ascii="宋体" w:hAnsi="宋体"/>
          <w:sz w:val="24"/>
        </w:rPr>
        <w:t>采购标的的技术要求、商务要求具体见附件。</w:t>
      </w:r>
    </w:p>
    <w:p w14:paraId="0C284E31">
      <w:pPr>
        <w:numPr>
          <w:ilvl w:val="255"/>
          <w:numId w:val="0"/>
        </w:numPr>
        <w:adjustRightInd w:val="0"/>
        <w:snapToGrid w:val="0"/>
        <w:spacing w:line="360" w:lineRule="auto"/>
        <w:ind w:left="-708" w:leftChars="-337" w:right="-141" w:rightChars="-67"/>
        <w:rPr>
          <w:rFonts w:hint="eastAsia" w:ascii="宋体" w:hAnsi="宋体" w:cs="宋体"/>
          <w:sz w:val="24"/>
        </w:rPr>
      </w:pPr>
      <w:r>
        <w:rPr>
          <w:rFonts w:hint="eastAsia" w:ascii="宋体" w:hAnsi="宋体" w:cs="汉仪书宋二S"/>
          <w:sz w:val="24"/>
        </w:rPr>
        <w:t>①</w:t>
      </w:r>
      <w:r>
        <w:rPr>
          <w:rFonts w:hint="eastAsia" w:ascii="宋体" w:hAnsi="宋体" w:cs="宋体"/>
          <w:sz w:val="24"/>
        </w:rPr>
        <w:t>涉及信息类产品，请填写该产品关键部件的品牌、型号:</w:t>
      </w:r>
    </w:p>
    <w:p w14:paraId="014C7403">
      <w:pPr>
        <w:numPr>
          <w:ilvl w:val="255"/>
          <w:numId w:val="0"/>
        </w:numPr>
        <w:adjustRightInd w:val="0"/>
        <w:snapToGrid w:val="0"/>
        <w:spacing w:line="360" w:lineRule="auto"/>
        <w:ind w:left="-708" w:leftChars="-337" w:right="-141" w:rightChars="-67"/>
        <w:rPr>
          <w:rFonts w:hint="eastAsia" w:ascii="宋体" w:hAnsi="宋体" w:cs="宋体"/>
          <w:kern w:val="0"/>
          <w:sz w:val="24"/>
          <w:u w:val="single"/>
        </w:rPr>
      </w:pPr>
      <w:r>
        <w:rPr>
          <w:rFonts w:hint="eastAsia" w:ascii="宋体" w:hAnsi="宋体" w:cs="宋体"/>
          <w:sz w:val="24"/>
        </w:rPr>
        <w:t xml:space="preserve">     标的名称:</w:t>
      </w:r>
      <w:r>
        <w:rPr>
          <w:rFonts w:hint="eastAsia" w:ascii="宋体" w:hAnsi="宋体" w:cs="宋体"/>
          <w:kern w:val="0"/>
          <w:sz w:val="24"/>
          <w:u w:val="single"/>
        </w:rPr>
        <w:t xml:space="preserve">      </w:t>
      </w:r>
      <w:r>
        <w:rPr>
          <w:rFonts w:ascii="宋体" w:hAnsi="宋体" w:cs="宋体"/>
          <w:kern w:val="0"/>
          <w:sz w:val="24"/>
          <w:u w:val="single"/>
          <w:lang w:val="en"/>
        </w:rPr>
        <w:t xml:space="preserve">               </w:t>
      </w:r>
      <w:r>
        <w:rPr>
          <w:rFonts w:hint="eastAsia" w:ascii="宋体" w:hAnsi="宋体" w:cs="宋体"/>
          <w:kern w:val="0"/>
          <w:sz w:val="24"/>
          <w:u w:val="single"/>
        </w:rPr>
        <w:t xml:space="preserve">    </w:t>
      </w:r>
    </w:p>
    <w:p w14:paraId="6D0B5222">
      <w:pPr>
        <w:numPr>
          <w:ilvl w:val="255"/>
          <w:numId w:val="0"/>
        </w:numPr>
        <w:adjustRightInd w:val="0"/>
        <w:snapToGrid w:val="0"/>
        <w:spacing w:line="360" w:lineRule="auto"/>
        <w:ind w:left="-708" w:leftChars="-337" w:right="-141" w:rightChars="-67"/>
        <w:rPr>
          <w:rFonts w:hint="eastAsia" w:ascii="宋体" w:hAnsi="宋体" w:cs="宋体"/>
          <w:sz w:val="24"/>
        </w:rPr>
      </w:pPr>
      <w:r>
        <w:rPr>
          <w:rFonts w:hint="eastAsia" w:ascii="宋体" w:hAnsi="宋体" w:cs="宋体"/>
          <w:sz w:val="24"/>
        </w:rPr>
        <w:t xml:space="preserve">     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665AC149">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2B5F84B">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5A0328DD">
      <w:pPr>
        <w:pStyle w:val="257"/>
        <w:numPr>
          <w:ilvl w:val="255"/>
          <w:numId w:val="0"/>
        </w:numPr>
        <w:snapToGrid w:val="0"/>
        <w:spacing w:line="360" w:lineRule="auto"/>
        <w:ind w:left="-708" w:leftChars="-337" w:right="-141" w:rightChars="-67"/>
        <w:rPr>
          <w:rFonts w:hint="eastAsia"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6439B66">
      <w:pPr>
        <w:pStyle w:val="257"/>
        <w:numPr>
          <w:ilvl w:val="255"/>
          <w:numId w:val="0"/>
        </w:numPr>
        <w:snapToGrid w:val="0"/>
        <w:spacing w:line="360" w:lineRule="auto"/>
        <w:ind w:left="-708" w:leftChars="-337" w:right="-141" w:rightChars="-6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汉仪书宋二S"/>
          <w:sz w:val="24"/>
          <w:szCs w:val="24"/>
        </w:rPr>
        <w:t>②</w:t>
      </w:r>
      <w:r>
        <w:rPr>
          <w:rFonts w:hint="eastAsia" w:ascii="宋体" w:hAnsi="宋体" w:eastAsia="宋体" w:cs="宋体"/>
          <w:sz w:val="24"/>
          <w:szCs w:val="24"/>
        </w:rPr>
        <w:t>涉及车辆采购，请填写是否属于新能源汽车:</w:t>
      </w:r>
    </w:p>
    <w:p w14:paraId="2AAD6E39">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数量:</w:t>
      </w:r>
      <w:r>
        <w:rPr>
          <w:rFonts w:hint="eastAsia" w:ascii="宋体" w:hAnsi="宋体" w:eastAsia="宋体" w:cs="等线"/>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w:t>
      </w:r>
    </w:p>
    <w:p w14:paraId="5A6A5633">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否</w:t>
      </w:r>
    </w:p>
    <w:p w14:paraId="3C79C608">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w:t>
      </w:r>
      <w:r>
        <w:rPr>
          <w:rFonts w:ascii="宋体" w:hAnsi="宋体" w:eastAsia="宋体" w:cs="等线"/>
          <w:sz w:val="24"/>
          <w:szCs w:val="24"/>
          <w:lang w:val="en"/>
        </w:rPr>
        <w:t>4</w:t>
      </w:r>
      <w:r>
        <w:rPr>
          <w:rFonts w:hint="eastAsia" w:ascii="宋体" w:hAnsi="宋体" w:eastAsia="宋体" w:cs="等线"/>
          <w:sz w:val="24"/>
          <w:szCs w:val="24"/>
        </w:rPr>
        <w:t>)政府采购组织形式:</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政府集中采购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部门集中采购  </w:t>
      </w:r>
      <w:r>
        <w:rPr>
          <w:rFonts w:hint="eastAsia" w:ascii="宋体" w:hAnsi="宋体" w:eastAsia="宋体" w:cs="等线"/>
          <w:sz w:val="24"/>
          <w:szCs w:val="24"/>
        </w:rPr>
        <w:sym w:font="Wingdings" w:char="00A8"/>
      </w:r>
      <w:r>
        <w:rPr>
          <w:rFonts w:hint="eastAsia" w:ascii="宋体" w:hAnsi="宋体" w:eastAsia="宋体" w:cs="等线"/>
          <w:sz w:val="24"/>
          <w:szCs w:val="24"/>
        </w:rPr>
        <w:t>分散采购</w:t>
      </w:r>
    </w:p>
    <w:p w14:paraId="26AF0324">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w:t>
      </w:r>
      <w:r>
        <w:rPr>
          <w:rFonts w:ascii="宋体" w:hAnsi="宋体" w:eastAsia="宋体" w:cs="等线"/>
          <w:sz w:val="24"/>
          <w:szCs w:val="24"/>
          <w:lang w:val="en"/>
        </w:rPr>
        <w:t>5</w:t>
      </w:r>
      <w:r>
        <w:rPr>
          <w:rFonts w:hint="eastAsia" w:ascii="宋体" w:hAnsi="宋体" w:eastAsia="宋体" w:cs="等线"/>
          <w:sz w:val="24"/>
          <w:szCs w:val="24"/>
        </w:rPr>
        <w:t>)政府采购方式:</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公开招标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邀请招标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竞争性谈判 </w:t>
      </w:r>
      <w:r>
        <w:rPr>
          <w:rFonts w:hint="eastAsia" w:ascii="宋体" w:hAnsi="宋体" w:eastAsia="宋体" w:cs="等线"/>
          <w:sz w:val="24"/>
          <w:szCs w:val="24"/>
        </w:rPr>
        <w:sym w:font="Wingdings" w:char="00A8"/>
      </w:r>
      <w:r>
        <w:rPr>
          <w:rFonts w:hint="eastAsia" w:ascii="宋体" w:hAnsi="宋体" w:eastAsia="宋体" w:cs="等线"/>
          <w:sz w:val="24"/>
          <w:szCs w:val="24"/>
        </w:rPr>
        <w:t>竞争性磋商</w:t>
      </w:r>
    </w:p>
    <w:p w14:paraId="23183493">
      <w:pPr>
        <w:pStyle w:val="257"/>
        <w:numPr>
          <w:ilvl w:val="255"/>
          <w:numId w:val="0"/>
        </w:numPr>
        <w:snapToGrid w:val="0"/>
        <w:spacing w:line="360" w:lineRule="auto"/>
        <w:ind w:left="-708" w:leftChars="-337" w:right="-141" w:rightChars="-67"/>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询价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单一来源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框架协议 </w:t>
      </w:r>
      <w:r>
        <w:rPr>
          <w:rFonts w:hint="eastAsia" w:ascii="宋体" w:hAnsi="宋体" w:eastAsia="宋体" w:cs="等线"/>
          <w:sz w:val="24"/>
          <w:szCs w:val="24"/>
        </w:rPr>
        <w:sym w:font="Wingdings" w:char="00A8"/>
      </w:r>
      <w:r>
        <w:rPr>
          <w:rFonts w:hint="eastAsia" w:ascii="宋体" w:hAnsi="宋体" w:eastAsia="宋体" w:cs="等线"/>
          <w:sz w:val="24"/>
          <w:szCs w:val="24"/>
        </w:rPr>
        <w:t>其他:</w:t>
      </w:r>
      <w:r>
        <w:rPr>
          <w:rFonts w:hint="eastAsia" w:ascii="宋体" w:hAnsi="宋体" w:eastAsia="宋体" w:cs="宋体"/>
          <w:sz w:val="24"/>
          <w:szCs w:val="24"/>
          <w:u w:val="single"/>
        </w:rPr>
        <w:t xml:space="preserve">          </w:t>
      </w:r>
    </w:p>
    <w:p w14:paraId="72A5C397">
      <w:pPr>
        <w:pStyle w:val="257"/>
        <w:numPr>
          <w:ilvl w:val="255"/>
          <w:numId w:val="0"/>
        </w:numPr>
        <w:snapToGrid w:val="0"/>
        <w:spacing w:line="360" w:lineRule="auto"/>
        <w:ind w:left="-708" w:leftChars="-337" w:right="-141" w:rightChars="-67" w:firstLine="480" w:firstLineChars="200"/>
        <w:rPr>
          <w:rFonts w:hint="eastAsia"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5C4D700A">
      <w:pPr>
        <w:pStyle w:val="257"/>
        <w:numPr>
          <w:ilvl w:val="255"/>
          <w:numId w:val="0"/>
        </w:numPr>
        <w:snapToGrid w:val="0"/>
        <w:spacing w:line="360" w:lineRule="auto"/>
        <w:ind w:left="-708" w:leftChars="-337" w:right="-141" w:rightChars="-67"/>
        <w:rPr>
          <w:rFonts w:hint="eastAsia" w:ascii="宋体" w:hAnsi="宋体" w:eastAsia="宋体" w:cs="Times New Roman"/>
          <w:kern w:val="2"/>
          <w:sz w:val="24"/>
          <w:szCs w:val="24"/>
        </w:rPr>
      </w:pPr>
      <w:r>
        <w:rPr>
          <w:rFonts w:hint="eastAsia" w:ascii="宋体" w:hAnsi="宋体" w:eastAsia="宋体"/>
          <w:sz w:val="24"/>
          <w:szCs w:val="24"/>
        </w:rPr>
        <w:t>(</w:t>
      </w:r>
      <w:r>
        <w:rPr>
          <w:rFonts w:ascii="宋体" w:hAnsi="宋体" w:eastAsia="宋体"/>
          <w:sz w:val="24"/>
          <w:szCs w:val="24"/>
          <w:lang w:val="en"/>
        </w:rPr>
        <w:t>6</w:t>
      </w:r>
      <w:r>
        <w:rPr>
          <w:rFonts w:hint="eastAsia" w:ascii="宋体" w:hAnsi="宋体" w:eastAsia="宋体"/>
          <w:sz w:val="24"/>
          <w:szCs w:val="24"/>
        </w:rPr>
        <w:t>)</w:t>
      </w:r>
      <w:r>
        <w:rPr>
          <w:rFonts w:hint="eastAsia" w:ascii="宋体" w:hAnsi="宋体" w:eastAsia="宋体" w:cs="Times New Roman"/>
          <w:kern w:val="2"/>
          <w:sz w:val="24"/>
          <w:szCs w:val="24"/>
        </w:rPr>
        <w:t>中标(成交)采购标的制造商是否为中小企业:</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 xml:space="preserve">是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21D016F6">
      <w:pPr>
        <w:numPr>
          <w:ilvl w:val="255"/>
          <w:numId w:val="0"/>
        </w:numPr>
        <w:adjustRightInd w:val="0"/>
        <w:snapToGrid w:val="0"/>
        <w:spacing w:line="360" w:lineRule="auto"/>
        <w:ind w:left="-708" w:leftChars="-337" w:right="-141" w:rightChars="-67"/>
        <w:rPr>
          <w:rFonts w:hint="eastAsia" w:ascii="宋体" w:hAnsi="宋体"/>
          <w:iCs/>
          <w:sz w:val="24"/>
        </w:rPr>
      </w:pPr>
      <w:r>
        <w:rPr>
          <w:rFonts w:hint="eastAsia" w:ascii="宋体" w:hAnsi="宋体"/>
          <w:sz w:val="24"/>
        </w:rPr>
        <w:t xml:space="preserve">     </w:t>
      </w:r>
      <w:r>
        <w:rPr>
          <w:rFonts w:ascii="宋体" w:hAnsi="宋体"/>
          <w:sz w:val="24"/>
        </w:rPr>
        <w:t xml:space="preserve"> </w:t>
      </w:r>
      <w:r>
        <w:rPr>
          <w:rFonts w:hint="eastAsia" w:ascii="宋体" w:hAnsi="宋体"/>
          <w:sz w:val="24"/>
        </w:rPr>
        <w:t>本合同是否为专门面向中小企业的采购合同(中小企业预留合同):</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470DA15A">
      <w:pPr>
        <w:numPr>
          <w:ilvl w:val="255"/>
          <w:numId w:val="0"/>
        </w:numPr>
        <w:adjustRightInd w:val="0"/>
        <w:snapToGrid w:val="0"/>
        <w:spacing w:line="360" w:lineRule="auto"/>
        <w:ind w:left="-708" w:leftChars="-337" w:right="-141" w:rightChars="-67"/>
        <w:rPr>
          <w:rFonts w:hint="eastAsia" w:ascii="宋体" w:hAnsi="宋体"/>
          <w:sz w:val="24"/>
        </w:rPr>
      </w:pPr>
      <w:r>
        <w:rPr>
          <w:rFonts w:hint="eastAsia"/>
        </w:rPr>
        <w:t xml:space="preserve">  </w:t>
      </w:r>
      <w:r>
        <w:t xml:space="preserve">   </w:t>
      </w:r>
      <w:r>
        <w:rPr>
          <w:rFonts w:hint="eastAsia"/>
        </w:rPr>
        <w:t xml:space="preserve">  </w:t>
      </w:r>
      <w:r>
        <w:rPr>
          <w:rFonts w:hint="eastAsia" w:ascii="宋体" w:hAnsi="宋体"/>
          <w:sz w:val="24"/>
        </w:rPr>
        <w:t>若本项目不专门面向中小企业采购，是否给予小微企业评审优惠:</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70F3C632">
      <w:pPr>
        <w:numPr>
          <w:ilvl w:val="255"/>
          <w:numId w:val="0"/>
        </w:numPr>
        <w:adjustRightInd w:val="0"/>
        <w:snapToGrid w:val="0"/>
        <w:spacing w:line="360" w:lineRule="auto"/>
        <w:ind w:left="-708" w:leftChars="-337" w:right="-141" w:rightChars="-67" w:firstLine="720" w:firstLineChars="300"/>
        <w:rPr>
          <w:rFonts w:hint="eastAsia" w:ascii="宋体" w:hAnsi="宋体"/>
          <w:sz w:val="24"/>
        </w:rPr>
      </w:pPr>
      <w:r>
        <w:rPr>
          <w:rFonts w:hint="eastAsia" w:ascii="宋体" w:hAnsi="宋体"/>
          <w:sz w:val="24"/>
        </w:rPr>
        <w:t>中标(成交)采购标的制造商是否为残疾人福利性单位:</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t xml:space="preserve"> </w:t>
      </w:r>
      <w:r>
        <w:rPr>
          <w:rFonts w:hint="eastAsia" w:ascii="宋体" w:hAnsi="宋体"/>
          <w:sz w:val="24"/>
        </w:rPr>
        <w:sym w:font="Wingdings" w:char="00A8"/>
      </w:r>
      <w:r>
        <w:rPr>
          <w:rFonts w:hint="eastAsia" w:ascii="宋体" w:hAnsi="宋体"/>
          <w:sz w:val="24"/>
        </w:rPr>
        <w:t>否</w:t>
      </w:r>
    </w:p>
    <w:p w14:paraId="53075776">
      <w:pPr>
        <w:snapToGrid w:val="0"/>
        <w:spacing w:line="360" w:lineRule="auto"/>
        <w:ind w:left="-708" w:leftChars="-337" w:right="-141" w:rightChars="-67"/>
        <w:rPr>
          <w:rFonts w:hint="eastAsia" w:ascii="宋体" w:hAnsi="宋体"/>
          <w:sz w:val="24"/>
        </w:rPr>
      </w:pPr>
      <w:r>
        <w:rPr>
          <w:rFonts w:hint="eastAsia"/>
        </w:rPr>
        <w:t xml:space="preserve">      </w:t>
      </w:r>
      <w:r>
        <w:t xml:space="preserve"> </w:t>
      </w:r>
      <w:r>
        <w:rPr>
          <w:rFonts w:hint="eastAsia" w:ascii="宋体" w:hAnsi="宋体"/>
          <w:sz w:val="24"/>
        </w:rPr>
        <w:t>中标(成交)采购标的制造商是否为监狱企业:</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5BB327E7">
      <w:pPr>
        <w:adjustRightInd w:val="0"/>
        <w:snapToGrid w:val="0"/>
        <w:spacing w:line="360" w:lineRule="auto"/>
        <w:ind w:left="-708" w:leftChars="-337" w:right="-141" w:rightChars="-67"/>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)合同是否分包:</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030EA130">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分包主要内容:</w:t>
      </w:r>
      <w:r>
        <w:rPr>
          <w:rFonts w:hint="eastAsia" w:ascii="宋体" w:hAnsi="宋体"/>
          <w:sz w:val="24"/>
          <w:u w:val="single"/>
        </w:rPr>
        <w:t xml:space="preserve">                                            </w:t>
      </w:r>
    </w:p>
    <w:p w14:paraId="634A60DD">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分包供应商/制造商名称(如供应商和制造商不同，请分别填写):</w:t>
      </w:r>
    </w:p>
    <w:p w14:paraId="3772E17E">
      <w:pPr>
        <w:adjustRightInd w:val="0"/>
        <w:snapToGrid w:val="0"/>
        <w:spacing w:line="360" w:lineRule="auto"/>
        <w:ind w:left="-708" w:leftChars="-337" w:right="-141" w:rightChars="-67" w:firstLine="960" w:firstLineChars="400"/>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p>
    <w:p w14:paraId="4D417C22">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分包供应商/制造商类型(如果供应商和制造商不同，只填写制造商类型):</w:t>
      </w:r>
    </w:p>
    <w:p w14:paraId="64440AA0">
      <w:pPr>
        <w:adjustRightInd w:val="0"/>
        <w:snapToGrid w:val="0"/>
        <w:spacing w:line="360" w:lineRule="auto"/>
        <w:ind w:left="-708" w:leftChars="-337" w:right="-141" w:rightChars="-67" w:firstLine="566" w:firstLineChars="236"/>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大型企业  </w:t>
      </w:r>
      <w:r>
        <w:rPr>
          <w:rFonts w:hint="eastAsia" w:ascii="宋体" w:hAnsi="宋体"/>
          <w:iCs/>
          <w:sz w:val="24"/>
        </w:rPr>
        <w:sym w:font="Wingdings" w:char="00A8"/>
      </w:r>
      <w:r>
        <w:rPr>
          <w:rFonts w:hint="eastAsia" w:ascii="宋体" w:hAnsi="宋体"/>
          <w:iCs/>
          <w:sz w:val="24"/>
        </w:rPr>
        <w:t xml:space="preserve">中型企业  </w:t>
      </w:r>
      <w:r>
        <w:rPr>
          <w:rFonts w:hint="eastAsia" w:ascii="宋体" w:hAnsi="宋体"/>
          <w:iCs/>
          <w:sz w:val="24"/>
        </w:rPr>
        <w:sym w:font="Wingdings" w:char="00A8"/>
      </w:r>
      <w:r>
        <w:rPr>
          <w:rFonts w:hint="eastAsia" w:ascii="宋体" w:hAnsi="宋体"/>
          <w:iCs/>
          <w:sz w:val="24"/>
        </w:rPr>
        <w:t xml:space="preserve">小微型企业  </w:t>
      </w:r>
    </w:p>
    <w:p w14:paraId="21589A02">
      <w:pPr>
        <w:adjustRightInd w:val="0"/>
        <w:snapToGrid w:val="0"/>
        <w:spacing w:line="360" w:lineRule="auto"/>
        <w:ind w:left="-708" w:leftChars="-337" w:right="-141" w:rightChars="-67" w:firstLine="566" w:firstLineChars="236"/>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残疾人福利性单位 </w:t>
      </w:r>
      <w:r>
        <w:rPr>
          <w:rFonts w:hint="eastAsia" w:ascii="宋体" w:hAnsi="宋体"/>
          <w:iCs/>
          <w:sz w:val="24"/>
        </w:rPr>
        <w:sym w:font="Wingdings" w:char="00A8"/>
      </w:r>
      <w:r>
        <w:rPr>
          <w:rFonts w:hint="eastAsia" w:ascii="宋体" w:hAnsi="宋体"/>
          <w:iCs/>
          <w:sz w:val="24"/>
        </w:rPr>
        <w:t xml:space="preserve">监狱企业 </w:t>
      </w:r>
      <w:r>
        <w:rPr>
          <w:rFonts w:hint="eastAsia" w:ascii="宋体" w:hAnsi="宋体"/>
          <w:iCs/>
          <w:sz w:val="24"/>
        </w:rPr>
        <w:sym w:font="Wingdings" w:char="00A8"/>
      </w:r>
      <w:r>
        <w:rPr>
          <w:rFonts w:hint="eastAsia" w:ascii="宋体" w:hAnsi="宋体"/>
          <w:iCs/>
          <w:sz w:val="24"/>
        </w:rPr>
        <w:t>其他</w:t>
      </w:r>
    </w:p>
    <w:p w14:paraId="5F18F832">
      <w:pPr>
        <w:adjustRightInd w:val="0"/>
        <w:snapToGrid w:val="0"/>
        <w:spacing w:line="360" w:lineRule="auto"/>
        <w:ind w:left="-708" w:leftChars="-337" w:right="-141" w:rightChars="-67"/>
        <w:rPr>
          <w:rFonts w:hint="eastAsia" w:ascii="宋体" w:hAnsi="宋体"/>
          <w:sz w:val="24"/>
        </w:rPr>
      </w:pPr>
      <w:r>
        <w:rPr>
          <w:rFonts w:hint="eastAsia" w:ascii="宋体" w:hAnsi="宋体" w:cs="宋体"/>
          <w:sz w:val="24"/>
        </w:rPr>
        <w:t>(</w:t>
      </w:r>
      <w:r>
        <w:rPr>
          <w:rFonts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5BF67C37">
      <w:pPr>
        <w:pStyle w:val="257"/>
        <w:tabs>
          <w:tab w:val="left" w:pos="1340"/>
        </w:tabs>
        <w:spacing w:line="360" w:lineRule="auto"/>
        <w:ind w:left="-708" w:leftChars="-337" w:right="-141" w:rightChars="-67" w:firstLine="0" w:firstLineChars="0"/>
        <w:rPr>
          <w:rFonts w:hint="eastAsia" w:ascii="宋体" w:hAnsi="宋体" w:eastAsia="宋体" w:cs="宋体"/>
          <w:iCs/>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A0832F5">
      <w:pPr>
        <w:pStyle w:val="257"/>
        <w:tabs>
          <w:tab w:val="left" w:pos="1340"/>
        </w:tabs>
        <w:spacing w:line="360" w:lineRule="auto"/>
        <w:ind w:left="-708" w:leftChars="-337" w:right="-141" w:rightChars="-67" w:firstLine="0" w:firstLineChars="0"/>
        <w:rPr>
          <w:rFonts w:hint="eastAsia" w:ascii="宋体" w:hAnsi="宋体" w:eastAsia="宋体" w:cs="宋体"/>
          <w:sz w:val="24"/>
          <w:szCs w:val="24"/>
          <w:u w:val="single"/>
        </w:rPr>
      </w:pPr>
      <w:r>
        <w:rPr>
          <w:rFonts w:hint="eastAsia" w:ascii="宋体" w:hAnsi="宋体" w:eastAsia="宋体" w:cs="宋体"/>
          <w:sz w:val="24"/>
          <w:szCs w:val="24"/>
        </w:rPr>
        <w:t>(</w:t>
      </w:r>
      <w:r>
        <w:rPr>
          <w:rFonts w:ascii="宋体" w:hAnsi="宋体" w:eastAsia="宋体" w:cs="宋体"/>
          <w:sz w:val="24"/>
          <w:szCs w:val="24"/>
          <w:lang w:val="en"/>
        </w:rPr>
        <w:t>9</w:t>
      </w:r>
      <w:r>
        <w:rPr>
          <w:rFonts w:hint="eastAsia" w:ascii="宋体" w:hAnsi="宋体" w:eastAsia="宋体" w:cs="宋体"/>
          <w:sz w:val="24"/>
          <w:szCs w:val="24"/>
        </w:rPr>
        <w:t>)是否涉及进口产品:</w:t>
      </w:r>
    </w:p>
    <w:p w14:paraId="4797A6D6">
      <w:pPr>
        <w:numPr>
          <w:ilvl w:val="255"/>
          <w:numId w:val="0"/>
        </w:num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1FE844AC">
      <w:pPr>
        <w:numPr>
          <w:ilvl w:val="255"/>
          <w:numId w:val="0"/>
        </w:numPr>
        <w:adjustRightInd w:val="0"/>
        <w:snapToGrid w:val="0"/>
        <w:spacing w:line="360" w:lineRule="auto"/>
        <w:ind w:left="-708" w:leftChars="-337" w:right="-141" w:rightChars="-67"/>
        <w:rPr>
          <w:rFonts w:hint="eastAsia" w:ascii="宋体" w:hAnsi="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sz w:val="24"/>
        </w:rPr>
        <w:t xml:space="preserve">      </w:t>
      </w:r>
    </w:p>
    <w:p w14:paraId="2C9F47A9">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758CFBAD">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(1</w:t>
      </w:r>
      <w:r>
        <w:rPr>
          <w:rFonts w:ascii="宋体" w:hAnsi="宋体"/>
          <w:sz w:val="24"/>
          <w:lang w:val="en"/>
        </w:rPr>
        <w:t>0</w:t>
      </w:r>
      <w:r>
        <w:rPr>
          <w:rFonts w:hint="eastAsia" w:ascii="宋体" w:hAnsi="宋体"/>
          <w:sz w:val="24"/>
        </w:rPr>
        <w:t>)是否涉及节能产品:</w:t>
      </w:r>
    </w:p>
    <w:p w14:paraId="3CA02185">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是，《节能产品政府采购品目清单》的底级品目名称: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6632C6F4">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45075E19">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46B1CEA8">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是否涉及环境标志产品:</w:t>
      </w:r>
    </w:p>
    <w:p w14:paraId="2E51DA40">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是，《环境标志产品政府采购品目清单》的底级品目名称: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152E8D37">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35EC20CB">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3EB2CCDC">
      <w:pPr>
        <w:pStyle w:val="257"/>
        <w:numPr>
          <w:ilvl w:val="255"/>
          <w:numId w:val="0"/>
        </w:numPr>
        <w:snapToGrid w:val="0"/>
        <w:spacing w:line="360" w:lineRule="auto"/>
        <w:ind w:left="-708" w:leftChars="-337" w:right="-141" w:rightChars="-67"/>
        <w:rPr>
          <w:rFonts w:hint="eastAsia" w:ascii="宋体" w:hAnsi="宋体" w:eastAsia="宋体" w:cs="Times New Roman"/>
          <w:kern w:val="2"/>
          <w:sz w:val="24"/>
          <w:szCs w:val="24"/>
        </w:rPr>
      </w:pPr>
      <w:r>
        <w:rPr>
          <w:rFonts w:hint="eastAsia" w:ascii="宋体" w:hAnsi="宋体" w:eastAsia="宋体"/>
          <w:sz w:val="24"/>
          <w:szCs w:val="24"/>
        </w:rPr>
        <w:t xml:space="preserve">         </w:t>
      </w:r>
      <w:r>
        <w:rPr>
          <w:rFonts w:hint="eastAsia" w:ascii="宋体" w:hAnsi="宋体" w:eastAsia="宋体" w:cs="Times New Roman"/>
          <w:kern w:val="2"/>
          <w:sz w:val="24"/>
          <w:szCs w:val="24"/>
        </w:rPr>
        <w:t xml:space="preserve">是否涉及绿色产品: </w:t>
      </w:r>
    </w:p>
    <w:p w14:paraId="6C69E7D7">
      <w:pPr>
        <w:pStyle w:val="257"/>
        <w:spacing w:line="360" w:lineRule="auto"/>
        <w:ind w:left="-708" w:leftChars="-337" w:right="-141" w:rightChars="-67" w:firstLine="0" w:firstLineChars="0"/>
        <w:rPr>
          <w:rFonts w:hint="eastAsia" w:ascii="宋体" w:hAnsi="宋体" w:eastAsia="宋体"/>
          <w:sz w:val="24"/>
          <w:szCs w:val="24"/>
          <w:u w:val="single"/>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35F00DBB">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554B84B1">
      <w:pPr>
        <w:pStyle w:val="257"/>
        <w:spacing w:line="360" w:lineRule="auto"/>
        <w:ind w:left="-708" w:leftChars="-337" w:right="-141" w:rightChars="-67" w:firstLine="0" w:firstLineChars="0"/>
        <w:rPr>
          <w:rFonts w:hint="eastAsia" w:ascii="宋体" w:hAnsi="宋体" w:eastAsia="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4D2E5843">
      <w:pPr>
        <w:numPr>
          <w:ilvl w:val="255"/>
          <w:numId w:val="0"/>
        </w:num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(1</w:t>
      </w:r>
      <w:r>
        <w:rPr>
          <w:rFonts w:ascii="宋体" w:hAnsi="宋体"/>
          <w:sz w:val="24"/>
          <w:lang w:val="en"/>
        </w:rPr>
        <w:t>1</w:t>
      </w:r>
      <w:r>
        <w:rPr>
          <w:rFonts w:hint="eastAsia" w:ascii="宋体" w:hAnsi="宋体"/>
          <w:sz w:val="24"/>
        </w:rPr>
        <w:t>)涉及商品包装和快递包装的，是否参考《商品包装政府采购需求标准(试行)》、《快递包装政府采购需求标准(试行)》明确产品及相关快递服务的具体包装要求:</w:t>
      </w:r>
    </w:p>
    <w:p w14:paraId="05FCD3A4">
      <w:pPr>
        <w:numPr>
          <w:ilvl w:val="255"/>
          <w:numId w:val="0"/>
        </w:numPr>
        <w:adjustRightInd w:val="0"/>
        <w:snapToGrid w:val="0"/>
        <w:spacing w:line="360" w:lineRule="auto"/>
        <w:ind w:left="-708" w:leftChars="-337" w:right="-141" w:rightChars="-67" w:firstLine="720" w:firstLineChars="3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 xml:space="preserve">否      </w:t>
      </w:r>
      <w:r>
        <w:rPr>
          <w:rFonts w:hint="eastAsia" w:ascii="宋体" w:hAnsi="宋体"/>
          <w:sz w:val="24"/>
        </w:rPr>
        <w:sym w:font="Wingdings" w:char="00A8"/>
      </w:r>
      <w:r>
        <w:rPr>
          <w:rFonts w:hint="eastAsia" w:ascii="宋体" w:hAnsi="宋体"/>
          <w:sz w:val="24"/>
        </w:rPr>
        <w:t>不涉及</w:t>
      </w:r>
    </w:p>
    <w:p w14:paraId="4F4FF120">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合同金额</w:t>
      </w:r>
    </w:p>
    <w:p w14:paraId="48E23B75">
      <w:pPr>
        <w:adjustRightInd w:val="0"/>
        <w:snapToGrid w:val="0"/>
        <w:spacing w:line="360" w:lineRule="auto"/>
        <w:ind w:left="-708" w:leftChars="-337" w:right="-141" w:rightChars="-67"/>
        <w:rPr>
          <w:rFonts w:hint="eastAsia" w:ascii="宋体" w:hAnsi="宋体"/>
          <w:sz w:val="24"/>
        </w:rPr>
      </w:pPr>
      <w:r>
        <w:rPr>
          <w:rFonts w:hint="eastAsia" w:ascii="宋体" w:hAnsi="宋体"/>
          <w:sz w:val="24"/>
        </w:rPr>
        <w:t>(1)合同金额小写:</w:t>
      </w:r>
      <w:r>
        <w:rPr>
          <w:rFonts w:hint="eastAsia" w:ascii="宋体" w:hAnsi="宋体"/>
          <w:sz w:val="24"/>
          <w:u w:val="single"/>
        </w:rPr>
        <w:t xml:space="preserve">                           </w:t>
      </w:r>
    </w:p>
    <w:p w14:paraId="2A0FC163">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397AAA30">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分包金额(如有)小写:</w:t>
      </w:r>
      <w:r>
        <w:rPr>
          <w:rFonts w:hint="eastAsia" w:ascii="宋体" w:hAnsi="宋体"/>
          <w:sz w:val="24"/>
          <w:u w:val="single"/>
        </w:rPr>
        <w:t xml:space="preserve">                   </w:t>
      </w:r>
    </w:p>
    <w:p w14:paraId="31DFC842">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71125721">
      <w:pPr>
        <w:adjustRightInd w:val="0"/>
        <w:snapToGrid w:val="0"/>
        <w:spacing w:line="360" w:lineRule="auto"/>
        <w:ind w:left="-708" w:leftChars="-337" w:right="-141" w:rightChars="-67"/>
        <w:rPr>
          <w:rFonts w:hint="eastAsia" w:ascii="宋体" w:hAnsi="宋体"/>
          <w:sz w:val="24"/>
        </w:rPr>
      </w:pPr>
      <w:r>
        <w:rPr>
          <w:rFonts w:hint="eastAsia" w:ascii="宋体" w:hAnsi="宋体"/>
          <w:sz w:val="24"/>
        </w:rPr>
        <w:t>(注:固定单价合同应填写单价和最高限价)</w:t>
      </w:r>
    </w:p>
    <w:p w14:paraId="67A56DF2">
      <w:pPr>
        <w:adjustRightInd w:val="0"/>
        <w:snapToGrid w:val="0"/>
        <w:spacing w:line="360" w:lineRule="auto"/>
        <w:ind w:left="-708" w:leftChars="-337" w:right="-141" w:rightChars="-67"/>
        <w:rPr>
          <w:rFonts w:hint="eastAsia" w:ascii="宋体" w:hAnsi="宋体"/>
          <w:sz w:val="24"/>
        </w:rPr>
      </w:pPr>
      <w:r>
        <w:rPr>
          <w:rFonts w:hint="eastAsia" w:ascii="宋体" w:hAnsi="宋体"/>
          <w:sz w:val="24"/>
        </w:rPr>
        <w:t>(2)合同定价方式(采用组合定价方式的，可以勾选多项):</w:t>
      </w:r>
    </w:p>
    <w:p w14:paraId="5077B88D">
      <w:pPr>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固定总价 </w:t>
      </w:r>
      <w:r>
        <w:rPr>
          <w:rFonts w:hint="eastAsia" w:ascii="宋体" w:hAnsi="宋体"/>
          <w:iCs/>
          <w:sz w:val="24"/>
        </w:rPr>
        <w:sym w:font="Wingdings" w:char="00A8"/>
      </w:r>
      <w:r>
        <w:rPr>
          <w:rFonts w:hint="eastAsia" w:ascii="宋体" w:hAnsi="宋体"/>
          <w:iCs/>
          <w:sz w:val="24"/>
        </w:rPr>
        <w:t xml:space="preserve">固定单价 </w:t>
      </w:r>
      <w:r>
        <w:rPr>
          <w:rFonts w:hint="eastAsia" w:ascii="宋体" w:hAnsi="宋体"/>
          <w:iCs/>
          <w:sz w:val="24"/>
        </w:rPr>
        <w:sym w:font="Wingdings" w:char="00A8"/>
      </w:r>
      <w:r>
        <w:rPr>
          <w:rFonts w:hint="eastAsia" w:ascii="宋体" w:hAnsi="宋体"/>
          <w:iCs/>
          <w:sz w:val="24"/>
        </w:rPr>
        <w:t xml:space="preserve">固定费率 </w:t>
      </w:r>
      <w:r>
        <w:rPr>
          <w:rFonts w:hint="eastAsia" w:ascii="宋体" w:hAnsi="宋体"/>
          <w:iCs/>
          <w:sz w:val="24"/>
        </w:rPr>
        <w:sym w:font="Wingdings" w:char="00A8"/>
      </w:r>
      <w:r>
        <w:rPr>
          <w:rFonts w:hint="eastAsia" w:ascii="宋体" w:hAnsi="宋体"/>
          <w:iCs/>
          <w:sz w:val="24"/>
        </w:rPr>
        <w:t xml:space="preserve">成本补偿 </w:t>
      </w:r>
      <w:r>
        <w:rPr>
          <w:rFonts w:hint="eastAsia" w:ascii="宋体" w:hAnsi="宋体"/>
          <w:iCs/>
          <w:sz w:val="24"/>
        </w:rPr>
        <w:sym w:font="Wingdings" w:char="00A8"/>
      </w:r>
      <w:r>
        <w:rPr>
          <w:rFonts w:hint="eastAsia" w:ascii="宋体" w:hAnsi="宋体"/>
          <w:iCs/>
          <w:sz w:val="24"/>
        </w:rPr>
        <w:t xml:space="preserve">绩效激励 </w:t>
      </w:r>
      <w:r>
        <w:rPr>
          <w:rFonts w:hint="eastAsia" w:ascii="宋体" w:hAnsi="宋体"/>
          <w:iCs/>
          <w:sz w:val="24"/>
        </w:rPr>
        <w:sym w:font="Wingdings" w:char="00A8"/>
      </w:r>
      <w:r>
        <w:rPr>
          <w:rFonts w:hint="eastAsia" w:ascii="宋体" w:hAnsi="宋体"/>
          <w:iCs/>
          <w:sz w:val="24"/>
        </w:rPr>
        <w:t>其他</w:t>
      </w:r>
      <w:r>
        <w:rPr>
          <w:rFonts w:hint="eastAsia" w:ascii="宋体" w:hAnsi="宋体"/>
          <w:sz w:val="24"/>
          <w:u w:val="single"/>
        </w:rPr>
        <w:t xml:space="preserve">       </w:t>
      </w:r>
    </w:p>
    <w:p w14:paraId="1BEFD8AF">
      <w:pPr>
        <w:pStyle w:val="180"/>
        <w:spacing w:line="360" w:lineRule="auto"/>
        <w:ind w:left="-708" w:leftChars="-337" w:right="-141" w:rightChars="-67" w:firstLine="0" w:firstLineChars="0"/>
        <w:rPr>
          <w:rFonts w:hint="eastAsia" w:ascii="宋体" w:hAnsi="宋体"/>
          <w:sz w:val="24"/>
          <w:szCs w:val="24"/>
        </w:rPr>
      </w:pPr>
      <w:r>
        <w:rPr>
          <w:rFonts w:hint="eastAsia" w:ascii="宋体" w:hAnsi="宋体"/>
          <w:sz w:val="24"/>
          <w:szCs w:val="24"/>
        </w:rPr>
        <w:t>(3)付款方式(按项目实际勾选填写):</w:t>
      </w:r>
    </w:p>
    <w:p w14:paraId="5B5874C9">
      <w:pPr>
        <w:adjustRightInd w:val="0"/>
        <w:snapToGrid w:val="0"/>
        <w:spacing w:line="360" w:lineRule="auto"/>
        <w:ind w:right="-141" w:rightChars="-67"/>
        <w:rPr>
          <w:rFonts w:hint="eastAsia" w:ascii="宋体" w:hAnsi="宋体"/>
          <w:sz w:val="24"/>
          <w:u w:val="single"/>
        </w:rPr>
      </w:pPr>
      <w:r>
        <w:rPr>
          <w:rFonts w:hint="eastAsia" w:ascii="宋体" w:hAnsi="宋体"/>
          <w:sz w:val="24"/>
        </w:rPr>
        <w:sym w:font="Wingdings" w:char="00A8"/>
      </w:r>
      <w:r>
        <w:rPr>
          <w:rFonts w:hint="eastAsia" w:ascii="宋体" w:hAnsi="宋体"/>
          <w:sz w:val="24"/>
        </w:rPr>
        <w:t>全额付款:</w:t>
      </w:r>
      <w:r>
        <w:rPr>
          <w:rFonts w:hint="eastAsia" w:ascii="宋体" w:hAnsi="宋体"/>
          <w:sz w:val="24"/>
          <w:u w:val="single"/>
        </w:rPr>
        <w:t xml:space="preserve">     (应明确一次性支付合同款项的条件)                    </w:t>
      </w:r>
    </w:p>
    <w:p w14:paraId="6B851A3C">
      <w:pPr>
        <w:snapToGrid w:val="0"/>
        <w:spacing w:line="360" w:lineRule="auto"/>
        <w:ind w:right="-141" w:rightChars="-67"/>
        <w:rPr>
          <w:rFonts w:hint="eastAsia" w:ascii="宋体" w:hAnsi="宋体"/>
          <w:sz w:val="24"/>
        </w:rPr>
      </w:pPr>
      <w:r>
        <w:rPr>
          <w:rFonts w:hint="eastAsia" w:ascii="宋体" w:hAnsi="宋体"/>
          <w:sz w:val="24"/>
        </w:rPr>
        <w:sym w:font="Wingdings" w:char="00A8"/>
      </w:r>
      <w:r>
        <w:rPr>
          <w:rFonts w:hint="eastAsia" w:ascii="宋体" w:hAnsi="宋体"/>
          <w:sz w:val="24"/>
        </w:rPr>
        <w:t>分期付款:</w:t>
      </w:r>
      <w:r>
        <w:rPr>
          <w:rFonts w:hint="eastAsia" w:ascii="宋体" w:hAnsi="宋体"/>
          <w:sz w:val="24"/>
          <w:u w:val="single"/>
        </w:rPr>
        <w:t xml:space="preserve">  (应明确分期支付合同款项的各期比例和支付条件，各期支付条件应与分期履约验收情况挂钩) </w:t>
      </w:r>
      <w:r>
        <w:rPr>
          <w:rFonts w:hint="eastAsia" w:ascii="宋体" w:hAnsi="宋体"/>
          <w:sz w:val="24"/>
        </w:rPr>
        <w:t>，其中涉及预付款的:</w:t>
      </w:r>
      <w:r>
        <w:rPr>
          <w:rFonts w:hint="eastAsia" w:ascii="宋体" w:hAnsi="宋体"/>
          <w:sz w:val="24"/>
          <w:u w:val="single"/>
        </w:rPr>
        <w:t xml:space="preserve"> (应明确预付款的支付比例和支付条件) </w:t>
      </w:r>
    </w:p>
    <w:p w14:paraId="6C4C5A1E">
      <w:pPr>
        <w:adjustRightInd w:val="0"/>
        <w:snapToGrid w:val="0"/>
        <w:spacing w:line="360" w:lineRule="auto"/>
        <w:ind w:right="-141" w:rightChars="-67"/>
        <w:rPr>
          <w:rFonts w:hint="eastAsia" w:ascii="宋体" w:hAnsi="宋体"/>
          <w:sz w:val="24"/>
          <w:u w:val="single"/>
        </w:rPr>
      </w:pPr>
      <w:r>
        <w:rPr>
          <w:rFonts w:hint="eastAsia" w:ascii="宋体" w:hAnsi="宋体"/>
          <w:sz w:val="24"/>
        </w:rPr>
        <w:sym w:font="Wingdings" w:char="00A8"/>
      </w:r>
      <w:r>
        <w:rPr>
          <w:rFonts w:hint="eastAsia" w:ascii="宋体" w:hAnsi="宋体"/>
          <w:sz w:val="24"/>
        </w:rPr>
        <w:t>成本补偿:</w:t>
      </w:r>
      <w:r>
        <w:rPr>
          <w:rFonts w:hint="eastAsia" w:ascii="宋体" w:hAnsi="宋体"/>
          <w:sz w:val="24"/>
          <w:u w:val="single"/>
        </w:rPr>
        <w:t xml:space="preserve">      (应明确按照成本补偿方式的支付方式和支付条件)   </w:t>
      </w:r>
    </w:p>
    <w:p w14:paraId="482A2782">
      <w:pPr>
        <w:adjustRightInd w:val="0"/>
        <w:snapToGrid w:val="0"/>
        <w:spacing w:line="360" w:lineRule="auto"/>
        <w:ind w:right="-141" w:rightChars="-67"/>
        <w:rPr>
          <w:rFonts w:hint="eastAsia" w:ascii="宋体" w:hAnsi="宋体"/>
          <w:sz w:val="24"/>
        </w:rPr>
      </w:pPr>
      <w:r>
        <w:rPr>
          <w:rFonts w:hint="eastAsia" w:ascii="宋体" w:hAnsi="宋体"/>
          <w:sz w:val="24"/>
        </w:rPr>
        <w:sym w:font="Wingdings" w:char="00A8"/>
      </w:r>
      <w:r>
        <w:rPr>
          <w:rFonts w:hint="eastAsia" w:ascii="宋体" w:hAnsi="宋体"/>
          <w:sz w:val="24"/>
        </w:rPr>
        <w:t>绩效激励:</w:t>
      </w:r>
      <w:r>
        <w:rPr>
          <w:rFonts w:hint="eastAsia" w:ascii="宋体" w:hAnsi="宋体"/>
          <w:sz w:val="24"/>
          <w:u w:val="single"/>
        </w:rPr>
        <w:t xml:space="preserve">      (应明确按照绩效激励方式的支付方式和支付条件)   </w:t>
      </w:r>
    </w:p>
    <w:p w14:paraId="143A94C0">
      <w:pPr>
        <w:numPr>
          <w:ilvl w:val="0"/>
          <w:numId w:val="16"/>
        </w:numPr>
        <w:adjustRightInd w:val="0"/>
        <w:snapToGrid w:val="0"/>
        <w:spacing w:line="360" w:lineRule="auto"/>
        <w:ind w:left="-708" w:leftChars="-337" w:right="-141" w:rightChars="-67"/>
        <w:rPr>
          <w:rFonts w:hint="eastAsia" w:ascii="宋体" w:hAnsi="宋体"/>
          <w:b/>
          <w:sz w:val="24"/>
          <w:u w:val="single"/>
        </w:rPr>
      </w:pPr>
      <w:r>
        <w:rPr>
          <w:rFonts w:hint="eastAsia" w:ascii="宋体" w:hAnsi="宋体"/>
          <w:b/>
          <w:sz w:val="24"/>
        </w:rPr>
        <w:t>合同履行</w:t>
      </w:r>
    </w:p>
    <w:p w14:paraId="26693A28">
      <w:pPr>
        <w:adjustRightInd w:val="0"/>
        <w:snapToGrid w:val="0"/>
        <w:spacing w:line="360" w:lineRule="auto"/>
        <w:ind w:left="-708" w:leftChars="-337" w:right="-141" w:rightChars="-67"/>
        <w:rPr>
          <w:rFonts w:hint="eastAsia"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E8D10C">
      <w:p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57A87BE5">
      <w:pPr>
        <w:adjustRightInd w:val="0"/>
        <w:snapToGrid w:val="0"/>
        <w:spacing w:line="360" w:lineRule="auto"/>
        <w:ind w:left="-708" w:leftChars="-337" w:right="-141" w:rightChars="-67"/>
        <w:rPr>
          <w:rFonts w:hint="eastAsia"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75A5E56B">
      <w:pPr>
        <w:pStyle w:val="257"/>
        <w:spacing w:line="360" w:lineRule="auto"/>
        <w:ind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收取履约保证金形式:</w:t>
      </w:r>
      <w:r>
        <w:rPr>
          <w:rFonts w:hint="eastAsia" w:ascii="宋体" w:hAnsi="宋体" w:eastAsia="宋体" w:cs="宋体"/>
          <w:bCs/>
          <w:sz w:val="24"/>
          <w:szCs w:val="24"/>
          <w:u w:val="single"/>
        </w:rPr>
        <w:t xml:space="preserve">                            </w:t>
      </w:r>
    </w:p>
    <w:p w14:paraId="785F22EB">
      <w:pPr>
        <w:pStyle w:val="257"/>
        <w:spacing w:line="360" w:lineRule="auto"/>
        <w:ind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收取履约保证金金额:</w:t>
      </w:r>
      <w:r>
        <w:rPr>
          <w:rFonts w:hint="eastAsia" w:ascii="宋体" w:hAnsi="宋体" w:eastAsia="宋体" w:cs="宋体"/>
          <w:bCs/>
          <w:sz w:val="24"/>
          <w:szCs w:val="24"/>
          <w:u w:val="single"/>
        </w:rPr>
        <w:t xml:space="preserve">                            </w:t>
      </w:r>
    </w:p>
    <w:p w14:paraId="74CB84AF">
      <w:pPr>
        <w:snapToGrid w:val="0"/>
        <w:spacing w:line="360" w:lineRule="auto"/>
        <w:ind w:right="-141" w:rightChars="-67"/>
        <w:rPr>
          <w:rFonts w:hint="eastAsia" w:ascii="宋体" w:hAnsi="宋体" w:cs="宋体"/>
          <w:sz w:val="24"/>
        </w:rPr>
      </w:pPr>
      <w:r>
        <w:rPr>
          <w:rFonts w:hint="eastAsia" w:ascii="宋体" w:hAnsi="宋体" w:cs="宋体"/>
          <w:bCs/>
          <w:sz w:val="24"/>
        </w:rPr>
        <w:t>履约担保期限:</w:t>
      </w:r>
      <w:r>
        <w:rPr>
          <w:rFonts w:hint="eastAsia" w:ascii="宋体" w:hAnsi="宋体" w:cs="宋体"/>
          <w:bCs/>
          <w:sz w:val="24"/>
          <w:u w:val="single"/>
        </w:rPr>
        <w:t xml:space="preserve">                                  </w:t>
      </w:r>
    </w:p>
    <w:p w14:paraId="3EAE1C65">
      <w:pPr>
        <w:adjustRightInd w:val="0"/>
        <w:snapToGrid w:val="0"/>
        <w:spacing w:line="360" w:lineRule="auto"/>
        <w:ind w:left="-708" w:leftChars="-337" w:right="-141" w:rightChars="-67"/>
        <w:rPr>
          <w:rFonts w:hint="eastAsia"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38841B0B">
      <w:p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bCs/>
          <w:sz w:val="24"/>
        </w:rPr>
        <w:t>(5)风险处置措施和替代方案:</w:t>
      </w:r>
      <w:r>
        <w:rPr>
          <w:rFonts w:hint="eastAsia" w:ascii="宋体" w:hAnsi="宋体" w:cs="宋体"/>
          <w:color w:val="0000FF"/>
          <w:sz w:val="24"/>
          <w:u w:val="single"/>
        </w:rPr>
        <w:t xml:space="preserve"> </w:t>
      </w:r>
      <w:r>
        <w:rPr>
          <w:rFonts w:hint="eastAsia" w:ascii="宋体" w:hAnsi="宋体" w:cs="宋体"/>
          <w:color w:val="000000"/>
          <w:sz w:val="24"/>
          <w:u w:val="single"/>
        </w:rPr>
        <w:t xml:space="preserve">              </w:t>
      </w:r>
      <w:r>
        <w:rPr>
          <w:rFonts w:hint="eastAsia" w:ascii="宋体" w:hAnsi="宋体" w:cs="宋体"/>
          <w:sz w:val="24"/>
          <w:u w:val="single"/>
        </w:rPr>
        <w:t xml:space="preserve">                                                </w:t>
      </w:r>
    </w:p>
    <w:p w14:paraId="3F0E525B">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合同验收</w:t>
      </w:r>
    </w:p>
    <w:p w14:paraId="237A5356">
      <w:pPr>
        <w:numPr>
          <w:ilvl w:val="0"/>
          <w:numId w:val="18"/>
        </w:num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验收组织方式:</w:t>
      </w:r>
      <w:r>
        <w:rPr>
          <w:rFonts w:hint="eastAsia" w:ascii="宋体" w:hAnsi="宋体" w:cs="宋体"/>
          <w:sz w:val="24"/>
        </w:rPr>
        <w:sym w:font="Wingdings" w:char="00A8"/>
      </w:r>
      <w:r>
        <w:rPr>
          <w:rFonts w:hint="eastAsia" w:ascii="宋体" w:hAnsi="宋体"/>
          <w:bCs/>
          <w:sz w:val="24"/>
        </w:rPr>
        <w:t xml:space="preserve">自行组织 </w:t>
      </w:r>
      <w:r>
        <w:rPr>
          <w:rFonts w:hint="eastAsia" w:ascii="宋体" w:hAnsi="宋体" w:cs="宋体"/>
          <w:sz w:val="24"/>
        </w:rPr>
        <w:sym w:font="Wingdings" w:char="00A8"/>
      </w:r>
      <w:r>
        <w:rPr>
          <w:rFonts w:hint="eastAsia" w:ascii="宋体" w:hAnsi="宋体"/>
          <w:bCs/>
          <w:sz w:val="24"/>
        </w:rPr>
        <w:t>委托第三方组织</w:t>
      </w:r>
    </w:p>
    <w:p w14:paraId="26DBE1C3">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验收主体:</w:t>
      </w:r>
      <w:r>
        <w:rPr>
          <w:rFonts w:hint="eastAsia" w:ascii="宋体" w:hAnsi="宋体"/>
          <w:bCs/>
          <w:sz w:val="24"/>
          <w:u w:val="single"/>
        </w:rPr>
        <w:t xml:space="preserve">                  </w:t>
      </w:r>
    </w:p>
    <w:p w14:paraId="5C70AF4F">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是否邀请本项目的其他供应商参加验收: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6A024FC0">
      <w:pPr>
        <w:adjustRightInd w:val="0"/>
        <w:snapToGrid w:val="0"/>
        <w:spacing w:line="360" w:lineRule="auto"/>
        <w:ind w:right="-141" w:rightChars="-67"/>
        <w:rPr>
          <w:rFonts w:hint="eastAsia" w:ascii="宋体" w:hAnsi="宋体"/>
          <w:bCs/>
          <w:sz w:val="24"/>
        </w:rPr>
      </w:pPr>
      <w:r>
        <w:rPr>
          <w:rFonts w:hint="eastAsia" w:ascii="宋体" w:hAnsi="宋体"/>
          <w:bCs/>
          <w:sz w:val="24"/>
        </w:rPr>
        <w:t>是否邀请专家参加验收:</w:t>
      </w:r>
      <w:r>
        <w:rPr>
          <w:rFonts w:hint="eastAsia" w:ascii="宋体" w:hAnsi="宋体" w:cs="宋体"/>
          <w:sz w:val="24"/>
        </w:rPr>
        <w:sym w:font="Wingdings" w:char="00A8"/>
      </w:r>
      <w:r>
        <w:rPr>
          <w:rFonts w:hint="eastAsia" w:ascii="宋体" w:hAnsi="宋体"/>
          <w:bCs/>
          <w:sz w:val="24"/>
        </w:rPr>
        <w:t xml:space="preserve">是 </w:t>
      </w:r>
      <w:r>
        <w:rPr>
          <w:rFonts w:ascii="宋体" w:hAnsi="宋体"/>
          <w:bCs/>
          <w:sz w:val="24"/>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75BA61B9">
      <w:pPr>
        <w:adjustRightInd w:val="0"/>
        <w:snapToGrid w:val="0"/>
        <w:spacing w:line="360" w:lineRule="auto"/>
        <w:ind w:right="-141" w:rightChars="-67"/>
        <w:rPr>
          <w:rFonts w:hint="eastAsia" w:ascii="宋体" w:hAnsi="宋体"/>
          <w:bCs/>
          <w:sz w:val="24"/>
        </w:rPr>
      </w:pPr>
      <w:r>
        <w:rPr>
          <w:rFonts w:hint="eastAsia" w:ascii="宋体" w:hAnsi="宋体"/>
          <w:bCs/>
          <w:sz w:val="24"/>
        </w:rPr>
        <w:t>是否邀请服务对象参加验收: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0A43E268">
      <w:pPr>
        <w:adjustRightInd w:val="0"/>
        <w:snapToGrid w:val="0"/>
        <w:spacing w:line="360" w:lineRule="auto"/>
        <w:ind w:right="-141" w:rightChars="-67"/>
        <w:rPr>
          <w:rFonts w:hint="eastAsia" w:ascii="宋体" w:hAnsi="宋体"/>
          <w:bCs/>
          <w:sz w:val="24"/>
        </w:rPr>
      </w:pPr>
      <w:r>
        <w:rPr>
          <w:rFonts w:hint="eastAsia" w:ascii="宋体" w:hAnsi="宋体"/>
          <w:bCs/>
          <w:sz w:val="24"/>
        </w:rPr>
        <w:t>是否邀请第三方检测机构参加验收: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69516E58">
      <w:pPr>
        <w:adjustRightInd w:val="0"/>
        <w:snapToGrid w:val="0"/>
        <w:spacing w:line="360" w:lineRule="auto"/>
        <w:ind w:right="-141" w:rightChars="-67"/>
        <w:rPr>
          <w:rFonts w:hint="eastAsia" w:ascii="宋体" w:hAnsi="宋体"/>
          <w:bCs/>
          <w:sz w:val="24"/>
        </w:rPr>
      </w:pPr>
      <w:r>
        <w:rPr>
          <w:rFonts w:hint="eastAsia" w:ascii="宋体" w:hAnsi="宋体"/>
          <w:bCs/>
          <w:sz w:val="24"/>
        </w:rPr>
        <w:t>是否进行抽查检测:</w:t>
      </w:r>
      <w:r>
        <w:rPr>
          <w:rFonts w:hint="eastAsia" w:ascii="宋体" w:hAnsi="宋体" w:cs="宋体"/>
          <w:sz w:val="24"/>
        </w:rPr>
        <w:sym w:font="Wingdings" w:char="00A8"/>
      </w:r>
      <w:r>
        <w:rPr>
          <w:rFonts w:hint="eastAsia" w:ascii="宋体" w:hAnsi="宋体"/>
          <w:bCs/>
          <w:sz w:val="24"/>
        </w:rPr>
        <w:t>是，抽查比例:</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74031981">
      <w:pPr>
        <w:adjustRightInd w:val="0"/>
        <w:snapToGrid w:val="0"/>
        <w:spacing w:line="360" w:lineRule="auto"/>
        <w:ind w:right="-141" w:rightChars="-67"/>
        <w:rPr>
          <w:rFonts w:hint="eastAsia" w:ascii="宋体" w:hAnsi="宋体"/>
          <w:bCs/>
          <w:sz w:val="24"/>
          <w:u w:val="single"/>
        </w:rPr>
      </w:pPr>
      <w:r>
        <w:rPr>
          <w:rFonts w:hint="eastAsia" w:ascii="宋体" w:hAnsi="宋体"/>
          <w:bCs/>
          <w:sz w:val="24"/>
        </w:rPr>
        <w:t>是否存在破坏性检测:</w:t>
      </w:r>
      <w:r>
        <w:rPr>
          <w:rFonts w:hint="eastAsia" w:ascii="宋体" w:hAnsi="宋体" w:cs="宋体"/>
          <w:sz w:val="24"/>
        </w:rPr>
        <w:sym w:font="Wingdings" w:char="00A8"/>
      </w:r>
      <w:r>
        <w:rPr>
          <w:rFonts w:hint="eastAsia" w:ascii="宋体" w:hAnsi="宋体"/>
          <w:bCs/>
          <w:sz w:val="24"/>
        </w:rPr>
        <w:t>是，</w:t>
      </w:r>
      <w:r>
        <w:rPr>
          <w:rFonts w:hint="eastAsia" w:ascii="宋体" w:hAnsi="宋体"/>
          <w:bCs/>
          <w:sz w:val="24"/>
          <w:u w:val="single"/>
        </w:rPr>
        <w:t>(应明确对被破坏的检测产品的处理方式)</w:t>
      </w:r>
    </w:p>
    <w:p w14:paraId="35F66D83">
      <w:pPr>
        <w:adjustRightInd w:val="0"/>
        <w:snapToGrid w:val="0"/>
        <w:spacing w:line="360" w:lineRule="auto"/>
        <w:ind w:right="-141" w:rightChars="-67"/>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49D419F9">
      <w:pPr>
        <w:adjustRightInd w:val="0"/>
        <w:snapToGrid w:val="0"/>
        <w:spacing w:line="360" w:lineRule="auto"/>
        <w:ind w:right="-141" w:rightChars="-67"/>
        <w:rPr>
          <w:rFonts w:hint="eastAsia" w:ascii="宋体" w:hAnsi="宋体"/>
          <w:bCs/>
          <w:sz w:val="24"/>
          <w:u w:val="single"/>
        </w:rPr>
      </w:pPr>
      <w:r>
        <w:rPr>
          <w:rFonts w:hint="eastAsia" w:ascii="宋体" w:hAnsi="宋体"/>
          <w:bCs/>
          <w:sz w:val="24"/>
        </w:rPr>
        <w:t>验收组织的其他事项:</w:t>
      </w:r>
      <w:r>
        <w:rPr>
          <w:rFonts w:hint="eastAsia" w:ascii="宋体" w:hAnsi="宋体"/>
          <w:bCs/>
          <w:sz w:val="24"/>
          <w:u w:val="single"/>
        </w:rPr>
        <w:t xml:space="preserve">                </w:t>
      </w:r>
    </w:p>
    <w:p w14:paraId="68F5480F">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(2)履约验收时间:</w:t>
      </w:r>
      <w:r>
        <w:rPr>
          <w:rFonts w:hint="eastAsia" w:ascii="宋体" w:hAnsi="宋体"/>
          <w:bCs/>
          <w:sz w:val="24"/>
          <w:u w:val="single"/>
        </w:rPr>
        <w:t xml:space="preserve">(计划于何时验收/供应商提出验收申请之日起   日内组织验收) </w:t>
      </w:r>
    </w:p>
    <w:p w14:paraId="24DA6927">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(3)履约验收方式:</w:t>
      </w:r>
      <w:r>
        <w:rPr>
          <w:rFonts w:hint="eastAsia" w:ascii="宋体" w:hAnsi="宋体" w:cs="宋体"/>
          <w:sz w:val="24"/>
        </w:rPr>
        <w:sym w:font="Wingdings" w:char="00A8"/>
      </w:r>
      <w:r>
        <w:rPr>
          <w:rFonts w:hint="eastAsia" w:ascii="宋体" w:hAnsi="宋体"/>
          <w:bCs/>
          <w:sz w:val="24"/>
        </w:rPr>
        <w:t xml:space="preserve">一次性验收         </w:t>
      </w:r>
    </w:p>
    <w:p w14:paraId="6A00C0C0">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分期/分项验收:</w:t>
      </w:r>
      <w:r>
        <w:rPr>
          <w:rFonts w:hint="eastAsia" w:ascii="宋体" w:hAnsi="宋体"/>
          <w:bCs/>
          <w:sz w:val="24"/>
          <w:u w:val="single"/>
        </w:rPr>
        <w:t xml:space="preserve"> (应明确分期</w:t>
      </w:r>
      <w:r>
        <w:rPr>
          <w:rFonts w:ascii="宋体" w:hAnsi="宋体"/>
          <w:bCs/>
          <w:sz w:val="24"/>
          <w:u w:val="single"/>
          <w:lang w:val="en"/>
        </w:rPr>
        <w:t>/</w:t>
      </w:r>
      <w:r>
        <w:rPr>
          <w:rFonts w:hint="eastAsia" w:ascii="宋体" w:hAnsi="宋体"/>
          <w:bCs/>
          <w:sz w:val="24"/>
          <w:u w:val="single"/>
          <w:lang w:val="en"/>
        </w:rPr>
        <w:t>分项验收的工作安排</w:t>
      </w:r>
      <w:r>
        <w:rPr>
          <w:rFonts w:hint="eastAsia" w:ascii="宋体" w:hAnsi="宋体"/>
          <w:bCs/>
          <w:sz w:val="24"/>
          <w:u w:val="single"/>
        </w:rPr>
        <w:t xml:space="preserve">)  </w:t>
      </w:r>
    </w:p>
    <w:p w14:paraId="39EF7FCF">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(4)履约验收程序:</w:t>
      </w:r>
      <w:r>
        <w:rPr>
          <w:rFonts w:hint="eastAsia" w:ascii="宋体" w:hAnsi="宋体"/>
          <w:bCs/>
          <w:sz w:val="24"/>
          <w:u w:val="single"/>
        </w:rPr>
        <w:t xml:space="preserve">                                         </w:t>
      </w:r>
    </w:p>
    <w:p w14:paraId="3406FDEB">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(5)履约验收的内容:</w:t>
      </w:r>
      <w:r>
        <w:rPr>
          <w:rFonts w:hint="eastAsia" w:ascii="宋体" w:hAnsi="宋体"/>
          <w:bCs/>
          <w:sz w:val="24"/>
          <w:u w:val="single"/>
        </w:rPr>
        <w:t xml:space="preserve"> (应当包括每一项技术和商务要求的履约情况，特别是落实政府采购扶持中小企业，支持绿色发展和乡村振兴等政策情况)                                      </w:t>
      </w:r>
    </w:p>
    <w:p w14:paraId="0B47F26C">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(6)履约验收标准:</w:t>
      </w:r>
      <w:r>
        <w:rPr>
          <w:rFonts w:hint="eastAsia" w:ascii="宋体" w:hAnsi="宋体"/>
          <w:bCs/>
          <w:sz w:val="24"/>
          <w:u w:val="single"/>
        </w:rPr>
        <w:t xml:space="preserve">                                         </w:t>
      </w:r>
    </w:p>
    <w:p w14:paraId="622BC8BD">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C0DAA5">
      <w:pPr>
        <w:adjustRightInd w:val="0"/>
        <w:snapToGrid w:val="0"/>
        <w:spacing w:line="360" w:lineRule="auto"/>
        <w:ind w:left="-708" w:leftChars="-337" w:right="-141" w:rightChars="-67"/>
        <w:rPr>
          <w:rFonts w:hint="eastAsia"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3590B991">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组成合同的文件</w:t>
      </w:r>
    </w:p>
    <w:p w14:paraId="0C2BD069">
      <w:pPr>
        <w:adjustRightInd w:val="0"/>
        <w:snapToGrid w:val="0"/>
        <w:spacing w:line="360" w:lineRule="auto"/>
        <w:ind w:left="-708" w:leftChars="-337" w:right="-141" w:rightChars="-67" w:firstLine="480" w:firstLineChars="200"/>
        <w:rPr>
          <w:rFonts w:hint="eastAsia" w:ascii="宋体" w:hAnsi="宋体"/>
          <w:sz w:val="24"/>
        </w:rPr>
      </w:pPr>
      <w:r>
        <w:rPr>
          <w:rFonts w:hint="eastAsia" w:ascii="宋体" w:hAnsi="宋体"/>
          <w:sz w:val="24"/>
        </w:rPr>
        <w:t>本协议书与下列文件一起构成合同文件，如下述文件之间有任何抵触、矛盾或歧义，应按以下顺序解释:</w:t>
      </w:r>
    </w:p>
    <w:p w14:paraId="07E712BB">
      <w:pPr>
        <w:adjustRightInd w:val="0"/>
        <w:snapToGrid w:val="0"/>
        <w:spacing w:line="360" w:lineRule="auto"/>
        <w:ind w:left="-141" w:leftChars="-68" w:right="-141" w:rightChars="-67" w:hanging="2"/>
        <w:rPr>
          <w:rFonts w:hint="eastAsia" w:ascii="宋体" w:hAnsi="宋体"/>
          <w:sz w:val="24"/>
        </w:rPr>
      </w:pPr>
      <w:r>
        <w:rPr>
          <w:rFonts w:hint="eastAsia" w:ascii="宋体" w:hAnsi="宋体"/>
          <w:sz w:val="24"/>
        </w:rPr>
        <w:t>(1)政府采购合同协议书及其变更、补充协议</w:t>
      </w:r>
    </w:p>
    <w:p w14:paraId="46C64775">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(2)政府采购合同专用条款</w:t>
      </w:r>
    </w:p>
    <w:p w14:paraId="3FB01DD5">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(3)政府采购合同通用条款</w:t>
      </w:r>
    </w:p>
    <w:p w14:paraId="62755569">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(4)中标(成交)通知书</w:t>
      </w:r>
    </w:p>
    <w:p w14:paraId="4A5A7F9A">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(5)投标(响应)文件</w:t>
      </w:r>
    </w:p>
    <w:p w14:paraId="0CDE045A">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(6)采购文件</w:t>
      </w:r>
    </w:p>
    <w:p w14:paraId="3C599629">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(7)有关技术文件，图纸</w:t>
      </w:r>
    </w:p>
    <w:p w14:paraId="53E275D7">
      <w:pPr>
        <w:pStyle w:val="257"/>
        <w:spacing w:line="360" w:lineRule="auto"/>
        <w:ind w:left="-139" w:leftChars="-67" w:right="-141" w:rightChars="-67" w:hanging="2" w:firstLineChars="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1CF95DE">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合同生效</w:t>
      </w:r>
    </w:p>
    <w:p w14:paraId="03B53A8C">
      <w:pPr>
        <w:adjustRightInd w:val="0"/>
        <w:snapToGrid w:val="0"/>
        <w:spacing w:line="360" w:lineRule="auto"/>
        <w:ind w:right="-141" w:rightChars="-67"/>
        <w:rPr>
          <w:rFonts w:hint="eastAsia" w:ascii="宋体" w:hAnsi="宋体"/>
          <w:sz w:val="24"/>
        </w:rPr>
      </w:pPr>
      <w:r>
        <w:rPr>
          <w:rFonts w:hint="eastAsia" w:ascii="宋体" w:hAnsi="宋体"/>
          <w:sz w:val="24"/>
        </w:rPr>
        <w:t>本合同自</w:t>
      </w:r>
      <w:r>
        <w:rPr>
          <w:rFonts w:hint="eastAsia" w:ascii="宋体" w:hAnsi="宋体"/>
          <w:sz w:val="24"/>
          <w:u w:val="single"/>
        </w:rPr>
        <w:t xml:space="preserve">                             </w:t>
      </w:r>
      <w:r>
        <w:rPr>
          <w:rFonts w:hint="eastAsia" w:ascii="宋体" w:hAnsi="宋体"/>
          <w:sz w:val="24"/>
        </w:rPr>
        <w:t>生效。</w:t>
      </w:r>
    </w:p>
    <w:p w14:paraId="5A93B89E">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合同份数</w:t>
      </w:r>
    </w:p>
    <w:p w14:paraId="701E623B">
      <w:pPr>
        <w:adjustRightInd w:val="0"/>
        <w:snapToGrid w:val="0"/>
        <w:spacing w:line="360" w:lineRule="auto"/>
        <w:ind w:right="-141" w:rightChars="-67"/>
        <w:rPr>
          <w:rFonts w:hint="eastAsia"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份，均具有同等法律效力。</w:t>
      </w:r>
    </w:p>
    <w:p w14:paraId="58AB73A8">
      <w:pPr>
        <w:adjustRightInd w:val="0"/>
        <w:snapToGrid w:val="0"/>
        <w:spacing w:line="360" w:lineRule="auto"/>
        <w:ind w:right="-141" w:rightChars="-67"/>
        <w:rPr>
          <w:rFonts w:hint="eastAsia" w:ascii="宋体" w:hAnsi="宋体"/>
          <w:sz w:val="24"/>
        </w:rPr>
      </w:pPr>
      <w:r>
        <w:rPr>
          <w:rFonts w:hint="eastAsia" w:ascii="宋体" w:hAnsi="宋体"/>
          <w:sz w:val="24"/>
        </w:rPr>
        <w:t>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80E88B">
      <w:pPr>
        <w:adjustRightInd w:val="0"/>
        <w:snapToGrid w:val="0"/>
        <w:spacing w:line="360" w:lineRule="auto"/>
        <w:ind w:right="-141" w:rightChars="-67"/>
        <w:rPr>
          <w:rFonts w:hint="eastAsia" w:ascii="宋体" w:hAnsi="宋体"/>
          <w:sz w:val="24"/>
        </w:rPr>
      </w:pPr>
      <w:r>
        <w:rPr>
          <w:rFonts w:hint="eastAsia" w:ascii="宋体" w:hAnsi="宋体"/>
          <w:sz w:val="24"/>
        </w:rPr>
        <w:t>合同订立地点:</w:t>
      </w:r>
      <w:r>
        <w:rPr>
          <w:rFonts w:hint="eastAsia" w:ascii="宋体" w:hAnsi="宋体"/>
          <w:sz w:val="24"/>
          <w:u w:val="single"/>
        </w:rPr>
        <w:t xml:space="preserve">                           </w:t>
      </w:r>
    </w:p>
    <w:p w14:paraId="206607A5">
      <w:pPr>
        <w:adjustRightInd w:val="0"/>
        <w:snapToGrid w:val="0"/>
        <w:spacing w:line="360" w:lineRule="auto"/>
        <w:ind w:right="-141" w:rightChars="-67"/>
      </w:pPr>
      <w:r>
        <w:rPr>
          <w:rFonts w:hint="eastAsia" w:ascii="宋体" w:hAnsi="宋体"/>
          <w:sz w:val="24"/>
        </w:rPr>
        <w:t>附件:具体标的及其技术要求和商务要求、联合协议、分包意向协议等。</w:t>
      </w:r>
    </w:p>
    <w:p w14:paraId="0540150B">
      <w:pPr>
        <w:pStyle w:val="180"/>
        <w:spacing w:line="400" w:lineRule="exact"/>
        <w:ind w:left="-990" w:leftChars="-472" w:hanging="1" w:firstLineChars="0"/>
      </w:pPr>
    </w:p>
    <w:p w14:paraId="06740125">
      <w:pPr>
        <w:pStyle w:val="3"/>
        <w:spacing w:line="400" w:lineRule="exact"/>
        <w:rPr>
          <w:rFonts w:hint="eastAsia" w:ascii="宋体" w:hAnsi="宋体"/>
          <w:b w:val="0"/>
          <w:bCs/>
          <w:sz w:val="21"/>
          <w:szCs w:val="21"/>
        </w:rPr>
      </w:pPr>
      <w:r>
        <w:rPr>
          <w:lang w:val="en"/>
        </w:rPr>
        <w:t xml:space="preserve">   </w:t>
      </w:r>
    </w:p>
    <w:p w14:paraId="2B5C9A1F">
      <w:r>
        <w:rPr>
          <w:rFonts w:hint="eastAsia"/>
        </w:rPr>
        <w:br w:type="page"/>
      </w:r>
    </w:p>
    <w:tbl>
      <w:tblPr>
        <w:tblStyle w:val="42"/>
        <w:tblW w:w="5479"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2070"/>
        <w:gridCol w:w="2555"/>
        <w:gridCol w:w="2691"/>
      </w:tblGrid>
      <w:tr w14:paraId="405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23" w:type="pct"/>
            <w:gridSpan w:val="2"/>
            <w:vAlign w:val="center"/>
          </w:tcPr>
          <w:p w14:paraId="1A915B26">
            <w:pPr>
              <w:adjustRightInd w:val="0"/>
              <w:snapToGrid w:val="0"/>
              <w:jc w:val="center"/>
              <w:rPr>
                <w:rFonts w:hint="eastAsia" w:ascii="宋体" w:hAnsi="宋体"/>
                <w:sz w:val="24"/>
              </w:rPr>
            </w:pPr>
            <w:r>
              <w:rPr>
                <w:rFonts w:ascii="宋体" w:hAnsi="宋体"/>
                <w:sz w:val="24"/>
              </w:rPr>
              <w:t>甲方</w:t>
            </w:r>
            <w:r>
              <w:rPr>
                <w:rFonts w:hint="eastAsia" w:ascii="宋体" w:hAnsi="宋体"/>
                <w:sz w:val="24"/>
              </w:rPr>
              <w:t>(采购人)</w:t>
            </w:r>
          </w:p>
        </w:tc>
        <w:tc>
          <w:tcPr>
            <w:tcW w:w="2577" w:type="pct"/>
            <w:gridSpan w:val="2"/>
            <w:vAlign w:val="center"/>
          </w:tcPr>
          <w:p w14:paraId="55628A02">
            <w:pPr>
              <w:adjustRightInd w:val="0"/>
              <w:snapToGrid w:val="0"/>
              <w:jc w:val="center"/>
              <w:rPr>
                <w:rFonts w:hint="eastAsia" w:ascii="宋体" w:hAnsi="宋体"/>
                <w:sz w:val="24"/>
              </w:rPr>
            </w:pPr>
            <w:r>
              <w:rPr>
                <w:rFonts w:ascii="宋体" w:hAnsi="宋体"/>
                <w:sz w:val="24"/>
              </w:rPr>
              <w:t>乙方</w:t>
            </w:r>
            <w:r>
              <w:rPr>
                <w:rFonts w:hint="eastAsia" w:ascii="宋体" w:hAnsi="宋体"/>
                <w:sz w:val="24"/>
              </w:rPr>
              <w:t>(供应商)</w:t>
            </w:r>
          </w:p>
        </w:tc>
      </w:tr>
      <w:tr w14:paraId="7156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2576F5B3">
            <w:pPr>
              <w:adjustRightInd w:val="0"/>
              <w:snapToGrid w:val="0"/>
              <w:jc w:val="center"/>
              <w:rPr>
                <w:rFonts w:hint="eastAsia" w:ascii="宋体" w:hAnsi="宋体"/>
                <w:sz w:val="24"/>
              </w:rPr>
            </w:pPr>
            <w:r>
              <w:rPr>
                <w:rFonts w:ascii="宋体" w:hAnsi="宋体"/>
                <w:sz w:val="24"/>
              </w:rPr>
              <w:t>单位名称</w:t>
            </w:r>
          </w:p>
          <w:p w14:paraId="5FBC9BCF">
            <w:pPr>
              <w:adjustRightInd w:val="0"/>
              <w:snapToGrid w:val="0"/>
              <w:jc w:val="center"/>
              <w:rPr>
                <w:rFonts w:hint="eastAsia" w:ascii="宋体" w:hAnsi="宋体"/>
                <w:sz w:val="24"/>
              </w:rPr>
            </w:pPr>
            <w:r>
              <w:rPr>
                <w:rFonts w:hint="eastAsia" w:ascii="宋体" w:hAnsi="宋体"/>
                <w:sz w:val="24"/>
              </w:rPr>
              <w:t>(公章或合同章)</w:t>
            </w:r>
          </w:p>
        </w:tc>
        <w:tc>
          <w:tcPr>
            <w:tcW w:w="1016" w:type="pct"/>
            <w:vAlign w:val="center"/>
          </w:tcPr>
          <w:p w14:paraId="61B22E7C">
            <w:pPr>
              <w:adjustRightInd w:val="0"/>
              <w:snapToGrid w:val="0"/>
              <w:jc w:val="center"/>
              <w:rPr>
                <w:rFonts w:hint="eastAsia" w:ascii="宋体" w:hAnsi="宋体"/>
                <w:sz w:val="24"/>
              </w:rPr>
            </w:pPr>
          </w:p>
        </w:tc>
        <w:tc>
          <w:tcPr>
            <w:tcW w:w="1255" w:type="pct"/>
            <w:vAlign w:val="center"/>
          </w:tcPr>
          <w:p w14:paraId="0BAE4688">
            <w:pPr>
              <w:adjustRightInd w:val="0"/>
              <w:snapToGrid w:val="0"/>
              <w:jc w:val="center"/>
              <w:rPr>
                <w:rFonts w:hint="eastAsia" w:ascii="宋体" w:hAnsi="宋体"/>
                <w:sz w:val="24"/>
              </w:rPr>
            </w:pPr>
            <w:r>
              <w:rPr>
                <w:rFonts w:ascii="宋体" w:hAnsi="宋体"/>
                <w:sz w:val="24"/>
              </w:rPr>
              <w:t>单位名称</w:t>
            </w:r>
          </w:p>
          <w:p w14:paraId="37D49012">
            <w:pPr>
              <w:adjustRightInd w:val="0"/>
              <w:snapToGrid w:val="0"/>
              <w:jc w:val="center"/>
              <w:rPr>
                <w:rFonts w:hint="eastAsia" w:ascii="宋体" w:hAnsi="宋体"/>
                <w:sz w:val="24"/>
              </w:rPr>
            </w:pPr>
            <w:r>
              <w:rPr>
                <w:rFonts w:hint="eastAsia" w:ascii="宋体" w:hAnsi="宋体"/>
                <w:sz w:val="24"/>
              </w:rPr>
              <w:t>(公章或合同章)</w:t>
            </w:r>
          </w:p>
        </w:tc>
        <w:tc>
          <w:tcPr>
            <w:tcW w:w="1322" w:type="pct"/>
            <w:vAlign w:val="center"/>
          </w:tcPr>
          <w:p w14:paraId="70A7D302">
            <w:pPr>
              <w:adjustRightInd w:val="0"/>
              <w:snapToGrid w:val="0"/>
              <w:jc w:val="center"/>
              <w:rPr>
                <w:rFonts w:hint="eastAsia" w:ascii="宋体" w:hAnsi="宋体"/>
                <w:spacing w:val="20"/>
                <w:sz w:val="24"/>
              </w:rPr>
            </w:pPr>
          </w:p>
        </w:tc>
      </w:tr>
      <w:tr w14:paraId="5E3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Merge w:val="restart"/>
            <w:vAlign w:val="center"/>
          </w:tcPr>
          <w:p w14:paraId="30517DC7">
            <w:pPr>
              <w:adjustRightInd w:val="0"/>
              <w:snapToGrid w:val="0"/>
              <w:jc w:val="center"/>
              <w:rPr>
                <w:rFonts w:hint="eastAsia" w:ascii="宋体" w:hAnsi="宋体"/>
                <w:sz w:val="24"/>
              </w:rPr>
            </w:pPr>
            <w:r>
              <w:rPr>
                <w:rFonts w:ascii="宋体" w:hAnsi="宋体"/>
                <w:sz w:val="24"/>
              </w:rPr>
              <w:t>法定代表人</w:t>
            </w:r>
          </w:p>
          <w:p w14:paraId="41530818">
            <w:pPr>
              <w:adjustRightInd w:val="0"/>
              <w:snapToGrid w:val="0"/>
              <w:ind w:firstLine="115" w:firstLineChars="48"/>
              <w:jc w:val="center"/>
              <w:rPr>
                <w:rFonts w:hint="eastAsia" w:ascii="宋体" w:hAnsi="宋体"/>
                <w:sz w:val="24"/>
              </w:rPr>
            </w:pPr>
            <w:r>
              <w:rPr>
                <w:rFonts w:hint="eastAsia" w:ascii="宋体" w:hAnsi="宋体"/>
                <w:sz w:val="24"/>
              </w:rPr>
              <w:t>或其</w:t>
            </w:r>
            <w:r>
              <w:rPr>
                <w:rFonts w:ascii="宋体" w:hAnsi="宋体"/>
                <w:sz w:val="24"/>
              </w:rPr>
              <w:t>委托代理人</w:t>
            </w:r>
          </w:p>
          <w:p w14:paraId="296A6187">
            <w:pPr>
              <w:adjustRightInd w:val="0"/>
              <w:snapToGrid w:val="0"/>
              <w:ind w:firstLine="115" w:firstLineChars="48"/>
              <w:jc w:val="center"/>
              <w:rPr>
                <w:rFonts w:hint="eastAsia" w:ascii="宋体" w:hAnsi="宋体"/>
                <w:sz w:val="24"/>
              </w:rPr>
            </w:pPr>
            <w:r>
              <w:rPr>
                <w:rFonts w:hint="eastAsia" w:ascii="宋体" w:hAnsi="宋体"/>
                <w:sz w:val="24"/>
              </w:rPr>
              <w:t>(签章)</w:t>
            </w:r>
          </w:p>
        </w:tc>
        <w:tc>
          <w:tcPr>
            <w:tcW w:w="1016" w:type="pct"/>
            <w:vMerge w:val="restart"/>
            <w:vAlign w:val="center"/>
          </w:tcPr>
          <w:p w14:paraId="712C4597">
            <w:pPr>
              <w:adjustRightInd w:val="0"/>
              <w:snapToGrid w:val="0"/>
              <w:jc w:val="center"/>
              <w:rPr>
                <w:rFonts w:hint="eastAsia" w:ascii="宋体" w:hAnsi="宋体"/>
                <w:sz w:val="24"/>
              </w:rPr>
            </w:pPr>
          </w:p>
        </w:tc>
        <w:tc>
          <w:tcPr>
            <w:tcW w:w="1255" w:type="pct"/>
            <w:vAlign w:val="center"/>
          </w:tcPr>
          <w:p w14:paraId="4A76B1FC">
            <w:pPr>
              <w:adjustRightInd w:val="0"/>
              <w:snapToGrid w:val="0"/>
              <w:jc w:val="center"/>
              <w:rPr>
                <w:rFonts w:hint="eastAsia" w:ascii="宋体" w:hAnsi="宋体"/>
                <w:sz w:val="24"/>
              </w:rPr>
            </w:pPr>
            <w:r>
              <w:rPr>
                <w:rFonts w:ascii="宋体" w:hAnsi="宋体"/>
                <w:sz w:val="24"/>
              </w:rPr>
              <w:t>法定代表人</w:t>
            </w:r>
          </w:p>
          <w:p w14:paraId="4696DB66">
            <w:pPr>
              <w:adjustRightInd w:val="0"/>
              <w:snapToGrid w:val="0"/>
              <w:jc w:val="center"/>
              <w:rPr>
                <w:rFonts w:hint="eastAsia" w:ascii="宋体" w:hAnsi="宋体"/>
                <w:sz w:val="24"/>
              </w:rPr>
            </w:pPr>
            <w:r>
              <w:rPr>
                <w:rFonts w:hint="eastAsia" w:ascii="宋体" w:hAnsi="宋体"/>
                <w:sz w:val="24"/>
              </w:rPr>
              <w:t>或其</w:t>
            </w:r>
            <w:r>
              <w:rPr>
                <w:rFonts w:ascii="宋体" w:hAnsi="宋体"/>
                <w:sz w:val="24"/>
              </w:rPr>
              <w:t>委托代理人</w:t>
            </w:r>
          </w:p>
          <w:p w14:paraId="246BC381">
            <w:pPr>
              <w:adjustRightInd w:val="0"/>
              <w:snapToGrid w:val="0"/>
              <w:jc w:val="center"/>
              <w:rPr>
                <w:rFonts w:hint="eastAsia" w:ascii="宋体" w:hAnsi="宋体"/>
                <w:sz w:val="24"/>
              </w:rPr>
            </w:pPr>
            <w:r>
              <w:rPr>
                <w:rFonts w:hint="eastAsia" w:ascii="宋体" w:hAnsi="宋体"/>
                <w:sz w:val="24"/>
              </w:rPr>
              <w:t>(签章)</w:t>
            </w:r>
          </w:p>
        </w:tc>
        <w:tc>
          <w:tcPr>
            <w:tcW w:w="1322" w:type="pct"/>
            <w:vAlign w:val="center"/>
          </w:tcPr>
          <w:p w14:paraId="5537F178">
            <w:pPr>
              <w:adjustRightInd w:val="0"/>
              <w:snapToGrid w:val="0"/>
              <w:jc w:val="center"/>
              <w:rPr>
                <w:rFonts w:hint="eastAsia" w:ascii="宋体" w:hAnsi="宋体"/>
                <w:sz w:val="24"/>
              </w:rPr>
            </w:pPr>
          </w:p>
        </w:tc>
      </w:tr>
      <w:tr w14:paraId="1992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Merge w:val="continue"/>
            <w:vAlign w:val="center"/>
          </w:tcPr>
          <w:p w14:paraId="120F3CBA">
            <w:pPr>
              <w:adjustRightInd w:val="0"/>
              <w:snapToGrid w:val="0"/>
              <w:jc w:val="center"/>
              <w:rPr>
                <w:rFonts w:hint="eastAsia" w:ascii="宋体" w:hAnsi="宋体"/>
                <w:sz w:val="24"/>
              </w:rPr>
            </w:pPr>
          </w:p>
        </w:tc>
        <w:tc>
          <w:tcPr>
            <w:tcW w:w="1016" w:type="pct"/>
            <w:vMerge w:val="continue"/>
            <w:vAlign w:val="center"/>
          </w:tcPr>
          <w:p w14:paraId="6D99615E">
            <w:pPr>
              <w:adjustRightInd w:val="0"/>
              <w:snapToGrid w:val="0"/>
              <w:jc w:val="center"/>
              <w:rPr>
                <w:rFonts w:hint="eastAsia" w:ascii="宋体" w:hAnsi="宋体"/>
                <w:sz w:val="24"/>
              </w:rPr>
            </w:pPr>
          </w:p>
        </w:tc>
        <w:tc>
          <w:tcPr>
            <w:tcW w:w="1255" w:type="pct"/>
            <w:vAlign w:val="center"/>
          </w:tcPr>
          <w:p w14:paraId="30393D06">
            <w:pPr>
              <w:adjustRightInd w:val="0"/>
              <w:snapToGrid w:val="0"/>
              <w:jc w:val="center"/>
              <w:rPr>
                <w:rFonts w:hint="eastAsia" w:ascii="宋体" w:hAnsi="宋体"/>
                <w:sz w:val="24"/>
              </w:rPr>
            </w:pPr>
            <w:r>
              <w:rPr>
                <w:rFonts w:hint="eastAsia" w:ascii="宋体" w:hAnsi="宋体"/>
                <w:sz w:val="24"/>
              </w:rPr>
              <w:t>拥有者性别</w:t>
            </w:r>
          </w:p>
        </w:tc>
        <w:tc>
          <w:tcPr>
            <w:tcW w:w="1322" w:type="pct"/>
            <w:vAlign w:val="center"/>
          </w:tcPr>
          <w:p w14:paraId="1EE6DBFC">
            <w:pPr>
              <w:adjustRightInd w:val="0"/>
              <w:snapToGrid w:val="0"/>
              <w:jc w:val="center"/>
              <w:rPr>
                <w:rFonts w:hint="eastAsia" w:ascii="宋体" w:hAnsi="宋体"/>
                <w:spacing w:val="20"/>
                <w:sz w:val="24"/>
              </w:rPr>
            </w:pPr>
          </w:p>
        </w:tc>
      </w:tr>
      <w:tr w14:paraId="313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130939D4">
            <w:pPr>
              <w:adjustRightInd w:val="0"/>
              <w:snapToGrid w:val="0"/>
              <w:jc w:val="center"/>
              <w:rPr>
                <w:rFonts w:hint="eastAsia" w:ascii="宋体" w:hAnsi="宋体"/>
                <w:sz w:val="24"/>
              </w:rPr>
            </w:pPr>
            <w:r>
              <w:rPr>
                <w:rFonts w:hint="eastAsia" w:ascii="宋体" w:hAnsi="宋体"/>
                <w:sz w:val="24"/>
              </w:rPr>
              <w:t>住  所</w:t>
            </w:r>
          </w:p>
        </w:tc>
        <w:tc>
          <w:tcPr>
            <w:tcW w:w="1016" w:type="pct"/>
            <w:vAlign w:val="center"/>
          </w:tcPr>
          <w:p w14:paraId="63FC2D6A">
            <w:pPr>
              <w:adjustRightInd w:val="0"/>
              <w:snapToGrid w:val="0"/>
              <w:jc w:val="center"/>
              <w:rPr>
                <w:rFonts w:hint="eastAsia" w:ascii="宋体" w:hAnsi="宋体"/>
                <w:sz w:val="24"/>
              </w:rPr>
            </w:pPr>
          </w:p>
        </w:tc>
        <w:tc>
          <w:tcPr>
            <w:tcW w:w="1255" w:type="pct"/>
            <w:vAlign w:val="center"/>
          </w:tcPr>
          <w:p w14:paraId="5C672C93">
            <w:pPr>
              <w:adjustRightInd w:val="0"/>
              <w:snapToGrid w:val="0"/>
              <w:jc w:val="center"/>
              <w:rPr>
                <w:rFonts w:hint="eastAsia" w:ascii="宋体" w:hAnsi="宋体"/>
                <w:sz w:val="24"/>
              </w:rPr>
            </w:pPr>
            <w:r>
              <w:rPr>
                <w:rFonts w:hint="eastAsia" w:ascii="宋体" w:hAnsi="宋体"/>
                <w:sz w:val="24"/>
              </w:rPr>
              <w:t>住  所</w:t>
            </w:r>
          </w:p>
        </w:tc>
        <w:tc>
          <w:tcPr>
            <w:tcW w:w="1322" w:type="pct"/>
            <w:vAlign w:val="center"/>
          </w:tcPr>
          <w:p w14:paraId="7D25E0E9">
            <w:pPr>
              <w:adjustRightInd w:val="0"/>
              <w:snapToGrid w:val="0"/>
              <w:jc w:val="center"/>
              <w:rPr>
                <w:rFonts w:hint="eastAsia" w:ascii="宋体" w:hAnsi="宋体"/>
                <w:spacing w:val="20"/>
                <w:sz w:val="24"/>
              </w:rPr>
            </w:pPr>
          </w:p>
        </w:tc>
      </w:tr>
      <w:tr w14:paraId="73A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6FA24D45">
            <w:pPr>
              <w:adjustRightInd w:val="0"/>
              <w:snapToGrid w:val="0"/>
              <w:jc w:val="center"/>
              <w:rPr>
                <w:rFonts w:hint="eastAsia" w:ascii="宋体" w:hAnsi="宋体"/>
                <w:sz w:val="24"/>
              </w:rPr>
            </w:pPr>
            <w:r>
              <w:rPr>
                <w:rFonts w:ascii="宋体" w:hAnsi="宋体"/>
                <w:sz w:val="24"/>
              </w:rPr>
              <w:t>联 系 人</w:t>
            </w:r>
          </w:p>
        </w:tc>
        <w:tc>
          <w:tcPr>
            <w:tcW w:w="1016" w:type="pct"/>
            <w:vAlign w:val="center"/>
          </w:tcPr>
          <w:p w14:paraId="407B379E">
            <w:pPr>
              <w:adjustRightInd w:val="0"/>
              <w:snapToGrid w:val="0"/>
              <w:jc w:val="center"/>
              <w:rPr>
                <w:rFonts w:hint="eastAsia" w:ascii="宋体" w:hAnsi="宋体"/>
                <w:sz w:val="24"/>
              </w:rPr>
            </w:pPr>
          </w:p>
        </w:tc>
        <w:tc>
          <w:tcPr>
            <w:tcW w:w="1255" w:type="pct"/>
            <w:vAlign w:val="center"/>
          </w:tcPr>
          <w:p w14:paraId="5211836F">
            <w:pPr>
              <w:adjustRightInd w:val="0"/>
              <w:snapToGrid w:val="0"/>
              <w:jc w:val="center"/>
              <w:rPr>
                <w:rFonts w:hint="eastAsia" w:ascii="宋体" w:hAnsi="宋体"/>
                <w:sz w:val="24"/>
              </w:rPr>
            </w:pPr>
            <w:r>
              <w:rPr>
                <w:rFonts w:ascii="宋体" w:hAnsi="宋体"/>
                <w:sz w:val="24"/>
              </w:rPr>
              <w:t>联 系 人</w:t>
            </w:r>
          </w:p>
        </w:tc>
        <w:tc>
          <w:tcPr>
            <w:tcW w:w="1322" w:type="pct"/>
            <w:vAlign w:val="center"/>
          </w:tcPr>
          <w:p w14:paraId="04EC2DC4">
            <w:pPr>
              <w:adjustRightInd w:val="0"/>
              <w:snapToGrid w:val="0"/>
              <w:jc w:val="center"/>
              <w:rPr>
                <w:rFonts w:hint="eastAsia" w:ascii="宋体" w:hAnsi="宋体"/>
                <w:spacing w:val="20"/>
                <w:sz w:val="24"/>
              </w:rPr>
            </w:pPr>
          </w:p>
        </w:tc>
      </w:tr>
      <w:tr w14:paraId="110B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750720A">
            <w:pPr>
              <w:adjustRightInd w:val="0"/>
              <w:snapToGrid w:val="0"/>
              <w:jc w:val="center"/>
              <w:rPr>
                <w:rFonts w:hint="eastAsia" w:ascii="宋体" w:hAnsi="宋体"/>
                <w:sz w:val="24"/>
              </w:rPr>
            </w:pPr>
            <w:r>
              <w:rPr>
                <w:rFonts w:ascii="宋体" w:hAnsi="宋体"/>
                <w:sz w:val="24"/>
              </w:rPr>
              <w:t>联系电话</w:t>
            </w:r>
          </w:p>
        </w:tc>
        <w:tc>
          <w:tcPr>
            <w:tcW w:w="1016" w:type="pct"/>
            <w:vAlign w:val="center"/>
          </w:tcPr>
          <w:p w14:paraId="3433A367">
            <w:pPr>
              <w:adjustRightInd w:val="0"/>
              <w:snapToGrid w:val="0"/>
              <w:jc w:val="center"/>
              <w:rPr>
                <w:rFonts w:hint="eastAsia" w:ascii="宋体" w:hAnsi="宋体"/>
                <w:sz w:val="24"/>
              </w:rPr>
            </w:pPr>
          </w:p>
        </w:tc>
        <w:tc>
          <w:tcPr>
            <w:tcW w:w="1255" w:type="pct"/>
            <w:vAlign w:val="center"/>
          </w:tcPr>
          <w:p w14:paraId="3C1081FB">
            <w:pPr>
              <w:adjustRightInd w:val="0"/>
              <w:snapToGrid w:val="0"/>
              <w:jc w:val="center"/>
              <w:rPr>
                <w:rFonts w:hint="eastAsia" w:ascii="宋体" w:hAnsi="宋体"/>
                <w:sz w:val="24"/>
              </w:rPr>
            </w:pPr>
            <w:r>
              <w:rPr>
                <w:rFonts w:ascii="宋体" w:hAnsi="宋体"/>
                <w:sz w:val="24"/>
              </w:rPr>
              <w:t>联系电话</w:t>
            </w:r>
          </w:p>
        </w:tc>
        <w:tc>
          <w:tcPr>
            <w:tcW w:w="1322" w:type="pct"/>
            <w:vAlign w:val="center"/>
          </w:tcPr>
          <w:p w14:paraId="605752AC">
            <w:pPr>
              <w:adjustRightInd w:val="0"/>
              <w:snapToGrid w:val="0"/>
              <w:jc w:val="center"/>
              <w:rPr>
                <w:rFonts w:hint="eastAsia" w:ascii="宋体" w:hAnsi="宋体"/>
                <w:spacing w:val="20"/>
                <w:sz w:val="24"/>
              </w:rPr>
            </w:pPr>
          </w:p>
        </w:tc>
      </w:tr>
      <w:tr w14:paraId="51FF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0F4818F">
            <w:pPr>
              <w:adjustRightInd w:val="0"/>
              <w:snapToGrid w:val="0"/>
              <w:jc w:val="center"/>
              <w:rPr>
                <w:rFonts w:hint="eastAsia" w:ascii="宋体" w:hAnsi="宋体"/>
                <w:sz w:val="24"/>
              </w:rPr>
            </w:pPr>
            <w:r>
              <w:rPr>
                <w:rFonts w:hint="eastAsia" w:ascii="宋体" w:hAnsi="宋体"/>
                <w:sz w:val="24"/>
              </w:rPr>
              <w:t>通信地址</w:t>
            </w:r>
          </w:p>
        </w:tc>
        <w:tc>
          <w:tcPr>
            <w:tcW w:w="1016" w:type="pct"/>
            <w:vAlign w:val="center"/>
          </w:tcPr>
          <w:p w14:paraId="3F1AEC11">
            <w:pPr>
              <w:adjustRightInd w:val="0"/>
              <w:snapToGrid w:val="0"/>
              <w:jc w:val="center"/>
              <w:rPr>
                <w:rFonts w:hint="eastAsia" w:ascii="宋体" w:hAnsi="宋体"/>
                <w:sz w:val="24"/>
              </w:rPr>
            </w:pPr>
          </w:p>
        </w:tc>
        <w:tc>
          <w:tcPr>
            <w:tcW w:w="1255" w:type="pct"/>
            <w:vAlign w:val="center"/>
          </w:tcPr>
          <w:p w14:paraId="06DF2CF6">
            <w:pPr>
              <w:adjustRightInd w:val="0"/>
              <w:snapToGrid w:val="0"/>
              <w:jc w:val="center"/>
              <w:rPr>
                <w:rFonts w:hint="eastAsia" w:ascii="宋体" w:hAnsi="宋体"/>
                <w:sz w:val="24"/>
              </w:rPr>
            </w:pPr>
            <w:r>
              <w:rPr>
                <w:rFonts w:hint="eastAsia" w:ascii="宋体" w:hAnsi="宋体"/>
                <w:sz w:val="24"/>
              </w:rPr>
              <w:t>通信地址</w:t>
            </w:r>
          </w:p>
        </w:tc>
        <w:tc>
          <w:tcPr>
            <w:tcW w:w="1322" w:type="pct"/>
            <w:vAlign w:val="center"/>
          </w:tcPr>
          <w:p w14:paraId="3ACC7DB5">
            <w:pPr>
              <w:adjustRightInd w:val="0"/>
              <w:snapToGrid w:val="0"/>
              <w:jc w:val="center"/>
              <w:rPr>
                <w:rFonts w:hint="eastAsia" w:ascii="宋体" w:hAnsi="宋体"/>
                <w:spacing w:val="20"/>
                <w:sz w:val="24"/>
              </w:rPr>
            </w:pPr>
          </w:p>
        </w:tc>
      </w:tr>
      <w:tr w14:paraId="4A14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4E030C8E">
            <w:pPr>
              <w:adjustRightInd w:val="0"/>
              <w:snapToGrid w:val="0"/>
              <w:jc w:val="center"/>
              <w:rPr>
                <w:rFonts w:hint="eastAsia" w:ascii="宋体" w:hAnsi="宋体"/>
                <w:sz w:val="24"/>
              </w:rPr>
            </w:pPr>
            <w:r>
              <w:rPr>
                <w:rFonts w:ascii="宋体" w:hAnsi="宋体"/>
                <w:sz w:val="24"/>
              </w:rPr>
              <w:t>邮政编码</w:t>
            </w:r>
          </w:p>
        </w:tc>
        <w:tc>
          <w:tcPr>
            <w:tcW w:w="1016" w:type="pct"/>
            <w:vAlign w:val="center"/>
          </w:tcPr>
          <w:p w14:paraId="660572DC">
            <w:pPr>
              <w:adjustRightInd w:val="0"/>
              <w:snapToGrid w:val="0"/>
              <w:jc w:val="center"/>
              <w:rPr>
                <w:rFonts w:hint="eastAsia" w:ascii="宋体" w:hAnsi="宋体"/>
                <w:sz w:val="24"/>
              </w:rPr>
            </w:pPr>
          </w:p>
        </w:tc>
        <w:tc>
          <w:tcPr>
            <w:tcW w:w="1255" w:type="pct"/>
            <w:vAlign w:val="center"/>
          </w:tcPr>
          <w:p w14:paraId="7A144280">
            <w:pPr>
              <w:adjustRightInd w:val="0"/>
              <w:snapToGrid w:val="0"/>
              <w:jc w:val="center"/>
              <w:rPr>
                <w:rFonts w:hint="eastAsia" w:ascii="宋体" w:hAnsi="宋体"/>
                <w:sz w:val="24"/>
              </w:rPr>
            </w:pPr>
            <w:r>
              <w:rPr>
                <w:rFonts w:ascii="宋体" w:hAnsi="宋体"/>
                <w:sz w:val="24"/>
              </w:rPr>
              <w:t>邮政编码</w:t>
            </w:r>
          </w:p>
        </w:tc>
        <w:tc>
          <w:tcPr>
            <w:tcW w:w="1322" w:type="pct"/>
            <w:vAlign w:val="center"/>
          </w:tcPr>
          <w:p w14:paraId="76482DDF">
            <w:pPr>
              <w:adjustRightInd w:val="0"/>
              <w:snapToGrid w:val="0"/>
              <w:jc w:val="center"/>
              <w:rPr>
                <w:rFonts w:hint="eastAsia" w:ascii="宋体" w:hAnsi="宋体"/>
                <w:spacing w:val="20"/>
                <w:sz w:val="24"/>
              </w:rPr>
            </w:pPr>
          </w:p>
        </w:tc>
      </w:tr>
      <w:tr w14:paraId="22AD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15CFF0BC">
            <w:pPr>
              <w:adjustRightInd w:val="0"/>
              <w:snapToGrid w:val="0"/>
              <w:jc w:val="center"/>
              <w:rPr>
                <w:rFonts w:hint="eastAsia" w:ascii="宋体" w:hAnsi="宋体"/>
                <w:sz w:val="24"/>
              </w:rPr>
            </w:pPr>
            <w:r>
              <w:rPr>
                <w:rFonts w:hint="eastAsia" w:ascii="宋体" w:hAnsi="宋体"/>
                <w:sz w:val="24"/>
              </w:rPr>
              <w:t>电子邮箱</w:t>
            </w:r>
          </w:p>
        </w:tc>
        <w:tc>
          <w:tcPr>
            <w:tcW w:w="1016" w:type="pct"/>
            <w:vAlign w:val="center"/>
          </w:tcPr>
          <w:p w14:paraId="655324FA">
            <w:pPr>
              <w:adjustRightInd w:val="0"/>
              <w:snapToGrid w:val="0"/>
              <w:jc w:val="center"/>
              <w:rPr>
                <w:rFonts w:hint="eastAsia" w:ascii="宋体" w:hAnsi="宋体"/>
                <w:sz w:val="24"/>
              </w:rPr>
            </w:pPr>
          </w:p>
        </w:tc>
        <w:tc>
          <w:tcPr>
            <w:tcW w:w="1255" w:type="pct"/>
            <w:vAlign w:val="center"/>
          </w:tcPr>
          <w:p w14:paraId="41BE6C01">
            <w:pPr>
              <w:adjustRightInd w:val="0"/>
              <w:snapToGrid w:val="0"/>
              <w:jc w:val="center"/>
              <w:rPr>
                <w:rFonts w:hint="eastAsia" w:ascii="宋体" w:hAnsi="宋体"/>
                <w:sz w:val="24"/>
              </w:rPr>
            </w:pPr>
            <w:r>
              <w:rPr>
                <w:rFonts w:hint="eastAsia" w:ascii="宋体" w:hAnsi="宋体"/>
                <w:sz w:val="24"/>
              </w:rPr>
              <w:t>电子邮箱</w:t>
            </w:r>
          </w:p>
        </w:tc>
        <w:tc>
          <w:tcPr>
            <w:tcW w:w="1322" w:type="pct"/>
            <w:vAlign w:val="center"/>
          </w:tcPr>
          <w:p w14:paraId="41422C65">
            <w:pPr>
              <w:adjustRightInd w:val="0"/>
              <w:snapToGrid w:val="0"/>
              <w:jc w:val="center"/>
              <w:rPr>
                <w:rFonts w:hint="eastAsia" w:ascii="宋体" w:hAnsi="宋体"/>
                <w:spacing w:val="20"/>
                <w:sz w:val="24"/>
              </w:rPr>
            </w:pPr>
          </w:p>
        </w:tc>
      </w:tr>
      <w:tr w14:paraId="211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40AEEC7">
            <w:pPr>
              <w:adjustRightInd w:val="0"/>
              <w:snapToGrid w:val="0"/>
              <w:jc w:val="center"/>
              <w:rPr>
                <w:rFonts w:hint="eastAsia" w:ascii="宋体" w:hAnsi="宋体"/>
                <w:sz w:val="24"/>
              </w:rPr>
            </w:pPr>
            <w:r>
              <w:rPr>
                <w:rFonts w:hint="eastAsia" w:ascii="宋体" w:hAnsi="宋体"/>
                <w:sz w:val="24"/>
              </w:rPr>
              <w:t>统一社会信用代码</w:t>
            </w:r>
          </w:p>
        </w:tc>
        <w:tc>
          <w:tcPr>
            <w:tcW w:w="1016" w:type="pct"/>
            <w:vAlign w:val="center"/>
          </w:tcPr>
          <w:p w14:paraId="3276EDD5">
            <w:pPr>
              <w:adjustRightInd w:val="0"/>
              <w:snapToGrid w:val="0"/>
              <w:jc w:val="center"/>
              <w:rPr>
                <w:rFonts w:hint="eastAsia" w:ascii="宋体" w:hAnsi="宋体"/>
                <w:sz w:val="24"/>
              </w:rPr>
            </w:pPr>
          </w:p>
        </w:tc>
        <w:tc>
          <w:tcPr>
            <w:tcW w:w="1255" w:type="pct"/>
            <w:vAlign w:val="center"/>
          </w:tcPr>
          <w:p w14:paraId="178EDE4C">
            <w:pPr>
              <w:adjustRightInd w:val="0"/>
              <w:snapToGrid w:val="0"/>
              <w:jc w:val="center"/>
              <w:rPr>
                <w:rFonts w:hint="eastAsia" w:ascii="宋体" w:hAnsi="宋体"/>
                <w:sz w:val="24"/>
              </w:rPr>
            </w:pPr>
            <w:r>
              <w:rPr>
                <w:rFonts w:hint="eastAsia" w:ascii="宋体" w:hAnsi="宋体"/>
                <w:sz w:val="24"/>
              </w:rPr>
              <w:t>统一社会信用代码</w:t>
            </w:r>
          </w:p>
        </w:tc>
        <w:tc>
          <w:tcPr>
            <w:tcW w:w="1322" w:type="pct"/>
            <w:vAlign w:val="center"/>
          </w:tcPr>
          <w:p w14:paraId="5EF2BBE2">
            <w:pPr>
              <w:adjustRightInd w:val="0"/>
              <w:snapToGrid w:val="0"/>
              <w:jc w:val="center"/>
              <w:rPr>
                <w:rFonts w:hint="eastAsia" w:ascii="宋体" w:hAnsi="宋体"/>
                <w:spacing w:val="20"/>
                <w:sz w:val="24"/>
              </w:rPr>
            </w:pPr>
          </w:p>
        </w:tc>
      </w:tr>
      <w:tr w14:paraId="3E4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3507A2E6">
            <w:pPr>
              <w:adjustRightInd w:val="0"/>
              <w:snapToGrid w:val="0"/>
              <w:jc w:val="center"/>
              <w:rPr>
                <w:rFonts w:hint="eastAsia" w:ascii="宋体" w:hAnsi="宋体"/>
                <w:sz w:val="24"/>
              </w:rPr>
            </w:pPr>
          </w:p>
        </w:tc>
        <w:tc>
          <w:tcPr>
            <w:tcW w:w="1016" w:type="pct"/>
            <w:vAlign w:val="center"/>
          </w:tcPr>
          <w:p w14:paraId="010119CA">
            <w:pPr>
              <w:adjustRightInd w:val="0"/>
              <w:snapToGrid w:val="0"/>
              <w:jc w:val="center"/>
              <w:rPr>
                <w:rFonts w:hint="eastAsia" w:ascii="宋体" w:hAnsi="宋体"/>
                <w:sz w:val="24"/>
              </w:rPr>
            </w:pPr>
          </w:p>
        </w:tc>
        <w:tc>
          <w:tcPr>
            <w:tcW w:w="1255" w:type="pct"/>
            <w:vAlign w:val="center"/>
          </w:tcPr>
          <w:p w14:paraId="224711C2">
            <w:pPr>
              <w:adjustRightInd w:val="0"/>
              <w:snapToGrid w:val="0"/>
              <w:jc w:val="center"/>
              <w:rPr>
                <w:rFonts w:hint="eastAsia" w:ascii="宋体" w:hAnsi="宋体"/>
                <w:sz w:val="24"/>
              </w:rPr>
            </w:pPr>
            <w:r>
              <w:rPr>
                <w:rFonts w:ascii="宋体" w:hAnsi="宋体"/>
                <w:sz w:val="24"/>
              </w:rPr>
              <w:t>开户名称</w:t>
            </w:r>
          </w:p>
        </w:tc>
        <w:tc>
          <w:tcPr>
            <w:tcW w:w="1322" w:type="pct"/>
            <w:vAlign w:val="center"/>
          </w:tcPr>
          <w:p w14:paraId="1B80FBDF">
            <w:pPr>
              <w:adjustRightInd w:val="0"/>
              <w:snapToGrid w:val="0"/>
              <w:jc w:val="center"/>
              <w:rPr>
                <w:rFonts w:hint="eastAsia" w:ascii="宋体" w:hAnsi="宋体"/>
                <w:spacing w:val="20"/>
                <w:sz w:val="24"/>
              </w:rPr>
            </w:pPr>
          </w:p>
        </w:tc>
      </w:tr>
      <w:tr w14:paraId="27E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6DF1E796">
            <w:pPr>
              <w:adjustRightInd w:val="0"/>
              <w:snapToGrid w:val="0"/>
              <w:jc w:val="center"/>
              <w:rPr>
                <w:rFonts w:hint="eastAsia" w:ascii="宋体" w:hAnsi="宋体"/>
                <w:sz w:val="24"/>
              </w:rPr>
            </w:pPr>
          </w:p>
        </w:tc>
        <w:tc>
          <w:tcPr>
            <w:tcW w:w="1016" w:type="pct"/>
            <w:vAlign w:val="center"/>
          </w:tcPr>
          <w:p w14:paraId="744E60AC">
            <w:pPr>
              <w:adjustRightInd w:val="0"/>
              <w:snapToGrid w:val="0"/>
              <w:jc w:val="center"/>
              <w:rPr>
                <w:rFonts w:hint="eastAsia" w:ascii="宋体" w:hAnsi="宋体"/>
                <w:sz w:val="24"/>
              </w:rPr>
            </w:pPr>
          </w:p>
        </w:tc>
        <w:tc>
          <w:tcPr>
            <w:tcW w:w="1255" w:type="pct"/>
            <w:vAlign w:val="center"/>
          </w:tcPr>
          <w:p w14:paraId="7DDF97FF">
            <w:pPr>
              <w:adjustRightInd w:val="0"/>
              <w:snapToGrid w:val="0"/>
              <w:jc w:val="center"/>
              <w:rPr>
                <w:rFonts w:hint="eastAsia" w:ascii="宋体" w:hAnsi="宋体"/>
                <w:sz w:val="24"/>
              </w:rPr>
            </w:pPr>
            <w:r>
              <w:rPr>
                <w:rFonts w:ascii="宋体" w:hAnsi="宋体"/>
                <w:sz w:val="24"/>
              </w:rPr>
              <w:t>开户银行</w:t>
            </w:r>
          </w:p>
        </w:tc>
        <w:tc>
          <w:tcPr>
            <w:tcW w:w="1322" w:type="pct"/>
            <w:vAlign w:val="center"/>
          </w:tcPr>
          <w:p w14:paraId="05D71909">
            <w:pPr>
              <w:adjustRightInd w:val="0"/>
              <w:snapToGrid w:val="0"/>
              <w:jc w:val="center"/>
              <w:rPr>
                <w:rFonts w:hint="eastAsia" w:ascii="宋体" w:hAnsi="宋体"/>
                <w:spacing w:val="20"/>
                <w:sz w:val="24"/>
              </w:rPr>
            </w:pPr>
          </w:p>
        </w:tc>
      </w:tr>
      <w:tr w14:paraId="0533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10B0DF0F">
            <w:pPr>
              <w:adjustRightInd w:val="0"/>
              <w:snapToGrid w:val="0"/>
              <w:jc w:val="center"/>
              <w:rPr>
                <w:rFonts w:hint="eastAsia" w:ascii="宋体" w:hAnsi="宋体"/>
                <w:sz w:val="24"/>
              </w:rPr>
            </w:pPr>
          </w:p>
        </w:tc>
        <w:tc>
          <w:tcPr>
            <w:tcW w:w="1016" w:type="pct"/>
            <w:vAlign w:val="center"/>
          </w:tcPr>
          <w:p w14:paraId="6C6A0A27">
            <w:pPr>
              <w:adjustRightInd w:val="0"/>
              <w:snapToGrid w:val="0"/>
              <w:jc w:val="center"/>
              <w:rPr>
                <w:rFonts w:hint="eastAsia" w:ascii="宋体" w:hAnsi="宋体"/>
                <w:sz w:val="24"/>
              </w:rPr>
            </w:pPr>
          </w:p>
        </w:tc>
        <w:tc>
          <w:tcPr>
            <w:tcW w:w="1255" w:type="pct"/>
            <w:vAlign w:val="center"/>
          </w:tcPr>
          <w:p w14:paraId="3B1473DA">
            <w:pPr>
              <w:adjustRightInd w:val="0"/>
              <w:snapToGrid w:val="0"/>
              <w:jc w:val="center"/>
              <w:rPr>
                <w:rFonts w:hint="eastAsia" w:ascii="宋体" w:hAnsi="宋体"/>
                <w:sz w:val="24"/>
              </w:rPr>
            </w:pPr>
            <w:r>
              <w:rPr>
                <w:rFonts w:ascii="宋体" w:hAnsi="宋体"/>
                <w:sz w:val="24"/>
              </w:rPr>
              <w:t>银行账号</w:t>
            </w:r>
          </w:p>
        </w:tc>
        <w:tc>
          <w:tcPr>
            <w:tcW w:w="1322" w:type="pct"/>
            <w:vAlign w:val="center"/>
          </w:tcPr>
          <w:p w14:paraId="1AAD4B70">
            <w:pPr>
              <w:adjustRightInd w:val="0"/>
              <w:snapToGrid w:val="0"/>
              <w:jc w:val="center"/>
              <w:rPr>
                <w:rFonts w:hint="eastAsia" w:ascii="宋体" w:hAnsi="宋体"/>
                <w:spacing w:val="20"/>
                <w:sz w:val="24"/>
              </w:rPr>
            </w:pPr>
          </w:p>
        </w:tc>
      </w:tr>
      <w:tr w14:paraId="3BFF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2E8B95D1">
            <w:pPr>
              <w:pStyle w:val="18"/>
              <w:adjustRightInd w:val="0"/>
              <w:snapToGrid w:val="0"/>
              <w:spacing w:before="120" w:beforeLines="50"/>
              <w:jc w:val="left"/>
              <w:rPr>
                <w:rFonts w:hint="eastAsia" w:ascii="宋体" w:hAnsi="宋体"/>
                <w:spacing w:val="20"/>
              </w:rPr>
            </w:pPr>
            <w:r>
              <w:rPr>
                <w:rFonts w:hint="eastAsia" w:ascii="宋体" w:hAnsi="宋体"/>
              </w:rPr>
              <w:t>注:涉及联合体或其他合同主体的信息应按上表格式加列。</w:t>
            </w:r>
          </w:p>
        </w:tc>
      </w:tr>
    </w:tbl>
    <w:p w14:paraId="4A004618">
      <w:pPr>
        <w:pStyle w:val="3"/>
        <w:snapToGrid w:val="0"/>
        <w:spacing w:beforeLines="50"/>
        <w:rPr>
          <w:rFonts w:hint="eastAsia" w:ascii="宋体" w:hAnsi="宋体"/>
          <w:sz w:val="28"/>
          <w:szCs w:val="28"/>
        </w:rPr>
      </w:pPr>
      <w:r>
        <w:rPr>
          <w:rFonts w:ascii="宋体" w:hAnsi="宋体"/>
          <w:sz w:val="21"/>
          <w:szCs w:val="21"/>
          <w:u w:val="single"/>
        </w:rPr>
        <w:br w:type="page"/>
      </w:r>
      <w:bookmarkStart w:id="834" w:name="_Toc27624"/>
      <w:r>
        <w:rPr>
          <w:rFonts w:hint="eastAsia" w:ascii="宋体" w:hAnsi="宋体"/>
          <w:sz w:val="28"/>
          <w:szCs w:val="28"/>
        </w:rPr>
        <w:t>第二节 政府采购合同通用条款</w:t>
      </w:r>
      <w:bookmarkEnd w:id="834"/>
    </w:p>
    <w:p w14:paraId="078DDE17">
      <w:pPr>
        <w:tabs>
          <w:tab w:val="left" w:pos="8930"/>
          <w:tab w:val="left" w:pos="9345"/>
          <w:tab w:val="left" w:pos="9765"/>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688DC3E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color w:val="000000"/>
          <w:sz w:val="24"/>
        </w:rPr>
      </w:pPr>
      <w:r>
        <w:rPr>
          <w:rFonts w:hint="eastAsia" w:ascii="宋体" w:hAnsi="宋体"/>
          <w:color w:val="000000"/>
          <w:sz w:val="24"/>
        </w:rPr>
        <w:t>1.1合同当事人</w:t>
      </w:r>
    </w:p>
    <w:p w14:paraId="21A0C9C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3068FFB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4726694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(3)其他合同主体是指除采购人和供应商以外，</w:t>
      </w:r>
      <w:r>
        <w:rPr>
          <w:rFonts w:hint="eastAsia" w:ascii="宋体" w:hAnsi="宋体" w:cs="宋体"/>
          <w:bCs/>
          <w:color w:val="000000"/>
          <w:sz w:val="24"/>
        </w:rPr>
        <w:t>依法参与合同缔结或履行，享有权利、承担义务的合同当事人</w:t>
      </w:r>
      <w:r>
        <w:rPr>
          <w:rFonts w:hint="eastAsia" w:ascii="宋体" w:hAnsi="宋体"/>
          <w:sz w:val="24"/>
        </w:rPr>
        <w:t>。</w:t>
      </w:r>
    </w:p>
    <w:p w14:paraId="27A13D7B">
      <w:pPr>
        <w:tabs>
          <w:tab w:val="left" w:pos="570"/>
          <w:tab w:val="left" w:pos="8930"/>
          <w:tab w:val="left" w:pos="9240"/>
          <w:tab w:val="left" w:pos="9555"/>
        </w:tabs>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sz w:val="24"/>
        </w:rPr>
        <w:t>1.2本合同下列术语应解释为:</w:t>
      </w:r>
    </w:p>
    <w:p w14:paraId="6FC0611C">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(1)“合同”系指</w:t>
      </w:r>
      <w:r>
        <w:rPr>
          <w:rFonts w:hint="eastAsia" w:ascii="宋体" w:hAnsi="宋体" w:cs="宋体"/>
          <w:bCs/>
          <w:color w:val="000000"/>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rPr>
        <w:t>国家法律、行政法规和规章制度规定或合同约定的作为合同组成部分的其他文件</w:t>
      </w:r>
      <w:r>
        <w:rPr>
          <w:rFonts w:hint="eastAsia" w:ascii="宋体" w:hAnsi="宋体"/>
          <w:sz w:val="24"/>
        </w:rPr>
        <w:t>。</w:t>
      </w:r>
    </w:p>
    <w:p w14:paraId="425A6FAD">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(2)“合同价款”系指根据本合同规定乙方在全面履行合同义务后甲方应支付给乙方的价款。</w:t>
      </w:r>
    </w:p>
    <w:p w14:paraId="227B071B">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sz w:val="24"/>
        </w:rPr>
        <w:t>(3)“货物”系指乙方根据本合同规定须向甲方提供的各种形态和种类的物品，包括原材料、设备、产品(</w:t>
      </w:r>
      <w:r>
        <w:rPr>
          <w:rFonts w:hint="eastAsia" w:ascii="宋体" w:hAnsi="宋体"/>
          <w:color w:val="000000"/>
          <w:sz w:val="24"/>
        </w:rPr>
        <w:t>包括软件)及相关的其备品备件、工具、手册及</w:t>
      </w:r>
      <w:r>
        <w:rPr>
          <w:rFonts w:ascii="宋体" w:hAnsi="宋体"/>
          <w:color w:val="000000"/>
          <w:sz w:val="24"/>
          <w:lang w:val="en"/>
        </w:rPr>
        <w:t>其他</w:t>
      </w:r>
      <w:r>
        <w:rPr>
          <w:rFonts w:hint="eastAsia" w:ascii="宋体" w:hAnsi="宋体"/>
          <w:color w:val="000000"/>
          <w:sz w:val="24"/>
        </w:rPr>
        <w:t>技术资料和材料等。</w:t>
      </w:r>
    </w:p>
    <w:p w14:paraId="64CC66AE">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highlight w:val="yellow"/>
        </w:rPr>
      </w:pPr>
      <w:r>
        <w:rPr>
          <w:rFonts w:hint="eastAsia" w:ascii="宋体" w:hAnsi="宋体"/>
          <w:color w:val="000000"/>
          <w:sz w:val="24"/>
        </w:rPr>
        <w:t>(4)“</w:t>
      </w:r>
      <w:r>
        <w:rPr>
          <w:rFonts w:hint="eastAsia" w:ascii="宋体" w:hAnsi="宋体"/>
          <w:sz w:val="24"/>
        </w:rPr>
        <w:t>相关</w:t>
      </w:r>
      <w:r>
        <w:rPr>
          <w:rFonts w:hint="eastAsia" w:ascii="宋体" w:hAnsi="宋体"/>
          <w:color w:val="000000"/>
          <w:sz w:val="24"/>
        </w:rPr>
        <w:t>服务”系指根据合同规定，乙方应提供的与货物有关的技术、管理和</w:t>
      </w:r>
      <w:r>
        <w:rPr>
          <w:rFonts w:ascii="宋体" w:hAnsi="宋体"/>
          <w:color w:val="000000"/>
          <w:sz w:val="24"/>
          <w:lang w:val="en"/>
        </w:rPr>
        <w:t>其他</w:t>
      </w:r>
      <w:r>
        <w:rPr>
          <w:rFonts w:hint="eastAsia" w:ascii="宋体" w:hAnsi="宋体"/>
          <w:color w:val="000000"/>
          <w:sz w:val="24"/>
        </w:rPr>
        <w:t>服务，包括但不限于:管理和质量保证、运输、保险、检验、现场准备、安装、集成、调试、培训、维修、废弃处置、技术支持等以及合同中规定乙方应承担的</w:t>
      </w:r>
      <w:r>
        <w:rPr>
          <w:rFonts w:ascii="宋体" w:hAnsi="宋体"/>
          <w:color w:val="000000"/>
          <w:sz w:val="24"/>
          <w:lang w:val="en"/>
        </w:rPr>
        <w:t>其他</w:t>
      </w:r>
      <w:r>
        <w:rPr>
          <w:rFonts w:hint="eastAsia" w:ascii="宋体" w:hAnsi="宋体"/>
          <w:color w:val="000000"/>
          <w:sz w:val="24"/>
        </w:rPr>
        <w:t>义务。</w:t>
      </w:r>
    </w:p>
    <w:p w14:paraId="108C132E">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highlight w:val="yellow"/>
        </w:rPr>
      </w:pPr>
      <w:r>
        <w:rPr>
          <w:rFonts w:hint="eastAsia" w:ascii="宋体" w:hAnsi="宋体"/>
          <w:color w:val="000000"/>
          <w:sz w:val="24"/>
        </w:rPr>
        <w:t>(5)“分包”系指中标(成交)供应商按采购文件、投标(响应)文件的规定，根据分包意向协议，将中标(成交)项目中的部分履约内容，分给具有相应资质条件的供应商履行合同的行为。</w:t>
      </w:r>
    </w:p>
    <w:p w14:paraId="68C889C0">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(6)</w:t>
      </w:r>
      <w:r>
        <w:rPr>
          <w:rFonts w:hint="eastAsia" w:ascii="宋体" w:hAnsi="宋体"/>
          <w:sz w:val="24"/>
        </w:rPr>
        <w:t>“联合体”系指由两个以上的自然人、法人或者非法人组织组成，以一个供应商的身份共同参加政府采购的主体</w:t>
      </w:r>
      <w:r>
        <w:rPr>
          <w:rFonts w:hint="eastAsia" w:ascii="宋体" w:hAnsi="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 w:val="24"/>
        </w:rPr>
        <w:t>政府采购合同专用条款</w:t>
      </w:r>
      <w:r>
        <w:rPr>
          <w:rFonts w:hint="eastAsia" w:ascii="宋体" w:hAnsi="宋体"/>
          <w:color w:val="000000"/>
          <w:sz w:val="24"/>
        </w:rPr>
        <w:t>】。</w:t>
      </w:r>
    </w:p>
    <w:p w14:paraId="705973DF">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(7)其他术语解释，见【</w:t>
      </w:r>
      <w:r>
        <w:rPr>
          <w:rFonts w:hint="eastAsia" w:ascii="宋体" w:hAnsi="宋体"/>
          <w:b/>
          <w:bCs/>
          <w:color w:val="000000"/>
          <w:sz w:val="24"/>
        </w:rPr>
        <w:t>政府采购合同专用条款</w:t>
      </w:r>
      <w:r>
        <w:rPr>
          <w:rFonts w:hint="eastAsia" w:ascii="宋体" w:hAnsi="宋体"/>
          <w:color w:val="000000"/>
          <w:sz w:val="24"/>
        </w:rPr>
        <w:t>】。</w:t>
      </w:r>
    </w:p>
    <w:p w14:paraId="32BF2C25">
      <w:pPr>
        <w:numPr>
          <w:ilvl w:val="0"/>
          <w:numId w:val="19"/>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color w:val="000000"/>
          <w:sz w:val="24"/>
        </w:rPr>
        <w:t>合同标的及金额</w:t>
      </w:r>
    </w:p>
    <w:p w14:paraId="6B0D64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b/>
          <w:bCs/>
          <w:i/>
          <w:iCs/>
          <w:color w:val="000000"/>
          <w:sz w:val="24"/>
        </w:rPr>
      </w:pPr>
      <w:r>
        <w:rPr>
          <w:rFonts w:hint="eastAsia" w:ascii="宋体" w:hAnsi="宋体"/>
          <w:color w:val="000000"/>
          <w:sz w:val="24"/>
        </w:rPr>
        <w:t>2.1 合同标的及金额应与中标(成交)结果一致。乙方为履行本合同而发生的所有费用均应包含在合同价款中，甲方不再另行支付</w:t>
      </w:r>
      <w:r>
        <w:rPr>
          <w:rFonts w:ascii="宋体" w:hAnsi="宋体"/>
          <w:color w:val="000000"/>
          <w:sz w:val="24"/>
          <w:lang w:val="en"/>
        </w:rPr>
        <w:t>其他</w:t>
      </w:r>
      <w:r>
        <w:rPr>
          <w:rFonts w:hint="eastAsia" w:ascii="宋体" w:hAnsi="宋体"/>
          <w:color w:val="000000"/>
          <w:sz w:val="24"/>
        </w:rPr>
        <w:t>任何费用。</w:t>
      </w:r>
    </w:p>
    <w:p w14:paraId="7BCCD3A7">
      <w:pPr>
        <w:tabs>
          <w:tab w:val="left" w:pos="8930"/>
        </w:tabs>
        <w:adjustRightInd w:val="0"/>
        <w:snapToGrid w:val="0"/>
        <w:spacing w:line="360" w:lineRule="auto"/>
        <w:ind w:left="-708" w:leftChars="-337" w:right="-141" w:rightChars="-67" w:firstLine="1"/>
        <w:jc w:val="left"/>
        <w:rPr>
          <w:rFonts w:hint="eastAsia" w:ascii="宋体" w:hAnsi="宋体"/>
          <w:b/>
          <w:color w:val="000000"/>
          <w:sz w:val="24"/>
        </w:rPr>
      </w:pPr>
      <w:r>
        <w:rPr>
          <w:rFonts w:hint="eastAsia" w:ascii="宋体" w:hAnsi="宋体"/>
          <w:b/>
          <w:color w:val="000000"/>
          <w:sz w:val="24"/>
        </w:rPr>
        <w:t>3. 履行合同的时间、地点和方式</w:t>
      </w:r>
    </w:p>
    <w:p w14:paraId="7BE0A22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3.1 </w:t>
      </w:r>
      <w:r>
        <w:rPr>
          <w:rFonts w:hint="eastAsia" w:ascii="宋体" w:hAnsi="宋体" w:cs="宋体"/>
          <w:sz w:val="24"/>
        </w:rPr>
        <w:t>乙方应当在约定的时间、地点，按照约定方式履行合同。</w:t>
      </w:r>
    </w:p>
    <w:p w14:paraId="73BAA9EE">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4. 甲方的权利和义务</w:t>
      </w:r>
    </w:p>
    <w:p w14:paraId="5B160CF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4.1</w:t>
      </w:r>
      <w:r>
        <w:rPr>
          <w:rFonts w:ascii="宋体" w:hAnsi="宋体"/>
          <w:color w:val="000000"/>
          <w:sz w:val="24"/>
        </w:rPr>
        <w:t xml:space="preserve"> 签署合同后，甲方</w:t>
      </w:r>
      <w:r>
        <w:rPr>
          <w:rFonts w:hint="eastAsia" w:ascii="宋体" w:hAnsi="宋体"/>
          <w:color w:val="000000"/>
          <w:sz w:val="24"/>
        </w:rPr>
        <w:t>应</w:t>
      </w:r>
      <w:r>
        <w:rPr>
          <w:rFonts w:ascii="宋体" w:hAnsi="宋体"/>
          <w:color w:val="000000"/>
          <w:sz w:val="24"/>
        </w:rPr>
        <w:t>确定</w:t>
      </w:r>
      <w:r>
        <w:rPr>
          <w:rFonts w:hint="eastAsia" w:ascii="宋体" w:hAnsi="宋体"/>
          <w:color w:val="000000"/>
          <w:sz w:val="24"/>
        </w:rPr>
        <w:t>项目负责人(或项目联系人)</w:t>
      </w:r>
      <w:r>
        <w:rPr>
          <w:rFonts w:ascii="宋体" w:hAnsi="宋体"/>
          <w:color w:val="000000"/>
          <w:sz w:val="24"/>
        </w:rPr>
        <w:t>，负责与本合同有关的事务。</w:t>
      </w:r>
      <w:r>
        <w:rPr>
          <w:rFonts w:hint="eastAsia" w:ascii="宋体" w:hAnsi="宋体"/>
          <w:color w:val="000000"/>
          <w:sz w:val="24"/>
        </w:rPr>
        <w:t>甲方有权对乙方的履约行为进行检查，并</w:t>
      </w:r>
      <w:r>
        <w:rPr>
          <w:rFonts w:ascii="宋体" w:hAnsi="宋体"/>
          <w:color w:val="000000"/>
          <w:sz w:val="24"/>
        </w:rPr>
        <w:t>及时确认乙方提交的事项</w:t>
      </w:r>
      <w:r>
        <w:rPr>
          <w:rFonts w:hint="eastAsia" w:ascii="宋体" w:hAnsi="宋体"/>
          <w:color w:val="000000"/>
          <w:sz w:val="24"/>
        </w:rPr>
        <w:t>。甲方应当</w:t>
      </w:r>
      <w:r>
        <w:rPr>
          <w:rFonts w:ascii="宋体" w:hAnsi="宋体"/>
          <w:color w:val="000000"/>
          <w:sz w:val="24"/>
        </w:rPr>
        <w:t>配合乙方完成</w:t>
      </w:r>
      <w:r>
        <w:rPr>
          <w:rFonts w:hint="eastAsia" w:ascii="宋体" w:hAnsi="宋体"/>
          <w:color w:val="000000"/>
          <w:sz w:val="24"/>
        </w:rPr>
        <w:t>相关项目</w:t>
      </w:r>
      <w:r>
        <w:rPr>
          <w:rFonts w:ascii="宋体" w:hAnsi="宋体"/>
          <w:color w:val="000000"/>
          <w:sz w:val="24"/>
        </w:rPr>
        <w:t>实施工作。</w:t>
      </w:r>
    </w:p>
    <w:p w14:paraId="77FC432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4.2 </w:t>
      </w:r>
      <w:r>
        <w:rPr>
          <w:rFonts w:ascii="宋体" w:hAnsi="宋体"/>
          <w:color w:val="000000"/>
          <w:sz w:val="24"/>
        </w:rPr>
        <w:t>甲方有权要求乙方按时提交各阶段有关</w:t>
      </w:r>
      <w:r>
        <w:rPr>
          <w:rFonts w:hint="eastAsia" w:ascii="宋体" w:hAnsi="宋体"/>
          <w:color w:val="000000"/>
          <w:sz w:val="24"/>
        </w:rPr>
        <w:t>安排计划</w:t>
      </w:r>
      <w:r>
        <w:rPr>
          <w:rFonts w:ascii="宋体" w:hAnsi="宋体"/>
          <w:color w:val="000000"/>
          <w:sz w:val="24"/>
        </w:rPr>
        <w:t>，并有权</w:t>
      </w:r>
      <w:r>
        <w:rPr>
          <w:rFonts w:hint="eastAsia" w:ascii="宋体" w:hAnsi="宋体"/>
          <w:color w:val="000000"/>
          <w:sz w:val="24"/>
        </w:rPr>
        <w:t>定期核对乙方提供货物数量、规格、质量等内容。甲方</w:t>
      </w:r>
      <w:r>
        <w:rPr>
          <w:rFonts w:ascii="宋体" w:hAnsi="宋体"/>
          <w:color w:val="000000"/>
          <w:sz w:val="24"/>
        </w:rPr>
        <w:t>有权督促乙方工作并要求乙方</w:t>
      </w:r>
      <w:r>
        <w:rPr>
          <w:rFonts w:hint="eastAsia" w:ascii="宋体" w:hAnsi="宋体"/>
          <w:color w:val="000000"/>
          <w:sz w:val="24"/>
        </w:rPr>
        <w:t>更</w:t>
      </w:r>
      <w:r>
        <w:rPr>
          <w:rFonts w:ascii="宋体" w:hAnsi="宋体"/>
          <w:color w:val="000000"/>
          <w:sz w:val="24"/>
        </w:rPr>
        <w:t>换不符合要求的</w:t>
      </w:r>
      <w:r>
        <w:rPr>
          <w:rFonts w:hint="eastAsia" w:ascii="宋体" w:hAnsi="宋体"/>
          <w:color w:val="000000"/>
          <w:sz w:val="24"/>
        </w:rPr>
        <w:t>货物</w:t>
      </w:r>
      <w:r>
        <w:rPr>
          <w:rFonts w:ascii="宋体" w:hAnsi="宋体"/>
          <w:color w:val="000000"/>
          <w:sz w:val="24"/>
        </w:rPr>
        <w:t>。</w:t>
      </w:r>
    </w:p>
    <w:p w14:paraId="23A9572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w:t>
      </w:r>
      <w:r>
        <w:rPr>
          <w:rFonts w:ascii="宋体" w:hAnsi="宋体"/>
          <w:color w:val="000000"/>
          <w:sz w:val="24"/>
        </w:rPr>
        <w:t>3</w:t>
      </w:r>
      <w:r>
        <w:rPr>
          <w:rFonts w:hint="eastAsia" w:ascii="宋体" w:hAnsi="宋体"/>
          <w:color w:val="000000"/>
          <w:sz w:val="24"/>
        </w:rPr>
        <w:t xml:space="preserve"> </w:t>
      </w:r>
      <w:r>
        <w:rPr>
          <w:rFonts w:ascii="宋体" w:hAnsi="宋体"/>
          <w:color w:val="000000"/>
          <w:sz w:val="24"/>
        </w:rPr>
        <w:t>甲方</w:t>
      </w:r>
      <w:r>
        <w:rPr>
          <w:rFonts w:hint="eastAsia" w:ascii="宋体" w:hAnsi="宋体"/>
          <w:color w:val="000000"/>
          <w:sz w:val="24"/>
        </w:rPr>
        <w:t>有权要求乙方对缺陷部分予以修复，并按合同约定享有货物保修及其他合同约定的权利。</w:t>
      </w:r>
    </w:p>
    <w:p w14:paraId="32817CAA">
      <w:pPr>
        <w:tabs>
          <w:tab w:val="left" w:pos="8930"/>
        </w:tabs>
        <w:snapToGrid w:val="0"/>
        <w:spacing w:line="360" w:lineRule="auto"/>
        <w:ind w:left="-708" w:leftChars="-337" w:right="-141" w:rightChars="-67" w:firstLine="480" w:firstLineChars="200"/>
        <w:rPr>
          <w:rFonts w:hint="eastAsia" w:ascii="宋体" w:hAnsi="宋体"/>
          <w:sz w:val="24"/>
        </w:rPr>
      </w:pPr>
      <w:r>
        <w:rPr>
          <w:rFonts w:ascii="宋体" w:hAnsi="宋体"/>
          <w:color w:val="000000"/>
          <w:sz w:val="24"/>
        </w:rPr>
        <w:t>4.4 甲方应当按照合同约定及时对交付的货物进行验收</w:t>
      </w:r>
      <w:r>
        <w:rPr>
          <w:rFonts w:hint="eastAsia" w:ascii="宋体" w:hAnsi="宋体"/>
          <w:color w:val="000000"/>
          <w:sz w:val="24"/>
        </w:rPr>
        <w:t>，</w:t>
      </w:r>
      <w:r>
        <w:rPr>
          <w:rFonts w:hint="eastAsia" w:ascii="宋体" w:hAnsi="宋体" w:cs="宋体"/>
          <w:sz w:val="24"/>
        </w:rPr>
        <w:t>未</w:t>
      </w:r>
      <w:r>
        <w:rPr>
          <w:rFonts w:hint="eastAsia" w:ascii="宋体" w:hAnsi="宋体"/>
          <w:color w:val="000000"/>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color w:val="000000"/>
          <w:sz w:val="24"/>
        </w:rPr>
        <w:t>视为验收通过。</w:t>
      </w:r>
    </w:p>
    <w:p w14:paraId="2C98452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ascii="宋体" w:hAnsi="宋体"/>
          <w:color w:val="000000"/>
          <w:sz w:val="24"/>
        </w:rPr>
        <w:t>4</w:t>
      </w:r>
      <w:r>
        <w:rPr>
          <w:rFonts w:hint="eastAsia" w:ascii="宋体" w:hAnsi="宋体"/>
          <w:color w:val="000000"/>
          <w:sz w:val="24"/>
        </w:rPr>
        <w:t>.</w:t>
      </w:r>
      <w:r>
        <w:rPr>
          <w:rFonts w:ascii="宋体" w:hAnsi="宋体"/>
          <w:color w:val="000000"/>
          <w:sz w:val="24"/>
        </w:rPr>
        <w:t xml:space="preserve">5 </w:t>
      </w:r>
      <w:r>
        <w:rPr>
          <w:rFonts w:hint="eastAsia" w:ascii="宋体" w:hAnsi="宋体"/>
          <w:color w:val="000000"/>
          <w:sz w:val="24"/>
        </w:rPr>
        <w:t>甲方应当根据合同约定及时向乙方支付合同价款</w:t>
      </w:r>
      <w:r>
        <w:rPr>
          <w:rFonts w:ascii="宋体" w:hAnsi="宋体"/>
          <w:color w:val="000000"/>
          <w:sz w:val="24"/>
        </w:rPr>
        <w:t>，不得以内部人员变更、履行内部付款流程等为由，拒绝或迟延支付。</w:t>
      </w:r>
    </w:p>
    <w:p w14:paraId="68A18FE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4.6</w:t>
      </w:r>
      <w:r>
        <w:rPr>
          <w:rFonts w:ascii="宋体" w:hAnsi="宋体"/>
          <w:color w:val="000000"/>
          <w:sz w:val="24"/>
        </w:rPr>
        <w:t xml:space="preserve"> </w:t>
      </w:r>
      <w:r>
        <w:rPr>
          <w:rFonts w:hint="eastAsia" w:ascii="宋体" w:hAnsi="宋体"/>
          <w:color w:val="000000"/>
          <w:sz w:val="24"/>
        </w:rPr>
        <w:t>国家法律法规规定及</w:t>
      </w:r>
      <w:r>
        <w:rPr>
          <w:rFonts w:hint="eastAsia" w:ascii="宋体" w:hAnsi="宋体" w:cs="宋体"/>
          <w:b/>
          <w:bCs/>
          <w:sz w:val="24"/>
        </w:rPr>
        <w:t>【政府采购合同专用条款】</w:t>
      </w:r>
      <w:r>
        <w:rPr>
          <w:rFonts w:hint="eastAsia" w:ascii="宋体" w:hAnsi="宋体"/>
          <w:color w:val="000000"/>
          <w:sz w:val="24"/>
        </w:rPr>
        <w:t>约定应由甲方承担的其他义务和责任。</w:t>
      </w:r>
    </w:p>
    <w:p w14:paraId="191A8D9A">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5. 乙方的权利和义务</w:t>
      </w:r>
    </w:p>
    <w:p w14:paraId="2AB70A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5.1 </w:t>
      </w:r>
      <w:r>
        <w:rPr>
          <w:rFonts w:ascii="宋体" w:hAnsi="宋体"/>
          <w:color w:val="000000"/>
          <w:sz w:val="24"/>
        </w:rPr>
        <w:t>签署合同后，乙方</w:t>
      </w:r>
      <w:r>
        <w:rPr>
          <w:rFonts w:hint="eastAsia" w:ascii="宋体" w:hAnsi="宋体"/>
          <w:color w:val="000000"/>
          <w:sz w:val="24"/>
        </w:rPr>
        <w:t>应</w:t>
      </w:r>
      <w:r>
        <w:rPr>
          <w:rFonts w:ascii="宋体" w:hAnsi="宋体"/>
          <w:color w:val="000000"/>
          <w:sz w:val="24"/>
        </w:rPr>
        <w:t>确定</w:t>
      </w:r>
      <w:r>
        <w:rPr>
          <w:rFonts w:hint="eastAsia" w:ascii="宋体" w:hAnsi="宋体"/>
          <w:color w:val="000000"/>
          <w:sz w:val="24"/>
        </w:rPr>
        <w:t>项目负责人(或项目联系人)</w:t>
      </w:r>
      <w:r>
        <w:rPr>
          <w:rFonts w:ascii="宋体" w:hAnsi="宋体"/>
          <w:color w:val="000000"/>
          <w:sz w:val="24"/>
        </w:rPr>
        <w:t>，负责与本合同有关的事务。</w:t>
      </w:r>
    </w:p>
    <w:p w14:paraId="4B07F05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5.</w:t>
      </w:r>
      <w:r>
        <w:rPr>
          <w:rFonts w:ascii="宋体" w:hAnsi="宋体"/>
          <w:color w:val="000000"/>
          <w:sz w:val="24"/>
        </w:rPr>
        <w:t>2 乙方应按照合同要求</w:t>
      </w:r>
      <w:r>
        <w:rPr>
          <w:rFonts w:hint="eastAsia" w:ascii="宋体" w:hAnsi="宋体"/>
          <w:color w:val="000000"/>
          <w:sz w:val="24"/>
        </w:rPr>
        <w:t>履约</w:t>
      </w:r>
      <w:r>
        <w:rPr>
          <w:rFonts w:ascii="宋体" w:hAnsi="宋体"/>
          <w:color w:val="000000"/>
          <w:sz w:val="24"/>
        </w:rPr>
        <w:t>，充分合理安排，确保</w:t>
      </w:r>
      <w:r>
        <w:rPr>
          <w:rFonts w:hint="eastAsia" w:ascii="宋体" w:hAnsi="宋体"/>
          <w:color w:val="000000"/>
          <w:sz w:val="24"/>
        </w:rPr>
        <w:t>提供的货物及相关服务符合合同有关</w:t>
      </w:r>
      <w:r>
        <w:rPr>
          <w:rFonts w:ascii="宋体" w:hAnsi="宋体"/>
          <w:color w:val="000000"/>
          <w:sz w:val="24"/>
        </w:rPr>
        <w:t>要求</w:t>
      </w:r>
      <w:r>
        <w:rPr>
          <w:rFonts w:hint="eastAsia" w:ascii="宋体" w:hAnsi="宋体"/>
          <w:color w:val="000000"/>
          <w:sz w:val="24"/>
        </w:rPr>
        <w:t>。接受项目行业管理部门及政府有关部门的指导，配合甲方的履约检查及验收，并</w:t>
      </w:r>
      <w:r>
        <w:rPr>
          <w:rFonts w:ascii="宋体" w:hAnsi="宋体"/>
          <w:color w:val="000000"/>
          <w:sz w:val="24"/>
        </w:rPr>
        <w:t>负责项目实施过程中的所有协调工作。</w:t>
      </w:r>
    </w:p>
    <w:p w14:paraId="0A9C8FAE">
      <w:pPr>
        <w:pStyle w:val="17"/>
        <w:tabs>
          <w:tab w:val="left" w:pos="8930"/>
        </w:tabs>
        <w:spacing w:line="360" w:lineRule="auto"/>
        <w:ind w:left="-708" w:leftChars="-337" w:right="-141" w:rightChars="-67" w:firstLine="480" w:firstLineChars="200"/>
        <w:rPr>
          <w:rFonts w:hint="eastAsia" w:cs="宋体"/>
          <w:color w:val="000000"/>
        </w:rPr>
      </w:pPr>
      <w:r>
        <w:rPr>
          <w:rFonts w:hint="eastAsia"/>
          <w:color w:val="000000"/>
        </w:rPr>
        <w:t>5.</w:t>
      </w:r>
      <w:r>
        <w:rPr>
          <w:color w:val="000000"/>
        </w:rPr>
        <w:t>3</w:t>
      </w:r>
      <w:r>
        <w:rPr>
          <w:rFonts w:hint="eastAsia"/>
          <w:color w:val="000000"/>
        </w:rPr>
        <w:t>乙方有权</w:t>
      </w:r>
      <w:r>
        <w:rPr>
          <w:rFonts w:hint="eastAsia" w:cs="宋体"/>
          <w:color w:val="000000"/>
        </w:rPr>
        <w:t>根据合同约定向甲方收取合同价款。</w:t>
      </w:r>
    </w:p>
    <w:p w14:paraId="3340B7AA">
      <w:pPr>
        <w:pStyle w:val="17"/>
        <w:tabs>
          <w:tab w:val="left" w:pos="8930"/>
        </w:tabs>
        <w:spacing w:line="360" w:lineRule="auto"/>
        <w:ind w:left="-708" w:leftChars="-337" w:right="-141" w:rightChars="-67" w:firstLine="480" w:firstLineChars="200"/>
        <w:rPr>
          <w:rFonts w:hint="eastAsia" w:cs="宋体"/>
          <w:color w:val="000000"/>
        </w:rPr>
      </w:pPr>
      <w:r>
        <w:rPr>
          <w:rFonts w:hint="eastAsia"/>
          <w:color w:val="000000"/>
        </w:rPr>
        <w:t>5.</w:t>
      </w:r>
      <w:r>
        <w:rPr>
          <w:color w:val="000000"/>
        </w:rPr>
        <w:t>4</w:t>
      </w:r>
      <w:r>
        <w:rPr>
          <w:rFonts w:hint="eastAsia" w:cs="宋体"/>
          <w:color w:val="000000"/>
        </w:rPr>
        <w:t>国家法律法规规定</w:t>
      </w:r>
      <w:r>
        <w:rPr>
          <w:rFonts w:hint="eastAsia"/>
          <w:color w:val="000000"/>
        </w:rPr>
        <w:t>及</w:t>
      </w:r>
      <w:r>
        <w:rPr>
          <w:rFonts w:hint="eastAsia" w:cs="宋体"/>
          <w:b/>
          <w:bCs/>
        </w:rPr>
        <w:t>【政府采购合同专用条款】</w:t>
      </w:r>
      <w:r>
        <w:rPr>
          <w:rFonts w:hint="eastAsia" w:cs="宋体"/>
        </w:rPr>
        <w:t>约定应</w:t>
      </w:r>
      <w:r>
        <w:rPr>
          <w:rFonts w:hint="eastAsia" w:cs="宋体"/>
          <w:color w:val="000000"/>
        </w:rPr>
        <w:t>由乙方承担的其他义务和责任。</w:t>
      </w:r>
    </w:p>
    <w:p w14:paraId="54D2CA1A">
      <w:pPr>
        <w:numPr>
          <w:ilvl w:val="0"/>
          <w:numId w:val="20"/>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合同履行</w:t>
      </w:r>
    </w:p>
    <w:p w14:paraId="35A01D0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6.1 甲乙双方应当按照</w:t>
      </w:r>
      <w:r>
        <w:rPr>
          <w:rFonts w:hint="eastAsia" w:ascii="宋体" w:hAnsi="宋体" w:cs="宋体"/>
          <w:b/>
          <w:bCs/>
          <w:sz w:val="24"/>
        </w:rPr>
        <w:t>【政府采购合同专用条款】</w:t>
      </w:r>
      <w:r>
        <w:rPr>
          <w:rFonts w:hint="eastAsia" w:ascii="宋体" w:hAnsi="宋体"/>
          <w:color w:val="000000"/>
          <w:sz w:val="24"/>
        </w:rPr>
        <w:t>约定顺序履行合同义务；如果没有先后顺序的，应当同时履行。</w:t>
      </w:r>
    </w:p>
    <w:p w14:paraId="5A85E69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5DEB006C">
      <w:pPr>
        <w:tabs>
          <w:tab w:val="left" w:pos="8930"/>
        </w:tabs>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7. 货物包装、运输、保险和交付要求</w:t>
      </w:r>
    </w:p>
    <w:p w14:paraId="1B7C0E7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7.1 本合同</w:t>
      </w:r>
      <w:r>
        <w:rPr>
          <w:rFonts w:hint="eastAsia" w:ascii="宋体" w:hAnsi="宋体"/>
          <w:bCs/>
          <w:color w:val="000000"/>
          <w:sz w:val="24"/>
        </w:rPr>
        <w:t>涉及商品包装、快递包装的，</w:t>
      </w:r>
      <w:r>
        <w:rPr>
          <w:rFonts w:hint="eastAsia" w:ascii="宋体" w:hAnsi="宋体"/>
          <w:color w:val="000000"/>
          <w:sz w:val="24"/>
        </w:rPr>
        <w:t>除</w:t>
      </w:r>
      <w:r>
        <w:rPr>
          <w:rFonts w:hint="eastAsia" w:ascii="宋体" w:hAnsi="宋体"/>
          <w:b/>
          <w:color w:val="000000"/>
          <w:sz w:val="24"/>
        </w:rPr>
        <w:t>【政府采购合同专用条款】</w:t>
      </w:r>
      <w:r>
        <w:rPr>
          <w:rFonts w:hint="eastAsia" w:ascii="宋体" w:hAnsi="宋体"/>
          <w:bCs/>
          <w:color w:val="000000"/>
          <w:sz w:val="24"/>
        </w:rPr>
        <w:t>另有约定外，</w:t>
      </w:r>
      <w:r>
        <w:rPr>
          <w:rFonts w:hint="eastAsia" w:ascii="宋体" w:hAnsi="宋体"/>
          <w:color w:val="000000"/>
          <w:sz w:val="24"/>
        </w:rPr>
        <w:t>包装应适应远距离运输、防潮、防震、防锈和防野蛮装卸等要求，确保货物安全无损地运抵</w:t>
      </w:r>
      <w:r>
        <w:rPr>
          <w:rFonts w:hint="eastAsia" w:ascii="宋体" w:hAnsi="宋体"/>
          <w:b/>
          <w:color w:val="000000"/>
          <w:sz w:val="24"/>
        </w:rPr>
        <w:t>【政府采购合同专用条款】</w:t>
      </w:r>
      <w:r>
        <w:rPr>
          <w:rFonts w:hint="eastAsia" w:ascii="宋体" w:hAnsi="宋体"/>
          <w:bCs/>
          <w:color w:val="000000"/>
          <w:sz w:val="24"/>
        </w:rPr>
        <w:t>约定的</w:t>
      </w:r>
      <w:r>
        <w:rPr>
          <w:rFonts w:hint="eastAsia" w:ascii="宋体" w:hAnsi="宋体"/>
          <w:color w:val="000000"/>
          <w:sz w:val="24"/>
        </w:rPr>
        <w:t>指定现场。</w:t>
      </w:r>
    </w:p>
    <w:p w14:paraId="0143E644">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7.2 除</w:t>
      </w:r>
      <w:r>
        <w:rPr>
          <w:rFonts w:hint="eastAsia" w:ascii="宋体" w:hAnsi="宋体"/>
          <w:b/>
          <w:color w:val="000000"/>
          <w:sz w:val="24"/>
        </w:rPr>
        <w:t>【政府采购合同专用条款】</w:t>
      </w:r>
      <w:r>
        <w:rPr>
          <w:rFonts w:hint="eastAsia" w:ascii="宋体" w:hAnsi="宋体"/>
          <w:bCs/>
          <w:color w:val="000000"/>
          <w:sz w:val="24"/>
        </w:rPr>
        <w:t>另有约定外，</w:t>
      </w:r>
      <w:r>
        <w:rPr>
          <w:rFonts w:hint="eastAsia" w:ascii="宋体" w:hAnsi="宋体"/>
          <w:color w:val="000000"/>
          <w:sz w:val="24"/>
        </w:rPr>
        <w:t>乙方负责办理将货物运抵本合同规定的交货地点，并装卸、交付至甲方的一切运输事项，相关费用应包含在合同价款中。</w:t>
      </w:r>
    </w:p>
    <w:p w14:paraId="24E57BEC">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7.3 货物保险要求按</w:t>
      </w:r>
      <w:r>
        <w:rPr>
          <w:rFonts w:hint="eastAsia" w:ascii="宋体" w:hAnsi="宋体"/>
          <w:b/>
          <w:color w:val="000000"/>
          <w:sz w:val="24"/>
        </w:rPr>
        <w:t>【政府采购合同专用条款】</w:t>
      </w:r>
      <w:r>
        <w:rPr>
          <w:rFonts w:hint="eastAsia" w:ascii="宋体" w:hAnsi="宋体"/>
          <w:bCs/>
          <w:color w:val="000000"/>
          <w:sz w:val="24"/>
        </w:rPr>
        <w:t>规定执行</w:t>
      </w:r>
      <w:r>
        <w:rPr>
          <w:rFonts w:hint="eastAsia" w:ascii="宋体" w:hAnsi="宋体"/>
          <w:color w:val="000000"/>
          <w:sz w:val="24"/>
        </w:rPr>
        <w:t>。</w:t>
      </w:r>
    </w:p>
    <w:p w14:paraId="12CFCF9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95AFA4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7.5 </w:t>
      </w:r>
      <w:r>
        <w:rPr>
          <w:rFonts w:hint="eastAsia" w:ascii="宋体" w:hAnsi="宋体" w:cs="宋体"/>
          <w:color w:val="000000"/>
          <w:sz w:val="24"/>
        </w:rPr>
        <w:t>乙方在运输到达之前应提前通知甲方，并提示货物运输装卸的注意事项，甲方配合乙方做好货物的接收工作。</w:t>
      </w:r>
    </w:p>
    <w:p w14:paraId="42405D02">
      <w:pPr>
        <w:pStyle w:val="257"/>
        <w:tabs>
          <w:tab w:val="left" w:pos="8930"/>
        </w:tabs>
        <w:spacing w:line="360" w:lineRule="auto"/>
        <w:ind w:left="-708" w:leftChars="-337" w:right="-141" w:rightChars="-67" w:firstLine="480"/>
        <w:rPr>
          <w:rFonts w:hint="eastAsia" w:ascii="宋体" w:hAnsi="宋体" w:eastAsia="宋体"/>
          <w:sz w:val="24"/>
          <w:szCs w:val="24"/>
        </w:rPr>
      </w:pPr>
      <w:r>
        <w:rPr>
          <w:rFonts w:hint="eastAsia" w:ascii="宋体" w:hAnsi="宋体" w:eastAsia="宋体" w:cs="Times New Roman"/>
          <w:color w:val="000000"/>
          <w:kern w:val="2"/>
          <w:sz w:val="24"/>
          <w:szCs w:val="24"/>
        </w:rPr>
        <w:t>7.6 如因包装、运输问题导致货物损毁、丢失或者品质下降，甲方有权要求降价、换货、拒收部分或整批货物，由此产生的费用和损失，均由乙方承担。</w:t>
      </w:r>
    </w:p>
    <w:p w14:paraId="3A3CE467">
      <w:pPr>
        <w:tabs>
          <w:tab w:val="left" w:pos="8930"/>
        </w:tabs>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D13129E">
      <w:pPr>
        <w:pStyle w:val="23"/>
        <w:tabs>
          <w:tab w:val="left" w:pos="8930"/>
        </w:tabs>
        <w:adjustRightInd w:val="0"/>
        <w:snapToGrid w:val="0"/>
        <w:spacing w:line="360" w:lineRule="auto"/>
        <w:ind w:left="-708" w:leftChars="-337" w:right="-141" w:rightChars="-67" w:firstLine="480" w:firstLineChars="200"/>
        <w:jc w:val="left"/>
        <w:rPr>
          <w:rFonts w:hAnsi="宋体"/>
          <w:b/>
          <w:sz w:val="24"/>
          <w:szCs w:val="24"/>
        </w:rPr>
      </w:pPr>
      <w:r>
        <w:rPr>
          <w:rFonts w:hAnsi="宋体"/>
          <w:sz w:val="24"/>
          <w:szCs w:val="24"/>
        </w:rPr>
        <w:t>8.1 质量标准</w:t>
      </w:r>
    </w:p>
    <w:p w14:paraId="6FBE11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(1)本合同下提供的货物应符合合同</w:t>
      </w:r>
      <w:r>
        <w:rPr>
          <w:rFonts w:hint="eastAsia" w:ascii="宋体" w:hAnsi="宋体" w:cs="宋体"/>
          <w:color w:val="000000"/>
          <w:sz w:val="24"/>
        </w:rPr>
        <w:t>约定的</w:t>
      </w:r>
      <w:r>
        <w:rPr>
          <w:rFonts w:hint="eastAsia" w:ascii="宋体" w:hAnsi="宋体" w:cs="宋体"/>
          <w:sz w:val="24"/>
        </w:rPr>
        <w:t>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9F8338">
      <w:pPr>
        <w:pStyle w:val="23"/>
        <w:tabs>
          <w:tab w:val="left" w:pos="8930"/>
        </w:tabs>
        <w:adjustRightInd w:val="0"/>
        <w:snapToGrid w:val="0"/>
        <w:spacing w:line="360" w:lineRule="auto"/>
        <w:ind w:left="-708" w:leftChars="-337" w:right="-141" w:rightChars="-67" w:firstLine="480" w:firstLineChars="200"/>
        <w:jc w:val="left"/>
        <w:rPr>
          <w:rFonts w:hAnsi="宋体"/>
          <w:sz w:val="24"/>
          <w:szCs w:val="24"/>
        </w:rPr>
      </w:pPr>
      <w:r>
        <w:rPr>
          <w:rFonts w:hAnsi="宋体"/>
          <w:sz w:val="24"/>
          <w:szCs w:val="24"/>
        </w:rPr>
        <w:t>(2)采用中华人民共和国法定计量单位。</w:t>
      </w:r>
    </w:p>
    <w:p w14:paraId="2779E12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(3)乙方所提供的货物应符合国家有关安全、环保、卫生的规定。</w:t>
      </w:r>
    </w:p>
    <w:p w14:paraId="09C0290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2BF3D04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8.2 保证</w:t>
      </w:r>
    </w:p>
    <w:p w14:paraId="438A3DF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2977DE1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(2)在质量保证期内所发现的缺陷，甲方应尽快以书面形式通知乙方。</w:t>
      </w:r>
    </w:p>
    <w:p w14:paraId="7690A68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2652228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rPr>
        <w:t>5</w:t>
      </w:r>
      <w:r>
        <w:rPr>
          <w:rFonts w:hint="eastAsia" w:ascii="宋体" w:hAnsi="宋体"/>
          <w:sz w:val="24"/>
        </w:rPr>
        <w:t>.1条规定以书面形式</w:t>
      </w:r>
      <w:r>
        <w:rPr>
          <w:rFonts w:hint="eastAsia" w:ascii="宋体" w:hAnsi="宋体"/>
          <w:color w:val="000000"/>
          <w:sz w:val="24"/>
        </w:rPr>
        <w:t>追究</w:t>
      </w:r>
      <w:r>
        <w:rPr>
          <w:rFonts w:hint="eastAsia" w:ascii="宋体" w:hAnsi="宋体"/>
          <w:sz w:val="24"/>
        </w:rPr>
        <w:t>乙方</w:t>
      </w:r>
      <w:r>
        <w:rPr>
          <w:rFonts w:hint="eastAsia" w:ascii="宋体" w:hAnsi="宋体"/>
          <w:color w:val="000000"/>
          <w:sz w:val="24"/>
        </w:rPr>
        <w:t>的违约责任</w:t>
      </w:r>
      <w:r>
        <w:rPr>
          <w:rFonts w:hint="eastAsia" w:ascii="宋体" w:hAnsi="宋体"/>
          <w:sz w:val="24"/>
        </w:rPr>
        <w:t>。</w:t>
      </w:r>
    </w:p>
    <w:p w14:paraId="38043F09">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15F2FE82">
      <w:p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261A8A95">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9.1 乙方保证对其出售的货物享有合法的权利。</w:t>
      </w:r>
    </w:p>
    <w:p w14:paraId="6343494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9.2 </w:t>
      </w:r>
      <w:r>
        <w:rPr>
          <w:rFonts w:hint="eastAsia" w:ascii="宋体" w:hAnsi="宋体" w:cs="宋体"/>
          <w:sz w:val="24"/>
        </w:rPr>
        <w:t>乙方保证在交付的货物上不存在抵押权等担保物权。</w:t>
      </w:r>
    </w:p>
    <w:p w14:paraId="275FDA4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9.3 如甲方使用上述货物构成对第三人侵权的，则由乙方承担全部责任。</w:t>
      </w:r>
    </w:p>
    <w:p w14:paraId="23459E5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10. 知识产权保护</w:t>
      </w:r>
    </w:p>
    <w:p w14:paraId="40D7A96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color w:val="000000"/>
          <w:sz w:val="24"/>
        </w:rPr>
        <w:t>10.1 乙方对其所销售的货物应当享有知识产权或经权利人合法授权，保证没有侵犯任</w:t>
      </w:r>
      <w:r>
        <w:rPr>
          <w:rFonts w:hint="eastAsia" w:ascii="宋体" w:hAnsi="宋体"/>
          <w:sz w:val="24"/>
        </w:rPr>
        <w:t>何第三人的知识产权等权利。</w:t>
      </w:r>
      <w:bookmarkStart w:id="835"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835"/>
      <w:r>
        <w:rPr>
          <w:rFonts w:hint="eastAsia" w:ascii="宋体" w:hAnsi="宋体"/>
          <w:sz w:val="24"/>
        </w:rPr>
        <w:t>。</w:t>
      </w:r>
    </w:p>
    <w:p w14:paraId="2C8A8054">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11. 保密义务</w:t>
      </w:r>
    </w:p>
    <w:p w14:paraId="5869DAE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700089B7">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12. 合同价款支付</w:t>
      </w:r>
    </w:p>
    <w:p w14:paraId="5FB02697">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12.1 合同价款支付按照国库集中支付制度及财政管理相关规定执行。</w:t>
      </w:r>
    </w:p>
    <w:p w14:paraId="03C56B77">
      <w:pPr>
        <w:pStyle w:val="3"/>
        <w:tabs>
          <w:tab w:val="left" w:pos="8930"/>
        </w:tabs>
        <w:ind w:left="-708" w:leftChars="-337" w:right="-141" w:rightChars="-67" w:firstLine="480" w:firstLineChars="200"/>
        <w:rPr>
          <w:rFonts w:hint="eastAsia" w:ascii="宋体" w:hAnsi="宋体" w:eastAsia="宋体"/>
          <w:sz w:val="24"/>
          <w:szCs w:val="24"/>
        </w:rPr>
      </w:pPr>
      <w:r>
        <w:rPr>
          <w:rFonts w:hint="eastAsia" w:ascii="宋体" w:hAnsi="宋体" w:eastAsia="宋体"/>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sz w:val="24"/>
          <w:szCs w:val="24"/>
        </w:rPr>
        <w:t>政府采购合同专用条款</w:t>
      </w:r>
      <w:r>
        <w:rPr>
          <w:rFonts w:hint="eastAsia" w:ascii="宋体" w:hAnsi="宋体" w:eastAsia="宋体"/>
          <w:b w:val="0"/>
          <w:sz w:val="24"/>
          <w:szCs w:val="24"/>
        </w:rPr>
        <w:t>】中约定。</w:t>
      </w:r>
    </w:p>
    <w:p w14:paraId="47B86A54">
      <w:pPr>
        <w:pStyle w:val="17"/>
        <w:tabs>
          <w:tab w:val="left" w:pos="8930"/>
        </w:tabs>
        <w:spacing w:line="360" w:lineRule="auto"/>
        <w:ind w:left="-708" w:leftChars="-337" w:right="-141" w:rightChars="-67" w:firstLine="1"/>
        <w:rPr>
          <w:rFonts w:hint="eastAsia"/>
          <w:b/>
          <w:bCs/>
        </w:rPr>
      </w:pPr>
      <w:r>
        <w:rPr>
          <w:rFonts w:hint="eastAsia"/>
          <w:b/>
          <w:bCs/>
        </w:rPr>
        <w:t>13. 履约保证金</w:t>
      </w:r>
    </w:p>
    <w:p w14:paraId="08D3F7E7">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46DA1529">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376AA13C">
      <w:pPr>
        <w:tabs>
          <w:tab w:val="left" w:pos="8930"/>
        </w:tabs>
        <w:spacing w:line="360" w:lineRule="auto"/>
        <w:ind w:left="-708" w:leftChars="-337" w:right="-141" w:rightChars="-67" w:firstLine="480" w:firstLineChars="200"/>
        <w:rPr>
          <w:rFonts w:hint="eastAsia" w:ascii="宋体" w:hAnsi="宋体"/>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10B83E6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bCs/>
          <w:sz w:val="24"/>
        </w:rPr>
        <w:t xml:space="preserve">14. </w:t>
      </w:r>
      <w:r>
        <w:rPr>
          <w:rFonts w:hint="eastAsia" w:ascii="宋体" w:hAnsi="宋体"/>
          <w:b/>
          <w:sz w:val="24"/>
        </w:rPr>
        <w:t>售后服务</w:t>
      </w:r>
    </w:p>
    <w:p w14:paraId="073E094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14.1 除项目不涉及或采购活动中明确约定无须承担外，乙方还应提供下列服务:</w:t>
      </w:r>
    </w:p>
    <w:p w14:paraId="71F77E5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(1)货物的现场移动、安装、调试、启动监督及技术支持；</w:t>
      </w:r>
    </w:p>
    <w:p w14:paraId="3EB62E9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(2)提供货物组装和维修所需的专用工具和辅助材料；</w:t>
      </w:r>
    </w:p>
    <w:p w14:paraId="6E25204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2153449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127A3855">
      <w:pPr>
        <w:pStyle w:val="257"/>
        <w:tabs>
          <w:tab w:val="left" w:pos="8930"/>
        </w:tabs>
        <w:spacing w:line="360" w:lineRule="auto"/>
        <w:ind w:left="-708" w:leftChars="-337" w:right="-141" w:rightChars="-67"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5CFDD8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4273982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14.2 乙方提供的售后服务的费用已包含在合同价款中，甲方不再另行支付。</w:t>
      </w:r>
    </w:p>
    <w:p w14:paraId="67A01A74">
      <w:p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15. 违约责任</w:t>
      </w:r>
    </w:p>
    <w:p w14:paraId="0423C6A3">
      <w:pPr>
        <w:tabs>
          <w:tab w:val="left" w:pos="8930"/>
        </w:tabs>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15.1质量瑕疵的违约责任</w:t>
      </w:r>
    </w:p>
    <w:p w14:paraId="6B87FD4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5B0D8BF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15.2 迟延交货的违约责任</w:t>
      </w:r>
    </w:p>
    <w:p w14:paraId="31BFCC5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0FDDC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49BB2A6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15.3 迟延支付的违约责任</w:t>
      </w:r>
    </w:p>
    <w:p w14:paraId="2C5588F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6874D26F">
      <w:pPr>
        <w:tabs>
          <w:tab w:val="left" w:pos="8930"/>
        </w:tabs>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64B9D094">
      <w:pPr>
        <w:numPr>
          <w:ilvl w:val="0"/>
          <w:numId w:val="21"/>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合同变更、中止与终止</w:t>
      </w:r>
    </w:p>
    <w:p w14:paraId="478398F4">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16.1合同的变更</w:t>
      </w:r>
    </w:p>
    <w:p w14:paraId="1E8FA4A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07AC769C">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16.2合同的中止</w:t>
      </w:r>
    </w:p>
    <w:p w14:paraId="7E4EED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(1)合同履行过程中因供应商就采购文件、采购过程或结果提起投诉的，甲方认为有必要的，可以中止合同的履行。</w:t>
      </w:r>
    </w:p>
    <w:p w14:paraId="34F195E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0FD7E5">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01DA290A">
      <w:pPr>
        <w:tabs>
          <w:tab w:val="left" w:pos="8930"/>
        </w:tabs>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(4)甲方不得以行政区划调整、政府换届、机构或者职能调整以及相关责任人更替为由中止合同。</w:t>
      </w:r>
    </w:p>
    <w:p w14:paraId="296504A1">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16.3合同的终止</w:t>
      </w:r>
    </w:p>
    <w:p w14:paraId="236F5D7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(1)合同因有效期限届满而终止；</w:t>
      </w:r>
    </w:p>
    <w:p w14:paraId="0261B24B">
      <w:pPr>
        <w:tabs>
          <w:tab w:val="left" w:pos="8930"/>
        </w:tabs>
        <w:snapToGrid w:val="0"/>
        <w:spacing w:line="360" w:lineRule="auto"/>
        <w:ind w:left="-708" w:leftChars="-337" w:right="-141" w:rightChars="-67" w:firstLine="480" w:firstLineChars="200"/>
        <w:rPr>
          <w:rFonts w:hint="eastAsia"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790197B9">
      <w:pPr>
        <w:pStyle w:val="257"/>
        <w:tabs>
          <w:tab w:val="left" w:pos="8930"/>
        </w:tabs>
        <w:spacing w:line="360" w:lineRule="auto"/>
        <w:ind w:left="-708" w:leftChars="-337" w:right="-141" w:rightChars="-67" w:firstLine="480"/>
        <w:rPr>
          <w:rFonts w:hint="eastAsia" w:ascii="宋体" w:hAnsi="宋体" w:eastAsia="宋体"/>
          <w:sz w:val="24"/>
          <w:szCs w:val="24"/>
        </w:rPr>
      </w:pPr>
      <w:r>
        <w:rPr>
          <w:rFonts w:hint="eastAsia" w:ascii="宋体" w:hAnsi="宋体" w:eastAsia="宋体"/>
          <w:sz w:val="24"/>
          <w:szCs w:val="24"/>
        </w:rPr>
        <w:t xml:space="preserve">16.4 </w:t>
      </w:r>
      <w:r>
        <w:rPr>
          <w:rFonts w:hint="eastAsia" w:ascii="宋体" w:hAnsi="宋体" w:eastAsia="宋体" w:cs="Times New Roman"/>
          <w:kern w:val="2"/>
          <w:sz w:val="24"/>
          <w:szCs w:val="24"/>
        </w:rPr>
        <w:t>涉及国家利益、社会公共利益的情形</w:t>
      </w:r>
    </w:p>
    <w:p w14:paraId="4D26820E">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9582894">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17. 合同分包</w:t>
      </w:r>
    </w:p>
    <w:p w14:paraId="261999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3F19CE4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5C0C187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18. 不可抗力</w:t>
      </w:r>
    </w:p>
    <w:p w14:paraId="57138BC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18.1 不可抗力是指合同双方不能预见、不能避免且不能克服的客观情况。</w:t>
      </w:r>
    </w:p>
    <w:p w14:paraId="23E66FD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5A5D726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FBD24F">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19. 解决争议的方法</w:t>
      </w:r>
    </w:p>
    <w:p w14:paraId="50BFED33">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DFBA8D2">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A8884AF">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2572C4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b/>
          <w:sz w:val="24"/>
        </w:rPr>
        <w:t>20. 政府采购政策</w:t>
      </w:r>
    </w:p>
    <w:p w14:paraId="354A7F8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060C234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ascii="宋体" w:hAnsi="宋体"/>
          <w:sz w:val="24"/>
        </w:rPr>
        <w:t>2</w:t>
      </w:r>
      <w:r>
        <w:rPr>
          <w:rFonts w:hint="eastAsia" w:ascii="宋体" w:hAnsi="宋体"/>
          <w:sz w:val="24"/>
        </w:rPr>
        <w:t>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1AB3546F">
      <w:pPr>
        <w:pStyle w:val="17"/>
        <w:tabs>
          <w:tab w:val="left" w:pos="8930"/>
        </w:tabs>
        <w:spacing w:line="360" w:lineRule="auto"/>
        <w:ind w:left="-708" w:leftChars="-337" w:right="-141" w:rightChars="-67" w:firstLine="480" w:firstLineChars="200"/>
        <w:rPr>
          <w:rFonts w:hint="eastAsia"/>
        </w:rPr>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BAEBC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21. 法律适用</w:t>
      </w:r>
    </w:p>
    <w:p w14:paraId="59F4401B">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A4C2DBE">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27839503">
      <w:pPr>
        <w:numPr>
          <w:ilvl w:val="255"/>
          <w:numId w:val="0"/>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22. 通知</w:t>
      </w:r>
    </w:p>
    <w:p w14:paraId="7DF85666">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3B177DBE">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22.2 一方当事人变更名称、住所、联系人、联系电话或电子邮箱等信息的，应当在变更后3日内及时书面通知对方，对方实际收到变更通知前的送达仍为有效送达。</w:t>
      </w:r>
    </w:p>
    <w:p w14:paraId="0F3FB113">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1978F195">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22.4通知以送达之日或通知书中规定的生效之日起生效，两者中以较迟之日为准。</w:t>
      </w:r>
    </w:p>
    <w:p w14:paraId="4FD8A623">
      <w:pPr>
        <w:numPr>
          <w:ilvl w:val="0"/>
          <w:numId w:val="22"/>
        </w:num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合同未尽事项</w:t>
      </w:r>
    </w:p>
    <w:p w14:paraId="456A71B8">
      <w:pPr>
        <w:tabs>
          <w:tab w:val="left" w:pos="8930"/>
        </w:tabs>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1F9973FE">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bCs/>
          <w:sz w:val="24"/>
        </w:rPr>
        <w:t>23.2 合同附件与合同正文具有同等的法律效力。</w:t>
      </w:r>
      <w:bookmarkStart w:id="836" w:name="_Toc20313"/>
    </w:p>
    <w:p w14:paraId="5D038A13">
      <w:pPr>
        <w:adjustRightInd w:val="0"/>
        <w:snapToGrid w:val="0"/>
        <w:rPr>
          <w:rFonts w:hint="eastAsia" w:ascii="黑体" w:hAnsi="华文中宋" w:eastAsia="黑体"/>
          <w:sz w:val="28"/>
          <w:szCs w:val="28"/>
        </w:rPr>
      </w:pPr>
      <w:r>
        <w:rPr>
          <w:rFonts w:hint="eastAsia" w:ascii="黑体" w:hAnsi="华文中宋" w:eastAsia="黑体"/>
          <w:sz w:val="28"/>
          <w:szCs w:val="28"/>
        </w:rPr>
        <w:br w:type="page"/>
      </w:r>
    </w:p>
    <w:p w14:paraId="6BD4DA95">
      <w:pPr>
        <w:pStyle w:val="3"/>
        <w:snapToGrid w:val="0"/>
        <w:rPr>
          <w:rFonts w:hint="eastAsia" w:ascii="宋体" w:hAnsi="宋体"/>
          <w:bCs/>
          <w:sz w:val="28"/>
          <w:szCs w:val="28"/>
        </w:rPr>
      </w:pPr>
      <w:r>
        <w:rPr>
          <w:rFonts w:hint="eastAsia" w:ascii="宋体" w:hAnsi="宋体"/>
          <w:sz w:val="28"/>
          <w:szCs w:val="28"/>
        </w:rPr>
        <w:t>第三节 政府采购合同专用条款</w:t>
      </w:r>
      <w:bookmarkEnd w:id="836"/>
    </w:p>
    <w:tbl>
      <w:tblPr>
        <w:tblStyle w:val="42"/>
        <w:tblW w:w="10188" w:type="dxa"/>
        <w:tblInd w:w="-72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3056"/>
        <w:gridCol w:w="4801"/>
      </w:tblGrid>
      <w:tr w14:paraId="63ECD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FD2849B">
            <w:pPr>
              <w:adjustRightInd w:val="0"/>
              <w:snapToGrid w:val="0"/>
              <w:jc w:val="center"/>
              <w:rPr>
                <w:rFonts w:hint="eastAsia" w:ascii="宋体" w:hAnsi="宋体"/>
                <w:sz w:val="24"/>
              </w:rPr>
            </w:pPr>
            <w:r>
              <w:rPr>
                <w:rFonts w:hint="eastAsia" w:ascii="宋体" w:hAnsi="宋体"/>
                <w:sz w:val="24"/>
              </w:rPr>
              <w:t>第二节</w:t>
            </w:r>
          </w:p>
          <w:p w14:paraId="2A361F87">
            <w:pPr>
              <w:adjustRightInd w:val="0"/>
              <w:snapToGrid w:val="0"/>
              <w:jc w:val="center"/>
              <w:rPr>
                <w:rFonts w:hint="eastAsia" w:ascii="宋体" w:hAnsi="宋体"/>
                <w:sz w:val="24"/>
              </w:rPr>
            </w:pPr>
            <w:r>
              <w:rPr>
                <w:rFonts w:hint="eastAsia" w:ascii="宋体" w:hAnsi="宋体"/>
                <w:sz w:val="24"/>
              </w:rPr>
              <w:t>第1.2(6)项</w:t>
            </w:r>
          </w:p>
        </w:tc>
        <w:tc>
          <w:tcPr>
            <w:tcW w:w="3056" w:type="dxa"/>
            <w:vAlign w:val="center"/>
          </w:tcPr>
          <w:p w14:paraId="79644320">
            <w:pPr>
              <w:adjustRightInd w:val="0"/>
              <w:snapToGrid w:val="0"/>
              <w:jc w:val="center"/>
              <w:rPr>
                <w:rFonts w:hint="eastAsia" w:ascii="宋体" w:hAnsi="宋体"/>
                <w:sz w:val="24"/>
              </w:rPr>
            </w:pPr>
            <w:r>
              <w:rPr>
                <w:rFonts w:hint="eastAsia" w:ascii="宋体" w:hAnsi="宋体"/>
                <w:sz w:val="24"/>
              </w:rPr>
              <w:t>联合体具体要求</w:t>
            </w:r>
          </w:p>
        </w:tc>
        <w:tc>
          <w:tcPr>
            <w:tcW w:w="4801" w:type="dxa"/>
            <w:vAlign w:val="center"/>
          </w:tcPr>
          <w:p w14:paraId="16700E99">
            <w:pPr>
              <w:adjustRightInd w:val="0"/>
              <w:snapToGrid w:val="0"/>
              <w:jc w:val="left"/>
              <w:rPr>
                <w:rFonts w:hint="eastAsia" w:ascii="宋体" w:hAnsi="宋体"/>
                <w:sz w:val="24"/>
              </w:rPr>
            </w:pPr>
          </w:p>
        </w:tc>
      </w:tr>
      <w:tr w14:paraId="79C00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F819AB9">
            <w:pPr>
              <w:adjustRightInd w:val="0"/>
              <w:snapToGrid w:val="0"/>
              <w:jc w:val="center"/>
              <w:rPr>
                <w:rFonts w:hint="eastAsia" w:ascii="宋体" w:hAnsi="宋体"/>
                <w:sz w:val="24"/>
              </w:rPr>
            </w:pPr>
            <w:r>
              <w:rPr>
                <w:rFonts w:hint="eastAsia" w:ascii="宋体" w:hAnsi="宋体"/>
                <w:sz w:val="24"/>
              </w:rPr>
              <w:t>第二节</w:t>
            </w:r>
          </w:p>
          <w:p w14:paraId="7A195CE2">
            <w:pPr>
              <w:adjustRightInd w:val="0"/>
              <w:snapToGrid w:val="0"/>
              <w:jc w:val="center"/>
              <w:rPr>
                <w:rFonts w:hint="eastAsia" w:ascii="宋体" w:hAnsi="宋体"/>
                <w:sz w:val="24"/>
              </w:rPr>
            </w:pPr>
            <w:r>
              <w:rPr>
                <w:rFonts w:hint="eastAsia" w:ascii="宋体" w:hAnsi="宋体"/>
                <w:sz w:val="24"/>
              </w:rPr>
              <w:t>第1.2(7)项</w:t>
            </w:r>
          </w:p>
        </w:tc>
        <w:tc>
          <w:tcPr>
            <w:tcW w:w="3056" w:type="dxa"/>
            <w:vAlign w:val="center"/>
          </w:tcPr>
          <w:p w14:paraId="3A0D345A">
            <w:pPr>
              <w:adjustRightInd w:val="0"/>
              <w:snapToGrid w:val="0"/>
              <w:jc w:val="center"/>
              <w:rPr>
                <w:rFonts w:hint="eastAsia" w:ascii="宋体" w:hAnsi="宋体"/>
                <w:sz w:val="24"/>
              </w:rPr>
            </w:pPr>
            <w:r>
              <w:rPr>
                <w:rFonts w:hint="eastAsia" w:ascii="宋体" w:hAnsi="宋体"/>
                <w:sz w:val="24"/>
              </w:rPr>
              <w:t>其他术语解释</w:t>
            </w:r>
          </w:p>
        </w:tc>
        <w:tc>
          <w:tcPr>
            <w:tcW w:w="4801" w:type="dxa"/>
            <w:vAlign w:val="center"/>
          </w:tcPr>
          <w:p w14:paraId="279E2A0D">
            <w:pPr>
              <w:adjustRightInd w:val="0"/>
              <w:snapToGrid w:val="0"/>
              <w:jc w:val="left"/>
              <w:rPr>
                <w:rFonts w:hint="eastAsia" w:ascii="宋体" w:hAnsi="宋体"/>
                <w:sz w:val="24"/>
              </w:rPr>
            </w:pPr>
          </w:p>
        </w:tc>
      </w:tr>
      <w:tr w14:paraId="6C7A3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6FBA77E">
            <w:pPr>
              <w:adjustRightInd w:val="0"/>
              <w:snapToGrid w:val="0"/>
              <w:jc w:val="center"/>
              <w:rPr>
                <w:rFonts w:hint="eastAsia" w:ascii="宋体" w:hAnsi="宋体"/>
                <w:sz w:val="24"/>
              </w:rPr>
            </w:pPr>
            <w:r>
              <w:rPr>
                <w:rFonts w:hint="eastAsia" w:ascii="宋体" w:hAnsi="宋体"/>
                <w:sz w:val="24"/>
              </w:rPr>
              <w:t>第二节</w:t>
            </w:r>
          </w:p>
          <w:p w14:paraId="0F557BBF">
            <w:pPr>
              <w:adjustRightInd w:val="0"/>
              <w:snapToGrid w:val="0"/>
              <w:jc w:val="center"/>
              <w:rPr>
                <w:rFonts w:hint="eastAsia" w:ascii="宋体" w:hAnsi="宋体"/>
                <w:sz w:val="24"/>
              </w:rPr>
            </w:pPr>
            <w:r>
              <w:rPr>
                <w:rFonts w:hint="eastAsia" w:ascii="宋体" w:hAnsi="宋体"/>
                <w:sz w:val="24"/>
              </w:rPr>
              <w:t>第4.4款</w:t>
            </w:r>
          </w:p>
        </w:tc>
        <w:tc>
          <w:tcPr>
            <w:tcW w:w="3056" w:type="dxa"/>
            <w:vAlign w:val="center"/>
          </w:tcPr>
          <w:p w14:paraId="5D79023C">
            <w:pPr>
              <w:adjustRightInd w:val="0"/>
              <w:snapToGrid w:val="0"/>
              <w:jc w:val="center"/>
              <w:rPr>
                <w:rFonts w:hint="eastAsia" w:ascii="宋体" w:hAnsi="宋体"/>
                <w:sz w:val="24"/>
              </w:rPr>
            </w:pPr>
            <w:r>
              <w:rPr>
                <w:rFonts w:hint="eastAsia" w:ascii="宋体" w:hAnsi="宋体"/>
                <w:sz w:val="24"/>
              </w:rPr>
              <w:t>履约验收中甲方提出异议或作出说明的期限</w:t>
            </w:r>
          </w:p>
        </w:tc>
        <w:tc>
          <w:tcPr>
            <w:tcW w:w="4801" w:type="dxa"/>
            <w:vAlign w:val="center"/>
          </w:tcPr>
          <w:p w14:paraId="0657AC50">
            <w:pPr>
              <w:adjustRightInd w:val="0"/>
              <w:snapToGrid w:val="0"/>
              <w:jc w:val="left"/>
              <w:rPr>
                <w:rFonts w:hint="eastAsia" w:ascii="宋体" w:hAnsi="宋体"/>
                <w:sz w:val="24"/>
              </w:rPr>
            </w:pPr>
          </w:p>
        </w:tc>
      </w:tr>
      <w:tr w14:paraId="2A8B3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8A37DEF">
            <w:pPr>
              <w:adjustRightInd w:val="0"/>
              <w:snapToGrid w:val="0"/>
              <w:jc w:val="center"/>
              <w:rPr>
                <w:rFonts w:hint="eastAsia" w:ascii="宋体" w:hAnsi="宋体"/>
                <w:sz w:val="24"/>
              </w:rPr>
            </w:pPr>
            <w:r>
              <w:rPr>
                <w:rFonts w:hint="eastAsia" w:ascii="宋体" w:hAnsi="宋体"/>
                <w:sz w:val="24"/>
              </w:rPr>
              <w:t>第二节</w:t>
            </w:r>
          </w:p>
          <w:p w14:paraId="2322F40C">
            <w:pPr>
              <w:adjustRightInd w:val="0"/>
              <w:snapToGrid w:val="0"/>
              <w:jc w:val="center"/>
              <w:rPr>
                <w:rFonts w:hint="eastAsia" w:ascii="宋体" w:hAnsi="宋体"/>
                <w:sz w:val="24"/>
              </w:rPr>
            </w:pPr>
            <w:r>
              <w:rPr>
                <w:rFonts w:hint="eastAsia" w:ascii="宋体" w:hAnsi="宋体"/>
                <w:sz w:val="24"/>
              </w:rPr>
              <w:t>第4.6款</w:t>
            </w:r>
          </w:p>
        </w:tc>
        <w:tc>
          <w:tcPr>
            <w:tcW w:w="3056" w:type="dxa"/>
            <w:vAlign w:val="center"/>
          </w:tcPr>
          <w:p w14:paraId="0EF92902">
            <w:pPr>
              <w:adjustRightInd w:val="0"/>
              <w:snapToGrid w:val="0"/>
              <w:jc w:val="center"/>
              <w:rPr>
                <w:rFonts w:hint="eastAsia" w:ascii="宋体" w:hAnsi="宋体"/>
                <w:sz w:val="24"/>
              </w:rPr>
            </w:pPr>
            <w:r>
              <w:rPr>
                <w:rFonts w:hint="eastAsia" w:ascii="宋体" w:hAnsi="宋体"/>
                <w:sz w:val="24"/>
              </w:rPr>
              <w:t>约定甲方承担的其他义务和责任</w:t>
            </w:r>
          </w:p>
        </w:tc>
        <w:tc>
          <w:tcPr>
            <w:tcW w:w="4801" w:type="dxa"/>
            <w:vAlign w:val="center"/>
          </w:tcPr>
          <w:p w14:paraId="07A6F17F">
            <w:pPr>
              <w:adjustRightInd w:val="0"/>
              <w:snapToGrid w:val="0"/>
              <w:jc w:val="left"/>
              <w:rPr>
                <w:rFonts w:hint="eastAsia" w:ascii="宋体" w:hAnsi="宋体"/>
                <w:sz w:val="24"/>
              </w:rPr>
            </w:pPr>
          </w:p>
        </w:tc>
      </w:tr>
      <w:tr w14:paraId="62A8C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9FDBCC5">
            <w:pPr>
              <w:adjustRightInd w:val="0"/>
              <w:snapToGrid w:val="0"/>
              <w:jc w:val="center"/>
              <w:rPr>
                <w:rFonts w:hint="eastAsia" w:ascii="宋体" w:hAnsi="宋体"/>
                <w:sz w:val="24"/>
              </w:rPr>
            </w:pPr>
            <w:r>
              <w:rPr>
                <w:rFonts w:hint="eastAsia" w:ascii="宋体" w:hAnsi="宋体"/>
                <w:sz w:val="24"/>
              </w:rPr>
              <w:t>第二节</w:t>
            </w:r>
          </w:p>
          <w:p w14:paraId="563FB6DE">
            <w:pPr>
              <w:snapToGrid w:val="0"/>
              <w:jc w:val="center"/>
              <w:rPr>
                <w:rFonts w:hint="eastAsia" w:ascii="宋体" w:hAnsi="宋体"/>
                <w:sz w:val="24"/>
              </w:rPr>
            </w:pPr>
            <w:r>
              <w:rPr>
                <w:rFonts w:hint="eastAsia" w:ascii="宋体" w:hAnsi="宋体"/>
                <w:sz w:val="24"/>
              </w:rPr>
              <w:t>第5.4款</w:t>
            </w:r>
          </w:p>
        </w:tc>
        <w:tc>
          <w:tcPr>
            <w:tcW w:w="3056" w:type="dxa"/>
            <w:vAlign w:val="center"/>
          </w:tcPr>
          <w:p w14:paraId="655752AA">
            <w:pPr>
              <w:adjustRightInd w:val="0"/>
              <w:snapToGrid w:val="0"/>
              <w:jc w:val="center"/>
              <w:rPr>
                <w:rFonts w:hint="eastAsia" w:ascii="宋体" w:hAnsi="宋体"/>
                <w:sz w:val="24"/>
              </w:rPr>
            </w:pPr>
            <w:r>
              <w:rPr>
                <w:rFonts w:hint="eastAsia" w:ascii="宋体" w:hAnsi="宋体"/>
                <w:sz w:val="24"/>
              </w:rPr>
              <w:t>约定乙方承担的其他义务和责任</w:t>
            </w:r>
          </w:p>
        </w:tc>
        <w:tc>
          <w:tcPr>
            <w:tcW w:w="4801" w:type="dxa"/>
            <w:vAlign w:val="center"/>
          </w:tcPr>
          <w:p w14:paraId="620B32CD">
            <w:pPr>
              <w:adjustRightInd w:val="0"/>
              <w:snapToGrid w:val="0"/>
              <w:jc w:val="left"/>
              <w:rPr>
                <w:rFonts w:hint="eastAsia" w:ascii="宋体" w:hAnsi="宋体"/>
                <w:sz w:val="24"/>
              </w:rPr>
            </w:pPr>
          </w:p>
        </w:tc>
      </w:tr>
      <w:tr w14:paraId="11A9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F66CE0F">
            <w:pPr>
              <w:adjustRightInd w:val="0"/>
              <w:snapToGrid w:val="0"/>
              <w:jc w:val="center"/>
              <w:rPr>
                <w:rFonts w:hint="eastAsia" w:ascii="宋体" w:hAnsi="宋体"/>
                <w:sz w:val="24"/>
              </w:rPr>
            </w:pPr>
            <w:r>
              <w:rPr>
                <w:rFonts w:hint="eastAsia" w:ascii="宋体" w:hAnsi="宋体"/>
                <w:sz w:val="24"/>
              </w:rPr>
              <w:t>第二节</w:t>
            </w:r>
          </w:p>
          <w:p w14:paraId="25FC00F9">
            <w:pPr>
              <w:snapToGrid w:val="0"/>
              <w:jc w:val="center"/>
              <w:rPr>
                <w:rFonts w:hint="eastAsia" w:ascii="宋体" w:hAnsi="宋体"/>
                <w:sz w:val="24"/>
              </w:rPr>
            </w:pPr>
            <w:r>
              <w:rPr>
                <w:rFonts w:hint="eastAsia" w:ascii="宋体" w:hAnsi="宋体"/>
                <w:sz w:val="24"/>
              </w:rPr>
              <w:t>第6.1款</w:t>
            </w:r>
          </w:p>
        </w:tc>
        <w:tc>
          <w:tcPr>
            <w:tcW w:w="3056" w:type="dxa"/>
            <w:vAlign w:val="center"/>
          </w:tcPr>
          <w:p w14:paraId="4FBE1D1C">
            <w:pPr>
              <w:adjustRightInd w:val="0"/>
              <w:snapToGrid w:val="0"/>
              <w:jc w:val="center"/>
              <w:rPr>
                <w:rFonts w:hint="eastAsia" w:ascii="宋体" w:hAnsi="宋体"/>
                <w:sz w:val="24"/>
              </w:rPr>
            </w:pPr>
            <w:r>
              <w:rPr>
                <w:rFonts w:hint="eastAsia" w:ascii="宋体" w:hAnsi="宋体"/>
                <w:sz w:val="24"/>
              </w:rPr>
              <w:t>履行合同义务的顺序</w:t>
            </w:r>
          </w:p>
        </w:tc>
        <w:tc>
          <w:tcPr>
            <w:tcW w:w="4801" w:type="dxa"/>
            <w:vAlign w:val="center"/>
          </w:tcPr>
          <w:p w14:paraId="4B6F8E0B">
            <w:pPr>
              <w:adjustRightInd w:val="0"/>
              <w:snapToGrid w:val="0"/>
              <w:jc w:val="left"/>
              <w:rPr>
                <w:rFonts w:hint="eastAsia" w:ascii="宋体" w:hAnsi="宋体"/>
                <w:sz w:val="24"/>
              </w:rPr>
            </w:pPr>
          </w:p>
        </w:tc>
      </w:tr>
      <w:tr w14:paraId="4AD03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restart"/>
            <w:vAlign w:val="center"/>
          </w:tcPr>
          <w:p w14:paraId="1E1C4B66">
            <w:pPr>
              <w:adjustRightInd w:val="0"/>
              <w:snapToGrid w:val="0"/>
              <w:jc w:val="center"/>
              <w:rPr>
                <w:rFonts w:hint="eastAsia" w:ascii="宋体" w:hAnsi="宋体"/>
                <w:sz w:val="24"/>
              </w:rPr>
            </w:pPr>
            <w:r>
              <w:rPr>
                <w:rFonts w:hint="eastAsia" w:ascii="宋体" w:hAnsi="宋体"/>
                <w:sz w:val="24"/>
              </w:rPr>
              <w:t>第二节</w:t>
            </w:r>
          </w:p>
          <w:p w14:paraId="3E8559CD">
            <w:pPr>
              <w:adjustRightInd w:val="0"/>
              <w:snapToGrid w:val="0"/>
              <w:jc w:val="center"/>
              <w:rPr>
                <w:rFonts w:hint="eastAsia" w:ascii="宋体" w:hAnsi="宋体"/>
                <w:sz w:val="24"/>
              </w:rPr>
            </w:pPr>
            <w:r>
              <w:rPr>
                <w:rFonts w:hint="eastAsia" w:ascii="宋体" w:hAnsi="宋体"/>
                <w:sz w:val="24"/>
              </w:rPr>
              <w:t>第7.1款</w:t>
            </w:r>
          </w:p>
        </w:tc>
        <w:tc>
          <w:tcPr>
            <w:tcW w:w="3056" w:type="dxa"/>
            <w:vAlign w:val="center"/>
          </w:tcPr>
          <w:p w14:paraId="1CD2EDD5">
            <w:pPr>
              <w:adjustRightInd w:val="0"/>
              <w:snapToGrid w:val="0"/>
              <w:jc w:val="center"/>
              <w:rPr>
                <w:rFonts w:hint="eastAsia" w:ascii="宋体" w:hAnsi="宋体"/>
                <w:sz w:val="24"/>
              </w:rPr>
            </w:pPr>
            <w:r>
              <w:rPr>
                <w:rFonts w:hint="eastAsia" w:ascii="宋体" w:hAnsi="宋体"/>
                <w:sz w:val="24"/>
              </w:rPr>
              <w:t>包装特殊要求</w:t>
            </w:r>
          </w:p>
        </w:tc>
        <w:tc>
          <w:tcPr>
            <w:tcW w:w="4801" w:type="dxa"/>
            <w:vAlign w:val="center"/>
          </w:tcPr>
          <w:p w14:paraId="62FACE7B">
            <w:pPr>
              <w:rPr>
                <w:rFonts w:hint="eastAsia" w:ascii="宋体" w:hAnsi="宋体"/>
                <w:sz w:val="24"/>
              </w:rPr>
            </w:pPr>
          </w:p>
        </w:tc>
      </w:tr>
      <w:tr w14:paraId="18F9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continue"/>
            <w:vAlign w:val="center"/>
          </w:tcPr>
          <w:p w14:paraId="30E181CE">
            <w:pPr>
              <w:adjustRightInd w:val="0"/>
              <w:snapToGrid w:val="0"/>
              <w:jc w:val="center"/>
              <w:rPr>
                <w:rFonts w:hint="eastAsia" w:ascii="宋体" w:hAnsi="宋体"/>
                <w:sz w:val="24"/>
              </w:rPr>
            </w:pPr>
          </w:p>
        </w:tc>
        <w:tc>
          <w:tcPr>
            <w:tcW w:w="3056" w:type="dxa"/>
            <w:vAlign w:val="center"/>
          </w:tcPr>
          <w:p w14:paraId="563D881D">
            <w:pPr>
              <w:adjustRightInd w:val="0"/>
              <w:snapToGrid w:val="0"/>
              <w:jc w:val="center"/>
              <w:rPr>
                <w:rFonts w:hint="eastAsia" w:ascii="宋体" w:hAnsi="宋体"/>
                <w:sz w:val="24"/>
              </w:rPr>
            </w:pPr>
            <w:r>
              <w:rPr>
                <w:rFonts w:hint="eastAsia" w:ascii="宋体" w:hAnsi="宋体"/>
                <w:sz w:val="24"/>
              </w:rPr>
              <w:t>指定现场</w:t>
            </w:r>
          </w:p>
        </w:tc>
        <w:tc>
          <w:tcPr>
            <w:tcW w:w="4801" w:type="dxa"/>
            <w:vAlign w:val="center"/>
          </w:tcPr>
          <w:p w14:paraId="119B96EE">
            <w:pPr>
              <w:rPr>
                <w:rFonts w:hint="eastAsia" w:ascii="宋体" w:hAnsi="宋体"/>
                <w:sz w:val="24"/>
              </w:rPr>
            </w:pPr>
          </w:p>
        </w:tc>
      </w:tr>
      <w:tr w14:paraId="67989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6F29B47">
            <w:pPr>
              <w:adjustRightInd w:val="0"/>
              <w:snapToGrid w:val="0"/>
              <w:jc w:val="center"/>
              <w:rPr>
                <w:rFonts w:hint="eastAsia" w:ascii="宋体" w:hAnsi="宋体"/>
                <w:sz w:val="24"/>
              </w:rPr>
            </w:pPr>
            <w:r>
              <w:rPr>
                <w:rFonts w:hint="eastAsia" w:ascii="宋体" w:hAnsi="宋体"/>
                <w:sz w:val="24"/>
              </w:rPr>
              <w:t>第二节</w:t>
            </w:r>
          </w:p>
          <w:p w14:paraId="643BD625">
            <w:pPr>
              <w:adjustRightInd w:val="0"/>
              <w:snapToGrid w:val="0"/>
              <w:jc w:val="center"/>
              <w:rPr>
                <w:rFonts w:hint="eastAsia" w:ascii="宋体" w:hAnsi="宋体"/>
                <w:sz w:val="24"/>
              </w:rPr>
            </w:pPr>
            <w:r>
              <w:rPr>
                <w:rFonts w:hint="eastAsia" w:ascii="宋体" w:hAnsi="宋体"/>
                <w:sz w:val="24"/>
              </w:rPr>
              <w:t>第7.2款</w:t>
            </w:r>
          </w:p>
        </w:tc>
        <w:tc>
          <w:tcPr>
            <w:tcW w:w="3056" w:type="dxa"/>
            <w:vAlign w:val="center"/>
          </w:tcPr>
          <w:p w14:paraId="66934419">
            <w:pPr>
              <w:adjustRightInd w:val="0"/>
              <w:snapToGrid w:val="0"/>
              <w:jc w:val="center"/>
              <w:rPr>
                <w:rFonts w:hint="eastAsia" w:ascii="宋体" w:hAnsi="宋体"/>
                <w:sz w:val="24"/>
              </w:rPr>
            </w:pPr>
            <w:r>
              <w:rPr>
                <w:rFonts w:hint="eastAsia" w:ascii="宋体" w:hAnsi="宋体"/>
                <w:sz w:val="24"/>
              </w:rPr>
              <w:t>运输特殊要求</w:t>
            </w:r>
          </w:p>
        </w:tc>
        <w:tc>
          <w:tcPr>
            <w:tcW w:w="4801" w:type="dxa"/>
            <w:vAlign w:val="center"/>
          </w:tcPr>
          <w:p w14:paraId="3AA85A2F">
            <w:pPr>
              <w:rPr>
                <w:rFonts w:hint="eastAsia" w:ascii="宋体" w:hAnsi="宋体"/>
                <w:sz w:val="24"/>
              </w:rPr>
            </w:pPr>
          </w:p>
        </w:tc>
      </w:tr>
      <w:tr w14:paraId="44B72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84" w:hRule="atLeast"/>
        </w:trPr>
        <w:tc>
          <w:tcPr>
            <w:tcW w:w="2331" w:type="dxa"/>
            <w:vAlign w:val="center"/>
          </w:tcPr>
          <w:p w14:paraId="638664D1">
            <w:pPr>
              <w:adjustRightInd w:val="0"/>
              <w:snapToGrid w:val="0"/>
              <w:jc w:val="center"/>
              <w:rPr>
                <w:rFonts w:hint="eastAsia" w:ascii="宋体" w:hAnsi="宋体"/>
                <w:sz w:val="24"/>
              </w:rPr>
            </w:pPr>
            <w:r>
              <w:rPr>
                <w:rFonts w:hint="eastAsia" w:ascii="宋体" w:hAnsi="宋体"/>
                <w:sz w:val="24"/>
              </w:rPr>
              <w:t>第二节</w:t>
            </w:r>
          </w:p>
          <w:p w14:paraId="35D6901A">
            <w:pPr>
              <w:adjustRightInd w:val="0"/>
              <w:snapToGrid w:val="0"/>
              <w:jc w:val="center"/>
              <w:rPr>
                <w:rFonts w:hint="eastAsia" w:ascii="宋体" w:hAnsi="宋体"/>
                <w:sz w:val="24"/>
              </w:rPr>
            </w:pPr>
            <w:r>
              <w:rPr>
                <w:rFonts w:hint="eastAsia" w:ascii="宋体" w:hAnsi="宋体"/>
                <w:sz w:val="24"/>
              </w:rPr>
              <w:t>第7.3款</w:t>
            </w:r>
          </w:p>
        </w:tc>
        <w:tc>
          <w:tcPr>
            <w:tcW w:w="3056" w:type="dxa"/>
            <w:vAlign w:val="center"/>
          </w:tcPr>
          <w:p w14:paraId="0362F7B0">
            <w:pPr>
              <w:adjustRightInd w:val="0"/>
              <w:snapToGrid w:val="0"/>
              <w:jc w:val="center"/>
              <w:rPr>
                <w:rFonts w:hint="eastAsia" w:ascii="宋体" w:hAnsi="宋体"/>
                <w:sz w:val="24"/>
              </w:rPr>
            </w:pPr>
            <w:r>
              <w:rPr>
                <w:rFonts w:hint="eastAsia" w:ascii="宋体" w:hAnsi="宋体"/>
                <w:sz w:val="24"/>
              </w:rPr>
              <w:t>保险要求</w:t>
            </w:r>
          </w:p>
        </w:tc>
        <w:tc>
          <w:tcPr>
            <w:tcW w:w="4801" w:type="dxa"/>
            <w:vAlign w:val="center"/>
          </w:tcPr>
          <w:p w14:paraId="06C4BDEF">
            <w:pPr>
              <w:rPr>
                <w:rFonts w:hint="eastAsia" w:ascii="宋体" w:hAnsi="宋体"/>
                <w:sz w:val="24"/>
              </w:rPr>
            </w:pPr>
          </w:p>
        </w:tc>
      </w:tr>
      <w:tr w14:paraId="2C010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151E028">
            <w:pPr>
              <w:adjustRightInd w:val="0"/>
              <w:snapToGrid w:val="0"/>
              <w:jc w:val="center"/>
              <w:rPr>
                <w:rFonts w:hint="eastAsia" w:ascii="宋体" w:hAnsi="宋体"/>
                <w:sz w:val="24"/>
              </w:rPr>
            </w:pPr>
            <w:r>
              <w:rPr>
                <w:rFonts w:hint="eastAsia" w:ascii="宋体" w:hAnsi="宋体"/>
                <w:sz w:val="24"/>
              </w:rPr>
              <w:t>第二节</w:t>
            </w:r>
          </w:p>
          <w:p w14:paraId="7D11270F">
            <w:pPr>
              <w:adjustRightInd w:val="0"/>
              <w:snapToGrid w:val="0"/>
              <w:jc w:val="center"/>
              <w:rPr>
                <w:rFonts w:hint="eastAsia" w:ascii="宋体" w:hAnsi="宋体"/>
                <w:sz w:val="24"/>
              </w:rPr>
            </w:pPr>
            <w:r>
              <w:rPr>
                <w:rFonts w:hint="eastAsia" w:ascii="宋体" w:hAnsi="宋体"/>
                <w:sz w:val="24"/>
              </w:rPr>
              <w:t>第8.2(1)项</w:t>
            </w:r>
          </w:p>
        </w:tc>
        <w:tc>
          <w:tcPr>
            <w:tcW w:w="3056" w:type="dxa"/>
            <w:vAlign w:val="center"/>
          </w:tcPr>
          <w:p w14:paraId="16146410">
            <w:pPr>
              <w:adjustRightInd w:val="0"/>
              <w:snapToGrid w:val="0"/>
              <w:jc w:val="center"/>
              <w:rPr>
                <w:rFonts w:hint="eastAsia" w:ascii="宋体" w:hAnsi="宋体"/>
                <w:sz w:val="24"/>
              </w:rPr>
            </w:pPr>
            <w:r>
              <w:rPr>
                <w:rFonts w:hint="eastAsia" w:ascii="宋体" w:hAnsi="宋体"/>
                <w:sz w:val="24"/>
              </w:rPr>
              <w:t>质量保证期</w:t>
            </w:r>
          </w:p>
        </w:tc>
        <w:tc>
          <w:tcPr>
            <w:tcW w:w="4801" w:type="dxa"/>
            <w:vAlign w:val="center"/>
          </w:tcPr>
          <w:p w14:paraId="274F65CC">
            <w:pPr>
              <w:autoSpaceDE w:val="0"/>
              <w:autoSpaceDN w:val="0"/>
              <w:adjustRightInd w:val="0"/>
              <w:snapToGrid w:val="0"/>
              <w:jc w:val="left"/>
              <w:rPr>
                <w:rFonts w:hint="eastAsia" w:ascii="宋体" w:hAnsi="宋体"/>
                <w:sz w:val="24"/>
              </w:rPr>
            </w:pPr>
          </w:p>
        </w:tc>
      </w:tr>
      <w:tr w14:paraId="430E6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84" w:hRule="atLeast"/>
        </w:trPr>
        <w:tc>
          <w:tcPr>
            <w:tcW w:w="2331" w:type="dxa"/>
            <w:vAlign w:val="center"/>
          </w:tcPr>
          <w:p w14:paraId="3F95A0E9">
            <w:pPr>
              <w:adjustRightInd w:val="0"/>
              <w:snapToGrid w:val="0"/>
              <w:jc w:val="center"/>
              <w:rPr>
                <w:rFonts w:hint="eastAsia" w:ascii="宋体" w:hAnsi="宋体"/>
                <w:sz w:val="24"/>
              </w:rPr>
            </w:pPr>
            <w:r>
              <w:rPr>
                <w:rFonts w:hint="eastAsia" w:ascii="宋体" w:hAnsi="宋体"/>
                <w:sz w:val="24"/>
              </w:rPr>
              <w:t>第二节</w:t>
            </w:r>
          </w:p>
          <w:p w14:paraId="6A4AD9C4">
            <w:pPr>
              <w:adjustRightInd w:val="0"/>
              <w:snapToGrid w:val="0"/>
              <w:jc w:val="center"/>
              <w:rPr>
                <w:rFonts w:hint="eastAsia" w:ascii="宋体" w:hAnsi="宋体"/>
                <w:sz w:val="24"/>
              </w:rPr>
            </w:pPr>
            <w:r>
              <w:rPr>
                <w:rFonts w:hint="eastAsia" w:ascii="宋体" w:hAnsi="宋体"/>
                <w:sz w:val="24"/>
              </w:rPr>
              <w:t>第8.2(3)项</w:t>
            </w:r>
          </w:p>
        </w:tc>
        <w:tc>
          <w:tcPr>
            <w:tcW w:w="3056" w:type="dxa"/>
            <w:vAlign w:val="center"/>
          </w:tcPr>
          <w:p w14:paraId="54912D36">
            <w:pPr>
              <w:adjustRightInd w:val="0"/>
              <w:snapToGrid w:val="0"/>
              <w:jc w:val="center"/>
              <w:rPr>
                <w:rFonts w:hint="eastAsia" w:ascii="宋体" w:hAnsi="宋体"/>
                <w:sz w:val="24"/>
              </w:rPr>
            </w:pPr>
            <w:r>
              <w:rPr>
                <w:rFonts w:hint="eastAsia" w:ascii="宋体" w:hAnsi="宋体"/>
                <w:sz w:val="24"/>
              </w:rPr>
              <w:t>货物质量缺陷</w:t>
            </w:r>
          </w:p>
          <w:p w14:paraId="608057DE">
            <w:pPr>
              <w:adjustRightInd w:val="0"/>
              <w:snapToGrid w:val="0"/>
              <w:jc w:val="center"/>
              <w:rPr>
                <w:rFonts w:hint="eastAsia" w:ascii="宋体" w:hAnsi="宋体"/>
                <w:sz w:val="24"/>
              </w:rPr>
            </w:pPr>
            <w:r>
              <w:rPr>
                <w:rFonts w:hint="eastAsia" w:ascii="宋体" w:hAnsi="宋体"/>
                <w:sz w:val="24"/>
              </w:rPr>
              <w:t>响应时间</w:t>
            </w:r>
          </w:p>
        </w:tc>
        <w:tc>
          <w:tcPr>
            <w:tcW w:w="4801" w:type="dxa"/>
            <w:vAlign w:val="center"/>
          </w:tcPr>
          <w:p w14:paraId="36B7C507">
            <w:pPr>
              <w:adjustRightInd w:val="0"/>
              <w:snapToGrid w:val="0"/>
              <w:jc w:val="left"/>
              <w:rPr>
                <w:rFonts w:hint="eastAsia" w:ascii="宋体" w:hAnsi="宋体"/>
                <w:sz w:val="24"/>
              </w:rPr>
            </w:pPr>
          </w:p>
        </w:tc>
      </w:tr>
      <w:tr w14:paraId="4EE64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BA52C2F">
            <w:pPr>
              <w:snapToGrid w:val="0"/>
              <w:jc w:val="center"/>
              <w:rPr>
                <w:rFonts w:hint="eastAsia" w:ascii="宋体" w:hAnsi="宋体" w:cs="宋体"/>
                <w:sz w:val="24"/>
              </w:rPr>
            </w:pPr>
            <w:r>
              <w:rPr>
                <w:rFonts w:hint="eastAsia" w:ascii="宋体" w:hAnsi="宋体" w:cs="宋体"/>
                <w:sz w:val="24"/>
              </w:rPr>
              <w:t>第二节</w:t>
            </w:r>
          </w:p>
          <w:p w14:paraId="2A9CC245">
            <w:pPr>
              <w:pStyle w:val="257"/>
              <w:ind w:firstLine="0" w:firstLineChars="0"/>
              <w:jc w:val="center"/>
              <w:rPr>
                <w:rFonts w:hint="eastAsia" w:ascii="宋体" w:hAnsi="宋体" w:eastAsia="宋体"/>
                <w:sz w:val="24"/>
                <w:szCs w:val="24"/>
              </w:rPr>
            </w:pPr>
            <w:r>
              <w:rPr>
                <w:rFonts w:hint="eastAsia" w:ascii="宋体" w:hAnsi="宋体" w:eastAsia="宋体" w:cs="宋体"/>
                <w:sz w:val="24"/>
                <w:szCs w:val="24"/>
              </w:rPr>
              <w:t>第11.1款</w:t>
            </w:r>
          </w:p>
        </w:tc>
        <w:tc>
          <w:tcPr>
            <w:tcW w:w="3056" w:type="dxa"/>
            <w:vAlign w:val="center"/>
          </w:tcPr>
          <w:p w14:paraId="5AD59793">
            <w:pPr>
              <w:adjustRightInd w:val="0"/>
              <w:snapToGrid w:val="0"/>
              <w:jc w:val="center"/>
              <w:rPr>
                <w:rFonts w:hint="eastAsia" w:ascii="宋体" w:hAnsi="宋体"/>
                <w:sz w:val="24"/>
              </w:rPr>
            </w:pPr>
            <w:r>
              <w:rPr>
                <w:rFonts w:hint="eastAsia" w:ascii="宋体" w:hAnsi="宋体"/>
                <w:sz w:val="24"/>
              </w:rPr>
              <w:t>其他应当保密的信息</w:t>
            </w:r>
          </w:p>
        </w:tc>
        <w:tc>
          <w:tcPr>
            <w:tcW w:w="4801" w:type="dxa"/>
            <w:vAlign w:val="center"/>
          </w:tcPr>
          <w:p w14:paraId="4F24B952">
            <w:pPr>
              <w:adjustRightInd w:val="0"/>
              <w:snapToGrid w:val="0"/>
              <w:jc w:val="left"/>
              <w:rPr>
                <w:rFonts w:hint="eastAsia" w:ascii="宋体" w:hAnsi="宋体"/>
                <w:sz w:val="24"/>
              </w:rPr>
            </w:pPr>
          </w:p>
        </w:tc>
      </w:tr>
      <w:tr w14:paraId="21AEE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42DFDD1">
            <w:pPr>
              <w:adjustRightInd w:val="0"/>
              <w:snapToGrid w:val="0"/>
              <w:jc w:val="center"/>
              <w:rPr>
                <w:rFonts w:hint="eastAsia" w:ascii="宋体" w:hAnsi="宋体"/>
                <w:sz w:val="24"/>
              </w:rPr>
            </w:pPr>
            <w:r>
              <w:rPr>
                <w:rFonts w:hint="eastAsia" w:ascii="宋体" w:hAnsi="宋体"/>
                <w:sz w:val="24"/>
              </w:rPr>
              <w:t>第二节</w:t>
            </w:r>
          </w:p>
          <w:p w14:paraId="236F20E8">
            <w:pPr>
              <w:adjustRightInd w:val="0"/>
              <w:snapToGrid w:val="0"/>
              <w:jc w:val="center"/>
              <w:rPr>
                <w:rFonts w:hint="eastAsia" w:ascii="宋体" w:hAnsi="宋体"/>
                <w:sz w:val="24"/>
              </w:rPr>
            </w:pPr>
            <w:r>
              <w:rPr>
                <w:rFonts w:hint="eastAsia" w:ascii="宋体" w:hAnsi="宋体"/>
                <w:sz w:val="24"/>
              </w:rPr>
              <w:t>第12.2款</w:t>
            </w:r>
          </w:p>
        </w:tc>
        <w:tc>
          <w:tcPr>
            <w:tcW w:w="3056" w:type="dxa"/>
            <w:vAlign w:val="center"/>
          </w:tcPr>
          <w:p w14:paraId="794E1FFF">
            <w:pPr>
              <w:adjustRightInd w:val="0"/>
              <w:snapToGrid w:val="0"/>
              <w:jc w:val="center"/>
              <w:rPr>
                <w:rFonts w:hint="eastAsia" w:ascii="宋体" w:hAnsi="宋体"/>
                <w:sz w:val="24"/>
              </w:rPr>
            </w:pPr>
            <w:r>
              <w:rPr>
                <w:rFonts w:hint="eastAsia" w:ascii="宋体" w:hAnsi="宋体"/>
                <w:sz w:val="24"/>
              </w:rPr>
              <w:t>合同价款支付时间</w:t>
            </w:r>
          </w:p>
        </w:tc>
        <w:tc>
          <w:tcPr>
            <w:tcW w:w="4801" w:type="dxa"/>
            <w:vAlign w:val="center"/>
          </w:tcPr>
          <w:p w14:paraId="452E70EC">
            <w:pPr>
              <w:adjustRightInd w:val="0"/>
              <w:snapToGrid w:val="0"/>
              <w:jc w:val="left"/>
              <w:rPr>
                <w:rFonts w:hint="eastAsia" w:ascii="宋体" w:hAnsi="宋体"/>
                <w:sz w:val="24"/>
              </w:rPr>
            </w:pPr>
          </w:p>
        </w:tc>
      </w:tr>
      <w:tr w14:paraId="1A694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EF3B8B1">
            <w:pPr>
              <w:adjustRightInd w:val="0"/>
              <w:snapToGrid w:val="0"/>
              <w:jc w:val="center"/>
              <w:rPr>
                <w:rFonts w:hint="eastAsia" w:ascii="宋体" w:hAnsi="宋体"/>
                <w:sz w:val="24"/>
              </w:rPr>
            </w:pPr>
            <w:r>
              <w:rPr>
                <w:rFonts w:hint="eastAsia" w:ascii="宋体" w:hAnsi="宋体"/>
                <w:sz w:val="24"/>
              </w:rPr>
              <w:t>第二节</w:t>
            </w:r>
          </w:p>
          <w:p w14:paraId="77014CAB">
            <w:pPr>
              <w:adjustRightInd w:val="0"/>
              <w:snapToGrid w:val="0"/>
              <w:jc w:val="center"/>
              <w:rPr>
                <w:rFonts w:hint="eastAsia" w:ascii="宋体" w:hAnsi="宋体"/>
                <w:sz w:val="24"/>
              </w:rPr>
            </w:pPr>
            <w:r>
              <w:rPr>
                <w:rFonts w:hint="eastAsia" w:ascii="宋体" w:hAnsi="宋体"/>
                <w:sz w:val="24"/>
              </w:rPr>
              <w:t>第13.2款</w:t>
            </w:r>
          </w:p>
        </w:tc>
        <w:tc>
          <w:tcPr>
            <w:tcW w:w="3056" w:type="dxa"/>
            <w:vAlign w:val="center"/>
          </w:tcPr>
          <w:p w14:paraId="07E72B52">
            <w:pPr>
              <w:adjustRightInd w:val="0"/>
              <w:snapToGrid w:val="0"/>
              <w:jc w:val="center"/>
              <w:rPr>
                <w:rFonts w:hint="eastAsia" w:ascii="宋体" w:hAnsi="宋体"/>
                <w:sz w:val="24"/>
              </w:rPr>
            </w:pPr>
            <w:r>
              <w:rPr>
                <w:rFonts w:hint="eastAsia" w:ascii="宋体" w:hAnsi="宋体"/>
                <w:sz w:val="24"/>
              </w:rPr>
              <w:t>履约保证金不予退还的情形</w:t>
            </w:r>
          </w:p>
        </w:tc>
        <w:tc>
          <w:tcPr>
            <w:tcW w:w="4801" w:type="dxa"/>
            <w:vAlign w:val="center"/>
          </w:tcPr>
          <w:p w14:paraId="4A758B2E">
            <w:pPr>
              <w:adjustRightInd w:val="0"/>
              <w:snapToGrid w:val="0"/>
              <w:jc w:val="left"/>
              <w:rPr>
                <w:rFonts w:hint="eastAsia" w:ascii="宋体" w:hAnsi="宋体"/>
                <w:sz w:val="24"/>
              </w:rPr>
            </w:pPr>
          </w:p>
        </w:tc>
      </w:tr>
      <w:tr w14:paraId="411F67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4902331">
            <w:pPr>
              <w:adjustRightInd w:val="0"/>
              <w:snapToGrid w:val="0"/>
              <w:jc w:val="center"/>
              <w:rPr>
                <w:rFonts w:hint="eastAsia" w:ascii="宋体" w:hAnsi="宋体"/>
                <w:sz w:val="24"/>
              </w:rPr>
            </w:pPr>
            <w:r>
              <w:rPr>
                <w:rFonts w:hint="eastAsia" w:ascii="宋体" w:hAnsi="宋体"/>
                <w:sz w:val="24"/>
              </w:rPr>
              <w:t>第二节</w:t>
            </w:r>
          </w:p>
          <w:p w14:paraId="38A2FAB3">
            <w:pPr>
              <w:adjustRightInd w:val="0"/>
              <w:snapToGrid w:val="0"/>
              <w:jc w:val="center"/>
              <w:rPr>
                <w:rFonts w:hint="eastAsia" w:ascii="宋体" w:hAnsi="宋体"/>
                <w:sz w:val="24"/>
              </w:rPr>
            </w:pPr>
            <w:r>
              <w:rPr>
                <w:rFonts w:hint="eastAsia" w:ascii="宋体" w:hAnsi="宋体"/>
                <w:sz w:val="24"/>
              </w:rPr>
              <w:t>第13.3款</w:t>
            </w:r>
          </w:p>
        </w:tc>
        <w:tc>
          <w:tcPr>
            <w:tcW w:w="3056" w:type="dxa"/>
            <w:vAlign w:val="center"/>
          </w:tcPr>
          <w:p w14:paraId="5F786E15">
            <w:pPr>
              <w:adjustRightInd w:val="0"/>
              <w:snapToGrid w:val="0"/>
              <w:jc w:val="center"/>
              <w:rPr>
                <w:rFonts w:hint="eastAsia" w:ascii="宋体" w:hAnsi="宋体"/>
                <w:sz w:val="24"/>
              </w:rPr>
            </w:pPr>
            <w:r>
              <w:rPr>
                <w:rFonts w:hint="eastAsia" w:ascii="宋体" w:hAnsi="宋体"/>
                <w:sz w:val="24"/>
              </w:rPr>
              <w:t>履约保证金退还时间及逾期退还的违约金</w:t>
            </w:r>
          </w:p>
        </w:tc>
        <w:tc>
          <w:tcPr>
            <w:tcW w:w="4801" w:type="dxa"/>
            <w:vAlign w:val="center"/>
          </w:tcPr>
          <w:p w14:paraId="2A23F94A">
            <w:pPr>
              <w:adjustRightInd w:val="0"/>
              <w:snapToGrid w:val="0"/>
              <w:jc w:val="left"/>
              <w:rPr>
                <w:rFonts w:hint="eastAsia" w:ascii="宋体" w:hAnsi="宋体"/>
                <w:sz w:val="24"/>
              </w:rPr>
            </w:pPr>
          </w:p>
        </w:tc>
      </w:tr>
      <w:tr w14:paraId="1B8832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CD8F884">
            <w:pPr>
              <w:adjustRightInd w:val="0"/>
              <w:snapToGrid w:val="0"/>
              <w:jc w:val="center"/>
              <w:rPr>
                <w:rFonts w:hint="eastAsia" w:ascii="宋体" w:hAnsi="宋体"/>
                <w:sz w:val="24"/>
              </w:rPr>
            </w:pPr>
            <w:r>
              <w:rPr>
                <w:rFonts w:hint="eastAsia" w:ascii="宋体" w:hAnsi="宋体"/>
                <w:sz w:val="24"/>
              </w:rPr>
              <w:t>第二节</w:t>
            </w:r>
          </w:p>
          <w:p w14:paraId="5AC2C149">
            <w:pPr>
              <w:adjustRightInd w:val="0"/>
              <w:snapToGrid w:val="0"/>
              <w:jc w:val="center"/>
              <w:rPr>
                <w:rFonts w:hint="eastAsia" w:ascii="宋体" w:hAnsi="宋体"/>
                <w:sz w:val="24"/>
              </w:rPr>
            </w:pPr>
            <w:r>
              <w:rPr>
                <w:rFonts w:hint="eastAsia" w:ascii="宋体" w:hAnsi="宋体"/>
                <w:sz w:val="24"/>
              </w:rPr>
              <w:t>第14.1(3)项</w:t>
            </w:r>
          </w:p>
        </w:tc>
        <w:tc>
          <w:tcPr>
            <w:tcW w:w="3056" w:type="dxa"/>
            <w:vAlign w:val="center"/>
          </w:tcPr>
          <w:p w14:paraId="7C7DE58F">
            <w:pPr>
              <w:adjustRightInd w:val="0"/>
              <w:snapToGrid w:val="0"/>
              <w:jc w:val="center"/>
              <w:rPr>
                <w:rFonts w:hint="eastAsia" w:ascii="宋体" w:hAnsi="宋体"/>
                <w:sz w:val="24"/>
              </w:rPr>
            </w:pPr>
            <w:r>
              <w:rPr>
                <w:rFonts w:hint="eastAsia" w:ascii="宋体" w:hAnsi="宋体"/>
                <w:sz w:val="24"/>
              </w:rPr>
              <w:t>运行监督、维修期限</w:t>
            </w:r>
          </w:p>
        </w:tc>
        <w:tc>
          <w:tcPr>
            <w:tcW w:w="4801" w:type="dxa"/>
            <w:vAlign w:val="center"/>
          </w:tcPr>
          <w:p w14:paraId="04DC8934">
            <w:pPr>
              <w:adjustRightInd w:val="0"/>
              <w:snapToGrid w:val="0"/>
              <w:jc w:val="left"/>
              <w:rPr>
                <w:rFonts w:hint="eastAsia" w:ascii="宋体" w:hAnsi="宋体"/>
                <w:sz w:val="24"/>
              </w:rPr>
            </w:pPr>
          </w:p>
        </w:tc>
      </w:tr>
      <w:tr w14:paraId="5BFDD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314DB45">
            <w:pPr>
              <w:adjustRightInd w:val="0"/>
              <w:snapToGrid w:val="0"/>
              <w:jc w:val="center"/>
              <w:rPr>
                <w:rFonts w:hint="eastAsia" w:ascii="宋体" w:hAnsi="宋体"/>
                <w:sz w:val="24"/>
              </w:rPr>
            </w:pPr>
            <w:r>
              <w:rPr>
                <w:rFonts w:hint="eastAsia" w:ascii="宋体" w:hAnsi="宋体"/>
                <w:sz w:val="24"/>
              </w:rPr>
              <w:t>第二节</w:t>
            </w:r>
          </w:p>
          <w:p w14:paraId="622CD7BB">
            <w:pPr>
              <w:adjustRightInd w:val="0"/>
              <w:snapToGrid w:val="0"/>
              <w:jc w:val="center"/>
              <w:rPr>
                <w:rFonts w:hint="eastAsia" w:ascii="宋体" w:hAnsi="宋体"/>
                <w:sz w:val="24"/>
              </w:rPr>
            </w:pPr>
            <w:r>
              <w:rPr>
                <w:rFonts w:hint="eastAsia" w:ascii="宋体" w:hAnsi="宋体"/>
                <w:sz w:val="24"/>
              </w:rPr>
              <w:t>第14.1(5)项</w:t>
            </w:r>
          </w:p>
        </w:tc>
        <w:tc>
          <w:tcPr>
            <w:tcW w:w="3056" w:type="dxa"/>
            <w:vAlign w:val="center"/>
          </w:tcPr>
          <w:p w14:paraId="6D5D0FD3">
            <w:pPr>
              <w:adjustRightInd w:val="0"/>
              <w:snapToGrid w:val="0"/>
              <w:jc w:val="center"/>
              <w:rPr>
                <w:rFonts w:hint="eastAsia" w:ascii="宋体" w:hAnsi="宋体"/>
                <w:sz w:val="24"/>
              </w:rPr>
            </w:pPr>
            <w:r>
              <w:rPr>
                <w:rFonts w:hint="eastAsia" w:ascii="宋体" w:hAnsi="宋体"/>
                <w:sz w:val="24"/>
              </w:rPr>
              <w:t>货物回收的约定</w:t>
            </w:r>
          </w:p>
        </w:tc>
        <w:tc>
          <w:tcPr>
            <w:tcW w:w="4801" w:type="dxa"/>
            <w:vAlign w:val="center"/>
          </w:tcPr>
          <w:p w14:paraId="26350B43">
            <w:pPr>
              <w:adjustRightInd w:val="0"/>
              <w:snapToGrid w:val="0"/>
              <w:jc w:val="left"/>
              <w:rPr>
                <w:rFonts w:hint="eastAsia" w:ascii="宋体" w:hAnsi="宋体"/>
                <w:sz w:val="24"/>
              </w:rPr>
            </w:pPr>
          </w:p>
        </w:tc>
      </w:tr>
      <w:tr w14:paraId="498EE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4E1BA51">
            <w:pPr>
              <w:adjustRightInd w:val="0"/>
              <w:snapToGrid w:val="0"/>
              <w:jc w:val="center"/>
              <w:rPr>
                <w:rFonts w:hint="eastAsia" w:ascii="宋体" w:hAnsi="宋体"/>
                <w:sz w:val="24"/>
              </w:rPr>
            </w:pPr>
            <w:r>
              <w:rPr>
                <w:rFonts w:hint="eastAsia" w:ascii="宋体" w:hAnsi="宋体"/>
                <w:sz w:val="24"/>
              </w:rPr>
              <w:t>第二节</w:t>
            </w:r>
          </w:p>
          <w:p w14:paraId="52B584ED">
            <w:pPr>
              <w:adjustRightInd w:val="0"/>
              <w:snapToGrid w:val="0"/>
              <w:jc w:val="center"/>
              <w:rPr>
                <w:rFonts w:hint="eastAsia" w:ascii="宋体" w:hAnsi="宋体"/>
                <w:sz w:val="24"/>
              </w:rPr>
            </w:pPr>
            <w:r>
              <w:rPr>
                <w:rFonts w:hint="eastAsia" w:ascii="宋体" w:hAnsi="宋体"/>
                <w:sz w:val="24"/>
              </w:rPr>
              <w:t>第14.1(6)项</w:t>
            </w:r>
          </w:p>
        </w:tc>
        <w:tc>
          <w:tcPr>
            <w:tcW w:w="3056" w:type="dxa"/>
            <w:vAlign w:val="center"/>
          </w:tcPr>
          <w:p w14:paraId="18B9473A">
            <w:pPr>
              <w:adjustRightInd w:val="0"/>
              <w:snapToGrid w:val="0"/>
              <w:jc w:val="center"/>
              <w:rPr>
                <w:rFonts w:hint="eastAsia" w:ascii="宋体" w:hAnsi="宋体"/>
                <w:sz w:val="24"/>
              </w:rPr>
            </w:pPr>
            <w:r>
              <w:rPr>
                <w:rFonts w:hint="eastAsia" w:ascii="宋体" w:hAnsi="宋体"/>
                <w:sz w:val="24"/>
              </w:rPr>
              <w:t>乙方提供的其他服务</w:t>
            </w:r>
          </w:p>
        </w:tc>
        <w:tc>
          <w:tcPr>
            <w:tcW w:w="4801" w:type="dxa"/>
            <w:vAlign w:val="center"/>
          </w:tcPr>
          <w:p w14:paraId="16EE285B">
            <w:pPr>
              <w:adjustRightInd w:val="0"/>
              <w:snapToGrid w:val="0"/>
              <w:jc w:val="left"/>
              <w:rPr>
                <w:rFonts w:hint="eastAsia" w:ascii="宋体" w:hAnsi="宋体"/>
                <w:sz w:val="24"/>
              </w:rPr>
            </w:pPr>
          </w:p>
        </w:tc>
      </w:tr>
      <w:tr w14:paraId="0BAB5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AFE884C">
            <w:pPr>
              <w:adjustRightInd w:val="0"/>
              <w:snapToGrid w:val="0"/>
              <w:jc w:val="center"/>
              <w:rPr>
                <w:rFonts w:hint="eastAsia" w:ascii="宋体" w:hAnsi="宋体"/>
                <w:sz w:val="24"/>
              </w:rPr>
            </w:pPr>
            <w:r>
              <w:rPr>
                <w:rFonts w:hint="eastAsia" w:ascii="宋体" w:hAnsi="宋体"/>
                <w:sz w:val="24"/>
              </w:rPr>
              <w:t>第二节</w:t>
            </w:r>
          </w:p>
          <w:p w14:paraId="61BF75DE">
            <w:pPr>
              <w:adjustRightInd w:val="0"/>
              <w:snapToGrid w:val="0"/>
              <w:jc w:val="center"/>
              <w:rPr>
                <w:rFonts w:hint="eastAsia" w:ascii="宋体" w:hAnsi="宋体"/>
                <w:sz w:val="24"/>
              </w:rPr>
            </w:pPr>
            <w:r>
              <w:rPr>
                <w:rFonts w:hint="eastAsia" w:ascii="宋体" w:hAnsi="宋体"/>
                <w:sz w:val="24"/>
              </w:rPr>
              <w:t>第15.1款</w:t>
            </w:r>
          </w:p>
        </w:tc>
        <w:tc>
          <w:tcPr>
            <w:tcW w:w="3056" w:type="dxa"/>
            <w:vAlign w:val="center"/>
          </w:tcPr>
          <w:p w14:paraId="0919B093">
            <w:pPr>
              <w:adjustRightInd w:val="0"/>
              <w:snapToGrid w:val="0"/>
              <w:jc w:val="center"/>
              <w:rPr>
                <w:rFonts w:hint="eastAsia" w:ascii="宋体" w:hAnsi="宋体"/>
                <w:sz w:val="24"/>
              </w:rPr>
            </w:pPr>
            <w:r>
              <w:rPr>
                <w:rFonts w:hint="eastAsia" w:ascii="宋体" w:hAnsi="宋体"/>
                <w:sz w:val="24"/>
              </w:rPr>
              <w:t>修理、重作、更换相关具体规定</w:t>
            </w:r>
          </w:p>
        </w:tc>
        <w:tc>
          <w:tcPr>
            <w:tcW w:w="4801" w:type="dxa"/>
            <w:vAlign w:val="center"/>
          </w:tcPr>
          <w:p w14:paraId="3997B299">
            <w:pPr>
              <w:adjustRightInd w:val="0"/>
              <w:snapToGrid w:val="0"/>
              <w:jc w:val="left"/>
              <w:rPr>
                <w:rFonts w:hint="eastAsia" w:ascii="宋体" w:hAnsi="宋体"/>
                <w:sz w:val="24"/>
              </w:rPr>
            </w:pPr>
          </w:p>
        </w:tc>
      </w:tr>
      <w:tr w14:paraId="1EB7D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8456F46">
            <w:pPr>
              <w:adjustRightInd w:val="0"/>
              <w:snapToGrid w:val="0"/>
              <w:jc w:val="center"/>
              <w:rPr>
                <w:rFonts w:hint="eastAsia" w:ascii="宋体" w:hAnsi="宋体"/>
                <w:sz w:val="24"/>
              </w:rPr>
            </w:pPr>
            <w:r>
              <w:rPr>
                <w:rFonts w:hint="eastAsia" w:ascii="宋体" w:hAnsi="宋体"/>
                <w:sz w:val="24"/>
              </w:rPr>
              <w:t>第二节</w:t>
            </w:r>
          </w:p>
          <w:p w14:paraId="2ACA9EE2">
            <w:pPr>
              <w:adjustRightInd w:val="0"/>
              <w:snapToGrid w:val="0"/>
              <w:jc w:val="center"/>
              <w:rPr>
                <w:rFonts w:hint="eastAsia" w:ascii="宋体" w:hAnsi="宋体"/>
                <w:sz w:val="24"/>
              </w:rPr>
            </w:pPr>
            <w:r>
              <w:rPr>
                <w:rFonts w:hint="eastAsia" w:ascii="宋体" w:hAnsi="宋体"/>
                <w:sz w:val="24"/>
              </w:rPr>
              <w:t>第15.2(2)项</w:t>
            </w:r>
          </w:p>
        </w:tc>
        <w:tc>
          <w:tcPr>
            <w:tcW w:w="3056" w:type="dxa"/>
            <w:vAlign w:val="center"/>
          </w:tcPr>
          <w:p w14:paraId="3A3DFE65">
            <w:pPr>
              <w:adjustRightInd w:val="0"/>
              <w:snapToGrid w:val="0"/>
              <w:jc w:val="center"/>
              <w:rPr>
                <w:rFonts w:hint="eastAsia" w:ascii="宋体" w:hAnsi="宋体"/>
                <w:sz w:val="24"/>
              </w:rPr>
            </w:pPr>
            <w:r>
              <w:rPr>
                <w:rFonts w:hint="eastAsia" w:ascii="宋体" w:hAnsi="宋体"/>
                <w:sz w:val="24"/>
              </w:rPr>
              <w:t>迟延交货赔偿费</w:t>
            </w:r>
          </w:p>
        </w:tc>
        <w:tc>
          <w:tcPr>
            <w:tcW w:w="4801" w:type="dxa"/>
            <w:vAlign w:val="center"/>
          </w:tcPr>
          <w:p w14:paraId="77554EAA">
            <w:pPr>
              <w:adjustRightInd w:val="0"/>
              <w:snapToGrid w:val="0"/>
              <w:jc w:val="left"/>
              <w:rPr>
                <w:rFonts w:hint="eastAsia" w:ascii="宋体" w:hAnsi="宋体"/>
                <w:sz w:val="24"/>
                <w:u w:val="single"/>
              </w:rPr>
            </w:pPr>
          </w:p>
        </w:tc>
      </w:tr>
      <w:tr w14:paraId="6CFEA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84" w:hRule="atLeast"/>
        </w:trPr>
        <w:tc>
          <w:tcPr>
            <w:tcW w:w="2331" w:type="dxa"/>
            <w:vAlign w:val="center"/>
          </w:tcPr>
          <w:p w14:paraId="0DEB33F2">
            <w:pPr>
              <w:adjustRightInd w:val="0"/>
              <w:snapToGrid w:val="0"/>
              <w:jc w:val="center"/>
              <w:rPr>
                <w:rFonts w:hint="eastAsia" w:ascii="宋体" w:hAnsi="宋体"/>
                <w:sz w:val="24"/>
              </w:rPr>
            </w:pPr>
            <w:r>
              <w:rPr>
                <w:rFonts w:hint="eastAsia" w:ascii="宋体" w:hAnsi="宋体"/>
                <w:sz w:val="24"/>
              </w:rPr>
              <w:t>第二节</w:t>
            </w:r>
          </w:p>
          <w:p w14:paraId="1334891C">
            <w:pPr>
              <w:adjustRightInd w:val="0"/>
              <w:snapToGrid w:val="0"/>
              <w:jc w:val="center"/>
              <w:rPr>
                <w:rFonts w:hint="eastAsia" w:ascii="宋体" w:hAnsi="宋体"/>
                <w:sz w:val="24"/>
              </w:rPr>
            </w:pPr>
            <w:r>
              <w:rPr>
                <w:rFonts w:hint="eastAsia" w:ascii="宋体" w:hAnsi="宋体"/>
                <w:sz w:val="24"/>
              </w:rPr>
              <w:t>第15.3款</w:t>
            </w:r>
          </w:p>
        </w:tc>
        <w:tc>
          <w:tcPr>
            <w:tcW w:w="3056" w:type="dxa"/>
            <w:vAlign w:val="center"/>
          </w:tcPr>
          <w:p w14:paraId="617CA181">
            <w:pPr>
              <w:adjustRightInd w:val="0"/>
              <w:snapToGrid w:val="0"/>
              <w:jc w:val="center"/>
              <w:rPr>
                <w:rFonts w:hint="eastAsia" w:ascii="宋体" w:hAnsi="宋体"/>
                <w:sz w:val="24"/>
              </w:rPr>
            </w:pPr>
            <w:r>
              <w:rPr>
                <w:rFonts w:hint="eastAsia" w:ascii="宋体" w:hAnsi="宋体"/>
                <w:sz w:val="24"/>
              </w:rPr>
              <w:t>逾期付款利息</w:t>
            </w:r>
          </w:p>
        </w:tc>
        <w:tc>
          <w:tcPr>
            <w:tcW w:w="4801" w:type="dxa"/>
            <w:vAlign w:val="center"/>
          </w:tcPr>
          <w:p w14:paraId="054CC3C2">
            <w:pPr>
              <w:adjustRightInd w:val="0"/>
              <w:snapToGrid w:val="0"/>
              <w:jc w:val="left"/>
              <w:rPr>
                <w:rFonts w:hint="eastAsia" w:ascii="宋体" w:hAnsi="宋体"/>
                <w:sz w:val="24"/>
                <w:u w:val="single"/>
              </w:rPr>
            </w:pPr>
          </w:p>
        </w:tc>
      </w:tr>
      <w:tr w14:paraId="6A3CE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bottom w:val="single" w:color="auto" w:sz="2" w:space="0"/>
              <w:right w:val="single" w:color="auto" w:sz="2" w:space="0"/>
            </w:tcBorders>
            <w:vAlign w:val="center"/>
          </w:tcPr>
          <w:p w14:paraId="7F62081A">
            <w:pPr>
              <w:adjustRightInd w:val="0"/>
              <w:snapToGrid w:val="0"/>
              <w:jc w:val="center"/>
              <w:rPr>
                <w:rFonts w:hint="eastAsia" w:ascii="宋体" w:hAnsi="宋体"/>
                <w:sz w:val="24"/>
              </w:rPr>
            </w:pPr>
            <w:r>
              <w:rPr>
                <w:rFonts w:hint="eastAsia" w:ascii="宋体" w:hAnsi="宋体"/>
                <w:sz w:val="24"/>
              </w:rPr>
              <w:t>第二节</w:t>
            </w:r>
          </w:p>
          <w:p w14:paraId="6EDDC75A">
            <w:pPr>
              <w:adjustRightInd w:val="0"/>
              <w:snapToGrid w:val="0"/>
              <w:jc w:val="center"/>
              <w:rPr>
                <w:rFonts w:hint="eastAsia" w:ascii="宋体" w:hAnsi="宋体"/>
                <w:sz w:val="24"/>
              </w:rPr>
            </w:pPr>
            <w:r>
              <w:rPr>
                <w:rFonts w:hint="eastAsia" w:ascii="宋体" w:hAnsi="宋体"/>
                <w:sz w:val="24"/>
              </w:rPr>
              <w:t>第15.4款</w:t>
            </w:r>
          </w:p>
        </w:tc>
        <w:tc>
          <w:tcPr>
            <w:tcW w:w="3056" w:type="dxa"/>
            <w:tcBorders>
              <w:left w:val="single" w:color="auto" w:sz="2" w:space="0"/>
              <w:bottom w:val="single" w:color="auto" w:sz="2" w:space="0"/>
              <w:right w:val="single" w:color="auto" w:sz="2" w:space="0"/>
            </w:tcBorders>
            <w:vAlign w:val="center"/>
          </w:tcPr>
          <w:p w14:paraId="4D35B5EA">
            <w:pPr>
              <w:adjustRightInd w:val="0"/>
              <w:snapToGrid w:val="0"/>
              <w:jc w:val="center"/>
              <w:rPr>
                <w:rFonts w:hint="eastAsia" w:ascii="宋体" w:hAnsi="宋体"/>
                <w:sz w:val="24"/>
              </w:rPr>
            </w:pPr>
            <w:r>
              <w:rPr>
                <w:rFonts w:hint="eastAsia" w:ascii="宋体" w:hAnsi="宋体"/>
                <w:sz w:val="24"/>
              </w:rPr>
              <w:t>其他违约责任</w:t>
            </w:r>
          </w:p>
        </w:tc>
        <w:tc>
          <w:tcPr>
            <w:tcW w:w="4801" w:type="dxa"/>
            <w:tcBorders>
              <w:left w:val="single" w:color="auto" w:sz="2" w:space="0"/>
              <w:bottom w:val="single" w:color="auto" w:sz="2" w:space="0"/>
            </w:tcBorders>
            <w:vAlign w:val="center"/>
          </w:tcPr>
          <w:p w14:paraId="2090B358">
            <w:pPr>
              <w:adjustRightInd w:val="0"/>
              <w:snapToGrid w:val="0"/>
              <w:jc w:val="left"/>
              <w:rPr>
                <w:rFonts w:hint="eastAsia" w:ascii="宋体" w:hAnsi="宋体"/>
                <w:sz w:val="24"/>
                <w:u w:val="single"/>
              </w:rPr>
            </w:pPr>
          </w:p>
        </w:tc>
      </w:tr>
      <w:tr w14:paraId="03C3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top w:val="single" w:color="auto" w:sz="2" w:space="0"/>
              <w:right w:val="single" w:color="auto" w:sz="2" w:space="0"/>
            </w:tcBorders>
            <w:vAlign w:val="center"/>
          </w:tcPr>
          <w:p w14:paraId="3DB30C52">
            <w:pPr>
              <w:adjustRightInd w:val="0"/>
              <w:snapToGrid w:val="0"/>
              <w:jc w:val="center"/>
              <w:rPr>
                <w:rFonts w:hint="eastAsia" w:ascii="宋体" w:hAnsi="宋体"/>
                <w:sz w:val="24"/>
              </w:rPr>
            </w:pPr>
            <w:r>
              <w:rPr>
                <w:rFonts w:hint="eastAsia" w:ascii="宋体" w:hAnsi="宋体"/>
                <w:sz w:val="24"/>
              </w:rPr>
              <w:t>第二节</w:t>
            </w:r>
          </w:p>
          <w:p w14:paraId="18EC731E">
            <w:pPr>
              <w:adjustRightInd w:val="0"/>
              <w:snapToGrid w:val="0"/>
              <w:jc w:val="center"/>
              <w:rPr>
                <w:rFonts w:hint="eastAsia" w:ascii="宋体" w:hAnsi="宋体"/>
                <w:sz w:val="24"/>
              </w:rPr>
            </w:pPr>
            <w:r>
              <w:rPr>
                <w:rFonts w:hint="eastAsia" w:ascii="宋体" w:hAnsi="宋体"/>
                <w:sz w:val="24"/>
              </w:rPr>
              <w:t>第19.2款</w:t>
            </w:r>
          </w:p>
        </w:tc>
        <w:tc>
          <w:tcPr>
            <w:tcW w:w="3056" w:type="dxa"/>
            <w:tcBorders>
              <w:top w:val="single" w:color="auto" w:sz="2" w:space="0"/>
              <w:left w:val="single" w:color="auto" w:sz="2" w:space="0"/>
              <w:right w:val="single" w:color="auto" w:sz="2" w:space="0"/>
            </w:tcBorders>
            <w:vAlign w:val="center"/>
          </w:tcPr>
          <w:p w14:paraId="42090AC2">
            <w:pPr>
              <w:adjustRightInd w:val="0"/>
              <w:snapToGrid w:val="0"/>
              <w:jc w:val="center"/>
              <w:rPr>
                <w:rFonts w:hint="eastAsia" w:ascii="宋体" w:hAnsi="宋体"/>
                <w:sz w:val="24"/>
              </w:rPr>
            </w:pPr>
            <w:r>
              <w:rPr>
                <w:rFonts w:hint="eastAsia" w:ascii="宋体" w:hAnsi="宋体"/>
                <w:sz w:val="24"/>
              </w:rPr>
              <w:t>解决争议的方法</w:t>
            </w:r>
          </w:p>
        </w:tc>
        <w:tc>
          <w:tcPr>
            <w:tcW w:w="4801" w:type="dxa"/>
            <w:tcBorders>
              <w:top w:val="single" w:color="auto" w:sz="2" w:space="0"/>
              <w:left w:val="single" w:color="auto" w:sz="2" w:space="0"/>
            </w:tcBorders>
            <w:vAlign w:val="center"/>
          </w:tcPr>
          <w:p w14:paraId="6FEE8B8A">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(2)</w:t>
            </w:r>
            <w:r>
              <w:rPr>
                <w:rFonts w:hint="eastAsia" w:ascii="宋体" w:hAnsi="宋体" w:cs="宋体"/>
                <w:iCs/>
                <w:sz w:val="24"/>
              </w:rPr>
              <w:t>种方式解决:</w:t>
            </w:r>
          </w:p>
          <w:p w14:paraId="2D6C2FE2">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2A75C998">
            <w:pPr>
              <w:adjustRightInd w:val="0"/>
              <w:snapToGrid w:val="0"/>
              <w:jc w:val="left"/>
              <w:rPr>
                <w:rFonts w:hint="eastAsia" w:ascii="宋体" w:hAnsi="宋体"/>
                <w:sz w:val="24"/>
                <w:u w:val="single"/>
              </w:rPr>
            </w:pPr>
            <w:r>
              <w:rPr>
                <w:rFonts w:hint="eastAsia" w:ascii="宋体" w:hAnsi="宋体" w:cs="宋体"/>
                <w:iCs/>
                <w:sz w:val="24"/>
              </w:rPr>
              <w:t>(2)向北京市通州区人民法院起诉。</w:t>
            </w:r>
          </w:p>
        </w:tc>
      </w:tr>
      <w:tr w14:paraId="5BB03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1005F12">
            <w:pPr>
              <w:adjustRightInd w:val="0"/>
              <w:snapToGrid w:val="0"/>
              <w:jc w:val="center"/>
              <w:rPr>
                <w:rFonts w:hint="eastAsia" w:ascii="宋体" w:hAnsi="宋体"/>
                <w:sz w:val="24"/>
              </w:rPr>
            </w:pPr>
            <w:r>
              <w:rPr>
                <w:rFonts w:hint="eastAsia" w:ascii="宋体" w:hAnsi="宋体"/>
                <w:sz w:val="24"/>
              </w:rPr>
              <w:t>第二节</w:t>
            </w:r>
          </w:p>
          <w:p w14:paraId="064BD6A9">
            <w:pPr>
              <w:adjustRightInd w:val="0"/>
              <w:snapToGrid w:val="0"/>
              <w:jc w:val="center"/>
              <w:rPr>
                <w:rFonts w:hint="eastAsia" w:ascii="宋体" w:hAnsi="宋体"/>
                <w:sz w:val="24"/>
              </w:rPr>
            </w:pPr>
            <w:r>
              <w:rPr>
                <w:rFonts w:hint="eastAsia" w:ascii="宋体" w:hAnsi="宋体"/>
                <w:sz w:val="24"/>
              </w:rPr>
              <w:t>第23.1款</w:t>
            </w:r>
          </w:p>
        </w:tc>
        <w:tc>
          <w:tcPr>
            <w:tcW w:w="3056" w:type="dxa"/>
            <w:vAlign w:val="center"/>
          </w:tcPr>
          <w:p w14:paraId="2676CFD0">
            <w:pPr>
              <w:adjustRightInd w:val="0"/>
              <w:snapToGrid w:val="0"/>
              <w:jc w:val="center"/>
              <w:rPr>
                <w:rFonts w:hint="eastAsia" w:ascii="宋体" w:hAnsi="宋体"/>
                <w:sz w:val="24"/>
              </w:rPr>
            </w:pPr>
            <w:r>
              <w:rPr>
                <w:rFonts w:hint="eastAsia" w:ascii="宋体" w:hAnsi="宋体"/>
                <w:bCs/>
                <w:sz w:val="24"/>
              </w:rPr>
              <w:t>其他专用条款</w:t>
            </w:r>
          </w:p>
        </w:tc>
        <w:tc>
          <w:tcPr>
            <w:tcW w:w="4801" w:type="dxa"/>
            <w:vAlign w:val="center"/>
          </w:tcPr>
          <w:p w14:paraId="370F294D">
            <w:pPr>
              <w:adjustRightInd w:val="0"/>
              <w:snapToGrid w:val="0"/>
              <w:jc w:val="left"/>
              <w:rPr>
                <w:rFonts w:hint="eastAsia" w:ascii="宋体" w:hAnsi="宋体"/>
                <w:sz w:val="24"/>
              </w:rPr>
            </w:pPr>
          </w:p>
        </w:tc>
      </w:tr>
    </w:tbl>
    <w:p w14:paraId="11F39739">
      <w:pPr>
        <w:ind w:left="-850" w:leftChars="-405"/>
      </w:pPr>
    </w:p>
    <w:p w14:paraId="48FD23D3">
      <w:pPr>
        <w:ind w:left="-850" w:leftChars="-405"/>
      </w:pPr>
    </w:p>
    <w:p w14:paraId="32541F62">
      <w:pPr>
        <w:autoSpaceDE w:val="0"/>
        <w:autoSpaceDN w:val="0"/>
        <w:ind w:left="-849" w:leftChars="-405" w:hanging="1"/>
        <w:rPr>
          <w:rFonts w:hint="eastAsia" w:ascii="宋体" w:hAnsi="宋体" w:cs="宋体"/>
          <w:sz w:val="24"/>
          <w:szCs w:val="22"/>
        </w:rPr>
      </w:pPr>
    </w:p>
    <w:p w14:paraId="6044C240">
      <w:pPr>
        <w:autoSpaceDE w:val="0"/>
        <w:autoSpaceDN w:val="0"/>
        <w:ind w:left="-849" w:leftChars="-405" w:hanging="1"/>
        <w:rPr>
          <w:rFonts w:hint="eastAsia" w:ascii="宋体" w:hAnsi="宋体" w:cs="宋体"/>
          <w:sz w:val="24"/>
          <w:szCs w:val="22"/>
        </w:rPr>
      </w:pPr>
    </w:p>
    <w:p w14:paraId="48DCEE50">
      <w:pPr>
        <w:autoSpaceDE w:val="0"/>
        <w:autoSpaceDN w:val="0"/>
        <w:ind w:left="-849" w:leftChars="-405" w:hanging="1"/>
        <w:rPr>
          <w:rFonts w:hint="eastAsia" w:ascii="宋体" w:hAnsi="宋体" w:cs="宋体"/>
          <w:sz w:val="24"/>
          <w:szCs w:val="22"/>
        </w:rPr>
      </w:pPr>
    </w:p>
    <w:p w14:paraId="5EAF3D77">
      <w:pPr>
        <w:autoSpaceDE w:val="0"/>
        <w:autoSpaceDN w:val="0"/>
        <w:ind w:left="-849" w:leftChars="-405" w:hanging="1"/>
        <w:rPr>
          <w:rFonts w:hint="eastAsia" w:ascii="宋体" w:hAnsi="宋体" w:cs="宋体"/>
          <w:sz w:val="24"/>
          <w:szCs w:val="22"/>
        </w:rPr>
      </w:pPr>
    </w:p>
    <w:p w14:paraId="03D5E63C">
      <w:pPr>
        <w:autoSpaceDE w:val="0"/>
        <w:autoSpaceDN w:val="0"/>
        <w:ind w:left="-849" w:leftChars="-405" w:hanging="1"/>
        <w:rPr>
          <w:rFonts w:hint="eastAsia" w:ascii="宋体" w:hAnsi="宋体" w:cs="宋体"/>
          <w:sz w:val="24"/>
          <w:szCs w:val="22"/>
        </w:rPr>
      </w:pPr>
    </w:p>
    <w:p w14:paraId="3FEE43C5">
      <w:pPr>
        <w:autoSpaceDE w:val="0"/>
        <w:autoSpaceDN w:val="0"/>
        <w:ind w:left="-849" w:leftChars="-405" w:hanging="1"/>
        <w:rPr>
          <w:rFonts w:hint="eastAsia" w:ascii="宋体" w:hAnsi="宋体" w:cs="宋体"/>
          <w:sz w:val="24"/>
          <w:szCs w:val="22"/>
        </w:rPr>
      </w:pPr>
    </w:p>
    <w:p w14:paraId="32AAAA58">
      <w:pPr>
        <w:autoSpaceDE w:val="0"/>
        <w:autoSpaceDN w:val="0"/>
        <w:ind w:left="-849" w:leftChars="-405" w:hanging="1"/>
        <w:rPr>
          <w:rFonts w:hint="eastAsia" w:ascii="宋体" w:hAnsi="宋体" w:cs="宋体"/>
          <w:sz w:val="24"/>
          <w:szCs w:val="22"/>
        </w:rPr>
      </w:pPr>
    </w:p>
    <w:p w14:paraId="5855BA46">
      <w:pPr>
        <w:autoSpaceDE w:val="0"/>
        <w:autoSpaceDN w:val="0"/>
        <w:ind w:left="-849" w:leftChars="-405" w:hanging="1"/>
        <w:rPr>
          <w:rFonts w:hint="eastAsia" w:ascii="宋体" w:hAnsi="宋体" w:cs="宋体"/>
          <w:sz w:val="24"/>
          <w:szCs w:val="22"/>
        </w:rPr>
      </w:pPr>
    </w:p>
    <w:p w14:paraId="6BD7F422">
      <w:pPr>
        <w:autoSpaceDE w:val="0"/>
        <w:autoSpaceDN w:val="0"/>
        <w:ind w:left="-850" w:leftChars="-405"/>
        <w:jc w:val="left"/>
        <w:rPr>
          <w:rFonts w:hint="eastAsia" w:ascii="宋体" w:hAnsi="宋体" w:cs="宋体"/>
          <w:b/>
          <w:bCs/>
          <w:spacing w:val="-20"/>
          <w:kern w:val="44"/>
          <w:sz w:val="48"/>
          <w:szCs w:val="48"/>
        </w:rPr>
      </w:pPr>
    </w:p>
    <w:p w14:paraId="56BD9AFC">
      <w:pPr>
        <w:widowControl/>
        <w:ind w:left="-850" w:leftChars="-405"/>
        <w:jc w:val="left"/>
        <w:rPr>
          <w:rFonts w:hint="eastAsia" w:ascii="宋体" w:hAnsi="宋体" w:cs="宋体"/>
          <w:sz w:val="28"/>
          <w:szCs w:val="28"/>
        </w:rPr>
      </w:pPr>
    </w:p>
    <w:p w14:paraId="42EF9F45">
      <w:pPr>
        <w:pStyle w:val="26"/>
        <w:ind w:left="-849" w:leftChars="-405" w:hanging="1" w:firstLineChars="0"/>
      </w:pPr>
    </w:p>
    <w:p w14:paraId="7DBDFF37">
      <w:pPr>
        <w:pStyle w:val="26"/>
        <w:ind w:left="-849" w:leftChars="-405" w:hanging="1" w:firstLineChars="0"/>
      </w:pPr>
    </w:p>
    <w:p w14:paraId="7CF4E96C">
      <w:pPr>
        <w:pStyle w:val="26"/>
        <w:ind w:left="-849" w:leftChars="-405" w:hanging="1" w:firstLineChars="0"/>
      </w:pPr>
    </w:p>
    <w:p w14:paraId="5AABCB98">
      <w:pPr>
        <w:pStyle w:val="26"/>
        <w:ind w:left="-849" w:leftChars="-405" w:hanging="1" w:firstLineChars="0"/>
      </w:pPr>
    </w:p>
    <w:p w14:paraId="0BAE6DB3">
      <w:pPr>
        <w:pStyle w:val="26"/>
        <w:ind w:left="-849" w:leftChars="-405" w:hanging="1" w:firstLineChars="0"/>
      </w:pPr>
    </w:p>
    <w:p w14:paraId="3DB31996">
      <w:pPr>
        <w:pStyle w:val="26"/>
        <w:ind w:left="-849" w:leftChars="-405" w:hanging="1" w:firstLineChars="0"/>
      </w:pPr>
    </w:p>
    <w:p w14:paraId="1AE953C1">
      <w:pPr>
        <w:pStyle w:val="26"/>
        <w:ind w:left="-849" w:leftChars="-405" w:hanging="1" w:firstLineChars="0"/>
      </w:pPr>
    </w:p>
    <w:p w14:paraId="043ED8CD">
      <w:pPr>
        <w:pStyle w:val="26"/>
        <w:ind w:left="-849" w:leftChars="-405" w:hanging="1" w:firstLineChars="0"/>
      </w:pPr>
    </w:p>
    <w:p w14:paraId="7A0FE119">
      <w:pPr>
        <w:pStyle w:val="26"/>
        <w:ind w:left="-849" w:leftChars="-405" w:hanging="1" w:firstLineChars="0"/>
      </w:pPr>
    </w:p>
    <w:p w14:paraId="4E3B77DD">
      <w:pPr>
        <w:pStyle w:val="26"/>
        <w:ind w:left="-849" w:leftChars="-405" w:hanging="1" w:firstLineChars="0"/>
      </w:pPr>
    </w:p>
    <w:p w14:paraId="5A7235D2">
      <w:pPr>
        <w:pStyle w:val="26"/>
        <w:ind w:left="-849" w:leftChars="-405" w:hanging="1" w:firstLineChars="0"/>
      </w:pPr>
    </w:p>
    <w:p w14:paraId="6A879FA4">
      <w:pPr>
        <w:pStyle w:val="26"/>
        <w:ind w:left="-849" w:leftChars="-405" w:hanging="1" w:firstLineChars="0"/>
      </w:pPr>
    </w:p>
    <w:p w14:paraId="7004350F">
      <w:pPr>
        <w:pStyle w:val="26"/>
        <w:ind w:left="-849" w:leftChars="-405" w:hanging="1" w:firstLineChars="0"/>
      </w:pPr>
    </w:p>
    <w:p w14:paraId="6C748286">
      <w:pPr>
        <w:pStyle w:val="26"/>
        <w:ind w:left="-849" w:leftChars="-405" w:hanging="1" w:firstLineChars="0"/>
      </w:pPr>
    </w:p>
    <w:p w14:paraId="4CC0351B">
      <w:pPr>
        <w:pStyle w:val="26"/>
        <w:ind w:left="-849" w:leftChars="-405" w:hanging="1" w:firstLineChars="0"/>
      </w:pPr>
    </w:p>
    <w:p w14:paraId="04C23257">
      <w:pPr>
        <w:pStyle w:val="26"/>
        <w:ind w:left="-849" w:leftChars="-405" w:hanging="1" w:firstLineChars="0"/>
      </w:pPr>
    </w:p>
    <w:p w14:paraId="3E75281B">
      <w:pPr>
        <w:rPr>
          <w:rFonts w:hint="eastAsia" w:ascii="宋体" w:hAnsi="宋体"/>
          <w:b/>
          <w:sz w:val="24"/>
        </w:rPr>
      </w:pPr>
      <w:r>
        <w:rPr>
          <w:rFonts w:hint="eastAsia" w:ascii="宋体" w:hAnsi="宋体"/>
          <w:b/>
          <w:sz w:val="24"/>
        </w:rPr>
        <w:br w:type="page"/>
      </w:r>
    </w:p>
    <w:p w14:paraId="2911EBCE">
      <w:pPr>
        <w:adjustRightInd w:val="0"/>
        <w:snapToGrid w:val="0"/>
        <w:ind w:left="-850" w:leftChars="-405"/>
        <w:rPr>
          <w:rFonts w:hint="eastAsia" w:ascii="宋体" w:hAnsi="宋体"/>
          <w:b/>
          <w:sz w:val="24"/>
        </w:rPr>
      </w:pPr>
      <w:r>
        <w:rPr>
          <w:rFonts w:hint="eastAsia" w:ascii="宋体" w:hAnsi="宋体"/>
          <w:b/>
          <w:sz w:val="24"/>
        </w:rPr>
        <w:t>附件1</w:t>
      </w:r>
      <w:r>
        <w:rPr>
          <w:rFonts w:ascii="宋体" w:hAnsi="宋体"/>
          <w:b/>
          <w:sz w:val="24"/>
        </w:rPr>
        <w:t>:</w:t>
      </w:r>
      <w:r>
        <w:rPr>
          <w:rFonts w:hint="eastAsia" w:ascii="宋体" w:hAnsi="宋体"/>
          <w:b/>
          <w:sz w:val="24"/>
        </w:rPr>
        <w:t>标的清单</w:t>
      </w:r>
    </w:p>
    <w:p w14:paraId="2F8FFA28">
      <w:pPr>
        <w:rPr>
          <w:rFonts w:cs="Arial"/>
          <w:snapToGrid w:val="0"/>
          <w:color w:val="000000"/>
          <w:sz w:val="24"/>
          <w:lang w:val="zh-CN"/>
        </w:rPr>
      </w:pPr>
    </w:p>
    <w:p w14:paraId="417C8C79">
      <w:pPr>
        <w:rPr>
          <w:rFonts w:cs="Arial"/>
          <w:snapToGrid w:val="0"/>
          <w:color w:val="000000"/>
          <w:sz w:val="24"/>
          <w:lang w:val="zh-CN"/>
        </w:rPr>
      </w:pPr>
    </w:p>
    <w:p w14:paraId="6225E3C8">
      <w:pPr>
        <w:rPr>
          <w:rFonts w:cs="Arial"/>
          <w:snapToGrid w:val="0"/>
          <w:color w:val="000000"/>
          <w:sz w:val="24"/>
          <w:lang w:val="zh-CN"/>
        </w:rPr>
      </w:pPr>
    </w:p>
    <w:p w14:paraId="62A06A16">
      <w:pPr>
        <w:rPr>
          <w:rFonts w:cs="Arial"/>
          <w:snapToGrid w:val="0"/>
          <w:color w:val="000000"/>
          <w:sz w:val="24"/>
          <w:lang w:val="zh-CN"/>
        </w:rPr>
      </w:pPr>
    </w:p>
    <w:p w14:paraId="3F12C68D">
      <w:pPr>
        <w:rPr>
          <w:rFonts w:cs="Arial"/>
          <w:snapToGrid w:val="0"/>
          <w:color w:val="000000"/>
          <w:sz w:val="24"/>
          <w:lang w:val="zh-CN"/>
        </w:rPr>
      </w:pPr>
    </w:p>
    <w:p w14:paraId="4E57F307">
      <w:pPr>
        <w:rPr>
          <w:rFonts w:cs="Arial"/>
          <w:snapToGrid w:val="0"/>
          <w:color w:val="000000"/>
          <w:sz w:val="24"/>
          <w:lang w:val="zh-CN"/>
        </w:rPr>
      </w:pPr>
    </w:p>
    <w:p w14:paraId="1F132B49">
      <w:pPr>
        <w:rPr>
          <w:rFonts w:cs="Arial"/>
          <w:snapToGrid w:val="0"/>
          <w:color w:val="000000"/>
          <w:sz w:val="24"/>
          <w:lang w:val="zh-CN"/>
        </w:rPr>
      </w:pPr>
    </w:p>
    <w:p w14:paraId="3D705DE5">
      <w:pPr>
        <w:rPr>
          <w:rFonts w:cs="Arial"/>
          <w:snapToGrid w:val="0"/>
          <w:color w:val="000000"/>
          <w:sz w:val="24"/>
          <w:lang w:val="zh-CN"/>
        </w:rPr>
      </w:pPr>
    </w:p>
    <w:p w14:paraId="1ACEF3E2">
      <w:pPr>
        <w:rPr>
          <w:rFonts w:cs="Arial"/>
          <w:snapToGrid w:val="0"/>
          <w:color w:val="000000"/>
          <w:sz w:val="24"/>
          <w:lang w:val="zh-CN"/>
        </w:rPr>
      </w:pPr>
    </w:p>
    <w:p w14:paraId="106EE8D7">
      <w:pPr>
        <w:rPr>
          <w:rFonts w:cs="Arial"/>
          <w:snapToGrid w:val="0"/>
          <w:color w:val="000000"/>
          <w:sz w:val="24"/>
          <w:lang w:val="zh-CN"/>
        </w:rPr>
      </w:pPr>
    </w:p>
    <w:p w14:paraId="09E73B61">
      <w:pPr>
        <w:rPr>
          <w:rFonts w:cs="Arial"/>
          <w:snapToGrid w:val="0"/>
          <w:color w:val="000000"/>
          <w:sz w:val="24"/>
          <w:lang w:val="zh-CN"/>
        </w:rPr>
      </w:pPr>
    </w:p>
    <w:p w14:paraId="06DD9F5B">
      <w:pPr>
        <w:rPr>
          <w:rFonts w:cs="Arial"/>
          <w:snapToGrid w:val="0"/>
          <w:color w:val="000000"/>
          <w:sz w:val="24"/>
          <w:lang w:val="zh-CN"/>
        </w:rPr>
      </w:pPr>
    </w:p>
    <w:p w14:paraId="7F37127D">
      <w:pPr>
        <w:rPr>
          <w:rFonts w:cs="Arial"/>
          <w:snapToGrid w:val="0"/>
          <w:color w:val="000000"/>
          <w:sz w:val="24"/>
          <w:lang w:val="zh-CN"/>
        </w:rPr>
      </w:pPr>
    </w:p>
    <w:p w14:paraId="7ECD3A98">
      <w:pPr>
        <w:rPr>
          <w:rFonts w:cs="Arial"/>
          <w:snapToGrid w:val="0"/>
          <w:color w:val="000000"/>
          <w:sz w:val="24"/>
          <w:lang w:val="zh-CN"/>
        </w:rPr>
      </w:pPr>
    </w:p>
    <w:p w14:paraId="224DDCB8">
      <w:pPr>
        <w:rPr>
          <w:rFonts w:cs="Arial"/>
          <w:snapToGrid w:val="0"/>
          <w:color w:val="000000"/>
          <w:sz w:val="24"/>
          <w:lang w:val="zh-CN"/>
        </w:rPr>
      </w:pPr>
    </w:p>
    <w:p w14:paraId="2019504B">
      <w:pPr>
        <w:rPr>
          <w:rFonts w:cs="Arial"/>
          <w:snapToGrid w:val="0"/>
          <w:color w:val="000000"/>
          <w:sz w:val="24"/>
          <w:lang w:val="zh-CN"/>
        </w:rPr>
      </w:pPr>
    </w:p>
    <w:p w14:paraId="062A11BC">
      <w:pPr>
        <w:rPr>
          <w:rFonts w:cs="Arial"/>
          <w:snapToGrid w:val="0"/>
          <w:color w:val="000000"/>
          <w:sz w:val="24"/>
          <w:lang w:val="zh-CN"/>
        </w:rPr>
      </w:pPr>
    </w:p>
    <w:p w14:paraId="16F70D86">
      <w:pPr>
        <w:rPr>
          <w:rFonts w:cs="Arial"/>
          <w:snapToGrid w:val="0"/>
          <w:color w:val="000000"/>
          <w:sz w:val="24"/>
          <w:lang w:val="zh-CN"/>
        </w:rPr>
      </w:pPr>
    </w:p>
    <w:p w14:paraId="1ECE9850">
      <w:pPr>
        <w:rPr>
          <w:rFonts w:cs="Arial"/>
          <w:snapToGrid w:val="0"/>
          <w:color w:val="000000"/>
          <w:sz w:val="24"/>
          <w:lang w:val="zh-CN"/>
        </w:rPr>
      </w:pPr>
    </w:p>
    <w:p w14:paraId="76B5E53D">
      <w:pPr>
        <w:rPr>
          <w:rFonts w:cs="Arial"/>
          <w:snapToGrid w:val="0"/>
          <w:color w:val="000000"/>
          <w:sz w:val="24"/>
          <w:lang w:val="zh-CN"/>
        </w:rPr>
      </w:pPr>
    </w:p>
    <w:p w14:paraId="3B284D7F">
      <w:pPr>
        <w:rPr>
          <w:rFonts w:cs="Arial"/>
          <w:snapToGrid w:val="0"/>
          <w:color w:val="000000"/>
          <w:sz w:val="24"/>
          <w:lang w:val="zh-CN"/>
        </w:rPr>
      </w:pPr>
    </w:p>
    <w:p w14:paraId="1431D030">
      <w:pPr>
        <w:rPr>
          <w:rFonts w:cs="Arial"/>
          <w:snapToGrid w:val="0"/>
          <w:color w:val="000000"/>
          <w:sz w:val="24"/>
          <w:lang w:val="zh-CN"/>
        </w:rPr>
      </w:pPr>
    </w:p>
    <w:p w14:paraId="560C8D1D">
      <w:pPr>
        <w:rPr>
          <w:rFonts w:cs="Arial"/>
          <w:snapToGrid w:val="0"/>
          <w:color w:val="000000"/>
          <w:sz w:val="24"/>
          <w:lang w:val="zh-CN"/>
        </w:rPr>
      </w:pPr>
    </w:p>
    <w:p w14:paraId="3A8E7CE8">
      <w:pPr>
        <w:rPr>
          <w:rFonts w:cs="Arial"/>
          <w:snapToGrid w:val="0"/>
          <w:color w:val="000000"/>
          <w:sz w:val="24"/>
          <w:lang w:val="zh-CN"/>
        </w:rPr>
      </w:pPr>
    </w:p>
    <w:p w14:paraId="075AB54A">
      <w:pPr>
        <w:rPr>
          <w:rFonts w:cs="Arial"/>
          <w:snapToGrid w:val="0"/>
          <w:color w:val="000000"/>
          <w:sz w:val="24"/>
          <w:lang w:val="zh-CN"/>
        </w:rPr>
      </w:pPr>
    </w:p>
    <w:p w14:paraId="3DE985AA">
      <w:pPr>
        <w:rPr>
          <w:rFonts w:cs="Arial"/>
          <w:snapToGrid w:val="0"/>
          <w:color w:val="000000"/>
          <w:sz w:val="24"/>
          <w:lang w:val="zh-CN"/>
        </w:rPr>
      </w:pPr>
    </w:p>
    <w:p w14:paraId="42B9A3EC">
      <w:pPr>
        <w:rPr>
          <w:rFonts w:cs="Arial"/>
          <w:snapToGrid w:val="0"/>
          <w:color w:val="000000"/>
          <w:sz w:val="24"/>
          <w:lang w:val="zh-CN"/>
        </w:rPr>
      </w:pPr>
    </w:p>
    <w:p w14:paraId="66D2746A">
      <w:pPr>
        <w:rPr>
          <w:rFonts w:cs="Arial"/>
          <w:snapToGrid w:val="0"/>
          <w:color w:val="000000"/>
          <w:sz w:val="24"/>
          <w:lang w:val="zh-CN"/>
        </w:rPr>
      </w:pPr>
    </w:p>
    <w:p w14:paraId="32C904FD">
      <w:pPr>
        <w:rPr>
          <w:rFonts w:cs="Arial"/>
          <w:snapToGrid w:val="0"/>
          <w:color w:val="000000"/>
          <w:sz w:val="24"/>
          <w:lang w:val="zh-CN"/>
        </w:rPr>
      </w:pPr>
    </w:p>
    <w:p w14:paraId="64D128C3">
      <w:pPr>
        <w:rPr>
          <w:rFonts w:cs="Arial"/>
          <w:snapToGrid w:val="0"/>
          <w:color w:val="000000"/>
          <w:sz w:val="24"/>
          <w:lang w:val="zh-CN"/>
        </w:rPr>
      </w:pPr>
    </w:p>
    <w:p w14:paraId="4715AC49">
      <w:pPr>
        <w:rPr>
          <w:rFonts w:cs="Arial"/>
          <w:snapToGrid w:val="0"/>
          <w:color w:val="000000"/>
          <w:sz w:val="24"/>
          <w:lang w:val="zh-CN"/>
        </w:rPr>
      </w:pPr>
    </w:p>
    <w:p w14:paraId="257F587E">
      <w:pPr>
        <w:rPr>
          <w:rFonts w:cs="Arial"/>
          <w:snapToGrid w:val="0"/>
          <w:color w:val="000000"/>
          <w:sz w:val="24"/>
          <w:lang w:val="zh-CN"/>
        </w:rPr>
      </w:pPr>
    </w:p>
    <w:p w14:paraId="2172A9CD">
      <w:pPr>
        <w:rPr>
          <w:rFonts w:cs="Arial"/>
          <w:snapToGrid w:val="0"/>
          <w:color w:val="000000"/>
          <w:sz w:val="24"/>
          <w:lang w:val="zh-CN"/>
        </w:rPr>
      </w:pPr>
    </w:p>
    <w:p w14:paraId="46E8D0A6">
      <w:pPr>
        <w:rPr>
          <w:rFonts w:cs="Arial"/>
          <w:snapToGrid w:val="0"/>
          <w:color w:val="000000"/>
          <w:sz w:val="24"/>
          <w:lang w:val="zh-CN"/>
        </w:rPr>
      </w:pPr>
    </w:p>
    <w:p w14:paraId="6C994C77">
      <w:pPr>
        <w:rPr>
          <w:rFonts w:cs="Arial"/>
          <w:snapToGrid w:val="0"/>
          <w:color w:val="000000"/>
          <w:sz w:val="24"/>
          <w:lang w:val="zh-CN"/>
        </w:rPr>
      </w:pPr>
    </w:p>
    <w:p w14:paraId="50175B1A">
      <w:pPr>
        <w:rPr>
          <w:rFonts w:cs="Arial"/>
          <w:snapToGrid w:val="0"/>
          <w:color w:val="000000"/>
          <w:sz w:val="24"/>
          <w:lang w:val="zh-CN"/>
        </w:rPr>
      </w:pPr>
    </w:p>
    <w:p w14:paraId="2B0EE79D">
      <w:pPr>
        <w:rPr>
          <w:rFonts w:cs="Arial"/>
          <w:snapToGrid w:val="0"/>
          <w:color w:val="000000"/>
          <w:sz w:val="24"/>
          <w:lang w:val="zh-CN"/>
        </w:rPr>
      </w:pPr>
    </w:p>
    <w:p w14:paraId="75D82C7A">
      <w:pPr>
        <w:rPr>
          <w:rFonts w:cs="Arial"/>
          <w:snapToGrid w:val="0"/>
          <w:color w:val="000000"/>
          <w:sz w:val="24"/>
          <w:lang w:val="zh-CN"/>
        </w:rPr>
      </w:pPr>
    </w:p>
    <w:p w14:paraId="012F383D">
      <w:pPr>
        <w:rPr>
          <w:rFonts w:cs="Arial"/>
          <w:snapToGrid w:val="0"/>
          <w:color w:val="000000"/>
          <w:sz w:val="24"/>
          <w:lang w:val="zh-CN"/>
        </w:rPr>
      </w:pPr>
    </w:p>
    <w:p w14:paraId="0B8D2FA4">
      <w:pPr>
        <w:rPr>
          <w:rFonts w:cs="Arial"/>
          <w:snapToGrid w:val="0"/>
          <w:color w:val="000000"/>
          <w:sz w:val="24"/>
          <w:lang w:val="zh-CN"/>
        </w:rPr>
      </w:pPr>
    </w:p>
    <w:p w14:paraId="426951E3">
      <w:pPr>
        <w:rPr>
          <w:rFonts w:cs="Arial"/>
          <w:snapToGrid w:val="0"/>
          <w:color w:val="000000"/>
          <w:sz w:val="24"/>
          <w:lang w:val="zh-CN"/>
        </w:rPr>
      </w:pPr>
    </w:p>
    <w:p w14:paraId="5D77565B">
      <w:pPr>
        <w:rPr>
          <w:rFonts w:cs="Arial"/>
          <w:snapToGrid w:val="0"/>
          <w:color w:val="000000"/>
          <w:sz w:val="24"/>
          <w:lang w:val="zh-CN"/>
        </w:rPr>
      </w:pPr>
    </w:p>
    <w:p w14:paraId="4638BDF8">
      <w:pPr>
        <w:rPr>
          <w:rFonts w:cs="Arial"/>
          <w:snapToGrid w:val="0"/>
          <w:color w:val="000000"/>
          <w:sz w:val="24"/>
          <w:lang w:val="zh-CN"/>
        </w:rPr>
      </w:pPr>
    </w:p>
    <w:p w14:paraId="09DCB5EE">
      <w:pPr>
        <w:rPr>
          <w:rFonts w:cs="Arial"/>
          <w:snapToGrid w:val="0"/>
          <w:color w:val="000000"/>
          <w:sz w:val="24"/>
          <w:lang w:val="zh-CN"/>
        </w:rPr>
      </w:pPr>
    </w:p>
    <w:p w14:paraId="733C0EF9">
      <w:pPr>
        <w:rPr>
          <w:rFonts w:cs="Arial"/>
          <w:snapToGrid w:val="0"/>
          <w:color w:val="000000"/>
          <w:sz w:val="24"/>
          <w:lang w:val="zh-CN"/>
        </w:rPr>
      </w:pPr>
    </w:p>
    <w:p w14:paraId="62176A67">
      <w:pPr>
        <w:rPr>
          <w:rFonts w:cs="Arial"/>
          <w:snapToGrid w:val="0"/>
          <w:color w:val="000000"/>
          <w:sz w:val="24"/>
          <w:lang w:val="zh-CN"/>
        </w:rPr>
      </w:pPr>
    </w:p>
    <w:p w14:paraId="3759ECAD">
      <w:pPr>
        <w:rPr>
          <w:rFonts w:cs="Arial"/>
          <w:snapToGrid w:val="0"/>
          <w:color w:val="000000"/>
          <w:sz w:val="24"/>
          <w:lang w:val="zh-CN"/>
        </w:rPr>
      </w:pPr>
    </w:p>
    <w:p w14:paraId="0FD97AF9">
      <w:pPr>
        <w:rPr>
          <w:rFonts w:hint="eastAsia" w:ascii="宋体" w:hAnsi="宋体" w:cs="宋体"/>
          <w:b/>
          <w:color w:val="FF0000"/>
          <w:sz w:val="36"/>
          <w:szCs w:val="36"/>
        </w:rPr>
      </w:pPr>
    </w:p>
    <w:p w14:paraId="254F58EF">
      <w:pPr>
        <w:spacing w:line="360" w:lineRule="auto"/>
        <w:jc w:val="center"/>
        <w:outlineLvl w:val="0"/>
        <w:rPr>
          <w:rFonts w:hint="eastAsia" w:ascii="宋体" w:hAnsi="宋体" w:cs="宋体"/>
          <w:b/>
          <w:sz w:val="36"/>
          <w:szCs w:val="36"/>
        </w:rPr>
      </w:pPr>
      <w:bookmarkStart w:id="837" w:name="_Toc3216"/>
      <w:r>
        <w:rPr>
          <w:rFonts w:hint="eastAsia" w:ascii="宋体" w:hAnsi="宋体" w:cs="宋体"/>
          <w:b/>
          <w:sz w:val="36"/>
          <w:szCs w:val="36"/>
        </w:rPr>
        <w:t>第七章   投标文件格式</w:t>
      </w:r>
      <w:bookmarkEnd w:id="837"/>
    </w:p>
    <w:p w14:paraId="70137E52">
      <w:pPr>
        <w:tabs>
          <w:tab w:val="left" w:pos="900"/>
          <w:tab w:val="left" w:pos="1980"/>
        </w:tabs>
        <w:snapToGrid w:val="0"/>
        <w:spacing w:line="360" w:lineRule="auto"/>
        <w:ind w:left="142"/>
        <w:rPr>
          <w:rFonts w:hint="eastAsia" w:ascii="宋体" w:hAnsi="宋体" w:cs="宋体"/>
          <w:b/>
          <w:sz w:val="24"/>
        </w:rPr>
      </w:pPr>
    </w:p>
    <w:p w14:paraId="36E20427">
      <w:pPr>
        <w:tabs>
          <w:tab w:val="left" w:pos="900"/>
          <w:tab w:val="left" w:pos="1980"/>
        </w:tabs>
        <w:snapToGrid w:val="0"/>
        <w:spacing w:line="360" w:lineRule="auto"/>
        <w:ind w:left="142"/>
        <w:rPr>
          <w:rFonts w:hint="eastAsia" w:ascii="宋体" w:hAnsi="宋体" w:cs="宋体"/>
          <w:b/>
          <w:sz w:val="24"/>
        </w:rPr>
      </w:pPr>
    </w:p>
    <w:p w14:paraId="17C62975">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14:paraId="28312674">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009CE56B">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E19F2F8">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648AD74E">
      <w:pPr>
        <w:widowControl/>
        <w:jc w:val="left"/>
        <w:rPr>
          <w:rFonts w:hint="eastAsia" w:ascii="宋体" w:hAnsi="宋体" w:cs="宋体"/>
          <w:sz w:val="24"/>
        </w:rPr>
      </w:pPr>
      <w:r>
        <w:rPr>
          <w:rFonts w:hint="eastAsia" w:ascii="宋体" w:hAnsi="宋体" w:cs="宋体"/>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3D72AE0E">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14:paraId="738C21A7">
      <w:pPr>
        <w:rPr>
          <w:rFonts w:hint="eastAsia" w:ascii="宋体" w:hAnsi="宋体" w:cs="宋体"/>
          <w:b/>
          <w:spacing w:val="20"/>
          <w:szCs w:val="21"/>
        </w:rPr>
      </w:pPr>
    </w:p>
    <w:p w14:paraId="61F40A50">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6A3C88A2">
      <w:pPr>
        <w:jc w:val="center"/>
        <w:rPr>
          <w:rFonts w:hint="eastAsia" w:ascii="宋体" w:hAnsi="宋体" w:cs="宋体"/>
          <w:szCs w:val="21"/>
        </w:rPr>
      </w:pPr>
    </w:p>
    <w:p w14:paraId="2F52AC6F">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11ADE24A">
      <w:pPr>
        <w:jc w:val="center"/>
        <w:rPr>
          <w:rFonts w:hint="eastAsia" w:ascii="宋体" w:hAnsi="宋体" w:cs="宋体"/>
          <w:b/>
          <w:spacing w:val="60"/>
          <w:sz w:val="52"/>
          <w:szCs w:val="52"/>
        </w:rPr>
      </w:pPr>
    </w:p>
    <w:p w14:paraId="56CEDAB1">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14:paraId="58A89FC7">
      <w:pPr>
        <w:ind w:firstLine="542" w:firstLineChars="150"/>
        <w:rPr>
          <w:rFonts w:hint="eastAsia" w:ascii="宋体" w:hAnsi="宋体" w:cs="宋体"/>
          <w:b/>
          <w:spacing w:val="20"/>
          <w:sz w:val="32"/>
          <w:szCs w:val="32"/>
        </w:rPr>
      </w:pPr>
    </w:p>
    <w:p w14:paraId="58066936">
      <w:pPr>
        <w:ind w:firstLine="542" w:firstLineChars="150"/>
        <w:rPr>
          <w:rFonts w:hint="eastAsia" w:ascii="宋体" w:hAnsi="宋体" w:cs="宋体"/>
          <w:b/>
          <w:spacing w:val="20"/>
          <w:sz w:val="32"/>
          <w:szCs w:val="32"/>
        </w:rPr>
      </w:pPr>
    </w:p>
    <w:p w14:paraId="08FF273E">
      <w:pPr>
        <w:ind w:firstLine="542" w:firstLineChars="150"/>
        <w:rPr>
          <w:rFonts w:hint="eastAsia" w:ascii="宋体" w:hAnsi="宋体" w:cs="宋体"/>
          <w:b/>
          <w:spacing w:val="20"/>
          <w:sz w:val="32"/>
          <w:szCs w:val="32"/>
        </w:rPr>
      </w:pPr>
    </w:p>
    <w:p w14:paraId="3F913B35">
      <w:pPr>
        <w:ind w:firstLine="542" w:firstLineChars="150"/>
        <w:rPr>
          <w:rFonts w:hint="eastAsia" w:ascii="宋体" w:hAnsi="宋体" w:cs="宋体"/>
          <w:b/>
          <w:spacing w:val="20"/>
          <w:sz w:val="32"/>
          <w:szCs w:val="32"/>
        </w:rPr>
      </w:pPr>
    </w:p>
    <w:p w14:paraId="4199373F">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2DE9414E">
      <w:pPr>
        <w:ind w:firstLine="542" w:firstLineChars="150"/>
        <w:rPr>
          <w:rFonts w:hint="eastAsia" w:ascii="宋体" w:hAnsi="宋体" w:cs="宋体"/>
          <w:b/>
          <w:spacing w:val="20"/>
          <w:sz w:val="32"/>
          <w:szCs w:val="32"/>
        </w:rPr>
      </w:pPr>
    </w:p>
    <w:p w14:paraId="687B29DF">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5802365D">
      <w:pPr>
        <w:ind w:firstLine="542" w:firstLineChars="150"/>
        <w:rPr>
          <w:rFonts w:hint="eastAsia" w:ascii="宋体" w:hAnsi="宋体" w:cs="宋体"/>
          <w:b/>
          <w:spacing w:val="20"/>
          <w:sz w:val="32"/>
          <w:szCs w:val="32"/>
        </w:rPr>
      </w:pPr>
    </w:p>
    <w:p w14:paraId="67EC6C45">
      <w:pPr>
        <w:ind w:firstLine="542" w:firstLineChars="150"/>
        <w:rPr>
          <w:rFonts w:hint="eastAsia" w:ascii="宋体" w:hAnsi="宋体" w:cs="宋体"/>
          <w:b/>
          <w:spacing w:val="20"/>
          <w:sz w:val="32"/>
          <w:szCs w:val="32"/>
        </w:rPr>
      </w:pPr>
    </w:p>
    <w:p w14:paraId="74026EC7">
      <w:pPr>
        <w:jc w:val="center"/>
        <w:rPr>
          <w:rFonts w:hint="eastAsia" w:ascii="宋体" w:hAnsi="宋体" w:cs="宋体"/>
          <w:b/>
          <w:sz w:val="32"/>
          <w:szCs w:val="32"/>
        </w:rPr>
      </w:pPr>
    </w:p>
    <w:p w14:paraId="1C60AEB9">
      <w:pPr>
        <w:jc w:val="center"/>
        <w:rPr>
          <w:rFonts w:hint="eastAsia" w:ascii="宋体" w:hAnsi="宋体" w:cs="宋体"/>
          <w:b/>
          <w:sz w:val="32"/>
          <w:szCs w:val="32"/>
        </w:rPr>
      </w:pPr>
    </w:p>
    <w:p w14:paraId="441BAE5F">
      <w:pPr>
        <w:jc w:val="center"/>
        <w:rPr>
          <w:rFonts w:hint="eastAsia" w:ascii="宋体" w:hAnsi="宋体" w:cs="宋体"/>
          <w:b/>
          <w:sz w:val="32"/>
          <w:szCs w:val="32"/>
        </w:rPr>
      </w:pPr>
    </w:p>
    <w:p w14:paraId="74FD5111">
      <w:pPr>
        <w:jc w:val="center"/>
        <w:rPr>
          <w:rFonts w:hint="eastAsia" w:ascii="宋体" w:hAnsi="宋体" w:cs="宋体"/>
          <w:b/>
          <w:spacing w:val="20"/>
          <w:sz w:val="32"/>
          <w:szCs w:val="32"/>
        </w:rPr>
      </w:pPr>
    </w:p>
    <w:p w14:paraId="351C0238">
      <w:pPr>
        <w:jc w:val="center"/>
        <w:rPr>
          <w:rFonts w:hint="eastAsia" w:ascii="宋体" w:hAnsi="宋体" w:cs="宋体"/>
          <w:b/>
          <w:spacing w:val="20"/>
          <w:sz w:val="32"/>
          <w:szCs w:val="32"/>
        </w:rPr>
      </w:pPr>
    </w:p>
    <w:p w14:paraId="0E8E00BA">
      <w:pPr>
        <w:jc w:val="center"/>
        <w:rPr>
          <w:rFonts w:hint="eastAsia" w:ascii="宋体" w:hAnsi="宋体" w:cs="宋体"/>
          <w:b/>
          <w:spacing w:val="20"/>
          <w:sz w:val="32"/>
          <w:szCs w:val="32"/>
        </w:rPr>
      </w:pPr>
    </w:p>
    <w:p w14:paraId="78BEA600">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44F34450">
      <w:pPr>
        <w:jc w:val="center"/>
        <w:rPr>
          <w:rFonts w:hint="eastAsia" w:ascii="宋体" w:hAnsi="宋体" w:cs="宋体"/>
          <w:b/>
          <w:sz w:val="32"/>
          <w:szCs w:val="32"/>
        </w:rPr>
      </w:pPr>
    </w:p>
    <w:p w14:paraId="439083B5">
      <w:pPr>
        <w:rPr>
          <w:rFonts w:hint="eastAsia" w:ascii="宋体" w:hAnsi="宋体" w:cs="宋体"/>
          <w:b/>
        </w:rPr>
      </w:pPr>
      <w:r>
        <w:rPr>
          <w:rFonts w:hint="eastAsia" w:ascii="宋体" w:hAnsi="宋体" w:cs="宋体"/>
          <w:b/>
          <w:spacing w:val="20"/>
          <w:sz w:val="32"/>
          <w:szCs w:val="32"/>
        </w:rPr>
        <w:br w:type="page"/>
      </w:r>
    </w:p>
    <w:p w14:paraId="1A199E02">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rPr>
        <w:t>满足《中华人民共和国政府采购法》第二十二条规定</w:t>
      </w:r>
    </w:p>
    <w:p w14:paraId="63CF71BD">
      <w:pPr>
        <w:spacing w:line="360" w:lineRule="auto"/>
        <w:outlineLvl w:val="2"/>
        <w:rPr>
          <w:rFonts w:hint="eastAsia" w:ascii="宋体" w:hAnsi="宋体" w:cs="宋体"/>
          <w:sz w:val="24"/>
          <w:szCs w:val="20"/>
        </w:rPr>
      </w:pPr>
      <w:r>
        <w:rPr>
          <w:rFonts w:hint="eastAsia" w:ascii="宋体" w:hAnsi="宋体" w:cs="宋体"/>
          <w:sz w:val="24"/>
          <w:szCs w:val="20"/>
        </w:rPr>
        <w:t>1-1 营业执照等证明文件</w:t>
      </w:r>
    </w:p>
    <w:p w14:paraId="284B56A6">
      <w:pPr>
        <w:tabs>
          <w:tab w:val="left" w:pos="1080"/>
        </w:tabs>
        <w:snapToGrid w:val="0"/>
        <w:rPr>
          <w:rFonts w:hint="eastAsia" w:ascii="宋体" w:hAnsi="宋体" w:cs="宋体"/>
          <w:sz w:val="24"/>
        </w:rPr>
      </w:pPr>
    </w:p>
    <w:p w14:paraId="6D47E2DD">
      <w:pPr>
        <w:widowControl/>
        <w:jc w:val="left"/>
        <w:rPr>
          <w:rFonts w:hint="eastAsia" w:ascii="宋体" w:hAnsi="宋体" w:cs="宋体"/>
          <w:sz w:val="24"/>
          <w:szCs w:val="20"/>
        </w:rPr>
      </w:pPr>
      <w:r>
        <w:rPr>
          <w:rFonts w:hint="eastAsia" w:ascii="宋体" w:hAnsi="宋体" w:cs="宋体"/>
          <w:sz w:val="24"/>
        </w:rPr>
        <w:br w:type="page"/>
      </w:r>
    </w:p>
    <w:p w14:paraId="79D719D7">
      <w:pPr>
        <w:pStyle w:val="5"/>
        <w:rPr>
          <w:rFonts w:hint="eastAsia" w:hAnsi="宋体" w:cs="宋体"/>
          <w:b w:val="0"/>
          <w:bCs/>
          <w:u w:val="none"/>
        </w:rPr>
      </w:pPr>
      <w:r>
        <w:rPr>
          <w:rFonts w:hint="eastAsia" w:hAnsi="宋体" w:cs="宋体"/>
          <w:b w:val="0"/>
          <w:u w:val="none"/>
        </w:rPr>
        <w:t>1-2 投标人资格声明书</w:t>
      </w:r>
    </w:p>
    <w:p w14:paraId="4C073A20">
      <w:pPr>
        <w:jc w:val="center"/>
        <w:rPr>
          <w:rFonts w:hint="eastAsia" w:ascii="宋体" w:hAnsi="宋体" w:cs="宋体"/>
          <w:b/>
          <w:sz w:val="36"/>
          <w:szCs w:val="36"/>
        </w:rPr>
      </w:pPr>
      <w:r>
        <w:rPr>
          <w:rFonts w:hint="eastAsia" w:ascii="宋体" w:hAnsi="宋体" w:cs="宋体"/>
          <w:b/>
          <w:sz w:val="36"/>
          <w:szCs w:val="36"/>
        </w:rPr>
        <w:t>投标人资格声明书</w:t>
      </w:r>
    </w:p>
    <w:p w14:paraId="4C4DC28E">
      <w:pPr>
        <w:tabs>
          <w:tab w:val="left" w:pos="5580"/>
        </w:tabs>
        <w:spacing w:line="360" w:lineRule="auto"/>
        <w:rPr>
          <w:rFonts w:hint="eastAsia" w:ascii="宋体" w:hAnsi="宋体" w:cs="宋体"/>
          <w:sz w:val="24"/>
        </w:rPr>
      </w:pPr>
    </w:p>
    <w:p w14:paraId="5E2D8EC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4CAAC21">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3E3A26EF">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57F47A76">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590AE053">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114CB9BB">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7DEBC9">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44CB6858">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4A6EC824">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D8B5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00F48F">
            <w:pPr>
              <w:jc w:val="center"/>
              <w:rPr>
                <w:rFonts w:hint="eastAsia" w:ascii="宋体" w:hAnsi="宋体" w:cs="宋体"/>
                <w:sz w:val="24"/>
              </w:rPr>
            </w:pPr>
            <w:r>
              <w:rPr>
                <w:rFonts w:hint="eastAsia" w:ascii="宋体" w:hAnsi="宋体" w:cs="宋体"/>
                <w:sz w:val="24"/>
              </w:rPr>
              <w:t>序号</w:t>
            </w:r>
          </w:p>
        </w:tc>
        <w:tc>
          <w:tcPr>
            <w:tcW w:w="4574" w:type="dxa"/>
            <w:vAlign w:val="center"/>
          </w:tcPr>
          <w:p w14:paraId="1AB2BF82">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5669A27C">
            <w:pPr>
              <w:jc w:val="center"/>
              <w:rPr>
                <w:rFonts w:hint="eastAsia" w:ascii="宋体" w:hAnsi="宋体" w:cs="宋体"/>
                <w:sz w:val="24"/>
              </w:rPr>
            </w:pPr>
            <w:r>
              <w:rPr>
                <w:rFonts w:hint="eastAsia" w:ascii="宋体" w:hAnsi="宋体" w:cs="宋体"/>
                <w:sz w:val="24"/>
              </w:rPr>
              <w:t>相互关系</w:t>
            </w:r>
          </w:p>
        </w:tc>
      </w:tr>
      <w:tr w14:paraId="79EA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327EB6">
            <w:pPr>
              <w:jc w:val="center"/>
              <w:rPr>
                <w:rFonts w:hint="eastAsia" w:ascii="宋体" w:hAnsi="宋体" w:cs="宋体"/>
                <w:sz w:val="24"/>
              </w:rPr>
            </w:pPr>
            <w:r>
              <w:rPr>
                <w:rFonts w:hint="eastAsia" w:ascii="宋体" w:hAnsi="宋体" w:cs="宋体"/>
                <w:sz w:val="24"/>
              </w:rPr>
              <w:t>1</w:t>
            </w:r>
          </w:p>
        </w:tc>
        <w:tc>
          <w:tcPr>
            <w:tcW w:w="4574" w:type="dxa"/>
            <w:vAlign w:val="center"/>
          </w:tcPr>
          <w:p w14:paraId="6A33E188">
            <w:pPr>
              <w:jc w:val="center"/>
              <w:rPr>
                <w:rFonts w:hint="eastAsia" w:ascii="宋体" w:hAnsi="宋体" w:cs="宋体"/>
                <w:sz w:val="24"/>
              </w:rPr>
            </w:pPr>
          </w:p>
        </w:tc>
        <w:tc>
          <w:tcPr>
            <w:tcW w:w="2976" w:type="dxa"/>
            <w:vAlign w:val="center"/>
          </w:tcPr>
          <w:p w14:paraId="6360214E">
            <w:pPr>
              <w:jc w:val="center"/>
              <w:rPr>
                <w:rFonts w:hint="eastAsia" w:ascii="宋体" w:hAnsi="宋体" w:cs="宋体"/>
                <w:sz w:val="24"/>
              </w:rPr>
            </w:pPr>
          </w:p>
        </w:tc>
      </w:tr>
      <w:tr w14:paraId="7A82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30A56C">
            <w:pPr>
              <w:jc w:val="center"/>
              <w:rPr>
                <w:rFonts w:hint="eastAsia" w:ascii="宋体" w:hAnsi="宋体" w:cs="宋体"/>
                <w:sz w:val="24"/>
              </w:rPr>
            </w:pPr>
            <w:r>
              <w:rPr>
                <w:rFonts w:hint="eastAsia" w:ascii="宋体" w:hAnsi="宋体" w:cs="宋体"/>
                <w:sz w:val="24"/>
              </w:rPr>
              <w:t>2</w:t>
            </w:r>
          </w:p>
        </w:tc>
        <w:tc>
          <w:tcPr>
            <w:tcW w:w="4574" w:type="dxa"/>
            <w:vAlign w:val="center"/>
          </w:tcPr>
          <w:p w14:paraId="6046FC05">
            <w:pPr>
              <w:jc w:val="center"/>
              <w:rPr>
                <w:rFonts w:hint="eastAsia" w:ascii="宋体" w:hAnsi="宋体" w:cs="宋体"/>
                <w:sz w:val="24"/>
              </w:rPr>
            </w:pPr>
          </w:p>
        </w:tc>
        <w:tc>
          <w:tcPr>
            <w:tcW w:w="2976" w:type="dxa"/>
            <w:vAlign w:val="center"/>
          </w:tcPr>
          <w:p w14:paraId="1E3F3937">
            <w:pPr>
              <w:jc w:val="center"/>
              <w:rPr>
                <w:rFonts w:hint="eastAsia" w:ascii="宋体" w:hAnsi="宋体" w:cs="宋体"/>
                <w:sz w:val="24"/>
              </w:rPr>
            </w:pPr>
          </w:p>
        </w:tc>
      </w:tr>
      <w:tr w14:paraId="2A78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581B3F">
            <w:pPr>
              <w:jc w:val="center"/>
              <w:rPr>
                <w:rFonts w:hint="eastAsia" w:ascii="宋体" w:hAnsi="宋体" w:cs="宋体"/>
                <w:sz w:val="24"/>
              </w:rPr>
            </w:pPr>
            <w:r>
              <w:rPr>
                <w:rFonts w:hint="eastAsia" w:ascii="宋体" w:hAnsi="宋体" w:cs="宋体"/>
                <w:sz w:val="24"/>
              </w:rPr>
              <w:t>…</w:t>
            </w:r>
          </w:p>
        </w:tc>
        <w:tc>
          <w:tcPr>
            <w:tcW w:w="4574" w:type="dxa"/>
            <w:vAlign w:val="center"/>
          </w:tcPr>
          <w:p w14:paraId="0919FCF5">
            <w:pPr>
              <w:jc w:val="center"/>
              <w:rPr>
                <w:rFonts w:hint="eastAsia" w:ascii="宋体" w:hAnsi="宋体" w:cs="宋体"/>
                <w:sz w:val="24"/>
              </w:rPr>
            </w:pPr>
          </w:p>
        </w:tc>
        <w:tc>
          <w:tcPr>
            <w:tcW w:w="2976" w:type="dxa"/>
            <w:vAlign w:val="center"/>
          </w:tcPr>
          <w:p w14:paraId="4509F7E8">
            <w:pPr>
              <w:jc w:val="center"/>
              <w:rPr>
                <w:rFonts w:hint="eastAsia" w:ascii="宋体" w:hAnsi="宋体" w:cs="宋体"/>
                <w:sz w:val="24"/>
              </w:rPr>
            </w:pPr>
          </w:p>
        </w:tc>
      </w:tr>
    </w:tbl>
    <w:p w14:paraId="6510DAA7">
      <w:pPr>
        <w:rPr>
          <w:rFonts w:hint="eastAsia" w:ascii="宋体" w:hAnsi="宋体" w:cs="宋体"/>
        </w:rPr>
      </w:pPr>
    </w:p>
    <w:p w14:paraId="52A1331A">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0D323EA5">
      <w:pPr>
        <w:spacing w:line="360" w:lineRule="auto"/>
        <w:rPr>
          <w:rFonts w:hint="eastAsia" w:ascii="宋体" w:hAnsi="宋体" w:cs="宋体"/>
          <w:sz w:val="24"/>
        </w:rPr>
      </w:pPr>
    </w:p>
    <w:p w14:paraId="5B99FD62">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D9A7058">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68D4AE57">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42313FA8">
      <w:pPr>
        <w:tabs>
          <w:tab w:val="left" w:pos="5580"/>
        </w:tabs>
        <w:spacing w:line="360" w:lineRule="auto"/>
        <w:rPr>
          <w:rFonts w:hint="eastAsia" w:ascii="宋体" w:hAnsi="宋体" w:cs="宋体"/>
          <w:sz w:val="24"/>
        </w:rPr>
        <w:sectPr>
          <w:pgSz w:w="11907" w:h="16840"/>
          <w:pgMar w:top="1418" w:right="1134" w:bottom="1418" w:left="1701" w:header="851" w:footer="851" w:gutter="0"/>
          <w:cols w:space="720" w:num="1"/>
          <w:docGrid w:linePitch="462" w:charSpace="0"/>
        </w:sectPr>
      </w:pPr>
    </w:p>
    <w:p w14:paraId="7663FA20">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落实政府采购政策需满足的资格要求(如有)</w:t>
      </w:r>
    </w:p>
    <w:p w14:paraId="747FA59E">
      <w:pPr>
        <w:spacing w:line="360" w:lineRule="auto"/>
        <w:outlineLvl w:val="2"/>
        <w:rPr>
          <w:rFonts w:hint="eastAsia" w:ascii="宋体" w:hAnsi="宋体" w:cs="宋体"/>
          <w:sz w:val="24"/>
          <w:szCs w:val="20"/>
        </w:rPr>
      </w:pPr>
      <w:r>
        <w:rPr>
          <w:rFonts w:hint="eastAsia" w:ascii="宋体" w:hAnsi="宋体" w:cs="宋体"/>
          <w:sz w:val="24"/>
          <w:szCs w:val="20"/>
        </w:rPr>
        <w:t>2-1 中小企业政策证明文件</w:t>
      </w:r>
    </w:p>
    <w:p w14:paraId="60019250">
      <w:pPr>
        <w:tabs>
          <w:tab w:val="left" w:pos="5580"/>
        </w:tabs>
        <w:spacing w:line="360" w:lineRule="auto"/>
        <w:rPr>
          <w:rFonts w:hint="eastAsia" w:ascii="宋体" w:hAnsi="宋体" w:cs="宋体"/>
          <w:sz w:val="24"/>
        </w:rPr>
      </w:pPr>
      <w:r>
        <w:rPr>
          <w:rFonts w:hint="eastAsia" w:ascii="宋体" w:hAnsi="宋体" w:cs="宋体"/>
          <w:sz w:val="24"/>
        </w:rPr>
        <w:t>说明:</w:t>
      </w:r>
    </w:p>
    <w:p w14:paraId="3756E0E7">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AFECF98">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C6EAD3F">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CF9181C">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38" w:name="_Hlk145526067"/>
      <w:r>
        <w:rPr>
          <w:rFonts w:hint="eastAsia" w:ascii="宋体" w:hAnsi="宋体" w:cs="宋体"/>
          <w:sz w:val="24"/>
        </w:rPr>
        <w:t>如供应商为联合体的，</w:t>
      </w:r>
      <w:bookmarkEnd w:id="838"/>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B1EDC49">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14:paraId="69F5CEEF">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16108EC1">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41331F">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2452D7CC">
      <w:pPr>
        <w:tabs>
          <w:tab w:val="left" w:pos="5580"/>
        </w:tabs>
        <w:spacing w:line="360" w:lineRule="auto"/>
        <w:rPr>
          <w:rFonts w:hint="eastAsia"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92D750B">
      <w:pPr>
        <w:tabs>
          <w:tab w:val="left" w:pos="5580"/>
        </w:tabs>
        <w:spacing w:line="360" w:lineRule="auto"/>
        <w:rPr>
          <w:rFonts w:hint="eastAsia" w:ascii="宋体" w:hAnsi="宋体" w:cs="宋体"/>
          <w:sz w:val="24"/>
        </w:rPr>
      </w:pPr>
    </w:p>
    <w:p w14:paraId="7FEFE8DB">
      <w:pPr>
        <w:tabs>
          <w:tab w:val="left" w:pos="5580"/>
        </w:tabs>
        <w:spacing w:line="360" w:lineRule="auto"/>
        <w:rPr>
          <w:rFonts w:hint="eastAsia" w:ascii="宋体" w:hAnsi="宋体" w:cs="宋体"/>
          <w:sz w:val="24"/>
        </w:rPr>
      </w:pPr>
      <w:r>
        <w:rPr>
          <w:rFonts w:hint="eastAsia" w:ascii="宋体" w:hAnsi="宋体" w:cs="宋体"/>
          <w:sz w:val="24"/>
        </w:rPr>
        <w:br w:type="page"/>
      </w:r>
    </w:p>
    <w:p w14:paraId="31C50CCD">
      <w:pPr>
        <w:pStyle w:val="6"/>
        <w:rPr>
          <w:rFonts w:hint="eastAsia" w:ascii="宋体" w:hAnsi="宋体" w:cs="宋体"/>
        </w:rPr>
      </w:pPr>
      <w:r>
        <w:rPr>
          <w:rFonts w:hint="eastAsia" w:ascii="宋体" w:hAnsi="宋体" w:cs="宋体"/>
        </w:rPr>
        <w:t>2-1-1 中小企业证明文件</w:t>
      </w:r>
    </w:p>
    <w:p w14:paraId="6F88D608">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中小企业声明函(货物)格式</w:t>
      </w:r>
    </w:p>
    <w:p w14:paraId="6F87EEA2">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DAB543">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D68A147">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2002E1C">
      <w:pPr>
        <w:spacing w:line="360" w:lineRule="auto"/>
        <w:ind w:firstLine="504"/>
        <w:rPr>
          <w:rFonts w:hint="eastAsia" w:ascii="宋体" w:hAnsi="宋体" w:cs="宋体"/>
          <w:spacing w:val="6"/>
          <w:sz w:val="24"/>
        </w:rPr>
      </w:pPr>
      <w:r>
        <w:rPr>
          <w:rFonts w:hint="eastAsia" w:ascii="宋体" w:hAnsi="宋体" w:cs="宋体"/>
          <w:spacing w:val="6"/>
          <w:sz w:val="24"/>
        </w:rPr>
        <w:t>……</w:t>
      </w:r>
    </w:p>
    <w:p w14:paraId="4BF5B1D3">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2BB3DAB3">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2DD9BFD9">
      <w:pPr>
        <w:spacing w:line="360" w:lineRule="auto"/>
        <w:ind w:firstLine="504"/>
        <w:rPr>
          <w:rFonts w:hint="eastAsia" w:ascii="宋体" w:hAnsi="宋体" w:cs="宋体"/>
          <w:spacing w:val="6"/>
          <w:sz w:val="24"/>
        </w:rPr>
      </w:pPr>
    </w:p>
    <w:p w14:paraId="15A1B1DD">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77313071">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351C51FE">
      <w:pPr>
        <w:spacing w:line="360" w:lineRule="auto"/>
        <w:ind w:right="360" w:firstLine="480"/>
        <w:jc w:val="right"/>
        <w:rPr>
          <w:rFonts w:hint="eastAsia" w:ascii="宋体" w:hAnsi="宋体" w:cs="宋体"/>
          <w:sz w:val="24"/>
        </w:rPr>
      </w:pPr>
    </w:p>
    <w:p w14:paraId="1A824954">
      <w:pPr>
        <w:spacing w:line="360" w:lineRule="auto"/>
        <w:ind w:right="360" w:firstLine="480"/>
        <w:jc w:val="right"/>
        <w:rPr>
          <w:rFonts w:hint="eastAsia" w:ascii="宋体" w:hAnsi="宋体" w:cs="宋体"/>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D823F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343DD02">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78D4F1DB">
      <w:pPr>
        <w:autoSpaceDE w:val="0"/>
        <w:autoSpaceDN w:val="0"/>
        <w:adjustRightInd w:val="0"/>
        <w:ind w:firstLine="420"/>
        <w:jc w:val="left"/>
        <w:rPr>
          <w:rFonts w:hint="eastAsia" w:ascii="宋体" w:hAnsi="宋体" w:cs="宋体"/>
          <w:sz w:val="24"/>
        </w:rPr>
      </w:pPr>
    </w:p>
    <w:p w14:paraId="1C4F4C7B">
      <w:pPr>
        <w:spacing w:line="360" w:lineRule="auto"/>
        <w:ind w:right="360" w:firstLine="480"/>
        <w:jc w:val="right"/>
        <w:rPr>
          <w:rFonts w:hint="eastAsia" w:ascii="宋体" w:hAnsi="宋体" w:cs="宋体"/>
          <w:sz w:val="24"/>
        </w:rPr>
      </w:pPr>
    </w:p>
    <w:p w14:paraId="2935D025">
      <w:pPr>
        <w:spacing w:line="360" w:lineRule="auto"/>
        <w:ind w:right="360" w:firstLine="480"/>
        <w:jc w:val="right"/>
        <w:rPr>
          <w:rFonts w:hint="eastAsia" w:ascii="宋体" w:hAnsi="宋体" w:cs="宋体"/>
          <w:sz w:val="24"/>
        </w:rPr>
      </w:pPr>
    </w:p>
    <w:p w14:paraId="107EDD88">
      <w:pPr>
        <w:spacing w:line="360" w:lineRule="auto"/>
        <w:jc w:val="center"/>
        <w:outlineLvl w:val="2"/>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6E0565D2">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60202B10">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D20F5BB">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7FD683">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37550F52">
      <w:pPr>
        <w:spacing w:line="588" w:lineRule="exact"/>
        <w:ind w:firstLine="504" w:firstLineChars="200"/>
        <w:rPr>
          <w:rFonts w:hint="eastAsia" w:ascii="宋体" w:hAnsi="宋体" w:cs="宋体"/>
          <w:spacing w:val="6"/>
          <w:sz w:val="24"/>
        </w:rPr>
      </w:pPr>
    </w:p>
    <w:p w14:paraId="55398B50">
      <w:pPr>
        <w:spacing w:line="588" w:lineRule="exact"/>
        <w:ind w:firstLine="504" w:firstLineChars="200"/>
        <w:rPr>
          <w:rFonts w:hint="eastAsia" w:ascii="宋体" w:hAnsi="宋体" w:cs="宋体"/>
          <w:spacing w:val="6"/>
          <w:sz w:val="24"/>
        </w:rPr>
      </w:pPr>
    </w:p>
    <w:p w14:paraId="1BA263B1">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3FD738CB">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3EAAA621">
      <w:pPr>
        <w:widowControl/>
        <w:jc w:val="left"/>
        <w:rPr>
          <w:rFonts w:hint="eastAsia" w:ascii="宋体" w:hAnsi="宋体" w:cs="宋体"/>
          <w:sz w:val="24"/>
          <w:szCs w:val="20"/>
        </w:rPr>
      </w:pPr>
      <w:r>
        <w:rPr>
          <w:rFonts w:hint="eastAsia" w:ascii="宋体" w:hAnsi="宋体" w:cs="宋体"/>
          <w:sz w:val="24"/>
          <w:szCs w:val="20"/>
        </w:rPr>
        <w:br w:type="page"/>
      </w:r>
    </w:p>
    <w:p w14:paraId="33B4066C">
      <w:pPr>
        <w:pStyle w:val="6"/>
        <w:rPr>
          <w:rFonts w:hint="eastAsia" w:ascii="宋体" w:hAnsi="宋体" w:cs="宋体"/>
        </w:rPr>
      </w:pPr>
      <w:r>
        <w:rPr>
          <w:rFonts w:hint="eastAsia" w:ascii="宋体" w:hAnsi="宋体" w:cs="宋体"/>
        </w:rPr>
        <w:t>2-1-2 拟分包情况说明及分包意向协议</w:t>
      </w:r>
    </w:p>
    <w:p w14:paraId="1C672D2F">
      <w:pPr>
        <w:autoSpaceDE w:val="0"/>
        <w:autoSpaceDN w:val="0"/>
        <w:adjustRightInd w:val="0"/>
        <w:jc w:val="center"/>
        <w:rPr>
          <w:rFonts w:hint="eastAsia" w:ascii="宋体" w:hAnsi="宋体" w:cs="宋体"/>
          <w:sz w:val="30"/>
          <w:szCs w:val="30"/>
        </w:rPr>
      </w:pPr>
    </w:p>
    <w:p w14:paraId="3D3D36A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70663839">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C87CC3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3E9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0B1DD81">
            <w:pPr>
              <w:pStyle w:val="247"/>
              <w:jc w:val="center"/>
              <w:rPr>
                <w:rFonts w:hint="eastAsia"/>
                <w:sz w:val="24"/>
              </w:rPr>
            </w:pPr>
            <w:r>
              <w:rPr>
                <w:rFonts w:hint="eastAsia"/>
                <w:sz w:val="24"/>
              </w:rPr>
              <w:t>序号</w:t>
            </w:r>
          </w:p>
        </w:tc>
        <w:tc>
          <w:tcPr>
            <w:tcW w:w="1287" w:type="dxa"/>
            <w:vAlign w:val="center"/>
          </w:tcPr>
          <w:p w14:paraId="628B65F1">
            <w:pPr>
              <w:pStyle w:val="247"/>
              <w:jc w:val="center"/>
              <w:rPr>
                <w:rFonts w:hint="eastAsia"/>
                <w:sz w:val="24"/>
              </w:rPr>
            </w:pPr>
            <w:r>
              <w:rPr>
                <w:rFonts w:hint="eastAsia"/>
                <w:sz w:val="24"/>
              </w:rPr>
              <w:t>分包承担</w:t>
            </w:r>
          </w:p>
          <w:p w14:paraId="18D2C4B7">
            <w:pPr>
              <w:pStyle w:val="247"/>
              <w:jc w:val="center"/>
              <w:rPr>
                <w:rFonts w:hint="eastAsia"/>
                <w:sz w:val="24"/>
              </w:rPr>
            </w:pPr>
            <w:r>
              <w:rPr>
                <w:rFonts w:hint="eastAsia"/>
                <w:sz w:val="24"/>
              </w:rPr>
              <w:t>主体名称</w:t>
            </w:r>
          </w:p>
        </w:tc>
        <w:tc>
          <w:tcPr>
            <w:tcW w:w="1513" w:type="dxa"/>
            <w:vAlign w:val="center"/>
          </w:tcPr>
          <w:p w14:paraId="68D1651D">
            <w:pPr>
              <w:pStyle w:val="247"/>
              <w:jc w:val="center"/>
              <w:rPr>
                <w:rFonts w:hint="eastAsia"/>
                <w:sz w:val="24"/>
                <w:lang w:eastAsia="zh-CN"/>
              </w:rPr>
            </w:pPr>
            <w:r>
              <w:rPr>
                <w:rFonts w:hint="eastAsia"/>
                <w:sz w:val="24"/>
                <w:lang w:eastAsia="zh-CN"/>
              </w:rPr>
              <w:t>分包承担</w:t>
            </w:r>
          </w:p>
          <w:p w14:paraId="4420F20F">
            <w:pPr>
              <w:pStyle w:val="247"/>
              <w:jc w:val="center"/>
              <w:rPr>
                <w:rFonts w:hint="eastAsia"/>
                <w:sz w:val="24"/>
                <w:lang w:eastAsia="zh-CN"/>
              </w:rPr>
            </w:pPr>
            <w:r>
              <w:rPr>
                <w:rFonts w:hint="eastAsia"/>
                <w:sz w:val="24"/>
                <w:lang w:eastAsia="zh-CN"/>
              </w:rPr>
              <w:t>主体类型</w:t>
            </w:r>
          </w:p>
          <w:p w14:paraId="3EF31233">
            <w:pPr>
              <w:pStyle w:val="247"/>
              <w:jc w:val="center"/>
              <w:rPr>
                <w:rFonts w:hint="eastAsia"/>
                <w:sz w:val="24"/>
                <w:lang w:eastAsia="zh-CN"/>
              </w:rPr>
            </w:pPr>
            <w:r>
              <w:rPr>
                <w:rFonts w:hint="eastAsia"/>
                <w:sz w:val="24"/>
                <w:lang w:eastAsia="zh-CN"/>
              </w:rPr>
              <w:t>(选择)</w:t>
            </w:r>
          </w:p>
        </w:tc>
        <w:tc>
          <w:tcPr>
            <w:tcW w:w="1125" w:type="dxa"/>
            <w:vAlign w:val="center"/>
          </w:tcPr>
          <w:p w14:paraId="0E0E05D2">
            <w:pPr>
              <w:pStyle w:val="247"/>
              <w:jc w:val="center"/>
              <w:rPr>
                <w:rFonts w:hint="eastAsia"/>
                <w:sz w:val="24"/>
              </w:rPr>
            </w:pPr>
            <w:r>
              <w:rPr>
                <w:rFonts w:hint="eastAsia"/>
                <w:sz w:val="24"/>
              </w:rPr>
              <w:t>资质等级</w:t>
            </w:r>
          </w:p>
        </w:tc>
        <w:tc>
          <w:tcPr>
            <w:tcW w:w="1558" w:type="dxa"/>
            <w:vAlign w:val="center"/>
          </w:tcPr>
          <w:p w14:paraId="4B021438">
            <w:pPr>
              <w:pStyle w:val="247"/>
              <w:jc w:val="center"/>
              <w:rPr>
                <w:rFonts w:hint="eastAsia"/>
                <w:sz w:val="24"/>
              </w:rPr>
            </w:pPr>
            <w:r>
              <w:rPr>
                <w:rFonts w:hint="eastAsia"/>
                <w:sz w:val="24"/>
              </w:rPr>
              <w:t>拟分包</w:t>
            </w:r>
          </w:p>
          <w:p w14:paraId="29CE7466">
            <w:pPr>
              <w:pStyle w:val="247"/>
              <w:jc w:val="center"/>
              <w:rPr>
                <w:rFonts w:hint="eastAsia"/>
                <w:sz w:val="24"/>
              </w:rPr>
            </w:pPr>
            <w:r>
              <w:rPr>
                <w:rFonts w:hint="eastAsia"/>
                <w:sz w:val="24"/>
              </w:rPr>
              <w:t>合同内容</w:t>
            </w:r>
          </w:p>
        </w:tc>
        <w:tc>
          <w:tcPr>
            <w:tcW w:w="1498" w:type="dxa"/>
            <w:vAlign w:val="center"/>
          </w:tcPr>
          <w:p w14:paraId="70542E8A">
            <w:pPr>
              <w:pStyle w:val="247"/>
              <w:jc w:val="center"/>
              <w:rPr>
                <w:rFonts w:hint="eastAsia"/>
                <w:sz w:val="24"/>
                <w:lang w:eastAsia="zh-CN"/>
              </w:rPr>
            </w:pPr>
            <w:r>
              <w:rPr>
                <w:rFonts w:hint="eastAsia"/>
                <w:sz w:val="24"/>
                <w:lang w:eastAsia="zh-CN"/>
              </w:rPr>
              <w:t>拟分包</w:t>
            </w:r>
          </w:p>
          <w:p w14:paraId="688A5AE4">
            <w:pPr>
              <w:pStyle w:val="247"/>
              <w:jc w:val="center"/>
              <w:rPr>
                <w:rFonts w:hint="eastAsia"/>
                <w:sz w:val="24"/>
                <w:lang w:eastAsia="zh-CN"/>
              </w:rPr>
            </w:pPr>
            <w:r>
              <w:rPr>
                <w:rFonts w:hint="eastAsia"/>
                <w:sz w:val="24"/>
                <w:lang w:eastAsia="zh-CN"/>
              </w:rPr>
              <w:t>合同金额</w:t>
            </w:r>
          </w:p>
          <w:p w14:paraId="1ECDD949">
            <w:pPr>
              <w:pStyle w:val="247"/>
              <w:jc w:val="center"/>
              <w:rPr>
                <w:rFonts w:hint="eastAsia"/>
                <w:sz w:val="24"/>
                <w:lang w:eastAsia="zh-CN"/>
              </w:rPr>
            </w:pPr>
            <w:r>
              <w:rPr>
                <w:rFonts w:hint="eastAsia"/>
                <w:sz w:val="24"/>
                <w:lang w:eastAsia="zh-CN"/>
              </w:rPr>
              <w:t>(人民币元)</w:t>
            </w:r>
          </w:p>
        </w:tc>
        <w:tc>
          <w:tcPr>
            <w:tcW w:w="1564" w:type="dxa"/>
            <w:vAlign w:val="center"/>
          </w:tcPr>
          <w:p w14:paraId="5A15940B">
            <w:pPr>
              <w:pStyle w:val="247"/>
              <w:jc w:val="center"/>
              <w:rPr>
                <w:rFonts w:hint="eastAsia"/>
                <w:sz w:val="24"/>
                <w:lang w:eastAsia="zh-CN"/>
              </w:rPr>
            </w:pPr>
            <w:r>
              <w:rPr>
                <w:rFonts w:hint="eastAsia"/>
                <w:sz w:val="24"/>
                <w:lang w:eastAsia="zh-CN"/>
              </w:rPr>
              <w:t>占该采购包</w:t>
            </w:r>
          </w:p>
          <w:p w14:paraId="08DD51A0">
            <w:pPr>
              <w:pStyle w:val="247"/>
              <w:jc w:val="center"/>
              <w:rPr>
                <w:rFonts w:hint="eastAsia"/>
                <w:b/>
                <w:sz w:val="24"/>
                <w:lang w:eastAsia="zh-CN"/>
              </w:rPr>
            </w:pPr>
            <w:r>
              <w:rPr>
                <w:rFonts w:hint="eastAsia"/>
                <w:b/>
                <w:sz w:val="24"/>
                <w:lang w:eastAsia="zh-CN"/>
              </w:rPr>
              <w:t>合同金额的</w:t>
            </w:r>
          </w:p>
          <w:p w14:paraId="2D91229F">
            <w:pPr>
              <w:pStyle w:val="247"/>
              <w:jc w:val="center"/>
              <w:rPr>
                <w:rFonts w:hint="eastAsia"/>
                <w:sz w:val="24"/>
                <w:lang w:eastAsia="zh-CN"/>
              </w:rPr>
            </w:pPr>
            <w:r>
              <w:rPr>
                <w:rFonts w:hint="eastAsia"/>
                <w:sz w:val="24"/>
                <w:lang w:eastAsia="zh-CN"/>
              </w:rPr>
              <w:t>比例(%)</w:t>
            </w:r>
          </w:p>
        </w:tc>
      </w:tr>
      <w:tr w14:paraId="2942A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BA6417">
            <w:pPr>
              <w:pStyle w:val="247"/>
              <w:jc w:val="center"/>
              <w:rPr>
                <w:rFonts w:hint="eastAsia"/>
                <w:sz w:val="24"/>
              </w:rPr>
            </w:pPr>
            <w:r>
              <w:rPr>
                <w:rFonts w:hint="eastAsia"/>
                <w:sz w:val="24"/>
              </w:rPr>
              <w:t>1</w:t>
            </w:r>
          </w:p>
        </w:tc>
        <w:tc>
          <w:tcPr>
            <w:tcW w:w="1287" w:type="dxa"/>
            <w:vAlign w:val="center"/>
          </w:tcPr>
          <w:p w14:paraId="1C9E964E">
            <w:pPr>
              <w:pStyle w:val="247"/>
              <w:jc w:val="center"/>
              <w:rPr>
                <w:rFonts w:hint="eastAsia"/>
                <w:sz w:val="30"/>
              </w:rPr>
            </w:pPr>
          </w:p>
        </w:tc>
        <w:tc>
          <w:tcPr>
            <w:tcW w:w="1513" w:type="dxa"/>
            <w:vAlign w:val="center"/>
          </w:tcPr>
          <w:p w14:paraId="0AF900E9">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0DA4A491">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004A11D1">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349A28D0">
            <w:pPr>
              <w:pStyle w:val="247"/>
              <w:jc w:val="center"/>
              <w:rPr>
                <w:rFonts w:hint="eastAsia"/>
                <w:sz w:val="30"/>
                <w:lang w:eastAsia="zh-CN"/>
              </w:rPr>
            </w:pPr>
          </w:p>
        </w:tc>
        <w:tc>
          <w:tcPr>
            <w:tcW w:w="1558" w:type="dxa"/>
            <w:vAlign w:val="center"/>
          </w:tcPr>
          <w:p w14:paraId="191C7BA6">
            <w:pPr>
              <w:pStyle w:val="247"/>
              <w:jc w:val="center"/>
              <w:rPr>
                <w:rFonts w:hint="eastAsia"/>
                <w:sz w:val="30"/>
                <w:lang w:eastAsia="zh-CN"/>
              </w:rPr>
            </w:pPr>
          </w:p>
        </w:tc>
        <w:tc>
          <w:tcPr>
            <w:tcW w:w="1498" w:type="dxa"/>
            <w:vAlign w:val="center"/>
          </w:tcPr>
          <w:p w14:paraId="74C04720">
            <w:pPr>
              <w:pStyle w:val="247"/>
              <w:jc w:val="center"/>
              <w:rPr>
                <w:rFonts w:hint="eastAsia"/>
                <w:sz w:val="30"/>
                <w:lang w:eastAsia="zh-CN"/>
              </w:rPr>
            </w:pPr>
          </w:p>
        </w:tc>
        <w:tc>
          <w:tcPr>
            <w:tcW w:w="1564" w:type="dxa"/>
            <w:vAlign w:val="center"/>
          </w:tcPr>
          <w:p w14:paraId="0F757CD5">
            <w:pPr>
              <w:pStyle w:val="247"/>
              <w:jc w:val="center"/>
              <w:rPr>
                <w:rFonts w:hint="eastAsia"/>
                <w:sz w:val="30"/>
                <w:lang w:eastAsia="zh-CN"/>
              </w:rPr>
            </w:pPr>
          </w:p>
        </w:tc>
      </w:tr>
      <w:tr w14:paraId="5E61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3CF543">
            <w:pPr>
              <w:pStyle w:val="247"/>
              <w:jc w:val="center"/>
              <w:rPr>
                <w:rFonts w:hint="eastAsia"/>
                <w:sz w:val="24"/>
                <w:lang w:eastAsia="zh-CN"/>
              </w:rPr>
            </w:pPr>
            <w:r>
              <w:rPr>
                <w:rFonts w:hint="eastAsia"/>
                <w:sz w:val="24"/>
                <w:lang w:eastAsia="zh-CN"/>
              </w:rPr>
              <w:t>2</w:t>
            </w:r>
          </w:p>
        </w:tc>
        <w:tc>
          <w:tcPr>
            <w:tcW w:w="1287" w:type="dxa"/>
            <w:vAlign w:val="center"/>
          </w:tcPr>
          <w:p w14:paraId="499A1761">
            <w:pPr>
              <w:pStyle w:val="247"/>
              <w:jc w:val="center"/>
              <w:rPr>
                <w:rFonts w:hint="eastAsia"/>
                <w:sz w:val="30"/>
              </w:rPr>
            </w:pPr>
          </w:p>
        </w:tc>
        <w:tc>
          <w:tcPr>
            <w:tcW w:w="1513" w:type="dxa"/>
            <w:vAlign w:val="center"/>
          </w:tcPr>
          <w:p w14:paraId="377FD0CF">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3D7A769B">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E24F73F">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0B2DE4B0">
            <w:pPr>
              <w:pStyle w:val="247"/>
              <w:jc w:val="center"/>
              <w:rPr>
                <w:rFonts w:hint="eastAsia"/>
                <w:sz w:val="30"/>
                <w:lang w:eastAsia="zh-CN"/>
              </w:rPr>
            </w:pPr>
          </w:p>
        </w:tc>
        <w:tc>
          <w:tcPr>
            <w:tcW w:w="1558" w:type="dxa"/>
            <w:vAlign w:val="center"/>
          </w:tcPr>
          <w:p w14:paraId="7AAADB46">
            <w:pPr>
              <w:pStyle w:val="247"/>
              <w:jc w:val="center"/>
              <w:rPr>
                <w:rFonts w:hint="eastAsia"/>
                <w:sz w:val="30"/>
                <w:lang w:eastAsia="zh-CN"/>
              </w:rPr>
            </w:pPr>
          </w:p>
        </w:tc>
        <w:tc>
          <w:tcPr>
            <w:tcW w:w="1498" w:type="dxa"/>
            <w:vAlign w:val="center"/>
          </w:tcPr>
          <w:p w14:paraId="07AAF422">
            <w:pPr>
              <w:pStyle w:val="247"/>
              <w:jc w:val="center"/>
              <w:rPr>
                <w:rFonts w:hint="eastAsia"/>
                <w:sz w:val="30"/>
                <w:lang w:eastAsia="zh-CN"/>
              </w:rPr>
            </w:pPr>
          </w:p>
        </w:tc>
        <w:tc>
          <w:tcPr>
            <w:tcW w:w="1564" w:type="dxa"/>
            <w:vAlign w:val="center"/>
          </w:tcPr>
          <w:p w14:paraId="44647ED0">
            <w:pPr>
              <w:pStyle w:val="247"/>
              <w:jc w:val="center"/>
              <w:rPr>
                <w:rFonts w:hint="eastAsia"/>
                <w:sz w:val="30"/>
                <w:lang w:eastAsia="zh-CN"/>
              </w:rPr>
            </w:pPr>
          </w:p>
        </w:tc>
      </w:tr>
      <w:tr w14:paraId="1A62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6E9875">
            <w:pPr>
              <w:pStyle w:val="247"/>
              <w:jc w:val="center"/>
              <w:rPr>
                <w:rFonts w:hint="eastAsia"/>
                <w:sz w:val="24"/>
                <w:lang w:eastAsia="zh-CN"/>
              </w:rPr>
            </w:pPr>
            <w:r>
              <w:rPr>
                <w:rFonts w:hint="eastAsia"/>
                <w:sz w:val="24"/>
                <w:lang w:eastAsia="zh-CN"/>
              </w:rPr>
              <w:t>…</w:t>
            </w:r>
          </w:p>
        </w:tc>
        <w:tc>
          <w:tcPr>
            <w:tcW w:w="1287" w:type="dxa"/>
            <w:vAlign w:val="center"/>
          </w:tcPr>
          <w:p w14:paraId="52DBB34B">
            <w:pPr>
              <w:pStyle w:val="247"/>
              <w:jc w:val="center"/>
              <w:rPr>
                <w:rFonts w:hint="eastAsia"/>
                <w:sz w:val="30"/>
              </w:rPr>
            </w:pPr>
          </w:p>
        </w:tc>
        <w:tc>
          <w:tcPr>
            <w:tcW w:w="1513" w:type="dxa"/>
            <w:vAlign w:val="center"/>
          </w:tcPr>
          <w:p w14:paraId="517A2893">
            <w:pPr>
              <w:pStyle w:val="247"/>
              <w:tabs>
                <w:tab w:val="left" w:pos="235"/>
              </w:tabs>
              <w:jc w:val="center"/>
              <w:rPr>
                <w:rFonts w:hint="eastAsia"/>
                <w:sz w:val="24"/>
              </w:rPr>
            </w:pPr>
          </w:p>
        </w:tc>
        <w:tc>
          <w:tcPr>
            <w:tcW w:w="1125" w:type="dxa"/>
            <w:vAlign w:val="center"/>
          </w:tcPr>
          <w:p w14:paraId="5673718F">
            <w:pPr>
              <w:pStyle w:val="247"/>
              <w:jc w:val="center"/>
              <w:rPr>
                <w:rFonts w:hint="eastAsia"/>
                <w:sz w:val="30"/>
              </w:rPr>
            </w:pPr>
          </w:p>
        </w:tc>
        <w:tc>
          <w:tcPr>
            <w:tcW w:w="1558" w:type="dxa"/>
            <w:vAlign w:val="center"/>
          </w:tcPr>
          <w:p w14:paraId="25D852D8">
            <w:pPr>
              <w:pStyle w:val="247"/>
              <w:jc w:val="center"/>
              <w:rPr>
                <w:rFonts w:hint="eastAsia"/>
                <w:sz w:val="30"/>
              </w:rPr>
            </w:pPr>
          </w:p>
        </w:tc>
        <w:tc>
          <w:tcPr>
            <w:tcW w:w="1498" w:type="dxa"/>
            <w:vAlign w:val="center"/>
          </w:tcPr>
          <w:p w14:paraId="76EEDE6A">
            <w:pPr>
              <w:pStyle w:val="247"/>
              <w:jc w:val="center"/>
              <w:rPr>
                <w:rFonts w:hint="eastAsia"/>
                <w:sz w:val="30"/>
              </w:rPr>
            </w:pPr>
          </w:p>
        </w:tc>
        <w:tc>
          <w:tcPr>
            <w:tcW w:w="1564" w:type="dxa"/>
            <w:vAlign w:val="center"/>
          </w:tcPr>
          <w:p w14:paraId="44D78051">
            <w:pPr>
              <w:pStyle w:val="247"/>
              <w:jc w:val="center"/>
              <w:rPr>
                <w:rFonts w:hint="eastAsia"/>
                <w:sz w:val="30"/>
              </w:rPr>
            </w:pPr>
          </w:p>
        </w:tc>
      </w:tr>
      <w:tr w14:paraId="5CE2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1FBCDE3">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44166A56">
            <w:pPr>
              <w:pStyle w:val="247"/>
              <w:jc w:val="center"/>
              <w:rPr>
                <w:rFonts w:hint="eastAsia"/>
                <w:sz w:val="30"/>
              </w:rPr>
            </w:pPr>
          </w:p>
        </w:tc>
        <w:tc>
          <w:tcPr>
            <w:tcW w:w="1564" w:type="dxa"/>
            <w:vAlign w:val="center"/>
          </w:tcPr>
          <w:p w14:paraId="2AFA3C29">
            <w:pPr>
              <w:pStyle w:val="247"/>
              <w:jc w:val="center"/>
              <w:rPr>
                <w:rFonts w:hint="eastAsia"/>
                <w:sz w:val="30"/>
              </w:rPr>
            </w:pPr>
          </w:p>
        </w:tc>
      </w:tr>
    </w:tbl>
    <w:p w14:paraId="01D373A1">
      <w:pPr>
        <w:adjustRightInd w:val="0"/>
        <w:snapToGrid w:val="0"/>
        <w:spacing w:line="360" w:lineRule="auto"/>
        <w:ind w:firstLine="480" w:firstLineChars="200"/>
        <w:jc w:val="left"/>
        <w:rPr>
          <w:rFonts w:hint="eastAsia" w:ascii="宋体" w:hAnsi="宋体" w:cs="宋体"/>
          <w:sz w:val="24"/>
        </w:rPr>
      </w:pPr>
    </w:p>
    <w:p w14:paraId="2807A71B">
      <w:pPr>
        <w:adjustRightInd w:val="0"/>
        <w:snapToGrid w:val="0"/>
        <w:spacing w:line="360" w:lineRule="auto"/>
        <w:jc w:val="left"/>
        <w:rPr>
          <w:rFonts w:hint="eastAsia" w:ascii="宋体" w:hAnsi="宋体" w:cs="宋体"/>
          <w:sz w:val="24"/>
        </w:rPr>
      </w:pPr>
    </w:p>
    <w:p w14:paraId="48A27274">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B0DAD1A">
      <w:pPr>
        <w:spacing w:line="360" w:lineRule="auto"/>
        <w:ind w:right="-57" w:firstLine="480"/>
        <w:jc w:val="right"/>
        <w:rPr>
          <w:rFonts w:hint="eastAsia" w:ascii="宋体" w:hAnsi="宋体" w:cs="宋体"/>
          <w:sz w:val="24"/>
        </w:rPr>
      </w:pPr>
      <w:r>
        <w:rPr>
          <w:rFonts w:hint="eastAsia" w:ascii="宋体" w:hAnsi="宋体" w:cs="宋体"/>
          <w:sz w:val="24"/>
          <w:szCs w:val="20"/>
        </w:rPr>
        <w:t>日期:_____年______月______日</w:t>
      </w:r>
    </w:p>
    <w:p w14:paraId="76B67391">
      <w:pPr>
        <w:adjustRightInd w:val="0"/>
        <w:snapToGrid w:val="0"/>
        <w:spacing w:line="360" w:lineRule="auto"/>
        <w:jc w:val="left"/>
        <w:rPr>
          <w:rFonts w:hint="eastAsia" w:ascii="宋体" w:hAnsi="宋体" w:cs="宋体"/>
          <w:sz w:val="24"/>
        </w:rPr>
      </w:pPr>
      <w:r>
        <w:rPr>
          <w:rFonts w:hint="eastAsia" w:ascii="宋体" w:hAnsi="宋体" w:cs="宋体"/>
          <w:sz w:val="24"/>
        </w:rPr>
        <w:t>注:</w:t>
      </w:r>
    </w:p>
    <w:p w14:paraId="507C798F">
      <w:pPr>
        <w:adjustRightInd w:val="0"/>
        <w:snapToGrid w:val="0"/>
        <w:spacing w:line="360" w:lineRule="auto"/>
        <w:jc w:val="left"/>
        <w:rPr>
          <w:rFonts w:hint="eastAsia"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525054C4">
      <w:pPr>
        <w:adjustRightInd w:val="0"/>
        <w:snapToGrid w:val="0"/>
        <w:spacing w:line="360" w:lineRule="auto"/>
        <w:jc w:val="left"/>
        <w:rPr>
          <w:rFonts w:hint="eastAsia" w:ascii="宋体" w:hAnsi="宋体" w:cs="宋体"/>
          <w:sz w:val="30"/>
          <w:szCs w:val="30"/>
        </w:rPr>
      </w:pPr>
    </w:p>
    <w:p w14:paraId="6ED0B9AB">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586FC67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531E7C81">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539B4B8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07AE9FF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513B999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76807EB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3A8AF1A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7F664B97">
      <w:pPr>
        <w:spacing w:line="360" w:lineRule="auto"/>
        <w:ind w:firstLine="471"/>
        <w:rPr>
          <w:rFonts w:hint="eastAsia" w:ascii="宋体" w:hAnsi="宋体" w:cs="宋体"/>
          <w:b/>
          <w:sz w:val="24"/>
        </w:rPr>
      </w:pPr>
    </w:p>
    <w:p w14:paraId="126EE694">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43908605">
      <w:pPr>
        <w:spacing w:line="360" w:lineRule="auto"/>
        <w:ind w:left="480"/>
        <w:jc w:val="right"/>
        <w:rPr>
          <w:rFonts w:hint="eastAsia" w:ascii="宋体" w:hAnsi="宋体" w:cs="宋体"/>
          <w:sz w:val="24"/>
        </w:rPr>
      </w:pPr>
    </w:p>
    <w:p w14:paraId="1A7247E2">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2D3C6951">
      <w:pPr>
        <w:tabs>
          <w:tab w:val="left" w:pos="8280"/>
        </w:tabs>
        <w:spacing w:line="360" w:lineRule="auto"/>
        <w:ind w:firstLine="480"/>
        <w:rPr>
          <w:rFonts w:hint="eastAsia" w:ascii="宋体" w:hAnsi="宋体" w:cs="宋体"/>
          <w:sz w:val="24"/>
        </w:rPr>
      </w:pPr>
    </w:p>
    <w:p w14:paraId="01A11575">
      <w:pPr>
        <w:tabs>
          <w:tab w:val="left" w:pos="8280"/>
        </w:tabs>
        <w:spacing w:line="360" w:lineRule="auto"/>
        <w:rPr>
          <w:rFonts w:hint="eastAsia" w:ascii="宋体" w:hAnsi="宋体" w:cs="宋体"/>
          <w:sz w:val="24"/>
        </w:rPr>
      </w:pPr>
      <w:r>
        <w:rPr>
          <w:rFonts w:hint="eastAsia" w:ascii="宋体" w:hAnsi="宋体" w:cs="宋体"/>
          <w:sz w:val="24"/>
        </w:rPr>
        <w:t>注:</w:t>
      </w:r>
    </w:p>
    <w:p w14:paraId="1BC0D27E">
      <w:pPr>
        <w:tabs>
          <w:tab w:val="left" w:pos="8280"/>
        </w:tabs>
        <w:spacing w:line="360" w:lineRule="auto"/>
        <w:rPr>
          <w:rFonts w:hint="eastAsia"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4F57ECF6">
      <w:pPr>
        <w:widowControl/>
        <w:jc w:val="left"/>
        <w:rPr>
          <w:rFonts w:hint="eastAsia" w:ascii="宋体" w:hAnsi="宋体" w:cs="宋体"/>
          <w:sz w:val="24"/>
          <w:szCs w:val="20"/>
        </w:rPr>
      </w:pPr>
      <w:r>
        <w:rPr>
          <w:rFonts w:hint="eastAsia" w:ascii="宋体" w:hAnsi="宋体" w:cs="宋体"/>
          <w:sz w:val="24"/>
          <w:szCs w:val="20"/>
        </w:rPr>
        <w:br w:type="page"/>
      </w:r>
    </w:p>
    <w:p w14:paraId="7B2A7FC1">
      <w:pPr>
        <w:spacing w:line="360" w:lineRule="auto"/>
        <w:outlineLvl w:val="2"/>
        <w:rPr>
          <w:rFonts w:hint="eastAsia"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2874044E">
      <w:pPr>
        <w:widowControl/>
        <w:jc w:val="left"/>
        <w:rPr>
          <w:rFonts w:hint="eastAsia" w:ascii="宋体" w:hAnsi="宋体" w:cs="宋体"/>
          <w:sz w:val="24"/>
        </w:rPr>
      </w:pPr>
    </w:p>
    <w:p w14:paraId="05D5DB1D">
      <w:pPr>
        <w:widowControl/>
        <w:jc w:val="left"/>
        <w:rPr>
          <w:rFonts w:hint="eastAsia" w:ascii="宋体" w:hAnsi="宋体" w:cs="宋体"/>
          <w:sz w:val="24"/>
        </w:rPr>
      </w:pPr>
      <w:r>
        <w:rPr>
          <w:rFonts w:hint="eastAsia" w:ascii="宋体" w:hAnsi="宋体" w:cs="宋体"/>
          <w:sz w:val="24"/>
        </w:rPr>
        <w:br w:type="page"/>
      </w:r>
    </w:p>
    <w:p w14:paraId="7843928A">
      <w:pPr>
        <w:numPr>
          <w:ilvl w:val="0"/>
          <w:numId w:val="23"/>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5359C260">
      <w:pPr>
        <w:spacing w:line="360" w:lineRule="auto"/>
        <w:outlineLvl w:val="2"/>
        <w:rPr>
          <w:rFonts w:hint="eastAsia" w:ascii="宋体" w:hAnsi="宋体" w:cs="宋体"/>
          <w:sz w:val="24"/>
          <w:szCs w:val="20"/>
        </w:rPr>
      </w:pPr>
      <w:r>
        <w:rPr>
          <w:rFonts w:hint="eastAsia" w:ascii="宋体" w:hAnsi="宋体" w:cs="宋体"/>
          <w:sz w:val="24"/>
          <w:szCs w:val="20"/>
        </w:rPr>
        <w:t>3-1 联合协议(如有)</w:t>
      </w:r>
    </w:p>
    <w:p w14:paraId="3582BBA9">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7366139D">
      <w:pPr>
        <w:spacing w:line="360" w:lineRule="auto"/>
        <w:ind w:firstLine="828" w:firstLineChars="345"/>
        <w:rPr>
          <w:rFonts w:hint="eastAsia"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2E0B6A58">
      <w:pPr>
        <w:numPr>
          <w:ilvl w:val="0"/>
          <w:numId w:val="25"/>
        </w:numPr>
        <w:spacing w:line="360" w:lineRule="auto"/>
        <w:rPr>
          <w:rFonts w:hint="eastAsia" w:ascii="宋体" w:hAnsi="宋体" w:cs="宋体"/>
          <w:bCs/>
          <w:sz w:val="24"/>
        </w:rPr>
      </w:pPr>
      <w:r>
        <w:rPr>
          <w:rFonts w:hint="eastAsia" w:ascii="宋体" w:hAnsi="宋体" w:cs="宋体"/>
          <w:bCs/>
          <w:sz w:val="24"/>
        </w:rPr>
        <w:t>由_________牵头，_________、__________参加，组成联合体共同进行招标项目的投标工作。</w:t>
      </w:r>
    </w:p>
    <w:p w14:paraId="06FB72A3">
      <w:pPr>
        <w:numPr>
          <w:ilvl w:val="0"/>
          <w:numId w:val="25"/>
        </w:numPr>
        <w:spacing w:line="360" w:lineRule="auto"/>
        <w:rPr>
          <w:rFonts w:hint="eastAsia"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77698152">
      <w:pPr>
        <w:numPr>
          <w:ilvl w:val="0"/>
          <w:numId w:val="25"/>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25932A24">
      <w:pPr>
        <w:numPr>
          <w:ilvl w:val="0"/>
          <w:numId w:val="25"/>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19C46A97">
      <w:pPr>
        <w:numPr>
          <w:ilvl w:val="0"/>
          <w:numId w:val="25"/>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1F39EF96">
      <w:pPr>
        <w:numPr>
          <w:ilvl w:val="0"/>
          <w:numId w:val="25"/>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0CA900F9">
      <w:pPr>
        <w:numPr>
          <w:ilvl w:val="0"/>
          <w:numId w:val="25"/>
        </w:numPr>
        <w:spacing w:line="360" w:lineRule="auto"/>
        <w:rPr>
          <w:rFonts w:hint="eastAsia" w:ascii="宋体" w:hAnsi="宋体" w:cs="宋体"/>
          <w:bCs/>
          <w:sz w:val="24"/>
        </w:rPr>
      </w:pPr>
      <w:r>
        <w:rPr>
          <w:rFonts w:hint="eastAsia" w:ascii="宋体" w:hAnsi="宋体" w:cs="宋体"/>
          <w:bCs/>
          <w:sz w:val="24"/>
        </w:rPr>
        <w:t>______负责_____(如有)，具体工作范围、内容以投标文件及合同为准。</w:t>
      </w:r>
    </w:p>
    <w:p w14:paraId="4A96FBC4">
      <w:pPr>
        <w:numPr>
          <w:ilvl w:val="0"/>
          <w:numId w:val="25"/>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1D456798">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AA40073">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50B1E12A">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5317FA99">
      <w:pPr>
        <w:numPr>
          <w:ilvl w:val="0"/>
          <w:numId w:val="25"/>
        </w:numPr>
        <w:tabs>
          <w:tab w:val="left" w:pos="993"/>
        </w:tabs>
        <w:spacing w:line="360" w:lineRule="auto"/>
        <w:rPr>
          <w:rFonts w:hint="eastAsia"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59F5A077">
      <w:pPr>
        <w:numPr>
          <w:ilvl w:val="0"/>
          <w:numId w:val="25"/>
        </w:numPr>
        <w:spacing w:line="360" w:lineRule="auto"/>
        <w:rPr>
          <w:rFonts w:hint="eastAsia" w:ascii="宋体" w:hAnsi="宋体" w:cs="宋体"/>
          <w:bCs/>
          <w:sz w:val="24"/>
        </w:rPr>
      </w:pPr>
      <w:r>
        <w:rPr>
          <w:rFonts w:hint="eastAsia" w:ascii="宋体" w:hAnsi="宋体" w:cs="宋体"/>
          <w:bCs/>
          <w:sz w:val="24"/>
        </w:rPr>
        <w:t>其他约定(如有):_______。</w:t>
      </w:r>
    </w:p>
    <w:p w14:paraId="3F19C9C0">
      <w:pPr>
        <w:tabs>
          <w:tab w:val="left" w:pos="780"/>
        </w:tabs>
        <w:spacing w:line="360" w:lineRule="auto"/>
        <w:ind w:firstLine="480" w:firstLineChars="200"/>
        <w:rPr>
          <w:rFonts w:hint="eastAsia"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5B5DA064">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31DF0DC5">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5520188E">
      <w:pPr>
        <w:spacing w:line="360" w:lineRule="auto"/>
        <w:ind w:firstLine="471"/>
        <w:rPr>
          <w:rFonts w:hint="eastAsia" w:ascii="宋体" w:hAnsi="宋体" w:cs="宋体"/>
          <w:sz w:val="24"/>
        </w:rPr>
      </w:pPr>
    </w:p>
    <w:p w14:paraId="4B5ADF32">
      <w:pPr>
        <w:spacing w:line="360" w:lineRule="auto"/>
        <w:ind w:firstLine="471"/>
        <w:rPr>
          <w:rFonts w:hint="eastAsia" w:ascii="宋体" w:hAnsi="宋体" w:cs="宋体"/>
          <w:sz w:val="24"/>
        </w:rPr>
      </w:pPr>
    </w:p>
    <w:p w14:paraId="7831524F">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72F960A">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179BC27F">
      <w:pPr>
        <w:spacing w:line="360" w:lineRule="auto"/>
        <w:ind w:firstLine="471"/>
        <w:rPr>
          <w:rFonts w:hint="eastAsia" w:ascii="宋体" w:hAnsi="宋体" w:cs="宋体"/>
          <w:sz w:val="24"/>
        </w:rPr>
      </w:pPr>
    </w:p>
    <w:p w14:paraId="4D8132D7">
      <w:pPr>
        <w:spacing w:line="360" w:lineRule="auto"/>
        <w:ind w:firstLine="471"/>
        <w:rPr>
          <w:rFonts w:hint="eastAsia" w:ascii="宋体" w:hAnsi="宋体" w:cs="宋体"/>
          <w:sz w:val="24"/>
        </w:rPr>
      </w:pPr>
    </w:p>
    <w:p w14:paraId="70883E7D">
      <w:pPr>
        <w:spacing w:line="360" w:lineRule="auto"/>
        <w:ind w:left="480"/>
        <w:jc w:val="right"/>
        <w:rPr>
          <w:rFonts w:hint="eastAsia" w:ascii="宋体" w:hAnsi="宋体" w:cs="宋体"/>
          <w:sz w:val="24"/>
        </w:rPr>
      </w:pPr>
    </w:p>
    <w:p w14:paraId="35D24031">
      <w:pPr>
        <w:spacing w:line="360" w:lineRule="auto"/>
        <w:ind w:left="480"/>
        <w:jc w:val="right"/>
        <w:rPr>
          <w:rFonts w:hint="eastAsia" w:ascii="宋体" w:hAnsi="宋体" w:cs="宋体"/>
          <w:sz w:val="24"/>
        </w:rPr>
      </w:pPr>
      <w:r>
        <w:rPr>
          <w:rFonts w:hint="eastAsia" w:ascii="宋体" w:hAnsi="宋体" w:cs="宋体"/>
          <w:sz w:val="24"/>
          <w:szCs w:val="20"/>
        </w:rPr>
        <w:t>日期:_____年______月______日</w:t>
      </w:r>
    </w:p>
    <w:p w14:paraId="5DF5582A">
      <w:pPr>
        <w:spacing w:line="360" w:lineRule="auto"/>
        <w:ind w:left="480"/>
        <w:jc w:val="right"/>
        <w:rPr>
          <w:rFonts w:hint="eastAsia" w:ascii="宋体" w:hAnsi="宋体" w:cs="宋体"/>
          <w:b/>
          <w:sz w:val="24"/>
        </w:rPr>
      </w:pPr>
    </w:p>
    <w:p w14:paraId="28441E39">
      <w:pPr>
        <w:tabs>
          <w:tab w:val="left" w:pos="8280"/>
        </w:tabs>
        <w:spacing w:line="360" w:lineRule="auto"/>
        <w:ind w:firstLine="480"/>
        <w:rPr>
          <w:rFonts w:hint="eastAsia" w:ascii="宋体" w:hAnsi="宋体" w:cs="宋体"/>
          <w:sz w:val="24"/>
        </w:rPr>
      </w:pPr>
    </w:p>
    <w:p w14:paraId="584837D0">
      <w:pPr>
        <w:tabs>
          <w:tab w:val="left" w:pos="8280"/>
        </w:tabs>
        <w:spacing w:line="360" w:lineRule="auto"/>
        <w:ind w:firstLine="480"/>
        <w:rPr>
          <w:rFonts w:hint="eastAsia" w:ascii="宋体" w:hAnsi="宋体" w:cs="宋体"/>
          <w:sz w:val="24"/>
        </w:rPr>
      </w:pPr>
    </w:p>
    <w:p w14:paraId="65920EDC">
      <w:pPr>
        <w:spacing w:line="360" w:lineRule="auto"/>
        <w:ind w:left="719" w:leftChars="228" w:hanging="240" w:hangingChars="100"/>
        <w:rPr>
          <w:rFonts w:hint="eastAsia" w:ascii="宋体" w:hAnsi="宋体" w:cs="宋体"/>
          <w:sz w:val="24"/>
        </w:rPr>
      </w:pPr>
      <w:r>
        <w:rPr>
          <w:rFonts w:hint="eastAsia" w:ascii="宋体" w:hAnsi="宋体" w:cs="宋体"/>
          <w:sz w:val="24"/>
        </w:rPr>
        <w:t>注:</w:t>
      </w:r>
    </w:p>
    <w:p w14:paraId="2F510822">
      <w:pPr>
        <w:spacing w:line="360" w:lineRule="auto"/>
        <w:ind w:left="719" w:leftChars="228" w:hanging="240" w:hangingChars="100"/>
        <w:rPr>
          <w:rFonts w:hint="eastAsia"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52B1BDA4">
      <w:pPr>
        <w:spacing w:line="360" w:lineRule="auto"/>
        <w:ind w:left="719" w:leftChars="228" w:hanging="240" w:hangingChars="100"/>
        <w:rPr>
          <w:rFonts w:hint="eastAsia" w:ascii="宋体" w:hAnsi="宋体" w:cs="宋体"/>
          <w:sz w:val="24"/>
        </w:rPr>
      </w:pPr>
      <w:r>
        <w:rPr>
          <w:rFonts w:hint="eastAsia" w:ascii="宋体" w:hAnsi="宋体" w:cs="宋体"/>
          <w:sz w:val="24"/>
        </w:rPr>
        <w:t>2. 联合体各方成员须在本协议上共同盖章。</w:t>
      </w:r>
    </w:p>
    <w:p w14:paraId="07C52CC0">
      <w:pPr>
        <w:spacing w:line="360" w:lineRule="auto"/>
        <w:ind w:left="719" w:leftChars="228" w:hanging="240" w:hangingChars="100"/>
        <w:rPr>
          <w:rFonts w:hint="eastAsia" w:ascii="宋体" w:hAnsi="宋体" w:cs="宋体"/>
          <w:sz w:val="24"/>
        </w:rPr>
      </w:pPr>
      <w:r>
        <w:rPr>
          <w:rFonts w:hint="eastAsia" w:ascii="宋体" w:hAnsi="宋体" w:cs="宋体"/>
          <w:sz w:val="24"/>
        </w:rPr>
        <w:br w:type="page"/>
      </w:r>
    </w:p>
    <w:p w14:paraId="32527201">
      <w:pPr>
        <w:spacing w:line="360" w:lineRule="auto"/>
        <w:outlineLvl w:val="2"/>
        <w:rPr>
          <w:rFonts w:hint="eastAsia" w:ascii="宋体" w:hAnsi="宋体" w:cs="宋体"/>
          <w:sz w:val="24"/>
          <w:szCs w:val="20"/>
        </w:rPr>
      </w:pPr>
      <w:r>
        <w:rPr>
          <w:rFonts w:hint="eastAsia" w:ascii="宋体" w:hAnsi="宋体" w:cs="宋体"/>
          <w:sz w:val="24"/>
          <w:szCs w:val="20"/>
        </w:rPr>
        <w:t>3-2 其他特定资格要求</w:t>
      </w:r>
    </w:p>
    <w:p w14:paraId="1FEC694E">
      <w:pPr>
        <w:widowControl/>
        <w:jc w:val="left"/>
        <w:rPr>
          <w:rFonts w:hint="eastAsia" w:ascii="宋体" w:hAnsi="宋体" w:cs="宋体"/>
          <w:sz w:val="24"/>
          <w:szCs w:val="20"/>
        </w:rPr>
      </w:pPr>
      <w:r>
        <w:rPr>
          <w:rFonts w:hint="eastAsia" w:ascii="宋体" w:hAnsi="宋体" w:cs="宋体"/>
          <w:sz w:val="24"/>
          <w:szCs w:val="20"/>
        </w:rPr>
        <w:br w:type="page"/>
      </w:r>
    </w:p>
    <w:p w14:paraId="4B90A01D">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投标保证金凭证/交款单据电子件</w:t>
      </w:r>
    </w:p>
    <w:p w14:paraId="065B5D05">
      <w:pPr>
        <w:spacing w:line="360" w:lineRule="auto"/>
        <w:rPr>
          <w:rFonts w:hint="eastAsia" w:ascii="宋体" w:hAnsi="宋体" w:cs="宋体"/>
          <w:sz w:val="24"/>
          <w:szCs w:val="20"/>
        </w:rPr>
      </w:pPr>
    </w:p>
    <w:p w14:paraId="7A0C2C2E">
      <w:pPr>
        <w:spacing w:line="360" w:lineRule="auto"/>
        <w:rPr>
          <w:rFonts w:hint="eastAsia" w:ascii="宋体" w:hAnsi="宋体" w:cs="宋体"/>
          <w:sz w:val="24"/>
          <w:szCs w:val="20"/>
        </w:rPr>
      </w:pPr>
    </w:p>
    <w:p w14:paraId="4007D6B9">
      <w:pPr>
        <w:widowControl/>
        <w:jc w:val="left"/>
        <w:rPr>
          <w:rFonts w:hint="eastAsia" w:ascii="宋体" w:hAnsi="宋体" w:cs="宋体"/>
          <w:kern w:val="0"/>
          <w:sz w:val="24"/>
          <w:szCs w:val="20"/>
        </w:rPr>
      </w:pPr>
      <w:r>
        <w:rPr>
          <w:rFonts w:hint="eastAsia" w:ascii="宋体" w:hAnsi="宋体" w:cs="宋体"/>
          <w:sz w:val="24"/>
          <w:szCs w:val="20"/>
        </w:rPr>
        <w:br w:type="page"/>
      </w:r>
    </w:p>
    <w:p w14:paraId="07C55459">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14:paraId="38418557">
      <w:pPr>
        <w:rPr>
          <w:rFonts w:hint="eastAsia" w:ascii="宋体" w:hAnsi="宋体" w:cs="宋体"/>
          <w:b/>
          <w:spacing w:val="20"/>
          <w:szCs w:val="21"/>
        </w:rPr>
      </w:pPr>
    </w:p>
    <w:p w14:paraId="44A53E7C">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125AF9C2">
      <w:pPr>
        <w:jc w:val="center"/>
        <w:rPr>
          <w:rFonts w:hint="eastAsia" w:ascii="宋体" w:hAnsi="宋体" w:cs="宋体"/>
          <w:szCs w:val="21"/>
        </w:rPr>
      </w:pPr>
    </w:p>
    <w:p w14:paraId="472C51BB">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0A484D00">
      <w:pPr>
        <w:jc w:val="center"/>
        <w:rPr>
          <w:rFonts w:hint="eastAsia" w:ascii="宋体" w:hAnsi="宋体" w:cs="宋体"/>
          <w:b/>
          <w:spacing w:val="60"/>
          <w:sz w:val="52"/>
          <w:szCs w:val="52"/>
        </w:rPr>
      </w:pPr>
    </w:p>
    <w:p w14:paraId="12BEB937">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14:paraId="39D44002">
      <w:pPr>
        <w:ind w:firstLine="542" w:firstLineChars="150"/>
        <w:rPr>
          <w:rFonts w:hint="eastAsia" w:ascii="宋体" w:hAnsi="宋体" w:cs="宋体"/>
          <w:b/>
          <w:spacing w:val="20"/>
          <w:sz w:val="32"/>
          <w:szCs w:val="32"/>
        </w:rPr>
      </w:pPr>
    </w:p>
    <w:p w14:paraId="1EA85C14">
      <w:pPr>
        <w:ind w:firstLine="542" w:firstLineChars="150"/>
        <w:rPr>
          <w:rFonts w:hint="eastAsia" w:ascii="宋体" w:hAnsi="宋体" w:cs="宋体"/>
          <w:b/>
          <w:spacing w:val="20"/>
          <w:sz w:val="32"/>
          <w:szCs w:val="32"/>
        </w:rPr>
      </w:pPr>
    </w:p>
    <w:p w14:paraId="3BE12C74">
      <w:pPr>
        <w:ind w:firstLine="542" w:firstLineChars="150"/>
        <w:rPr>
          <w:rFonts w:hint="eastAsia" w:ascii="宋体" w:hAnsi="宋体" w:cs="宋体"/>
          <w:b/>
          <w:spacing w:val="20"/>
          <w:sz w:val="32"/>
          <w:szCs w:val="32"/>
        </w:rPr>
      </w:pPr>
    </w:p>
    <w:p w14:paraId="48733907">
      <w:pPr>
        <w:ind w:firstLine="542" w:firstLineChars="150"/>
        <w:rPr>
          <w:rFonts w:hint="eastAsia" w:ascii="宋体" w:hAnsi="宋体" w:cs="宋体"/>
          <w:b/>
          <w:spacing w:val="20"/>
          <w:sz w:val="32"/>
          <w:szCs w:val="32"/>
        </w:rPr>
      </w:pPr>
    </w:p>
    <w:p w14:paraId="075FA80C">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7BBE9A6A">
      <w:pPr>
        <w:ind w:firstLine="542" w:firstLineChars="150"/>
        <w:rPr>
          <w:rFonts w:hint="eastAsia" w:ascii="宋体" w:hAnsi="宋体" w:cs="宋体"/>
          <w:b/>
          <w:spacing w:val="20"/>
          <w:sz w:val="32"/>
          <w:szCs w:val="32"/>
        </w:rPr>
      </w:pPr>
    </w:p>
    <w:p w14:paraId="5A36CE57">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0396C6F0">
      <w:pPr>
        <w:ind w:firstLine="542" w:firstLineChars="150"/>
        <w:rPr>
          <w:rFonts w:hint="eastAsia" w:ascii="宋体" w:hAnsi="宋体" w:cs="宋体"/>
          <w:b/>
          <w:spacing w:val="20"/>
          <w:sz w:val="32"/>
          <w:szCs w:val="32"/>
        </w:rPr>
      </w:pPr>
    </w:p>
    <w:p w14:paraId="4A5A84CF">
      <w:pPr>
        <w:ind w:firstLine="542" w:firstLineChars="150"/>
        <w:rPr>
          <w:rFonts w:hint="eastAsia" w:ascii="宋体" w:hAnsi="宋体" w:cs="宋体"/>
          <w:b/>
          <w:spacing w:val="20"/>
          <w:sz w:val="32"/>
          <w:szCs w:val="32"/>
        </w:rPr>
      </w:pPr>
    </w:p>
    <w:p w14:paraId="0DA5C5B4">
      <w:pPr>
        <w:jc w:val="center"/>
        <w:rPr>
          <w:rFonts w:hint="eastAsia" w:ascii="宋体" w:hAnsi="宋体" w:cs="宋体"/>
          <w:b/>
          <w:sz w:val="32"/>
          <w:szCs w:val="32"/>
        </w:rPr>
      </w:pPr>
    </w:p>
    <w:p w14:paraId="2B9E4F54">
      <w:pPr>
        <w:jc w:val="center"/>
        <w:rPr>
          <w:rFonts w:hint="eastAsia" w:ascii="宋体" w:hAnsi="宋体" w:cs="宋体"/>
          <w:b/>
          <w:sz w:val="32"/>
          <w:szCs w:val="32"/>
        </w:rPr>
      </w:pPr>
    </w:p>
    <w:p w14:paraId="7356012F">
      <w:pPr>
        <w:jc w:val="center"/>
        <w:rPr>
          <w:rFonts w:hint="eastAsia" w:ascii="宋体" w:hAnsi="宋体" w:cs="宋体"/>
          <w:b/>
          <w:sz w:val="32"/>
          <w:szCs w:val="32"/>
        </w:rPr>
      </w:pPr>
    </w:p>
    <w:p w14:paraId="457866B4">
      <w:pPr>
        <w:jc w:val="center"/>
        <w:rPr>
          <w:rFonts w:hint="eastAsia" w:ascii="宋体" w:hAnsi="宋体" w:cs="宋体"/>
          <w:b/>
          <w:spacing w:val="20"/>
          <w:sz w:val="32"/>
          <w:szCs w:val="32"/>
        </w:rPr>
      </w:pPr>
    </w:p>
    <w:p w14:paraId="3708E055">
      <w:pPr>
        <w:jc w:val="center"/>
        <w:rPr>
          <w:rFonts w:hint="eastAsia" w:ascii="宋体" w:hAnsi="宋体" w:cs="宋体"/>
          <w:b/>
          <w:spacing w:val="20"/>
          <w:sz w:val="32"/>
          <w:szCs w:val="32"/>
        </w:rPr>
      </w:pPr>
    </w:p>
    <w:p w14:paraId="6A92E7A8">
      <w:pPr>
        <w:jc w:val="center"/>
        <w:rPr>
          <w:rFonts w:hint="eastAsia" w:ascii="宋体" w:hAnsi="宋体" w:cs="宋体"/>
          <w:b/>
          <w:spacing w:val="20"/>
          <w:sz w:val="32"/>
          <w:szCs w:val="32"/>
        </w:rPr>
      </w:pPr>
    </w:p>
    <w:p w14:paraId="20CDFC83">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195CF752">
      <w:pPr>
        <w:jc w:val="center"/>
        <w:rPr>
          <w:rFonts w:hint="eastAsia" w:ascii="宋体" w:hAnsi="宋体" w:cs="宋体"/>
          <w:b/>
          <w:sz w:val="32"/>
          <w:szCs w:val="32"/>
        </w:rPr>
      </w:pPr>
    </w:p>
    <w:p w14:paraId="1E88D471">
      <w:pPr>
        <w:widowControl/>
        <w:jc w:val="left"/>
        <w:rPr>
          <w:rFonts w:hint="eastAsia" w:ascii="宋体" w:hAnsi="宋体" w:cs="宋体"/>
          <w:b/>
          <w:sz w:val="24"/>
        </w:rPr>
      </w:pPr>
      <w:r>
        <w:rPr>
          <w:rFonts w:hint="eastAsia" w:ascii="宋体" w:hAnsi="宋体" w:cs="宋体"/>
          <w:b/>
          <w:sz w:val="24"/>
        </w:rPr>
        <w:br w:type="page"/>
      </w:r>
    </w:p>
    <w:p w14:paraId="024AA9C1">
      <w:pPr>
        <w:numPr>
          <w:ilvl w:val="0"/>
          <w:numId w:val="26"/>
        </w:numPr>
        <w:tabs>
          <w:tab w:val="left" w:pos="360"/>
        </w:tabs>
        <w:snapToGrid w:val="0"/>
        <w:spacing w:line="360" w:lineRule="auto"/>
        <w:outlineLvl w:val="1"/>
        <w:rPr>
          <w:rFonts w:hint="eastAsia" w:ascii="宋体" w:hAnsi="宋体" w:cs="宋体"/>
          <w:sz w:val="24"/>
          <w:szCs w:val="20"/>
        </w:rPr>
      </w:pPr>
      <w:bookmarkStart w:id="839" w:name="_Hlt520343000"/>
      <w:bookmarkEnd w:id="839"/>
      <w:bookmarkStart w:id="840" w:name="_Hlt520350918"/>
      <w:bookmarkEnd w:id="840"/>
      <w:bookmarkStart w:id="841" w:name="_Hlt520274393"/>
      <w:bookmarkEnd w:id="841"/>
      <w:bookmarkStart w:id="842" w:name="_Hlt520274121"/>
      <w:bookmarkEnd w:id="842"/>
      <w:bookmarkStart w:id="843" w:name="_Hlt520273711"/>
      <w:bookmarkEnd w:id="843"/>
      <w:bookmarkStart w:id="844" w:name="_Hlt520343392"/>
      <w:bookmarkEnd w:id="844"/>
      <w:bookmarkStart w:id="845" w:name="_Hlt520274065"/>
      <w:bookmarkEnd w:id="845"/>
      <w:bookmarkStart w:id="846" w:name="_Hlt520274407"/>
      <w:bookmarkEnd w:id="846"/>
      <w:bookmarkStart w:id="847" w:name="_Hlt520355504"/>
      <w:bookmarkEnd w:id="847"/>
      <w:bookmarkStart w:id="848" w:name="_Hlt520271212"/>
      <w:bookmarkEnd w:id="848"/>
      <w:bookmarkStart w:id="849" w:name="_Ref467988698"/>
      <w:bookmarkStart w:id="850" w:name="_Toc480942349"/>
      <w:bookmarkStart w:id="851" w:name="_Toc226337252"/>
      <w:bookmarkStart w:id="852" w:name="_Toc226309800"/>
      <w:bookmarkStart w:id="853" w:name="_Toc150480794"/>
      <w:bookmarkStart w:id="854" w:name="_Toc195842921"/>
      <w:bookmarkStart w:id="855" w:name="_Toc226965829"/>
      <w:bookmarkStart w:id="856" w:name="_Toc150774761"/>
      <w:bookmarkStart w:id="857" w:name="_Toc520356217"/>
      <w:bookmarkStart w:id="858" w:name="_Toc142311058"/>
      <w:bookmarkStart w:id="859" w:name="_Toc127151556"/>
      <w:bookmarkStart w:id="860" w:name="_Toc226965746"/>
      <w:r>
        <w:rPr>
          <w:rFonts w:hint="eastAsia" w:ascii="宋体" w:hAnsi="宋体" w:cs="宋体"/>
          <w:sz w:val="24"/>
        </w:rPr>
        <w:t>投标</w:t>
      </w:r>
      <w:bookmarkEnd w:id="849"/>
      <w:bookmarkEnd w:id="850"/>
      <w:r>
        <w:rPr>
          <w:rFonts w:hint="eastAsia" w:ascii="宋体" w:hAnsi="宋体" w:cs="宋体"/>
          <w:sz w:val="24"/>
        </w:rPr>
        <w:t>书</w:t>
      </w:r>
      <w:bookmarkEnd w:id="851"/>
      <w:bookmarkEnd w:id="852"/>
      <w:bookmarkEnd w:id="853"/>
      <w:bookmarkEnd w:id="854"/>
      <w:bookmarkEnd w:id="855"/>
      <w:bookmarkEnd w:id="856"/>
      <w:bookmarkEnd w:id="857"/>
      <w:bookmarkEnd w:id="858"/>
      <w:bookmarkEnd w:id="859"/>
      <w:bookmarkEnd w:id="860"/>
      <w:r>
        <w:rPr>
          <w:rFonts w:hint="eastAsia" w:ascii="宋体" w:hAnsi="宋体" w:cs="宋体"/>
          <w:sz w:val="24"/>
          <w:szCs w:val="20"/>
        </w:rPr>
        <w:t>(实质性格式)</w:t>
      </w:r>
    </w:p>
    <w:p w14:paraId="055EF528">
      <w:pPr>
        <w:tabs>
          <w:tab w:val="left" w:pos="5580"/>
        </w:tabs>
        <w:spacing w:line="360" w:lineRule="auto"/>
        <w:rPr>
          <w:rFonts w:hint="eastAsia" w:ascii="宋体" w:hAnsi="宋体" w:cs="宋体"/>
          <w:sz w:val="24"/>
        </w:rPr>
      </w:pPr>
    </w:p>
    <w:p w14:paraId="26EFC12C">
      <w:pPr>
        <w:spacing w:line="360" w:lineRule="auto"/>
        <w:jc w:val="center"/>
        <w:rPr>
          <w:rFonts w:hint="eastAsia" w:ascii="宋体" w:hAnsi="宋体" w:cs="宋体"/>
          <w:b/>
          <w:sz w:val="36"/>
          <w:szCs w:val="36"/>
        </w:rPr>
      </w:pPr>
      <w:r>
        <w:rPr>
          <w:rFonts w:hint="eastAsia" w:ascii="宋体" w:hAnsi="宋体" w:cs="宋体"/>
          <w:b/>
          <w:sz w:val="36"/>
          <w:szCs w:val="36"/>
        </w:rPr>
        <w:t>投标书</w:t>
      </w:r>
    </w:p>
    <w:p w14:paraId="56D283F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51CDD1A">
      <w:pPr>
        <w:tabs>
          <w:tab w:val="left" w:pos="5580"/>
        </w:tabs>
        <w:spacing w:line="360" w:lineRule="auto"/>
        <w:rPr>
          <w:rFonts w:hint="eastAsia" w:ascii="宋体" w:hAnsi="宋体" w:cs="宋体"/>
          <w:sz w:val="24"/>
          <w:szCs w:val="20"/>
        </w:rPr>
      </w:pPr>
    </w:p>
    <w:p w14:paraId="1F5B0C1C">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02EC439A">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3CEA0B9D">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9CC675E">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31A6701E">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59280930">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6FF54B8E">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30606D9D">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7E59F094">
      <w:pPr>
        <w:tabs>
          <w:tab w:val="left" w:pos="5580"/>
        </w:tabs>
        <w:spacing w:line="360" w:lineRule="auto"/>
        <w:ind w:left="420"/>
        <w:rPr>
          <w:rFonts w:hint="eastAsia" w:ascii="宋体" w:hAnsi="宋体" w:cs="宋体"/>
          <w:sz w:val="24"/>
          <w:szCs w:val="20"/>
        </w:rPr>
      </w:pPr>
    </w:p>
    <w:p w14:paraId="5B6F6815">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5BF8D374">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73D50392">
      <w:pPr>
        <w:tabs>
          <w:tab w:val="left" w:pos="5580"/>
        </w:tabs>
        <w:spacing w:line="360" w:lineRule="auto"/>
        <w:ind w:left="420"/>
        <w:rPr>
          <w:rFonts w:hint="eastAsia" w:ascii="宋体" w:hAnsi="宋体" w:cs="宋体"/>
          <w:sz w:val="24"/>
          <w:szCs w:val="20"/>
        </w:rPr>
      </w:pPr>
    </w:p>
    <w:p w14:paraId="4DF6F099">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15790177">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5E39EA93">
      <w:pPr>
        <w:tabs>
          <w:tab w:val="left" w:pos="5580"/>
        </w:tabs>
        <w:spacing w:line="360" w:lineRule="auto"/>
        <w:ind w:left="420"/>
        <w:rPr>
          <w:rFonts w:hint="eastAsia" w:ascii="宋体" w:hAnsi="宋体" w:cs="宋体"/>
          <w:sz w:val="24"/>
          <w:szCs w:val="20"/>
          <w:u w:val="single"/>
        </w:rPr>
      </w:pPr>
    </w:p>
    <w:p w14:paraId="6EE8FA04">
      <w:pPr>
        <w:widowControl/>
        <w:jc w:val="left"/>
        <w:rPr>
          <w:rFonts w:hint="eastAsia" w:ascii="宋体" w:hAnsi="宋体" w:cs="宋体"/>
          <w:sz w:val="24"/>
        </w:rPr>
      </w:pPr>
      <w:bookmarkStart w:id="861" w:name="_Hlt520355938"/>
      <w:bookmarkEnd w:id="861"/>
      <w:bookmarkStart w:id="862" w:name="_Hlt520356243"/>
      <w:bookmarkEnd w:id="862"/>
      <w:bookmarkStart w:id="863" w:name="_Ref467988705"/>
      <w:bookmarkStart w:id="864" w:name="_Toc226337253"/>
      <w:bookmarkStart w:id="865" w:name="_Toc305158899"/>
      <w:bookmarkStart w:id="866" w:name="_Toc265228395"/>
      <w:bookmarkStart w:id="867" w:name="_Toc150774762"/>
      <w:bookmarkStart w:id="868" w:name="_Toc305158825"/>
      <w:bookmarkStart w:id="869" w:name="_Toc127151557"/>
      <w:bookmarkStart w:id="870" w:name="_Toc264969247"/>
      <w:bookmarkStart w:id="871" w:name="_Toc226965747"/>
      <w:bookmarkStart w:id="872" w:name="_Toc226965830"/>
      <w:bookmarkStart w:id="873" w:name="_Toc480942350"/>
      <w:bookmarkStart w:id="874" w:name="_Toc226309801"/>
      <w:bookmarkStart w:id="875" w:name="_Toc195842922"/>
      <w:bookmarkStart w:id="876" w:name="_Toc520356218"/>
      <w:bookmarkStart w:id="877" w:name="_Toc150480795"/>
      <w:bookmarkStart w:id="878" w:name="_Toc142311059"/>
      <w:r>
        <w:rPr>
          <w:rFonts w:hint="eastAsia" w:ascii="宋体" w:hAnsi="宋体" w:cs="宋体"/>
          <w:sz w:val="24"/>
        </w:rPr>
        <w:br w:type="page"/>
      </w:r>
    </w:p>
    <w:p w14:paraId="7ACC6BE1">
      <w:pPr>
        <w:numPr>
          <w:ilvl w:val="0"/>
          <w:numId w:val="2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授权委托书(实质性格式)</w:t>
      </w:r>
    </w:p>
    <w:p w14:paraId="0F537D78">
      <w:pPr>
        <w:spacing w:line="360" w:lineRule="exact"/>
        <w:jc w:val="center"/>
        <w:rPr>
          <w:rFonts w:hint="eastAsia" w:ascii="宋体" w:hAnsi="宋体" w:cs="宋体"/>
          <w:b/>
          <w:sz w:val="36"/>
          <w:szCs w:val="36"/>
        </w:rPr>
      </w:pPr>
      <w:r>
        <w:rPr>
          <w:rFonts w:hint="eastAsia" w:ascii="宋体" w:hAnsi="宋体" w:cs="宋体"/>
          <w:b/>
          <w:sz w:val="36"/>
          <w:szCs w:val="36"/>
        </w:rPr>
        <w:t>授权委托书</w:t>
      </w:r>
    </w:p>
    <w:p w14:paraId="11011946">
      <w:pPr>
        <w:spacing w:line="360" w:lineRule="auto"/>
        <w:ind w:firstLine="420"/>
        <w:rPr>
          <w:rFonts w:hint="eastAsia" w:ascii="宋体" w:hAnsi="宋体" w:cs="宋体"/>
          <w:sz w:val="24"/>
          <w:szCs w:val="20"/>
        </w:rPr>
      </w:pPr>
    </w:p>
    <w:p w14:paraId="72333A24">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324A5B42">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699BC745">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1838892C">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4BF30E10">
      <w:pPr>
        <w:spacing w:line="360" w:lineRule="auto"/>
        <w:rPr>
          <w:rFonts w:hint="eastAsia"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466F54AD">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38105B0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6680B76A">
      <w:pPr>
        <w:tabs>
          <w:tab w:val="left" w:pos="5580"/>
        </w:tabs>
        <w:spacing w:line="360" w:lineRule="auto"/>
        <w:ind w:firstLine="480" w:firstLineChars="200"/>
        <w:rPr>
          <w:rFonts w:hint="eastAsia" w:ascii="宋体" w:hAnsi="宋体" w:cs="宋体"/>
          <w:sz w:val="24"/>
          <w:szCs w:val="20"/>
        </w:rPr>
      </w:pPr>
    </w:p>
    <w:p w14:paraId="73094D39">
      <w:pPr>
        <w:tabs>
          <w:tab w:val="left" w:pos="5580"/>
        </w:tabs>
        <w:spacing w:line="360" w:lineRule="auto"/>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p w14:paraId="46E47D3E">
      <w:pPr>
        <w:tabs>
          <w:tab w:val="left" w:pos="5580"/>
        </w:tabs>
        <w:spacing w:line="360" w:lineRule="auto"/>
        <w:jc w:val="left"/>
        <w:rPr>
          <w:rFonts w:hint="eastAsia" w:ascii="宋体" w:hAnsi="宋体" w:cs="宋体"/>
          <w:sz w:val="24"/>
          <w:szCs w:val="20"/>
        </w:rPr>
      </w:pPr>
    </w:p>
    <w:p w14:paraId="46A57EFA">
      <w:pPr>
        <w:tabs>
          <w:tab w:val="left" w:pos="5580"/>
        </w:tabs>
        <w:spacing w:line="360" w:lineRule="auto"/>
        <w:jc w:val="left"/>
        <w:rPr>
          <w:rFonts w:hint="eastAsia" w:ascii="宋体" w:hAnsi="宋体" w:cs="宋体"/>
          <w:sz w:val="24"/>
          <w:szCs w:val="20"/>
        </w:rPr>
      </w:pPr>
    </w:p>
    <w:p w14:paraId="56051349">
      <w:pPr>
        <w:tabs>
          <w:tab w:val="left" w:pos="5580"/>
        </w:tabs>
        <w:spacing w:line="360" w:lineRule="auto"/>
        <w:jc w:val="left"/>
        <w:rPr>
          <w:rFonts w:hint="eastAsia" w:ascii="宋体" w:hAnsi="宋体" w:cs="宋体"/>
          <w:sz w:val="24"/>
          <w:szCs w:val="20"/>
        </w:rPr>
      </w:pPr>
    </w:p>
    <w:p w14:paraId="1BC1C8E3">
      <w:pPr>
        <w:tabs>
          <w:tab w:val="left" w:pos="5580"/>
        </w:tabs>
        <w:spacing w:line="360" w:lineRule="auto"/>
        <w:jc w:val="left"/>
        <w:rPr>
          <w:rFonts w:hint="eastAsia" w:ascii="宋体" w:hAnsi="宋体" w:cs="宋体"/>
          <w:sz w:val="24"/>
          <w:szCs w:val="20"/>
        </w:rPr>
      </w:pPr>
    </w:p>
    <w:p w14:paraId="74447F7C">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02DB9BC8">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3DF3F224">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29D288B">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722948B1">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34D6933B">
      <w:pPr>
        <w:spacing w:line="360" w:lineRule="exact"/>
        <w:jc w:val="center"/>
        <w:rPr>
          <w:rFonts w:hint="eastAsia" w:ascii="宋体" w:hAnsi="宋体" w:cs="宋体"/>
          <w:b/>
          <w:sz w:val="36"/>
          <w:szCs w:val="36"/>
        </w:rPr>
      </w:pPr>
      <w:r>
        <w:rPr>
          <w:rFonts w:hint="eastAsia" w:ascii="宋体" w:hAnsi="宋体" w:cs="宋体"/>
          <w:b/>
          <w:sz w:val="36"/>
          <w:szCs w:val="36"/>
        </w:rPr>
        <w:t>法定代表人(单位负责人)身份证明</w:t>
      </w:r>
    </w:p>
    <w:p w14:paraId="26DB0BB0">
      <w:pPr>
        <w:kinsoku w:val="0"/>
        <w:overflowPunct w:val="0"/>
        <w:spacing w:line="200" w:lineRule="exact"/>
        <w:rPr>
          <w:rFonts w:hint="eastAsia" w:ascii="宋体" w:hAnsi="宋体" w:cs="宋体"/>
          <w:sz w:val="20"/>
          <w:szCs w:val="20"/>
        </w:rPr>
      </w:pPr>
    </w:p>
    <w:p w14:paraId="3C5C1CD4">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4CACC34">
      <w:pPr>
        <w:pStyle w:val="17"/>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6308C2E7">
      <w:pPr>
        <w:pStyle w:val="17"/>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6229F3DA">
      <w:pPr>
        <w:pStyle w:val="17"/>
        <w:tabs>
          <w:tab w:val="left" w:pos="2412"/>
          <w:tab w:val="left" w:pos="3883"/>
          <w:tab w:val="left" w:pos="5352"/>
          <w:tab w:val="left" w:pos="6821"/>
        </w:tabs>
        <w:kinsoku w:val="0"/>
        <w:overflowPunct w:val="0"/>
        <w:spacing w:line="335" w:lineRule="exact"/>
        <w:rPr>
          <w:rFonts w:hint="eastAsia" w:cs="宋体"/>
        </w:rPr>
      </w:pPr>
    </w:p>
    <w:p w14:paraId="7E7CED86">
      <w:pPr>
        <w:pStyle w:val="17"/>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19B12D23">
      <w:pPr>
        <w:pStyle w:val="17"/>
        <w:tabs>
          <w:tab w:val="left" w:pos="2412"/>
          <w:tab w:val="left" w:pos="3883"/>
          <w:tab w:val="left" w:pos="5352"/>
          <w:tab w:val="left" w:pos="6821"/>
        </w:tabs>
        <w:kinsoku w:val="0"/>
        <w:overflowPunct w:val="0"/>
        <w:spacing w:line="335" w:lineRule="exact"/>
        <w:rPr>
          <w:rFonts w:hint="eastAsia" w:cs="宋体"/>
        </w:rPr>
      </w:pPr>
    </w:p>
    <w:p w14:paraId="3D1D4A24">
      <w:pPr>
        <w:pStyle w:val="17"/>
        <w:kinsoku w:val="0"/>
        <w:overflowPunct w:val="0"/>
        <w:spacing w:line="583" w:lineRule="auto"/>
        <w:ind w:right="-46"/>
        <w:rPr>
          <w:rFonts w:hint="eastAsia" w:cs="宋体"/>
          <w:szCs w:val="20"/>
        </w:rPr>
      </w:pPr>
      <w:r>
        <w:rPr>
          <w:rFonts w:hint="eastAsia" w:cs="宋体"/>
          <w:szCs w:val="20"/>
        </w:rPr>
        <w:t>附:法定代表人(单位负责人)身份证或护照等身份证明文件电子件:</w:t>
      </w:r>
    </w:p>
    <w:p w14:paraId="27B22A49">
      <w:pPr>
        <w:pStyle w:val="17"/>
        <w:kinsoku w:val="0"/>
        <w:overflowPunct w:val="0"/>
        <w:spacing w:line="583" w:lineRule="auto"/>
        <w:ind w:right="4305"/>
        <w:rPr>
          <w:rFonts w:hint="eastAsia" w:cs="宋体"/>
          <w:spacing w:val="-3"/>
        </w:rPr>
      </w:pPr>
    </w:p>
    <w:p w14:paraId="790CF8E0">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1B498B9">
      <w:pPr>
        <w:pStyle w:val="17"/>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0853A1B0">
      <w:pPr>
        <w:autoSpaceDE w:val="0"/>
        <w:autoSpaceDN w:val="0"/>
        <w:adjustRightInd w:val="0"/>
        <w:snapToGrid w:val="0"/>
        <w:spacing w:line="360" w:lineRule="auto"/>
        <w:rPr>
          <w:rFonts w:hint="eastAsia" w:ascii="宋体" w:hAnsi="宋体" w:cs="宋体"/>
          <w:sz w:val="24"/>
        </w:rPr>
      </w:pPr>
    </w:p>
    <w:p w14:paraId="0B6EA46D">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2EA698A5">
      <w:pPr>
        <w:widowControl/>
        <w:jc w:val="left"/>
        <w:rPr>
          <w:rFonts w:hint="eastAsia" w:ascii="宋体" w:hAnsi="宋体" w:cs="宋体"/>
          <w:i/>
          <w:sz w:val="24"/>
          <w:szCs w:val="20"/>
          <w:u w:val="single"/>
        </w:rPr>
      </w:pPr>
    </w:p>
    <w:p w14:paraId="483ABF38">
      <w:pPr>
        <w:widowControl/>
        <w:jc w:val="left"/>
        <w:rPr>
          <w:rFonts w:hint="eastAsia" w:ascii="宋体" w:hAnsi="宋体" w:cs="宋体"/>
          <w:sz w:val="24"/>
          <w:szCs w:val="20"/>
        </w:rPr>
      </w:pPr>
      <w:r>
        <w:rPr>
          <w:rFonts w:hint="eastAsia" w:ascii="宋体" w:hAnsi="宋体" w:cs="宋体"/>
          <w:sz w:val="24"/>
          <w:szCs w:val="20"/>
        </w:rPr>
        <w:br w:type="page"/>
      </w:r>
    </w:p>
    <w:p w14:paraId="10C6B305">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开标一览表</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宋体" w:hAnsi="宋体" w:cs="宋体"/>
          <w:sz w:val="24"/>
          <w:szCs w:val="20"/>
        </w:rPr>
        <w:t>(实质性格式)</w:t>
      </w:r>
    </w:p>
    <w:p w14:paraId="31CE7AF8">
      <w:pPr>
        <w:spacing w:line="360" w:lineRule="exact"/>
        <w:jc w:val="center"/>
        <w:rPr>
          <w:rFonts w:hint="eastAsia" w:ascii="宋体" w:hAnsi="宋体" w:cs="宋体"/>
          <w:b/>
          <w:sz w:val="36"/>
          <w:szCs w:val="36"/>
        </w:rPr>
      </w:pPr>
      <w:bookmarkStart w:id="879" w:name="_Toc164608672"/>
      <w:bookmarkStart w:id="880" w:name="_Toc226965748"/>
      <w:bookmarkStart w:id="881" w:name="_Toc226337254"/>
      <w:bookmarkStart w:id="882" w:name="_Toc305158900"/>
      <w:bookmarkStart w:id="883" w:name="_Toc226309802"/>
      <w:bookmarkStart w:id="884" w:name="_Toc265228396"/>
      <w:bookmarkStart w:id="885" w:name="_Toc264969248"/>
      <w:bookmarkStart w:id="886" w:name="_Toc195842923"/>
      <w:bookmarkStart w:id="887" w:name="_Toc164608827"/>
      <w:bookmarkStart w:id="888" w:name="_Toc305158826"/>
      <w:bookmarkStart w:id="889" w:name="_Toc226965831"/>
      <w:r>
        <w:rPr>
          <w:rFonts w:hint="eastAsia" w:ascii="宋体" w:hAnsi="宋体" w:cs="宋体"/>
          <w:b/>
          <w:sz w:val="36"/>
          <w:szCs w:val="36"/>
        </w:rPr>
        <w:t>开标一览表</w:t>
      </w:r>
      <w:bookmarkEnd w:id="879"/>
      <w:bookmarkEnd w:id="880"/>
      <w:bookmarkEnd w:id="881"/>
      <w:bookmarkEnd w:id="882"/>
      <w:bookmarkEnd w:id="883"/>
      <w:bookmarkEnd w:id="884"/>
      <w:bookmarkEnd w:id="885"/>
      <w:bookmarkEnd w:id="886"/>
      <w:bookmarkEnd w:id="887"/>
      <w:bookmarkEnd w:id="888"/>
      <w:bookmarkEnd w:id="889"/>
    </w:p>
    <w:p w14:paraId="59503FC1">
      <w:pPr>
        <w:tabs>
          <w:tab w:val="left" w:pos="1800"/>
          <w:tab w:val="left" w:pos="5580"/>
        </w:tabs>
        <w:spacing w:line="360" w:lineRule="auto"/>
        <w:jc w:val="left"/>
        <w:rPr>
          <w:rFonts w:hint="eastAsia" w:ascii="宋体" w:hAnsi="宋体" w:cs="宋体"/>
          <w:sz w:val="24"/>
        </w:rPr>
      </w:pPr>
    </w:p>
    <w:p w14:paraId="76AAA9C6">
      <w:pPr>
        <w:tabs>
          <w:tab w:val="left" w:pos="1800"/>
          <w:tab w:val="left" w:pos="5580"/>
        </w:tabs>
        <w:spacing w:line="360" w:lineRule="auto"/>
        <w:jc w:val="left"/>
        <w:rPr>
          <w:rFonts w:hint="eastAsia" w:ascii="宋体" w:hAnsi="宋体" w:cs="宋体"/>
          <w:sz w:val="24"/>
        </w:rPr>
      </w:pPr>
    </w:p>
    <w:p w14:paraId="0C4008E5">
      <w:pPr>
        <w:tabs>
          <w:tab w:val="left" w:pos="1800"/>
          <w:tab w:val="left" w:pos="5580"/>
        </w:tabs>
        <w:spacing w:line="360" w:lineRule="auto"/>
        <w:ind w:firstLine="240" w:firstLineChars="100"/>
        <w:jc w:val="left"/>
        <w:rPr>
          <w:rFonts w:hint="eastAsia" w:ascii="宋体" w:hAnsi="宋体" w:cs="宋体"/>
          <w:sz w:val="24"/>
          <w:u w:val="single"/>
        </w:rPr>
      </w:pPr>
      <w:r>
        <w:rPr>
          <w:rFonts w:hint="eastAsia" w:ascii="宋体" w:hAnsi="宋体" w:cs="宋体"/>
          <w:sz w:val="24"/>
        </w:rPr>
        <w:t>采购编号:_____________________     项目名称:____________</w:t>
      </w:r>
    </w:p>
    <w:tbl>
      <w:tblPr>
        <w:tblStyle w:val="42"/>
        <w:tblW w:w="46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3709"/>
        <w:gridCol w:w="1989"/>
        <w:gridCol w:w="1983"/>
      </w:tblGrid>
      <w:tr w14:paraId="76F6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448" w:type="pct"/>
            <w:vMerge w:val="restart"/>
            <w:vAlign w:val="center"/>
          </w:tcPr>
          <w:p w14:paraId="0FA1E554">
            <w:pPr>
              <w:tabs>
                <w:tab w:val="left" w:pos="5580"/>
              </w:tabs>
              <w:jc w:val="center"/>
              <w:rPr>
                <w:rFonts w:hint="eastAsia" w:ascii="宋体" w:hAnsi="宋体" w:cs="宋体"/>
                <w:b/>
                <w:sz w:val="24"/>
              </w:rPr>
            </w:pPr>
            <w:r>
              <w:rPr>
                <w:rFonts w:hint="eastAsia" w:ascii="宋体" w:hAnsi="宋体" w:cs="宋体"/>
                <w:b/>
                <w:sz w:val="24"/>
              </w:rPr>
              <w:t>包号</w:t>
            </w:r>
          </w:p>
        </w:tc>
        <w:tc>
          <w:tcPr>
            <w:tcW w:w="2198" w:type="pct"/>
            <w:vMerge w:val="restart"/>
            <w:vAlign w:val="center"/>
          </w:tcPr>
          <w:p w14:paraId="50E77A77">
            <w:pPr>
              <w:tabs>
                <w:tab w:val="left" w:pos="5580"/>
              </w:tabs>
              <w:jc w:val="center"/>
              <w:rPr>
                <w:rFonts w:hint="eastAsia" w:ascii="宋体" w:hAnsi="宋体" w:cs="宋体"/>
                <w:b/>
                <w:sz w:val="24"/>
              </w:rPr>
            </w:pPr>
            <w:r>
              <w:rPr>
                <w:rFonts w:hint="eastAsia" w:ascii="宋体" w:hAnsi="宋体" w:cs="宋体"/>
                <w:b/>
                <w:sz w:val="24"/>
              </w:rPr>
              <w:t>投标人名称</w:t>
            </w:r>
          </w:p>
        </w:tc>
        <w:tc>
          <w:tcPr>
            <w:tcW w:w="2354" w:type="pct"/>
            <w:gridSpan w:val="2"/>
            <w:vAlign w:val="center"/>
          </w:tcPr>
          <w:p w14:paraId="5B5214D9">
            <w:pPr>
              <w:tabs>
                <w:tab w:val="left" w:pos="5580"/>
              </w:tabs>
              <w:jc w:val="center"/>
              <w:rPr>
                <w:rFonts w:hint="eastAsia" w:ascii="宋体" w:hAnsi="宋体" w:cs="宋体"/>
                <w:b/>
                <w:sz w:val="24"/>
              </w:rPr>
            </w:pPr>
            <w:r>
              <w:rPr>
                <w:rFonts w:hint="eastAsia" w:ascii="宋体" w:hAnsi="宋体" w:cs="宋体"/>
                <w:b/>
                <w:sz w:val="24"/>
              </w:rPr>
              <w:t>投标报价</w:t>
            </w:r>
          </w:p>
        </w:tc>
      </w:tr>
      <w:tr w14:paraId="7D06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448" w:type="pct"/>
            <w:vMerge w:val="continue"/>
            <w:vAlign w:val="center"/>
          </w:tcPr>
          <w:p w14:paraId="730CE124">
            <w:pPr>
              <w:tabs>
                <w:tab w:val="left" w:pos="5580"/>
              </w:tabs>
              <w:jc w:val="center"/>
              <w:rPr>
                <w:rFonts w:hint="eastAsia" w:ascii="宋体" w:hAnsi="宋体" w:cs="宋体"/>
                <w:sz w:val="24"/>
              </w:rPr>
            </w:pPr>
          </w:p>
        </w:tc>
        <w:tc>
          <w:tcPr>
            <w:tcW w:w="2198" w:type="pct"/>
            <w:vMerge w:val="continue"/>
            <w:vAlign w:val="center"/>
          </w:tcPr>
          <w:p w14:paraId="5026068E">
            <w:pPr>
              <w:tabs>
                <w:tab w:val="left" w:pos="5580"/>
              </w:tabs>
              <w:jc w:val="center"/>
              <w:rPr>
                <w:rFonts w:hint="eastAsia" w:ascii="宋体" w:hAnsi="宋体" w:cs="宋体"/>
                <w:sz w:val="24"/>
              </w:rPr>
            </w:pPr>
          </w:p>
        </w:tc>
        <w:tc>
          <w:tcPr>
            <w:tcW w:w="1179" w:type="pct"/>
            <w:vAlign w:val="center"/>
          </w:tcPr>
          <w:p w14:paraId="5DD665C1">
            <w:pPr>
              <w:tabs>
                <w:tab w:val="left" w:pos="5580"/>
              </w:tabs>
              <w:jc w:val="center"/>
              <w:rPr>
                <w:rFonts w:hint="eastAsia" w:ascii="宋体" w:hAnsi="宋体" w:cs="宋体"/>
                <w:b/>
                <w:sz w:val="24"/>
              </w:rPr>
            </w:pPr>
            <w:r>
              <w:rPr>
                <w:rFonts w:hint="eastAsia" w:ascii="宋体" w:hAnsi="宋体" w:cs="宋体"/>
                <w:b/>
                <w:sz w:val="24"/>
              </w:rPr>
              <w:t>大写</w:t>
            </w:r>
          </w:p>
        </w:tc>
        <w:tc>
          <w:tcPr>
            <w:tcW w:w="1176" w:type="pct"/>
            <w:vAlign w:val="center"/>
          </w:tcPr>
          <w:p w14:paraId="050A73BC">
            <w:pPr>
              <w:tabs>
                <w:tab w:val="left" w:pos="5580"/>
              </w:tabs>
              <w:jc w:val="center"/>
              <w:rPr>
                <w:rFonts w:hint="eastAsia" w:ascii="宋体" w:hAnsi="宋体" w:cs="宋体"/>
                <w:b/>
                <w:sz w:val="24"/>
              </w:rPr>
            </w:pPr>
            <w:r>
              <w:rPr>
                <w:rFonts w:hint="eastAsia" w:ascii="宋体" w:hAnsi="宋体" w:cs="宋体"/>
                <w:b/>
                <w:sz w:val="24"/>
              </w:rPr>
              <w:t>小写</w:t>
            </w:r>
          </w:p>
        </w:tc>
      </w:tr>
      <w:tr w14:paraId="44D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448" w:type="pct"/>
            <w:vAlign w:val="center"/>
          </w:tcPr>
          <w:p w14:paraId="03164D28">
            <w:pPr>
              <w:tabs>
                <w:tab w:val="left" w:pos="5580"/>
              </w:tabs>
              <w:jc w:val="center"/>
              <w:rPr>
                <w:rFonts w:hint="eastAsia" w:ascii="宋体" w:hAnsi="宋体" w:cs="宋体"/>
                <w:sz w:val="24"/>
              </w:rPr>
            </w:pPr>
          </w:p>
        </w:tc>
        <w:tc>
          <w:tcPr>
            <w:tcW w:w="2198" w:type="pct"/>
            <w:vAlign w:val="center"/>
          </w:tcPr>
          <w:p w14:paraId="099AB5CD">
            <w:pPr>
              <w:tabs>
                <w:tab w:val="left" w:pos="5580"/>
              </w:tabs>
              <w:jc w:val="center"/>
              <w:rPr>
                <w:rFonts w:hint="eastAsia" w:ascii="宋体" w:hAnsi="宋体" w:cs="宋体"/>
                <w:sz w:val="24"/>
              </w:rPr>
            </w:pPr>
          </w:p>
        </w:tc>
        <w:tc>
          <w:tcPr>
            <w:tcW w:w="1179" w:type="pct"/>
            <w:vAlign w:val="center"/>
          </w:tcPr>
          <w:p w14:paraId="0F3D2AC8">
            <w:pPr>
              <w:tabs>
                <w:tab w:val="left" w:pos="5580"/>
              </w:tabs>
              <w:jc w:val="center"/>
              <w:rPr>
                <w:rFonts w:hint="eastAsia" w:ascii="宋体" w:hAnsi="宋体" w:cs="宋体"/>
                <w:sz w:val="24"/>
              </w:rPr>
            </w:pPr>
          </w:p>
        </w:tc>
        <w:tc>
          <w:tcPr>
            <w:tcW w:w="1176" w:type="pct"/>
            <w:vAlign w:val="center"/>
          </w:tcPr>
          <w:p w14:paraId="389EF2B2">
            <w:pPr>
              <w:tabs>
                <w:tab w:val="left" w:pos="5580"/>
              </w:tabs>
              <w:jc w:val="center"/>
              <w:rPr>
                <w:rFonts w:hint="eastAsia" w:ascii="宋体" w:hAnsi="宋体" w:cs="宋体"/>
                <w:sz w:val="24"/>
              </w:rPr>
            </w:pPr>
          </w:p>
        </w:tc>
      </w:tr>
    </w:tbl>
    <w:p w14:paraId="2EC9699C">
      <w:pPr>
        <w:autoSpaceDE w:val="0"/>
        <w:autoSpaceDN w:val="0"/>
        <w:adjustRightInd w:val="0"/>
        <w:jc w:val="left"/>
        <w:rPr>
          <w:rFonts w:hint="eastAsia" w:ascii="宋体" w:hAnsi="宋体" w:cs="宋体"/>
          <w:kern w:val="0"/>
          <w:sz w:val="24"/>
        </w:rPr>
      </w:pPr>
    </w:p>
    <w:p w14:paraId="7FE561E8">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1DE9F220">
      <w:pPr>
        <w:tabs>
          <w:tab w:val="left" w:pos="5580"/>
        </w:tabs>
        <w:ind w:firstLine="480" w:firstLineChars="200"/>
        <w:rPr>
          <w:rFonts w:hint="eastAsia" w:ascii="宋体" w:hAnsi="宋体" w:cs="宋体"/>
          <w:sz w:val="24"/>
          <w:szCs w:val="20"/>
        </w:rPr>
      </w:pPr>
      <w:r>
        <w:rPr>
          <w:rFonts w:hint="eastAsia" w:ascii="宋体" w:hAnsi="宋体" w:cs="宋体"/>
          <w:sz w:val="24"/>
          <w:szCs w:val="20"/>
        </w:rPr>
        <w:t>2.本表必须按包分别填写。</w:t>
      </w:r>
    </w:p>
    <w:p w14:paraId="32FA7E62">
      <w:pPr>
        <w:autoSpaceDE w:val="0"/>
        <w:autoSpaceDN w:val="0"/>
        <w:adjustRightInd w:val="0"/>
        <w:snapToGrid w:val="0"/>
        <w:spacing w:before="25" w:after="25" w:line="360" w:lineRule="auto"/>
        <w:rPr>
          <w:rFonts w:hint="eastAsia" w:ascii="宋体" w:hAnsi="宋体" w:cs="宋体"/>
          <w:sz w:val="24"/>
          <w:lang w:val="zh-CN"/>
        </w:rPr>
      </w:pPr>
    </w:p>
    <w:p w14:paraId="4ECF3763">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7E8CBD3C">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84492B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79BC7FB7">
      <w:pPr>
        <w:widowControl/>
        <w:jc w:val="left"/>
        <w:rPr>
          <w:rFonts w:hint="eastAsia" w:ascii="宋体" w:hAnsi="宋体" w:cs="宋体"/>
          <w:sz w:val="24"/>
          <w:szCs w:val="20"/>
        </w:rPr>
      </w:pPr>
      <w:bookmarkStart w:id="890" w:name="_Toc226965749"/>
      <w:bookmarkStart w:id="891" w:name="_Toc127151558"/>
      <w:bookmarkStart w:id="892" w:name="_Toc305158901"/>
      <w:bookmarkStart w:id="893" w:name="_Toc265228397"/>
      <w:bookmarkStart w:id="894" w:name="_Toc264969249"/>
      <w:bookmarkStart w:id="895" w:name="_Toc305158827"/>
      <w:bookmarkStart w:id="896" w:name="_Toc195842924"/>
      <w:bookmarkStart w:id="897" w:name="_Toc226337255"/>
      <w:bookmarkStart w:id="898" w:name="_Toc226309803"/>
      <w:bookmarkStart w:id="899" w:name="_Toc150480796"/>
      <w:bookmarkStart w:id="900" w:name="_Toc226965832"/>
      <w:bookmarkStart w:id="901" w:name="_Toc142311060"/>
      <w:bookmarkStart w:id="902" w:name="_Toc150774763"/>
    </w:p>
    <w:p w14:paraId="4F7C9394">
      <w:pPr>
        <w:widowControl/>
        <w:jc w:val="left"/>
        <w:rPr>
          <w:rFonts w:hint="eastAsia" w:ascii="宋体" w:hAnsi="宋体" w:cs="宋体"/>
          <w:sz w:val="24"/>
          <w:szCs w:val="20"/>
        </w:rPr>
      </w:pPr>
    </w:p>
    <w:p w14:paraId="79367798">
      <w:pPr>
        <w:numPr>
          <w:ilvl w:val="0"/>
          <w:numId w:val="26"/>
        </w:numPr>
        <w:tabs>
          <w:tab w:val="left" w:pos="360"/>
        </w:tabs>
        <w:snapToGrid w:val="0"/>
        <w:spacing w:line="360" w:lineRule="auto"/>
        <w:outlineLvl w:val="1"/>
        <w:rPr>
          <w:rFonts w:hint="eastAsia" w:ascii="宋体" w:hAnsi="宋体" w:cs="宋体"/>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bookmarkEnd w:id="890"/>
    <w:bookmarkEnd w:id="891"/>
    <w:bookmarkEnd w:id="892"/>
    <w:bookmarkEnd w:id="893"/>
    <w:bookmarkEnd w:id="894"/>
    <w:bookmarkEnd w:id="895"/>
    <w:bookmarkEnd w:id="896"/>
    <w:bookmarkEnd w:id="897"/>
    <w:bookmarkEnd w:id="898"/>
    <w:bookmarkEnd w:id="899"/>
    <w:bookmarkEnd w:id="900"/>
    <w:bookmarkEnd w:id="901"/>
    <w:bookmarkEnd w:id="902"/>
    <w:p w14:paraId="3996F276">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投标分项报价表(实质性格式)</w:t>
      </w:r>
    </w:p>
    <w:p w14:paraId="6EE0769A">
      <w:pPr>
        <w:spacing w:line="360" w:lineRule="exact"/>
        <w:jc w:val="center"/>
        <w:rPr>
          <w:rFonts w:hint="eastAsia" w:ascii="宋体" w:hAnsi="宋体" w:cs="宋体"/>
          <w:sz w:val="36"/>
          <w:szCs w:val="36"/>
        </w:rPr>
      </w:pPr>
    </w:p>
    <w:p w14:paraId="3432D4B4">
      <w:pPr>
        <w:spacing w:line="360" w:lineRule="exact"/>
        <w:jc w:val="center"/>
        <w:rPr>
          <w:rFonts w:hint="eastAsia" w:ascii="宋体" w:hAnsi="宋体" w:cs="宋体"/>
          <w:b/>
          <w:sz w:val="36"/>
          <w:szCs w:val="36"/>
        </w:rPr>
      </w:pPr>
      <w:r>
        <w:rPr>
          <w:rFonts w:hint="eastAsia" w:ascii="宋体" w:hAnsi="宋体" w:cs="宋体"/>
          <w:b/>
          <w:sz w:val="36"/>
          <w:szCs w:val="36"/>
        </w:rPr>
        <w:t>投标分项报价表</w:t>
      </w:r>
    </w:p>
    <w:p w14:paraId="1D16C074">
      <w:pPr>
        <w:spacing w:line="260" w:lineRule="exact"/>
        <w:jc w:val="center"/>
        <w:rPr>
          <w:rFonts w:hint="eastAsia" w:ascii="宋体" w:hAnsi="宋体" w:cs="宋体"/>
          <w:sz w:val="36"/>
          <w:szCs w:val="36"/>
        </w:rPr>
      </w:pPr>
    </w:p>
    <w:p w14:paraId="0CE1EB6D">
      <w:pPr>
        <w:tabs>
          <w:tab w:val="left" w:pos="1800"/>
          <w:tab w:val="left" w:pos="5580"/>
        </w:tabs>
        <w:rPr>
          <w:rFonts w:hint="eastAsia" w:ascii="宋体" w:hAnsi="宋体" w:cs="宋体"/>
          <w:sz w:val="24"/>
        </w:rPr>
      </w:pPr>
      <w:r>
        <w:rPr>
          <w:rFonts w:hint="eastAsia" w:ascii="宋体" w:hAnsi="宋体" w:cs="宋体"/>
          <w:sz w:val="24"/>
        </w:rPr>
        <w:t>采购编号/包号:________ 项目名称:__________报价单位:人民币元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18"/>
        <w:gridCol w:w="1150"/>
        <w:gridCol w:w="942"/>
        <w:gridCol w:w="1252"/>
        <w:gridCol w:w="1251"/>
        <w:gridCol w:w="1251"/>
        <w:gridCol w:w="1251"/>
        <w:gridCol w:w="1251"/>
        <w:gridCol w:w="1405"/>
        <w:gridCol w:w="870"/>
        <w:gridCol w:w="865"/>
        <w:gridCol w:w="1021"/>
      </w:tblGrid>
      <w:tr w14:paraId="75F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3" w:type="pct"/>
            <w:vAlign w:val="center"/>
          </w:tcPr>
          <w:p w14:paraId="52115A70">
            <w:pPr>
              <w:adjustRightInd w:val="0"/>
              <w:snapToGrid w:val="0"/>
              <w:jc w:val="center"/>
              <w:rPr>
                <w:rFonts w:hint="eastAsia" w:ascii="宋体" w:hAnsi="宋体" w:cs="宋体"/>
                <w:b/>
                <w:sz w:val="24"/>
              </w:rPr>
            </w:pPr>
            <w:r>
              <w:rPr>
                <w:rFonts w:hint="eastAsia" w:ascii="宋体" w:hAnsi="宋体" w:cs="宋体"/>
                <w:b/>
                <w:sz w:val="24"/>
              </w:rPr>
              <w:t>序号</w:t>
            </w:r>
          </w:p>
        </w:tc>
        <w:tc>
          <w:tcPr>
            <w:tcW w:w="428" w:type="pct"/>
            <w:vAlign w:val="center"/>
          </w:tcPr>
          <w:p w14:paraId="7EC74A1C">
            <w:pPr>
              <w:adjustRightInd w:val="0"/>
              <w:snapToGrid w:val="0"/>
              <w:jc w:val="center"/>
              <w:rPr>
                <w:rFonts w:hint="eastAsia" w:ascii="宋体" w:hAnsi="宋体" w:cs="宋体"/>
                <w:b/>
                <w:sz w:val="24"/>
              </w:rPr>
            </w:pPr>
            <w:r>
              <w:rPr>
                <w:rFonts w:hint="eastAsia" w:ascii="宋体" w:hAnsi="宋体" w:cs="宋体"/>
                <w:b/>
                <w:sz w:val="24"/>
              </w:rPr>
              <w:t>分项名称</w:t>
            </w:r>
          </w:p>
        </w:tc>
        <w:tc>
          <w:tcPr>
            <w:tcW w:w="404" w:type="pct"/>
            <w:vAlign w:val="center"/>
          </w:tcPr>
          <w:p w14:paraId="3E7302B1">
            <w:pPr>
              <w:adjustRightInd w:val="0"/>
              <w:snapToGrid w:val="0"/>
              <w:jc w:val="center"/>
              <w:rPr>
                <w:rFonts w:hint="eastAsia" w:ascii="宋体" w:hAnsi="宋体" w:cs="宋体"/>
                <w:b/>
                <w:sz w:val="24"/>
              </w:rPr>
            </w:pPr>
            <w:r>
              <w:rPr>
                <w:rFonts w:hint="eastAsia" w:ascii="宋体" w:hAnsi="宋体" w:cs="宋体"/>
                <w:b/>
                <w:sz w:val="24"/>
              </w:rPr>
              <w:t>制造商</w:t>
            </w:r>
          </w:p>
        </w:tc>
        <w:tc>
          <w:tcPr>
            <w:tcW w:w="331" w:type="pct"/>
            <w:vAlign w:val="center"/>
          </w:tcPr>
          <w:p w14:paraId="5D3B1724">
            <w:pPr>
              <w:adjustRightInd w:val="0"/>
              <w:snapToGrid w:val="0"/>
              <w:jc w:val="center"/>
              <w:rPr>
                <w:rFonts w:hint="eastAsia" w:ascii="宋体" w:hAnsi="宋体" w:cs="宋体"/>
                <w:b/>
                <w:sz w:val="24"/>
              </w:rPr>
            </w:pPr>
            <w:r>
              <w:rPr>
                <w:rFonts w:hint="eastAsia" w:ascii="宋体" w:hAnsi="宋体" w:cs="宋体"/>
                <w:b/>
                <w:sz w:val="24"/>
              </w:rPr>
              <w:t>产地/国别</w:t>
            </w:r>
          </w:p>
        </w:tc>
        <w:tc>
          <w:tcPr>
            <w:tcW w:w="440" w:type="pct"/>
            <w:vAlign w:val="center"/>
          </w:tcPr>
          <w:p w14:paraId="3EF3ADEC">
            <w:pPr>
              <w:jc w:val="center"/>
              <w:rPr>
                <w:rFonts w:hint="eastAsia" w:ascii="宋体" w:hAnsi="宋体" w:cs="宋体"/>
                <w:b/>
                <w:sz w:val="24"/>
              </w:rPr>
            </w:pPr>
            <w:r>
              <w:rPr>
                <w:rFonts w:hint="eastAsia" w:ascii="宋体" w:hAnsi="宋体" w:cs="宋体"/>
                <w:b/>
                <w:sz w:val="24"/>
              </w:rPr>
              <w:t>制造商</w:t>
            </w:r>
          </w:p>
          <w:p w14:paraId="25641B84">
            <w:pPr>
              <w:adjustRightInd w:val="0"/>
              <w:snapToGrid w:val="0"/>
              <w:jc w:val="center"/>
              <w:rPr>
                <w:rFonts w:hint="eastAsia" w:ascii="宋体" w:hAnsi="宋体" w:cs="宋体"/>
                <w:b/>
                <w:sz w:val="24"/>
              </w:rPr>
            </w:pPr>
            <w:r>
              <w:rPr>
                <w:rFonts w:hint="eastAsia" w:ascii="宋体" w:hAnsi="宋体" w:cs="宋体"/>
                <w:b/>
                <w:sz w:val="24"/>
              </w:rPr>
              <w:t>统一社会信用代码</w:t>
            </w:r>
          </w:p>
        </w:tc>
        <w:tc>
          <w:tcPr>
            <w:tcW w:w="440" w:type="pct"/>
            <w:vAlign w:val="center"/>
          </w:tcPr>
          <w:p w14:paraId="0C805632">
            <w:pPr>
              <w:jc w:val="center"/>
              <w:rPr>
                <w:rFonts w:hint="eastAsia" w:ascii="宋体" w:hAnsi="宋体" w:cs="宋体"/>
                <w:b/>
                <w:sz w:val="24"/>
              </w:rPr>
            </w:pPr>
            <w:r>
              <w:rPr>
                <w:rFonts w:hint="eastAsia" w:ascii="宋体" w:hAnsi="宋体" w:cs="宋体"/>
                <w:b/>
                <w:sz w:val="24"/>
              </w:rPr>
              <w:t>制造商</w:t>
            </w:r>
          </w:p>
          <w:p w14:paraId="32777B54">
            <w:pPr>
              <w:adjustRightInd w:val="0"/>
              <w:snapToGrid w:val="0"/>
              <w:jc w:val="center"/>
              <w:rPr>
                <w:rFonts w:hint="eastAsia" w:ascii="宋体" w:hAnsi="宋体" w:cs="宋体"/>
                <w:b/>
                <w:sz w:val="24"/>
              </w:rPr>
            </w:pPr>
            <w:r>
              <w:rPr>
                <w:rFonts w:hint="eastAsia" w:ascii="宋体" w:hAnsi="宋体" w:cs="宋体"/>
                <w:b/>
                <w:sz w:val="24"/>
              </w:rPr>
              <w:t>规模</w:t>
            </w:r>
          </w:p>
        </w:tc>
        <w:tc>
          <w:tcPr>
            <w:tcW w:w="440" w:type="pct"/>
            <w:vAlign w:val="center"/>
          </w:tcPr>
          <w:p w14:paraId="2CC32414">
            <w:pPr>
              <w:adjustRightInd w:val="0"/>
              <w:snapToGrid w:val="0"/>
              <w:jc w:val="center"/>
              <w:rPr>
                <w:rFonts w:hint="eastAsia" w:ascii="宋体" w:hAnsi="宋体" w:cs="宋体"/>
                <w:b/>
                <w:sz w:val="24"/>
              </w:rPr>
            </w:pPr>
            <w:r>
              <w:rPr>
                <w:rFonts w:hint="eastAsia" w:ascii="宋体" w:hAnsi="宋体" w:cs="宋体"/>
                <w:b/>
                <w:sz w:val="24"/>
              </w:rPr>
              <w:t>制造商所属性别</w:t>
            </w:r>
          </w:p>
        </w:tc>
        <w:tc>
          <w:tcPr>
            <w:tcW w:w="440" w:type="pct"/>
            <w:vAlign w:val="center"/>
          </w:tcPr>
          <w:p w14:paraId="554BCF95">
            <w:pPr>
              <w:adjustRightInd w:val="0"/>
              <w:snapToGrid w:val="0"/>
              <w:jc w:val="center"/>
              <w:rPr>
                <w:rFonts w:hint="eastAsia" w:ascii="宋体" w:hAnsi="宋体" w:cs="宋体"/>
                <w:b/>
                <w:sz w:val="24"/>
              </w:rPr>
            </w:pPr>
            <w:r>
              <w:rPr>
                <w:rFonts w:hint="eastAsia" w:ascii="宋体" w:hAnsi="宋体" w:cs="宋体"/>
                <w:b/>
                <w:sz w:val="24"/>
              </w:rPr>
              <w:t>外商投资类型</w:t>
            </w:r>
          </w:p>
        </w:tc>
        <w:tc>
          <w:tcPr>
            <w:tcW w:w="440" w:type="pct"/>
            <w:vAlign w:val="center"/>
          </w:tcPr>
          <w:p w14:paraId="5867696F">
            <w:pPr>
              <w:adjustRightInd w:val="0"/>
              <w:snapToGrid w:val="0"/>
              <w:jc w:val="center"/>
              <w:rPr>
                <w:rFonts w:hint="eastAsia" w:ascii="宋体" w:hAnsi="宋体" w:cs="宋体"/>
                <w:b/>
                <w:sz w:val="24"/>
              </w:rPr>
            </w:pPr>
            <w:r>
              <w:rPr>
                <w:rFonts w:hint="eastAsia" w:ascii="宋体" w:hAnsi="宋体" w:cs="宋体"/>
                <w:b/>
                <w:sz w:val="24"/>
              </w:rPr>
              <w:t>品牌</w:t>
            </w:r>
          </w:p>
        </w:tc>
        <w:tc>
          <w:tcPr>
            <w:tcW w:w="494" w:type="pct"/>
            <w:vAlign w:val="center"/>
          </w:tcPr>
          <w:p w14:paraId="1244AD28">
            <w:pPr>
              <w:adjustRightInd w:val="0"/>
              <w:snapToGrid w:val="0"/>
              <w:jc w:val="center"/>
              <w:rPr>
                <w:rFonts w:hint="eastAsia" w:ascii="宋体" w:hAnsi="宋体" w:cs="宋体"/>
                <w:b/>
                <w:sz w:val="24"/>
              </w:rPr>
            </w:pPr>
            <w:r>
              <w:rPr>
                <w:rFonts w:hint="eastAsia" w:ascii="宋体" w:hAnsi="宋体" w:cs="宋体"/>
                <w:b/>
                <w:sz w:val="24"/>
              </w:rPr>
              <w:t>规格、型号</w:t>
            </w:r>
          </w:p>
        </w:tc>
        <w:tc>
          <w:tcPr>
            <w:tcW w:w="306" w:type="pct"/>
            <w:vAlign w:val="center"/>
          </w:tcPr>
          <w:p w14:paraId="6FB3853C">
            <w:pPr>
              <w:adjustRightInd w:val="0"/>
              <w:snapToGrid w:val="0"/>
              <w:jc w:val="center"/>
              <w:rPr>
                <w:rFonts w:hint="eastAsia" w:ascii="宋体" w:hAnsi="宋体" w:cs="宋体"/>
                <w:b/>
                <w:sz w:val="24"/>
              </w:rPr>
            </w:pPr>
            <w:r>
              <w:rPr>
                <w:rFonts w:hint="eastAsia" w:ascii="宋体" w:hAnsi="宋体" w:cs="宋体"/>
                <w:b/>
                <w:sz w:val="24"/>
              </w:rPr>
              <w:t>单价(元)</w:t>
            </w:r>
          </w:p>
        </w:tc>
        <w:tc>
          <w:tcPr>
            <w:tcW w:w="302" w:type="pct"/>
            <w:vAlign w:val="center"/>
          </w:tcPr>
          <w:p w14:paraId="550B475B">
            <w:pPr>
              <w:adjustRightInd w:val="0"/>
              <w:snapToGrid w:val="0"/>
              <w:jc w:val="center"/>
              <w:rPr>
                <w:rFonts w:hint="eastAsia" w:ascii="宋体" w:hAnsi="宋体" w:cs="宋体"/>
                <w:b/>
                <w:sz w:val="24"/>
              </w:rPr>
            </w:pPr>
            <w:r>
              <w:rPr>
                <w:rFonts w:hint="eastAsia" w:ascii="宋体" w:hAnsi="宋体" w:cs="宋体"/>
                <w:b/>
                <w:sz w:val="24"/>
              </w:rPr>
              <w:t>数量</w:t>
            </w:r>
          </w:p>
        </w:tc>
        <w:tc>
          <w:tcPr>
            <w:tcW w:w="359" w:type="pct"/>
            <w:vAlign w:val="center"/>
          </w:tcPr>
          <w:p w14:paraId="2CBD51F1">
            <w:pPr>
              <w:adjustRightInd w:val="0"/>
              <w:snapToGrid w:val="0"/>
              <w:jc w:val="center"/>
              <w:rPr>
                <w:rFonts w:hint="eastAsia" w:ascii="宋体" w:hAnsi="宋体" w:cs="宋体"/>
                <w:b/>
                <w:sz w:val="24"/>
              </w:rPr>
            </w:pPr>
            <w:r>
              <w:rPr>
                <w:rFonts w:hint="eastAsia" w:ascii="宋体" w:hAnsi="宋体" w:cs="宋体"/>
                <w:b/>
                <w:sz w:val="24"/>
              </w:rPr>
              <w:t>合价(元)</w:t>
            </w:r>
          </w:p>
        </w:tc>
      </w:tr>
      <w:tr w14:paraId="7A42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FFC3BD0">
            <w:pPr>
              <w:adjustRightInd w:val="0"/>
              <w:snapToGrid w:val="0"/>
              <w:jc w:val="center"/>
              <w:rPr>
                <w:rFonts w:hint="eastAsia" w:ascii="宋体" w:hAnsi="宋体" w:cs="宋体"/>
                <w:sz w:val="24"/>
              </w:rPr>
            </w:pPr>
            <w:r>
              <w:rPr>
                <w:rFonts w:hint="eastAsia" w:ascii="宋体" w:hAnsi="宋体" w:cs="宋体"/>
                <w:sz w:val="24"/>
              </w:rPr>
              <w:t>1</w:t>
            </w:r>
          </w:p>
        </w:tc>
        <w:tc>
          <w:tcPr>
            <w:tcW w:w="428" w:type="pct"/>
            <w:vAlign w:val="center"/>
          </w:tcPr>
          <w:p w14:paraId="5A8F4E56">
            <w:pPr>
              <w:adjustRightInd w:val="0"/>
              <w:snapToGrid w:val="0"/>
              <w:jc w:val="center"/>
              <w:rPr>
                <w:rFonts w:hint="eastAsia" w:ascii="宋体" w:hAnsi="宋体" w:cs="宋体"/>
                <w:sz w:val="24"/>
              </w:rPr>
            </w:pPr>
          </w:p>
        </w:tc>
        <w:tc>
          <w:tcPr>
            <w:tcW w:w="404" w:type="pct"/>
            <w:vAlign w:val="center"/>
          </w:tcPr>
          <w:p w14:paraId="46BD26CA">
            <w:pPr>
              <w:adjustRightInd w:val="0"/>
              <w:snapToGrid w:val="0"/>
              <w:jc w:val="center"/>
              <w:rPr>
                <w:rFonts w:hint="eastAsia" w:ascii="宋体" w:hAnsi="宋体" w:cs="宋体"/>
                <w:sz w:val="24"/>
              </w:rPr>
            </w:pPr>
          </w:p>
        </w:tc>
        <w:tc>
          <w:tcPr>
            <w:tcW w:w="331" w:type="pct"/>
            <w:vAlign w:val="center"/>
          </w:tcPr>
          <w:p w14:paraId="6185DC49">
            <w:pPr>
              <w:adjustRightInd w:val="0"/>
              <w:snapToGrid w:val="0"/>
              <w:jc w:val="center"/>
              <w:rPr>
                <w:rFonts w:hint="eastAsia" w:ascii="宋体" w:hAnsi="宋体" w:cs="宋体"/>
                <w:sz w:val="24"/>
              </w:rPr>
            </w:pPr>
          </w:p>
        </w:tc>
        <w:tc>
          <w:tcPr>
            <w:tcW w:w="440" w:type="pct"/>
            <w:vAlign w:val="center"/>
          </w:tcPr>
          <w:p w14:paraId="6760D29B">
            <w:pPr>
              <w:adjustRightInd w:val="0"/>
              <w:snapToGrid w:val="0"/>
              <w:jc w:val="center"/>
              <w:rPr>
                <w:rFonts w:hint="eastAsia" w:ascii="宋体" w:hAnsi="宋体" w:cs="宋体"/>
                <w:sz w:val="24"/>
              </w:rPr>
            </w:pPr>
          </w:p>
        </w:tc>
        <w:tc>
          <w:tcPr>
            <w:tcW w:w="440" w:type="pct"/>
            <w:vAlign w:val="center"/>
          </w:tcPr>
          <w:p w14:paraId="087C6857">
            <w:pPr>
              <w:adjustRightInd w:val="0"/>
              <w:snapToGrid w:val="0"/>
              <w:jc w:val="center"/>
              <w:rPr>
                <w:rFonts w:hint="eastAsia" w:ascii="宋体" w:hAnsi="宋体" w:cs="宋体"/>
                <w:sz w:val="24"/>
              </w:rPr>
            </w:pPr>
          </w:p>
        </w:tc>
        <w:tc>
          <w:tcPr>
            <w:tcW w:w="440" w:type="pct"/>
            <w:vAlign w:val="center"/>
          </w:tcPr>
          <w:p w14:paraId="27BB97E4">
            <w:pPr>
              <w:adjustRightInd w:val="0"/>
              <w:snapToGrid w:val="0"/>
              <w:jc w:val="center"/>
              <w:rPr>
                <w:rFonts w:hint="eastAsia" w:ascii="宋体" w:hAnsi="宋体" w:cs="宋体"/>
                <w:sz w:val="24"/>
              </w:rPr>
            </w:pPr>
          </w:p>
        </w:tc>
        <w:tc>
          <w:tcPr>
            <w:tcW w:w="440" w:type="pct"/>
            <w:vAlign w:val="center"/>
          </w:tcPr>
          <w:p w14:paraId="62BEC7D7">
            <w:pPr>
              <w:adjustRightInd w:val="0"/>
              <w:snapToGrid w:val="0"/>
              <w:jc w:val="center"/>
              <w:rPr>
                <w:rFonts w:hint="eastAsia" w:ascii="宋体" w:hAnsi="宋体" w:cs="宋体"/>
                <w:sz w:val="24"/>
              </w:rPr>
            </w:pPr>
          </w:p>
        </w:tc>
        <w:tc>
          <w:tcPr>
            <w:tcW w:w="440" w:type="pct"/>
            <w:vAlign w:val="center"/>
          </w:tcPr>
          <w:p w14:paraId="4C055DEB">
            <w:pPr>
              <w:adjustRightInd w:val="0"/>
              <w:snapToGrid w:val="0"/>
              <w:jc w:val="center"/>
              <w:rPr>
                <w:rFonts w:hint="eastAsia" w:ascii="宋体" w:hAnsi="宋体" w:cs="宋体"/>
                <w:sz w:val="24"/>
              </w:rPr>
            </w:pPr>
          </w:p>
        </w:tc>
        <w:tc>
          <w:tcPr>
            <w:tcW w:w="494" w:type="pct"/>
            <w:vAlign w:val="center"/>
          </w:tcPr>
          <w:p w14:paraId="04F0DFE9">
            <w:pPr>
              <w:adjustRightInd w:val="0"/>
              <w:snapToGrid w:val="0"/>
              <w:jc w:val="center"/>
              <w:rPr>
                <w:rFonts w:hint="eastAsia" w:ascii="宋体" w:hAnsi="宋体" w:cs="宋体"/>
                <w:sz w:val="24"/>
              </w:rPr>
            </w:pPr>
          </w:p>
        </w:tc>
        <w:tc>
          <w:tcPr>
            <w:tcW w:w="306" w:type="pct"/>
            <w:vAlign w:val="center"/>
          </w:tcPr>
          <w:p w14:paraId="27CA9176">
            <w:pPr>
              <w:adjustRightInd w:val="0"/>
              <w:snapToGrid w:val="0"/>
              <w:jc w:val="center"/>
              <w:rPr>
                <w:rFonts w:hint="eastAsia" w:ascii="宋体" w:hAnsi="宋体" w:cs="宋体"/>
                <w:sz w:val="24"/>
              </w:rPr>
            </w:pPr>
          </w:p>
        </w:tc>
        <w:tc>
          <w:tcPr>
            <w:tcW w:w="302" w:type="pct"/>
            <w:vAlign w:val="center"/>
          </w:tcPr>
          <w:p w14:paraId="213B2EF7">
            <w:pPr>
              <w:adjustRightInd w:val="0"/>
              <w:snapToGrid w:val="0"/>
              <w:jc w:val="center"/>
              <w:rPr>
                <w:rFonts w:hint="eastAsia" w:ascii="宋体" w:hAnsi="宋体" w:cs="宋体"/>
                <w:sz w:val="24"/>
              </w:rPr>
            </w:pPr>
          </w:p>
        </w:tc>
        <w:tc>
          <w:tcPr>
            <w:tcW w:w="359" w:type="pct"/>
            <w:vAlign w:val="center"/>
          </w:tcPr>
          <w:p w14:paraId="76857E10">
            <w:pPr>
              <w:adjustRightInd w:val="0"/>
              <w:snapToGrid w:val="0"/>
              <w:jc w:val="center"/>
              <w:rPr>
                <w:rFonts w:hint="eastAsia" w:ascii="宋体" w:hAnsi="宋体" w:cs="宋体"/>
                <w:sz w:val="24"/>
              </w:rPr>
            </w:pPr>
          </w:p>
        </w:tc>
      </w:tr>
      <w:tr w14:paraId="60FC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55A57DF6">
            <w:pPr>
              <w:adjustRightInd w:val="0"/>
              <w:snapToGrid w:val="0"/>
              <w:jc w:val="center"/>
              <w:rPr>
                <w:rFonts w:hint="eastAsia" w:ascii="宋体" w:hAnsi="宋体" w:cs="宋体"/>
                <w:sz w:val="24"/>
              </w:rPr>
            </w:pPr>
            <w:r>
              <w:rPr>
                <w:rFonts w:hint="eastAsia" w:ascii="宋体" w:hAnsi="宋体" w:cs="宋体"/>
                <w:sz w:val="24"/>
              </w:rPr>
              <w:t>2</w:t>
            </w:r>
          </w:p>
        </w:tc>
        <w:tc>
          <w:tcPr>
            <w:tcW w:w="428" w:type="pct"/>
            <w:vAlign w:val="center"/>
          </w:tcPr>
          <w:p w14:paraId="48DE2334">
            <w:pPr>
              <w:adjustRightInd w:val="0"/>
              <w:snapToGrid w:val="0"/>
              <w:jc w:val="center"/>
              <w:rPr>
                <w:rFonts w:hint="eastAsia" w:ascii="宋体" w:hAnsi="宋体" w:cs="宋体"/>
                <w:sz w:val="24"/>
              </w:rPr>
            </w:pPr>
          </w:p>
        </w:tc>
        <w:tc>
          <w:tcPr>
            <w:tcW w:w="404" w:type="pct"/>
            <w:vAlign w:val="center"/>
          </w:tcPr>
          <w:p w14:paraId="0CF95DC2">
            <w:pPr>
              <w:adjustRightInd w:val="0"/>
              <w:snapToGrid w:val="0"/>
              <w:jc w:val="center"/>
              <w:rPr>
                <w:rFonts w:hint="eastAsia" w:ascii="宋体" w:hAnsi="宋体" w:cs="宋体"/>
                <w:sz w:val="24"/>
              </w:rPr>
            </w:pPr>
          </w:p>
        </w:tc>
        <w:tc>
          <w:tcPr>
            <w:tcW w:w="331" w:type="pct"/>
            <w:vAlign w:val="center"/>
          </w:tcPr>
          <w:p w14:paraId="558E831D">
            <w:pPr>
              <w:adjustRightInd w:val="0"/>
              <w:snapToGrid w:val="0"/>
              <w:jc w:val="center"/>
              <w:rPr>
                <w:rFonts w:hint="eastAsia" w:ascii="宋体" w:hAnsi="宋体" w:cs="宋体"/>
                <w:sz w:val="24"/>
              </w:rPr>
            </w:pPr>
          </w:p>
        </w:tc>
        <w:tc>
          <w:tcPr>
            <w:tcW w:w="440" w:type="pct"/>
            <w:vAlign w:val="center"/>
          </w:tcPr>
          <w:p w14:paraId="5748CCBF">
            <w:pPr>
              <w:adjustRightInd w:val="0"/>
              <w:snapToGrid w:val="0"/>
              <w:jc w:val="center"/>
              <w:rPr>
                <w:rFonts w:hint="eastAsia" w:ascii="宋体" w:hAnsi="宋体" w:cs="宋体"/>
                <w:sz w:val="24"/>
              </w:rPr>
            </w:pPr>
          </w:p>
        </w:tc>
        <w:tc>
          <w:tcPr>
            <w:tcW w:w="440" w:type="pct"/>
            <w:vAlign w:val="center"/>
          </w:tcPr>
          <w:p w14:paraId="1EE393BB">
            <w:pPr>
              <w:adjustRightInd w:val="0"/>
              <w:snapToGrid w:val="0"/>
              <w:jc w:val="center"/>
              <w:rPr>
                <w:rFonts w:hint="eastAsia" w:ascii="宋体" w:hAnsi="宋体" w:cs="宋体"/>
                <w:sz w:val="24"/>
              </w:rPr>
            </w:pPr>
          </w:p>
        </w:tc>
        <w:tc>
          <w:tcPr>
            <w:tcW w:w="440" w:type="pct"/>
            <w:vAlign w:val="center"/>
          </w:tcPr>
          <w:p w14:paraId="1BA72655">
            <w:pPr>
              <w:adjustRightInd w:val="0"/>
              <w:snapToGrid w:val="0"/>
              <w:jc w:val="center"/>
              <w:rPr>
                <w:rFonts w:hint="eastAsia" w:ascii="宋体" w:hAnsi="宋体" w:cs="宋体"/>
                <w:sz w:val="24"/>
              </w:rPr>
            </w:pPr>
          </w:p>
        </w:tc>
        <w:tc>
          <w:tcPr>
            <w:tcW w:w="440" w:type="pct"/>
            <w:vAlign w:val="center"/>
          </w:tcPr>
          <w:p w14:paraId="76764399">
            <w:pPr>
              <w:adjustRightInd w:val="0"/>
              <w:snapToGrid w:val="0"/>
              <w:jc w:val="center"/>
              <w:rPr>
                <w:rFonts w:hint="eastAsia" w:ascii="宋体" w:hAnsi="宋体" w:cs="宋体"/>
                <w:sz w:val="24"/>
              </w:rPr>
            </w:pPr>
          </w:p>
        </w:tc>
        <w:tc>
          <w:tcPr>
            <w:tcW w:w="440" w:type="pct"/>
            <w:vAlign w:val="center"/>
          </w:tcPr>
          <w:p w14:paraId="320C31AE">
            <w:pPr>
              <w:adjustRightInd w:val="0"/>
              <w:snapToGrid w:val="0"/>
              <w:jc w:val="center"/>
              <w:rPr>
                <w:rFonts w:hint="eastAsia" w:ascii="宋体" w:hAnsi="宋体" w:cs="宋体"/>
                <w:sz w:val="24"/>
              </w:rPr>
            </w:pPr>
          </w:p>
        </w:tc>
        <w:tc>
          <w:tcPr>
            <w:tcW w:w="494" w:type="pct"/>
            <w:vAlign w:val="center"/>
          </w:tcPr>
          <w:p w14:paraId="18DAA5AC">
            <w:pPr>
              <w:adjustRightInd w:val="0"/>
              <w:snapToGrid w:val="0"/>
              <w:jc w:val="center"/>
              <w:rPr>
                <w:rFonts w:hint="eastAsia" w:ascii="宋体" w:hAnsi="宋体" w:cs="宋体"/>
                <w:sz w:val="24"/>
              </w:rPr>
            </w:pPr>
          </w:p>
        </w:tc>
        <w:tc>
          <w:tcPr>
            <w:tcW w:w="306" w:type="pct"/>
            <w:vAlign w:val="center"/>
          </w:tcPr>
          <w:p w14:paraId="17127993">
            <w:pPr>
              <w:adjustRightInd w:val="0"/>
              <w:snapToGrid w:val="0"/>
              <w:jc w:val="center"/>
              <w:rPr>
                <w:rFonts w:hint="eastAsia" w:ascii="宋体" w:hAnsi="宋体" w:cs="宋体"/>
                <w:sz w:val="24"/>
              </w:rPr>
            </w:pPr>
          </w:p>
        </w:tc>
        <w:tc>
          <w:tcPr>
            <w:tcW w:w="302" w:type="pct"/>
            <w:vAlign w:val="center"/>
          </w:tcPr>
          <w:p w14:paraId="3ACEB7D2">
            <w:pPr>
              <w:adjustRightInd w:val="0"/>
              <w:snapToGrid w:val="0"/>
              <w:jc w:val="center"/>
              <w:rPr>
                <w:rFonts w:hint="eastAsia" w:ascii="宋体" w:hAnsi="宋体" w:cs="宋体"/>
                <w:sz w:val="24"/>
              </w:rPr>
            </w:pPr>
          </w:p>
        </w:tc>
        <w:tc>
          <w:tcPr>
            <w:tcW w:w="359" w:type="pct"/>
            <w:vAlign w:val="center"/>
          </w:tcPr>
          <w:p w14:paraId="276ECEB4">
            <w:pPr>
              <w:adjustRightInd w:val="0"/>
              <w:snapToGrid w:val="0"/>
              <w:jc w:val="center"/>
              <w:rPr>
                <w:rFonts w:hint="eastAsia" w:ascii="宋体" w:hAnsi="宋体" w:cs="宋体"/>
                <w:sz w:val="24"/>
              </w:rPr>
            </w:pPr>
          </w:p>
        </w:tc>
      </w:tr>
      <w:tr w14:paraId="3504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55AAA87D">
            <w:pPr>
              <w:adjustRightInd w:val="0"/>
              <w:snapToGrid w:val="0"/>
              <w:jc w:val="center"/>
              <w:rPr>
                <w:rFonts w:hint="eastAsia" w:ascii="宋体" w:hAnsi="宋体" w:cs="宋体"/>
                <w:sz w:val="24"/>
              </w:rPr>
            </w:pPr>
            <w:r>
              <w:rPr>
                <w:rFonts w:hint="eastAsia" w:ascii="宋体" w:hAnsi="宋体" w:cs="宋体"/>
                <w:sz w:val="24"/>
              </w:rPr>
              <w:t>3</w:t>
            </w:r>
          </w:p>
        </w:tc>
        <w:tc>
          <w:tcPr>
            <w:tcW w:w="428" w:type="pct"/>
            <w:vAlign w:val="center"/>
          </w:tcPr>
          <w:p w14:paraId="0F0E9982">
            <w:pPr>
              <w:adjustRightInd w:val="0"/>
              <w:snapToGrid w:val="0"/>
              <w:jc w:val="center"/>
              <w:rPr>
                <w:rFonts w:hint="eastAsia" w:ascii="宋体" w:hAnsi="宋体" w:cs="宋体"/>
                <w:sz w:val="24"/>
              </w:rPr>
            </w:pPr>
          </w:p>
        </w:tc>
        <w:tc>
          <w:tcPr>
            <w:tcW w:w="404" w:type="pct"/>
            <w:vAlign w:val="center"/>
          </w:tcPr>
          <w:p w14:paraId="3E23B863">
            <w:pPr>
              <w:adjustRightInd w:val="0"/>
              <w:snapToGrid w:val="0"/>
              <w:jc w:val="center"/>
              <w:rPr>
                <w:rFonts w:hint="eastAsia" w:ascii="宋体" w:hAnsi="宋体" w:cs="宋体"/>
                <w:sz w:val="24"/>
              </w:rPr>
            </w:pPr>
          </w:p>
        </w:tc>
        <w:tc>
          <w:tcPr>
            <w:tcW w:w="331" w:type="pct"/>
            <w:vAlign w:val="center"/>
          </w:tcPr>
          <w:p w14:paraId="7B659596">
            <w:pPr>
              <w:adjustRightInd w:val="0"/>
              <w:snapToGrid w:val="0"/>
              <w:jc w:val="center"/>
              <w:rPr>
                <w:rFonts w:hint="eastAsia" w:ascii="宋体" w:hAnsi="宋体" w:cs="宋体"/>
                <w:sz w:val="24"/>
              </w:rPr>
            </w:pPr>
          </w:p>
        </w:tc>
        <w:tc>
          <w:tcPr>
            <w:tcW w:w="440" w:type="pct"/>
            <w:vAlign w:val="center"/>
          </w:tcPr>
          <w:p w14:paraId="0328A3B7">
            <w:pPr>
              <w:adjustRightInd w:val="0"/>
              <w:snapToGrid w:val="0"/>
              <w:jc w:val="center"/>
              <w:rPr>
                <w:rFonts w:hint="eastAsia" w:ascii="宋体" w:hAnsi="宋体" w:cs="宋体"/>
                <w:sz w:val="24"/>
              </w:rPr>
            </w:pPr>
          </w:p>
        </w:tc>
        <w:tc>
          <w:tcPr>
            <w:tcW w:w="440" w:type="pct"/>
            <w:vAlign w:val="center"/>
          </w:tcPr>
          <w:p w14:paraId="491D5FA6">
            <w:pPr>
              <w:adjustRightInd w:val="0"/>
              <w:snapToGrid w:val="0"/>
              <w:jc w:val="center"/>
              <w:rPr>
                <w:rFonts w:hint="eastAsia" w:ascii="宋体" w:hAnsi="宋体" w:cs="宋体"/>
                <w:sz w:val="24"/>
              </w:rPr>
            </w:pPr>
          </w:p>
        </w:tc>
        <w:tc>
          <w:tcPr>
            <w:tcW w:w="440" w:type="pct"/>
            <w:vAlign w:val="center"/>
          </w:tcPr>
          <w:p w14:paraId="06EB37AE">
            <w:pPr>
              <w:adjustRightInd w:val="0"/>
              <w:snapToGrid w:val="0"/>
              <w:jc w:val="center"/>
              <w:rPr>
                <w:rFonts w:hint="eastAsia" w:ascii="宋体" w:hAnsi="宋体" w:cs="宋体"/>
                <w:sz w:val="24"/>
              </w:rPr>
            </w:pPr>
          </w:p>
        </w:tc>
        <w:tc>
          <w:tcPr>
            <w:tcW w:w="440" w:type="pct"/>
            <w:vAlign w:val="center"/>
          </w:tcPr>
          <w:p w14:paraId="08C3C690">
            <w:pPr>
              <w:adjustRightInd w:val="0"/>
              <w:snapToGrid w:val="0"/>
              <w:jc w:val="center"/>
              <w:rPr>
                <w:rFonts w:hint="eastAsia" w:ascii="宋体" w:hAnsi="宋体" w:cs="宋体"/>
                <w:sz w:val="24"/>
              </w:rPr>
            </w:pPr>
          </w:p>
        </w:tc>
        <w:tc>
          <w:tcPr>
            <w:tcW w:w="440" w:type="pct"/>
            <w:vAlign w:val="center"/>
          </w:tcPr>
          <w:p w14:paraId="59A52634">
            <w:pPr>
              <w:adjustRightInd w:val="0"/>
              <w:snapToGrid w:val="0"/>
              <w:jc w:val="center"/>
              <w:rPr>
                <w:rFonts w:hint="eastAsia" w:ascii="宋体" w:hAnsi="宋体" w:cs="宋体"/>
                <w:sz w:val="24"/>
              </w:rPr>
            </w:pPr>
          </w:p>
        </w:tc>
        <w:tc>
          <w:tcPr>
            <w:tcW w:w="494" w:type="pct"/>
            <w:vAlign w:val="center"/>
          </w:tcPr>
          <w:p w14:paraId="2FB772F5">
            <w:pPr>
              <w:adjustRightInd w:val="0"/>
              <w:snapToGrid w:val="0"/>
              <w:jc w:val="center"/>
              <w:rPr>
                <w:rFonts w:hint="eastAsia" w:ascii="宋体" w:hAnsi="宋体" w:cs="宋体"/>
                <w:sz w:val="24"/>
              </w:rPr>
            </w:pPr>
          </w:p>
        </w:tc>
        <w:tc>
          <w:tcPr>
            <w:tcW w:w="306" w:type="pct"/>
            <w:vAlign w:val="center"/>
          </w:tcPr>
          <w:p w14:paraId="2BC1E138">
            <w:pPr>
              <w:adjustRightInd w:val="0"/>
              <w:snapToGrid w:val="0"/>
              <w:jc w:val="center"/>
              <w:rPr>
                <w:rFonts w:hint="eastAsia" w:ascii="宋体" w:hAnsi="宋体" w:cs="宋体"/>
                <w:sz w:val="24"/>
              </w:rPr>
            </w:pPr>
          </w:p>
        </w:tc>
        <w:tc>
          <w:tcPr>
            <w:tcW w:w="302" w:type="pct"/>
            <w:vAlign w:val="center"/>
          </w:tcPr>
          <w:p w14:paraId="47E9EE5F">
            <w:pPr>
              <w:adjustRightInd w:val="0"/>
              <w:snapToGrid w:val="0"/>
              <w:jc w:val="center"/>
              <w:rPr>
                <w:rFonts w:hint="eastAsia" w:ascii="宋体" w:hAnsi="宋体" w:cs="宋体"/>
                <w:sz w:val="24"/>
              </w:rPr>
            </w:pPr>
          </w:p>
        </w:tc>
        <w:tc>
          <w:tcPr>
            <w:tcW w:w="359" w:type="pct"/>
            <w:vAlign w:val="center"/>
          </w:tcPr>
          <w:p w14:paraId="746A81DC">
            <w:pPr>
              <w:adjustRightInd w:val="0"/>
              <w:snapToGrid w:val="0"/>
              <w:jc w:val="center"/>
              <w:rPr>
                <w:rFonts w:hint="eastAsia" w:ascii="宋体" w:hAnsi="宋体" w:cs="宋体"/>
                <w:sz w:val="24"/>
              </w:rPr>
            </w:pPr>
          </w:p>
        </w:tc>
      </w:tr>
      <w:tr w14:paraId="45CC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11BF4900">
            <w:pPr>
              <w:adjustRightInd w:val="0"/>
              <w:snapToGrid w:val="0"/>
              <w:jc w:val="center"/>
              <w:rPr>
                <w:rFonts w:hint="eastAsia" w:ascii="宋体" w:hAnsi="宋体" w:cs="宋体"/>
                <w:sz w:val="24"/>
              </w:rPr>
            </w:pPr>
            <w:r>
              <w:rPr>
                <w:rFonts w:hint="eastAsia" w:ascii="宋体" w:hAnsi="宋体" w:cs="宋体"/>
                <w:sz w:val="24"/>
              </w:rPr>
              <w:t>4</w:t>
            </w:r>
          </w:p>
        </w:tc>
        <w:tc>
          <w:tcPr>
            <w:tcW w:w="428" w:type="pct"/>
            <w:vAlign w:val="center"/>
          </w:tcPr>
          <w:p w14:paraId="72602CB6">
            <w:pPr>
              <w:adjustRightInd w:val="0"/>
              <w:snapToGrid w:val="0"/>
              <w:jc w:val="center"/>
              <w:rPr>
                <w:rFonts w:hint="eastAsia" w:ascii="宋体" w:hAnsi="宋体" w:cs="宋体"/>
                <w:sz w:val="24"/>
              </w:rPr>
            </w:pPr>
          </w:p>
        </w:tc>
        <w:tc>
          <w:tcPr>
            <w:tcW w:w="404" w:type="pct"/>
            <w:vAlign w:val="center"/>
          </w:tcPr>
          <w:p w14:paraId="6EA0264B">
            <w:pPr>
              <w:adjustRightInd w:val="0"/>
              <w:snapToGrid w:val="0"/>
              <w:jc w:val="center"/>
              <w:rPr>
                <w:rFonts w:hint="eastAsia" w:ascii="宋体" w:hAnsi="宋体" w:cs="宋体"/>
                <w:sz w:val="24"/>
              </w:rPr>
            </w:pPr>
          </w:p>
        </w:tc>
        <w:tc>
          <w:tcPr>
            <w:tcW w:w="331" w:type="pct"/>
            <w:vAlign w:val="center"/>
          </w:tcPr>
          <w:p w14:paraId="10EA05E8">
            <w:pPr>
              <w:adjustRightInd w:val="0"/>
              <w:snapToGrid w:val="0"/>
              <w:jc w:val="center"/>
              <w:rPr>
                <w:rFonts w:hint="eastAsia" w:ascii="宋体" w:hAnsi="宋体" w:cs="宋体"/>
                <w:sz w:val="24"/>
              </w:rPr>
            </w:pPr>
          </w:p>
        </w:tc>
        <w:tc>
          <w:tcPr>
            <w:tcW w:w="440" w:type="pct"/>
            <w:vAlign w:val="center"/>
          </w:tcPr>
          <w:p w14:paraId="7CF15617">
            <w:pPr>
              <w:adjustRightInd w:val="0"/>
              <w:snapToGrid w:val="0"/>
              <w:jc w:val="center"/>
              <w:rPr>
                <w:rFonts w:hint="eastAsia" w:ascii="宋体" w:hAnsi="宋体" w:cs="宋体"/>
                <w:sz w:val="24"/>
              </w:rPr>
            </w:pPr>
          </w:p>
        </w:tc>
        <w:tc>
          <w:tcPr>
            <w:tcW w:w="440" w:type="pct"/>
            <w:vAlign w:val="center"/>
          </w:tcPr>
          <w:p w14:paraId="5180B521">
            <w:pPr>
              <w:adjustRightInd w:val="0"/>
              <w:snapToGrid w:val="0"/>
              <w:jc w:val="center"/>
              <w:rPr>
                <w:rFonts w:hint="eastAsia" w:ascii="宋体" w:hAnsi="宋体" w:cs="宋体"/>
                <w:sz w:val="24"/>
              </w:rPr>
            </w:pPr>
          </w:p>
        </w:tc>
        <w:tc>
          <w:tcPr>
            <w:tcW w:w="440" w:type="pct"/>
            <w:vAlign w:val="center"/>
          </w:tcPr>
          <w:p w14:paraId="51B187BB">
            <w:pPr>
              <w:adjustRightInd w:val="0"/>
              <w:snapToGrid w:val="0"/>
              <w:jc w:val="center"/>
              <w:rPr>
                <w:rFonts w:hint="eastAsia" w:ascii="宋体" w:hAnsi="宋体" w:cs="宋体"/>
                <w:sz w:val="24"/>
              </w:rPr>
            </w:pPr>
          </w:p>
        </w:tc>
        <w:tc>
          <w:tcPr>
            <w:tcW w:w="440" w:type="pct"/>
            <w:vAlign w:val="center"/>
          </w:tcPr>
          <w:p w14:paraId="22B0FB7C">
            <w:pPr>
              <w:adjustRightInd w:val="0"/>
              <w:snapToGrid w:val="0"/>
              <w:jc w:val="center"/>
              <w:rPr>
                <w:rFonts w:hint="eastAsia" w:ascii="宋体" w:hAnsi="宋体" w:cs="宋体"/>
                <w:sz w:val="24"/>
              </w:rPr>
            </w:pPr>
          </w:p>
        </w:tc>
        <w:tc>
          <w:tcPr>
            <w:tcW w:w="440" w:type="pct"/>
            <w:vAlign w:val="center"/>
          </w:tcPr>
          <w:p w14:paraId="7AAC82C2">
            <w:pPr>
              <w:adjustRightInd w:val="0"/>
              <w:snapToGrid w:val="0"/>
              <w:jc w:val="center"/>
              <w:rPr>
                <w:rFonts w:hint="eastAsia" w:ascii="宋体" w:hAnsi="宋体" w:cs="宋体"/>
                <w:sz w:val="24"/>
              </w:rPr>
            </w:pPr>
          </w:p>
        </w:tc>
        <w:tc>
          <w:tcPr>
            <w:tcW w:w="494" w:type="pct"/>
            <w:vAlign w:val="center"/>
          </w:tcPr>
          <w:p w14:paraId="47214DF4">
            <w:pPr>
              <w:adjustRightInd w:val="0"/>
              <w:snapToGrid w:val="0"/>
              <w:jc w:val="center"/>
              <w:rPr>
                <w:rFonts w:hint="eastAsia" w:ascii="宋体" w:hAnsi="宋体" w:cs="宋体"/>
                <w:sz w:val="24"/>
              </w:rPr>
            </w:pPr>
          </w:p>
        </w:tc>
        <w:tc>
          <w:tcPr>
            <w:tcW w:w="306" w:type="pct"/>
            <w:vAlign w:val="center"/>
          </w:tcPr>
          <w:p w14:paraId="63B85EAF">
            <w:pPr>
              <w:adjustRightInd w:val="0"/>
              <w:snapToGrid w:val="0"/>
              <w:jc w:val="center"/>
              <w:rPr>
                <w:rFonts w:hint="eastAsia" w:ascii="宋体" w:hAnsi="宋体" w:cs="宋体"/>
                <w:sz w:val="24"/>
              </w:rPr>
            </w:pPr>
          </w:p>
        </w:tc>
        <w:tc>
          <w:tcPr>
            <w:tcW w:w="302" w:type="pct"/>
            <w:vAlign w:val="center"/>
          </w:tcPr>
          <w:p w14:paraId="33153FA2">
            <w:pPr>
              <w:adjustRightInd w:val="0"/>
              <w:snapToGrid w:val="0"/>
              <w:jc w:val="center"/>
              <w:rPr>
                <w:rFonts w:hint="eastAsia" w:ascii="宋体" w:hAnsi="宋体" w:cs="宋体"/>
                <w:sz w:val="24"/>
              </w:rPr>
            </w:pPr>
          </w:p>
        </w:tc>
        <w:tc>
          <w:tcPr>
            <w:tcW w:w="359" w:type="pct"/>
            <w:vAlign w:val="center"/>
          </w:tcPr>
          <w:p w14:paraId="5136FE72">
            <w:pPr>
              <w:adjustRightInd w:val="0"/>
              <w:snapToGrid w:val="0"/>
              <w:jc w:val="center"/>
              <w:rPr>
                <w:rFonts w:hint="eastAsia" w:ascii="宋体" w:hAnsi="宋体" w:cs="宋体"/>
                <w:sz w:val="24"/>
              </w:rPr>
            </w:pPr>
          </w:p>
        </w:tc>
      </w:tr>
      <w:tr w14:paraId="5D6D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468E2B80">
            <w:pPr>
              <w:adjustRightInd w:val="0"/>
              <w:snapToGrid w:val="0"/>
              <w:jc w:val="center"/>
              <w:rPr>
                <w:rFonts w:hint="eastAsia" w:ascii="宋体" w:hAnsi="宋体" w:cs="宋体"/>
                <w:sz w:val="24"/>
              </w:rPr>
            </w:pPr>
            <w:r>
              <w:rPr>
                <w:rFonts w:hint="eastAsia" w:ascii="宋体" w:hAnsi="宋体" w:cs="宋体"/>
                <w:sz w:val="24"/>
              </w:rPr>
              <w:t>…</w:t>
            </w:r>
          </w:p>
        </w:tc>
        <w:tc>
          <w:tcPr>
            <w:tcW w:w="428" w:type="pct"/>
            <w:vAlign w:val="center"/>
          </w:tcPr>
          <w:p w14:paraId="5727A7DD">
            <w:pPr>
              <w:adjustRightInd w:val="0"/>
              <w:snapToGrid w:val="0"/>
              <w:jc w:val="center"/>
              <w:rPr>
                <w:rFonts w:hint="eastAsia" w:ascii="宋体" w:hAnsi="宋体" w:cs="宋体"/>
                <w:sz w:val="24"/>
              </w:rPr>
            </w:pPr>
          </w:p>
        </w:tc>
        <w:tc>
          <w:tcPr>
            <w:tcW w:w="404" w:type="pct"/>
            <w:vAlign w:val="center"/>
          </w:tcPr>
          <w:p w14:paraId="275FA560">
            <w:pPr>
              <w:adjustRightInd w:val="0"/>
              <w:snapToGrid w:val="0"/>
              <w:jc w:val="center"/>
              <w:rPr>
                <w:rFonts w:hint="eastAsia" w:ascii="宋体" w:hAnsi="宋体" w:cs="宋体"/>
                <w:sz w:val="24"/>
              </w:rPr>
            </w:pPr>
          </w:p>
        </w:tc>
        <w:tc>
          <w:tcPr>
            <w:tcW w:w="331" w:type="pct"/>
            <w:vAlign w:val="center"/>
          </w:tcPr>
          <w:p w14:paraId="1B58106B">
            <w:pPr>
              <w:adjustRightInd w:val="0"/>
              <w:snapToGrid w:val="0"/>
              <w:jc w:val="center"/>
              <w:rPr>
                <w:rFonts w:hint="eastAsia" w:ascii="宋体" w:hAnsi="宋体" w:cs="宋体"/>
                <w:sz w:val="24"/>
              </w:rPr>
            </w:pPr>
          </w:p>
        </w:tc>
        <w:tc>
          <w:tcPr>
            <w:tcW w:w="440" w:type="pct"/>
            <w:vAlign w:val="center"/>
          </w:tcPr>
          <w:p w14:paraId="1C7AA9B9">
            <w:pPr>
              <w:adjustRightInd w:val="0"/>
              <w:snapToGrid w:val="0"/>
              <w:jc w:val="center"/>
              <w:rPr>
                <w:rFonts w:hint="eastAsia" w:ascii="宋体" w:hAnsi="宋体" w:cs="宋体"/>
                <w:sz w:val="24"/>
              </w:rPr>
            </w:pPr>
          </w:p>
        </w:tc>
        <w:tc>
          <w:tcPr>
            <w:tcW w:w="440" w:type="pct"/>
            <w:vAlign w:val="center"/>
          </w:tcPr>
          <w:p w14:paraId="28CDD14F">
            <w:pPr>
              <w:adjustRightInd w:val="0"/>
              <w:snapToGrid w:val="0"/>
              <w:jc w:val="center"/>
              <w:rPr>
                <w:rFonts w:hint="eastAsia" w:ascii="宋体" w:hAnsi="宋体" w:cs="宋体"/>
                <w:sz w:val="24"/>
              </w:rPr>
            </w:pPr>
          </w:p>
        </w:tc>
        <w:tc>
          <w:tcPr>
            <w:tcW w:w="440" w:type="pct"/>
            <w:vAlign w:val="center"/>
          </w:tcPr>
          <w:p w14:paraId="7AE398E4">
            <w:pPr>
              <w:adjustRightInd w:val="0"/>
              <w:snapToGrid w:val="0"/>
              <w:jc w:val="center"/>
              <w:rPr>
                <w:rFonts w:hint="eastAsia" w:ascii="宋体" w:hAnsi="宋体" w:cs="宋体"/>
                <w:sz w:val="24"/>
              </w:rPr>
            </w:pPr>
          </w:p>
        </w:tc>
        <w:tc>
          <w:tcPr>
            <w:tcW w:w="440" w:type="pct"/>
            <w:vAlign w:val="center"/>
          </w:tcPr>
          <w:p w14:paraId="086D50D4">
            <w:pPr>
              <w:adjustRightInd w:val="0"/>
              <w:snapToGrid w:val="0"/>
              <w:jc w:val="center"/>
              <w:rPr>
                <w:rFonts w:hint="eastAsia" w:ascii="宋体" w:hAnsi="宋体" w:cs="宋体"/>
                <w:sz w:val="24"/>
              </w:rPr>
            </w:pPr>
          </w:p>
        </w:tc>
        <w:tc>
          <w:tcPr>
            <w:tcW w:w="440" w:type="pct"/>
            <w:vAlign w:val="center"/>
          </w:tcPr>
          <w:p w14:paraId="64C27B01">
            <w:pPr>
              <w:adjustRightInd w:val="0"/>
              <w:snapToGrid w:val="0"/>
              <w:jc w:val="center"/>
              <w:rPr>
                <w:rFonts w:hint="eastAsia" w:ascii="宋体" w:hAnsi="宋体" w:cs="宋体"/>
                <w:sz w:val="24"/>
              </w:rPr>
            </w:pPr>
          </w:p>
        </w:tc>
        <w:tc>
          <w:tcPr>
            <w:tcW w:w="494" w:type="pct"/>
            <w:vAlign w:val="center"/>
          </w:tcPr>
          <w:p w14:paraId="13F5B2BA">
            <w:pPr>
              <w:adjustRightInd w:val="0"/>
              <w:snapToGrid w:val="0"/>
              <w:jc w:val="center"/>
              <w:rPr>
                <w:rFonts w:hint="eastAsia" w:ascii="宋体" w:hAnsi="宋体" w:cs="宋体"/>
                <w:sz w:val="24"/>
              </w:rPr>
            </w:pPr>
          </w:p>
        </w:tc>
        <w:tc>
          <w:tcPr>
            <w:tcW w:w="306" w:type="pct"/>
            <w:vAlign w:val="center"/>
          </w:tcPr>
          <w:p w14:paraId="53D6497C">
            <w:pPr>
              <w:adjustRightInd w:val="0"/>
              <w:snapToGrid w:val="0"/>
              <w:jc w:val="center"/>
              <w:rPr>
                <w:rFonts w:hint="eastAsia" w:ascii="宋体" w:hAnsi="宋体" w:cs="宋体"/>
                <w:sz w:val="24"/>
              </w:rPr>
            </w:pPr>
          </w:p>
        </w:tc>
        <w:tc>
          <w:tcPr>
            <w:tcW w:w="302" w:type="pct"/>
            <w:vAlign w:val="center"/>
          </w:tcPr>
          <w:p w14:paraId="5ECDF190">
            <w:pPr>
              <w:adjustRightInd w:val="0"/>
              <w:snapToGrid w:val="0"/>
              <w:jc w:val="center"/>
              <w:rPr>
                <w:rFonts w:hint="eastAsia" w:ascii="宋体" w:hAnsi="宋体" w:cs="宋体"/>
                <w:sz w:val="24"/>
              </w:rPr>
            </w:pPr>
          </w:p>
        </w:tc>
        <w:tc>
          <w:tcPr>
            <w:tcW w:w="359" w:type="pct"/>
            <w:vAlign w:val="center"/>
          </w:tcPr>
          <w:p w14:paraId="1DB90126">
            <w:pPr>
              <w:adjustRightInd w:val="0"/>
              <w:snapToGrid w:val="0"/>
              <w:jc w:val="center"/>
              <w:rPr>
                <w:rFonts w:hint="eastAsia" w:ascii="宋体" w:hAnsi="宋体" w:cs="宋体"/>
                <w:sz w:val="24"/>
              </w:rPr>
            </w:pPr>
          </w:p>
        </w:tc>
      </w:tr>
      <w:tr w14:paraId="0409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pct"/>
            <w:gridSpan w:val="12"/>
            <w:vAlign w:val="center"/>
          </w:tcPr>
          <w:p w14:paraId="5897A0BF">
            <w:pPr>
              <w:jc w:val="center"/>
              <w:rPr>
                <w:rFonts w:hint="eastAsia" w:ascii="宋体" w:hAnsi="宋体" w:cs="宋体"/>
                <w:b/>
                <w:sz w:val="24"/>
              </w:rPr>
            </w:pPr>
            <w:r>
              <w:rPr>
                <w:rFonts w:hint="eastAsia" w:ascii="宋体" w:hAnsi="宋体" w:cs="宋体"/>
                <w:b/>
                <w:sz w:val="24"/>
              </w:rPr>
              <w:t>总价(元)</w:t>
            </w:r>
          </w:p>
        </w:tc>
        <w:tc>
          <w:tcPr>
            <w:tcW w:w="359" w:type="pct"/>
            <w:vAlign w:val="center"/>
          </w:tcPr>
          <w:p w14:paraId="4BFEAB95">
            <w:pPr>
              <w:adjustRightInd w:val="0"/>
              <w:snapToGrid w:val="0"/>
              <w:jc w:val="center"/>
              <w:rPr>
                <w:rFonts w:hint="eastAsia" w:ascii="宋体" w:hAnsi="宋体" w:cs="宋体"/>
                <w:sz w:val="24"/>
              </w:rPr>
            </w:pPr>
          </w:p>
        </w:tc>
      </w:tr>
    </w:tbl>
    <w:p w14:paraId="7584049F">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注:1.本表应按包分别填写。</w:t>
      </w:r>
    </w:p>
    <w:p w14:paraId="64B24B69">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2.如果不提供分项报价将视为没有实质性响应招标文件。</w:t>
      </w:r>
    </w:p>
    <w:p w14:paraId="2703DA88">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3.上述各项的详细规格，可另页描述。</w:t>
      </w:r>
    </w:p>
    <w:p w14:paraId="59E34FA6">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4.制造商规模列应填写</w:t>
      </w:r>
      <w:bookmarkStart w:id="903" w:name="_Hlk168431865"/>
      <w:bookmarkStart w:id="904" w:name="_Hlk168431972"/>
      <w:bookmarkStart w:id="905" w:name="_Hlk144194261"/>
      <w:r>
        <w:rPr>
          <w:rFonts w:hint="eastAsia" w:ascii="宋体" w:hAnsi="宋体" w:cs="宋体"/>
          <w:sz w:val="24"/>
        </w:rPr>
        <w:t>“大型”、</w:t>
      </w:r>
      <w:bookmarkEnd w:id="903"/>
      <w:r>
        <w:rPr>
          <w:rFonts w:hint="eastAsia" w:ascii="宋体" w:hAnsi="宋体" w:cs="宋体"/>
          <w:sz w:val="24"/>
        </w:rPr>
        <w:t>“</w:t>
      </w:r>
      <w:bookmarkEnd w:id="904"/>
      <w:r>
        <w:rPr>
          <w:rFonts w:hint="eastAsia" w:ascii="宋体" w:hAnsi="宋体" w:cs="宋体"/>
          <w:sz w:val="24"/>
        </w:rPr>
        <w:t>中型”、“小型”、“微型”或“其他”</w:t>
      </w:r>
      <w:bookmarkEnd w:id="905"/>
      <w:r>
        <w:rPr>
          <w:rFonts w:hint="eastAsia" w:ascii="宋体" w:hAnsi="宋体" w:cs="宋体"/>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0736EA5">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5.投标人所投产品为进口产品的，本表中进口产品的“制造商统一社会信用代码”、“制造商规模”、“制造商所属性别”可填写“/”。</w:t>
      </w:r>
    </w:p>
    <w:p w14:paraId="6768738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2D24D5BE">
      <w:pPr>
        <w:autoSpaceDE w:val="0"/>
        <w:autoSpaceDN w:val="0"/>
        <w:adjustRightInd w:val="0"/>
        <w:snapToGrid w:val="0"/>
        <w:spacing w:before="25" w:after="25" w:line="360" w:lineRule="auto"/>
        <w:rPr>
          <w:rFonts w:hint="eastAsia" w:ascii="宋体" w:hAnsi="宋体" w:cs="宋体"/>
          <w:sz w:val="24"/>
          <w:szCs w:val="20"/>
        </w:rPr>
        <w:sectPr>
          <w:pgSz w:w="16840" w:h="11907" w:orient="landscape"/>
          <w:pgMar w:top="1701" w:right="1418" w:bottom="1134" w:left="1418" w:header="851" w:footer="851" w:gutter="0"/>
          <w:cols w:space="720" w:num="1"/>
          <w:docGrid w:linePitch="462" w:charSpace="0"/>
        </w:sectPr>
      </w:pPr>
      <w:r>
        <w:rPr>
          <w:rFonts w:hint="eastAsia" w:ascii="宋体" w:hAnsi="宋体" w:cs="宋体"/>
          <w:sz w:val="24"/>
          <w:szCs w:val="20"/>
        </w:rPr>
        <w:t>日期:_____年______月______日</w:t>
      </w:r>
    </w:p>
    <w:p w14:paraId="792894D7">
      <w:pPr>
        <w:numPr>
          <w:ilvl w:val="0"/>
          <w:numId w:val="26"/>
        </w:numPr>
        <w:tabs>
          <w:tab w:val="left" w:pos="360"/>
        </w:tabs>
        <w:snapToGrid w:val="0"/>
        <w:spacing w:line="360" w:lineRule="auto"/>
        <w:outlineLvl w:val="1"/>
        <w:rPr>
          <w:rFonts w:hint="eastAsia" w:ascii="宋体" w:hAnsi="宋体" w:cs="宋体"/>
          <w:sz w:val="24"/>
          <w:szCs w:val="20"/>
        </w:rPr>
      </w:pPr>
      <w:bookmarkStart w:id="906" w:name="_Toc195842927"/>
      <w:bookmarkStart w:id="907" w:name="_Toc305158830"/>
      <w:bookmarkStart w:id="908" w:name="_Toc226337258"/>
      <w:bookmarkStart w:id="909" w:name="_Toc150774765"/>
      <w:bookmarkStart w:id="910" w:name="_Toc265228400"/>
      <w:bookmarkStart w:id="911" w:name="_Toc127151562"/>
      <w:bookmarkStart w:id="912" w:name="_Toc226309806"/>
      <w:bookmarkStart w:id="913" w:name="_Toc305158904"/>
      <w:bookmarkStart w:id="914" w:name="_Toc142311062"/>
      <w:bookmarkStart w:id="915" w:name="_Toc264969252"/>
      <w:bookmarkStart w:id="916" w:name="_Toc150480798"/>
      <w:bookmarkStart w:id="917" w:name="_Toc226965752"/>
      <w:bookmarkStart w:id="918" w:name="_Toc226965835"/>
      <w:bookmarkStart w:id="919" w:name="_Toc127151561"/>
      <w:bookmarkStart w:id="920" w:name="_Toc265228399"/>
      <w:bookmarkStart w:id="921" w:name="_Toc150774764"/>
      <w:bookmarkStart w:id="922" w:name="_Toc226965751"/>
      <w:bookmarkStart w:id="923" w:name="_Toc305158829"/>
      <w:bookmarkStart w:id="924" w:name="_Toc264969251"/>
      <w:bookmarkStart w:id="925" w:name="_Toc142311061"/>
      <w:bookmarkStart w:id="926" w:name="_Toc226965834"/>
      <w:bookmarkStart w:id="927" w:name="_Toc226337257"/>
      <w:bookmarkStart w:id="928" w:name="_Toc305158903"/>
      <w:bookmarkStart w:id="929" w:name="_Toc150480797"/>
      <w:bookmarkStart w:id="930" w:name="_Toc226309805"/>
      <w:bookmarkStart w:id="931" w:name="_Toc195842926"/>
      <w:r>
        <w:rPr>
          <w:rFonts w:hint="eastAsia" w:ascii="宋体" w:hAnsi="宋体" w:cs="宋体"/>
          <w:sz w:val="24"/>
          <w:szCs w:val="20"/>
        </w:rPr>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hint="eastAsia" w:ascii="宋体" w:hAnsi="宋体" w:cs="宋体"/>
          <w:sz w:val="24"/>
          <w:szCs w:val="20"/>
        </w:rPr>
        <w:t>(实质性格式)</w:t>
      </w:r>
    </w:p>
    <w:p w14:paraId="24E2EC80">
      <w:pPr>
        <w:spacing w:line="360" w:lineRule="auto"/>
        <w:rPr>
          <w:rFonts w:hint="eastAsia" w:ascii="宋体" w:hAnsi="宋体" w:cs="宋体"/>
          <w:sz w:val="24"/>
          <w:szCs w:val="20"/>
        </w:rPr>
      </w:pPr>
    </w:p>
    <w:p w14:paraId="3097AFA9">
      <w:pPr>
        <w:tabs>
          <w:tab w:val="left" w:pos="2775"/>
          <w:tab w:val="center" w:pos="4153"/>
        </w:tabs>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合同条款偏离表</w:t>
      </w:r>
    </w:p>
    <w:p w14:paraId="463AB2F9">
      <w:pPr>
        <w:spacing w:line="360" w:lineRule="auto"/>
        <w:rPr>
          <w:rFonts w:hint="eastAsia" w:ascii="宋体" w:hAnsi="宋体" w:cs="宋体"/>
          <w:sz w:val="24"/>
          <w:szCs w:val="20"/>
        </w:rPr>
      </w:pPr>
    </w:p>
    <w:p w14:paraId="54F0C65C">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6BD1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F69156">
            <w:pPr>
              <w:adjustRightInd w:val="0"/>
              <w:snapToGrid w:val="0"/>
              <w:jc w:val="center"/>
              <w:rPr>
                <w:rFonts w:hint="eastAsia" w:ascii="宋体" w:hAnsi="宋体" w:cs="宋体"/>
                <w:sz w:val="24"/>
              </w:rPr>
            </w:pPr>
            <w:bookmarkStart w:id="932" w:name="_Hlk144279231"/>
            <w:r>
              <w:rPr>
                <w:rFonts w:hint="eastAsia" w:ascii="宋体" w:hAnsi="宋体" w:cs="宋体"/>
                <w:sz w:val="24"/>
              </w:rPr>
              <w:t>序号</w:t>
            </w:r>
          </w:p>
        </w:tc>
        <w:tc>
          <w:tcPr>
            <w:tcW w:w="1646" w:type="dxa"/>
            <w:vAlign w:val="center"/>
          </w:tcPr>
          <w:p w14:paraId="153268E3">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49EE7B5F">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CFFBA1C">
            <w:pPr>
              <w:adjustRightInd w:val="0"/>
              <w:snapToGrid w:val="0"/>
              <w:jc w:val="center"/>
              <w:rPr>
                <w:rFonts w:hint="eastAsia" w:ascii="宋体" w:hAnsi="宋体" w:cs="宋体"/>
                <w:sz w:val="24"/>
              </w:rPr>
            </w:pPr>
            <w:r>
              <w:rPr>
                <w:rFonts w:hint="eastAsia" w:ascii="宋体" w:hAnsi="宋体" w:cs="宋体"/>
                <w:sz w:val="24"/>
              </w:rPr>
              <w:t>投标文件内容</w:t>
            </w:r>
          </w:p>
        </w:tc>
        <w:tc>
          <w:tcPr>
            <w:tcW w:w="1925" w:type="dxa"/>
            <w:vAlign w:val="center"/>
          </w:tcPr>
          <w:p w14:paraId="5993B2C4">
            <w:pPr>
              <w:adjustRightInd w:val="0"/>
              <w:snapToGrid w:val="0"/>
              <w:jc w:val="center"/>
              <w:rPr>
                <w:rFonts w:hint="eastAsia" w:ascii="宋体" w:hAnsi="宋体" w:cs="宋体"/>
                <w:sz w:val="24"/>
              </w:rPr>
            </w:pPr>
            <w:r>
              <w:rPr>
                <w:rFonts w:hint="eastAsia" w:ascii="宋体" w:hAnsi="宋体" w:cs="宋体"/>
                <w:sz w:val="24"/>
              </w:rPr>
              <w:t>偏离情况</w:t>
            </w:r>
          </w:p>
        </w:tc>
        <w:tc>
          <w:tcPr>
            <w:tcW w:w="1045" w:type="dxa"/>
            <w:vAlign w:val="center"/>
          </w:tcPr>
          <w:p w14:paraId="123DE6F1">
            <w:pPr>
              <w:adjustRightInd w:val="0"/>
              <w:snapToGrid w:val="0"/>
              <w:jc w:val="center"/>
              <w:rPr>
                <w:rFonts w:hint="eastAsia" w:ascii="宋体" w:hAnsi="宋体" w:cs="宋体"/>
                <w:sz w:val="24"/>
              </w:rPr>
            </w:pPr>
            <w:r>
              <w:rPr>
                <w:rFonts w:hint="eastAsia" w:ascii="宋体" w:hAnsi="宋体" w:cs="宋体"/>
                <w:sz w:val="24"/>
              </w:rPr>
              <w:t>说明</w:t>
            </w:r>
          </w:p>
        </w:tc>
      </w:tr>
      <w:tr w14:paraId="72E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8D71D3">
            <w:pPr>
              <w:adjustRightInd w:val="0"/>
              <w:snapToGrid w:val="0"/>
              <w:jc w:val="left"/>
              <w:rPr>
                <w:rFonts w:hint="eastAsia"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5C548D6F">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32C2B6BD">
            <w:pPr>
              <w:adjustRightInd w:val="0"/>
              <w:snapToGrid w:val="0"/>
              <w:jc w:val="left"/>
              <w:rPr>
                <w:rFonts w:hint="eastAsia"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00D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8917C8D">
            <w:pPr>
              <w:adjustRightInd w:val="0"/>
              <w:snapToGrid w:val="0"/>
              <w:jc w:val="center"/>
              <w:rPr>
                <w:rFonts w:hint="eastAsia" w:ascii="宋体" w:hAnsi="宋体" w:cs="宋体"/>
                <w:sz w:val="24"/>
              </w:rPr>
            </w:pPr>
          </w:p>
        </w:tc>
        <w:tc>
          <w:tcPr>
            <w:tcW w:w="1646" w:type="dxa"/>
            <w:vAlign w:val="center"/>
          </w:tcPr>
          <w:p w14:paraId="006429D5">
            <w:pPr>
              <w:adjustRightInd w:val="0"/>
              <w:snapToGrid w:val="0"/>
              <w:jc w:val="center"/>
              <w:rPr>
                <w:rFonts w:hint="eastAsia" w:ascii="宋体" w:hAnsi="宋体" w:cs="宋体"/>
                <w:sz w:val="24"/>
              </w:rPr>
            </w:pPr>
          </w:p>
        </w:tc>
        <w:tc>
          <w:tcPr>
            <w:tcW w:w="1688" w:type="dxa"/>
            <w:vAlign w:val="center"/>
          </w:tcPr>
          <w:p w14:paraId="1DA5868E">
            <w:pPr>
              <w:adjustRightInd w:val="0"/>
              <w:snapToGrid w:val="0"/>
              <w:jc w:val="center"/>
              <w:rPr>
                <w:rFonts w:hint="eastAsia" w:ascii="宋体" w:hAnsi="宋体" w:cs="宋体"/>
                <w:sz w:val="24"/>
              </w:rPr>
            </w:pPr>
          </w:p>
        </w:tc>
        <w:tc>
          <w:tcPr>
            <w:tcW w:w="1688" w:type="dxa"/>
            <w:vAlign w:val="center"/>
          </w:tcPr>
          <w:p w14:paraId="7227B593">
            <w:pPr>
              <w:adjustRightInd w:val="0"/>
              <w:snapToGrid w:val="0"/>
              <w:jc w:val="center"/>
              <w:rPr>
                <w:rFonts w:hint="eastAsia" w:ascii="宋体" w:hAnsi="宋体" w:cs="宋体"/>
                <w:sz w:val="24"/>
              </w:rPr>
            </w:pPr>
          </w:p>
        </w:tc>
        <w:tc>
          <w:tcPr>
            <w:tcW w:w="1925" w:type="dxa"/>
            <w:vAlign w:val="center"/>
          </w:tcPr>
          <w:p w14:paraId="786DB545">
            <w:pPr>
              <w:adjustRightInd w:val="0"/>
              <w:snapToGrid w:val="0"/>
              <w:jc w:val="center"/>
              <w:rPr>
                <w:rFonts w:hint="eastAsia" w:ascii="宋体" w:hAnsi="宋体" w:cs="宋体"/>
                <w:sz w:val="24"/>
              </w:rPr>
            </w:pPr>
          </w:p>
        </w:tc>
        <w:tc>
          <w:tcPr>
            <w:tcW w:w="1045" w:type="dxa"/>
            <w:vAlign w:val="center"/>
          </w:tcPr>
          <w:p w14:paraId="23D0156C">
            <w:pPr>
              <w:adjustRightInd w:val="0"/>
              <w:snapToGrid w:val="0"/>
              <w:jc w:val="center"/>
              <w:rPr>
                <w:rFonts w:hint="eastAsia" w:ascii="宋体" w:hAnsi="宋体" w:cs="宋体"/>
                <w:sz w:val="24"/>
              </w:rPr>
            </w:pPr>
          </w:p>
        </w:tc>
      </w:tr>
      <w:tr w14:paraId="3871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C2CB414">
            <w:pPr>
              <w:adjustRightInd w:val="0"/>
              <w:snapToGrid w:val="0"/>
              <w:jc w:val="center"/>
              <w:rPr>
                <w:rFonts w:hint="eastAsia" w:ascii="宋体" w:hAnsi="宋体" w:cs="宋体"/>
                <w:sz w:val="24"/>
              </w:rPr>
            </w:pPr>
          </w:p>
        </w:tc>
        <w:tc>
          <w:tcPr>
            <w:tcW w:w="1646" w:type="dxa"/>
            <w:vAlign w:val="center"/>
          </w:tcPr>
          <w:p w14:paraId="4A051F22">
            <w:pPr>
              <w:adjustRightInd w:val="0"/>
              <w:snapToGrid w:val="0"/>
              <w:jc w:val="center"/>
              <w:rPr>
                <w:rFonts w:hint="eastAsia" w:ascii="宋体" w:hAnsi="宋体" w:cs="宋体"/>
                <w:sz w:val="24"/>
              </w:rPr>
            </w:pPr>
          </w:p>
        </w:tc>
        <w:tc>
          <w:tcPr>
            <w:tcW w:w="1688" w:type="dxa"/>
            <w:vAlign w:val="center"/>
          </w:tcPr>
          <w:p w14:paraId="418845B6">
            <w:pPr>
              <w:adjustRightInd w:val="0"/>
              <w:snapToGrid w:val="0"/>
              <w:jc w:val="center"/>
              <w:rPr>
                <w:rFonts w:hint="eastAsia" w:ascii="宋体" w:hAnsi="宋体" w:cs="宋体"/>
                <w:sz w:val="24"/>
              </w:rPr>
            </w:pPr>
          </w:p>
        </w:tc>
        <w:tc>
          <w:tcPr>
            <w:tcW w:w="1688" w:type="dxa"/>
            <w:vAlign w:val="center"/>
          </w:tcPr>
          <w:p w14:paraId="23E73DEC">
            <w:pPr>
              <w:adjustRightInd w:val="0"/>
              <w:snapToGrid w:val="0"/>
              <w:jc w:val="center"/>
              <w:rPr>
                <w:rFonts w:hint="eastAsia" w:ascii="宋体" w:hAnsi="宋体" w:cs="宋体"/>
                <w:sz w:val="24"/>
              </w:rPr>
            </w:pPr>
          </w:p>
        </w:tc>
        <w:tc>
          <w:tcPr>
            <w:tcW w:w="1925" w:type="dxa"/>
            <w:vAlign w:val="center"/>
          </w:tcPr>
          <w:p w14:paraId="793F424D">
            <w:pPr>
              <w:adjustRightInd w:val="0"/>
              <w:snapToGrid w:val="0"/>
              <w:jc w:val="center"/>
              <w:rPr>
                <w:rFonts w:hint="eastAsia" w:ascii="宋体" w:hAnsi="宋体" w:cs="宋体"/>
                <w:sz w:val="24"/>
              </w:rPr>
            </w:pPr>
          </w:p>
        </w:tc>
        <w:tc>
          <w:tcPr>
            <w:tcW w:w="1045" w:type="dxa"/>
            <w:vAlign w:val="center"/>
          </w:tcPr>
          <w:p w14:paraId="0ADF6D53">
            <w:pPr>
              <w:adjustRightInd w:val="0"/>
              <w:snapToGrid w:val="0"/>
              <w:jc w:val="center"/>
              <w:rPr>
                <w:rFonts w:hint="eastAsia" w:ascii="宋体" w:hAnsi="宋体" w:cs="宋体"/>
                <w:sz w:val="24"/>
              </w:rPr>
            </w:pPr>
          </w:p>
        </w:tc>
      </w:tr>
      <w:tr w14:paraId="439E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9D244D">
            <w:pPr>
              <w:adjustRightInd w:val="0"/>
              <w:snapToGrid w:val="0"/>
              <w:jc w:val="center"/>
              <w:rPr>
                <w:rFonts w:hint="eastAsia" w:ascii="宋体" w:hAnsi="宋体" w:cs="宋体"/>
                <w:sz w:val="24"/>
              </w:rPr>
            </w:pPr>
          </w:p>
        </w:tc>
        <w:tc>
          <w:tcPr>
            <w:tcW w:w="1646" w:type="dxa"/>
            <w:vAlign w:val="center"/>
          </w:tcPr>
          <w:p w14:paraId="27863E6B">
            <w:pPr>
              <w:adjustRightInd w:val="0"/>
              <w:snapToGrid w:val="0"/>
              <w:jc w:val="center"/>
              <w:rPr>
                <w:rFonts w:hint="eastAsia" w:ascii="宋体" w:hAnsi="宋体" w:cs="宋体"/>
                <w:sz w:val="24"/>
              </w:rPr>
            </w:pPr>
          </w:p>
        </w:tc>
        <w:tc>
          <w:tcPr>
            <w:tcW w:w="1688" w:type="dxa"/>
            <w:vAlign w:val="center"/>
          </w:tcPr>
          <w:p w14:paraId="64155B4C">
            <w:pPr>
              <w:adjustRightInd w:val="0"/>
              <w:snapToGrid w:val="0"/>
              <w:jc w:val="center"/>
              <w:rPr>
                <w:rFonts w:hint="eastAsia" w:ascii="宋体" w:hAnsi="宋体" w:cs="宋体"/>
                <w:sz w:val="24"/>
              </w:rPr>
            </w:pPr>
          </w:p>
        </w:tc>
        <w:tc>
          <w:tcPr>
            <w:tcW w:w="1688" w:type="dxa"/>
            <w:vAlign w:val="center"/>
          </w:tcPr>
          <w:p w14:paraId="225C6271">
            <w:pPr>
              <w:adjustRightInd w:val="0"/>
              <w:snapToGrid w:val="0"/>
              <w:jc w:val="center"/>
              <w:rPr>
                <w:rFonts w:hint="eastAsia" w:ascii="宋体" w:hAnsi="宋体" w:cs="宋体"/>
                <w:sz w:val="24"/>
              </w:rPr>
            </w:pPr>
          </w:p>
        </w:tc>
        <w:tc>
          <w:tcPr>
            <w:tcW w:w="1925" w:type="dxa"/>
            <w:vAlign w:val="center"/>
          </w:tcPr>
          <w:p w14:paraId="4D395387">
            <w:pPr>
              <w:adjustRightInd w:val="0"/>
              <w:snapToGrid w:val="0"/>
              <w:jc w:val="center"/>
              <w:rPr>
                <w:rFonts w:hint="eastAsia" w:ascii="宋体" w:hAnsi="宋体" w:cs="宋体"/>
                <w:sz w:val="24"/>
              </w:rPr>
            </w:pPr>
          </w:p>
        </w:tc>
        <w:tc>
          <w:tcPr>
            <w:tcW w:w="1045" w:type="dxa"/>
            <w:vAlign w:val="center"/>
          </w:tcPr>
          <w:p w14:paraId="2B465103">
            <w:pPr>
              <w:adjustRightInd w:val="0"/>
              <w:snapToGrid w:val="0"/>
              <w:jc w:val="center"/>
              <w:rPr>
                <w:rFonts w:hint="eastAsia" w:ascii="宋体" w:hAnsi="宋体" w:cs="宋体"/>
                <w:sz w:val="24"/>
              </w:rPr>
            </w:pPr>
          </w:p>
        </w:tc>
      </w:tr>
      <w:tr w14:paraId="6DA4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5E107D">
            <w:pPr>
              <w:adjustRightInd w:val="0"/>
              <w:snapToGrid w:val="0"/>
              <w:jc w:val="center"/>
              <w:rPr>
                <w:rFonts w:hint="eastAsia" w:ascii="宋体" w:hAnsi="宋体" w:cs="宋体"/>
                <w:sz w:val="24"/>
              </w:rPr>
            </w:pPr>
          </w:p>
        </w:tc>
        <w:tc>
          <w:tcPr>
            <w:tcW w:w="1646" w:type="dxa"/>
            <w:vAlign w:val="center"/>
          </w:tcPr>
          <w:p w14:paraId="22AB5032">
            <w:pPr>
              <w:adjustRightInd w:val="0"/>
              <w:snapToGrid w:val="0"/>
              <w:jc w:val="center"/>
              <w:rPr>
                <w:rFonts w:hint="eastAsia" w:ascii="宋体" w:hAnsi="宋体" w:cs="宋体"/>
                <w:sz w:val="24"/>
              </w:rPr>
            </w:pPr>
          </w:p>
        </w:tc>
        <w:tc>
          <w:tcPr>
            <w:tcW w:w="1688" w:type="dxa"/>
            <w:vAlign w:val="center"/>
          </w:tcPr>
          <w:p w14:paraId="21305E44">
            <w:pPr>
              <w:adjustRightInd w:val="0"/>
              <w:snapToGrid w:val="0"/>
              <w:jc w:val="center"/>
              <w:rPr>
                <w:rFonts w:hint="eastAsia" w:ascii="宋体" w:hAnsi="宋体" w:cs="宋体"/>
                <w:sz w:val="24"/>
              </w:rPr>
            </w:pPr>
          </w:p>
        </w:tc>
        <w:tc>
          <w:tcPr>
            <w:tcW w:w="1688" w:type="dxa"/>
            <w:vAlign w:val="center"/>
          </w:tcPr>
          <w:p w14:paraId="579D10D9">
            <w:pPr>
              <w:adjustRightInd w:val="0"/>
              <w:snapToGrid w:val="0"/>
              <w:jc w:val="center"/>
              <w:rPr>
                <w:rFonts w:hint="eastAsia" w:ascii="宋体" w:hAnsi="宋体" w:cs="宋体"/>
                <w:sz w:val="24"/>
              </w:rPr>
            </w:pPr>
          </w:p>
        </w:tc>
        <w:tc>
          <w:tcPr>
            <w:tcW w:w="1925" w:type="dxa"/>
            <w:vAlign w:val="center"/>
          </w:tcPr>
          <w:p w14:paraId="3F9C2CE0">
            <w:pPr>
              <w:adjustRightInd w:val="0"/>
              <w:snapToGrid w:val="0"/>
              <w:jc w:val="center"/>
              <w:rPr>
                <w:rFonts w:hint="eastAsia" w:ascii="宋体" w:hAnsi="宋体" w:cs="宋体"/>
                <w:sz w:val="24"/>
              </w:rPr>
            </w:pPr>
          </w:p>
        </w:tc>
        <w:tc>
          <w:tcPr>
            <w:tcW w:w="1045" w:type="dxa"/>
            <w:vAlign w:val="center"/>
          </w:tcPr>
          <w:p w14:paraId="65725142">
            <w:pPr>
              <w:adjustRightInd w:val="0"/>
              <w:snapToGrid w:val="0"/>
              <w:jc w:val="center"/>
              <w:rPr>
                <w:rFonts w:hint="eastAsia" w:ascii="宋体" w:hAnsi="宋体" w:cs="宋体"/>
                <w:sz w:val="24"/>
              </w:rPr>
            </w:pPr>
          </w:p>
        </w:tc>
      </w:tr>
      <w:bookmarkEnd w:id="932"/>
    </w:tbl>
    <w:p w14:paraId="514D0018">
      <w:pPr>
        <w:tabs>
          <w:tab w:val="left" w:pos="1800"/>
          <w:tab w:val="left" w:pos="5580"/>
        </w:tabs>
        <w:jc w:val="left"/>
        <w:rPr>
          <w:rFonts w:hint="eastAsia" w:ascii="宋体" w:hAnsi="宋体" w:cs="宋体"/>
          <w:sz w:val="24"/>
        </w:rPr>
      </w:pPr>
    </w:p>
    <w:p w14:paraId="12096C44">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0E8B347D">
      <w:pPr>
        <w:spacing w:line="360" w:lineRule="auto"/>
        <w:rPr>
          <w:rFonts w:hint="eastAsia" w:ascii="宋体" w:hAnsi="宋体" w:cs="宋体"/>
          <w:sz w:val="24"/>
          <w:szCs w:val="20"/>
        </w:rPr>
      </w:pPr>
    </w:p>
    <w:p w14:paraId="0D69535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CAEDF5D">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BBBB372">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6AE01340">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Pr>
          <w:rFonts w:hint="eastAsia" w:ascii="宋体" w:hAnsi="宋体" w:cs="宋体"/>
          <w:sz w:val="24"/>
          <w:szCs w:val="20"/>
        </w:rPr>
        <w:t>采购需求偏离表(实质性格式)</w:t>
      </w:r>
    </w:p>
    <w:p w14:paraId="314F5B63">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4C71B669">
      <w:pPr>
        <w:tabs>
          <w:tab w:val="left" w:pos="1800"/>
          <w:tab w:val="left" w:pos="5580"/>
        </w:tabs>
        <w:spacing w:line="360" w:lineRule="auto"/>
        <w:ind w:firstLine="360" w:firstLineChars="150"/>
        <w:jc w:val="left"/>
        <w:rPr>
          <w:rFonts w:hint="eastAsia"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750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6FC4FE">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vAlign w:val="center"/>
          </w:tcPr>
          <w:p w14:paraId="77E51EDC">
            <w:pPr>
              <w:adjustRightInd w:val="0"/>
              <w:snapToGrid w:val="0"/>
              <w:jc w:val="center"/>
              <w:rPr>
                <w:rFonts w:hint="eastAsia" w:ascii="宋体" w:hAnsi="宋体" w:cs="宋体"/>
                <w:sz w:val="24"/>
              </w:rPr>
            </w:pPr>
            <w:r>
              <w:rPr>
                <w:rFonts w:hint="eastAsia" w:ascii="宋体" w:hAnsi="宋体" w:cs="宋体"/>
                <w:sz w:val="24"/>
              </w:rPr>
              <w:t>招标文件条目号(页码)</w:t>
            </w:r>
          </w:p>
        </w:tc>
        <w:tc>
          <w:tcPr>
            <w:tcW w:w="2384" w:type="dxa"/>
            <w:vAlign w:val="center"/>
          </w:tcPr>
          <w:p w14:paraId="2BDDCEEA">
            <w:pPr>
              <w:adjustRightInd w:val="0"/>
              <w:snapToGrid w:val="0"/>
              <w:jc w:val="center"/>
              <w:rPr>
                <w:rFonts w:hint="eastAsia" w:ascii="宋体" w:hAnsi="宋体" w:cs="宋体"/>
                <w:sz w:val="24"/>
              </w:rPr>
            </w:pPr>
            <w:r>
              <w:rPr>
                <w:rFonts w:hint="eastAsia" w:ascii="宋体" w:hAnsi="宋体" w:cs="宋体"/>
                <w:sz w:val="24"/>
              </w:rPr>
              <w:t>招标文件要求</w:t>
            </w:r>
          </w:p>
        </w:tc>
        <w:tc>
          <w:tcPr>
            <w:tcW w:w="2126" w:type="dxa"/>
            <w:vAlign w:val="center"/>
          </w:tcPr>
          <w:p w14:paraId="7757BD8C">
            <w:pPr>
              <w:adjustRightInd w:val="0"/>
              <w:snapToGrid w:val="0"/>
              <w:jc w:val="center"/>
              <w:rPr>
                <w:rFonts w:hint="eastAsia" w:ascii="宋体" w:hAnsi="宋体" w:cs="宋体"/>
                <w:sz w:val="24"/>
              </w:rPr>
            </w:pPr>
            <w:r>
              <w:rPr>
                <w:rFonts w:hint="eastAsia" w:ascii="宋体" w:hAnsi="宋体" w:cs="宋体"/>
                <w:sz w:val="24"/>
              </w:rPr>
              <w:t>投标响应内容</w:t>
            </w:r>
          </w:p>
        </w:tc>
        <w:tc>
          <w:tcPr>
            <w:tcW w:w="1875" w:type="dxa"/>
            <w:vAlign w:val="center"/>
          </w:tcPr>
          <w:p w14:paraId="7C0F9C31">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vAlign w:val="center"/>
          </w:tcPr>
          <w:p w14:paraId="7DE7F936">
            <w:pPr>
              <w:adjustRightInd w:val="0"/>
              <w:snapToGrid w:val="0"/>
              <w:jc w:val="center"/>
              <w:rPr>
                <w:rFonts w:hint="eastAsia" w:ascii="宋体" w:hAnsi="宋体" w:cs="宋体"/>
                <w:sz w:val="24"/>
              </w:rPr>
            </w:pPr>
            <w:r>
              <w:rPr>
                <w:rFonts w:hint="eastAsia" w:ascii="宋体" w:hAnsi="宋体" w:cs="宋体"/>
                <w:sz w:val="24"/>
              </w:rPr>
              <w:t>说明</w:t>
            </w:r>
          </w:p>
        </w:tc>
      </w:tr>
      <w:tr w14:paraId="0620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1ABE59">
            <w:pPr>
              <w:adjustRightInd w:val="0"/>
              <w:snapToGrid w:val="0"/>
              <w:jc w:val="center"/>
              <w:rPr>
                <w:rFonts w:hint="eastAsia" w:ascii="宋体" w:hAnsi="宋体" w:cs="宋体"/>
                <w:sz w:val="24"/>
              </w:rPr>
            </w:pPr>
          </w:p>
        </w:tc>
        <w:tc>
          <w:tcPr>
            <w:tcW w:w="1482" w:type="dxa"/>
            <w:vAlign w:val="center"/>
          </w:tcPr>
          <w:p w14:paraId="7B05442E">
            <w:pPr>
              <w:adjustRightInd w:val="0"/>
              <w:snapToGrid w:val="0"/>
              <w:jc w:val="center"/>
              <w:rPr>
                <w:rFonts w:hint="eastAsia" w:ascii="宋体" w:hAnsi="宋体" w:cs="宋体"/>
                <w:sz w:val="24"/>
              </w:rPr>
            </w:pPr>
          </w:p>
        </w:tc>
        <w:tc>
          <w:tcPr>
            <w:tcW w:w="2384" w:type="dxa"/>
            <w:vAlign w:val="center"/>
          </w:tcPr>
          <w:p w14:paraId="14158FA0">
            <w:pPr>
              <w:adjustRightInd w:val="0"/>
              <w:snapToGrid w:val="0"/>
              <w:jc w:val="center"/>
              <w:rPr>
                <w:rFonts w:hint="eastAsia" w:ascii="宋体" w:hAnsi="宋体" w:cs="宋体"/>
                <w:sz w:val="24"/>
              </w:rPr>
            </w:pPr>
          </w:p>
        </w:tc>
        <w:tc>
          <w:tcPr>
            <w:tcW w:w="2126" w:type="dxa"/>
            <w:vAlign w:val="center"/>
          </w:tcPr>
          <w:p w14:paraId="1A33AACB">
            <w:pPr>
              <w:adjustRightInd w:val="0"/>
              <w:snapToGrid w:val="0"/>
              <w:jc w:val="center"/>
              <w:rPr>
                <w:rFonts w:hint="eastAsia" w:ascii="宋体" w:hAnsi="宋体" w:cs="宋体"/>
                <w:sz w:val="24"/>
              </w:rPr>
            </w:pPr>
          </w:p>
        </w:tc>
        <w:tc>
          <w:tcPr>
            <w:tcW w:w="1875" w:type="dxa"/>
            <w:vAlign w:val="center"/>
          </w:tcPr>
          <w:p w14:paraId="4B2BF407">
            <w:pPr>
              <w:adjustRightInd w:val="0"/>
              <w:snapToGrid w:val="0"/>
              <w:jc w:val="center"/>
              <w:rPr>
                <w:rFonts w:hint="eastAsia" w:ascii="宋体" w:hAnsi="宋体" w:cs="宋体"/>
                <w:sz w:val="24"/>
              </w:rPr>
            </w:pPr>
          </w:p>
        </w:tc>
        <w:tc>
          <w:tcPr>
            <w:tcW w:w="1009" w:type="dxa"/>
            <w:vAlign w:val="center"/>
          </w:tcPr>
          <w:p w14:paraId="703D98EA">
            <w:pPr>
              <w:adjustRightInd w:val="0"/>
              <w:snapToGrid w:val="0"/>
              <w:jc w:val="center"/>
              <w:rPr>
                <w:rFonts w:hint="eastAsia" w:ascii="宋体" w:hAnsi="宋体" w:cs="宋体"/>
                <w:sz w:val="24"/>
              </w:rPr>
            </w:pPr>
          </w:p>
        </w:tc>
      </w:tr>
      <w:tr w14:paraId="61F9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CACC9C">
            <w:pPr>
              <w:adjustRightInd w:val="0"/>
              <w:snapToGrid w:val="0"/>
              <w:jc w:val="center"/>
              <w:rPr>
                <w:rFonts w:hint="eastAsia" w:ascii="宋体" w:hAnsi="宋体" w:cs="宋体"/>
                <w:sz w:val="24"/>
              </w:rPr>
            </w:pPr>
          </w:p>
        </w:tc>
        <w:tc>
          <w:tcPr>
            <w:tcW w:w="1482" w:type="dxa"/>
            <w:vAlign w:val="center"/>
          </w:tcPr>
          <w:p w14:paraId="421846DA">
            <w:pPr>
              <w:adjustRightInd w:val="0"/>
              <w:snapToGrid w:val="0"/>
              <w:jc w:val="center"/>
              <w:rPr>
                <w:rFonts w:hint="eastAsia" w:ascii="宋体" w:hAnsi="宋体" w:cs="宋体"/>
                <w:sz w:val="24"/>
              </w:rPr>
            </w:pPr>
          </w:p>
        </w:tc>
        <w:tc>
          <w:tcPr>
            <w:tcW w:w="2384" w:type="dxa"/>
            <w:vAlign w:val="center"/>
          </w:tcPr>
          <w:p w14:paraId="3862EC4B">
            <w:pPr>
              <w:adjustRightInd w:val="0"/>
              <w:snapToGrid w:val="0"/>
              <w:jc w:val="center"/>
              <w:rPr>
                <w:rFonts w:hint="eastAsia" w:ascii="宋体" w:hAnsi="宋体" w:cs="宋体"/>
                <w:sz w:val="24"/>
              </w:rPr>
            </w:pPr>
          </w:p>
        </w:tc>
        <w:tc>
          <w:tcPr>
            <w:tcW w:w="2126" w:type="dxa"/>
            <w:vAlign w:val="center"/>
          </w:tcPr>
          <w:p w14:paraId="460FBD95">
            <w:pPr>
              <w:adjustRightInd w:val="0"/>
              <w:snapToGrid w:val="0"/>
              <w:jc w:val="center"/>
              <w:rPr>
                <w:rFonts w:hint="eastAsia" w:ascii="宋体" w:hAnsi="宋体" w:cs="宋体"/>
                <w:sz w:val="24"/>
              </w:rPr>
            </w:pPr>
          </w:p>
        </w:tc>
        <w:tc>
          <w:tcPr>
            <w:tcW w:w="1875" w:type="dxa"/>
            <w:vAlign w:val="center"/>
          </w:tcPr>
          <w:p w14:paraId="64E8C9C7">
            <w:pPr>
              <w:adjustRightInd w:val="0"/>
              <w:snapToGrid w:val="0"/>
              <w:jc w:val="center"/>
              <w:rPr>
                <w:rFonts w:hint="eastAsia" w:ascii="宋体" w:hAnsi="宋体" w:cs="宋体"/>
                <w:sz w:val="24"/>
              </w:rPr>
            </w:pPr>
          </w:p>
        </w:tc>
        <w:tc>
          <w:tcPr>
            <w:tcW w:w="1009" w:type="dxa"/>
            <w:vAlign w:val="center"/>
          </w:tcPr>
          <w:p w14:paraId="5191D087">
            <w:pPr>
              <w:adjustRightInd w:val="0"/>
              <w:snapToGrid w:val="0"/>
              <w:jc w:val="center"/>
              <w:rPr>
                <w:rFonts w:hint="eastAsia" w:ascii="宋体" w:hAnsi="宋体" w:cs="宋体"/>
                <w:sz w:val="24"/>
              </w:rPr>
            </w:pPr>
          </w:p>
        </w:tc>
      </w:tr>
      <w:tr w14:paraId="3AF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9C0AC2">
            <w:pPr>
              <w:adjustRightInd w:val="0"/>
              <w:snapToGrid w:val="0"/>
              <w:jc w:val="center"/>
              <w:rPr>
                <w:rFonts w:hint="eastAsia" w:ascii="宋体" w:hAnsi="宋体" w:cs="宋体"/>
                <w:sz w:val="24"/>
              </w:rPr>
            </w:pPr>
          </w:p>
        </w:tc>
        <w:tc>
          <w:tcPr>
            <w:tcW w:w="1482" w:type="dxa"/>
            <w:vAlign w:val="center"/>
          </w:tcPr>
          <w:p w14:paraId="3D558639">
            <w:pPr>
              <w:adjustRightInd w:val="0"/>
              <w:snapToGrid w:val="0"/>
              <w:jc w:val="center"/>
              <w:rPr>
                <w:rFonts w:hint="eastAsia" w:ascii="宋体" w:hAnsi="宋体" w:cs="宋体"/>
                <w:sz w:val="24"/>
              </w:rPr>
            </w:pPr>
          </w:p>
        </w:tc>
        <w:tc>
          <w:tcPr>
            <w:tcW w:w="2384" w:type="dxa"/>
            <w:vAlign w:val="center"/>
          </w:tcPr>
          <w:p w14:paraId="150B1911">
            <w:pPr>
              <w:adjustRightInd w:val="0"/>
              <w:snapToGrid w:val="0"/>
              <w:jc w:val="center"/>
              <w:rPr>
                <w:rFonts w:hint="eastAsia" w:ascii="宋体" w:hAnsi="宋体" w:cs="宋体"/>
                <w:sz w:val="24"/>
              </w:rPr>
            </w:pPr>
          </w:p>
        </w:tc>
        <w:tc>
          <w:tcPr>
            <w:tcW w:w="2126" w:type="dxa"/>
            <w:vAlign w:val="center"/>
          </w:tcPr>
          <w:p w14:paraId="65CD6B47">
            <w:pPr>
              <w:adjustRightInd w:val="0"/>
              <w:snapToGrid w:val="0"/>
              <w:jc w:val="center"/>
              <w:rPr>
                <w:rFonts w:hint="eastAsia" w:ascii="宋体" w:hAnsi="宋体" w:cs="宋体"/>
                <w:sz w:val="24"/>
              </w:rPr>
            </w:pPr>
          </w:p>
        </w:tc>
        <w:tc>
          <w:tcPr>
            <w:tcW w:w="1875" w:type="dxa"/>
            <w:vAlign w:val="center"/>
          </w:tcPr>
          <w:p w14:paraId="14997549">
            <w:pPr>
              <w:adjustRightInd w:val="0"/>
              <w:snapToGrid w:val="0"/>
              <w:jc w:val="center"/>
              <w:rPr>
                <w:rFonts w:hint="eastAsia" w:ascii="宋体" w:hAnsi="宋体" w:cs="宋体"/>
                <w:sz w:val="24"/>
              </w:rPr>
            </w:pPr>
          </w:p>
        </w:tc>
        <w:tc>
          <w:tcPr>
            <w:tcW w:w="1009" w:type="dxa"/>
            <w:vAlign w:val="center"/>
          </w:tcPr>
          <w:p w14:paraId="5E3539F9">
            <w:pPr>
              <w:adjustRightInd w:val="0"/>
              <w:snapToGrid w:val="0"/>
              <w:jc w:val="center"/>
              <w:rPr>
                <w:rFonts w:hint="eastAsia" w:ascii="宋体" w:hAnsi="宋体" w:cs="宋体"/>
                <w:sz w:val="24"/>
              </w:rPr>
            </w:pPr>
          </w:p>
        </w:tc>
      </w:tr>
      <w:tr w14:paraId="67F0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23AD7A">
            <w:pPr>
              <w:adjustRightInd w:val="0"/>
              <w:snapToGrid w:val="0"/>
              <w:jc w:val="center"/>
              <w:rPr>
                <w:rFonts w:hint="eastAsia" w:ascii="宋体" w:hAnsi="宋体" w:cs="宋体"/>
                <w:sz w:val="24"/>
              </w:rPr>
            </w:pPr>
          </w:p>
        </w:tc>
        <w:tc>
          <w:tcPr>
            <w:tcW w:w="1482" w:type="dxa"/>
            <w:vAlign w:val="center"/>
          </w:tcPr>
          <w:p w14:paraId="3FC2E55B">
            <w:pPr>
              <w:adjustRightInd w:val="0"/>
              <w:snapToGrid w:val="0"/>
              <w:jc w:val="center"/>
              <w:rPr>
                <w:rFonts w:hint="eastAsia" w:ascii="宋体" w:hAnsi="宋体" w:cs="宋体"/>
                <w:sz w:val="24"/>
              </w:rPr>
            </w:pPr>
          </w:p>
        </w:tc>
        <w:tc>
          <w:tcPr>
            <w:tcW w:w="2384" w:type="dxa"/>
            <w:vAlign w:val="center"/>
          </w:tcPr>
          <w:p w14:paraId="32E5AB34">
            <w:pPr>
              <w:adjustRightInd w:val="0"/>
              <w:snapToGrid w:val="0"/>
              <w:jc w:val="center"/>
              <w:rPr>
                <w:rFonts w:hint="eastAsia" w:ascii="宋体" w:hAnsi="宋体" w:cs="宋体"/>
                <w:sz w:val="24"/>
              </w:rPr>
            </w:pPr>
          </w:p>
        </w:tc>
        <w:tc>
          <w:tcPr>
            <w:tcW w:w="2126" w:type="dxa"/>
            <w:vAlign w:val="center"/>
          </w:tcPr>
          <w:p w14:paraId="2FE5A6E2">
            <w:pPr>
              <w:adjustRightInd w:val="0"/>
              <w:snapToGrid w:val="0"/>
              <w:jc w:val="center"/>
              <w:rPr>
                <w:rFonts w:hint="eastAsia" w:ascii="宋体" w:hAnsi="宋体" w:cs="宋体"/>
                <w:sz w:val="24"/>
              </w:rPr>
            </w:pPr>
          </w:p>
        </w:tc>
        <w:tc>
          <w:tcPr>
            <w:tcW w:w="1875" w:type="dxa"/>
            <w:vAlign w:val="center"/>
          </w:tcPr>
          <w:p w14:paraId="18400066">
            <w:pPr>
              <w:adjustRightInd w:val="0"/>
              <w:snapToGrid w:val="0"/>
              <w:jc w:val="center"/>
              <w:rPr>
                <w:rFonts w:hint="eastAsia" w:ascii="宋体" w:hAnsi="宋体" w:cs="宋体"/>
                <w:sz w:val="24"/>
              </w:rPr>
            </w:pPr>
          </w:p>
        </w:tc>
        <w:tc>
          <w:tcPr>
            <w:tcW w:w="1009" w:type="dxa"/>
            <w:vAlign w:val="center"/>
          </w:tcPr>
          <w:p w14:paraId="6A5C09CA">
            <w:pPr>
              <w:adjustRightInd w:val="0"/>
              <w:snapToGrid w:val="0"/>
              <w:jc w:val="center"/>
              <w:rPr>
                <w:rFonts w:hint="eastAsia" w:ascii="宋体" w:hAnsi="宋体" w:cs="宋体"/>
                <w:sz w:val="24"/>
              </w:rPr>
            </w:pPr>
          </w:p>
        </w:tc>
      </w:tr>
      <w:tr w14:paraId="0A7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A5724E">
            <w:pPr>
              <w:adjustRightInd w:val="0"/>
              <w:snapToGrid w:val="0"/>
              <w:jc w:val="center"/>
              <w:rPr>
                <w:rFonts w:hint="eastAsia" w:ascii="宋体" w:hAnsi="宋体" w:cs="宋体"/>
                <w:sz w:val="24"/>
              </w:rPr>
            </w:pPr>
          </w:p>
        </w:tc>
        <w:tc>
          <w:tcPr>
            <w:tcW w:w="1482" w:type="dxa"/>
            <w:vAlign w:val="center"/>
          </w:tcPr>
          <w:p w14:paraId="131EDE26">
            <w:pPr>
              <w:adjustRightInd w:val="0"/>
              <w:snapToGrid w:val="0"/>
              <w:jc w:val="center"/>
              <w:rPr>
                <w:rFonts w:hint="eastAsia" w:ascii="宋体" w:hAnsi="宋体" w:cs="宋体"/>
                <w:sz w:val="24"/>
              </w:rPr>
            </w:pPr>
          </w:p>
        </w:tc>
        <w:tc>
          <w:tcPr>
            <w:tcW w:w="2384" w:type="dxa"/>
            <w:vAlign w:val="center"/>
          </w:tcPr>
          <w:p w14:paraId="223D1A0B">
            <w:pPr>
              <w:adjustRightInd w:val="0"/>
              <w:snapToGrid w:val="0"/>
              <w:jc w:val="center"/>
              <w:rPr>
                <w:rFonts w:hint="eastAsia" w:ascii="宋体" w:hAnsi="宋体" w:cs="宋体"/>
                <w:sz w:val="24"/>
              </w:rPr>
            </w:pPr>
          </w:p>
        </w:tc>
        <w:tc>
          <w:tcPr>
            <w:tcW w:w="2126" w:type="dxa"/>
            <w:vAlign w:val="center"/>
          </w:tcPr>
          <w:p w14:paraId="1D1CE15A">
            <w:pPr>
              <w:adjustRightInd w:val="0"/>
              <w:snapToGrid w:val="0"/>
              <w:jc w:val="center"/>
              <w:rPr>
                <w:rFonts w:hint="eastAsia" w:ascii="宋体" w:hAnsi="宋体" w:cs="宋体"/>
                <w:sz w:val="24"/>
              </w:rPr>
            </w:pPr>
          </w:p>
        </w:tc>
        <w:tc>
          <w:tcPr>
            <w:tcW w:w="1875" w:type="dxa"/>
            <w:vAlign w:val="center"/>
          </w:tcPr>
          <w:p w14:paraId="77FE0CDD">
            <w:pPr>
              <w:adjustRightInd w:val="0"/>
              <w:snapToGrid w:val="0"/>
              <w:jc w:val="center"/>
              <w:rPr>
                <w:rFonts w:hint="eastAsia" w:ascii="宋体" w:hAnsi="宋体" w:cs="宋体"/>
                <w:sz w:val="24"/>
              </w:rPr>
            </w:pPr>
          </w:p>
        </w:tc>
        <w:tc>
          <w:tcPr>
            <w:tcW w:w="1009" w:type="dxa"/>
            <w:vAlign w:val="center"/>
          </w:tcPr>
          <w:p w14:paraId="68406BF3">
            <w:pPr>
              <w:adjustRightInd w:val="0"/>
              <w:snapToGrid w:val="0"/>
              <w:jc w:val="center"/>
              <w:rPr>
                <w:rFonts w:hint="eastAsia" w:ascii="宋体" w:hAnsi="宋体" w:cs="宋体"/>
                <w:sz w:val="24"/>
              </w:rPr>
            </w:pPr>
          </w:p>
        </w:tc>
      </w:tr>
      <w:tr w14:paraId="67E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CCA31B">
            <w:pPr>
              <w:adjustRightInd w:val="0"/>
              <w:snapToGrid w:val="0"/>
              <w:jc w:val="center"/>
              <w:rPr>
                <w:rFonts w:hint="eastAsia" w:ascii="宋体" w:hAnsi="宋体" w:cs="宋体"/>
                <w:sz w:val="24"/>
              </w:rPr>
            </w:pPr>
          </w:p>
        </w:tc>
        <w:tc>
          <w:tcPr>
            <w:tcW w:w="1482" w:type="dxa"/>
            <w:vAlign w:val="center"/>
          </w:tcPr>
          <w:p w14:paraId="7E99EA98">
            <w:pPr>
              <w:adjustRightInd w:val="0"/>
              <w:snapToGrid w:val="0"/>
              <w:jc w:val="center"/>
              <w:rPr>
                <w:rFonts w:hint="eastAsia" w:ascii="宋体" w:hAnsi="宋体" w:cs="宋体"/>
                <w:sz w:val="24"/>
              </w:rPr>
            </w:pPr>
          </w:p>
        </w:tc>
        <w:tc>
          <w:tcPr>
            <w:tcW w:w="2384" w:type="dxa"/>
            <w:vAlign w:val="center"/>
          </w:tcPr>
          <w:p w14:paraId="71C9B45D">
            <w:pPr>
              <w:adjustRightInd w:val="0"/>
              <w:snapToGrid w:val="0"/>
              <w:jc w:val="center"/>
              <w:rPr>
                <w:rFonts w:hint="eastAsia" w:ascii="宋体" w:hAnsi="宋体" w:cs="宋体"/>
                <w:sz w:val="24"/>
              </w:rPr>
            </w:pPr>
          </w:p>
        </w:tc>
        <w:tc>
          <w:tcPr>
            <w:tcW w:w="2126" w:type="dxa"/>
            <w:vAlign w:val="center"/>
          </w:tcPr>
          <w:p w14:paraId="62194A65">
            <w:pPr>
              <w:adjustRightInd w:val="0"/>
              <w:snapToGrid w:val="0"/>
              <w:jc w:val="center"/>
              <w:rPr>
                <w:rFonts w:hint="eastAsia" w:ascii="宋体" w:hAnsi="宋体" w:cs="宋体"/>
                <w:sz w:val="24"/>
              </w:rPr>
            </w:pPr>
          </w:p>
        </w:tc>
        <w:tc>
          <w:tcPr>
            <w:tcW w:w="1875" w:type="dxa"/>
            <w:vAlign w:val="center"/>
          </w:tcPr>
          <w:p w14:paraId="7F47F335">
            <w:pPr>
              <w:adjustRightInd w:val="0"/>
              <w:snapToGrid w:val="0"/>
              <w:jc w:val="center"/>
              <w:rPr>
                <w:rFonts w:hint="eastAsia" w:ascii="宋体" w:hAnsi="宋体" w:cs="宋体"/>
                <w:sz w:val="24"/>
              </w:rPr>
            </w:pPr>
          </w:p>
        </w:tc>
        <w:tc>
          <w:tcPr>
            <w:tcW w:w="1009" w:type="dxa"/>
            <w:vAlign w:val="center"/>
          </w:tcPr>
          <w:p w14:paraId="064A3563">
            <w:pPr>
              <w:adjustRightInd w:val="0"/>
              <w:snapToGrid w:val="0"/>
              <w:jc w:val="center"/>
              <w:rPr>
                <w:rFonts w:hint="eastAsia" w:ascii="宋体" w:hAnsi="宋体" w:cs="宋体"/>
                <w:sz w:val="24"/>
              </w:rPr>
            </w:pPr>
          </w:p>
        </w:tc>
      </w:tr>
    </w:tbl>
    <w:p w14:paraId="50D30BF6">
      <w:pPr>
        <w:tabs>
          <w:tab w:val="left" w:pos="1800"/>
          <w:tab w:val="left" w:pos="5580"/>
        </w:tabs>
        <w:spacing w:line="360" w:lineRule="auto"/>
        <w:ind w:firstLine="360" w:firstLineChars="150"/>
        <w:jc w:val="left"/>
        <w:rPr>
          <w:rFonts w:hint="eastAsia" w:ascii="宋体" w:hAnsi="宋体" w:cs="宋体"/>
          <w:sz w:val="24"/>
          <w:u w:val="single"/>
        </w:rPr>
      </w:pPr>
    </w:p>
    <w:p w14:paraId="4B7EB95A">
      <w:pPr>
        <w:tabs>
          <w:tab w:val="left" w:pos="1800"/>
          <w:tab w:val="left" w:pos="5580"/>
        </w:tabs>
        <w:spacing w:line="360" w:lineRule="auto"/>
        <w:ind w:firstLine="360" w:firstLineChars="150"/>
        <w:jc w:val="left"/>
        <w:rPr>
          <w:rFonts w:hint="eastAsia" w:ascii="宋体" w:hAnsi="宋体" w:cs="宋体"/>
          <w:sz w:val="24"/>
          <w:u w:val="single"/>
        </w:rPr>
      </w:pPr>
    </w:p>
    <w:p w14:paraId="57999B7E">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w:t>
      </w:r>
    </w:p>
    <w:p w14:paraId="3AEF1CE5">
      <w:pPr>
        <w:tabs>
          <w:tab w:val="left" w:pos="1800"/>
          <w:tab w:val="left" w:pos="5580"/>
        </w:tabs>
        <w:spacing w:line="360" w:lineRule="auto"/>
        <w:jc w:val="left"/>
        <w:rPr>
          <w:rFonts w:hint="eastAsia"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02345B28">
      <w:pPr>
        <w:tabs>
          <w:tab w:val="left" w:pos="1800"/>
          <w:tab w:val="left" w:pos="5580"/>
        </w:tabs>
        <w:spacing w:line="360" w:lineRule="auto"/>
        <w:jc w:val="left"/>
        <w:rPr>
          <w:rFonts w:hint="eastAsia" w:ascii="宋体" w:hAnsi="宋体" w:cs="宋体"/>
          <w:sz w:val="24"/>
        </w:rPr>
      </w:pPr>
      <w:r>
        <w:rPr>
          <w:rFonts w:hint="eastAsia" w:ascii="宋体" w:hAnsi="宋体" w:cs="宋体"/>
          <w:sz w:val="24"/>
        </w:rPr>
        <w:t>2.“偏离情况”列应据实填写“无偏离”、“正偏离”或“负偏离”。</w:t>
      </w:r>
    </w:p>
    <w:p w14:paraId="2D99B877">
      <w:pPr>
        <w:tabs>
          <w:tab w:val="left" w:pos="1800"/>
          <w:tab w:val="left" w:pos="5580"/>
        </w:tabs>
        <w:jc w:val="left"/>
        <w:rPr>
          <w:rFonts w:hint="eastAsia" w:ascii="宋体" w:hAnsi="宋体" w:cs="宋体"/>
          <w:sz w:val="24"/>
        </w:rPr>
      </w:pPr>
    </w:p>
    <w:p w14:paraId="7D468A24">
      <w:pPr>
        <w:tabs>
          <w:tab w:val="left" w:pos="1800"/>
          <w:tab w:val="left" w:pos="5580"/>
        </w:tabs>
        <w:jc w:val="left"/>
        <w:rPr>
          <w:rFonts w:hint="eastAsia" w:ascii="宋体" w:hAnsi="宋体" w:cs="宋体"/>
          <w:sz w:val="24"/>
        </w:rPr>
      </w:pPr>
    </w:p>
    <w:p w14:paraId="162E80EA">
      <w:pPr>
        <w:rPr>
          <w:rFonts w:hint="eastAsia" w:ascii="宋体" w:hAnsi="宋体" w:cs="宋体"/>
          <w:sz w:val="24"/>
          <w:szCs w:val="20"/>
        </w:rPr>
      </w:pPr>
    </w:p>
    <w:p w14:paraId="111451F9">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5399837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4354528D">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14EFD686">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50058A5A">
      <w:pPr>
        <w:tabs>
          <w:tab w:val="left" w:pos="5580"/>
        </w:tabs>
        <w:spacing w:line="360" w:lineRule="auto"/>
        <w:rPr>
          <w:rFonts w:hint="eastAsia" w:ascii="宋体" w:hAnsi="宋体" w:cs="宋体"/>
          <w:sz w:val="24"/>
        </w:rPr>
      </w:pPr>
      <w:r>
        <w:rPr>
          <w:rFonts w:hint="eastAsia" w:ascii="宋体" w:hAnsi="宋体" w:cs="宋体"/>
          <w:sz w:val="24"/>
        </w:rPr>
        <w:t>说明:</w:t>
      </w:r>
    </w:p>
    <w:p w14:paraId="7F9976F5">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D759428">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C1A5CF">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3A02E9E4">
      <w:pPr>
        <w:tabs>
          <w:tab w:val="left" w:pos="5580"/>
        </w:tabs>
        <w:spacing w:line="360" w:lineRule="auto"/>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CD394B1">
      <w:pPr>
        <w:widowControl/>
        <w:jc w:val="left"/>
        <w:rPr>
          <w:rFonts w:hint="eastAsia" w:ascii="宋体" w:hAnsi="宋体" w:cs="宋体"/>
          <w:b/>
          <w:bCs/>
          <w:sz w:val="24"/>
        </w:rPr>
      </w:pPr>
    </w:p>
    <w:p w14:paraId="7BFBFB00">
      <w:pPr>
        <w:adjustRightInd w:val="0"/>
        <w:snapToGrid w:val="0"/>
        <w:jc w:val="left"/>
        <w:rPr>
          <w:rFonts w:hint="eastAsia" w:ascii="宋体" w:hAnsi="宋体" w:cs="宋体"/>
          <w:szCs w:val="21"/>
          <w:vertAlign w:val="superscript"/>
        </w:rPr>
      </w:pPr>
      <w:r>
        <w:rPr>
          <w:rFonts w:hint="eastAsia" w:ascii="宋体" w:hAnsi="宋体" w:cs="宋体"/>
          <w:sz w:val="24"/>
        </w:rPr>
        <w:br w:type="page"/>
      </w:r>
    </w:p>
    <w:p w14:paraId="0CD931C1">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中小企业声明函(货物)格式</w:t>
      </w:r>
    </w:p>
    <w:p w14:paraId="03566B3F">
      <w:pPr>
        <w:autoSpaceDE w:val="0"/>
        <w:autoSpaceDN w:val="0"/>
        <w:spacing w:line="360" w:lineRule="auto"/>
        <w:ind w:left="220" w:right="415" w:firstLine="64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i/>
          <w:kern w:val="0"/>
          <w:sz w:val="24"/>
          <w:u w:val="single"/>
        </w:rPr>
        <w:t>(单位名称)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255CF0DB">
      <w:pPr>
        <w:numPr>
          <w:ilvl w:val="0"/>
          <w:numId w:val="27"/>
        </w:numPr>
        <w:tabs>
          <w:tab w:val="left" w:pos="1183"/>
          <w:tab w:val="left" w:pos="1484"/>
          <w:tab w:val="left" w:pos="4662"/>
          <w:tab w:val="left" w:pos="6903"/>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w:t>
      </w:r>
      <w:r>
        <w:fldChar w:fldCharType="begin"/>
      </w:r>
      <w:r>
        <w:instrText xml:space="preserve"> HYPERLINK \l "_bookmark0"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7990D866">
      <w:pPr>
        <w:numPr>
          <w:ilvl w:val="0"/>
          <w:numId w:val="27"/>
        </w:numPr>
        <w:tabs>
          <w:tab w:val="left" w:pos="1165"/>
          <w:tab w:val="left" w:pos="1183"/>
          <w:tab w:val="left" w:pos="4362"/>
          <w:tab w:val="left" w:pos="6577"/>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44CAAEE6">
      <w:pPr>
        <w:autoSpaceDE w:val="0"/>
        <w:autoSpaceDN w:val="0"/>
        <w:spacing w:line="360" w:lineRule="auto"/>
        <w:ind w:left="860"/>
        <w:jc w:val="left"/>
        <w:rPr>
          <w:rFonts w:hint="eastAsia" w:ascii="宋体" w:hAnsi="宋体" w:cs="宋体"/>
          <w:kern w:val="0"/>
          <w:sz w:val="24"/>
        </w:rPr>
      </w:pPr>
      <w:r>
        <w:rPr>
          <w:rFonts w:hint="eastAsia" w:ascii="宋体" w:hAnsi="宋体" w:cs="宋体"/>
          <w:kern w:val="0"/>
          <w:sz w:val="24"/>
        </w:rPr>
        <w:t>……</w:t>
      </w:r>
    </w:p>
    <w:p w14:paraId="2EA4927C">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A946C38">
      <w:pPr>
        <w:autoSpaceDE w:val="0"/>
        <w:autoSpaceDN w:val="0"/>
        <w:spacing w:line="360" w:lineRule="auto"/>
        <w:ind w:left="220" w:right="372" w:firstLine="645"/>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2B08A3FF">
      <w:pPr>
        <w:spacing w:line="360" w:lineRule="auto"/>
        <w:ind w:firstLine="504"/>
        <w:rPr>
          <w:rFonts w:hint="eastAsia" w:ascii="宋体" w:hAnsi="宋体" w:cs="宋体"/>
          <w:spacing w:val="6"/>
          <w:sz w:val="24"/>
        </w:rPr>
      </w:pPr>
    </w:p>
    <w:p w14:paraId="058826A9">
      <w:pPr>
        <w:spacing w:line="360" w:lineRule="auto"/>
        <w:ind w:firstLine="504"/>
        <w:rPr>
          <w:rFonts w:hint="eastAsia" w:ascii="宋体" w:hAnsi="宋体" w:cs="宋体"/>
          <w:spacing w:val="6"/>
          <w:sz w:val="24"/>
        </w:rPr>
      </w:pPr>
    </w:p>
    <w:p w14:paraId="533FDDA3">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5426918D">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66AAB82B">
      <w:pPr>
        <w:spacing w:line="360" w:lineRule="auto"/>
        <w:ind w:right="360" w:firstLine="480"/>
        <w:jc w:val="right"/>
        <w:rPr>
          <w:rFonts w:hint="eastAsia" w:ascii="宋体" w:hAnsi="宋体" w:cs="宋体"/>
          <w:sz w:val="24"/>
        </w:rPr>
      </w:pPr>
    </w:p>
    <w:p w14:paraId="3E6843AE">
      <w:pPr>
        <w:spacing w:line="360" w:lineRule="auto"/>
        <w:ind w:right="360" w:firstLine="480"/>
        <w:jc w:val="right"/>
        <w:rPr>
          <w:rFonts w:hint="eastAsia" w:ascii="宋体" w:hAnsi="宋体" w:cs="宋体"/>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165F8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0F93FEE">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365AD418">
      <w:pPr>
        <w:spacing w:line="360" w:lineRule="auto"/>
        <w:ind w:right="360" w:firstLine="480"/>
        <w:jc w:val="right"/>
        <w:rPr>
          <w:rFonts w:hint="eastAsia" w:ascii="宋体" w:hAnsi="宋体" w:cs="宋体"/>
          <w:sz w:val="24"/>
        </w:rPr>
      </w:pPr>
    </w:p>
    <w:p w14:paraId="55877CB3">
      <w:pPr>
        <w:spacing w:line="360" w:lineRule="auto"/>
        <w:jc w:val="center"/>
        <w:outlineLvl w:val="2"/>
        <w:rPr>
          <w:rFonts w:hint="eastAsia"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49C7D304">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11F72130">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0C0F505">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5849EB4">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1BC929B9">
      <w:pPr>
        <w:spacing w:line="588" w:lineRule="exact"/>
        <w:ind w:firstLine="504" w:firstLineChars="200"/>
        <w:rPr>
          <w:rFonts w:hint="eastAsia" w:ascii="宋体" w:hAnsi="宋体" w:cs="宋体"/>
          <w:spacing w:val="6"/>
          <w:sz w:val="24"/>
        </w:rPr>
      </w:pPr>
    </w:p>
    <w:p w14:paraId="0F5258E1">
      <w:pPr>
        <w:spacing w:line="588" w:lineRule="exact"/>
        <w:ind w:firstLine="504" w:firstLineChars="200"/>
        <w:rPr>
          <w:rFonts w:hint="eastAsia" w:ascii="宋体" w:hAnsi="宋体" w:cs="宋体"/>
          <w:spacing w:val="6"/>
          <w:sz w:val="24"/>
        </w:rPr>
      </w:pPr>
    </w:p>
    <w:p w14:paraId="65286BD4">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5ABD97C7">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36749F7C">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33172AFE">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1AD92F0A">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8EE412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B09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746BA62">
            <w:pPr>
              <w:pStyle w:val="247"/>
              <w:jc w:val="center"/>
              <w:rPr>
                <w:rFonts w:hint="eastAsia"/>
                <w:sz w:val="24"/>
              </w:rPr>
            </w:pPr>
            <w:r>
              <w:rPr>
                <w:rFonts w:hint="eastAsia"/>
                <w:sz w:val="24"/>
              </w:rPr>
              <w:t>序号</w:t>
            </w:r>
          </w:p>
        </w:tc>
        <w:tc>
          <w:tcPr>
            <w:tcW w:w="1287" w:type="dxa"/>
            <w:vAlign w:val="center"/>
          </w:tcPr>
          <w:p w14:paraId="3F68F813">
            <w:pPr>
              <w:pStyle w:val="247"/>
              <w:jc w:val="center"/>
              <w:rPr>
                <w:rFonts w:hint="eastAsia"/>
                <w:sz w:val="24"/>
              </w:rPr>
            </w:pPr>
            <w:r>
              <w:rPr>
                <w:rFonts w:hint="eastAsia"/>
                <w:sz w:val="24"/>
              </w:rPr>
              <w:t>分包承担</w:t>
            </w:r>
          </w:p>
          <w:p w14:paraId="3901CCC4">
            <w:pPr>
              <w:pStyle w:val="247"/>
              <w:jc w:val="center"/>
              <w:rPr>
                <w:rFonts w:hint="eastAsia"/>
                <w:sz w:val="24"/>
              </w:rPr>
            </w:pPr>
            <w:r>
              <w:rPr>
                <w:rFonts w:hint="eastAsia"/>
                <w:sz w:val="24"/>
              </w:rPr>
              <w:t>主体名称</w:t>
            </w:r>
          </w:p>
        </w:tc>
        <w:tc>
          <w:tcPr>
            <w:tcW w:w="1513" w:type="dxa"/>
            <w:vAlign w:val="center"/>
          </w:tcPr>
          <w:p w14:paraId="15194935">
            <w:pPr>
              <w:pStyle w:val="247"/>
              <w:jc w:val="center"/>
              <w:rPr>
                <w:rFonts w:hint="eastAsia"/>
                <w:sz w:val="24"/>
                <w:lang w:eastAsia="zh-CN"/>
              </w:rPr>
            </w:pPr>
            <w:r>
              <w:rPr>
                <w:rFonts w:hint="eastAsia"/>
                <w:sz w:val="24"/>
                <w:lang w:eastAsia="zh-CN"/>
              </w:rPr>
              <w:t>分包承担</w:t>
            </w:r>
          </w:p>
          <w:p w14:paraId="061A2D1B">
            <w:pPr>
              <w:pStyle w:val="247"/>
              <w:jc w:val="center"/>
              <w:rPr>
                <w:rFonts w:hint="eastAsia"/>
                <w:sz w:val="24"/>
                <w:lang w:eastAsia="zh-CN"/>
              </w:rPr>
            </w:pPr>
            <w:r>
              <w:rPr>
                <w:rFonts w:hint="eastAsia"/>
                <w:sz w:val="24"/>
                <w:lang w:eastAsia="zh-CN"/>
              </w:rPr>
              <w:t>主体类型</w:t>
            </w:r>
          </w:p>
          <w:p w14:paraId="354116C9">
            <w:pPr>
              <w:pStyle w:val="247"/>
              <w:jc w:val="center"/>
              <w:rPr>
                <w:rFonts w:hint="eastAsia"/>
                <w:sz w:val="24"/>
                <w:lang w:eastAsia="zh-CN"/>
              </w:rPr>
            </w:pPr>
            <w:r>
              <w:rPr>
                <w:rFonts w:hint="eastAsia"/>
                <w:sz w:val="24"/>
                <w:lang w:eastAsia="zh-CN"/>
              </w:rPr>
              <w:t>(选择)</w:t>
            </w:r>
          </w:p>
        </w:tc>
        <w:tc>
          <w:tcPr>
            <w:tcW w:w="1125" w:type="dxa"/>
            <w:vAlign w:val="center"/>
          </w:tcPr>
          <w:p w14:paraId="1D13FCC8">
            <w:pPr>
              <w:pStyle w:val="247"/>
              <w:jc w:val="center"/>
              <w:rPr>
                <w:rFonts w:hint="eastAsia"/>
                <w:sz w:val="24"/>
              </w:rPr>
            </w:pPr>
            <w:r>
              <w:rPr>
                <w:rFonts w:hint="eastAsia"/>
                <w:sz w:val="24"/>
              </w:rPr>
              <w:t>资质等级</w:t>
            </w:r>
          </w:p>
        </w:tc>
        <w:tc>
          <w:tcPr>
            <w:tcW w:w="1558" w:type="dxa"/>
            <w:vAlign w:val="center"/>
          </w:tcPr>
          <w:p w14:paraId="22D53D61">
            <w:pPr>
              <w:pStyle w:val="247"/>
              <w:jc w:val="center"/>
              <w:rPr>
                <w:rFonts w:hint="eastAsia"/>
                <w:sz w:val="24"/>
              </w:rPr>
            </w:pPr>
            <w:r>
              <w:rPr>
                <w:rFonts w:hint="eastAsia"/>
                <w:sz w:val="24"/>
              </w:rPr>
              <w:t>拟分包</w:t>
            </w:r>
          </w:p>
          <w:p w14:paraId="69A078F8">
            <w:pPr>
              <w:pStyle w:val="247"/>
              <w:jc w:val="center"/>
              <w:rPr>
                <w:rFonts w:hint="eastAsia"/>
                <w:sz w:val="24"/>
              </w:rPr>
            </w:pPr>
            <w:r>
              <w:rPr>
                <w:rFonts w:hint="eastAsia"/>
                <w:sz w:val="24"/>
              </w:rPr>
              <w:t>合同内容</w:t>
            </w:r>
          </w:p>
        </w:tc>
        <w:tc>
          <w:tcPr>
            <w:tcW w:w="1498" w:type="dxa"/>
            <w:vAlign w:val="center"/>
          </w:tcPr>
          <w:p w14:paraId="4C4DADEA">
            <w:pPr>
              <w:pStyle w:val="247"/>
              <w:jc w:val="center"/>
              <w:rPr>
                <w:rFonts w:hint="eastAsia"/>
                <w:sz w:val="24"/>
                <w:lang w:eastAsia="zh-CN"/>
              </w:rPr>
            </w:pPr>
            <w:r>
              <w:rPr>
                <w:rFonts w:hint="eastAsia"/>
                <w:sz w:val="24"/>
                <w:lang w:eastAsia="zh-CN"/>
              </w:rPr>
              <w:t>拟分包</w:t>
            </w:r>
          </w:p>
          <w:p w14:paraId="5B15D275">
            <w:pPr>
              <w:pStyle w:val="247"/>
              <w:jc w:val="center"/>
              <w:rPr>
                <w:rFonts w:hint="eastAsia"/>
                <w:sz w:val="24"/>
                <w:lang w:eastAsia="zh-CN"/>
              </w:rPr>
            </w:pPr>
            <w:r>
              <w:rPr>
                <w:rFonts w:hint="eastAsia"/>
                <w:sz w:val="24"/>
                <w:lang w:eastAsia="zh-CN"/>
              </w:rPr>
              <w:t>合同金额</w:t>
            </w:r>
          </w:p>
          <w:p w14:paraId="6F37B448">
            <w:pPr>
              <w:pStyle w:val="247"/>
              <w:jc w:val="center"/>
              <w:rPr>
                <w:rFonts w:hint="eastAsia"/>
                <w:sz w:val="24"/>
                <w:lang w:eastAsia="zh-CN"/>
              </w:rPr>
            </w:pPr>
            <w:r>
              <w:rPr>
                <w:rFonts w:hint="eastAsia"/>
                <w:sz w:val="24"/>
                <w:lang w:eastAsia="zh-CN"/>
              </w:rPr>
              <w:t>(人民币元)</w:t>
            </w:r>
          </w:p>
        </w:tc>
        <w:tc>
          <w:tcPr>
            <w:tcW w:w="1564" w:type="dxa"/>
            <w:vAlign w:val="center"/>
          </w:tcPr>
          <w:p w14:paraId="470C2FEF">
            <w:pPr>
              <w:pStyle w:val="247"/>
              <w:jc w:val="center"/>
              <w:rPr>
                <w:rFonts w:hint="eastAsia"/>
                <w:b/>
                <w:sz w:val="24"/>
                <w:lang w:eastAsia="zh-CN"/>
              </w:rPr>
            </w:pPr>
            <w:r>
              <w:rPr>
                <w:rFonts w:hint="eastAsia"/>
                <w:b/>
                <w:sz w:val="24"/>
                <w:lang w:eastAsia="zh-CN"/>
              </w:rPr>
              <w:t>占合同金额</w:t>
            </w:r>
          </w:p>
          <w:p w14:paraId="3997AE61">
            <w:pPr>
              <w:pStyle w:val="247"/>
              <w:jc w:val="center"/>
              <w:rPr>
                <w:rFonts w:hint="eastAsia"/>
                <w:sz w:val="24"/>
                <w:lang w:eastAsia="zh-CN"/>
              </w:rPr>
            </w:pPr>
            <w:r>
              <w:rPr>
                <w:rFonts w:hint="eastAsia"/>
                <w:b/>
                <w:sz w:val="24"/>
                <w:lang w:eastAsia="zh-CN"/>
              </w:rPr>
              <w:t>的比例(%)</w:t>
            </w:r>
          </w:p>
        </w:tc>
      </w:tr>
      <w:tr w14:paraId="2D6F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B897A9">
            <w:pPr>
              <w:pStyle w:val="247"/>
              <w:jc w:val="center"/>
              <w:rPr>
                <w:rFonts w:hint="eastAsia"/>
                <w:sz w:val="24"/>
              </w:rPr>
            </w:pPr>
            <w:r>
              <w:rPr>
                <w:rFonts w:hint="eastAsia"/>
                <w:sz w:val="24"/>
              </w:rPr>
              <w:t>1</w:t>
            </w:r>
          </w:p>
        </w:tc>
        <w:tc>
          <w:tcPr>
            <w:tcW w:w="1287" w:type="dxa"/>
            <w:vAlign w:val="center"/>
          </w:tcPr>
          <w:p w14:paraId="2C9ED68F">
            <w:pPr>
              <w:pStyle w:val="247"/>
              <w:jc w:val="center"/>
              <w:rPr>
                <w:rFonts w:hint="eastAsia"/>
                <w:sz w:val="30"/>
              </w:rPr>
            </w:pPr>
          </w:p>
        </w:tc>
        <w:tc>
          <w:tcPr>
            <w:tcW w:w="1513" w:type="dxa"/>
            <w:vAlign w:val="center"/>
          </w:tcPr>
          <w:p w14:paraId="6499ED36">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002E127A">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02878E58">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256C660B">
            <w:pPr>
              <w:pStyle w:val="247"/>
              <w:jc w:val="center"/>
              <w:rPr>
                <w:rFonts w:hint="eastAsia"/>
                <w:sz w:val="30"/>
                <w:lang w:eastAsia="zh-CN"/>
              </w:rPr>
            </w:pPr>
          </w:p>
        </w:tc>
        <w:tc>
          <w:tcPr>
            <w:tcW w:w="1558" w:type="dxa"/>
            <w:vAlign w:val="center"/>
          </w:tcPr>
          <w:p w14:paraId="4A936BF5">
            <w:pPr>
              <w:pStyle w:val="247"/>
              <w:jc w:val="center"/>
              <w:rPr>
                <w:rFonts w:hint="eastAsia"/>
                <w:sz w:val="30"/>
                <w:lang w:eastAsia="zh-CN"/>
              </w:rPr>
            </w:pPr>
          </w:p>
        </w:tc>
        <w:tc>
          <w:tcPr>
            <w:tcW w:w="1498" w:type="dxa"/>
            <w:vAlign w:val="center"/>
          </w:tcPr>
          <w:p w14:paraId="14A163E5">
            <w:pPr>
              <w:pStyle w:val="247"/>
              <w:jc w:val="center"/>
              <w:rPr>
                <w:rFonts w:hint="eastAsia"/>
                <w:sz w:val="30"/>
                <w:lang w:eastAsia="zh-CN"/>
              </w:rPr>
            </w:pPr>
          </w:p>
        </w:tc>
        <w:tc>
          <w:tcPr>
            <w:tcW w:w="1564" w:type="dxa"/>
            <w:vAlign w:val="center"/>
          </w:tcPr>
          <w:p w14:paraId="0E8207BC">
            <w:pPr>
              <w:pStyle w:val="247"/>
              <w:jc w:val="center"/>
              <w:rPr>
                <w:rFonts w:hint="eastAsia"/>
                <w:sz w:val="30"/>
                <w:lang w:eastAsia="zh-CN"/>
              </w:rPr>
            </w:pPr>
          </w:p>
        </w:tc>
      </w:tr>
      <w:tr w14:paraId="2475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8DFD89">
            <w:pPr>
              <w:pStyle w:val="247"/>
              <w:jc w:val="center"/>
              <w:rPr>
                <w:rFonts w:hint="eastAsia"/>
                <w:sz w:val="24"/>
                <w:lang w:eastAsia="zh-CN"/>
              </w:rPr>
            </w:pPr>
            <w:r>
              <w:rPr>
                <w:rFonts w:hint="eastAsia"/>
                <w:sz w:val="24"/>
                <w:lang w:eastAsia="zh-CN"/>
              </w:rPr>
              <w:t>2</w:t>
            </w:r>
          </w:p>
        </w:tc>
        <w:tc>
          <w:tcPr>
            <w:tcW w:w="1287" w:type="dxa"/>
            <w:vAlign w:val="center"/>
          </w:tcPr>
          <w:p w14:paraId="30442E96">
            <w:pPr>
              <w:pStyle w:val="247"/>
              <w:jc w:val="center"/>
              <w:rPr>
                <w:rFonts w:hint="eastAsia"/>
                <w:sz w:val="30"/>
              </w:rPr>
            </w:pPr>
          </w:p>
        </w:tc>
        <w:tc>
          <w:tcPr>
            <w:tcW w:w="1513" w:type="dxa"/>
            <w:vAlign w:val="center"/>
          </w:tcPr>
          <w:p w14:paraId="42BC04B6">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420D9A40">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EE364D1">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149F580E">
            <w:pPr>
              <w:pStyle w:val="247"/>
              <w:jc w:val="center"/>
              <w:rPr>
                <w:rFonts w:hint="eastAsia"/>
                <w:sz w:val="30"/>
                <w:lang w:eastAsia="zh-CN"/>
              </w:rPr>
            </w:pPr>
          </w:p>
        </w:tc>
        <w:tc>
          <w:tcPr>
            <w:tcW w:w="1558" w:type="dxa"/>
            <w:vAlign w:val="center"/>
          </w:tcPr>
          <w:p w14:paraId="4001D86B">
            <w:pPr>
              <w:pStyle w:val="247"/>
              <w:jc w:val="center"/>
              <w:rPr>
                <w:rFonts w:hint="eastAsia"/>
                <w:sz w:val="30"/>
                <w:lang w:eastAsia="zh-CN"/>
              </w:rPr>
            </w:pPr>
          </w:p>
        </w:tc>
        <w:tc>
          <w:tcPr>
            <w:tcW w:w="1498" w:type="dxa"/>
            <w:vAlign w:val="center"/>
          </w:tcPr>
          <w:p w14:paraId="21D857B7">
            <w:pPr>
              <w:pStyle w:val="247"/>
              <w:jc w:val="center"/>
              <w:rPr>
                <w:rFonts w:hint="eastAsia"/>
                <w:sz w:val="30"/>
                <w:lang w:eastAsia="zh-CN"/>
              </w:rPr>
            </w:pPr>
          </w:p>
        </w:tc>
        <w:tc>
          <w:tcPr>
            <w:tcW w:w="1564" w:type="dxa"/>
            <w:vAlign w:val="center"/>
          </w:tcPr>
          <w:p w14:paraId="03A9CEF7">
            <w:pPr>
              <w:pStyle w:val="247"/>
              <w:jc w:val="center"/>
              <w:rPr>
                <w:rFonts w:hint="eastAsia"/>
                <w:sz w:val="30"/>
                <w:lang w:eastAsia="zh-CN"/>
              </w:rPr>
            </w:pPr>
          </w:p>
        </w:tc>
      </w:tr>
      <w:tr w14:paraId="7285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4E5AA90B">
            <w:pPr>
              <w:pStyle w:val="247"/>
              <w:jc w:val="center"/>
              <w:rPr>
                <w:rFonts w:hint="eastAsia"/>
                <w:sz w:val="24"/>
                <w:lang w:eastAsia="zh-CN"/>
              </w:rPr>
            </w:pPr>
            <w:r>
              <w:rPr>
                <w:rFonts w:hint="eastAsia"/>
                <w:sz w:val="24"/>
                <w:lang w:eastAsia="zh-CN"/>
              </w:rPr>
              <w:t>…</w:t>
            </w:r>
          </w:p>
        </w:tc>
        <w:tc>
          <w:tcPr>
            <w:tcW w:w="1287" w:type="dxa"/>
            <w:vAlign w:val="center"/>
          </w:tcPr>
          <w:p w14:paraId="0713F087">
            <w:pPr>
              <w:pStyle w:val="247"/>
              <w:jc w:val="center"/>
              <w:rPr>
                <w:rFonts w:hint="eastAsia"/>
                <w:sz w:val="30"/>
              </w:rPr>
            </w:pPr>
          </w:p>
        </w:tc>
        <w:tc>
          <w:tcPr>
            <w:tcW w:w="1513" w:type="dxa"/>
            <w:vAlign w:val="center"/>
          </w:tcPr>
          <w:p w14:paraId="22FF233E">
            <w:pPr>
              <w:pStyle w:val="247"/>
              <w:tabs>
                <w:tab w:val="left" w:pos="235"/>
              </w:tabs>
              <w:jc w:val="center"/>
              <w:rPr>
                <w:rFonts w:hint="eastAsia"/>
                <w:sz w:val="24"/>
              </w:rPr>
            </w:pPr>
          </w:p>
        </w:tc>
        <w:tc>
          <w:tcPr>
            <w:tcW w:w="1125" w:type="dxa"/>
            <w:vAlign w:val="center"/>
          </w:tcPr>
          <w:p w14:paraId="30F7BDD8">
            <w:pPr>
              <w:pStyle w:val="247"/>
              <w:jc w:val="center"/>
              <w:rPr>
                <w:rFonts w:hint="eastAsia"/>
                <w:sz w:val="30"/>
              </w:rPr>
            </w:pPr>
          </w:p>
        </w:tc>
        <w:tc>
          <w:tcPr>
            <w:tcW w:w="1558" w:type="dxa"/>
            <w:vAlign w:val="center"/>
          </w:tcPr>
          <w:p w14:paraId="2B3AC36A">
            <w:pPr>
              <w:pStyle w:val="247"/>
              <w:jc w:val="center"/>
              <w:rPr>
                <w:rFonts w:hint="eastAsia"/>
                <w:sz w:val="30"/>
              </w:rPr>
            </w:pPr>
          </w:p>
        </w:tc>
        <w:tc>
          <w:tcPr>
            <w:tcW w:w="1498" w:type="dxa"/>
            <w:vAlign w:val="center"/>
          </w:tcPr>
          <w:p w14:paraId="086778FA">
            <w:pPr>
              <w:pStyle w:val="247"/>
              <w:jc w:val="center"/>
              <w:rPr>
                <w:rFonts w:hint="eastAsia"/>
                <w:sz w:val="30"/>
              </w:rPr>
            </w:pPr>
          </w:p>
        </w:tc>
        <w:tc>
          <w:tcPr>
            <w:tcW w:w="1564" w:type="dxa"/>
            <w:vAlign w:val="center"/>
          </w:tcPr>
          <w:p w14:paraId="0498BC88">
            <w:pPr>
              <w:pStyle w:val="247"/>
              <w:jc w:val="center"/>
              <w:rPr>
                <w:rFonts w:hint="eastAsia"/>
                <w:sz w:val="30"/>
              </w:rPr>
            </w:pPr>
          </w:p>
        </w:tc>
      </w:tr>
      <w:tr w14:paraId="625D9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0BD5CF8">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7BA44778">
            <w:pPr>
              <w:pStyle w:val="247"/>
              <w:jc w:val="center"/>
              <w:rPr>
                <w:rFonts w:hint="eastAsia"/>
                <w:sz w:val="30"/>
              </w:rPr>
            </w:pPr>
          </w:p>
        </w:tc>
        <w:tc>
          <w:tcPr>
            <w:tcW w:w="1564" w:type="dxa"/>
            <w:vAlign w:val="center"/>
          </w:tcPr>
          <w:p w14:paraId="6856BB55">
            <w:pPr>
              <w:pStyle w:val="247"/>
              <w:jc w:val="center"/>
              <w:rPr>
                <w:rFonts w:hint="eastAsia"/>
                <w:sz w:val="30"/>
              </w:rPr>
            </w:pPr>
          </w:p>
        </w:tc>
      </w:tr>
    </w:tbl>
    <w:p w14:paraId="3A94A1DC">
      <w:pPr>
        <w:adjustRightInd w:val="0"/>
        <w:snapToGrid w:val="0"/>
        <w:spacing w:line="360" w:lineRule="auto"/>
        <w:ind w:firstLine="480" w:firstLineChars="200"/>
        <w:jc w:val="left"/>
        <w:rPr>
          <w:rFonts w:hint="eastAsia" w:ascii="宋体" w:hAnsi="宋体" w:cs="宋体"/>
          <w:sz w:val="24"/>
        </w:rPr>
      </w:pPr>
    </w:p>
    <w:p w14:paraId="731241B8">
      <w:pPr>
        <w:adjustRightInd w:val="0"/>
        <w:snapToGrid w:val="0"/>
        <w:spacing w:line="360" w:lineRule="auto"/>
        <w:jc w:val="left"/>
        <w:rPr>
          <w:rFonts w:hint="eastAsia" w:ascii="宋体" w:hAnsi="宋体" w:cs="宋体"/>
          <w:sz w:val="24"/>
        </w:rPr>
      </w:pPr>
      <w:r>
        <w:rPr>
          <w:rFonts w:hint="eastAsia" w:ascii="宋体" w:hAnsi="宋体" w:cs="宋体"/>
          <w:sz w:val="24"/>
        </w:rPr>
        <w:t xml:space="preserve">注: </w:t>
      </w:r>
    </w:p>
    <w:p w14:paraId="1E703704">
      <w:pPr>
        <w:adjustRightInd w:val="0"/>
        <w:snapToGrid w:val="0"/>
        <w:spacing w:line="360" w:lineRule="auto"/>
        <w:jc w:val="left"/>
        <w:rPr>
          <w:rFonts w:hint="eastAsia"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51FB6201">
      <w:pPr>
        <w:adjustRightInd w:val="0"/>
        <w:snapToGrid w:val="0"/>
        <w:spacing w:line="360" w:lineRule="auto"/>
        <w:jc w:val="left"/>
        <w:rPr>
          <w:rFonts w:hint="eastAsia"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33EB9A21">
      <w:pPr>
        <w:adjustRightInd w:val="0"/>
        <w:snapToGrid w:val="0"/>
        <w:spacing w:line="360" w:lineRule="auto"/>
        <w:jc w:val="left"/>
        <w:rPr>
          <w:rFonts w:hint="eastAsia"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084AEB0">
      <w:pPr>
        <w:adjustRightInd w:val="0"/>
        <w:snapToGrid w:val="0"/>
        <w:spacing w:line="360" w:lineRule="auto"/>
        <w:jc w:val="left"/>
        <w:rPr>
          <w:rFonts w:hint="eastAsia" w:ascii="宋体" w:hAnsi="宋体" w:cs="宋体"/>
          <w:sz w:val="24"/>
        </w:rPr>
      </w:pPr>
    </w:p>
    <w:p w14:paraId="2D2E99D0">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14:paraId="6FCF8E69">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日期:_____年______月______日</w:t>
      </w:r>
    </w:p>
    <w:p w14:paraId="089747C9">
      <w:pPr>
        <w:widowControl/>
        <w:jc w:val="left"/>
        <w:rPr>
          <w:rFonts w:hint="eastAsia" w:ascii="宋体" w:hAnsi="宋体" w:cs="宋体"/>
          <w:sz w:val="24"/>
        </w:rPr>
      </w:pPr>
      <w:r>
        <w:rPr>
          <w:rFonts w:hint="eastAsia" w:ascii="宋体" w:hAnsi="宋体" w:cs="宋体"/>
          <w:sz w:val="24"/>
        </w:rPr>
        <w:br w:type="page"/>
      </w:r>
    </w:p>
    <w:p w14:paraId="2EA9A464">
      <w:pPr>
        <w:autoSpaceDE w:val="0"/>
        <w:autoSpaceDN w:val="0"/>
        <w:adjustRightInd w:val="0"/>
        <w:spacing w:line="360" w:lineRule="auto"/>
        <w:jc w:val="center"/>
        <w:rPr>
          <w:rFonts w:hint="eastAsia" w:ascii="宋体" w:hAnsi="宋体" w:cs="宋体"/>
          <w:b/>
          <w:sz w:val="36"/>
          <w:szCs w:val="36"/>
        </w:rPr>
      </w:pPr>
      <w:bookmarkStart w:id="933" w:name="_Hlk176956326"/>
      <w:r>
        <w:rPr>
          <w:rFonts w:hint="eastAsia" w:ascii="宋体" w:hAnsi="宋体" w:cs="宋体"/>
          <w:b/>
          <w:sz w:val="36"/>
          <w:szCs w:val="36"/>
        </w:rPr>
        <w:t>分包意向协议</w:t>
      </w:r>
    </w:p>
    <w:p w14:paraId="3D1456E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5057068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35A259B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3059625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701E12F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4CCAA7D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15966ED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47266E91">
      <w:pPr>
        <w:spacing w:line="360" w:lineRule="auto"/>
        <w:ind w:firstLine="471"/>
        <w:rPr>
          <w:rFonts w:hint="eastAsia" w:ascii="宋体" w:hAnsi="宋体" w:cs="宋体"/>
          <w:b/>
          <w:sz w:val="24"/>
        </w:rPr>
      </w:pPr>
    </w:p>
    <w:p w14:paraId="286C8951">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66DCBDB1">
      <w:pPr>
        <w:spacing w:line="360" w:lineRule="auto"/>
        <w:ind w:left="480"/>
        <w:jc w:val="right"/>
        <w:rPr>
          <w:rFonts w:hint="eastAsia" w:ascii="宋体" w:hAnsi="宋体" w:cs="宋体"/>
          <w:sz w:val="24"/>
        </w:rPr>
      </w:pPr>
    </w:p>
    <w:p w14:paraId="3D662444">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128A0CF0">
      <w:pPr>
        <w:tabs>
          <w:tab w:val="left" w:pos="8280"/>
        </w:tabs>
        <w:spacing w:line="360" w:lineRule="auto"/>
        <w:ind w:firstLine="480"/>
        <w:rPr>
          <w:rFonts w:hint="eastAsia" w:ascii="宋体" w:hAnsi="宋体" w:cs="宋体"/>
          <w:sz w:val="24"/>
        </w:rPr>
      </w:pPr>
    </w:p>
    <w:p w14:paraId="551F0A8F">
      <w:pPr>
        <w:tabs>
          <w:tab w:val="left" w:pos="8280"/>
        </w:tabs>
        <w:spacing w:line="360" w:lineRule="auto"/>
        <w:rPr>
          <w:rFonts w:hint="eastAsia" w:ascii="宋体" w:hAnsi="宋体" w:cs="宋体"/>
          <w:sz w:val="24"/>
        </w:rPr>
      </w:pPr>
      <w:bookmarkStart w:id="934" w:name="_Hlk176956306"/>
      <w:r>
        <w:rPr>
          <w:rFonts w:hint="eastAsia" w:ascii="宋体" w:hAnsi="宋体" w:cs="宋体"/>
          <w:sz w:val="24"/>
        </w:rPr>
        <w:t>注:</w:t>
      </w:r>
    </w:p>
    <w:p w14:paraId="22E4F2B5">
      <w:pPr>
        <w:adjustRightInd w:val="0"/>
        <w:snapToGrid w:val="0"/>
        <w:spacing w:line="360" w:lineRule="auto"/>
        <w:jc w:val="left"/>
        <w:rPr>
          <w:rFonts w:hint="eastAsia"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443FCCAA">
      <w:pPr>
        <w:adjustRightInd w:val="0"/>
        <w:snapToGrid w:val="0"/>
        <w:spacing w:line="360" w:lineRule="auto"/>
        <w:jc w:val="left"/>
        <w:rPr>
          <w:rFonts w:hint="eastAsia"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5E9B7776">
      <w:pPr>
        <w:adjustRightInd w:val="0"/>
        <w:snapToGrid w:val="0"/>
        <w:spacing w:line="360" w:lineRule="auto"/>
        <w:jc w:val="left"/>
        <w:rPr>
          <w:rFonts w:hint="eastAsia"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34"/>
    </w:p>
    <w:bookmarkEnd w:id="933"/>
    <w:p w14:paraId="0D42E4AE">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5A4B8F85">
      <w:pPr>
        <w:widowControl/>
        <w:spacing w:line="360" w:lineRule="auto"/>
        <w:jc w:val="left"/>
        <w:rPr>
          <w:rFonts w:hint="eastAsia" w:ascii="宋体" w:hAnsi="宋体" w:cs="宋体"/>
          <w:sz w:val="24"/>
          <w:szCs w:val="20"/>
        </w:rPr>
      </w:pPr>
      <w:r>
        <w:rPr>
          <w:rFonts w:hint="eastAsia" w:ascii="宋体" w:hAnsi="宋体" w:cs="宋体"/>
          <w:sz w:val="24"/>
          <w:szCs w:val="20"/>
        </w:rPr>
        <w:t>9-1供应商信息采集表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5AD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FCDD6E2">
            <w:pPr>
              <w:jc w:val="center"/>
              <w:rPr>
                <w:rFonts w:hint="eastAsia" w:ascii="宋体" w:hAnsi="宋体" w:cs="宋体"/>
                <w:sz w:val="24"/>
              </w:rPr>
            </w:pPr>
            <w:r>
              <w:rPr>
                <w:rFonts w:hint="eastAsia" w:ascii="宋体" w:hAnsi="宋体" w:cs="宋体"/>
                <w:sz w:val="24"/>
              </w:rPr>
              <w:t>供应商名称</w:t>
            </w:r>
          </w:p>
        </w:tc>
        <w:tc>
          <w:tcPr>
            <w:tcW w:w="1667" w:type="pct"/>
          </w:tcPr>
          <w:p w14:paraId="36B94F5A">
            <w:pPr>
              <w:jc w:val="center"/>
              <w:rPr>
                <w:rFonts w:hint="eastAsia" w:ascii="宋体" w:hAnsi="宋体" w:cs="宋体"/>
                <w:sz w:val="24"/>
              </w:rPr>
            </w:pPr>
            <w:r>
              <w:rPr>
                <w:rFonts w:hint="eastAsia" w:ascii="宋体" w:hAnsi="宋体" w:cs="宋体"/>
                <w:sz w:val="24"/>
              </w:rPr>
              <w:t>供应商所属性别</w:t>
            </w:r>
          </w:p>
        </w:tc>
        <w:tc>
          <w:tcPr>
            <w:tcW w:w="1667" w:type="pct"/>
          </w:tcPr>
          <w:p w14:paraId="7E2612D2">
            <w:pPr>
              <w:jc w:val="center"/>
              <w:rPr>
                <w:rFonts w:hint="eastAsia" w:ascii="宋体" w:hAnsi="宋体" w:cs="宋体"/>
                <w:sz w:val="24"/>
              </w:rPr>
            </w:pPr>
            <w:r>
              <w:rPr>
                <w:rFonts w:hint="eastAsia" w:ascii="宋体" w:hAnsi="宋体" w:cs="宋体"/>
                <w:sz w:val="24"/>
              </w:rPr>
              <w:t>外商投资类型</w:t>
            </w:r>
          </w:p>
        </w:tc>
      </w:tr>
      <w:tr w14:paraId="71D2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B0E7909">
            <w:pPr>
              <w:rPr>
                <w:rFonts w:hint="eastAsia" w:ascii="宋体" w:hAnsi="宋体" w:cs="宋体"/>
                <w:sz w:val="24"/>
              </w:rPr>
            </w:pPr>
          </w:p>
        </w:tc>
        <w:tc>
          <w:tcPr>
            <w:tcW w:w="1667" w:type="pct"/>
          </w:tcPr>
          <w:p w14:paraId="65460C29">
            <w:pPr>
              <w:rPr>
                <w:rFonts w:hint="eastAsia" w:ascii="宋体" w:hAnsi="宋体" w:cs="宋体"/>
                <w:sz w:val="24"/>
              </w:rPr>
            </w:pPr>
          </w:p>
        </w:tc>
        <w:tc>
          <w:tcPr>
            <w:tcW w:w="1667" w:type="pct"/>
          </w:tcPr>
          <w:p w14:paraId="4B4D5C15">
            <w:pPr>
              <w:rPr>
                <w:rFonts w:hint="eastAsia" w:ascii="宋体" w:hAnsi="宋体" w:cs="宋体"/>
                <w:sz w:val="24"/>
              </w:rPr>
            </w:pPr>
          </w:p>
        </w:tc>
      </w:tr>
      <w:tr w14:paraId="4FDA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0C50884">
            <w:pPr>
              <w:rPr>
                <w:rFonts w:hint="eastAsia" w:ascii="宋体" w:hAnsi="宋体" w:cs="宋体"/>
                <w:sz w:val="24"/>
              </w:rPr>
            </w:pPr>
          </w:p>
        </w:tc>
        <w:tc>
          <w:tcPr>
            <w:tcW w:w="1667" w:type="pct"/>
          </w:tcPr>
          <w:p w14:paraId="11E48500">
            <w:pPr>
              <w:rPr>
                <w:rFonts w:hint="eastAsia" w:ascii="宋体" w:hAnsi="宋体" w:cs="宋体"/>
                <w:sz w:val="24"/>
              </w:rPr>
            </w:pPr>
          </w:p>
        </w:tc>
        <w:tc>
          <w:tcPr>
            <w:tcW w:w="1667" w:type="pct"/>
          </w:tcPr>
          <w:p w14:paraId="06CF0AB3">
            <w:pPr>
              <w:rPr>
                <w:rFonts w:hint="eastAsia" w:ascii="宋体" w:hAnsi="宋体" w:cs="宋体"/>
                <w:sz w:val="24"/>
              </w:rPr>
            </w:pPr>
          </w:p>
        </w:tc>
      </w:tr>
      <w:tr w14:paraId="3063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E877796">
            <w:pPr>
              <w:rPr>
                <w:rFonts w:hint="eastAsia" w:ascii="宋体" w:hAnsi="宋体" w:cs="宋体"/>
                <w:sz w:val="24"/>
              </w:rPr>
            </w:pPr>
          </w:p>
        </w:tc>
        <w:tc>
          <w:tcPr>
            <w:tcW w:w="1667" w:type="pct"/>
          </w:tcPr>
          <w:p w14:paraId="2E03A2D0">
            <w:pPr>
              <w:rPr>
                <w:rFonts w:hint="eastAsia" w:ascii="宋体" w:hAnsi="宋体" w:cs="宋体"/>
                <w:sz w:val="24"/>
              </w:rPr>
            </w:pPr>
          </w:p>
        </w:tc>
        <w:tc>
          <w:tcPr>
            <w:tcW w:w="1667" w:type="pct"/>
          </w:tcPr>
          <w:p w14:paraId="5C89E000">
            <w:pPr>
              <w:rPr>
                <w:rFonts w:hint="eastAsia" w:ascii="宋体" w:hAnsi="宋体" w:cs="宋体"/>
                <w:sz w:val="24"/>
              </w:rPr>
            </w:pPr>
          </w:p>
        </w:tc>
      </w:tr>
      <w:tr w14:paraId="0B43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B104EDE">
            <w:pPr>
              <w:rPr>
                <w:rFonts w:hint="eastAsia" w:ascii="宋体" w:hAnsi="宋体" w:cs="宋体"/>
                <w:sz w:val="24"/>
              </w:rPr>
            </w:pPr>
          </w:p>
        </w:tc>
        <w:tc>
          <w:tcPr>
            <w:tcW w:w="1667" w:type="pct"/>
          </w:tcPr>
          <w:p w14:paraId="6BAE923B">
            <w:pPr>
              <w:rPr>
                <w:rFonts w:hint="eastAsia" w:ascii="宋体" w:hAnsi="宋体" w:cs="宋体"/>
                <w:sz w:val="24"/>
              </w:rPr>
            </w:pPr>
          </w:p>
        </w:tc>
        <w:tc>
          <w:tcPr>
            <w:tcW w:w="1667" w:type="pct"/>
          </w:tcPr>
          <w:p w14:paraId="232CDDBE">
            <w:pPr>
              <w:rPr>
                <w:rFonts w:hint="eastAsia" w:ascii="宋体" w:hAnsi="宋体" w:cs="宋体"/>
                <w:sz w:val="24"/>
              </w:rPr>
            </w:pPr>
          </w:p>
        </w:tc>
      </w:tr>
    </w:tbl>
    <w:p w14:paraId="37F96A69">
      <w:pPr>
        <w:tabs>
          <w:tab w:val="left" w:pos="1800"/>
          <w:tab w:val="left" w:pos="5580"/>
        </w:tabs>
        <w:spacing w:line="360" w:lineRule="auto"/>
        <w:jc w:val="left"/>
        <w:rPr>
          <w:rFonts w:hint="eastAsia" w:ascii="宋体" w:hAnsi="宋体" w:cs="宋体"/>
          <w:sz w:val="24"/>
        </w:rPr>
      </w:pPr>
    </w:p>
    <w:p w14:paraId="76741B21">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5F41AAC9">
      <w:pPr>
        <w:tabs>
          <w:tab w:val="left" w:pos="1800"/>
          <w:tab w:val="left" w:pos="5580"/>
        </w:tabs>
        <w:spacing w:line="360" w:lineRule="auto"/>
        <w:ind w:firstLine="376" w:firstLineChars="157"/>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7541CD23">
      <w:pPr>
        <w:tabs>
          <w:tab w:val="left" w:pos="1800"/>
          <w:tab w:val="left" w:pos="5580"/>
        </w:tabs>
        <w:spacing w:line="360" w:lineRule="auto"/>
        <w:ind w:firstLine="362" w:firstLineChars="151"/>
        <w:jc w:val="left"/>
        <w:rPr>
          <w:rFonts w:hint="eastAsia" w:ascii="宋体" w:hAnsi="宋体" w:cs="宋体"/>
          <w:sz w:val="24"/>
        </w:rPr>
      </w:pPr>
      <w:r>
        <w:rPr>
          <w:rFonts w:hint="eastAsia" w:ascii="宋体" w:hAnsi="宋体" w:cs="宋体"/>
          <w:sz w:val="24"/>
        </w:rPr>
        <w:t>3.外商投资类型请填写“外商单独投资”、“外商部分投资”或“内资”。</w:t>
      </w:r>
    </w:p>
    <w:p w14:paraId="7867BC09">
      <w:pPr>
        <w:rPr>
          <w:rFonts w:hint="eastAsia" w:ascii="宋体" w:hAnsi="宋体" w:cs="宋体"/>
          <w:sz w:val="24"/>
        </w:rPr>
      </w:pPr>
      <w:r>
        <w:rPr>
          <w:rFonts w:hint="eastAsia" w:ascii="宋体" w:hAnsi="宋体" w:cs="宋体"/>
          <w:sz w:val="24"/>
        </w:rPr>
        <w:br w:type="page"/>
      </w:r>
    </w:p>
    <w:p w14:paraId="3EA59D15">
      <w:pPr>
        <w:rPr>
          <w:rFonts w:hint="eastAsia" w:ascii="宋体" w:hAnsi="宋体" w:cs="宋体"/>
          <w:sz w:val="24"/>
          <w:szCs w:val="20"/>
        </w:rPr>
      </w:pPr>
      <w:r>
        <w:rPr>
          <w:rFonts w:hint="eastAsia" w:ascii="宋体" w:hAnsi="宋体" w:cs="宋体"/>
          <w:sz w:val="24"/>
          <w:szCs w:val="20"/>
        </w:rPr>
        <w:t>9-</w:t>
      </w:r>
      <w:r>
        <w:rPr>
          <w:rFonts w:ascii="宋体" w:hAnsi="宋体" w:cs="宋体"/>
          <w:sz w:val="24"/>
          <w:szCs w:val="20"/>
        </w:rPr>
        <w:t>2</w:t>
      </w:r>
      <w:r>
        <w:rPr>
          <w:rFonts w:hint="eastAsia" w:ascii="宋体" w:hAnsi="宋体" w:cs="宋体"/>
          <w:sz w:val="24"/>
          <w:szCs w:val="20"/>
        </w:rPr>
        <w:t>“#”项条款证明资料索引表</w:t>
      </w:r>
    </w:p>
    <w:p w14:paraId="7287F32F">
      <w:pPr>
        <w:rPr>
          <w:rFonts w:hint="eastAsia" w:ascii="宋体" w:hAnsi="宋体" w:cs="宋体"/>
          <w:sz w:val="24"/>
          <w:szCs w:val="20"/>
        </w:rPr>
      </w:pPr>
    </w:p>
    <w:p w14:paraId="648959FE">
      <w:pPr>
        <w:adjustRightInd w:val="0"/>
        <w:spacing w:line="360" w:lineRule="auto"/>
        <w:jc w:val="center"/>
        <w:rPr>
          <w:b/>
          <w:sz w:val="36"/>
          <w:szCs w:val="36"/>
        </w:rPr>
      </w:pPr>
      <w:r>
        <w:rPr>
          <w:rFonts w:hint="eastAsia"/>
          <w:b/>
          <w:sz w:val="36"/>
          <w:szCs w:val="36"/>
        </w:rPr>
        <w:t>“#”项条款证明资料索引表</w:t>
      </w:r>
    </w:p>
    <w:p w14:paraId="044E524C">
      <w:pPr>
        <w:ind w:left="440" w:firstLine="420" w:firstLineChars="200"/>
        <w:rPr>
          <w:rFonts w:eastAsia="仿宋_GB2312"/>
        </w:rPr>
      </w:pPr>
    </w:p>
    <w:p w14:paraId="4BB7EC19">
      <w:pPr>
        <w:spacing w:line="360" w:lineRule="auto"/>
        <w:ind w:left="141" w:leftChars="67"/>
        <w:rPr>
          <w:rFonts w:hint="eastAsia" w:ascii="宋体" w:hAnsi="宋体"/>
          <w:sz w:val="24"/>
        </w:rPr>
      </w:pPr>
      <w:r>
        <w:rPr>
          <w:rFonts w:hint="eastAsia" w:ascii="宋体" w:hAnsi="宋体" w:cs="宋体"/>
          <w:sz w:val="24"/>
        </w:rPr>
        <w:t xml:space="preserve">采购编号/包号:_____________________     </w:t>
      </w:r>
      <w:r>
        <w:rPr>
          <w:rFonts w:ascii="宋体" w:hAnsi="宋体" w:cs="宋体"/>
          <w:sz w:val="24"/>
        </w:rPr>
        <w:t xml:space="preserve">       </w:t>
      </w:r>
      <w:r>
        <w:rPr>
          <w:rFonts w:hint="eastAsia" w:ascii="宋体" w:hAnsi="宋体" w:cs="宋体"/>
          <w:sz w:val="24"/>
        </w:rPr>
        <w:t>项目名称:____________</w:t>
      </w:r>
    </w:p>
    <w:tbl>
      <w:tblPr>
        <w:tblStyle w:val="42"/>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253"/>
        <w:gridCol w:w="4006"/>
      </w:tblGrid>
      <w:tr w14:paraId="791E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E967A7">
            <w:pPr>
              <w:adjustRightInd w:val="0"/>
              <w:snapToGrid w:val="0"/>
              <w:jc w:val="center"/>
              <w:rPr>
                <w:sz w:val="24"/>
              </w:rPr>
            </w:pPr>
            <w:r>
              <w:rPr>
                <w:rFonts w:hint="eastAsia"/>
                <w:sz w:val="24"/>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3A3A5313">
            <w:pPr>
              <w:adjustRightInd w:val="0"/>
              <w:snapToGrid w:val="0"/>
              <w:jc w:val="center"/>
              <w:rPr>
                <w:sz w:val="24"/>
              </w:rPr>
            </w:pPr>
            <w:r>
              <w:rPr>
                <w:rFonts w:hint="eastAsia"/>
                <w:sz w:val="24"/>
              </w:rPr>
              <w:t>采购需求中“#”项条款内容</w:t>
            </w:r>
          </w:p>
        </w:tc>
        <w:tc>
          <w:tcPr>
            <w:tcW w:w="4006" w:type="dxa"/>
            <w:tcBorders>
              <w:top w:val="single" w:color="auto" w:sz="4" w:space="0"/>
              <w:left w:val="single" w:color="auto" w:sz="4" w:space="0"/>
              <w:bottom w:val="single" w:color="auto" w:sz="4" w:space="0"/>
              <w:right w:val="single" w:color="auto" w:sz="4" w:space="0"/>
            </w:tcBorders>
            <w:vAlign w:val="center"/>
          </w:tcPr>
          <w:p w14:paraId="6A91DED6">
            <w:pPr>
              <w:adjustRightInd w:val="0"/>
              <w:snapToGrid w:val="0"/>
              <w:jc w:val="center"/>
              <w:rPr>
                <w:sz w:val="24"/>
              </w:rPr>
            </w:pPr>
            <w:r>
              <w:rPr>
                <w:rFonts w:hint="eastAsia"/>
                <w:sz w:val="24"/>
              </w:rPr>
              <w:t>“#”项条款证明资料所在页码</w:t>
            </w:r>
          </w:p>
        </w:tc>
      </w:tr>
      <w:tr w14:paraId="08DE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58FE99F">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1D023A2D">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797E99C6">
            <w:pPr>
              <w:adjustRightInd w:val="0"/>
              <w:snapToGrid w:val="0"/>
              <w:jc w:val="center"/>
              <w:rPr>
                <w:sz w:val="24"/>
              </w:rPr>
            </w:pPr>
          </w:p>
        </w:tc>
      </w:tr>
      <w:tr w14:paraId="4D0B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1810695">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5DE65200">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67E4BBF7">
            <w:pPr>
              <w:adjustRightInd w:val="0"/>
              <w:snapToGrid w:val="0"/>
              <w:jc w:val="center"/>
              <w:rPr>
                <w:sz w:val="24"/>
              </w:rPr>
            </w:pPr>
          </w:p>
        </w:tc>
      </w:tr>
      <w:tr w14:paraId="781B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A491C7A">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41D64817">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5498770A">
            <w:pPr>
              <w:adjustRightInd w:val="0"/>
              <w:snapToGrid w:val="0"/>
              <w:jc w:val="center"/>
              <w:rPr>
                <w:sz w:val="24"/>
              </w:rPr>
            </w:pPr>
          </w:p>
        </w:tc>
      </w:tr>
      <w:tr w14:paraId="7D44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91269FA">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3278785C">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52AE2169">
            <w:pPr>
              <w:adjustRightInd w:val="0"/>
              <w:snapToGrid w:val="0"/>
              <w:jc w:val="center"/>
              <w:rPr>
                <w:sz w:val="24"/>
              </w:rPr>
            </w:pPr>
          </w:p>
        </w:tc>
      </w:tr>
      <w:tr w14:paraId="14E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B79D733">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1C41A5F5">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1D886719">
            <w:pPr>
              <w:adjustRightInd w:val="0"/>
              <w:snapToGrid w:val="0"/>
              <w:jc w:val="center"/>
              <w:rPr>
                <w:sz w:val="24"/>
              </w:rPr>
            </w:pPr>
          </w:p>
        </w:tc>
      </w:tr>
      <w:tr w14:paraId="164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DD54C81">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1AE4AC6F">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51B7E14F">
            <w:pPr>
              <w:adjustRightInd w:val="0"/>
              <w:snapToGrid w:val="0"/>
              <w:jc w:val="center"/>
              <w:rPr>
                <w:sz w:val="24"/>
              </w:rPr>
            </w:pPr>
          </w:p>
        </w:tc>
      </w:tr>
      <w:tr w14:paraId="33A1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8EF3F32">
            <w:pPr>
              <w:adjustRightInd w:val="0"/>
              <w:snapToGrid w:val="0"/>
              <w:jc w:val="center"/>
              <w:rPr>
                <w:sz w:val="24"/>
              </w:rPr>
            </w:pPr>
          </w:p>
        </w:tc>
        <w:tc>
          <w:tcPr>
            <w:tcW w:w="4253" w:type="dxa"/>
            <w:tcBorders>
              <w:top w:val="single" w:color="auto" w:sz="4" w:space="0"/>
              <w:left w:val="single" w:color="auto" w:sz="4" w:space="0"/>
              <w:bottom w:val="single" w:color="auto" w:sz="4" w:space="0"/>
              <w:right w:val="single" w:color="auto" w:sz="4" w:space="0"/>
            </w:tcBorders>
            <w:vAlign w:val="center"/>
          </w:tcPr>
          <w:p w14:paraId="3D585694">
            <w:pPr>
              <w:adjustRightInd w:val="0"/>
              <w:snapToGrid w:val="0"/>
              <w:jc w:val="center"/>
              <w:rPr>
                <w:sz w:val="24"/>
              </w:rPr>
            </w:pPr>
          </w:p>
        </w:tc>
        <w:tc>
          <w:tcPr>
            <w:tcW w:w="4006" w:type="dxa"/>
            <w:tcBorders>
              <w:top w:val="single" w:color="auto" w:sz="4" w:space="0"/>
              <w:left w:val="single" w:color="auto" w:sz="4" w:space="0"/>
              <w:bottom w:val="single" w:color="auto" w:sz="4" w:space="0"/>
              <w:right w:val="single" w:color="auto" w:sz="4" w:space="0"/>
            </w:tcBorders>
            <w:vAlign w:val="center"/>
          </w:tcPr>
          <w:p w14:paraId="00FE3773">
            <w:pPr>
              <w:adjustRightInd w:val="0"/>
              <w:snapToGrid w:val="0"/>
              <w:jc w:val="center"/>
              <w:rPr>
                <w:sz w:val="24"/>
              </w:rPr>
            </w:pPr>
          </w:p>
        </w:tc>
      </w:tr>
    </w:tbl>
    <w:p w14:paraId="6285753D">
      <w:pPr>
        <w:ind w:left="440" w:firstLine="420" w:firstLineChars="200"/>
        <w:rPr>
          <w:rFonts w:eastAsia="仿宋_GB2312"/>
        </w:rPr>
      </w:pPr>
    </w:p>
    <w:p w14:paraId="34EF84CF">
      <w:pPr>
        <w:spacing w:before="78" w:line="223" w:lineRule="auto"/>
        <w:ind w:right="393" w:rightChars="187"/>
        <w:rPr>
          <w:sz w:val="24"/>
        </w:rPr>
      </w:pPr>
    </w:p>
    <w:p w14:paraId="63C6BAAF">
      <w:pPr>
        <w:ind w:left="440" w:firstLine="420" w:firstLineChars="200"/>
        <w:rPr>
          <w:rFonts w:eastAsia="仿宋_GB2312"/>
        </w:rPr>
      </w:pPr>
    </w:p>
    <w:p w14:paraId="59F4C25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1DD03343">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574B58E5">
      <w:pPr>
        <w:ind w:firstLine="480" w:firstLineChars="200"/>
        <w:rPr>
          <w:rFonts w:hint="eastAsia" w:ascii="宋体" w:hAnsi="宋体"/>
          <w:sz w:val="24"/>
        </w:rPr>
      </w:pPr>
    </w:p>
    <w:p w14:paraId="009E34F1">
      <w:pPr>
        <w:ind w:firstLine="480" w:firstLineChars="200"/>
        <w:rPr>
          <w:rFonts w:ascii="仿宋_GB2312" w:eastAsia="仿宋_GB2312"/>
          <w:sz w:val="24"/>
        </w:rPr>
      </w:pPr>
    </w:p>
    <w:p w14:paraId="5061BCAB">
      <w:pPr>
        <w:tabs>
          <w:tab w:val="left" w:pos="1800"/>
          <w:tab w:val="left" w:pos="5580"/>
        </w:tabs>
        <w:spacing w:line="360" w:lineRule="auto"/>
        <w:ind w:firstLine="362" w:firstLineChars="151"/>
        <w:jc w:val="left"/>
        <w:rPr>
          <w:rFonts w:hint="eastAsia" w:ascii="宋体" w:hAnsi="宋体" w:cs="宋体"/>
          <w:sz w:val="24"/>
        </w:rPr>
        <w:sectPr>
          <w:pgSz w:w="11907" w:h="16840"/>
          <w:pgMar w:top="1418" w:right="1134" w:bottom="1418" w:left="1701" w:header="851" w:footer="851" w:gutter="0"/>
          <w:cols w:space="720" w:num="1"/>
          <w:docGrid w:linePitch="462" w:charSpace="0"/>
        </w:sectPr>
      </w:pPr>
    </w:p>
    <w:p w14:paraId="508FD206">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387916A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p>
    <w:p w14:paraId="1867FDA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687A035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2BDE47F8">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097BAD25">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68AE12D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7914ECD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32CEB2D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3EAEFD7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5A3F0D5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3FEF51D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5B2293E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5890914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3D224FD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685EFA3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1EB333B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5BD4558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4.将政府采购合同转包；</w:t>
      </w:r>
    </w:p>
    <w:p w14:paraId="7BE2695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5.提供假冒伪劣产品；</w:t>
      </w:r>
    </w:p>
    <w:p w14:paraId="37F0497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183FDEE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6557415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5F72CFB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52979E4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1D9F30B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7F1C445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7A771E2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46CD19A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455D36B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2409D72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28902C5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3E00F2E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4573225E">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p>
    <w:p w14:paraId="6CFA4E8E">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9A498B1">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1A82A8ED">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19751C8">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45293CA6">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A0881B9">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36572BF">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35EFC960">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4B0D465C">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7511322">
      <w:pPr>
        <w:widowControl/>
        <w:kinsoku w:val="0"/>
        <w:autoSpaceDE w:val="0"/>
        <w:autoSpaceDN w:val="0"/>
        <w:adjustRightInd w:val="0"/>
        <w:snapToGrid w:val="0"/>
        <w:ind w:firstLine="5060" w:firstLineChars="2300"/>
        <w:jc w:val="left"/>
        <w:textAlignment w:val="baseline"/>
        <w:rPr>
          <w:rFonts w:hint="eastAsia"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5C57E5C7">
      <w:pPr>
        <w:widowControl/>
        <w:kinsoku w:val="0"/>
        <w:autoSpaceDE w:val="0"/>
        <w:autoSpaceDN w:val="0"/>
        <w:adjustRightInd w:val="0"/>
        <w:snapToGrid w:val="0"/>
        <w:ind w:firstLine="5082" w:firstLineChars="2100"/>
        <w:jc w:val="left"/>
        <w:textAlignment w:val="baseline"/>
        <w:rPr>
          <w:rFonts w:hint="eastAsia"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3316E8B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kern w:val="0"/>
          <w:sz w:val="24"/>
        </w:rPr>
      </w:pPr>
      <w:r>
        <w:rPr>
          <w:rFonts w:hint="eastAsia" w:ascii="宋体" w:hAnsi="宋体" w:cs="Arial"/>
          <w:snapToGrid w:val="0"/>
          <w:kern w:val="0"/>
          <w:sz w:val="24"/>
          <w:szCs w:val="21"/>
        </w:rPr>
        <w:t xml:space="preserve">                                                 年  月  日</w:t>
      </w:r>
    </w:p>
    <w:p w14:paraId="10EBBEFB">
      <w:pPr>
        <w:tabs>
          <w:tab w:val="left" w:pos="1800"/>
          <w:tab w:val="left" w:pos="5580"/>
        </w:tabs>
        <w:ind w:firstLine="480" w:firstLineChars="200"/>
        <w:jc w:val="left"/>
        <w:rPr>
          <w:rFonts w:hint="eastAsia" w:ascii="宋体" w:hAnsi="宋体" w:cs="宋体"/>
          <w:sz w:val="24"/>
        </w:rPr>
      </w:pPr>
    </w:p>
    <w:p w14:paraId="3F0A639F">
      <w:pPr>
        <w:widowControl/>
        <w:jc w:val="left"/>
        <w:rPr>
          <w:rFonts w:hint="eastAsia"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1F00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71F0">
    <w:pPr>
      <w:pStyle w:val="28"/>
      <w:framePr w:wrap="around" w:vAnchor="text" w:hAnchor="margin" w:y="1"/>
      <w:ind w:right="360"/>
      <w:rPr>
        <w:rStyle w:val="47"/>
      </w:rPr>
    </w:pPr>
  </w:p>
  <w:p w14:paraId="6EA4EFC8">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F2BA">
    <w:pPr>
      <w:pStyle w:val="28"/>
      <w:framePr w:wrap="around" w:vAnchor="text" w:hAnchor="margin" w:xAlign="center" w:y="1"/>
      <w:rPr>
        <w:rStyle w:val="47"/>
      </w:rPr>
    </w:pPr>
    <w:r>
      <w:fldChar w:fldCharType="begin"/>
    </w:r>
    <w:r>
      <w:rPr>
        <w:rStyle w:val="47"/>
      </w:rPr>
      <w:instrText xml:space="preserve">PAGE  </w:instrText>
    </w:r>
    <w:r>
      <w:fldChar w:fldCharType="end"/>
    </w:r>
  </w:p>
  <w:p w14:paraId="0A7BA19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2FC1">
    <w:pPr>
      <w:pStyle w:val="28"/>
      <w:framePr w:wrap="around" w:vAnchor="text" w:hAnchor="margin" w:xAlign="right" w:y="1"/>
      <w:rPr>
        <w:rStyle w:val="47"/>
      </w:rPr>
    </w:pPr>
  </w:p>
  <w:p w14:paraId="18C4E684">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E6AA">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4F0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B7D89A6">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4A37">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B9B8">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rFonts w:ascii="Arial" w:hAnsi="Arial" w:eastAsia="等线" w:cs="Arial"/>
        <w:snapToGrid w:val="0"/>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8F5721">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35</w:t>
                          </w:r>
                          <w:r>
                            <w:rPr>
                              <w:rFonts w:ascii="Arial" w:hAnsi="Arial" w:eastAsia="等线" w:cs="Arial"/>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76S00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Yfos&#10;Cxt9b3mEjvJ4u9wHyJlUjqL0SqA78YD5S30670oc8D/PKerx/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ktNAIAAGcEAAAOAAAAAAAAAAEAIAAAAB8BAABkcnMvZTJvRG9jLnhtbFBL&#10;BQYAAAAABgAGAFkBAADFBQAAAAA=&#10;">
              <v:fill on="f" focussize="0,0"/>
              <v:stroke on="f" weight="0.5pt"/>
              <v:imagedata o:title=""/>
              <o:lock v:ext="edit" aspectratio="f"/>
              <v:textbox inset="0mm,0mm,0mm,0mm" style="mso-fit-shape-to-text:t;">
                <w:txbxContent>
                  <w:p w14:paraId="528F5721">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35</w:t>
                    </w:r>
                    <w:r>
                      <w:rPr>
                        <w:rFonts w:ascii="Arial" w:hAnsi="Arial" w:eastAsia="等线" w:cs="Arial"/>
                        <w:snapToGrid w:val="0"/>
                        <w:color w:val="00000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589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A9151C1">
    <w:pPr>
      <w:pStyle w:val="28"/>
      <w:ind w:right="360"/>
    </w:pPr>
  </w:p>
  <w:p w14:paraId="13FA475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E84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7F8B">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1388">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BDFB1">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540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77C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E240">
    <w:pPr>
      <w:widowControl/>
      <w:kinsoku w:val="0"/>
      <w:autoSpaceDE w:val="0"/>
      <w:autoSpaceDN w:val="0"/>
      <w:adjustRightInd w:val="0"/>
      <w:snapToGrid w:val="0"/>
      <w:spacing w:line="219" w:lineRule="auto"/>
      <w:ind w:right="1"/>
      <w:jc w:val="right"/>
      <w:textAlignment w:val="baseline"/>
      <w:rPr>
        <w:rFonts w:hint="eastAsia" w:ascii="宋体" w:hAnsi="宋体" w:cs="宋体"/>
        <w:snapToGrid w:val="0"/>
        <w:color w:val="000000"/>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79A6">
    <w:pPr>
      <w:pStyle w:val="29"/>
    </w:pPr>
  </w:p>
  <w:p w14:paraId="10E5B00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34B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4C25222D"/>
    <w:multiLevelType w:val="singleLevel"/>
    <w:tmpl w:val="4C25222D"/>
    <w:lvl w:ilvl="0" w:tentative="0">
      <w:start w:val="5"/>
      <w:numFmt w:val="chineseCounting"/>
      <w:suff w:val="space"/>
      <w:lvlText w:val="第%1章"/>
      <w:lvlJc w:val="left"/>
      <w:rPr>
        <w:rFonts w:hint="eastAsia"/>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04A3CA5"/>
    <w:multiLevelType w:val="multilevel"/>
    <w:tmpl w:val="604A3CA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9"/>
  </w:num>
  <w:num w:numId="12">
    <w:abstractNumId w:val="15"/>
  </w:num>
  <w:num w:numId="13">
    <w:abstractNumId w:val="25"/>
  </w:num>
  <w:num w:numId="14">
    <w:abstractNumId w:val="21"/>
  </w:num>
  <w:num w:numId="15">
    <w:abstractNumId w:val="24"/>
  </w:num>
  <w:num w:numId="16">
    <w:abstractNumId w:val="26"/>
  </w:num>
  <w:num w:numId="17">
    <w:abstractNumId w:val="1"/>
  </w:num>
  <w:num w:numId="18">
    <w:abstractNumId w:val="5"/>
  </w:num>
  <w:num w:numId="19">
    <w:abstractNumId w:val="3"/>
  </w:num>
  <w:num w:numId="20">
    <w:abstractNumId w:val="2"/>
  </w:num>
  <w:num w:numId="21">
    <w:abstractNumId w:val="0"/>
  </w:num>
  <w:num w:numId="22">
    <w:abstractNumId w:val="4"/>
  </w:num>
  <w:num w:numId="23">
    <w:abstractNumId w:val="23"/>
  </w:num>
  <w:num w:numId="24">
    <w:abstractNumId w:val="17"/>
  </w:num>
  <w:num w:numId="25">
    <w:abstractNumId w:val="20"/>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06A"/>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FFE"/>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6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AF"/>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388"/>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E4B"/>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A12"/>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3E2"/>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74C"/>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0F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775"/>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F2"/>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37E"/>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16"/>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4F7"/>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5A1"/>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59"/>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58"/>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792"/>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1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6"/>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6DC"/>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3FA1"/>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8F"/>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D"/>
    <w:rsid w:val="004836CD"/>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0D"/>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690"/>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BE3"/>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64"/>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8D"/>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1F"/>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4FD5"/>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848"/>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0FC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3D"/>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188"/>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DDB"/>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BB"/>
    <w:rsid w:val="007123E6"/>
    <w:rsid w:val="00712646"/>
    <w:rsid w:val="00712958"/>
    <w:rsid w:val="007129E9"/>
    <w:rsid w:val="00712D21"/>
    <w:rsid w:val="00712ECA"/>
    <w:rsid w:val="00712EDE"/>
    <w:rsid w:val="00713119"/>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766"/>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A6A"/>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80"/>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6F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C"/>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F8"/>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2D"/>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683"/>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7F9"/>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13B"/>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E6"/>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DE3"/>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5F"/>
    <w:rsid w:val="009F0D6F"/>
    <w:rsid w:val="009F0FFD"/>
    <w:rsid w:val="009F1428"/>
    <w:rsid w:val="009F152C"/>
    <w:rsid w:val="009F178C"/>
    <w:rsid w:val="009F1A71"/>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6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EE"/>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09D"/>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8"/>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5E33"/>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18"/>
    <w:rsid w:val="00AD0AF2"/>
    <w:rsid w:val="00AD0D5D"/>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D7"/>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912"/>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1B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1FA2"/>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C73"/>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888"/>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0EA"/>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0D"/>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F84"/>
    <w:rsid w:val="00CF020F"/>
    <w:rsid w:val="00CF0422"/>
    <w:rsid w:val="00CF088D"/>
    <w:rsid w:val="00CF0D0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0C"/>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94"/>
    <w:rsid w:val="00D503D4"/>
    <w:rsid w:val="00D5044A"/>
    <w:rsid w:val="00D50582"/>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00D"/>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BDC"/>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3F62"/>
    <w:rsid w:val="00DE4720"/>
    <w:rsid w:val="00DE48A4"/>
    <w:rsid w:val="00DE48F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D4D"/>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1F7C"/>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1D5"/>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AD5"/>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2A"/>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DE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5D3"/>
    <w:rsid w:val="00EC3844"/>
    <w:rsid w:val="00EC3950"/>
    <w:rsid w:val="00EC39E7"/>
    <w:rsid w:val="00EC3C0B"/>
    <w:rsid w:val="00EC3D70"/>
    <w:rsid w:val="00EC43A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667"/>
    <w:rsid w:val="00ED7A7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87C"/>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269"/>
    <w:rsid w:val="00F2235A"/>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99"/>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2A"/>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0E"/>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7E2"/>
    <w:rsid w:val="00FC1858"/>
    <w:rsid w:val="00FC1900"/>
    <w:rsid w:val="00FC1937"/>
    <w:rsid w:val="00FC1A78"/>
    <w:rsid w:val="00FC1CC8"/>
    <w:rsid w:val="00FC1F5E"/>
    <w:rsid w:val="00FC1F95"/>
    <w:rsid w:val="00FC20E9"/>
    <w:rsid w:val="00FC2435"/>
    <w:rsid w:val="00FC24A6"/>
    <w:rsid w:val="00FC269B"/>
    <w:rsid w:val="00FC2701"/>
    <w:rsid w:val="00FC2ECF"/>
    <w:rsid w:val="00FC2EF9"/>
    <w:rsid w:val="00FC332F"/>
    <w:rsid w:val="00FC33FF"/>
    <w:rsid w:val="00FC3488"/>
    <w:rsid w:val="00FC3617"/>
    <w:rsid w:val="00FC3661"/>
    <w:rsid w:val="00FC3A39"/>
    <w:rsid w:val="00FC3AEC"/>
    <w:rsid w:val="00FC3D6E"/>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A9"/>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C6C"/>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07D"/>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8F4C01"/>
    <w:rsid w:val="069E5290"/>
    <w:rsid w:val="08A818D2"/>
    <w:rsid w:val="09D14E8F"/>
    <w:rsid w:val="0ACF4719"/>
    <w:rsid w:val="0AD546B2"/>
    <w:rsid w:val="0AF1179D"/>
    <w:rsid w:val="0B660C1A"/>
    <w:rsid w:val="0C392403"/>
    <w:rsid w:val="0C83786C"/>
    <w:rsid w:val="0F0D6727"/>
    <w:rsid w:val="0FD10BBE"/>
    <w:rsid w:val="10415EAB"/>
    <w:rsid w:val="10A5002C"/>
    <w:rsid w:val="118E6D12"/>
    <w:rsid w:val="12B5207C"/>
    <w:rsid w:val="12FF296C"/>
    <w:rsid w:val="14F50E56"/>
    <w:rsid w:val="15A701B8"/>
    <w:rsid w:val="17F93E0B"/>
    <w:rsid w:val="191A69C6"/>
    <w:rsid w:val="192533E2"/>
    <w:rsid w:val="1AE479A2"/>
    <w:rsid w:val="1AFC6A9A"/>
    <w:rsid w:val="1B4867C6"/>
    <w:rsid w:val="1B9B70E8"/>
    <w:rsid w:val="1C455CA5"/>
    <w:rsid w:val="1CE82A45"/>
    <w:rsid w:val="1D2C69D2"/>
    <w:rsid w:val="1E805C34"/>
    <w:rsid w:val="20576570"/>
    <w:rsid w:val="212E6310"/>
    <w:rsid w:val="2170622F"/>
    <w:rsid w:val="233B65CE"/>
    <w:rsid w:val="237F715C"/>
    <w:rsid w:val="239E00B4"/>
    <w:rsid w:val="243649BE"/>
    <w:rsid w:val="251E74A4"/>
    <w:rsid w:val="26144BD7"/>
    <w:rsid w:val="271775C9"/>
    <w:rsid w:val="27843CE5"/>
    <w:rsid w:val="29673C78"/>
    <w:rsid w:val="299E3412"/>
    <w:rsid w:val="2B540E4B"/>
    <w:rsid w:val="2CC633AC"/>
    <w:rsid w:val="2CDE0489"/>
    <w:rsid w:val="2F450242"/>
    <w:rsid w:val="30234671"/>
    <w:rsid w:val="30311FFC"/>
    <w:rsid w:val="30D972C5"/>
    <w:rsid w:val="31FA122D"/>
    <w:rsid w:val="320873B3"/>
    <w:rsid w:val="32EB653A"/>
    <w:rsid w:val="336959EC"/>
    <w:rsid w:val="369411E0"/>
    <w:rsid w:val="36CF1B3C"/>
    <w:rsid w:val="37CE7423"/>
    <w:rsid w:val="38990602"/>
    <w:rsid w:val="39D53E8F"/>
    <w:rsid w:val="3A7A7584"/>
    <w:rsid w:val="3A9523AF"/>
    <w:rsid w:val="3BCB0097"/>
    <w:rsid w:val="3BCB6780"/>
    <w:rsid w:val="3D9B7F3D"/>
    <w:rsid w:val="3DF15DAF"/>
    <w:rsid w:val="3ED41FE0"/>
    <w:rsid w:val="3EE80F60"/>
    <w:rsid w:val="407634FD"/>
    <w:rsid w:val="42CD0A98"/>
    <w:rsid w:val="42DE307F"/>
    <w:rsid w:val="431A0C09"/>
    <w:rsid w:val="47474692"/>
    <w:rsid w:val="480E2158"/>
    <w:rsid w:val="48270D4B"/>
    <w:rsid w:val="48967504"/>
    <w:rsid w:val="4A2D17DA"/>
    <w:rsid w:val="4B0C5B10"/>
    <w:rsid w:val="4B65373A"/>
    <w:rsid w:val="4C5E2B8A"/>
    <w:rsid w:val="4D00163A"/>
    <w:rsid w:val="4DC5210F"/>
    <w:rsid w:val="4F0F5BE3"/>
    <w:rsid w:val="512D6CA6"/>
    <w:rsid w:val="52422029"/>
    <w:rsid w:val="5491246A"/>
    <w:rsid w:val="55040901"/>
    <w:rsid w:val="56A176C4"/>
    <w:rsid w:val="56DF05DE"/>
    <w:rsid w:val="56E61DD1"/>
    <w:rsid w:val="57FC6189"/>
    <w:rsid w:val="5A3D4334"/>
    <w:rsid w:val="5B2B4256"/>
    <w:rsid w:val="5E8048B9"/>
    <w:rsid w:val="5F073306"/>
    <w:rsid w:val="5F0866D5"/>
    <w:rsid w:val="5F593A88"/>
    <w:rsid w:val="5F5F73B9"/>
    <w:rsid w:val="613F1E4A"/>
    <w:rsid w:val="61BD1F3B"/>
    <w:rsid w:val="62D22FFE"/>
    <w:rsid w:val="664E0427"/>
    <w:rsid w:val="66B617C0"/>
    <w:rsid w:val="676D5447"/>
    <w:rsid w:val="680227E3"/>
    <w:rsid w:val="68233E1A"/>
    <w:rsid w:val="6838144E"/>
    <w:rsid w:val="686878B5"/>
    <w:rsid w:val="68AA7398"/>
    <w:rsid w:val="69896DF8"/>
    <w:rsid w:val="6AA909B4"/>
    <w:rsid w:val="6AE35C5B"/>
    <w:rsid w:val="6B5477F9"/>
    <w:rsid w:val="6BC37138"/>
    <w:rsid w:val="6BFE4DC1"/>
    <w:rsid w:val="6D434A7C"/>
    <w:rsid w:val="6DA2127C"/>
    <w:rsid w:val="6E370C6D"/>
    <w:rsid w:val="70DC0935"/>
    <w:rsid w:val="72103616"/>
    <w:rsid w:val="742C597A"/>
    <w:rsid w:val="7487654A"/>
    <w:rsid w:val="74AA2238"/>
    <w:rsid w:val="754B7577"/>
    <w:rsid w:val="76774FF8"/>
    <w:rsid w:val="76DA5057"/>
    <w:rsid w:val="78202F3D"/>
    <w:rsid w:val="78611342"/>
    <w:rsid w:val="78686692"/>
    <w:rsid w:val="7B0365AA"/>
    <w:rsid w:val="7BC13CD3"/>
    <w:rsid w:val="7E793324"/>
    <w:rsid w:val="7EAE3B07"/>
    <w:rsid w:val="7EEC391B"/>
    <w:rsid w:val="7F5931D8"/>
    <w:rsid w:val="7FBA4EDC"/>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99"/>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9"/>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link w:val="6"/>
    <w:qFormat/>
    <w:uiPriority w:val="0"/>
    <w:rPr>
      <w:sz w:val="24"/>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99"/>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文本首行缩进 2 字符"/>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character" w:customStyle="1" w:styleId="252">
    <w:name w:val="font11"/>
    <w:basedOn w:val="45"/>
    <w:qFormat/>
    <w:uiPriority w:val="0"/>
    <w:rPr>
      <w:rFonts w:hint="eastAsia" w:ascii="宋体" w:hAnsi="宋体" w:eastAsia="宋体" w:cs="宋体"/>
      <w:color w:val="000000"/>
      <w:sz w:val="21"/>
      <w:szCs w:val="21"/>
      <w:u w:val="none"/>
    </w:rPr>
  </w:style>
  <w:style w:type="character" w:customStyle="1" w:styleId="253">
    <w:name w:val="font31"/>
    <w:basedOn w:val="45"/>
    <w:qFormat/>
    <w:uiPriority w:val="0"/>
    <w:rPr>
      <w:rFonts w:hint="eastAsia" w:ascii="宋体" w:hAnsi="宋体" w:eastAsia="宋体" w:cs="宋体"/>
      <w:color w:val="FF0000"/>
      <w:sz w:val="21"/>
      <w:szCs w:val="21"/>
      <w:u w:val="none"/>
    </w:rPr>
  </w:style>
  <w:style w:type="character" w:customStyle="1" w:styleId="254">
    <w:name w:val="font41"/>
    <w:basedOn w:val="45"/>
    <w:qFormat/>
    <w:uiPriority w:val="0"/>
    <w:rPr>
      <w:rFonts w:hint="eastAsia" w:ascii="宋体" w:hAnsi="宋体" w:eastAsia="宋体" w:cs="宋体"/>
      <w:color w:val="000000"/>
      <w:sz w:val="21"/>
      <w:szCs w:val="21"/>
      <w:u w:val="none"/>
    </w:rPr>
  </w:style>
  <w:style w:type="character" w:customStyle="1" w:styleId="255">
    <w:name w:val="font51"/>
    <w:basedOn w:val="45"/>
    <w:qFormat/>
    <w:uiPriority w:val="0"/>
    <w:rPr>
      <w:rFonts w:hint="eastAsia" w:ascii="宋体" w:hAnsi="宋体" w:eastAsia="宋体" w:cs="宋体"/>
      <w:color w:val="FF0000"/>
      <w:sz w:val="21"/>
      <w:szCs w:val="21"/>
      <w:u w:val="none"/>
    </w:rPr>
  </w:style>
  <w:style w:type="character" w:customStyle="1" w:styleId="256">
    <w:name w:val="font21"/>
    <w:basedOn w:val="45"/>
    <w:qFormat/>
    <w:uiPriority w:val="0"/>
    <w:rPr>
      <w:rFonts w:hint="eastAsia" w:ascii="宋体" w:hAnsi="宋体" w:eastAsia="宋体" w:cs="宋体"/>
      <w:color w:val="000000"/>
      <w:sz w:val="20"/>
      <w:szCs w:val="20"/>
      <w:u w:val="none"/>
    </w:rPr>
  </w:style>
  <w:style w:type="paragraph" w:customStyle="1" w:styleId="2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14252</Words>
  <Characters>14964</Characters>
  <Lines>355</Lines>
  <Paragraphs>99</Paragraphs>
  <TotalTime>536</TotalTime>
  <ScaleCrop>false</ScaleCrop>
  <LinksUpToDate>false</LinksUpToDate>
  <CharactersWithSpaces>15158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2020-04-01T19:13:00Z</cp:lastPrinted>
  <dcterms:modified xsi:type="dcterms:W3CDTF">2025-12-04T11:03:58Z</dcterms:modified>
  <dc:title>政府采购示范文本（2023）</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