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E2AF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05" w:afterAutospacing="0"/>
        <w:ind w:left="0" w:firstLine="0"/>
        <w:jc w:val="center"/>
        <w:rPr>
          <w:rFonts w:ascii="Segoe UI" w:hAnsi="Segoe UI" w:eastAsia="Segoe UI" w:cs="Segoe UI"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hd w:val="clear" w:fill="FFFFFF"/>
        </w:rPr>
        <w:t>2025年广外街道社区党组织服务群众工程项目（第一批）第二标段成交公告</w:t>
      </w:r>
    </w:p>
    <w:p w14:paraId="1CF66F53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一、项目编号：11010225210200020081-XM001</w:t>
      </w:r>
    </w:p>
    <w:p w14:paraId="17C069BA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二、项目名称：2025年广外街道社区党组织服务群众工程项目（第一批 ）第二标段</w:t>
      </w:r>
    </w:p>
    <w:p w14:paraId="5AA3C878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三、中标（成交）信息</w:t>
      </w:r>
    </w:p>
    <w:p w14:paraId="1398812E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总中标成交金额：220.973036 万元（人民币）</w:t>
      </w:r>
    </w:p>
    <w:p w14:paraId="366F2A89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中标成交供应商名称、地址及中标成交金额：</w:t>
      </w:r>
    </w:p>
    <w:p w14:paraId="7648B50A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 w:line="315" w:lineRule="atLeast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中标成交供应商名称：中能工建设集团有限公司</w:t>
      </w:r>
    </w:p>
    <w:p w14:paraId="483369A7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 w:line="315" w:lineRule="atLeast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中标成交供应商地址：北京市平谷区兴谷经济开发区泃河西路45号-203室</w:t>
      </w:r>
    </w:p>
    <w:p w14:paraId="2466E088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中标金额：220.973036万元</w:t>
      </w:r>
    </w:p>
    <w:tbl>
      <w:tblPr>
        <w:tblW w:w="112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1"/>
        <w:gridCol w:w="1520"/>
        <w:gridCol w:w="4089"/>
        <w:gridCol w:w="2621"/>
        <w:gridCol w:w="1705"/>
      </w:tblGrid>
      <w:tr w14:paraId="4D187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29B29C9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供应商名称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A15C987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供应商地址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10A35AB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统一信用代码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78CB0F5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中标金额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F933695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中标成交备注信息</w:t>
            </w:r>
          </w:p>
        </w:tc>
      </w:tr>
      <w:tr w14:paraId="38FA3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1A0110C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中能工建设集团有限公司</w:t>
            </w:r>
          </w:p>
        </w:tc>
        <w:tc>
          <w:tcPr>
            <w:tcW w:w="750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8082B77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北京市平谷区兴谷经济开发区泃河西路45号-203室</w:t>
            </w:r>
          </w:p>
        </w:tc>
        <w:tc>
          <w:tcPr>
            <w:tcW w:w="750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2510F06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91110106099318392E</w:t>
            </w:r>
          </w:p>
        </w:tc>
        <w:tc>
          <w:tcPr>
            <w:tcW w:w="750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08DC5EF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220.973036 万元</w:t>
            </w:r>
          </w:p>
        </w:tc>
        <w:tc>
          <w:tcPr>
            <w:tcW w:w="750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49E9E35">
            <w:pPr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评审总得分(综合评分法)： 91.74 分</w:t>
            </w:r>
          </w:p>
        </w:tc>
      </w:tr>
    </w:tbl>
    <w:p w14:paraId="437800AF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四、主要标的信息</w:t>
      </w:r>
    </w:p>
    <w:tbl>
      <w:tblPr>
        <w:tblW w:w="112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9"/>
        <w:gridCol w:w="1249"/>
        <w:gridCol w:w="1250"/>
        <w:gridCol w:w="1250"/>
        <w:gridCol w:w="2499"/>
        <w:gridCol w:w="2499"/>
        <w:gridCol w:w="1250"/>
      </w:tblGrid>
      <w:tr w14:paraId="025EC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B32618C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供应商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988B8D8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商品名称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97CBB90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740B5A5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6FF5DBD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337C2D1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总价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90D4D7A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服务要求</w:t>
            </w:r>
          </w:p>
        </w:tc>
      </w:tr>
      <w:tr w14:paraId="6C255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8DA1387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中能工建设集团有限公司</w:t>
            </w:r>
          </w:p>
        </w:tc>
        <w:tc>
          <w:tcPr>
            <w:tcW w:w="750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27319CF"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50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6E1D8E1"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50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44632DE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5CE5C7C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220.973036万元</w:t>
            </w:r>
          </w:p>
        </w:tc>
        <w:tc>
          <w:tcPr>
            <w:tcW w:w="750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42568E1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220.973036万元</w:t>
            </w:r>
          </w:p>
        </w:tc>
        <w:tc>
          <w:tcPr>
            <w:tcW w:w="750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18A5D21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详见招标文件</w:t>
            </w:r>
          </w:p>
        </w:tc>
      </w:tr>
    </w:tbl>
    <w:p w14:paraId="53B8A9C2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合同履行期限：90天</w:t>
      </w:r>
    </w:p>
    <w:p w14:paraId="52C5C03C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五、评审专家（单一来源采购人员）名单：</w:t>
      </w:r>
    </w:p>
    <w:p w14:paraId="5D06A88C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李文军，武培芝，孟昭桐</w:t>
      </w:r>
    </w:p>
    <w:p w14:paraId="1E55E091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六、代理服务收费标准及金额：</w:t>
      </w:r>
    </w:p>
    <w:p w14:paraId="71BB5F34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本项目代理费总金额：1.662万元（人民币）</w:t>
      </w:r>
    </w:p>
    <w:p w14:paraId="2446401F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本项目代理费收费标准：</w:t>
      </w:r>
    </w:p>
    <w:p w14:paraId="1C321A17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依据成交金额为基准参照《招标代理服费管理暂行办法》 (计价格[2002]1980 号)文件</w:t>
      </w:r>
    </w:p>
    <w:p w14:paraId="3F366BDC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七、公告期限</w:t>
      </w:r>
    </w:p>
    <w:p w14:paraId="6BCE8F1E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自本公告发布之日起1个工作日。</w:t>
      </w:r>
    </w:p>
    <w:p w14:paraId="33D31527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八、其它补充事宜</w:t>
      </w:r>
    </w:p>
    <w:p w14:paraId="3467943B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/</w:t>
      </w:r>
    </w:p>
    <w:p w14:paraId="302C2B72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九、凡对本次公告内容提出询问，请按以下方式联系。</w:t>
      </w:r>
    </w:p>
    <w:p w14:paraId="72A258E0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1.采购人信息</w:t>
      </w:r>
    </w:p>
    <w:p w14:paraId="4EB27639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名 称：北京市西城区人民政府广安门外街道办事处（本级）　　　　　</w:t>
      </w:r>
    </w:p>
    <w:p w14:paraId="59D814FE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地址：北京市西城区广外街道车站西街17号11号楼　　　　　　　　</w:t>
      </w:r>
    </w:p>
    <w:p w14:paraId="2B711741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联系方式：刘从胜,63318244　　　　　　</w:t>
      </w:r>
    </w:p>
    <w:p w14:paraId="262F955A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2.采购代理机构信息</w:t>
      </w:r>
    </w:p>
    <w:p w14:paraId="07F31EA5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名 称：北京华审金建国际工程项目管理有限公司　　　　　　　　　　　　</w:t>
      </w:r>
    </w:p>
    <w:p w14:paraId="5F7C0FED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地　址：北京市西城区新街口外大街8号金丰和C座518室　　　　　　　　　　　　</w:t>
      </w:r>
    </w:p>
    <w:p w14:paraId="3DF4A040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联系方式：张露，18148256043　　　　　　　　　　　　</w:t>
      </w:r>
    </w:p>
    <w:p w14:paraId="23C13E63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3.项目联系方式</w:t>
      </w:r>
    </w:p>
    <w:p w14:paraId="5C59EBFB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项目联系人：张露</w:t>
      </w:r>
    </w:p>
    <w:p w14:paraId="381991C5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电　话：　　18148256043</w:t>
      </w:r>
    </w:p>
    <w:p w14:paraId="52E97E16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招标文件：</w:t>
      </w:r>
    </w:p>
    <w:p w14:paraId="2E2020A3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0000FF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0000FF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"http://219.232.204.193:8080/getData/download/AC1D9671B8594ED781337AC2E7D91927"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0000FF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000FF"/>
          <w:spacing w:val="0"/>
          <w:sz w:val="21"/>
          <w:szCs w:val="21"/>
          <w:u w:val="none"/>
          <w:bdr w:val="none" w:color="auto" w:sz="0" w:space="0"/>
          <w:shd w:val="clear" w:fill="FFFFFF"/>
        </w:rPr>
        <w:t>2025年广外街道社区党组织服务群众工程项目第三标段招标文件全流程.docx</w:t>
      </w:r>
      <w:r>
        <w:rPr>
          <w:rFonts w:hint="default" w:ascii="Segoe UI" w:hAnsi="Segoe UI" w:eastAsia="Segoe UI" w:cs="Segoe UI"/>
          <w:i w:val="0"/>
          <w:iCs w:val="0"/>
          <w:caps w:val="0"/>
          <w:color w:val="0000FF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 w14:paraId="7F6B670E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附件：</w:t>
      </w:r>
    </w:p>
    <w:p w14:paraId="3965E41B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FF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0000FF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"http://219.232.204.193:8080/getData/download/FEC0055BCE944B2685628C56B7377B74"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0000FF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000FF"/>
          <w:spacing w:val="0"/>
          <w:sz w:val="21"/>
          <w:szCs w:val="21"/>
          <w:u w:val="none"/>
          <w:bdr w:val="none" w:color="auto" w:sz="0" w:space="0"/>
          <w:shd w:val="clear" w:fill="FFFFFF"/>
        </w:rPr>
        <w:t>中小企业声明函三标.docx</w:t>
      </w:r>
      <w:r>
        <w:rPr>
          <w:rFonts w:hint="default" w:ascii="Segoe UI" w:hAnsi="Segoe UI" w:eastAsia="Segoe UI" w:cs="Segoe UI"/>
          <w:i w:val="0"/>
          <w:iCs w:val="0"/>
          <w:caps w:val="0"/>
          <w:color w:val="0000FF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28FE99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62DB8"/>
    <w:rsid w:val="74D039C9"/>
    <w:rsid w:val="78ED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2023-10-30T05:56:00Z</dcterms:created>
  <dc:creator>Administrator</dc:creator>
  <cp:lastModifiedBy>Administrator</cp:lastModifiedBy>
  <dcterms:modified xsi:type="dcterms:W3CDTF">2025-06-26T08:00:24Z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86F30248172940CEBD1324B972E90CAC_12</vt:lpwstr>
  </property>
  <property fmtid="{D5CDD505-2E9C-101B-9397-08002B2CF9AE}" pid="4" name="KSOTemplateDocerSaveRecord">
    <vt:lpwstr>eyJoZGlkIjoiZTNjZTg0MjBhYjI3NDU3NjkzZWYzN2Q1NGU4YmZkMmMifQ==</vt:lpwstr>
  </property>
</Properties>
</file>