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17A6B" w:rsidRDefault="0026519A">
      <w:pPr>
        <w:spacing w:line="360" w:lineRule="auto"/>
        <w:ind w:firstLineChars="50" w:firstLine="105"/>
        <w:rPr>
          <w:sz w:val="60"/>
          <w:szCs w:val="60"/>
        </w:rPr>
      </w:pPr>
      <w:r>
        <w:rPr>
          <w:rFonts w:asciiTheme="minorEastAsia" w:eastAsiaTheme="minorEastAsia" w:hAnsiTheme="minorEastAsia"/>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2372360" cy="945515"/>
            <wp:effectExtent l="0" t="0" r="8890" b="6985"/>
            <wp:wrapNone/>
            <wp:docPr id="2" name="图片 2" descr="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ivh8lcyezlpt21\FileStorage\Fav\Temp\96ac3137\res\fb7576e649742aeed57f84ef82800ff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2360" cy="945515"/>
                    </a:xfrm>
                    <a:prstGeom prst="rect">
                      <a:avLst/>
                    </a:prstGeom>
                    <a:noFill/>
                    <a:ln>
                      <a:noFill/>
                    </a:ln>
                  </pic:spPr>
                </pic:pic>
              </a:graphicData>
            </a:graphic>
          </wp:anchor>
        </w:drawing>
      </w:r>
    </w:p>
    <w:p w:rsidR="00217A6B" w:rsidRDefault="00217A6B">
      <w:pPr>
        <w:spacing w:line="360" w:lineRule="auto"/>
        <w:ind w:firstLineChars="50" w:firstLine="300"/>
        <w:rPr>
          <w:sz w:val="60"/>
          <w:szCs w:val="60"/>
        </w:rPr>
      </w:pPr>
    </w:p>
    <w:p w:rsidR="00217A6B" w:rsidRDefault="0026519A">
      <w:pPr>
        <w:jc w:val="center"/>
        <w:rPr>
          <w:b/>
          <w:bCs/>
          <w:sz w:val="60"/>
          <w:szCs w:val="60"/>
        </w:rPr>
      </w:pPr>
      <w:r>
        <w:rPr>
          <w:b/>
          <w:bCs/>
          <w:sz w:val="60"/>
          <w:szCs w:val="60"/>
        </w:rPr>
        <w:t>北京市政府采购项目</w:t>
      </w:r>
    </w:p>
    <w:p w:rsidR="00217A6B" w:rsidRDefault="0026519A">
      <w:pPr>
        <w:jc w:val="center"/>
        <w:rPr>
          <w:b/>
          <w:bCs/>
          <w:sz w:val="60"/>
          <w:szCs w:val="60"/>
        </w:rPr>
      </w:pPr>
      <w:r>
        <w:rPr>
          <w:b/>
          <w:bCs/>
          <w:sz w:val="60"/>
          <w:szCs w:val="60"/>
        </w:rPr>
        <w:t>公开招标文件</w:t>
      </w:r>
    </w:p>
    <w:p w:rsidR="00217A6B" w:rsidRDefault="00217A6B">
      <w:pPr>
        <w:spacing w:line="360" w:lineRule="auto"/>
        <w:jc w:val="center"/>
        <w:rPr>
          <w:b/>
          <w:bCs/>
          <w:sz w:val="60"/>
          <w:szCs w:val="60"/>
        </w:rPr>
      </w:pPr>
    </w:p>
    <w:p w:rsidR="00217A6B" w:rsidRDefault="00217A6B">
      <w:pPr>
        <w:spacing w:line="360" w:lineRule="auto"/>
        <w:jc w:val="center"/>
        <w:rPr>
          <w:b/>
          <w:bCs/>
          <w:sz w:val="60"/>
          <w:szCs w:val="60"/>
        </w:rPr>
      </w:pPr>
    </w:p>
    <w:p w:rsidR="00217A6B" w:rsidRDefault="00217A6B">
      <w:pPr>
        <w:spacing w:line="360" w:lineRule="auto"/>
        <w:jc w:val="center"/>
        <w:rPr>
          <w:b/>
          <w:bCs/>
          <w:sz w:val="60"/>
          <w:szCs w:val="60"/>
        </w:rPr>
      </w:pPr>
    </w:p>
    <w:p w:rsidR="00217A6B" w:rsidRDefault="00217A6B">
      <w:pPr>
        <w:spacing w:line="360" w:lineRule="auto"/>
        <w:jc w:val="center"/>
        <w:rPr>
          <w:b/>
          <w:bCs/>
          <w:sz w:val="60"/>
          <w:szCs w:val="60"/>
        </w:rPr>
      </w:pPr>
    </w:p>
    <w:p w:rsidR="00217A6B" w:rsidRDefault="00217A6B">
      <w:pPr>
        <w:spacing w:line="360" w:lineRule="auto"/>
        <w:jc w:val="center"/>
        <w:rPr>
          <w:b/>
          <w:bCs/>
          <w:sz w:val="60"/>
          <w:szCs w:val="60"/>
        </w:rPr>
      </w:pPr>
    </w:p>
    <w:p w:rsidR="00217A6B" w:rsidRDefault="0026519A">
      <w:pPr>
        <w:tabs>
          <w:tab w:val="left" w:pos="3240"/>
          <w:tab w:val="left" w:pos="3420"/>
        </w:tabs>
        <w:spacing w:line="360" w:lineRule="auto"/>
        <w:ind w:leftChars="444" w:left="2833" w:hangingChars="528" w:hanging="1901"/>
        <w:jc w:val="left"/>
        <w:rPr>
          <w:bCs/>
          <w:sz w:val="36"/>
          <w:szCs w:val="36"/>
        </w:rPr>
      </w:pPr>
      <w:r>
        <w:rPr>
          <w:bCs/>
          <w:sz w:val="36"/>
          <w:szCs w:val="36"/>
        </w:rPr>
        <w:t>项目名称：</w:t>
      </w:r>
      <w:bookmarkStart w:id="0" w:name="OLE_LINK3"/>
      <w:bookmarkStart w:id="1" w:name="OLE_LINK4"/>
      <w:r>
        <w:rPr>
          <w:rFonts w:hint="eastAsia"/>
          <w:bCs/>
          <w:sz w:val="36"/>
          <w:szCs w:val="36"/>
        </w:rPr>
        <w:t>实验室试剂耗材其他医药品采购项目</w:t>
      </w:r>
      <w:bookmarkEnd w:id="0"/>
      <w:bookmarkEnd w:id="1"/>
    </w:p>
    <w:p w:rsidR="00217A6B" w:rsidRDefault="0026519A">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编号：</w:t>
      </w:r>
      <w:r>
        <w:rPr>
          <w:bCs/>
          <w:sz w:val="36"/>
          <w:szCs w:val="36"/>
        </w:rPr>
        <w:t>ZYLS-ZB-202505025</w:t>
      </w:r>
    </w:p>
    <w:p w:rsidR="00217A6B" w:rsidRDefault="0026519A">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ascii="宋体" w:hAnsi="宋体" w:cs="宋体" w:hint="eastAsia"/>
          <w:snapToGrid w:val="0"/>
          <w:spacing w:val="-16"/>
          <w:sz w:val="36"/>
          <w:szCs w:val="36"/>
        </w:rPr>
        <w:t>北京市通州区疾病预防控制中心</w:t>
      </w:r>
    </w:p>
    <w:p w:rsidR="00217A6B" w:rsidRDefault="0026519A">
      <w:pPr>
        <w:tabs>
          <w:tab w:val="left" w:pos="3240"/>
          <w:tab w:val="left" w:pos="3420"/>
        </w:tabs>
        <w:spacing w:line="360" w:lineRule="auto"/>
        <w:ind w:leftChars="444" w:left="2833" w:hangingChars="528" w:hanging="1901"/>
        <w:jc w:val="left"/>
        <w:rPr>
          <w:bCs/>
          <w:sz w:val="36"/>
          <w:szCs w:val="36"/>
        </w:rPr>
      </w:pPr>
      <w:r>
        <w:rPr>
          <w:bCs/>
          <w:sz w:val="36"/>
          <w:szCs w:val="36"/>
        </w:rPr>
        <w:t>采购代理机构：</w:t>
      </w:r>
      <w:r>
        <w:rPr>
          <w:rFonts w:hint="eastAsia"/>
          <w:bCs/>
          <w:sz w:val="36"/>
          <w:szCs w:val="36"/>
        </w:rPr>
        <w:t>中源联盛咨询</w:t>
      </w:r>
      <w:r>
        <w:rPr>
          <w:rFonts w:hint="eastAsia"/>
          <w:bCs/>
          <w:sz w:val="36"/>
          <w:szCs w:val="36"/>
        </w:rPr>
        <w:t>(</w:t>
      </w:r>
      <w:r>
        <w:rPr>
          <w:rFonts w:hint="eastAsia"/>
          <w:bCs/>
          <w:sz w:val="36"/>
          <w:szCs w:val="36"/>
        </w:rPr>
        <w:t>北京</w:t>
      </w:r>
      <w:r>
        <w:rPr>
          <w:rFonts w:hint="eastAsia"/>
          <w:bCs/>
          <w:sz w:val="36"/>
          <w:szCs w:val="36"/>
        </w:rPr>
        <w:t>)</w:t>
      </w:r>
      <w:r>
        <w:rPr>
          <w:rFonts w:hint="eastAsia"/>
          <w:bCs/>
          <w:sz w:val="36"/>
          <w:szCs w:val="36"/>
        </w:rPr>
        <w:t>有限公司</w:t>
      </w:r>
    </w:p>
    <w:p w:rsidR="00217A6B" w:rsidRDefault="0026519A">
      <w:pPr>
        <w:widowControl/>
        <w:jc w:val="left"/>
        <w:rPr>
          <w:b/>
          <w:bCs/>
          <w:sz w:val="44"/>
        </w:rPr>
      </w:pPr>
      <w:r>
        <w:rPr>
          <w:b/>
          <w:bCs/>
          <w:sz w:val="44"/>
        </w:rPr>
        <w:br w:type="page"/>
      </w:r>
    </w:p>
    <w:p w:rsidR="00217A6B" w:rsidRDefault="0026519A">
      <w:pPr>
        <w:spacing w:line="360" w:lineRule="auto"/>
        <w:jc w:val="center"/>
        <w:outlineLvl w:val="0"/>
        <w:rPr>
          <w:b/>
          <w:sz w:val="36"/>
          <w:szCs w:val="36"/>
        </w:rPr>
      </w:pPr>
      <w:bookmarkStart w:id="2" w:name="_Toc99301418"/>
      <w:r>
        <w:rPr>
          <w:b/>
          <w:sz w:val="36"/>
          <w:szCs w:val="36"/>
        </w:rPr>
        <w:lastRenderedPageBreak/>
        <w:t>目</w:t>
      </w:r>
      <w:r>
        <w:rPr>
          <w:b/>
          <w:sz w:val="36"/>
          <w:szCs w:val="36"/>
        </w:rPr>
        <w:t xml:space="preserve">      </w:t>
      </w:r>
      <w:r>
        <w:rPr>
          <w:b/>
          <w:sz w:val="36"/>
          <w:szCs w:val="36"/>
        </w:rPr>
        <w:t>录</w:t>
      </w:r>
      <w:bookmarkEnd w:id="2"/>
    </w:p>
    <w:p w:rsidR="00217A6B" w:rsidRDefault="00217A6B"/>
    <w:p w:rsidR="00217A6B" w:rsidRDefault="00217A6B"/>
    <w:p w:rsidR="00217A6B" w:rsidRDefault="00217A6B"/>
    <w:p w:rsidR="00217A6B" w:rsidRDefault="0026519A">
      <w:pPr>
        <w:pStyle w:val="17"/>
        <w:rPr>
          <w:rFonts w:ascii="Times New Roman" w:eastAsiaTheme="minorEastAsia"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217A6B" w:rsidRDefault="00C62D11">
      <w:pPr>
        <w:pStyle w:val="17"/>
        <w:spacing w:line="360" w:lineRule="auto"/>
        <w:rPr>
          <w:rFonts w:ascii="Times New Roman" w:eastAsiaTheme="minorEastAsia" w:hAnsi="Times New Roman"/>
          <w:b w:val="0"/>
          <w:sz w:val="21"/>
          <w:szCs w:val="22"/>
        </w:rPr>
      </w:pPr>
      <w:hyperlink w:anchor="_Toc99301419" w:history="1">
        <w:r w:rsidR="0026519A">
          <w:rPr>
            <w:rStyle w:val="afffa"/>
            <w:rFonts w:ascii="Times New Roman" w:hAnsi="Times New Roman"/>
            <w:color w:val="auto"/>
          </w:rPr>
          <w:t>第一章</w:t>
        </w:r>
        <w:r w:rsidR="0026519A">
          <w:rPr>
            <w:rStyle w:val="afffa"/>
            <w:rFonts w:ascii="Times New Roman" w:hAnsi="Times New Roman"/>
            <w:color w:val="auto"/>
          </w:rPr>
          <w:t xml:space="preserve">   </w:t>
        </w:r>
        <w:r w:rsidR="0026519A">
          <w:rPr>
            <w:rStyle w:val="afffa"/>
            <w:rFonts w:ascii="Times New Roman" w:hAnsi="Times New Roman"/>
            <w:color w:val="auto"/>
          </w:rPr>
          <w:t>投标邀请</w:t>
        </w:r>
        <w:r w:rsidR="0026519A">
          <w:rPr>
            <w:rFonts w:ascii="Times New Roman" w:hAnsi="Times New Roman"/>
          </w:rPr>
          <w:tab/>
        </w:r>
        <w:r w:rsidR="0026519A">
          <w:rPr>
            <w:rFonts w:ascii="Times New Roman" w:hAnsi="Times New Roman"/>
          </w:rPr>
          <w:fldChar w:fldCharType="begin"/>
        </w:r>
        <w:r w:rsidR="0026519A">
          <w:rPr>
            <w:rFonts w:ascii="Times New Roman" w:hAnsi="Times New Roman"/>
          </w:rPr>
          <w:instrText xml:space="preserve"> PAGEREF _Toc99301419 \h </w:instrText>
        </w:r>
        <w:r w:rsidR="0026519A">
          <w:rPr>
            <w:rFonts w:ascii="Times New Roman" w:hAnsi="Times New Roman"/>
          </w:rPr>
        </w:r>
        <w:r w:rsidR="0026519A">
          <w:rPr>
            <w:rFonts w:ascii="Times New Roman" w:hAnsi="Times New Roman"/>
          </w:rPr>
          <w:fldChar w:fldCharType="separate"/>
        </w:r>
        <w:r w:rsidR="0026519A">
          <w:rPr>
            <w:rFonts w:ascii="Times New Roman" w:hAnsi="Times New Roman"/>
          </w:rPr>
          <w:t>2</w:t>
        </w:r>
        <w:r w:rsidR="0026519A">
          <w:rPr>
            <w:rFonts w:ascii="Times New Roman" w:hAnsi="Times New Roman"/>
          </w:rPr>
          <w:fldChar w:fldCharType="end"/>
        </w:r>
      </w:hyperlink>
    </w:p>
    <w:p w:rsidR="00217A6B" w:rsidRDefault="00C62D11">
      <w:pPr>
        <w:pStyle w:val="17"/>
        <w:spacing w:line="360" w:lineRule="auto"/>
        <w:rPr>
          <w:rFonts w:ascii="Times New Roman" w:eastAsiaTheme="minorEastAsia" w:hAnsi="Times New Roman"/>
          <w:b w:val="0"/>
          <w:sz w:val="21"/>
          <w:szCs w:val="22"/>
        </w:rPr>
      </w:pPr>
      <w:hyperlink w:anchor="_Toc99301420" w:history="1">
        <w:r w:rsidR="0026519A">
          <w:rPr>
            <w:rStyle w:val="afffa"/>
            <w:rFonts w:ascii="Times New Roman" w:hAnsi="Times New Roman"/>
            <w:color w:val="auto"/>
          </w:rPr>
          <w:t>第二章</w:t>
        </w:r>
        <w:r w:rsidR="0026519A">
          <w:rPr>
            <w:rStyle w:val="afffa"/>
            <w:rFonts w:ascii="Times New Roman" w:hAnsi="Times New Roman"/>
            <w:color w:val="auto"/>
          </w:rPr>
          <w:t xml:space="preserve">   </w:t>
        </w:r>
        <w:r w:rsidR="0026519A">
          <w:rPr>
            <w:rStyle w:val="afffa"/>
            <w:rFonts w:ascii="Times New Roman" w:hAnsi="Times New Roman"/>
            <w:color w:val="auto"/>
          </w:rPr>
          <w:t>投标人须知</w:t>
        </w:r>
        <w:r w:rsidR="0026519A">
          <w:rPr>
            <w:rFonts w:ascii="Times New Roman" w:hAnsi="Times New Roman"/>
          </w:rPr>
          <w:tab/>
        </w:r>
        <w:r w:rsidR="0026519A">
          <w:rPr>
            <w:rFonts w:ascii="Times New Roman" w:hAnsi="Times New Roman"/>
          </w:rPr>
          <w:fldChar w:fldCharType="begin"/>
        </w:r>
        <w:r w:rsidR="0026519A">
          <w:rPr>
            <w:rFonts w:ascii="Times New Roman" w:hAnsi="Times New Roman"/>
          </w:rPr>
          <w:instrText xml:space="preserve"> PAGEREF _Toc99301420 \h </w:instrText>
        </w:r>
        <w:r w:rsidR="0026519A">
          <w:rPr>
            <w:rFonts w:ascii="Times New Roman" w:hAnsi="Times New Roman"/>
          </w:rPr>
        </w:r>
        <w:r w:rsidR="0026519A">
          <w:rPr>
            <w:rFonts w:ascii="Times New Roman" w:hAnsi="Times New Roman"/>
          </w:rPr>
          <w:fldChar w:fldCharType="separate"/>
        </w:r>
        <w:r w:rsidR="0026519A">
          <w:rPr>
            <w:rFonts w:ascii="Times New Roman" w:hAnsi="Times New Roman"/>
          </w:rPr>
          <w:t>6</w:t>
        </w:r>
        <w:r w:rsidR="0026519A">
          <w:rPr>
            <w:rFonts w:ascii="Times New Roman" w:hAnsi="Times New Roman"/>
          </w:rPr>
          <w:fldChar w:fldCharType="end"/>
        </w:r>
      </w:hyperlink>
    </w:p>
    <w:p w:rsidR="00217A6B" w:rsidRDefault="00C62D11">
      <w:pPr>
        <w:pStyle w:val="17"/>
        <w:spacing w:line="360" w:lineRule="auto"/>
        <w:rPr>
          <w:rFonts w:ascii="Times New Roman" w:eastAsiaTheme="minorEastAsia" w:hAnsi="Times New Roman"/>
          <w:b w:val="0"/>
          <w:sz w:val="21"/>
          <w:szCs w:val="22"/>
        </w:rPr>
      </w:pPr>
      <w:hyperlink w:anchor="_Toc99301421" w:history="1">
        <w:r w:rsidR="0026519A">
          <w:rPr>
            <w:rStyle w:val="afffa"/>
            <w:rFonts w:ascii="Times New Roman" w:hAnsi="Times New Roman"/>
            <w:color w:val="auto"/>
          </w:rPr>
          <w:t>第三章</w:t>
        </w:r>
        <w:r w:rsidR="0026519A">
          <w:rPr>
            <w:rStyle w:val="afffa"/>
            <w:rFonts w:ascii="Times New Roman" w:hAnsi="Times New Roman"/>
            <w:color w:val="auto"/>
          </w:rPr>
          <w:t xml:space="preserve">   </w:t>
        </w:r>
        <w:r w:rsidR="0026519A">
          <w:rPr>
            <w:rStyle w:val="afffa"/>
            <w:rFonts w:ascii="Times New Roman" w:hAnsi="Times New Roman"/>
            <w:color w:val="auto"/>
          </w:rPr>
          <w:t>资格审查</w:t>
        </w:r>
        <w:r w:rsidR="0026519A">
          <w:rPr>
            <w:rFonts w:ascii="Times New Roman" w:hAnsi="Times New Roman"/>
          </w:rPr>
          <w:tab/>
        </w:r>
        <w:r w:rsidR="0026519A">
          <w:rPr>
            <w:rFonts w:ascii="Times New Roman" w:hAnsi="Times New Roman"/>
          </w:rPr>
          <w:fldChar w:fldCharType="begin"/>
        </w:r>
        <w:r w:rsidR="0026519A">
          <w:rPr>
            <w:rFonts w:ascii="Times New Roman" w:hAnsi="Times New Roman"/>
          </w:rPr>
          <w:instrText xml:space="preserve"> PAGEREF _Toc99301421 \h </w:instrText>
        </w:r>
        <w:r w:rsidR="0026519A">
          <w:rPr>
            <w:rFonts w:ascii="Times New Roman" w:hAnsi="Times New Roman"/>
          </w:rPr>
        </w:r>
        <w:r w:rsidR="0026519A">
          <w:rPr>
            <w:rFonts w:ascii="Times New Roman" w:hAnsi="Times New Roman"/>
          </w:rPr>
          <w:fldChar w:fldCharType="separate"/>
        </w:r>
        <w:r w:rsidR="0026519A">
          <w:rPr>
            <w:rFonts w:ascii="Times New Roman" w:hAnsi="Times New Roman"/>
          </w:rPr>
          <w:t>22</w:t>
        </w:r>
        <w:r w:rsidR="0026519A">
          <w:rPr>
            <w:rFonts w:ascii="Times New Roman" w:hAnsi="Times New Roman"/>
          </w:rPr>
          <w:fldChar w:fldCharType="end"/>
        </w:r>
      </w:hyperlink>
    </w:p>
    <w:p w:rsidR="00217A6B" w:rsidRDefault="00C62D11">
      <w:pPr>
        <w:pStyle w:val="17"/>
        <w:spacing w:line="360" w:lineRule="auto"/>
        <w:rPr>
          <w:rFonts w:ascii="Times New Roman" w:eastAsiaTheme="minorEastAsia" w:hAnsi="Times New Roman"/>
          <w:b w:val="0"/>
          <w:sz w:val="21"/>
          <w:szCs w:val="22"/>
        </w:rPr>
      </w:pPr>
      <w:hyperlink w:anchor="_Toc99301423" w:history="1">
        <w:r w:rsidR="0026519A">
          <w:rPr>
            <w:rStyle w:val="afffa"/>
            <w:rFonts w:ascii="Times New Roman" w:hAnsi="Times New Roman"/>
            <w:color w:val="auto"/>
          </w:rPr>
          <w:t>第四章</w:t>
        </w:r>
        <w:r w:rsidR="0026519A">
          <w:rPr>
            <w:rStyle w:val="afffa"/>
            <w:rFonts w:ascii="Times New Roman" w:hAnsi="Times New Roman"/>
            <w:color w:val="auto"/>
          </w:rPr>
          <w:t xml:space="preserve">   </w:t>
        </w:r>
        <w:r w:rsidR="0026519A">
          <w:rPr>
            <w:rStyle w:val="afffa"/>
            <w:rFonts w:ascii="Times New Roman" w:hAnsi="Times New Roman"/>
            <w:color w:val="auto"/>
          </w:rPr>
          <w:t>评标程序、评标方法和评标标准</w:t>
        </w:r>
        <w:r w:rsidR="0026519A">
          <w:rPr>
            <w:rFonts w:ascii="Times New Roman" w:hAnsi="Times New Roman"/>
          </w:rPr>
          <w:tab/>
        </w:r>
        <w:r w:rsidR="0026519A">
          <w:rPr>
            <w:rFonts w:ascii="Times New Roman" w:hAnsi="Times New Roman"/>
          </w:rPr>
          <w:fldChar w:fldCharType="begin"/>
        </w:r>
        <w:r w:rsidR="0026519A">
          <w:rPr>
            <w:rFonts w:ascii="Times New Roman" w:hAnsi="Times New Roman"/>
          </w:rPr>
          <w:instrText xml:space="preserve"> PAGEREF _Toc99301423 \h </w:instrText>
        </w:r>
        <w:r w:rsidR="0026519A">
          <w:rPr>
            <w:rFonts w:ascii="Times New Roman" w:hAnsi="Times New Roman"/>
          </w:rPr>
        </w:r>
        <w:r w:rsidR="0026519A">
          <w:rPr>
            <w:rFonts w:ascii="Times New Roman" w:hAnsi="Times New Roman"/>
          </w:rPr>
          <w:fldChar w:fldCharType="separate"/>
        </w:r>
        <w:r w:rsidR="0026519A">
          <w:rPr>
            <w:rFonts w:ascii="Times New Roman" w:hAnsi="Times New Roman"/>
          </w:rPr>
          <w:t>25</w:t>
        </w:r>
        <w:r w:rsidR="0026519A">
          <w:rPr>
            <w:rFonts w:ascii="Times New Roman" w:hAnsi="Times New Roman"/>
          </w:rPr>
          <w:fldChar w:fldCharType="end"/>
        </w:r>
      </w:hyperlink>
    </w:p>
    <w:p w:rsidR="00217A6B" w:rsidRDefault="00C62D11">
      <w:pPr>
        <w:pStyle w:val="17"/>
        <w:spacing w:line="360" w:lineRule="auto"/>
        <w:rPr>
          <w:rFonts w:ascii="Times New Roman" w:eastAsiaTheme="minorEastAsia" w:hAnsi="Times New Roman"/>
          <w:b w:val="0"/>
          <w:sz w:val="21"/>
          <w:szCs w:val="22"/>
        </w:rPr>
      </w:pPr>
      <w:hyperlink w:anchor="_Toc99301424" w:history="1">
        <w:r w:rsidR="0026519A">
          <w:rPr>
            <w:rStyle w:val="afffa"/>
            <w:rFonts w:ascii="Times New Roman" w:hAnsi="Times New Roman"/>
            <w:color w:val="auto"/>
          </w:rPr>
          <w:t>第五章</w:t>
        </w:r>
        <w:r w:rsidR="0026519A">
          <w:rPr>
            <w:rStyle w:val="afffa"/>
            <w:rFonts w:ascii="Times New Roman" w:hAnsi="Times New Roman"/>
            <w:color w:val="auto"/>
          </w:rPr>
          <w:t xml:space="preserve">   </w:t>
        </w:r>
        <w:r w:rsidR="0026519A">
          <w:rPr>
            <w:rStyle w:val="afffa"/>
            <w:rFonts w:ascii="Times New Roman" w:hAnsi="Times New Roman"/>
            <w:color w:val="auto"/>
          </w:rPr>
          <w:t>采购需求</w:t>
        </w:r>
        <w:r w:rsidR="0026519A">
          <w:rPr>
            <w:rFonts w:ascii="Times New Roman" w:hAnsi="Times New Roman"/>
          </w:rPr>
          <w:tab/>
        </w:r>
        <w:r w:rsidR="0026519A">
          <w:rPr>
            <w:rFonts w:ascii="Times New Roman" w:hAnsi="Times New Roman"/>
          </w:rPr>
          <w:fldChar w:fldCharType="begin"/>
        </w:r>
        <w:r w:rsidR="0026519A">
          <w:rPr>
            <w:rFonts w:ascii="Times New Roman" w:hAnsi="Times New Roman"/>
          </w:rPr>
          <w:instrText xml:space="preserve"> PAGEREF _Toc99301424 \h </w:instrText>
        </w:r>
        <w:r w:rsidR="0026519A">
          <w:rPr>
            <w:rFonts w:ascii="Times New Roman" w:hAnsi="Times New Roman"/>
          </w:rPr>
        </w:r>
        <w:r w:rsidR="0026519A">
          <w:rPr>
            <w:rFonts w:ascii="Times New Roman" w:hAnsi="Times New Roman"/>
          </w:rPr>
          <w:fldChar w:fldCharType="separate"/>
        </w:r>
        <w:r w:rsidR="0026519A">
          <w:rPr>
            <w:rFonts w:ascii="Times New Roman" w:hAnsi="Times New Roman"/>
          </w:rPr>
          <w:t>33</w:t>
        </w:r>
        <w:r w:rsidR="0026519A">
          <w:rPr>
            <w:rFonts w:ascii="Times New Roman" w:hAnsi="Times New Roman"/>
          </w:rPr>
          <w:fldChar w:fldCharType="end"/>
        </w:r>
      </w:hyperlink>
    </w:p>
    <w:p w:rsidR="00217A6B" w:rsidRDefault="00C62D11">
      <w:pPr>
        <w:pStyle w:val="17"/>
        <w:spacing w:line="360" w:lineRule="auto"/>
        <w:rPr>
          <w:rFonts w:ascii="Times New Roman" w:eastAsiaTheme="minorEastAsia" w:hAnsi="Times New Roman"/>
          <w:b w:val="0"/>
          <w:sz w:val="21"/>
          <w:szCs w:val="22"/>
        </w:rPr>
      </w:pPr>
      <w:hyperlink w:anchor="_Toc99301425" w:history="1">
        <w:r w:rsidR="0026519A">
          <w:rPr>
            <w:rStyle w:val="afffa"/>
            <w:rFonts w:ascii="Times New Roman" w:hAnsi="Times New Roman"/>
            <w:color w:val="auto"/>
          </w:rPr>
          <w:t>第六章</w:t>
        </w:r>
        <w:r w:rsidR="0026519A">
          <w:rPr>
            <w:rStyle w:val="afffa"/>
            <w:rFonts w:ascii="Times New Roman" w:hAnsi="Times New Roman"/>
            <w:color w:val="auto"/>
          </w:rPr>
          <w:t xml:space="preserve">   </w:t>
        </w:r>
        <w:r w:rsidR="0026519A">
          <w:rPr>
            <w:rStyle w:val="afffa"/>
            <w:rFonts w:ascii="Times New Roman" w:hAnsi="Times New Roman"/>
            <w:color w:val="auto"/>
          </w:rPr>
          <w:t>拟签订的合同文本</w:t>
        </w:r>
        <w:r w:rsidR="0026519A">
          <w:rPr>
            <w:rFonts w:ascii="Times New Roman" w:hAnsi="Times New Roman"/>
          </w:rPr>
          <w:tab/>
        </w:r>
        <w:r w:rsidR="0026519A">
          <w:rPr>
            <w:rFonts w:ascii="Times New Roman" w:hAnsi="Times New Roman"/>
          </w:rPr>
          <w:fldChar w:fldCharType="begin"/>
        </w:r>
        <w:r w:rsidR="0026519A">
          <w:rPr>
            <w:rFonts w:ascii="Times New Roman" w:hAnsi="Times New Roman"/>
          </w:rPr>
          <w:instrText xml:space="preserve"> PAGEREF _Toc99301425 \h </w:instrText>
        </w:r>
        <w:r w:rsidR="0026519A">
          <w:rPr>
            <w:rFonts w:ascii="Times New Roman" w:hAnsi="Times New Roman"/>
          </w:rPr>
        </w:r>
        <w:r w:rsidR="0026519A">
          <w:rPr>
            <w:rFonts w:ascii="Times New Roman" w:hAnsi="Times New Roman"/>
          </w:rPr>
          <w:fldChar w:fldCharType="separate"/>
        </w:r>
        <w:r w:rsidR="0026519A">
          <w:rPr>
            <w:rFonts w:ascii="Times New Roman" w:hAnsi="Times New Roman"/>
          </w:rPr>
          <w:t>37</w:t>
        </w:r>
        <w:r w:rsidR="0026519A">
          <w:rPr>
            <w:rFonts w:ascii="Times New Roman" w:hAnsi="Times New Roman"/>
          </w:rPr>
          <w:fldChar w:fldCharType="end"/>
        </w:r>
      </w:hyperlink>
    </w:p>
    <w:p w:rsidR="00217A6B" w:rsidRDefault="00C62D11">
      <w:pPr>
        <w:pStyle w:val="17"/>
        <w:spacing w:line="360" w:lineRule="auto"/>
        <w:rPr>
          <w:rFonts w:ascii="Times New Roman" w:eastAsiaTheme="minorEastAsia" w:hAnsi="Times New Roman"/>
          <w:b w:val="0"/>
          <w:sz w:val="21"/>
          <w:szCs w:val="22"/>
        </w:rPr>
      </w:pPr>
      <w:hyperlink w:anchor="_Toc99301426" w:history="1">
        <w:r w:rsidR="0026519A">
          <w:rPr>
            <w:rStyle w:val="afffa"/>
            <w:rFonts w:ascii="Times New Roman" w:hAnsi="Times New Roman"/>
            <w:color w:val="auto"/>
          </w:rPr>
          <w:t>第七章</w:t>
        </w:r>
        <w:r w:rsidR="0026519A">
          <w:rPr>
            <w:rStyle w:val="afffa"/>
            <w:rFonts w:ascii="Times New Roman" w:hAnsi="Times New Roman"/>
            <w:color w:val="auto"/>
          </w:rPr>
          <w:t xml:space="preserve">   </w:t>
        </w:r>
        <w:r w:rsidR="0026519A">
          <w:rPr>
            <w:rStyle w:val="afffa"/>
            <w:rFonts w:ascii="Times New Roman" w:hAnsi="Times New Roman"/>
            <w:color w:val="auto"/>
          </w:rPr>
          <w:t>投标文件格式</w:t>
        </w:r>
        <w:r w:rsidR="0026519A">
          <w:rPr>
            <w:rFonts w:ascii="Times New Roman" w:hAnsi="Times New Roman"/>
          </w:rPr>
          <w:tab/>
        </w:r>
        <w:r w:rsidR="0026519A">
          <w:rPr>
            <w:rFonts w:ascii="Times New Roman" w:hAnsi="Times New Roman"/>
          </w:rPr>
          <w:fldChar w:fldCharType="begin"/>
        </w:r>
        <w:r w:rsidR="0026519A">
          <w:rPr>
            <w:rFonts w:ascii="Times New Roman" w:hAnsi="Times New Roman"/>
          </w:rPr>
          <w:instrText xml:space="preserve"> PAGEREF _Toc99301426 \h </w:instrText>
        </w:r>
        <w:r w:rsidR="0026519A">
          <w:rPr>
            <w:rFonts w:ascii="Times New Roman" w:hAnsi="Times New Roman"/>
          </w:rPr>
        </w:r>
        <w:r w:rsidR="0026519A">
          <w:rPr>
            <w:rFonts w:ascii="Times New Roman" w:hAnsi="Times New Roman"/>
          </w:rPr>
          <w:fldChar w:fldCharType="separate"/>
        </w:r>
        <w:r w:rsidR="0026519A">
          <w:rPr>
            <w:rFonts w:ascii="Times New Roman" w:hAnsi="Times New Roman"/>
          </w:rPr>
          <w:t>40</w:t>
        </w:r>
        <w:r w:rsidR="0026519A">
          <w:rPr>
            <w:rFonts w:ascii="Times New Roman" w:hAnsi="Times New Roman"/>
          </w:rPr>
          <w:fldChar w:fldCharType="end"/>
        </w:r>
      </w:hyperlink>
    </w:p>
    <w:p w:rsidR="00217A6B" w:rsidRDefault="0026519A">
      <w:pPr>
        <w:pStyle w:val="17"/>
        <w:spacing w:line="480" w:lineRule="auto"/>
        <w:rPr>
          <w:rFonts w:ascii="Times New Roman" w:eastAsiaTheme="minorEastAsia" w:hAnsi="Times New Roman"/>
          <w:b w:val="0"/>
        </w:rPr>
      </w:pPr>
      <w:r>
        <w:rPr>
          <w:rFonts w:ascii="Times New Roman" w:hAnsi="Times New Roman"/>
          <w:b w:val="0"/>
        </w:rPr>
        <w:fldChar w:fldCharType="end"/>
      </w:r>
    </w:p>
    <w:p w:rsidR="00217A6B" w:rsidRDefault="00217A6B"/>
    <w:p w:rsidR="00217A6B" w:rsidRDefault="00217A6B">
      <w:pPr>
        <w:pStyle w:val="17"/>
        <w:spacing w:line="360" w:lineRule="auto"/>
        <w:rPr>
          <w:rFonts w:ascii="Times New Roman" w:hAnsi="Times New Roman"/>
          <w:b w:val="0"/>
        </w:rPr>
      </w:pPr>
    </w:p>
    <w:p w:rsidR="00217A6B" w:rsidRDefault="0026519A">
      <w:pPr>
        <w:spacing w:line="360" w:lineRule="auto"/>
        <w:jc w:val="center"/>
        <w:outlineLvl w:val="0"/>
        <w:rPr>
          <w:b/>
          <w:sz w:val="36"/>
          <w:szCs w:val="36"/>
        </w:rPr>
      </w:pPr>
      <w:r>
        <w:rPr>
          <w:sz w:val="24"/>
        </w:rPr>
        <w:br w:type="page"/>
      </w:r>
      <w:bookmarkStart w:id="3" w:name="_Toc99301419"/>
      <w:r>
        <w:rPr>
          <w:b/>
          <w:sz w:val="36"/>
          <w:szCs w:val="36"/>
        </w:rPr>
        <w:lastRenderedPageBreak/>
        <w:t>第一章</w:t>
      </w:r>
      <w:r>
        <w:rPr>
          <w:b/>
          <w:sz w:val="36"/>
          <w:szCs w:val="36"/>
        </w:rPr>
        <w:t xml:space="preserve">   </w:t>
      </w:r>
      <w:r>
        <w:rPr>
          <w:b/>
          <w:sz w:val="36"/>
          <w:szCs w:val="36"/>
        </w:rPr>
        <w:t>投标邀请</w:t>
      </w:r>
      <w:bookmarkEnd w:id="3"/>
    </w:p>
    <w:p w:rsidR="00217A6B" w:rsidRDefault="00217A6B">
      <w:pPr>
        <w:spacing w:line="360" w:lineRule="auto"/>
        <w:ind w:firstLineChars="200" w:firstLine="640"/>
        <w:rPr>
          <w:sz w:val="32"/>
          <w:szCs w:val="32"/>
        </w:rPr>
      </w:pPr>
    </w:p>
    <w:p w:rsidR="00217A6B" w:rsidRDefault="0026519A">
      <w:pPr>
        <w:pStyle w:val="24"/>
        <w:spacing w:before="0" w:line="360" w:lineRule="auto"/>
        <w:jc w:val="left"/>
        <w:rPr>
          <w:rFonts w:ascii="Times New Roman" w:eastAsia="宋体" w:hAnsi="Times New Roman"/>
          <w:sz w:val="24"/>
          <w:szCs w:val="24"/>
        </w:rPr>
      </w:pPr>
      <w:bookmarkStart w:id="4" w:name="_Toc28359079"/>
      <w:bookmarkStart w:id="5" w:name="_Toc35393621"/>
      <w:bookmarkStart w:id="6" w:name="_Toc28359002"/>
      <w:bookmarkStart w:id="7" w:name="_Toc35393790"/>
      <w:bookmarkStart w:id="8" w:name="_Hlk24379207"/>
      <w:r>
        <w:rPr>
          <w:rFonts w:ascii="Times New Roman" w:eastAsia="宋体" w:hAnsi="Times New Roman"/>
          <w:sz w:val="24"/>
          <w:szCs w:val="24"/>
        </w:rPr>
        <w:t>一、项目基本情况</w:t>
      </w:r>
      <w:bookmarkEnd w:id="4"/>
      <w:bookmarkEnd w:id="5"/>
      <w:bookmarkEnd w:id="6"/>
      <w:bookmarkEnd w:id="7"/>
    </w:p>
    <w:p w:rsidR="00217A6B" w:rsidRDefault="0026519A">
      <w:pPr>
        <w:spacing w:line="360" w:lineRule="auto"/>
        <w:ind w:firstLineChars="200" w:firstLine="480"/>
        <w:rPr>
          <w:sz w:val="24"/>
        </w:rPr>
      </w:pPr>
      <w:r>
        <w:rPr>
          <w:sz w:val="24"/>
        </w:rPr>
        <w:t>1.</w:t>
      </w:r>
      <w:r>
        <w:rPr>
          <w:sz w:val="24"/>
        </w:rPr>
        <w:t>采购编号：</w:t>
      </w:r>
      <w:r>
        <w:rPr>
          <w:bCs/>
          <w:sz w:val="24"/>
          <w:u w:val="single"/>
        </w:rPr>
        <w:t>ZYLS-ZB-202505025</w:t>
      </w:r>
    </w:p>
    <w:p w:rsidR="00217A6B" w:rsidRDefault="0026519A">
      <w:pPr>
        <w:spacing w:line="360" w:lineRule="auto"/>
        <w:ind w:firstLineChars="200" w:firstLine="480"/>
        <w:rPr>
          <w:sz w:val="24"/>
        </w:rPr>
      </w:pPr>
      <w:r>
        <w:rPr>
          <w:sz w:val="24"/>
        </w:rPr>
        <w:t>2.</w:t>
      </w:r>
      <w:r>
        <w:rPr>
          <w:sz w:val="24"/>
        </w:rPr>
        <w:t>项目名称：</w:t>
      </w:r>
      <w:r>
        <w:rPr>
          <w:sz w:val="24"/>
          <w:u w:val="single"/>
        </w:rPr>
        <w:t>实验室试剂耗材其他医药品采购项目</w:t>
      </w:r>
    </w:p>
    <w:bookmarkEnd w:id="8"/>
    <w:p w:rsidR="00217A6B" w:rsidRDefault="0026519A">
      <w:pPr>
        <w:spacing w:line="360" w:lineRule="auto"/>
        <w:ind w:firstLineChars="200" w:firstLine="480"/>
        <w:rPr>
          <w:sz w:val="24"/>
        </w:rPr>
      </w:pPr>
      <w:r>
        <w:rPr>
          <w:sz w:val="24"/>
        </w:rPr>
        <w:t>3.</w:t>
      </w:r>
      <w:r>
        <w:rPr>
          <w:sz w:val="24"/>
        </w:rPr>
        <w:t>项目预算金额：</w:t>
      </w:r>
      <w:bookmarkStart w:id="9" w:name="OLE_LINK5"/>
      <w:bookmarkStart w:id="10" w:name="OLE_LINK7"/>
      <w:r>
        <w:rPr>
          <w:sz w:val="24"/>
          <w:u w:val="single"/>
        </w:rPr>
        <w:t>217.5144</w:t>
      </w:r>
      <w:bookmarkEnd w:id="9"/>
      <w:bookmarkEnd w:id="10"/>
      <w:r>
        <w:rPr>
          <w:sz w:val="24"/>
        </w:rPr>
        <w:t>万元、项目最高限价：</w:t>
      </w:r>
      <w:r>
        <w:rPr>
          <w:sz w:val="24"/>
          <w:u w:val="single"/>
        </w:rPr>
        <w:t>第一包</w:t>
      </w:r>
      <w:r>
        <w:rPr>
          <w:rFonts w:hint="eastAsia"/>
          <w:sz w:val="24"/>
          <w:u w:val="single"/>
        </w:rPr>
        <w:t>4</w:t>
      </w:r>
      <w:r>
        <w:rPr>
          <w:sz w:val="24"/>
          <w:u w:val="single"/>
        </w:rPr>
        <w:t>8.5144</w:t>
      </w:r>
      <w:r>
        <w:rPr>
          <w:sz w:val="24"/>
          <w:u w:val="single"/>
        </w:rPr>
        <w:t>万元、第二包</w:t>
      </w:r>
      <w:r>
        <w:rPr>
          <w:sz w:val="24"/>
          <w:u w:val="single"/>
        </w:rPr>
        <w:t>49</w:t>
      </w:r>
      <w:r>
        <w:rPr>
          <w:sz w:val="24"/>
          <w:u w:val="single"/>
        </w:rPr>
        <w:t>万元、第</w:t>
      </w:r>
      <w:r>
        <w:rPr>
          <w:rFonts w:hint="eastAsia"/>
          <w:sz w:val="24"/>
          <w:u w:val="single"/>
        </w:rPr>
        <w:t>三</w:t>
      </w:r>
      <w:r>
        <w:rPr>
          <w:sz w:val="24"/>
          <w:u w:val="single"/>
        </w:rPr>
        <w:t>包</w:t>
      </w:r>
      <w:r>
        <w:rPr>
          <w:rFonts w:hint="eastAsia"/>
          <w:sz w:val="24"/>
          <w:u w:val="single"/>
        </w:rPr>
        <w:t>4</w:t>
      </w:r>
      <w:r>
        <w:rPr>
          <w:sz w:val="24"/>
          <w:u w:val="single"/>
        </w:rPr>
        <w:t>8</w:t>
      </w:r>
      <w:r>
        <w:rPr>
          <w:sz w:val="24"/>
          <w:u w:val="single"/>
        </w:rPr>
        <w:t>万元、第四包</w:t>
      </w:r>
      <w:r>
        <w:rPr>
          <w:rFonts w:hint="eastAsia"/>
          <w:sz w:val="24"/>
          <w:u w:val="single"/>
        </w:rPr>
        <w:t>7</w:t>
      </w:r>
      <w:r>
        <w:rPr>
          <w:sz w:val="24"/>
          <w:u w:val="single"/>
        </w:rPr>
        <w:t>2</w:t>
      </w:r>
      <w:r>
        <w:rPr>
          <w:sz w:val="24"/>
          <w:u w:val="single"/>
        </w:rPr>
        <w:t>万元</w:t>
      </w:r>
    </w:p>
    <w:p w:rsidR="00217A6B" w:rsidRDefault="0026519A">
      <w:pPr>
        <w:spacing w:line="360" w:lineRule="auto"/>
        <w:ind w:firstLineChars="200" w:firstLine="480"/>
        <w:rPr>
          <w:sz w:val="24"/>
        </w:rPr>
      </w:pPr>
      <w:r>
        <w:rPr>
          <w:sz w:val="24"/>
        </w:rPr>
        <w:t>4.</w:t>
      </w:r>
      <w:r>
        <w:rPr>
          <w:sz w:val="24"/>
        </w:rPr>
        <w:t>采购需求：</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1"/>
        <w:gridCol w:w="3576"/>
        <w:gridCol w:w="696"/>
        <w:gridCol w:w="1520"/>
        <w:gridCol w:w="1909"/>
        <w:gridCol w:w="698"/>
      </w:tblGrid>
      <w:tr w:rsidR="00217A6B">
        <w:trPr>
          <w:trHeight w:val="1056"/>
          <w:jc w:val="center"/>
        </w:trPr>
        <w:tc>
          <w:tcPr>
            <w:tcW w:w="988" w:type="dxa"/>
            <w:shd w:val="clear" w:color="000000" w:fill="FFFFFF"/>
            <w:vAlign w:val="center"/>
          </w:tcPr>
          <w:p w:rsidR="00217A6B" w:rsidRDefault="0026519A">
            <w:pPr>
              <w:spacing w:line="276" w:lineRule="auto"/>
              <w:jc w:val="center"/>
              <w:rPr>
                <w:rFonts w:asciiTheme="minorEastAsia" w:eastAsiaTheme="minorEastAsia" w:hAnsiTheme="minorEastAsia"/>
                <w:sz w:val="24"/>
              </w:rPr>
            </w:pPr>
            <w:bookmarkStart w:id="11" w:name="OLE_LINK16"/>
            <w:r>
              <w:rPr>
                <w:rFonts w:asciiTheme="minorEastAsia" w:eastAsiaTheme="minorEastAsia" w:hAnsiTheme="minorEastAsia" w:hint="eastAsia"/>
                <w:sz w:val="24"/>
              </w:rPr>
              <w:t>包号</w:t>
            </w:r>
          </w:p>
        </w:tc>
        <w:tc>
          <w:tcPr>
            <w:tcW w:w="991" w:type="dxa"/>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3576" w:type="dxa"/>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标的名称</w:t>
            </w:r>
          </w:p>
        </w:tc>
        <w:tc>
          <w:tcPr>
            <w:tcW w:w="696" w:type="dxa"/>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520" w:type="dxa"/>
            <w:shd w:val="clear" w:color="000000" w:fill="FFFFFF"/>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分包最高限价</w:t>
            </w:r>
          </w:p>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（万元）</w:t>
            </w:r>
          </w:p>
        </w:tc>
        <w:tc>
          <w:tcPr>
            <w:tcW w:w="1909" w:type="dxa"/>
            <w:shd w:val="clear" w:color="000000" w:fill="FFFFFF"/>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简要技术需求</w:t>
            </w:r>
          </w:p>
        </w:tc>
        <w:tc>
          <w:tcPr>
            <w:tcW w:w="698" w:type="dxa"/>
            <w:shd w:val="clear" w:color="000000" w:fill="FFFFFF"/>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是否</w:t>
            </w:r>
            <w:r>
              <w:rPr>
                <w:rFonts w:asciiTheme="minorEastAsia" w:eastAsiaTheme="minorEastAsia" w:hAnsiTheme="minorEastAsia"/>
                <w:sz w:val="24"/>
              </w:rPr>
              <w:t>允许进口</w:t>
            </w:r>
          </w:p>
        </w:tc>
      </w:tr>
      <w:tr w:rsidR="00217A6B">
        <w:trPr>
          <w:trHeight w:val="240"/>
          <w:jc w:val="center"/>
        </w:trPr>
        <w:tc>
          <w:tcPr>
            <w:tcW w:w="988" w:type="dxa"/>
            <w:vMerge w:val="restart"/>
            <w:tcBorders>
              <w:top w:val="single" w:sz="4" w:space="0" w:color="auto"/>
              <w:left w:val="single" w:sz="4" w:space="0" w:color="auto"/>
              <w:right w:val="single" w:sz="4" w:space="0" w:color="auto"/>
            </w:tcBorders>
            <w:shd w:val="clear" w:color="000000" w:fill="FFFFFF"/>
            <w:vAlign w:val="center"/>
          </w:tcPr>
          <w:p w:rsidR="00217A6B" w:rsidRDefault="0026519A">
            <w:pPr>
              <w:spacing w:line="276" w:lineRule="auto"/>
              <w:rPr>
                <w:rFonts w:asciiTheme="minorEastAsia" w:eastAsiaTheme="minorEastAsia" w:hAnsiTheme="minorEastAsia"/>
                <w:sz w:val="24"/>
              </w:rPr>
            </w:pPr>
            <w:r>
              <w:rPr>
                <w:rFonts w:asciiTheme="minorEastAsia" w:eastAsiaTheme="minorEastAsia" w:hAnsiTheme="minorEastAsia" w:hint="eastAsia"/>
                <w:sz w:val="24"/>
              </w:rPr>
              <w:t>第一包</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TP</w:t>
            </w:r>
            <w:r>
              <w:rPr>
                <w:rFonts w:asciiTheme="minorEastAsia" w:eastAsiaTheme="minorEastAsia" w:hAnsiTheme="minorEastAsia" w:hint="eastAsia"/>
                <w:sz w:val="24"/>
              </w:rPr>
              <w:t>快检试剂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1520" w:type="dxa"/>
            <w:vMerge w:val="restart"/>
            <w:tcBorders>
              <w:top w:val="single" w:sz="4" w:space="0" w:color="auto"/>
              <w:left w:val="single" w:sz="4" w:space="0" w:color="auto"/>
              <w:right w:val="single" w:sz="4" w:space="0" w:color="auto"/>
            </w:tcBorders>
            <w:shd w:val="clear" w:color="000000" w:fill="FFFFFF"/>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8.5144</w:t>
            </w:r>
          </w:p>
        </w:tc>
        <w:tc>
          <w:tcPr>
            <w:tcW w:w="1909" w:type="dxa"/>
            <w:vMerge w:val="restart"/>
            <w:tcBorders>
              <w:top w:val="single" w:sz="4" w:space="0" w:color="auto"/>
              <w:left w:val="single" w:sz="4" w:space="0" w:color="auto"/>
              <w:right w:val="single" w:sz="4" w:space="0" w:color="auto"/>
            </w:tcBorders>
            <w:shd w:val="clear" w:color="000000" w:fill="FFFFFF"/>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样本：全血/血清/血浆</w:t>
            </w:r>
          </w:p>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方法学：胶体金免疫层析法</w:t>
            </w:r>
          </w:p>
        </w:tc>
        <w:tc>
          <w:tcPr>
            <w:tcW w:w="698" w:type="dxa"/>
            <w:vMerge w:val="restart"/>
            <w:tcBorders>
              <w:top w:val="single" w:sz="4" w:space="0" w:color="auto"/>
              <w:left w:val="single" w:sz="4" w:space="0" w:color="auto"/>
              <w:right w:val="single" w:sz="4" w:space="0" w:color="auto"/>
            </w:tcBorders>
            <w:shd w:val="clear" w:color="000000" w:fill="FFFFFF"/>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否</w:t>
            </w: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HIV 3</w:t>
            </w:r>
            <w:r>
              <w:rPr>
                <w:rFonts w:asciiTheme="minorEastAsia" w:eastAsiaTheme="minorEastAsia" w:hAnsiTheme="minorEastAsia" w:hint="eastAsia"/>
                <w:sz w:val="24"/>
              </w:rPr>
              <w:t>代快检试剂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CD4/Hb</w:t>
            </w:r>
            <w:r>
              <w:rPr>
                <w:rFonts w:asciiTheme="minorEastAsia" w:eastAsiaTheme="minorEastAsia" w:hAnsiTheme="minorEastAsia" w:hint="eastAsia"/>
                <w:sz w:val="24"/>
              </w:rPr>
              <w:t>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PCR</w:t>
            </w:r>
            <w:r>
              <w:rPr>
                <w:rFonts w:asciiTheme="minorEastAsia" w:eastAsiaTheme="minorEastAsia" w:hAnsiTheme="minorEastAsia" w:hint="eastAsia"/>
                <w:sz w:val="24"/>
              </w:rPr>
              <w:t>板（</w:t>
            </w:r>
            <w:r>
              <w:rPr>
                <w:rFonts w:asciiTheme="minorEastAsia" w:eastAsiaTheme="minorEastAsia" w:hAnsiTheme="minorEastAsia"/>
                <w:sz w:val="24"/>
              </w:rPr>
              <w:t>0.2</w:t>
            </w:r>
            <w:r>
              <w:rPr>
                <w:rFonts w:asciiTheme="minorEastAsia" w:eastAsiaTheme="minorEastAsia" w:hAnsiTheme="minorEastAsia" w:hint="eastAsia"/>
                <w:sz w:val="24"/>
              </w:rPr>
              <w: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HIV</w:t>
            </w:r>
            <w:r>
              <w:rPr>
                <w:rFonts w:asciiTheme="minorEastAsia" w:eastAsiaTheme="minorEastAsia" w:hAnsiTheme="minorEastAsia" w:hint="eastAsia"/>
                <w:sz w:val="24"/>
              </w:rPr>
              <w:t>质控考核品（金标法）</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TP</w:t>
            </w:r>
            <w:r>
              <w:rPr>
                <w:rFonts w:asciiTheme="minorEastAsia" w:eastAsiaTheme="minorEastAsia" w:hAnsiTheme="minorEastAsia" w:hint="eastAsia"/>
                <w:sz w:val="24"/>
              </w:rPr>
              <w:t>质控考核品（金标法）</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HIV 4</w:t>
            </w:r>
            <w:r>
              <w:rPr>
                <w:rFonts w:asciiTheme="minorEastAsia" w:eastAsiaTheme="minorEastAsia" w:hAnsiTheme="minorEastAsia" w:hint="eastAsia"/>
                <w:sz w:val="24"/>
              </w:rPr>
              <w:t>代快检试剂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HCV</w:t>
            </w:r>
            <w:r>
              <w:rPr>
                <w:rFonts w:asciiTheme="minorEastAsia" w:eastAsiaTheme="minorEastAsia" w:hAnsiTheme="minorEastAsia" w:hint="eastAsia"/>
                <w:sz w:val="24"/>
              </w:rPr>
              <w:t>快检试剂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TECAN set tray 48well</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采血管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BP</w:t>
            </w:r>
            <w:r>
              <w:rPr>
                <w:rFonts w:asciiTheme="minorEastAsia" w:eastAsiaTheme="minorEastAsia" w:hAnsiTheme="minorEastAsia" w:hint="eastAsia"/>
                <w:sz w:val="24"/>
              </w:rPr>
              <w:t>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金黄色葡萄球菌肠毒素</w:t>
            </w:r>
            <w:r>
              <w:rPr>
                <w:rFonts w:asciiTheme="minorEastAsia" w:eastAsiaTheme="minorEastAsia" w:hAnsiTheme="minorEastAsia"/>
                <w:sz w:val="24"/>
              </w:rPr>
              <w:t>A\B\C\D\E</w:t>
            </w:r>
            <w:r>
              <w:rPr>
                <w:rFonts w:asciiTheme="minorEastAsia" w:eastAsiaTheme="minorEastAsia" w:hAnsiTheme="minorEastAsia" w:hint="eastAsia"/>
                <w:sz w:val="24"/>
              </w:rPr>
              <w:t xml:space="preserve">检测试剂盒 </w:t>
            </w:r>
            <w:r>
              <w:rPr>
                <w:rFonts w:asciiTheme="minorEastAsia" w:eastAsiaTheme="minorEastAsia" w:hAnsiTheme="minorEastAsia"/>
                <w:sz w:val="24"/>
              </w:rPr>
              <w:t>(ELISA)</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LB1</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LB2</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PALCAM</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李斯特显色平板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弧菌显色培养基</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(P-15B) D-</w:t>
            </w:r>
            <w:r>
              <w:rPr>
                <w:rFonts w:asciiTheme="minorEastAsia" w:eastAsiaTheme="minorEastAsia" w:hAnsiTheme="minorEastAsia" w:hint="eastAsia"/>
                <w:sz w:val="24"/>
              </w:rPr>
              <w:t>环丝氨酸</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EMB</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MYP  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营养琼脂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单核细胞增生李斯特氏菌荧光</w:t>
            </w:r>
            <w:r>
              <w:rPr>
                <w:rFonts w:asciiTheme="minorEastAsia" w:eastAsiaTheme="minorEastAsia" w:hAnsiTheme="minorEastAsia"/>
                <w:sz w:val="24"/>
              </w:rPr>
              <w:t>PCR</w:t>
            </w:r>
            <w:r>
              <w:rPr>
                <w:rFonts w:asciiTheme="minorEastAsia" w:eastAsiaTheme="minorEastAsia" w:hAnsiTheme="minorEastAsia" w:hint="eastAsia"/>
                <w:sz w:val="24"/>
              </w:rPr>
              <w:t>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微升接种环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200</w:t>
            </w:r>
            <w:r>
              <w:rPr>
                <w:rFonts w:asciiTheme="minorEastAsia" w:eastAsiaTheme="minorEastAsia" w:hAnsiTheme="minorEastAsia" w:hint="eastAsia"/>
                <w:sz w:val="24"/>
              </w:rPr>
              <w:t>微升枪头（带滤芯）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厌氧袋</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巧克力平板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SBG（肠道）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弧菌显色平板（肠道）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沙门显色平板（肠道）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XLD</w:t>
            </w:r>
            <w:r>
              <w:rPr>
                <w:rFonts w:asciiTheme="minorEastAsia" w:eastAsiaTheme="minorEastAsia" w:hAnsiTheme="minorEastAsia" w:hint="eastAsia"/>
                <w:sz w:val="24"/>
              </w:rPr>
              <w:t>（肠道）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MAC</w:t>
            </w:r>
            <w:r>
              <w:rPr>
                <w:rFonts w:asciiTheme="minorEastAsia" w:eastAsiaTheme="minorEastAsia" w:hAnsiTheme="minorEastAsia" w:hint="eastAsia"/>
                <w:sz w:val="24"/>
              </w:rPr>
              <w:t>（麦康凯）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3% APW</w:t>
            </w:r>
            <w:r>
              <w:rPr>
                <w:rFonts w:asciiTheme="minorEastAsia" w:eastAsiaTheme="minorEastAsia" w:hAnsiTheme="minorEastAsia" w:hint="eastAsia"/>
                <w:sz w:val="24"/>
              </w:rPr>
              <w:t>（肠道）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哥伦比亚血平板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革兰氏阴性药敏板</w:t>
            </w:r>
            <w:r>
              <w:rPr>
                <w:rFonts w:asciiTheme="minorEastAsia" w:eastAsiaTheme="minorEastAsia" w:hAnsiTheme="minorEastAsia"/>
                <w:sz w:val="24"/>
              </w:rPr>
              <w:t>A5</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革兰阴性菌需氧菌药敏检测板C-1</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革兰阴性菌需氧菌药敏检测板C-2</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MYP（肠道）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DFI（肠道）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TCBS（肠道）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CIN-1（肠道）</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弓形杆菌培养检测试剂盒（双孔滤膜法）（粪便样本）</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艰难梭菌选择性琼脂平板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比浊管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QIAamp® DNA Mini Kit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MICROBANKTM(Mixed)(Microbial storaqe)（菌种保存管）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五种大肠多重荧光</w:t>
            </w:r>
            <w:r>
              <w:rPr>
                <w:rFonts w:asciiTheme="minorEastAsia" w:eastAsiaTheme="minorEastAsia" w:hAnsiTheme="minorEastAsia"/>
                <w:sz w:val="24"/>
              </w:rPr>
              <w:t>PCR</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诱导培养基</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一次性采样拭子</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空弯药敏板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空弯药敏板培养液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空弯双孔板</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抗麻疹病毒抗体</w:t>
            </w:r>
            <w:r>
              <w:rPr>
                <w:rFonts w:asciiTheme="minorEastAsia" w:eastAsiaTheme="minorEastAsia" w:hAnsiTheme="minorEastAsia"/>
                <w:sz w:val="24"/>
              </w:rPr>
              <w:t>IgM</w:t>
            </w:r>
            <w:r>
              <w:rPr>
                <w:rFonts w:asciiTheme="minorEastAsia" w:eastAsiaTheme="minorEastAsia" w:hAnsiTheme="minorEastAsia" w:hint="eastAsia"/>
                <w:sz w:val="24"/>
              </w:rPr>
              <w:t>检测试剂盒</w:t>
            </w:r>
            <w:r>
              <w:rPr>
                <w:rFonts w:asciiTheme="minorEastAsia" w:eastAsiaTheme="minorEastAsia" w:hAnsiTheme="minorEastAsia"/>
                <w:sz w:val="24"/>
              </w:rPr>
              <w:t>(</w:t>
            </w:r>
            <w:r>
              <w:rPr>
                <w:rFonts w:asciiTheme="minorEastAsia" w:eastAsiaTheme="minorEastAsia" w:hAnsiTheme="minorEastAsia" w:hint="eastAsia"/>
                <w:sz w:val="24"/>
              </w:rPr>
              <w:t>酶联免疫吸附法</w:t>
            </w:r>
            <w:r>
              <w:rPr>
                <w:rFonts w:asciiTheme="minorEastAsia" w:eastAsiaTheme="minorEastAsia" w:hAnsiTheme="minorEastAsia"/>
                <w:sz w:val="24"/>
              </w:rPr>
              <w: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抗风疹病毒糖蛋白抗体</w:t>
            </w:r>
            <w:r>
              <w:rPr>
                <w:rFonts w:asciiTheme="minorEastAsia" w:eastAsiaTheme="minorEastAsia" w:hAnsiTheme="minorEastAsia"/>
                <w:sz w:val="24"/>
              </w:rPr>
              <w:t>IgM</w:t>
            </w:r>
            <w:r>
              <w:rPr>
                <w:rFonts w:asciiTheme="minorEastAsia" w:eastAsiaTheme="minorEastAsia" w:hAnsiTheme="minorEastAsia" w:hint="eastAsia"/>
                <w:sz w:val="24"/>
              </w:rPr>
              <w:t>检测试剂盒</w:t>
            </w:r>
            <w:r>
              <w:rPr>
                <w:rFonts w:asciiTheme="minorEastAsia" w:eastAsiaTheme="minorEastAsia" w:hAnsiTheme="minorEastAsia"/>
                <w:sz w:val="24"/>
              </w:rPr>
              <w:t>(</w:t>
            </w:r>
            <w:r>
              <w:rPr>
                <w:rFonts w:asciiTheme="minorEastAsia" w:eastAsiaTheme="minorEastAsia" w:hAnsiTheme="minorEastAsia" w:hint="eastAsia"/>
                <w:sz w:val="24"/>
              </w:rPr>
              <w:t>酶联免疫吸附法</w:t>
            </w:r>
            <w:r>
              <w:rPr>
                <w:rFonts w:asciiTheme="minorEastAsia" w:eastAsiaTheme="minorEastAsia" w:hAnsiTheme="minorEastAsia"/>
                <w:sz w:val="24"/>
              </w:rPr>
              <w: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冻存管（2ml）</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口罩</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10ul</w:t>
            </w:r>
            <w:r>
              <w:rPr>
                <w:rFonts w:asciiTheme="minorEastAsia" w:eastAsiaTheme="minorEastAsia" w:hAnsiTheme="minorEastAsia" w:hint="eastAsia"/>
                <w:sz w:val="24"/>
              </w:rPr>
              <w:t>接种环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MGIEasy Fast酶切文库制备试剂套装 V2.0</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DNBSEQ一步法DNB制备试剂盒OS-SB</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MGISEQ-2000RS 高通量测序试剂套装 (PE100)</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CPAS 条形码引物 3 试剂盒V2.0</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星佰药敏板（李斯特菌专版）</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通用 </w:t>
            </w:r>
            <w:r>
              <w:rPr>
                <w:rFonts w:asciiTheme="minorEastAsia" w:eastAsiaTheme="minorEastAsia" w:hAnsiTheme="minorEastAsia"/>
                <w:sz w:val="24"/>
              </w:rPr>
              <w:t xml:space="preserve">PCR </w:t>
            </w:r>
            <w:r>
              <w:rPr>
                <w:rFonts w:asciiTheme="minorEastAsia" w:eastAsiaTheme="minorEastAsia" w:hAnsiTheme="minorEastAsia" w:hint="eastAsia"/>
                <w:sz w:val="24"/>
              </w:rPr>
              <w:t>反应混合物</w:t>
            </w:r>
            <w:r>
              <w:rPr>
                <w:rFonts w:asciiTheme="minorEastAsia" w:eastAsiaTheme="minorEastAsia" w:hAnsiTheme="minorEastAsia"/>
                <w:sz w:val="24"/>
              </w:rPr>
              <w:t>(Premix Ex TaqTM</w:t>
            </w:r>
            <w:r>
              <w:rPr>
                <w:rFonts w:asciiTheme="minorEastAsia" w:eastAsiaTheme="minorEastAsia" w:hAnsiTheme="minorEastAsia" w:hint="eastAsia"/>
                <w:sz w:val="24"/>
              </w:rPr>
              <w:t>- Probe qPCR )</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BCYE</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GVPC</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DL1000 DNA Marker</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bottom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bottom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9E73B9">
        <w:trPr>
          <w:trHeight w:val="240"/>
          <w:jc w:val="center"/>
        </w:trPr>
        <w:tc>
          <w:tcPr>
            <w:tcW w:w="988" w:type="dxa"/>
            <w:vMerge w:val="restart"/>
            <w:tcBorders>
              <w:left w:val="single" w:sz="4" w:space="0" w:color="auto"/>
              <w:right w:val="single" w:sz="4" w:space="0" w:color="auto"/>
            </w:tcBorders>
            <w:shd w:val="clear" w:color="000000" w:fill="FFFFFF"/>
            <w:vAlign w:val="center"/>
          </w:tcPr>
          <w:p w:rsidR="009E73B9" w:rsidRDefault="009E73B9" w:rsidP="009E73B9">
            <w:pPr>
              <w:spacing w:line="276" w:lineRule="auto"/>
              <w:rPr>
                <w:rFonts w:asciiTheme="minorEastAsia" w:eastAsiaTheme="minorEastAsia" w:hAnsiTheme="minorEastAsia"/>
                <w:sz w:val="24"/>
              </w:rPr>
            </w:pPr>
            <w:r>
              <w:rPr>
                <w:rFonts w:asciiTheme="minorEastAsia" w:eastAsiaTheme="minorEastAsia" w:hAnsiTheme="minorEastAsia" w:hint="eastAsia"/>
                <w:sz w:val="24"/>
              </w:rPr>
              <w:t>第二包</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流感病毒甲/乙核酸双重实时荧光PCR检测试剂盒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widowControl/>
              <w:jc w:val="center"/>
              <w:rPr>
                <w:rFonts w:asciiTheme="minorEastAsia" w:eastAsiaTheme="minorEastAsia" w:hAnsiTheme="minorEastAsia"/>
                <w:sz w:val="24"/>
              </w:rPr>
            </w:pPr>
            <w:r w:rsidRPr="009E73B9">
              <w:rPr>
                <w:rFonts w:asciiTheme="minorEastAsia" w:eastAsiaTheme="minorEastAsia" w:hAnsiTheme="minorEastAsia" w:hint="eastAsia"/>
                <w:sz w:val="24"/>
              </w:rPr>
              <w:t>10</w:t>
            </w:r>
          </w:p>
        </w:tc>
        <w:tc>
          <w:tcPr>
            <w:tcW w:w="1520" w:type="dxa"/>
            <w:vMerge w:val="restart"/>
            <w:tcBorders>
              <w:top w:val="single" w:sz="4" w:space="0" w:color="auto"/>
              <w:left w:val="single" w:sz="4" w:space="0" w:color="auto"/>
              <w:right w:val="single" w:sz="4" w:space="0" w:color="auto"/>
            </w:tcBorders>
            <w:shd w:val="clear" w:color="000000" w:fill="FFFFFF"/>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9</w:t>
            </w:r>
          </w:p>
        </w:tc>
        <w:tc>
          <w:tcPr>
            <w:tcW w:w="1909" w:type="dxa"/>
            <w:vMerge w:val="restart"/>
            <w:tcBorders>
              <w:top w:val="single" w:sz="4" w:space="0" w:color="auto"/>
              <w:left w:val="single" w:sz="4" w:space="0" w:color="auto"/>
              <w:right w:val="single" w:sz="4" w:space="0" w:color="auto"/>
            </w:tcBorders>
            <w:shd w:val="clear" w:color="000000" w:fill="FFFFFF"/>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最低检出限:30CT</w:t>
            </w:r>
          </w:p>
        </w:tc>
        <w:tc>
          <w:tcPr>
            <w:tcW w:w="69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jc w:val="center"/>
              <w:rPr>
                <w:rFonts w:asciiTheme="minorEastAsia" w:eastAsiaTheme="minorEastAsia" w:hAnsiTheme="minorEastAsia"/>
                <w:sz w:val="24"/>
              </w:rPr>
            </w:pPr>
          </w:p>
        </w:tc>
      </w:tr>
      <w:tr w:rsidR="009E73B9">
        <w:trPr>
          <w:trHeight w:val="240"/>
          <w:jc w:val="center"/>
        </w:trPr>
        <w:tc>
          <w:tcPr>
            <w:tcW w:w="98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札如病毒</w:t>
            </w:r>
            <w:r>
              <w:rPr>
                <w:rFonts w:asciiTheme="minorEastAsia" w:eastAsiaTheme="minorEastAsia" w:hAnsiTheme="minorEastAsia"/>
                <w:sz w:val="24"/>
              </w:rPr>
              <w:t>/</w:t>
            </w:r>
            <w:r>
              <w:rPr>
                <w:rFonts w:asciiTheme="minorEastAsia" w:eastAsiaTheme="minorEastAsia" w:hAnsiTheme="minorEastAsia" w:hint="eastAsia"/>
                <w:sz w:val="24"/>
              </w:rPr>
              <w:t>腺病毒</w:t>
            </w:r>
            <w:r>
              <w:rPr>
                <w:rFonts w:asciiTheme="minorEastAsia" w:eastAsiaTheme="minorEastAsia" w:hAnsiTheme="minorEastAsia"/>
                <w:sz w:val="24"/>
              </w:rPr>
              <w:t>/</w:t>
            </w:r>
            <w:r>
              <w:rPr>
                <w:rFonts w:asciiTheme="minorEastAsia" w:eastAsiaTheme="minorEastAsia" w:hAnsiTheme="minorEastAsia" w:hint="eastAsia"/>
                <w:sz w:val="24"/>
              </w:rPr>
              <w:t>星状病毒核酸三重实时荧光</w:t>
            </w:r>
            <w:r>
              <w:rPr>
                <w:rFonts w:asciiTheme="minorEastAsia" w:eastAsiaTheme="minorEastAsia" w:hAnsiTheme="minorEastAsia"/>
                <w:sz w:val="24"/>
              </w:rPr>
              <w:t>PCR</w:t>
            </w:r>
            <w:r>
              <w:rPr>
                <w:rFonts w:asciiTheme="minorEastAsia" w:eastAsiaTheme="minorEastAsia" w:hAnsiTheme="minorEastAsia" w:hint="eastAsia"/>
                <w:sz w:val="24"/>
              </w:rPr>
              <w:t>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Theme="minorEastAsia" w:eastAsiaTheme="minorEastAsia" w:hAnsiTheme="minorEastAsia"/>
                <w:sz w:val="24"/>
              </w:rPr>
            </w:pPr>
            <w:r w:rsidRPr="009E73B9">
              <w:rPr>
                <w:rFonts w:asciiTheme="minorEastAsia" w:eastAsiaTheme="minorEastAsia" w:hAnsiTheme="minorEastAsia"/>
                <w:sz w:val="24"/>
              </w:rPr>
              <w:t>4</w:t>
            </w:r>
          </w:p>
        </w:tc>
        <w:tc>
          <w:tcPr>
            <w:tcW w:w="1520" w:type="dxa"/>
            <w:vMerge/>
            <w:tcBorders>
              <w:left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jc w:val="center"/>
              <w:rPr>
                <w:rFonts w:asciiTheme="minorEastAsia" w:eastAsiaTheme="minorEastAsia" w:hAnsiTheme="minorEastAsia"/>
                <w:sz w:val="24"/>
              </w:rPr>
            </w:pPr>
          </w:p>
        </w:tc>
      </w:tr>
      <w:tr w:rsidR="009E73B9">
        <w:trPr>
          <w:trHeight w:val="240"/>
          <w:jc w:val="center"/>
        </w:trPr>
        <w:tc>
          <w:tcPr>
            <w:tcW w:w="98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hint="eastAsia"/>
                <w:sz w:val="24"/>
              </w:rPr>
              <w:t>组轮状病毒</w:t>
            </w:r>
            <w:r>
              <w:rPr>
                <w:rFonts w:asciiTheme="minorEastAsia" w:eastAsiaTheme="minorEastAsia" w:hAnsiTheme="minorEastAsia"/>
                <w:sz w:val="24"/>
              </w:rPr>
              <w:t>/</w:t>
            </w:r>
            <w:r>
              <w:rPr>
                <w:rFonts w:asciiTheme="minorEastAsia" w:eastAsiaTheme="minorEastAsia" w:hAnsiTheme="minorEastAsia" w:hint="eastAsia"/>
                <w:sz w:val="24"/>
              </w:rPr>
              <w:t>诺如病毒</w:t>
            </w:r>
            <w:r>
              <w:rPr>
                <w:rFonts w:asciiTheme="minorEastAsia" w:eastAsiaTheme="minorEastAsia" w:hAnsiTheme="minorEastAsia"/>
                <w:sz w:val="24"/>
              </w:rPr>
              <w:t>GI/</w:t>
            </w:r>
            <w:r>
              <w:rPr>
                <w:rFonts w:asciiTheme="minorEastAsia" w:eastAsiaTheme="minorEastAsia" w:hAnsiTheme="minorEastAsia" w:hint="eastAsia"/>
                <w:sz w:val="24"/>
              </w:rPr>
              <w:t>诺如病毒</w:t>
            </w:r>
            <w:r>
              <w:rPr>
                <w:rFonts w:asciiTheme="minorEastAsia" w:eastAsiaTheme="minorEastAsia" w:hAnsiTheme="minorEastAsia"/>
                <w:sz w:val="24"/>
              </w:rPr>
              <w:t>GII</w:t>
            </w:r>
            <w:r>
              <w:rPr>
                <w:rFonts w:asciiTheme="minorEastAsia" w:eastAsiaTheme="minorEastAsia" w:hAnsiTheme="minorEastAsia" w:hint="eastAsia"/>
                <w:sz w:val="24"/>
              </w:rPr>
              <w:t>核酸三重实时荧光</w:t>
            </w:r>
            <w:r>
              <w:rPr>
                <w:rFonts w:asciiTheme="minorEastAsia" w:eastAsiaTheme="minorEastAsia" w:hAnsiTheme="minorEastAsia"/>
                <w:sz w:val="24"/>
              </w:rPr>
              <w:t>PCR</w:t>
            </w:r>
            <w:r>
              <w:rPr>
                <w:rFonts w:asciiTheme="minorEastAsia" w:eastAsiaTheme="minorEastAsia" w:hAnsiTheme="minorEastAsia" w:hint="eastAsia"/>
                <w:sz w:val="24"/>
              </w:rPr>
              <w:t>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Theme="minorEastAsia" w:eastAsiaTheme="minorEastAsia" w:hAnsiTheme="minorEastAsia"/>
                <w:sz w:val="24"/>
              </w:rPr>
            </w:pPr>
            <w:r w:rsidRPr="009E73B9">
              <w:rPr>
                <w:rFonts w:asciiTheme="minorEastAsia" w:eastAsiaTheme="minorEastAsia" w:hAnsiTheme="minorEastAsia"/>
                <w:sz w:val="24"/>
              </w:rPr>
              <w:t>4</w:t>
            </w:r>
          </w:p>
        </w:tc>
        <w:tc>
          <w:tcPr>
            <w:tcW w:w="1520" w:type="dxa"/>
            <w:vMerge/>
            <w:tcBorders>
              <w:left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jc w:val="center"/>
              <w:rPr>
                <w:rFonts w:asciiTheme="minorEastAsia" w:eastAsiaTheme="minorEastAsia" w:hAnsiTheme="minorEastAsia"/>
                <w:sz w:val="24"/>
              </w:rPr>
            </w:pPr>
          </w:p>
        </w:tc>
      </w:tr>
      <w:tr w:rsidR="009E73B9">
        <w:trPr>
          <w:trHeight w:val="240"/>
          <w:jc w:val="center"/>
        </w:trPr>
        <w:tc>
          <w:tcPr>
            <w:tcW w:w="98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新型冠状病毒全基因组自动化富集建 库检测试剂套装(多重扩增法-ONT 版)</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Theme="minorEastAsia" w:eastAsiaTheme="minorEastAsia" w:hAnsiTheme="minorEastAsia"/>
                <w:sz w:val="24"/>
              </w:rPr>
            </w:pPr>
            <w:r w:rsidRPr="009E73B9">
              <w:rPr>
                <w:rFonts w:asciiTheme="minorEastAsia" w:eastAsiaTheme="minorEastAsia" w:hAnsiTheme="minorEastAsia"/>
                <w:sz w:val="24"/>
              </w:rPr>
              <w:t>3</w:t>
            </w:r>
          </w:p>
        </w:tc>
        <w:tc>
          <w:tcPr>
            <w:tcW w:w="1520" w:type="dxa"/>
            <w:vMerge/>
            <w:tcBorders>
              <w:left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jc w:val="center"/>
              <w:rPr>
                <w:rFonts w:asciiTheme="minorEastAsia" w:eastAsiaTheme="minorEastAsia" w:hAnsiTheme="minorEastAsia"/>
                <w:sz w:val="24"/>
              </w:rPr>
            </w:pPr>
          </w:p>
        </w:tc>
      </w:tr>
      <w:tr w:rsidR="009E73B9">
        <w:trPr>
          <w:trHeight w:val="240"/>
          <w:jc w:val="center"/>
        </w:trPr>
        <w:tc>
          <w:tcPr>
            <w:tcW w:w="98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细菌框架图自动化建库检测试剂套装 （illumina 版）</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Theme="minorEastAsia" w:eastAsiaTheme="minorEastAsia" w:hAnsiTheme="minorEastAsia"/>
                <w:sz w:val="24"/>
              </w:rPr>
            </w:pPr>
            <w:r w:rsidRPr="009E73B9">
              <w:rPr>
                <w:rFonts w:asciiTheme="minorEastAsia" w:eastAsiaTheme="minorEastAsia" w:hAnsiTheme="minorEastAsia"/>
                <w:sz w:val="24"/>
              </w:rPr>
              <w:t>3</w:t>
            </w:r>
          </w:p>
        </w:tc>
        <w:tc>
          <w:tcPr>
            <w:tcW w:w="1520" w:type="dxa"/>
            <w:vMerge/>
            <w:tcBorders>
              <w:left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jc w:val="center"/>
              <w:rPr>
                <w:rFonts w:asciiTheme="minorEastAsia" w:eastAsiaTheme="minorEastAsia" w:hAnsiTheme="minorEastAsia"/>
                <w:sz w:val="24"/>
              </w:rPr>
            </w:pPr>
          </w:p>
        </w:tc>
      </w:tr>
      <w:tr w:rsidR="009E73B9">
        <w:trPr>
          <w:trHeight w:val="240"/>
          <w:jc w:val="center"/>
        </w:trPr>
        <w:tc>
          <w:tcPr>
            <w:tcW w:w="98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乙型流感病毒全基因组自动化富集建库试剂盒（多重扩增法-ONT版）</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Theme="minorEastAsia" w:eastAsiaTheme="minorEastAsia" w:hAnsiTheme="minorEastAsia"/>
                <w:sz w:val="24"/>
              </w:rPr>
            </w:pPr>
            <w:r w:rsidRPr="009E73B9">
              <w:rPr>
                <w:rFonts w:asciiTheme="minorEastAsia" w:eastAsiaTheme="minorEastAsia" w:hAnsiTheme="minorEastAsia"/>
                <w:sz w:val="24"/>
              </w:rPr>
              <w:t>3</w:t>
            </w:r>
          </w:p>
        </w:tc>
        <w:tc>
          <w:tcPr>
            <w:tcW w:w="1520" w:type="dxa"/>
            <w:vMerge/>
            <w:tcBorders>
              <w:left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jc w:val="center"/>
              <w:rPr>
                <w:rFonts w:asciiTheme="minorEastAsia" w:eastAsiaTheme="minorEastAsia" w:hAnsiTheme="minorEastAsia"/>
                <w:sz w:val="24"/>
              </w:rPr>
            </w:pPr>
          </w:p>
        </w:tc>
      </w:tr>
      <w:tr w:rsidR="009E73B9">
        <w:trPr>
          <w:trHeight w:val="240"/>
          <w:jc w:val="center"/>
        </w:trPr>
        <w:tc>
          <w:tcPr>
            <w:tcW w:w="98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核酸提取或纯化试剂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Theme="minorEastAsia" w:eastAsiaTheme="minorEastAsia" w:hAnsiTheme="minorEastAsia"/>
                <w:sz w:val="24"/>
              </w:rPr>
            </w:pPr>
            <w:r w:rsidRPr="009E73B9">
              <w:rPr>
                <w:rFonts w:asciiTheme="minorEastAsia" w:eastAsiaTheme="minorEastAsia" w:hAnsiTheme="minorEastAsia" w:hint="eastAsia"/>
                <w:sz w:val="24"/>
              </w:rPr>
              <w:t>10</w:t>
            </w:r>
          </w:p>
        </w:tc>
        <w:tc>
          <w:tcPr>
            <w:tcW w:w="1520" w:type="dxa"/>
            <w:vMerge/>
            <w:tcBorders>
              <w:left w:val="single" w:sz="4" w:space="0" w:color="auto"/>
              <w:bottom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1909" w:type="dxa"/>
            <w:vMerge/>
            <w:tcBorders>
              <w:left w:val="single" w:sz="4" w:space="0" w:color="auto"/>
              <w:bottom w:val="single" w:sz="4" w:space="0" w:color="auto"/>
              <w:right w:val="single" w:sz="4" w:space="0" w:color="auto"/>
            </w:tcBorders>
            <w:shd w:val="clear" w:color="000000" w:fill="FFFFFF"/>
          </w:tcPr>
          <w:p w:rsidR="009E73B9" w:rsidRDefault="009E73B9" w:rsidP="009E73B9">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9E73B9" w:rsidRDefault="009E73B9" w:rsidP="009E73B9">
            <w:pPr>
              <w:spacing w:line="276" w:lineRule="auto"/>
              <w:jc w:val="center"/>
              <w:rPr>
                <w:rFonts w:asciiTheme="minorEastAsia" w:eastAsiaTheme="minorEastAsia" w:hAnsiTheme="minorEastAsia"/>
                <w:sz w:val="24"/>
              </w:rPr>
            </w:pPr>
          </w:p>
        </w:tc>
      </w:tr>
      <w:tr w:rsidR="00217A6B">
        <w:trPr>
          <w:trHeight w:val="240"/>
          <w:jc w:val="center"/>
        </w:trPr>
        <w:tc>
          <w:tcPr>
            <w:tcW w:w="988" w:type="dxa"/>
            <w:vMerge w:val="restart"/>
            <w:tcBorders>
              <w:left w:val="single" w:sz="4" w:space="0" w:color="auto"/>
              <w:right w:val="single" w:sz="4" w:space="0" w:color="auto"/>
            </w:tcBorders>
            <w:shd w:val="clear" w:color="000000" w:fill="FFFFFF"/>
            <w:vAlign w:val="center"/>
          </w:tcPr>
          <w:p w:rsidR="00217A6B" w:rsidRDefault="0026519A">
            <w:pPr>
              <w:spacing w:line="276" w:lineRule="auto"/>
              <w:rPr>
                <w:rFonts w:asciiTheme="minorEastAsia" w:eastAsiaTheme="minorEastAsia" w:hAnsiTheme="minorEastAsia"/>
                <w:sz w:val="24"/>
              </w:rPr>
            </w:pPr>
            <w:r>
              <w:rPr>
                <w:rFonts w:asciiTheme="minorEastAsia" w:eastAsiaTheme="minorEastAsia" w:hAnsiTheme="minorEastAsia" w:hint="eastAsia"/>
                <w:sz w:val="24"/>
              </w:rPr>
              <w:t>第三包</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Nextera®XT Library Prep Kit 24 samples (Box 1 of 2)</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1520" w:type="dxa"/>
            <w:vMerge w:val="restart"/>
            <w:tcBorders>
              <w:top w:val="single" w:sz="4" w:space="0" w:color="auto"/>
              <w:left w:val="single" w:sz="4" w:space="0" w:color="auto"/>
              <w:right w:val="single" w:sz="4" w:space="0" w:color="auto"/>
            </w:tcBorders>
            <w:shd w:val="clear" w:color="000000" w:fill="FFFFFF"/>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8</w:t>
            </w:r>
          </w:p>
        </w:tc>
        <w:tc>
          <w:tcPr>
            <w:tcW w:w="1909" w:type="dxa"/>
            <w:vMerge w:val="restart"/>
            <w:tcBorders>
              <w:top w:val="single" w:sz="4" w:space="0" w:color="auto"/>
              <w:left w:val="single" w:sz="4" w:space="0" w:color="auto"/>
              <w:right w:val="single" w:sz="4" w:space="0" w:color="auto"/>
            </w:tcBorders>
            <w:shd w:val="clear" w:color="000000" w:fill="FFFFFF"/>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最低检测限：500 copies/mL</w:t>
            </w: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VITEK GN</w:t>
            </w:r>
            <w:r>
              <w:rPr>
                <w:rFonts w:asciiTheme="minorEastAsia" w:eastAsiaTheme="minorEastAsia" w:hAnsiTheme="minorEastAsia" w:hint="eastAsia"/>
                <w:sz w:val="24"/>
              </w:rPr>
              <w:t>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VITEK GP</w:t>
            </w:r>
            <w:r>
              <w:rPr>
                <w:rFonts w:asciiTheme="minorEastAsia" w:eastAsiaTheme="minorEastAsia" w:hAnsiTheme="minorEastAsia" w:hint="eastAsia"/>
                <w:sz w:val="24"/>
              </w:rPr>
              <w:t>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麻疹风疹核酸检测试剂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札如病毒</w:t>
            </w:r>
            <w:r>
              <w:rPr>
                <w:rFonts w:asciiTheme="minorEastAsia" w:eastAsiaTheme="minorEastAsia" w:hAnsiTheme="minorEastAsia"/>
                <w:sz w:val="24"/>
              </w:rPr>
              <w:t>/</w:t>
            </w:r>
            <w:r>
              <w:rPr>
                <w:rFonts w:asciiTheme="minorEastAsia" w:eastAsiaTheme="minorEastAsia" w:hAnsiTheme="minorEastAsia" w:hint="eastAsia"/>
                <w:sz w:val="24"/>
              </w:rPr>
              <w:t>腺病毒</w:t>
            </w:r>
            <w:r>
              <w:rPr>
                <w:rFonts w:asciiTheme="minorEastAsia" w:eastAsiaTheme="minorEastAsia" w:hAnsiTheme="minorEastAsia"/>
                <w:sz w:val="24"/>
              </w:rPr>
              <w:t>/</w:t>
            </w:r>
            <w:r>
              <w:rPr>
                <w:rFonts w:asciiTheme="minorEastAsia" w:eastAsiaTheme="minorEastAsia" w:hAnsiTheme="minorEastAsia" w:hint="eastAsia"/>
                <w:sz w:val="24"/>
              </w:rPr>
              <w:t>星状病毒核酸检测试剂盒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诺如病毒</w:t>
            </w:r>
            <w:r>
              <w:rPr>
                <w:rFonts w:asciiTheme="minorEastAsia" w:eastAsiaTheme="minorEastAsia" w:hAnsiTheme="minorEastAsia"/>
                <w:sz w:val="24"/>
              </w:rPr>
              <w:t>GⅠ/GⅡ/</w:t>
            </w:r>
            <w:r>
              <w:rPr>
                <w:rFonts w:asciiTheme="minorEastAsia" w:eastAsiaTheme="minorEastAsia" w:hAnsiTheme="minorEastAsia" w:hint="eastAsia"/>
                <w:sz w:val="24"/>
              </w:rPr>
              <w:t>轮状病毒</w:t>
            </w:r>
            <w:r>
              <w:rPr>
                <w:rFonts w:asciiTheme="minorEastAsia" w:eastAsiaTheme="minorEastAsia" w:hAnsiTheme="minorEastAsia"/>
                <w:sz w:val="24"/>
              </w:rPr>
              <w:t>A</w:t>
            </w:r>
            <w:r>
              <w:rPr>
                <w:rFonts w:asciiTheme="minorEastAsia" w:eastAsiaTheme="minorEastAsia" w:hAnsiTheme="minorEastAsia" w:hint="eastAsia"/>
                <w:sz w:val="24"/>
              </w:rPr>
              <w:t>组核酸检测试剂盒</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柯萨奇病毒A16型和肠道病毒</w:t>
            </w:r>
            <w:r>
              <w:rPr>
                <w:rFonts w:asciiTheme="minorEastAsia" w:eastAsiaTheme="minorEastAsia" w:hAnsiTheme="minorEastAsia" w:hint="eastAsia"/>
                <w:sz w:val="24"/>
              </w:rPr>
              <w:lastRenderedPageBreak/>
              <w:t>71型+肠道病毒通用型核酸检测试剂盒（2+1）（荧光PCR法）</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lastRenderedPageBreak/>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柯萨奇病毒A4、A6型和A10型核酸检测试剂盒（荧光PCR法）</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水痘核酸检测试剂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流腮核酸检测试剂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流感甲</w:t>
            </w:r>
            <w:r>
              <w:rPr>
                <w:rFonts w:asciiTheme="minorEastAsia" w:eastAsiaTheme="minorEastAsia" w:hAnsiTheme="minorEastAsia"/>
                <w:sz w:val="24"/>
              </w:rPr>
              <w:t>/</w:t>
            </w:r>
            <w:r>
              <w:rPr>
                <w:rFonts w:asciiTheme="minorEastAsia" w:eastAsiaTheme="minorEastAsia" w:hAnsiTheme="minorEastAsia" w:hint="eastAsia"/>
                <w:sz w:val="24"/>
              </w:rPr>
              <w:t>乙</w:t>
            </w:r>
            <w:r>
              <w:rPr>
                <w:rFonts w:asciiTheme="minorEastAsia" w:eastAsiaTheme="minorEastAsia" w:hAnsiTheme="minorEastAsia"/>
                <w:sz w:val="24"/>
              </w:rPr>
              <w:t>/H1/H3</w:t>
            </w:r>
            <w:r>
              <w:rPr>
                <w:rFonts w:asciiTheme="minorEastAsia" w:eastAsiaTheme="minorEastAsia" w:hAnsiTheme="minorEastAsia" w:hint="eastAsia"/>
                <w:sz w:val="24"/>
              </w:rPr>
              <w:t>核酸试剂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8</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核酸提取或纯化试剂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肺部感染快速多病原检测试剂</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腺病毒培养贴壁细胞（即用型）</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病毒生长液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悬浮</w:t>
            </w:r>
            <w:r>
              <w:rPr>
                <w:rFonts w:asciiTheme="minorEastAsia" w:eastAsiaTheme="minorEastAsia" w:hAnsiTheme="minorEastAsia"/>
                <w:sz w:val="24"/>
              </w:rPr>
              <w:t>MDCK</w:t>
            </w:r>
            <w:r>
              <w:rPr>
                <w:rFonts w:asciiTheme="minorEastAsia" w:eastAsiaTheme="minorEastAsia" w:hAnsiTheme="minorEastAsia" w:hint="eastAsia"/>
                <w:sz w:val="24"/>
              </w:rPr>
              <w:t>细胞（即用型）</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1*ds DNA HS Assay Kit （DNA测浓度）棕色瓶</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和创呼吸道多病原22种（9组分）</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bottom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bottom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val="restart"/>
            <w:tcBorders>
              <w:left w:val="single" w:sz="4" w:space="0" w:color="auto"/>
              <w:right w:val="single" w:sz="4" w:space="0" w:color="auto"/>
            </w:tcBorders>
            <w:shd w:val="clear" w:color="000000" w:fill="FFFFFF"/>
            <w:vAlign w:val="center"/>
          </w:tcPr>
          <w:p w:rsidR="00217A6B" w:rsidRDefault="0026519A">
            <w:pPr>
              <w:spacing w:line="276" w:lineRule="auto"/>
              <w:rPr>
                <w:rFonts w:asciiTheme="minorEastAsia" w:eastAsiaTheme="minorEastAsia" w:hAnsiTheme="minorEastAsia"/>
                <w:sz w:val="24"/>
              </w:rPr>
            </w:pPr>
            <w:r>
              <w:rPr>
                <w:rFonts w:asciiTheme="minorEastAsia" w:eastAsiaTheme="minorEastAsia" w:hAnsiTheme="minorEastAsia" w:hint="eastAsia"/>
                <w:sz w:val="24"/>
              </w:rPr>
              <w:t>第四包</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甲醇中三卤甲烷混合标准溶液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1520" w:type="dxa"/>
            <w:vMerge w:val="restart"/>
            <w:tcBorders>
              <w:top w:val="single" w:sz="4" w:space="0" w:color="auto"/>
              <w:left w:val="single" w:sz="4" w:space="0" w:color="auto"/>
              <w:right w:val="single" w:sz="4" w:space="0" w:color="auto"/>
            </w:tcBorders>
            <w:shd w:val="clear" w:color="000000" w:fill="FFFFFF"/>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2</w:t>
            </w:r>
          </w:p>
        </w:tc>
        <w:tc>
          <w:tcPr>
            <w:tcW w:w="1909" w:type="dxa"/>
            <w:vMerge w:val="restart"/>
            <w:tcBorders>
              <w:top w:val="single" w:sz="4" w:space="0" w:color="auto"/>
              <w:left w:val="single" w:sz="4" w:space="0" w:color="auto"/>
              <w:right w:val="single" w:sz="4" w:space="0" w:color="auto"/>
            </w:tcBorders>
            <w:shd w:val="clear" w:color="000000" w:fill="FFFFFF"/>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用于生活饮用水检测</w:t>
            </w: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中土臭素标准液（GSM）/水中2-甲基异莰醇标准液(2-MIB)/水中2-异丙基-3-甲氧基吡嗪标准液(IPMP)/水中2-异丁基-3-甲氧基吡嗪标准液(IBMP)/水中2,4,6-三氯苯甲醚标准液(2,4,6-TCA)/水中2,3,6-三氯苯甲醚标准液(2,3,6-TCA)/水中2,3,4-三氯苯甲醚标准液(2,3,4-TCA)</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65um 固相微萃取头</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50um 固相微萃取头</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磁力搅拌芯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60mL棕色样品瓶及配套瓶盖瓶垫</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60mL样品瓶垫</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WAX混合型弱阴离子交换反相吸附固相萃取柱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600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农残净化柱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液相色谱柱</w:t>
            </w:r>
            <w:r>
              <w:rPr>
                <w:rFonts w:asciiTheme="minorEastAsia" w:eastAsiaTheme="minorEastAsia" w:hAnsiTheme="minorEastAsia" w:hint="eastAsia"/>
                <w:sz w:val="24"/>
              </w:rPr>
              <w:br/>
              <w:t>GISS</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液相色谱柱T3</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高效除酯固相萃取柱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Leosil XP 杂化硅胶UPLC C18柱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全氟专用再生纤维素针头式过滤器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全氟用2mlPP短颈螺纹口样品瓶</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全氟PP短颈螺纹口盖垫组合</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甲醇/乙腈中6:2 氯代多氟烷基醚磺酸 标准溶液/甲醇/乙腈中8:2 氯代多氟烷基醚磺酸标准溶液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食品亚硝酸盐参考物</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100mm直径长颈螺纹玻璃漏斗</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棕色液相色谱进样瓶及盖</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EDTA标准溶液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0.22微米滤膜</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总硬度标准溶液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全氟专用0.22μm滤膜</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990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11种合成着色剂混合标准溶液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铬（六价）标准溶液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草酸钠标准溶液/高锰酸钾标准溶液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16</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丁腈手套</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氰化物试剂包</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粉尘中游离二氧化硅质量控制样品（焦磷酸法）</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氰化物标液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水中氟化物参考物质标准溶液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水中溴酸盐标准溶液 /水中氯酸盐标准溶液/水中亚氯酸盐标准溶液/水中硫酸盐标准溶液/水中硝酸盐氮标准溶液/水中氯化物标准溶液/水中氟化物标准溶液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水中二氯乙酸标准溶液/水中三氯乙酸标准溶液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二甲基砷/一甲基砷</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砷酸根 /亚砷酸根</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二硫化碳中三氯乙烯标准溶液/二硫化碳中正己烷标准溶液/二硫化碳中三氯甲烷标准溶液/二硫化碳中1,2-二氯乙烷标准溶</w:t>
            </w:r>
            <w:r>
              <w:rPr>
                <w:rFonts w:asciiTheme="minorEastAsia" w:eastAsiaTheme="minorEastAsia" w:hAnsiTheme="minorEastAsia" w:hint="eastAsia"/>
                <w:sz w:val="24"/>
              </w:rPr>
              <w:lastRenderedPageBreak/>
              <w:t>液/二硫化碳中乙苯标准溶液/二硫化碳中苯、甲苯、邻二甲苯、间二甲苯、对二甲苯标准溶液/二硫化碳中对二甲苯标准溶液/二硫化碳中间二甲苯标准溶液/二硫化碳中邻二甲苯标准溶液/二硫化碳中甲苯标准溶液/二硫化碳中苯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CS2乙酸丁酯/CS2乙酸丙酯/CS2乙酸乙酯/CS2乙酸甲酯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二硫化碳中的三氯乙烯标准溶液/1,2-二氯乙烷中二氯乙烯标准溶液（包括1,1-二氯乙烯和1,2,-二氯乙烯）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二硫化碳中二氯乙烷标准溶液/二硫化碳中三氯甲烷标准溶液/二硫化碳中苯乙烯标准溶液/二硫化碳中壬烷标准溶液/二硫化碳中辛烷标准溶液/二硫化碳中己烷标准溶液/二硫化碳中庚烷标准溶液/二硫化碳中戊烷标准溶液/CS2乙酸戊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1mL气密式注射器/100气密式注射器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钪元素标准溶液（内标）</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水中铝标准物质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水中金属多元素标准溶液（含铅、镉、铝、铁、锰、锌、铜、钙、镁）（ICP用）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硫代硫酸钠标准溶液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碘盐参考物  尿碘参考物</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浑浊度</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铂钴色度标准溶液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水中氨氮</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活性炭管中二甲苯/活性炭管中乙苯/活性炭管中甲苯/活性炭管中苯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水中铜元素标准样品/水中锡元素标准样品/水中铁元素标准样品/水中锰元素标准样品/水中锌</w:t>
            </w:r>
            <w:r>
              <w:rPr>
                <w:rFonts w:asciiTheme="minorEastAsia" w:eastAsiaTheme="minorEastAsia" w:hAnsiTheme="minorEastAsia" w:hint="eastAsia"/>
                <w:sz w:val="24"/>
              </w:rPr>
              <w:lastRenderedPageBreak/>
              <w:t>元素标准样品/水中铅元素标准样品/水中镉元素标准样品/水中镍元素标准样品/水中钠元素标准样品</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滤膜钠质量控制样品/滤膜锡质量控制样品/滤膜锰质量控制样品/滤膜锌质量控制样品/滤膜铅质量控制样品/滤膜镉质量控制样品</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水中铝标准参考物/水中铁标准参考物/水中锰标准参考物/水中铜标准参考物/水中锌标准参考物/水中铅标准参考物/水中镉标准参考物</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甲醛吸收储备液/二氧化硫（甲醛法）参考物质/二氧化硫标准液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矿泉水中镁标准样品/矿泉水中钙标准样品</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水中钙标准溶液/水中镁标准溶液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内插管 + 超高压溶剂效应消除配套耗材</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0.45μmPTFE微孔滤膜（注射器上用）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0.45μm PES微孔滤膜（注射器上用）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15mL</w:t>
            </w:r>
            <w:r>
              <w:rPr>
                <w:rFonts w:asciiTheme="minorEastAsia" w:eastAsiaTheme="minorEastAsia" w:hAnsiTheme="minorEastAsia" w:hint="eastAsia"/>
                <w:sz w:val="24"/>
              </w:rPr>
              <w:t>注射器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0.45微米水性滤膜</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乙二胺四乙酸二钠容量分析用溶液</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 xml:space="preserve">100mL </w:t>
            </w:r>
            <w:r>
              <w:rPr>
                <w:rFonts w:asciiTheme="minorEastAsia" w:eastAsiaTheme="minorEastAsia" w:hAnsiTheme="minorEastAsia" w:hint="eastAsia"/>
                <w:sz w:val="24"/>
              </w:rPr>
              <w:t>烧杯</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50mL样品管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200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250mL具塞锥形瓶</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苯甲酸标准物质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钠柱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C18固相萃取柱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PFA塑料容量瓶 ,A级</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PFA塑料容量瓶 ,A级</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聚丙乙烯注射器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聚丙烯注射器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1135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棕色进样瓶+盖</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进样瓶用玻璃内衬管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PWAX混合型弱阴离子交换反相吸附固相萃取柱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500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10mL螺纹圆底离心管</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600</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高效除脂双层专用</w:t>
            </w:r>
            <w:r>
              <w:rPr>
                <w:rFonts w:asciiTheme="minorEastAsia" w:eastAsiaTheme="minorEastAsia" w:hAnsiTheme="minorEastAsia" w:hint="eastAsia"/>
                <w:sz w:val="24"/>
              </w:rPr>
              <w:br/>
              <w:t>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高效除脂专用柱</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再生纤维素针头式过滤 器</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微量样品瓶</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9 mm</w:t>
            </w:r>
            <w:r>
              <w:rPr>
                <w:rFonts w:asciiTheme="minorEastAsia" w:eastAsiaTheme="minorEastAsia" w:hAnsiTheme="minorEastAsia" w:hint="eastAsia"/>
                <w:sz w:val="24"/>
              </w:rPr>
              <w:t>螺纹键 合盖垫</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82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肉糜中亚硝酸盐含量检测内部质控样品</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83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长颈螺纹玻璃漏斗</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46</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84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50mL</w:t>
            </w:r>
            <w:r>
              <w:rPr>
                <w:rFonts w:asciiTheme="minorEastAsia" w:eastAsiaTheme="minorEastAsia" w:hAnsiTheme="minorEastAsia" w:hint="eastAsia"/>
                <w:sz w:val="24"/>
              </w:rPr>
              <w:t>聚丙烯离心管（带托）</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85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Vial, screw top, headspace, clear/Screw cap, headspace, steel, magnetic cap顶空进样瓶及瓶盖</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86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QuEChERS</w:t>
            </w:r>
            <w:r>
              <w:rPr>
                <w:rFonts w:asciiTheme="minorEastAsia" w:eastAsiaTheme="minorEastAsia" w:hAnsiTheme="minorEastAsia" w:hint="eastAsia"/>
                <w:sz w:val="24"/>
              </w:rPr>
              <w:t>萃取盐包（无水硫酸镁、氯化钠、柠檬酸钠、柠檬酸二钠）</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87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QuEChERS</w:t>
            </w:r>
            <w:r>
              <w:rPr>
                <w:rFonts w:asciiTheme="minorEastAsia" w:eastAsiaTheme="minorEastAsia" w:hAnsiTheme="minorEastAsia" w:hint="eastAsia"/>
                <w:sz w:val="24"/>
              </w:rPr>
              <w:t>净化包</w:t>
            </w:r>
            <w:r>
              <w:rPr>
                <w:rFonts w:asciiTheme="minorEastAsia" w:eastAsiaTheme="minorEastAsia" w:hAnsiTheme="minorEastAsia"/>
                <w:sz w:val="24"/>
              </w:rPr>
              <w:t>1</w:t>
            </w:r>
            <w:r>
              <w:rPr>
                <w:rFonts w:asciiTheme="minorEastAsia" w:eastAsiaTheme="minorEastAsia" w:hAnsiTheme="minorEastAsia" w:hint="eastAsia"/>
                <w:sz w:val="24"/>
              </w:rPr>
              <w:t xml:space="preserve">（无水硫酸镁 </w:t>
            </w:r>
            <w:r>
              <w:rPr>
                <w:rFonts w:asciiTheme="minorEastAsia" w:eastAsiaTheme="minorEastAsia" w:hAnsiTheme="minorEastAsia"/>
                <w:sz w:val="24"/>
              </w:rPr>
              <w:t>+  PSA</w:t>
            </w:r>
            <w:r>
              <w:rPr>
                <w:rFonts w:asciiTheme="minorEastAsia" w:eastAsiaTheme="minorEastAsia" w:hAnsiTheme="minorEastAsia" w:hint="eastAsia"/>
                <w:sz w:val="24"/>
              </w:rPr>
              <w: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r w:rsidR="00217A6B">
        <w:trPr>
          <w:trHeight w:val="240"/>
          <w:jc w:val="center"/>
        </w:trPr>
        <w:tc>
          <w:tcPr>
            <w:tcW w:w="988" w:type="dxa"/>
            <w:vMerge/>
            <w:tcBorders>
              <w:left w:val="single" w:sz="4" w:space="0" w:color="auto"/>
              <w:right w:val="single" w:sz="4" w:space="0" w:color="auto"/>
            </w:tcBorders>
            <w:shd w:val="clear" w:color="000000" w:fill="FFFFFF"/>
            <w:vAlign w:val="center"/>
          </w:tcPr>
          <w:p w:rsidR="00217A6B" w:rsidRDefault="00217A6B">
            <w:pPr>
              <w:spacing w:line="276" w:lineRule="auto"/>
              <w:rPr>
                <w:rFonts w:asciiTheme="minorEastAsia" w:eastAsiaTheme="minorEastAsia" w:hAnsiTheme="minorEastAsia"/>
                <w:sz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88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sz w:val="24"/>
              </w:rPr>
              <w:t>QuEChERS</w:t>
            </w:r>
            <w:r>
              <w:rPr>
                <w:rFonts w:asciiTheme="minorEastAsia" w:eastAsiaTheme="minorEastAsia" w:hAnsiTheme="minorEastAsia" w:hint="eastAsia"/>
                <w:sz w:val="24"/>
              </w:rPr>
              <w:t>净化包</w:t>
            </w:r>
            <w:r>
              <w:rPr>
                <w:rFonts w:asciiTheme="minorEastAsia" w:eastAsiaTheme="minorEastAsia" w:hAnsiTheme="minorEastAsia"/>
                <w:sz w:val="24"/>
              </w:rPr>
              <w:t>2</w:t>
            </w:r>
            <w:r>
              <w:rPr>
                <w:rFonts w:asciiTheme="minorEastAsia" w:eastAsiaTheme="minorEastAsia" w:hAnsiTheme="minorEastAsia" w:hint="eastAsia"/>
                <w:sz w:val="24"/>
              </w:rPr>
              <w:t xml:space="preserve">（无水硫酸镁 </w:t>
            </w:r>
            <w:r>
              <w:rPr>
                <w:rFonts w:asciiTheme="minorEastAsia" w:eastAsiaTheme="minorEastAsia" w:hAnsiTheme="minorEastAsia"/>
                <w:sz w:val="24"/>
              </w:rPr>
              <w:t>+ PSA</w:t>
            </w:r>
            <w:r>
              <w:rPr>
                <w:rFonts w:asciiTheme="minorEastAsia" w:eastAsiaTheme="minorEastAsia" w:hAnsiTheme="minorEastAsia" w:hint="eastAsia"/>
                <w:sz w:val="24"/>
              </w:rPr>
              <w:t>）</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20" w:type="dxa"/>
            <w:vMerge/>
            <w:tcBorders>
              <w:left w:val="single" w:sz="4" w:space="0" w:color="auto"/>
              <w:bottom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1909" w:type="dxa"/>
            <w:vMerge/>
            <w:tcBorders>
              <w:left w:val="single" w:sz="4" w:space="0" w:color="auto"/>
              <w:bottom w:val="single" w:sz="4" w:space="0" w:color="auto"/>
              <w:right w:val="single" w:sz="4" w:space="0" w:color="auto"/>
            </w:tcBorders>
            <w:shd w:val="clear" w:color="000000" w:fill="FFFFFF"/>
          </w:tcPr>
          <w:p w:rsidR="00217A6B" w:rsidRDefault="00217A6B">
            <w:pPr>
              <w:spacing w:line="276" w:lineRule="auto"/>
              <w:jc w:val="center"/>
              <w:rPr>
                <w:rFonts w:asciiTheme="minorEastAsia" w:eastAsiaTheme="minorEastAsia" w:hAnsiTheme="minorEastAsia"/>
                <w:sz w:val="24"/>
              </w:rPr>
            </w:pPr>
          </w:p>
        </w:tc>
        <w:tc>
          <w:tcPr>
            <w:tcW w:w="698" w:type="dxa"/>
            <w:vMerge/>
            <w:tcBorders>
              <w:left w:val="single" w:sz="4" w:space="0" w:color="auto"/>
              <w:bottom w:val="single" w:sz="4" w:space="0" w:color="auto"/>
              <w:right w:val="single" w:sz="4" w:space="0" w:color="auto"/>
            </w:tcBorders>
            <w:shd w:val="clear" w:color="000000" w:fill="FFFFFF"/>
            <w:vAlign w:val="center"/>
          </w:tcPr>
          <w:p w:rsidR="00217A6B" w:rsidRDefault="00217A6B">
            <w:pPr>
              <w:spacing w:line="276" w:lineRule="auto"/>
              <w:jc w:val="center"/>
              <w:rPr>
                <w:rFonts w:asciiTheme="minorEastAsia" w:eastAsiaTheme="minorEastAsia" w:hAnsiTheme="minorEastAsia"/>
                <w:sz w:val="24"/>
              </w:rPr>
            </w:pPr>
          </w:p>
        </w:tc>
      </w:tr>
    </w:tbl>
    <w:bookmarkEnd w:id="11"/>
    <w:p w:rsidR="00217A6B" w:rsidRDefault="0026519A">
      <w:pPr>
        <w:spacing w:line="360" w:lineRule="auto"/>
        <w:ind w:firstLineChars="200" w:firstLine="480"/>
        <w:rPr>
          <w:sz w:val="24"/>
          <w:u w:val="single"/>
        </w:rPr>
      </w:pPr>
      <w:r>
        <w:rPr>
          <w:sz w:val="24"/>
        </w:rPr>
        <w:t>5.</w:t>
      </w:r>
      <w:r w:rsidRPr="00F26423">
        <w:rPr>
          <w:sz w:val="24"/>
        </w:rPr>
        <w:t>合同履行期限：</w:t>
      </w:r>
      <w:r w:rsidRPr="00F26423">
        <w:rPr>
          <w:rFonts w:ascii="宋体" w:hAnsi="宋体" w:hint="eastAsia"/>
          <w:spacing w:val="-14"/>
          <w:sz w:val="24"/>
        </w:rPr>
        <w:t>接到使用方通知后，正常货品3天内，应急货品24小时内</w:t>
      </w:r>
      <w:r w:rsidRPr="00F26423">
        <w:rPr>
          <w:sz w:val="24"/>
        </w:rPr>
        <w:t>。</w:t>
      </w:r>
    </w:p>
    <w:p w:rsidR="00217A6B" w:rsidRDefault="0026519A">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rFonts w:eastAsiaTheme="minorEastAsia"/>
          <w:sz w:val="24"/>
        </w:rPr>
        <w:t>■</w:t>
      </w:r>
      <w:r>
        <w:rPr>
          <w:sz w:val="24"/>
        </w:rPr>
        <w:t>否。</w:t>
      </w:r>
    </w:p>
    <w:p w:rsidR="00217A6B" w:rsidRDefault="0026519A">
      <w:pPr>
        <w:pStyle w:val="24"/>
        <w:spacing w:before="0" w:line="360" w:lineRule="auto"/>
        <w:jc w:val="left"/>
        <w:rPr>
          <w:rFonts w:ascii="Times New Roman" w:eastAsia="宋体" w:hAnsi="Times New Roman"/>
          <w:sz w:val="24"/>
          <w:szCs w:val="24"/>
        </w:rPr>
      </w:pPr>
      <w:bookmarkStart w:id="12" w:name="_Toc28359003"/>
      <w:bookmarkStart w:id="13" w:name="_Toc35393622"/>
      <w:bookmarkStart w:id="14" w:name="_Toc28359080"/>
      <w:bookmarkStart w:id="15" w:name="_Toc35393791"/>
      <w:r>
        <w:rPr>
          <w:rFonts w:ascii="Times New Roman" w:eastAsia="宋体" w:hAnsi="Times New Roman"/>
          <w:sz w:val="24"/>
          <w:szCs w:val="24"/>
        </w:rPr>
        <w:t>二、申请人的资格要求（须同时满足）</w:t>
      </w:r>
      <w:bookmarkEnd w:id="12"/>
      <w:bookmarkEnd w:id="13"/>
      <w:bookmarkEnd w:id="14"/>
      <w:bookmarkEnd w:id="15"/>
    </w:p>
    <w:p w:rsidR="00217A6B" w:rsidRDefault="0026519A">
      <w:pPr>
        <w:spacing w:line="360" w:lineRule="auto"/>
        <w:ind w:firstLineChars="200" w:firstLine="480"/>
        <w:rPr>
          <w:sz w:val="24"/>
        </w:rPr>
      </w:pPr>
      <w:r>
        <w:rPr>
          <w:sz w:val="24"/>
        </w:rPr>
        <w:t>1.</w:t>
      </w:r>
      <w:r>
        <w:rPr>
          <w:sz w:val="24"/>
        </w:rPr>
        <w:t>满足《中华人民共和国政府采购法》第二十二条规定；</w:t>
      </w:r>
    </w:p>
    <w:p w:rsidR="00217A6B" w:rsidRDefault="0026519A">
      <w:pPr>
        <w:spacing w:line="360" w:lineRule="auto"/>
        <w:ind w:firstLineChars="200" w:firstLine="480"/>
        <w:rPr>
          <w:sz w:val="24"/>
        </w:rPr>
      </w:pPr>
      <w:bookmarkStart w:id="16" w:name="_Toc28359004"/>
      <w:bookmarkStart w:id="17" w:name="_Toc28359081"/>
      <w:r>
        <w:rPr>
          <w:sz w:val="24"/>
        </w:rPr>
        <w:t>2.</w:t>
      </w:r>
      <w:r>
        <w:rPr>
          <w:sz w:val="24"/>
        </w:rPr>
        <w:t>落实政府采购政策需满足的资格要求：</w:t>
      </w:r>
    </w:p>
    <w:p w:rsidR="00217A6B" w:rsidRDefault="0026519A">
      <w:pPr>
        <w:spacing w:line="360" w:lineRule="auto"/>
        <w:ind w:firstLineChars="200" w:firstLine="480"/>
        <w:rPr>
          <w:sz w:val="24"/>
        </w:rPr>
      </w:pPr>
      <w:r>
        <w:rPr>
          <w:sz w:val="24"/>
        </w:rPr>
        <w:t xml:space="preserve">2.1 </w:t>
      </w:r>
      <w:r>
        <w:rPr>
          <w:sz w:val="24"/>
        </w:rPr>
        <w:t>中小企业政策</w:t>
      </w:r>
      <w:r>
        <w:rPr>
          <w:rFonts w:hint="eastAsia"/>
          <w:sz w:val="24"/>
        </w:rPr>
        <w:t>：</w:t>
      </w:r>
    </w:p>
    <w:p w:rsidR="00217A6B" w:rsidRDefault="0026519A">
      <w:pPr>
        <w:spacing w:line="360" w:lineRule="auto"/>
        <w:ind w:left="235" w:firstLineChars="147" w:firstLine="353"/>
        <w:rPr>
          <w:rFonts w:ascii="宋体" w:hAnsi="宋体"/>
          <w:sz w:val="24"/>
        </w:rPr>
      </w:pPr>
      <w:r>
        <w:rPr>
          <w:rFonts w:ascii="宋体" w:hAnsi="宋体" w:hint="eastAsia"/>
          <w:sz w:val="24"/>
        </w:rPr>
        <w:t>■</w:t>
      </w:r>
      <w:r>
        <w:rPr>
          <w:rFonts w:ascii="宋体" w:hAnsi="宋体"/>
          <w:sz w:val="24"/>
        </w:rPr>
        <w:t>本项目不专门面向中小企业预留采购份额。</w:t>
      </w:r>
    </w:p>
    <w:p w:rsidR="00217A6B" w:rsidRDefault="0026519A">
      <w:pPr>
        <w:spacing w:line="360" w:lineRule="auto"/>
        <w:ind w:left="235" w:firstLineChars="147" w:firstLine="353"/>
        <w:rPr>
          <w:rFonts w:ascii="宋体" w:hAnsi="宋体"/>
          <w:sz w:val="24"/>
        </w:rPr>
      </w:pPr>
      <w:r>
        <w:rPr>
          <w:rFonts w:ascii="宋体" w:hAnsi="宋体"/>
          <w:sz w:val="24"/>
        </w:rPr>
        <w:t xml:space="preserve">□本项目专门面向  □中小 </w:t>
      </w:r>
      <w:r>
        <w:rPr>
          <w:rFonts w:ascii="宋体" w:hAnsi="宋体" w:hint="eastAsia"/>
          <w:sz w:val="24"/>
        </w:rPr>
        <w:t>□</w:t>
      </w:r>
      <w:r>
        <w:rPr>
          <w:rFonts w:ascii="宋体" w:hAnsi="宋体"/>
          <w:sz w:val="24"/>
        </w:rPr>
        <w:t>小微企业</w:t>
      </w:r>
      <w:r>
        <w:rPr>
          <w:rFonts w:ascii="宋体" w:hAnsi="宋体" w:hint="eastAsia"/>
          <w:sz w:val="24"/>
        </w:rPr>
        <w:t xml:space="preserve"> </w:t>
      </w:r>
      <w:r>
        <w:rPr>
          <w:rFonts w:ascii="宋体" w:hAnsi="宋体"/>
          <w:sz w:val="24"/>
        </w:rPr>
        <w:t xml:space="preserve"> 采购。即:提供的货物全部由符合政策要求的中小/小微企业制造、服务全部由符合政策要求的中小/小微企业承接。</w:t>
      </w:r>
    </w:p>
    <w:p w:rsidR="00217A6B" w:rsidRDefault="0026519A">
      <w:pPr>
        <w:spacing w:line="360" w:lineRule="auto"/>
        <w:ind w:left="235" w:firstLineChars="147" w:firstLine="353"/>
        <w:rPr>
          <w:rFonts w:ascii="宋体" w:hAnsi="宋体"/>
          <w:sz w:val="24"/>
        </w:rPr>
      </w:pPr>
      <w:r>
        <w:rPr>
          <w:rFonts w:ascii="宋体" w:hAnsi="宋体"/>
          <w:sz w:val="24"/>
        </w:rPr>
        <w:t>□</w:t>
      </w:r>
      <w:r>
        <w:rPr>
          <w:rFonts w:ascii="宋体" w:hAnsi="宋体" w:hint="eastAsia"/>
          <w:sz w:val="24"/>
        </w:rPr>
        <w:t>本项目预留部分采购项目预算专门面向中小企业采购。对于预留份额，提供的货</w:t>
      </w:r>
      <w:r>
        <w:rPr>
          <w:rFonts w:ascii="宋体" w:hAnsi="宋体" w:hint="eastAsia"/>
          <w:sz w:val="24"/>
        </w:rPr>
        <w:lastRenderedPageBreak/>
        <w:t>物由符合政策要求的中小企业制造、服务由符合政策要求的中小企业承接。预留份额通过以下措施进行:</w:t>
      </w:r>
      <w:r>
        <w:rPr>
          <w:rFonts w:ascii="宋体" w:hAnsi="宋体" w:cs="Arial" w:hint="eastAsia"/>
          <w:snapToGrid w:val="0"/>
          <w:spacing w:val="1"/>
          <w:kern w:val="0"/>
          <w:sz w:val="24"/>
          <w:u w:val="single"/>
        </w:rPr>
        <w:t xml:space="preserve"> </w:t>
      </w:r>
      <w:r>
        <w:rPr>
          <w:rFonts w:ascii="宋体" w:hAnsi="宋体" w:cs="Arial"/>
          <w:snapToGrid w:val="0"/>
          <w:spacing w:val="1"/>
          <w:kern w:val="0"/>
          <w:sz w:val="24"/>
          <w:u w:val="single"/>
        </w:rPr>
        <w:t xml:space="preserve">          </w:t>
      </w:r>
      <w:r>
        <w:rPr>
          <w:rFonts w:ascii="宋体" w:hAnsi="宋体" w:hint="eastAsia"/>
          <w:sz w:val="24"/>
        </w:rPr>
        <w:t>。</w:t>
      </w:r>
    </w:p>
    <w:p w:rsidR="00217A6B" w:rsidRDefault="0026519A">
      <w:pPr>
        <w:spacing w:line="360" w:lineRule="auto"/>
        <w:ind w:firstLineChars="200" w:firstLine="480"/>
        <w:rPr>
          <w:sz w:val="24"/>
        </w:rPr>
      </w:pPr>
      <w:r>
        <w:rPr>
          <w:sz w:val="24"/>
        </w:rPr>
        <w:t xml:space="preserve">2.2 </w:t>
      </w:r>
      <w:r>
        <w:rPr>
          <w:sz w:val="24"/>
        </w:rPr>
        <w:t>其它落实政府采购政策的资格要求：</w:t>
      </w:r>
      <w:r>
        <w:rPr>
          <w:rFonts w:hint="eastAsia"/>
          <w:sz w:val="24"/>
        </w:rPr>
        <w:t>无</w:t>
      </w:r>
      <w:r>
        <w:rPr>
          <w:sz w:val="24"/>
        </w:rPr>
        <w:t>。</w:t>
      </w:r>
    </w:p>
    <w:p w:rsidR="00217A6B" w:rsidRDefault="0026519A">
      <w:pPr>
        <w:spacing w:line="360" w:lineRule="auto"/>
        <w:ind w:firstLineChars="200" w:firstLine="480"/>
        <w:rPr>
          <w:i/>
          <w:iCs/>
          <w:sz w:val="24"/>
          <w:u w:val="single"/>
        </w:rPr>
      </w:pPr>
      <w:r>
        <w:rPr>
          <w:sz w:val="24"/>
        </w:rPr>
        <w:t>3.</w:t>
      </w:r>
      <w:r>
        <w:rPr>
          <w:sz w:val="24"/>
        </w:rPr>
        <w:t>本项目的特定资格要求：</w:t>
      </w:r>
    </w:p>
    <w:p w:rsidR="00217A6B" w:rsidRDefault="0026519A">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本项目是否属于政府购买服务：否</w:t>
      </w:r>
    </w:p>
    <w:p w:rsidR="00217A6B" w:rsidRDefault="0026519A">
      <w:pPr>
        <w:tabs>
          <w:tab w:val="left" w:pos="900"/>
          <w:tab w:val="left" w:pos="1134"/>
          <w:tab w:val="left" w:pos="1589"/>
          <w:tab w:val="left" w:pos="5521"/>
        </w:tabs>
        <w:snapToGrid w:val="0"/>
        <w:spacing w:line="360" w:lineRule="auto"/>
        <w:ind w:firstLineChars="200" w:firstLine="480"/>
        <w:rPr>
          <w:rFonts w:eastAsiaTheme="minorEastAsia"/>
          <w:sz w:val="24"/>
        </w:rPr>
      </w:pPr>
      <w:r>
        <w:rPr>
          <w:sz w:val="24"/>
        </w:rPr>
        <w:t>3.2</w:t>
      </w:r>
      <w:r>
        <w:rPr>
          <w:sz w:val="24"/>
        </w:rPr>
        <w:t>其他特定资格要求</w:t>
      </w:r>
      <w:r>
        <w:rPr>
          <w:rFonts w:eastAsiaTheme="minorEastAsia"/>
          <w:sz w:val="24"/>
        </w:rPr>
        <w:t>：</w:t>
      </w:r>
    </w:p>
    <w:p w:rsidR="00217A6B" w:rsidRDefault="0026519A">
      <w:pPr>
        <w:spacing w:line="360" w:lineRule="auto"/>
        <w:ind w:firstLineChars="208" w:firstLine="499"/>
        <w:outlineLvl w:val="2"/>
        <w:rPr>
          <w:rFonts w:ascii="宋体" w:hAnsi="宋体" w:cs="宋体"/>
          <w:sz w:val="24"/>
        </w:rPr>
      </w:pPr>
      <w:r>
        <w:rPr>
          <w:rFonts w:eastAsiaTheme="minorEastAsia" w:hint="eastAsia"/>
          <w:sz w:val="24"/>
        </w:rPr>
        <w:t>3.2.1</w:t>
      </w:r>
      <w:r>
        <w:rPr>
          <w:rFonts w:ascii="宋体" w:hAnsi="宋体" w:cs="宋体" w:hint="eastAsia"/>
          <w:spacing w:val="-2"/>
          <w:sz w:val="24"/>
        </w:rPr>
        <w:t>投标产品属于医疗器械的，投标人应具有合法的医疗器械经营或生产资格，须提供证明材料，其中：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p>
    <w:p w:rsidR="00217A6B" w:rsidRDefault="00217A6B">
      <w:pPr>
        <w:spacing w:line="360" w:lineRule="auto"/>
        <w:ind w:firstLineChars="200" w:firstLine="480"/>
        <w:rPr>
          <w:iCs/>
          <w:sz w:val="24"/>
        </w:rPr>
      </w:pPr>
    </w:p>
    <w:p w:rsidR="00217A6B" w:rsidRDefault="0026519A">
      <w:pPr>
        <w:pStyle w:val="24"/>
        <w:widowControl/>
        <w:spacing w:before="0" w:line="360" w:lineRule="auto"/>
        <w:jc w:val="left"/>
        <w:rPr>
          <w:rFonts w:ascii="Times New Roman" w:eastAsia="宋体" w:hAnsi="Times New Roman"/>
          <w:sz w:val="24"/>
          <w:szCs w:val="24"/>
        </w:rPr>
      </w:pPr>
      <w:bookmarkStart w:id="18" w:name="_Toc35393792"/>
      <w:bookmarkStart w:id="19" w:name="_Toc35393623"/>
      <w:bookmarkEnd w:id="16"/>
      <w:bookmarkEnd w:id="17"/>
      <w:r>
        <w:rPr>
          <w:rFonts w:ascii="Times New Roman" w:eastAsia="宋体" w:hAnsi="Times New Roman"/>
          <w:sz w:val="24"/>
          <w:szCs w:val="24"/>
        </w:rPr>
        <w:t>三、获取招标文件</w:t>
      </w:r>
      <w:bookmarkEnd w:id="18"/>
      <w:bookmarkEnd w:id="19"/>
    </w:p>
    <w:p w:rsidR="00217A6B" w:rsidRDefault="0026519A">
      <w:pPr>
        <w:adjustRightInd w:val="0"/>
        <w:snapToGrid w:val="0"/>
        <w:spacing w:line="360" w:lineRule="auto"/>
        <w:ind w:firstLineChars="200" w:firstLine="480"/>
        <w:rPr>
          <w:color w:val="FF0000"/>
          <w:sz w:val="24"/>
          <w:lang w:bidi="ar"/>
        </w:rPr>
      </w:pPr>
      <w:r>
        <w:rPr>
          <w:sz w:val="24"/>
          <w:lang w:bidi="ar"/>
        </w:rPr>
        <w:t>1.</w:t>
      </w:r>
      <w:r>
        <w:rPr>
          <w:sz w:val="24"/>
          <w:lang w:bidi="ar"/>
        </w:rPr>
        <w:t>时间：</w:t>
      </w:r>
      <w:r w:rsidRPr="006B2C4D">
        <w:rPr>
          <w:sz w:val="24"/>
          <w:lang w:bidi="ar"/>
        </w:rPr>
        <w:t>2025</w:t>
      </w:r>
      <w:r w:rsidRPr="006B2C4D">
        <w:rPr>
          <w:sz w:val="24"/>
          <w:lang w:bidi="ar"/>
        </w:rPr>
        <w:t>年</w:t>
      </w:r>
      <w:r w:rsidRPr="006B2C4D">
        <w:rPr>
          <w:sz w:val="24"/>
          <w:lang w:bidi="ar"/>
        </w:rPr>
        <w:t>05</w:t>
      </w:r>
      <w:r w:rsidRPr="006B2C4D">
        <w:rPr>
          <w:sz w:val="24"/>
          <w:lang w:bidi="ar"/>
        </w:rPr>
        <w:t>月</w:t>
      </w:r>
      <w:r w:rsidR="006B2C4D" w:rsidRPr="006B2C4D">
        <w:rPr>
          <w:sz w:val="24"/>
          <w:lang w:bidi="ar"/>
        </w:rPr>
        <w:t>22</w:t>
      </w:r>
      <w:r w:rsidRPr="006B2C4D">
        <w:rPr>
          <w:sz w:val="24"/>
          <w:lang w:bidi="ar"/>
        </w:rPr>
        <w:t>日至</w:t>
      </w:r>
      <w:r w:rsidRPr="006B2C4D">
        <w:rPr>
          <w:sz w:val="24"/>
          <w:lang w:bidi="ar"/>
        </w:rPr>
        <w:t>2025</w:t>
      </w:r>
      <w:r w:rsidRPr="006B2C4D">
        <w:rPr>
          <w:sz w:val="24"/>
          <w:lang w:bidi="ar"/>
        </w:rPr>
        <w:t>年</w:t>
      </w:r>
      <w:r w:rsidRPr="006B2C4D">
        <w:rPr>
          <w:sz w:val="24"/>
          <w:lang w:bidi="ar"/>
        </w:rPr>
        <w:t>05</w:t>
      </w:r>
      <w:r w:rsidRPr="006B2C4D">
        <w:rPr>
          <w:sz w:val="24"/>
          <w:lang w:bidi="ar"/>
        </w:rPr>
        <w:t>月</w:t>
      </w:r>
      <w:r w:rsidR="006B2C4D" w:rsidRPr="006B2C4D">
        <w:rPr>
          <w:sz w:val="24"/>
          <w:lang w:bidi="ar"/>
        </w:rPr>
        <w:t>28</w:t>
      </w:r>
      <w:r w:rsidRPr="006B2C4D">
        <w:rPr>
          <w:sz w:val="24"/>
          <w:lang w:bidi="ar"/>
        </w:rPr>
        <w:t>日，每天上午</w:t>
      </w:r>
      <w:r w:rsidRPr="006B2C4D">
        <w:rPr>
          <w:sz w:val="24"/>
          <w:lang w:bidi="ar"/>
        </w:rPr>
        <w:t>9</w:t>
      </w:r>
      <w:r w:rsidRPr="006B2C4D">
        <w:rPr>
          <w:rFonts w:hint="eastAsia"/>
          <w:sz w:val="24"/>
          <w:lang w:bidi="ar"/>
        </w:rPr>
        <w:t>:0</w:t>
      </w:r>
      <w:r>
        <w:rPr>
          <w:rFonts w:hint="eastAsia"/>
          <w:sz w:val="24"/>
          <w:lang w:bidi="ar"/>
        </w:rPr>
        <w:t>0</w:t>
      </w:r>
      <w:r>
        <w:rPr>
          <w:sz w:val="24"/>
          <w:lang w:bidi="ar"/>
        </w:rPr>
        <w:t>至</w:t>
      </w:r>
      <w:r>
        <w:rPr>
          <w:sz w:val="24"/>
          <w:lang w:bidi="ar"/>
        </w:rPr>
        <w:t>12</w:t>
      </w:r>
      <w:r>
        <w:rPr>
          <w:rFonts w:hint="eastAsia"/>
          <w:sz w:val="24"/>
          <w:lang w:bidi="ar"/>
        </w:rPr>
        <w:t>:00</w:t>
      </w:r>
      <w:r>
        <w:rPr>
          <w:sz w:val="24"/>
          <w:lang w:bidi="ar"/>
        </w:rPr>
        <w:t>，下午</w:t>
      </w:r>
      <w:r>
        <w:rPr>
          <w:sz w:val="24"/>
          <w:lang w:bidi="ar"/>
        </w:rPr>
        <w:t>12</w:t>
      </w:r>
      <w:r>
        <w:rPr>
          <w:rFonts w:hint="eastAsia"/>
          <w:sz w:val="24"/>
          <w:lang w:bidi="ar"/>
        </w:rPr>
        <w:t>:00</w:t>
      </w:r>
      <w:r>
        <w:rPr>
          <w:sz w:val="24"/>
          <w:lang w:bidi="ar"/>
        </w:rPr>
        <w:t>至</w:t>
      </w:r>
      <w:r>
        <w:rPr>
          <w:sz w:val="24"/>
          <w:lang w:bidi="ar"/>
        </w:rPr>
        <w:t>17</w:t>
      </w:r>
      <w:r>
        <w:rPr>
          <w:rFonts w:hint="eastAsia"/>
          <w:sz w:val="24"/>
          <w:lang w:bidi="ar"/>
        </w:rPr>
        <w:t>:00</w:t>
      </w:r>
      <w:r>
        <w:rPr>
          <w:sz w:val="24"/>
          <w:lang w:bidi="ar"/>
        </w:rPr>
        <w:t>（北京时间，法定节假日除外）。</w:t>
      </w:r>
    </w:p>
    <w:p w:rsidR="00217A6B" w:rsidRDefault="0026519A">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217A6B" w:rsidRDefault="0026519A">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rsidR="00217A6B" w:rsidRDefault="0026519A">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217A6B" w:rsidRDefault="00217A6B">
      <w:pPr>
        <w:tabs>
          <w:tab w:val="left" w:pos="900"/>
          <w:tab w:val="left" w:pos="1980"/>
        </w:tabs>
        <w:snapToGrid w:val="0"/>
        <w:spacing w:line="360" w:lineRule="auto"/>
        <w:ind w:left="840"/>
        <w:rPr>
          <w:sz w:val="24"/>
        </w:rPr>
      </w:pPr>
    </w:p>
    <w:p w:rsidR="00217A6B" w:rsidRDefault="0026519A">
      <w:pPr>
        <w:pStyle w:val="24"/>
        <w:widowControl/>
        <w:spacing w:before="0" w:line="360" w:lineRule="auto"/>
        <w:jc w:val="left"/>
        <w:rPr>
          <w:rFonts w:ascii="Times New Roman" w:eastAsia="宋体" w:hAnsi="Times New Roman"/>
          <w:sz w:val="24"/>
          <w:szCs w:val="24"/>
        </w:rPr>
      </w:pPr>
      <w:bookmarkStart w:id="20" w:name="_Toc28359082"/>
      <w:bookmarkStart w:id="21" w:name="_Toc28359005"/>
      <w:bookmarkStart w:id="22" w:name="_Toc35393624"/>
      <w:bookmarkStart w:id="23" w:name="_Toc35393793"/>
      <w:r>
        <w:rPr>
          <w:rFonts w:ascii="Times New Roman" w:eastAsia="宋体" w:hAnsi="Times New Roman"/>
          <w:sz w:val="24"/>
          <w:szCs w:val="24"/>
        </w:rPr>
        <w:t>四、提交投标文件</w:t>
      </w:r>
      <w:bookmarkEnd w:id="20"/>
      <w:bookmarkEnd w:id="21"/>
      <w:r>
        <w:rPr>
          <w:rFonts w:ascii="Times New Roman" w:eastAsia="宋体" w:hAnsi="Times New Roman"/>
          <w:sz w:val="24"/>
          <w:szCs w:val="24"/>
        </w:rPr>
        <w:t>截止时间、开标时间和地点</w:t>
      </w:r>
      <w:bookmarkEnd w:id="22"/>
      <w:bookmarkEnd w:id="23"/>
    </w:p>
    <w:p w:rsidR="00217A6B" w:rsidRPr="006B2C4D" w:rsidRDefault="0026519A">
      <w:pPr>
        <w:spacing w:line="360" w:lineRule="auto"/>
        <w:ind w:firstLineChars="200" w:firstLine="480"/>
        <w:rPr>
          <w:bCs/>
          <w:sz w:val="24"/>
          <w:u w:val="single"/>
        </w:rPr>
      </w:pPr>
      <w:r>
        <w:rPr>
          <w:sz w:val="24"/>
          <w:lang w:bidi="ar"/>
        </w:rPr>
        <w:t>投标截止时间、</w:t>
      </w:r>
      <w:r w:rsidRPr="006B2C4D">
        <w:rPr>
          <w:sz w:val="24"/>
          <w:lang w:bidi="ar"/>
        </w:rPr>
        <w:t>开标时间：</w:t>
      </w:r>
      <w:r w:rsidRPr="006B2C4D">
        <w:rPr>
          <w:sz w:val="24"/>
          <w:lang w:bidi="ar"/>
        </w:rPr>
        <w:t>2025</w:t>
      </w:r>
      <w:r w:rsidRPr="006B2C4D">
        <w:rPr>
          <w:sz w:val="24"/>
          <w:lang w:bidi="ar"/>
        </w:rPr>
        <w:t>年</w:t>
      </w:r>
      <w:r w:rsidRPr="006B2C4D">
        <w:rPr>
          <w:sz w:val="24"/>
          <w:lang w:bidi="ar"/>
        </w:rPr>
        <w:t>0</w:t>
      </w:r>
      <w:r w:rsidR="006B2C4D" w:rsidRPr="006B2C4D">
        <w:rPr>
          <w:sz w:val="24"/>
          <w:lang w:bidi="ar"/>
        </w:rPr>
        <w:t>6</w:t>
      </w:r>
      <w:r w:rsidRPr="006B2C4D">
        <w:rPr>
          <w:sz w:val="24"/>
          <w:lang w:bidi="ar"/>
        </w:rPr>
        <w:t>月</w:t>
      </w:r>
      <w:r w:rsidR="00C62D11">
        <w:rPr>
          <w:sz w:val="24"/>
          <w:lang w:bidi="ar"/>
        </w:rPr>
        <w:t>23</w:t>
      </w:r>
      <w:r w:rsidRPr="006B2C4D">
        <w:rPr>
          <w:sz w:val="24"/>
          <w:lang w:bidi="ar"/>
        </w:rPr>
        <w:t>日</w:t>
      </w:r>
      <w:r w:rsidRPr="006B2C4D">
        <w:rPr>
          <w:sz w:val="24"/>
          <w:lang w:bidi="ar"/>
        </w:rPr>
        <w:t>09</w:t>
      </w:r>
      <w:r w:rsidRPr="006B2C4D">
        <w:rPr>
          <w:sz w:val="24"/>
          <w:lang w:bidi="ar"/>
        </w:rPr>
        <w:t>点</w:t>
      </w:r>
      <w:r w:rsidRPr="006B2C4D">
        <w:rPr>
          <w:sz w:val="24"/>
          <w:lang w:bidi="ar"/>
        </w:rPr>
        <w:t>30</w:t>
      </w:r>
      <w:r w:rsidRPr="006B2C4D">
        <w:rPr>
          <w:sz w:val="24"/>
          <w:lang w:bidi="ar"/>
        </w:rPr>
        <w:t>分</w:t>
      </w:r>
      <w:r w:rsidRPr="006B2C4D">
        <w:rPr>
          <w:bCs/>
          <w:sz w:val="24"/>
          <w:lang w:bidi="ar"/>
        </w:rPr>
        <w:t>（北京时间）</w:t>
      </w:r>
      <w:r w:rsidRPr="006B2C4D">
        <w:rPr>
          <w:iCs/>
          <w:sz w:val="24"/>
          <w:lang w:bidi="ar"/>
        </w:rPr>
        <w:t>。</w:t>
      </w:r>
    </w:p>
    <w:p w:rsidR="00217A6B" w:rsidRDefault="0026519A">
      <w:pPr>
        <w:spacing w:line="360" w:lineRule="auto"/>
        <w:ind w:firstLineChars="200" w:firstLine="480"/>
        <w:rPr>
          <w:sz w:val="24"/>
          <w:lang w:val="zh-TW" w:bidi="ar"/>
        </w:rPr>
      </w:pPr>
      <w:r w:rsidRPr="006B2C4D">
        <w:rPr>
          <w:sz w:val="24"/>
          <w:lang w:bidi="ar"/>
        </w:rPr>
        <w:t>地点：</w:t>
      </w:r>
      <w:r w:rsidRPr="006B2C4D">
        <w:rPr>
          <w:rFonts w:hint="eastAsia"/>
          <w:sz w:val="24"/>
          <w:lang w:bidi="ar"/>
        </w:rPr>
        <w:t>北京市北京经济技术开发区万源街</w:t>
      </w:r>
      <w:r w:rsidRPr="006B2C4D">
        <w:rPr>
          <w:rFonts w:hint="eastAsia"/>
          <w:sz w:val="24"/>
          <w:lang w:bidi="ar"/>
        </w:rPr>
        <w:t>22</w:t>
      </w:r>
      <w:r w:rsidRPr="006B2C4D">
        <w:rPr>
          <w:rFonts w:hint="eastAsia"/>
          <w:sz w:val="24"/>
          <w:lang w:bidi="ar"/>
        </w:rPr>
        <w:t>号天宇大厦</w:t>
      </w:r>
      <w:r w:rsidRPr="006B2C4D">
        <w:rPr>
          <w:rFonts w:hint="eastAsia"/>
          <w:sz w:val="24"/>
          <w:lang w:bidi="ar"/>
        </w:rPr>
        <w:t>B</w:t>
      </w:r>
      <w:r w:rsidRPr="006B2C4D">
        <w:rPr>
          <w:rFonts w:hint="eastAsia"/>
          <w:sz w:val="24"/>
          <w:lang w:bidi="ar"/>
        </w:rPr>
        <w:t>座</w:t>
      </w:r>
      <w:r w:rsidRPr="006B2C4D">
        <w:rPr>
          <w:rFonts w:hint="eastAsia"/>
          <w:sz w:val="24"/>
          <w:lang w:bidi="ar"/>
        </w:rPr>
        <w:t>4</w:t>
      </w:r>
      <w:r w:rsidRPr="006B2C4D">
        <w:rPr>
          <w:rFonts w:hint="eastAsia"/>
          <w:sz w:val="24"/>
          <w:lang w:bidi="ar"/>
        </w:rPr>
        <w:t>层会议室会议室</w:t>
      </w:r>
      <w:r w:rsidRPr="006B2C4D">
        <w:rPr>
          <w:sz w:val="24"/>
          <w:lang w:bidi="ar"/>
        </w:rPr>
        <w:t>2</w:t>
      </w:r>
      <w:r w:rsidRPr="006B2C4D">
        <w:rPr>
          <w:sz w:val="24"/>
          <w:lang w:val="zh-TW" w:bidi="ar"/>
        </w:rPr>
        <w:t>。</w:t>
      </w:r>
    </w:p>
    <w:p w:rsidR="00217A6B" w:rsidRDefault="00217A6B">
      <w:pPr>
        <w:spacing w:line="360" w:lineRule="auto"/>
        <w:ind w:firstLineChars="200" w:firstLine="480"/>
        <w:rPr>
          <w:bCs/>
          <w:sz w:val="24"/>
          <w:u w:val="single"/>
          <w:lang w:eastAsia="zh-TW"/>
        </w:rPr>
      </w:pPr>
    </w:p>
    <w:p w:rsidR="00217A6B" w:rsidRDefault="0026519A">
      <w:pPr>
        <w:pStyle w:val="24"/>
        <w:spacing w:before="0" w:line="360" w:lineRule="auto"/>
        <w:jc w:val="left"/>
        <w:rPr>
          <w:rFonts w:ascii="Times New Roman" w:eastAsia="宋体" w:hAnsi="Times New Roman"/>
          <w:sz w:val="24"/>
          <w:szCs w:val="24"/>
        </w:rPr>
      </w:pPr>
      <w:bookmarkStart w:id="24" w:name="_Toc35393794"/>
      <w:bookmarkStart w:id="25" w:name="_Toc35393625"/>
      <w:bookmarkStart w:id="26" w:name="_Toc28359084"/>
      <w:bookmarkStart w:id="27" w:name="_Toc28359007"/>
      <w:r>
        <w:rPr>
          <w:rFonts w:ascii="Times New Roman" w:eastAsia="宋体" w:hAnsi="Times New Roman"/>
          <w:sz w:val="24"/>
          <w:szCs w:val="24"/>
        </w:rPr>
        <w:t>五、公告期限</w:t>
      </w:r>
      <w:bookmarkEnd w:id="24"/>
      <w:bookmarkEnd w:id="25"/>
      <w:bookmarkEnd w:id="26"/>
      <w:bookmarkEnd w:id="27"/>
    </w:p>
    <w:p w:rsidR="00217A6B" w:rsidRDefault="0026519A">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217A6B" w:rsidRDefault="00217A6B">
      <w:pPr>
        <w:spacing w:line="360" w:lineRule="auto"/>
        <w:ind w:firstLineChars="200" w:firstLine="480"/>
        <w:rPr>
          <w:kern w:val="0"/>
          <w:sz w:val="24"/>
        </w:rPr>
      </w:pPr>
    </w:p>
    <w:p w:rsidR="00217A6B" w:rsidRDefault="0026519A">
      <w:pPr>
        <w:pStyle w:val="24"/>
        <w:spacing w:before="0" w:line="360" w:lineRule="auto"/>
        <w:jc w:val="left"/>
        <w:rPr>
          <w:rFonts w:ascii="Times New Roman" w:eastAsia="宋体" w:hAnsi="Times New Roman"/>
          <w:sz w:val="24"/>
          <w:szCs w:val="24"/>
        </w:rPr>
      </w:pPr>
      <w:bookmarkStart w:id="28" w:name="_Toc35393626"/>
      <w:bookmarkStart w:id="29" w:name="_Toc35393795"/>
      <w:r>
        <w:rPr>
          <w:rFonts w:ascii="Times New Roman" w:eastAsia="宋体" w:hAnsi="Times New Roman"/>
          <w:sz w:val="24"/>
          <w:szCs w:val="24"/>
        </w:rPr>
        <w:t>六、其他补充事宜</w:t>
      </w:r>
      <w:bookmarkEnd w:id="28"/>
      <w:bookmarkEnd w:id="29"/>
    </w:p>
    <w:p w:rsidR="00217A6B" w:rsidRDefault="0026519A">
      <w:pPr>
        <w:spacing w:line="360" w:lineRule="auto"/>
        <w:ind w:firstLineChars="200" w:firstLine="480"/>
        <w:rPr>
          <w:sz w:val="24"/>
        </w:rPr>
      </w:pPr>
      <w:r>
        <w:rPr>
          <w:sz w:val="24"/>
        </w:rPr>
        <w:t>1.</w:t>
      </w:r>
      <w:r>
        <w:rPr>
          <w:sz w:val="24"/>
        </w:rPr>
        <w:t>本项目需要落实的政府采购政策：</w:t>
      </w:r>
      <w:r>
        <w:rPr>
          <w:rFonts w:hint="eastAsia"/>
          <w:sz w:val="24"/>
          <w:lang w:bidi="ar"/>
        </w:rPr>
        <w:t>①节能产品强制采购；②节能产品、环境标志产品优先采购；③政府采购促进中小企业发展；④政府采购项目支持监狱企业发展；⑤政府</w:t>
      </w:r>
      <w:r>
        <w:rPr>
          <w:rFonts w:hint="eastAsia"/>
          <w:sz w:val="24"/>
          <w:lang w:bidi="ar"/>
        </w:rPr>
        <w:lastRenderedPageBreak/>
        <w:t>采购信用担保；⑥进口产品管理；⑦政府采购促进残疾人就业</w:t>
      </w:r>
      <w:r>
        <w:rPr>
          <w:sz w:val="24"/>
          <w:lang w:bidi="ar"/>
        </w:rPr>
        <w:t>。</w:t>
      </w:r>
      <w:r>
        <w:rPr>
          <w:sz w:val="24"/>
        </w:rPr>
        <w:t xml:space="preserve"> </w:t>
      </w:r>
    </w:p>
    <w:p w:rsidR="00217A6B" w:rsidRDefault="0026519A">
      <w:pPr>
        <w:widowControl/>
        <w:adjustRightInd w:val="0"/>
        <w:snapToGrid w:val="0"/>
        <w:spacing w:line="360" w:lineRule="auto"/>
        <w:ind w:firstLineChars="200" w:firstLine="480"/>
        <w:jc w:val="left"/>
        <w:rPr>
          <w:bCs/>
          <w:sz w:val="24"/>
          <w:lang w:bidi="ar"/>
        </w:rPr>
      </w:pPr>
      <w:r>
        <w:rPr>
          <w:sz w:val="24"/>
          <w:lang w:bidi="ar"/>
        </w:rPr>
        <w:t>2.</w:t>
      </w:r>
      <w:r>
        <w:rPr>
          <w:sz w:val="24"/>
          <w:lang w:bidi="ar"/>
        </w:rPr>
        <w:t>本项目采用全流程电子化采购方式，请供应商认真学习北京市政府采购电子交易平台发布的相关操作手册（供应商可在交易平台下载相关手册），办理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rsidR="00217A6B" w:rsidRDefault="0026519A">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rsidR="00217A6B" w:rsidRDefault="0026519A">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rsidR="00217A6B" w:rsidRDefault="0026519A">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rsidR="00217A6B" w:rsidRDefault="0026519A">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rsidR="00217A6B" w:rsidRDefault="0026519A">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rsidR="00217A6B" w:rsidRDefault="0026519A">
      <w:pPr>
        <w:adjustRightInd w:val="0"/>
        <w:snapToGrid w:val="0"/>
        <w:spacing w:line="360" w:lineRule="auto"/>
        <w:ind w:firstLineChars="200" w:firstLine="480"/>
        <w:rPr>
          <w:sz w:val="24"/>
          <w:lang w:bidi="ar"/>
        </w:rPr>
      </w:pPr>
      <w:r>
        <w:rPr>
          <w:sz w:val="24"/>
          <w:lang w:bidi="ar"/>
        </w:rPr>
        <w:t>2.2</w:t>
      </w:r>
      <w:r>
        <w:rPr>
          <w:sz w:val="24"/>
          <w:lang w:bidi="ar"/>
        </w:rPr>
        <w:t>注册</w:t>
      </w:r>
    </w:p>
    <w:p w:rsidR="00217A6B" w:rsidRDefault="0026519A">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217A6B" w:rsidRDefault="0026519A">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rsidR="00217A6B" w:rsidRDefault="0026519A">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217A6B" w:rsidRDefault="0026519A">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217A6B" w:rsidRDefault="0026519A">
      <w:pPr>
        <w:adjustRightInd w:val="0"/>
        <w:snapToGrid w:val="0"/>
        <w:spacing w:line="360" w:lineRule="auto"/>
        <w:ind w:firstLineChars="200" w:firstLine="480"/>
        <w:rPr>
          <w:sz w:val="24"/>
          <w:lang w:bidi="ar"/>
        </w:rPr>
      </w:pPr>
      <w:r>
        <w:rPr>
          <w:sz w:val="24"/>
          <w:lang w:bidi="ar"/>
        </w:rPr>
        <w:t xml:space="preserve">2.4 </w:t>
      </w:r>
      <w:r>
        <w:rPr>
          <w:sz w:val="24"/>
          <w:lang w:bidi="ar"/>
        </w:rPr>
        <w:t>获取电子招标文件</w:t>
      </w:r>
    </w:p>
    <w:p w:rsidR="00217A6B" w:rsidRDefault="0026519A">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rsidR="00217A6B" w:rsidRDefault="0026519A">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采购文件环节分别按采购包下载招标文件电子版。未在规定期限内按上述操作获取文件的采购包，供应商无法提交相应包的电子投标文件。</w:t>
      </w:r>
    </w:p>
    <w:p w:rsidR="00217A6B" w:rsidRDefault="0026519A">
      <w:pPr>
        <w:adjustRightInd w:val="0"/>
        <w:snapToGrid w:val="0"/>
        <w:spacing w:line="360" w:lineRule="auto"/>
        <w:ind w:firstLineChars="200" w:firstLine="480"/>
        <w:rPr>
          <w:sz w:val="24"/>
          <w:lang w:bidi="ar"/>
        </w:rPr>
      </w:pPr>
      <w:r>
        <w:rPr>
          <w:sz w:val="24"/>
          <w:lang w:bidi="ar"/>
        </w:rPr>
        <w:t>2.5</w:t>
      </w:r>
      <w:r>
        <w:rPr>
          <w:sz w:val="24"/>
          <w:lang w:bidi="ar"/>
        </w:rPr>
        <w:t>编制电子投标文件</w:t>
      </w:r>
    </w:p>
    <w:p w:rsidR="00217A6B" w:rsidRDefault="0026519A">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rsidR="00217A6B" w:rsidRDefault="0026519A">
      <w:pPr>
        <w:widowControl/>
        <w:spacing w:line="360" w:lineRule="auto"/>
        <w:ind w:firstLineChars="200" w:firstLine="48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rsidR="00217A6B" w:rsidRDefault="0026519A">
      <w:pPr>
        <w:widowControl/>
        <w:spacing w:line="360" w:lineRule="auto"/>
        <w:ind w:firstLineChars="200" w:firstLine="480"/>
        <w:jc w:val="left"/>
        <w:rPr>
          <w:sz w:val="24"/>
          <w:lang w:bidi="ar"/>
        </w:rPr>
      </w:pPr>
      <w:r>
        <w:rPr>
          <w:sz w:val="24"/>
          <w:lang w:bidi="ar"/>
        </w:rPr>
        <w:lastRenderedPageBreak/>
        <w:t>供应商应于投标截止时间前在北京市政府采购电子交易平台提交电子投标文件，上传电子投标文件过程中请保持与互联网的连接畅通。</w:t>
      </w:r>
    </w:p>
    <w:p w:rsidR="00217A6B" w:rsidRDefault="0026519A">
      <w:pPr>
        <w:widowControl/>
        <w:spacing w:line="360" w:lineRule="auto"/>
        <w:ind w:firstLineChars="200" w:firstLine="48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rsidR="00217A6B" w:rsidRDefault="0026519A">
      <w:pPr>
        <w:spacing w:line="360" w:lineRule="auto"/>
        <w:ind w:firstLineChars="200" w:firstLine="480"/>
        <w:rPr>
          <w:sz w:val="24"/>
          <w:lang w:eastAsia="zh-TW"/>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rsidR="00217A6B" w:rsidRDefault="00217A6B">
      <w:pPr>
        <w:spacing w:line="360" w:lineRule="auto"/>
        <w:ind w:firstLineChars="200" w:firstLine="480"/>
        <w:rPr>
          <w:sz w:val="24"/>
        </w:rPr>
      </w:pPr>
    </w:p>
    <w:p w:rsidR="00217A6B" w:rsidRDefault="0026519A">
      <w:pPr>
        <w:pStyle w:val="24"/>
        <w:spacing w:before="0" w:line="360" w:lineRule="auto"/>
        <w:jc w:val="left"/>
        <w:rPr>
          <w:rFonts w:ascii="Times New Roman" w:eastAsia="宋体" w:hAnsi="Times New Roman"/>
          <w:sz w:val="24"/>
          <w:szCs w:val="24"/>
        </w:rPr>
      </w:pPr>
      <w:bookmarkStart w:id="30" w:name="_Toc28359085"/>
      <w:bookmarkStart w:id="31" w:name="_Toc28359008"/>
      <w:bookmarkStart w:id="32" w:name="_Toc35393627"/>
      <w:bookmarkStart w:id="33" w:name="_Toc35393796"/>
      <w:r>
        <w:rPr>
          <w:rFonts w:ascii="Times New Roman" w:eastAsia="宋体" w:hAnsi="Times New Roman"/>
          <w:sz w:val="24"/>
          <w:szCs w:val="24"/>
        </w:rPr>
        <w:t>七、对本次招标提出询问，请按以下方式联系。</w:t>
      </w:r>
      <w:bookmarkEnd w:id="30"/>
      <w:bookmarkEnd w:id="31"/>
      <w:bookmarkEnd w:id="32"/>
      <w:bookmarkEnd w:id="33"/>
    </w:p>
    <w:p w:rsidR="00217A6B" w:rsidRDefault="0026519A">
      <w:pPr>
        <w:spacing w:line="219" w:lineRule="auto"/>
        <w:ind w:left="805"/>
        <w:outlineLvl w:val="2"/>
        <w:rPr>
          <w:rFonts w:ascii="宋体" w:hAnsi="宋体" w:cs="宋体"/>
          <w:sz w:val="24"/>
        </w:rPr>
      </w:pPr>
      <w:bookmarkStart w:id="34" w:name="_Toc13298"/>
      <w:bookmarkStart w:id="35" w:name="OLE_LINK1"/>
      <w:bookmarkStart w:id="36" w:name="OLE_LINK2"/>
      <w:r>
        <w:rPr>
          <w:rFonts w:ascii="宋体" w:hAnsi="宋体"/>
          <w:b/>
          <w:bCs/>
          <w:spacing w:val="6"/>
          <w:sz w:val="24"/>
        </w:rPr>
        <w:t>1</w:t>
      </w:r>
      <w:r>
        <w:rPr>
          <w:rFonts w:ascii="宋体" w:hAnsi="宋体"/>
          <w:b/>
          <w:bCs/>
          <w:spacing w:val="5"/>
          <w:sz w:val="24"/>
        </w:rPr>
        <w:t>.</w:t>
      </w:r>
      <w:r>
        <w:rPr>
          <w:rFonts w:ascii="宋体" w:hAnsi="宋体" w:cs="宋体"/>
          <w:spacing w:val="5"/>
          <w:sz w:val="24"/>
          <w14:textOutline w14:w="1536" w14:cap="flat" w14:cmpd="sng" w14:algn="ctr">
            <w14:solidFill>
              <w14:srgbClr w14:val="000000"/>
            </w14:solidFill>
            <w14:prstDash w14:val="solid"/>
            <w14:miter w14:lim="0"/>
          </w14:textOutline>
        </w:rPr>
        <w:t>采购人信息</w:t>
      </w:r>
      <w:bookmarkEnd w:id="34"/>
    </w:p>
    <w:p w:rsidR="00217A6B" w:rsidRDefault="0026519A">
      <w:pPr>
        <w:spacing w:before="182" w:line="219" w:lineRule="auto"/>
        <w:ind w:left="790"/>
        <w:rPr>
          <w:rFonts w:ascii="宋体" w:hAnsi="宋体"/>
          <w:sz w:val="24"/>
        </w:rPr>
      </w:pPr>
      <w:r>
        <w:rPr>
          <w:rFonts w:ascii="宋体" w:hAnsi="宋体" w:cs="宋体"/>
          <w:spacing w:val="-15"/>
          <w:sz w:val="24"/>
        </w:rPr>
        <w:t>名</w:t>
      </w:r>
      <w:r>
        <w:rPr>
          <w:rFonts w:ascii="宋体" w:hAnsi="宋体" w:cs="宋体"/>
          <w:spacing w:val="-14"/>
          <w:sz w:val="24"/>
        </w:rPr>
        <w:t xml:space="preserve">    称:</w:t>
      </w:r>
      <w:r>
        <w:t xml:space="preserve"> </w:t>
      </w:r>
      <w:r>
        <w:rPr>
          <w:rFonts w:ascii="宋体" w:hAnsi="宋体" w:cs="宋体" w:hint="eastAsia"/>
          <w:spacing w:val="-14"/>
          <w:sz w:val="24"/>
          <w:u w:val="single"/>
        </w:rPr>
        <w:t>北京市通州区疾病预防控制中心</w:t>
      </w:r>
    </w:p>
    <w:p w:rsidR="00217A6B" w:rsidRDefault="0026519A">
      <w:pPr>
        <w:spacing w:before="183" w:line="217" w:lineRule="auto"/>
        <w:ind w:left="787"/>
        <w:rPr>
          <w:rFonts w:ascii="宋体" w:hAnsi="宋体"/>
          <w:sz w:val="24"/>
        </w:rPr>
      </w:pPr>
      <w:r>
        <w:rPr>
          <w:rFonts w:ascii="宋体" w:hAnsi="宋体" w:cs="宋体"/>
          <w:spacing w:val="-14"/>
          <w:sz w:val="24"/>
        </w:rPr>
        <w:t>地    址:</w:t>
      </w:r>
      <w:r>
        <w:t xml:space="preserve"> </w:t>
      </w:r>
      <w:r>
        <w:rPr>
          <w:rFonts w:ascii="宋体" w:hAnsi="宋体" w:hint="eastAsia"/>
          <w:sz w:val="24"/>
          <w:u w:val="single"/>
        </w:rPr>
        <w:t>北京市通州区潞河中学北街1号</w:t>
      </w:r>
    </w:p>
    <w:p w:rsidR="00217A6B" w:rsidRDefault="0026519A">
      <w:pPr>
        <w:spacing w:before="183" w:line="219" w:lineRule="auto"/>
        <w:ind w:left="788"/>
        <w:rPr>
          <w:rFonts w:ascii="宋体" w:hAnsi="宋体"/>
          <w:sz w:val="24"/>
        </w:rPr>
      </w:pPr>
      <w:r>
        <w:rPr>
          <w:rFonts w:ascii="宋体" w:hAnsi="宋体" w:cs="宋体"/>
          <w:spacing w:val="-24"/>
          <w:sz w:val="24"/>
        </w:rPr>
        <w:t>联</w:t>
      </w:r>
      <w:r>
        <w:rPr>
          <w:rFonts w:ascii="宋体" w:hAnsi="宋体" w:cs="宋体"/>
          <w:spacing w:val="-15"/>
          <w:sz w:val="24"/>
        </w:rPr>
        <w:t>系方式:</w:t>
      </w:r>
      <w:bookmarkStart w:id="37" w:name="OLE_LINK10"/>
      <w:bookmarkStart w:id="38" w:name="OLE_LINK11"/>
      <w:r>
        <w:t xml:space="preserve"> </w:t>
      </w:r>
      <w:r>
        <w:rPr>
          <w:rFonts w:ascii="宋体" w:hAnsi="宋体" w:cs="宋体"/>
          <w:spacing w:val="-24"/>
          <w:sz w:val="24"/>
          <w:u w:val="single"/>
        </w:rPr>
        <w:t>010-69559948</w:t>
      </w:r>
    </w:p>
    <w:p w:rsidR="00217A6B" w:rsidRDefault="0026519A">
      <w:pPr>
        <w:tabs>
          <w:tab w:val="left" w:pos="5760"/>
        </w:tabs>
        <w:spacing w:before="184" w:line="219" w:lineRule="auto"/>
        <w:ind w:left="797"/>
        <w:outlineLvl w:val="2"/>
        <w:rPr>
          <w:rFonts w:ascii="宋体" w:hAnsi="宋体" w:cs="宋体"/>
          <w:sz w:val="24"/>
        </w:rPr>
      </w:pPr>
      <w:bookmarkStart w:id="39" w:name="_Toc8759"/>
      <w:bookmarkEnd w:id="37"/>
      <w:bookmarkEnd w:id="38"/>
      <w:r>
        <w:rPr>
          <w:rFonts w:ascii="宋体" w:hAnsi="宋体"/>
          <w:b/>
          <w:bCs/>
          <w:spacing w:val="8"/>
          <w:sz w:val="24"/>
        </w:rPr>
        <w:t>2</w:t>
      </w:r>
      <w:r>
        <w:rPr>
          <w:rFonts w:ascii="宋体" w:hAnsi="宋体"/>
          <w:b/>
          <w:bCs/>
          <w:spacing w:val="7"/>
          <w:sz w:val="24"/>
        </w:rPr>
        <w:t>.</w:t>
      </w:r>
      <w:r>
        <w:rPr>
          <w:rFonts w:ascii="宋体" w:hAnsi="宋体" w:cs="宋体"/>
          <w:spacing w:val="4"/>
          <w:sz w:val="24"/>
          <w14:textOutline w14:w="1536" w14:cap="flat" w14:cmpd="sng" w14:algn="ctr">
            <w14:solidFill>
              <w14:srgbClr w14:val="000000"/>
            </w14:solidFill>
            <w14:prstDash w14:val="solid"/>
            <w14:miter w14:lim="0"/>
          </w14:textOutline>
        </w:rPr>
        <w:t>采购代理机构信息</w:t>
      </w:r>
      <w:bookmarkEnd w:id="39"/>
      <w:r>
        <w:rPr>
          <w:rFonts w:ascii="宋体" w:hAnsi="宋体" w:cs="宋体"/>
          <w:spacing w:val="4"/>
          <w:sz w:val="24"/>
          <w14:textOutline w14:w="1536" w14:cap="flat" w14:cmpd="sng" w14:algn="ctr">
            <w14:solidFill>
              <w14:srgbClr w14:val="000000"/>
            </w14:solidFill>
            <w14:prstDash w14:val="solid"/>
            <w14:miter w14:lim="0"/>
          </w14:textOutline>
        </w:rPr>
        <w:tab/>
      </w:r>
    </w:p>
    <w:p w:rsidR="00217A6B" w:rsidRDefault="0026519A">
      <w:pPr>
        <w:spacing w:before="181" w:line="219" w:lineRule="auto"/>
        <w:ind w:left="790"/>
        <w:rPr>
          <w:rFonts w:ascii="宋体" w:hAnsi="宋体" w:cs="宋体"/>
          <w:spacing w:val="-4"/>
          <w:sz w:val="24"/>
        </w:rPr>
      </w:pPr>
      <w:r>
        <w:rPr>
          <w:rFonts w:ascii="宋体" w:hAnsi="宋体" w:cs="宋体"/>
          <w:spacing w:val="-4"/>
          <w:sz w:val="24"/>
        </w:rPr>
        <w:t>名    称:</w:t>
      </w:r>
      <w:r>
        <w:rPr>
          <w:rFonts w:hint="eastAsia"/>
        </w:rPr>
        <w:t xml:space="preserve"> </w:t>
      </w:r>
      <w:r>
        <w:rPr>
          <w:rFonts w:ascii="宋体" w:hAnsi="宋体" w:cs="宋体" w:hint="eastAsia"/>
          <w:spacing w:val="-4"/>
          <w:sz w:val="24"/>
          <w:u w:val="single"/>
        </w:rPr>
        <w:t>中源联盛咨询(北京)有限公司</w:t>
      </w:r>
    </w:p>
    <w:p w:rsidR="00217A6B" w:rsidRDefault="0026519A">
      <w:pPr>
        <w:spacing w:before="183" w:line="217" w:lineRule="auto"/>
        <w:ind w:left="787"/>
        <w:rPr>
          <w:rFonts w:ascii="宋体" w:hAnsi="宋体"/>
          <w:sz w:val="24"/>
        </w:rPr>
      </w:pPr>
      <w:r>
        <w:rPr>
          <w:rFonts w:ascii="宋体" w:hAnsi="宋体" w:cs="宋体"/>
          <w:spacing w:val="-4"/>
          <w:sz w:val="24"/>
        </w:rPr>
        <w:t>地    址:</w:t>
      </w:r>
      <w:r>
        <w:rPr>
          <w:rFonts w:hint="eastAsia"/>
        </w:rPr>
        <w:t xml:space="preserve"> </w:t>
      </w:r>
      <w:bookmarkStart w:id="40" w:name="OLE_LINK14"/>
      <w:r>
        <w:rPr>
          <w:rFonts w:ascii="宋体" w:hAnsi="宋体" w:cs="宋体" w:hint="eastAsia"/>
          <w:spacing w:val="-4"/>
          <w:sz w:val="24"/>
          <w:u w:val="single"/>
        </w:rPr>
        <w:t>北京市北京经济技术开发区万源街22号院1号楼4层402</w:t>
      </w:r>
      <w:bookmarkEnd w:id="40"/>
    </w:p>
    <w:p w:rsidR="00217A6B" w:rsidRDefault="0026519A">
      <w:pPr>
        <w:spacing w:before="183" w:line="219" w:lineRule="auto"/>
        <w:ind w:left="788"/>
        <w:rPr>
          <w:rFonts w:ascii="宋体" w:hAnsi="宋体"/>
          <w:sz w:val="24"/>
        </w:rPr>
      </w:pPr>
      <w:r>
        <w:rPr>
          <w:rFonts w:ascii="宋体" w:hAnsi="宋体" w:cs="宋体"/>
          <w:spacing w:val="-4"/>
          <w:sz w:val="24"/>
        </w:rPr>
        <w:t>联系方式</w:t>
      </w:r>
      <w:r>
        <w:rPr>
          <w:rFonts w:ascii="宋体" w:hAnsi="宋体" w:cs="宋体"/>
          <w:spacing w:val="-15"/>
          <w:sz w:val="24"/>
        </w:rPr>
        <w:t>:</w:t>
      </w:r>
      <w:r>
        <w:rPr>
          <w:rFonts w:hint="eastAsia"/>
        </w:rPr>
        <w:t xml:space="preserve"> </w:t>
      </w:r>
      <w:bookmarkStart w:id="41" w:name="OLE_LINK15"/>
      <w:r>
        <w:rPr>
          <w:rFonts w:ascii="宋体" w:hAnsi="宋体" w:cs="宋体" w:hint="eastAsia"/>
          <w:spacing w:val="-4"/>
          <w:sz w:val="24"/>
          <w:u w:val="single"/>
        </w:rPr>
        <w:t>010-67803241转802</w:t>
      </w:r>
      <w:r>
        <w:rPr>
          <w:rFonts w:ascii="宋体" w:hAnsi="宋体" w:cs="宋体"/>
          <w:spacing w:val="-4"/>
          <w:sz w:val="24"/>
          <w:u w:val="single"/>
        </w:rPr>
        <w:t>3</w:t>
      </w:r>
      <w:bookmarkEnd w:id="41"/>
    </w:p>
    <w:p w:rsidR="00217A6B" w:rsidRDefault="0026519A">
      <w:pPr>
        <w:spacing w:before="184" w:line="221" w:lineRule="auto"/>
        <w:ind w:left="794"/>
        <w:outlineLvl w:val="2"/>
        <w:rPr>
          <w:rFonts w:ascii="宋体" w:hAnsi="宋体" w:cs="宋体"/>
          <w:sz w:val="24"/>
        </w:rPr>
      </w:pPr>
      <w:bookmarkStart w:id="42" w:name="_Toc21775"/>
      <w:r>
        <w:rPr>
          <w:rFonts w:ascii="宋体" w:hAnsi="宋体"/>
          <w:b/>
          <w:bCs/>
          <w:spacing w:val="6"/>
          <w:sz w:val="24"/>
        </w:rPr>
        <w:t>3.</w:t>
      </w:r>
      <w:r>
        <w:rPr>
          <w:rFonts w:ascii="宋体" w:hAnsi="宋体" w:cs="宋体"/>
          <w:spacing w:val="6"/>
          <w:sz w:val="24"/>
          <w14:textOutline w14:w="1536" w14:cap="flat" w14:cmpd="sng" w14:algn="ctr">
            <w14:solidFill>
              <w14:srgbClr w14:val="000000"/>
            </w14:solidFill>
            <w14:prstDash w14:val="solid"/>
            <w14:miter w14:lim="0"/>
          </w14:textOutline>
        </w:rPr>
        <w:t>项目联系方</w:t>
      </w:r>
      <w:r>
        <w:rPr>
          <w:rFonts w:ascii="宋体" w:hAnsi="宋体" w:cs="宋体"/>
          <w:spacing w:val="5"/>
          <w:sz w:val="24"/>
          <w14:textOutline w14:w="1536" w14:cap="flat" w14:cmpd="sng" w14:algn="ctr">
            <w14:solidFill>
              <w14:srgbClr w14:val="000000"/>
            </w14:solidFill>
            <w14:prstDash w14:val="solid"/>
            <w14:miter w14:lim="0"/>
          </w14:textOutline>
        </w:rPr>
        <w:t>式</w:t>
      </w:r>
      <w:bookmarkEnd w:id="42"/>
    </w:p>
    <w:p w:rsidR="00217A6B" w:rsidRDefault="0026519A">
      <w:pPr>
        <w:spacing w:before="178" w:line="219" w:lineRule="auto"/>
        <w:ind w:left="791"/>
        <w:rPr>
          <w:rFonts w:ascii="宋体" w:hAnsi="宋体"/>
          <w:sz w:val="24"/>
        </w:rPr>
      </w:pPr>
      <w:r>
        <w:rPr>
          <w:rFonts w:ascii="宋体" w:hAnsi="宋体" w:cs="宋体"/>
          <w:spacing w:val="-4"/>
          <w:sz w:val="24"/>
        </w:rPr>
        <w:t>项目联系人</w:t>
      </w:r>
      <w:r>
        <w:rPr>
          <w:rFonts w:ascii="宋体" w:hAnsi="宋体" w:cs="宋体"/>
          <w:spacing w:val="-15"/>
          <w:sz w:val="24"/>
        </w:rPr>
        <w:t>:</w:t>
      </w:r>
      <w:r>
        <w:rPr>
          <w:rFonts w:hint="eastAsia"/>
        </w:rPr>
        <w:t xml:space="preserve"> </w:t>
      </w:r>
      <w:r>
        <w:rPr>
          <w:rFonts w:ascii="宋体" w:hAnsi="宋体" w:cs="宋体" w:hint="eastAsia"/>
          <w:spacing w:val="-4"/>
          <w:sz w:val="24"/>
          <w:u w:val="single"/>
        </w:rPr>
        <w:t>苏金轩、谷乐、张行</w:t>
      </w:r>
    </w:p>
    <w:p w:rsidR="00217A6B" w:rsidRDefault="0026519A">
      <w:pPr>
        <w:spacing w:before="183" w:line="217" w:lineRule="auto"/>
        <w:ind w:left="815"/>
        <w:rPr>
          <w:rFonts w:ascii="宋体" w:hAnsi="宋体" w:cs="宋体"/>
          <w:spacing w:val="-4"/>
          <w:sz w:val="24"/>
        </w:rPr>
      </w:pPr>
      <w:r>
        <w:rPr>
          <w:rFonts w:ascii="宋体" w:hAnsi="宋体" w:cs="宋体"/>
          <w:spacing w:val="-4"/>
          <w:sz w:val="24"/>
        </w:rPr>
        <w:t>电      话:</w:t>
      </w:r>
      <w:r>
        <w:rPr>
          <w:rFonts w:hint="eastAsia"/>
        </w:rPr>
        <w:t xml:space="preserve"> </w:t>
      </w:r>
      <w:bookmarkStart w:id="43" w:name="OLE_LINK6"/>
      <w:r>
        <w:rPr>
          <w:rFonts w:ascii="宋体" w:hAnsi="宋体" w:cs="宋体" w:hint="eastAsia"/>
          <w:spacing w:val="-4"/>
          <w:sz w:val="24"/>
          <w:u w:val="single"/>
        </w:rPr>
        <w:t>010-67803241转802</w:t>
      </w:r>
      <w:r>
        <w:rPr>
          <w:rFonts w:ascii="宋体" w:hAnsi="宋体" w:cs="宋体"/>
          <w:spacing w:val="-4"/>
          <w:sz w:val="24"/>
          <w:u w:val="single"/>
        </w:rPr>
        <w:t>3</w:t>
      </w:r>
    </w:p>
    <w:p w:rsidR="00217A6B" w:rsidRDefault="00217A6B">
      <w:pPr>
        <w:rPr>
          <w:rFonts w:ascii="宋体" w:hAnsi="宋体" w:cs="宋体"/>
          <w:spacing w:val="-4"/>
          <w:sz w:val="24"/>
        </w:rPr>
        <w:sectPr w:rsidR="00217A6B">
          <w:headerReference w:type="default" r:id="rId10"/>
          <w:footerReference w:type="default" r:id="rId11"/>
          <w:type w:val="nextColumn"/>
          <w:pgSz w:w="11907" w:h="16840"/>
          <w:pgMar w:top="1117" w:right="1133" w:bottom="1057" w:left="1560" w:header="878" w:footer="886" w:gutter="0"/>
          <w:pgNumType w:start="1"/>
          <w:cols w:space="720"/>
        </w:sectPr>
      </w:pPr>
      <w:bookmarkStart w:id="44" w:name="_GoBack"/>
      <w:bookmarkEnd w:id="43"/>
      <w:bookmarkEnd w:id="44"/>
    </w:p>
    <w:p w:rsidR="00217A6B" w:rsidRDefault="0026519A">
      <w:pPr>
        <w:spacing w:line="360" w:lineRule="auto"/>
        <w:jc w:val="center"/>
        <w:outlineLvl w:val="0"/>
        <w:rPr>
          <w:b/>
          <w:sz w:val="32"/>
          <w:szCs w:val="32"/>
        </w:rPr>
      </w:pPr>
      <w:bookmarkStart w:id="45" w:name="_Toc150774783"/>
      <w:bookmarkStart w:id="46" w:name="_Toc353825548"/>
      <w:bookmarkStart w:id="47" w:name="_Toc195842950"/>
      <w:bookmarkStart w:id="48" w:name="_Toc127151777"/>
      <w:bookmarkStart w:id="49" w:name="_Toc305158854"/>
      <w:bookmarkStart w:id="50" w:name="_Toc264969275"/>
      <w:bookmarkStart w:id="51" w:name="_Toc127161488"/>
      <w:bookmarkStart w:id="52" w:name="_Toc265228423"/>
      <w:bookmarkStart w:id="53" w:name="_Toc512937850"/>
      <w:bookmarkStart w:id="54" w:name="_Toc99301420"/>
      <w:bookmarkStart w:id="55" w:name="_Toc353873938"/>
      <w:bookmarkStart w:id="56" w:name="_Toc226965856"/>
      <w:bookmarkStart w:id="57" w:name="_Toc305158928"/>
      <w:bookmarkEnd w:id="35"/>
      <w:bookmarkEnd w:id="36"/>
      <w:r>
        <w:rPr>
          <w:b/>
          <w:sz w:val="36"/>
          <w:szCs w:val="36"/>
        </w:rPr>
        <w:lastRenderedPageBreak/>
        <w:t>第二章</w:t>
      </w:r>
      <w:r>
        <w:rPr>
          <w:b/>
          <w:sz w:val="36"/>
          <w:szCs w:val="36"/>
        </w:rPr>
        <w:t xml:space="preserve">   </w:t>
      </w:r>
      <w:r>
        <w:rPr>
          <w:b/>
          <w:sz w:val="36"/>
          <w:szCs w:val="36"/>
        </w:rPr>
        <w:t>投标人须知</w:t>
      </w:r>
      <w:bookmarkEnd w:id="45"/>
      <w:bookmarkEnd w:id="46"/>
      <w:bookmarkEnd w:id="47"/>
      <w:bookmarkEnd w:id="48"/>
      <w:bookmarkEnd w:id="49"/>
      <w:bookmarkEnd w:id="50"/>
      <w:bookmarkEnd w:id="51"/>
      <w:bookmarkEnd w:id="52"/>
      <w:bookmarkEnd w:id="53"/>
      <w:bookmarkEnd w:id="54"/>
      <w:bookmarkEnd w:id="55"/>
      <w:bookmarkEnd w:id="56"/>
      <w:bookmarkEnd w:id="57"/>
    </w:p>
    <w:p w:rsidR="00217A6B" w:rsidRDefault="0026519A">
      <w:pPr>
        <w:pStyle w:val="24"/>
        <w:tabs>
          <w:tab w:val="center" w:pos="4592"/>
          <w:tab w:val="left" w:pos="7860"/>
        </w:tabs>
        <w:spacing w:before="0" w:line="360" w:lineRule="auto"/>
        <w:rPr>
          <w:rFonts w:ascii="Times New Roman" w:eastAsia="宋体" w:hAnsi="Times New Roman"/>
          <w:sz w:val="28"/>
        </w:rPr>
      </w:pPr>
      <w:bookmarkStart w:id="58" w:name="_Toc127151519"/>
      <w:bookmarkStart w:id="59" w:name="_Toc150509270"/>
      <w:bookmarkStart w:id="60" w:name="_Toc164351613"/>
      <w:bookmarkStart w:id="61" w:name="_Toc127151720"/>
      <w:bookmarkStart w:id="62" w:name="_Toc149720812"/>
      <w:bookmarkStart w:id="63" w:name="_Toc151193617"/>
      <w:bookmarkStart w:id="64" w:name="_Toc142311021"/>
      <w:bookmarkStart w:id="65" w:name="_Toc164608788"/>
      <w:bookmarkStart w:id="66" w:name="_Toc151193833"/>
      <w:bookmarkStart w:id="67" w:name="_Toc151193907"/>
      <w:bookmarkStart w:id="68" w:name="_Toc164608633"/>
      <w:bookmarkStart w:id="69" w:name="_Toc195842884"/>
      <w:bookmarkStart w:id="70" w:name="_Toc164229360"/>
      <w:bookmarkStart w:id="71" w:name="_Toc150774619"/>
      <w:bookmarkStart w:id="72" w:name="_Toc151193689"/>
      <w:bookmarkStart w:id="73" w:name="_Toc226309763"/>
      <w:bookmarkStart w:id="74" w:name="_Toc226965709"/>
      <w:bookmarkStart w:id="75" w:name="_Toc226337215"/>
      <w:bookmarkStart w:id="76" w:name="_Toc150480757"/>
      <w:bookmarkStart w:id="77" w:name="_Toc164229214"/>
      <w:bookmarkStart w:id="78" w:name="_Toc226965792"/>
      <w:bookmarkStart w:id="79" w:name="_Toc520356144"/>
      <w:bookmarkStart w:id="80" w:name="_Toc151193761"/>
      <w:bookmarkStart w:id="81" w:name="_Toc127161433"/>
      <w:bookmarkStart w:id="82" w:name="_Toc151190146"/>
      <w:bookmarkStart w:id="83" w:name="_Toc150774724"/>
      <w:r>
        <w:rPr>
          <w:rFonts w:ascii="Times New Roman" w:eastAsia="宋体" w:hAnsi="Times New Roman"/>
          <w:sz w:val="28"/>
        </w:rPr>
        <w:t>投标人须知资料表</w:t>
      </w:r>
    </w:p>
    <w:p w:rsidR="00217A6B" w:rsidRDefault="00217A6B">
      <w:pPr>
        <w:jc w:val="center"/>
        <w:rPr>
          <w:b/>
          <w:sz w:val="28"/>
          <w:szCs w:val="28"/>
        </w:rPr>
      </w:pPr>
    </w:p>
    <w:p w:rsidR="00217A6B" w:rsidRDefault="0026519A">
      <w:pPr>
        <w:spacing w:line="360" w:lineRule="auto"/>
        <w:ind w:firstLine="480"/>
        <w:rPr>
          <w:sz w:val="24"/>
        </w:rPr>
      </w:pPr>
      <w:r>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217A6B">
        <w:trPr>
          <w:trHeight w:val="594"/>
          <w:tblHeader/>
          <w:jc w:val="center"/>
        </w:trPr>
        <w:tc>
          <w:tcPr>
            <w:tcW w:w="988" w:type="dxa"/>
            <w:vAlign w:val="center"/>
          </w:tcPr>
          <w:p w:rsidR="00217A6B" w:rsidRDefault="0026519A">
            <w:pPr>
              <w:jc w:val="center"/>
              <w:rPr>
                <w:rFonts w:asciiTheme="minorEastAsia" w:eastAsiaTheme="minorEastAsia" w:hAnsiTheme="minorEastAsia"/>
                <w:b/>
                <w:bCs/>
                <w:sz w:val="24"/>
              </w:rPr>
            </w:pPr>
            <w:r>
              <w:rPr>
                <w:rFonts w:asciiTheme="minorEastAsia" w:eastAsiaTheme="minorEastAsia" w:hAnsiTheme="minorEastAsia"/>
                <w:b/>
                <w:sz w:val="24"/>
              </w:rPr>
              <w:t>条款号</w:t>
            </w:r>
          </w:p>
        </w:tc>
        <w:tc>
          <w:tcPr>
            <w:tcW w:w="1701" w:type="dxa"/>
            <w:vAlign w:val="center"/>
          </w:tcPr>
          <w:p w:rsidR="00217A6B" w:rsidRDefault="0026519A">
            <w:pPr>
              <w:jc w:val="center"/>
              <w:rPr>
                <w:rFonts w:asciiTheme="minorEastAsia" w:eastAsiaTheme="minorEastAsia" w:hAnsiTheme="minorEastAsia"/>
                <w:b/>
                <w:bCs/>
                <w:sz w:val="24"/>
              </w:rPr>
            </w:pPr>
            <w:r>
              <w:rPr>
                <w:rFonts w:asciiTheme="minorEastAsia" w:eastAsiaTheme="minorEastAsia" w:hAnsiTheme="minorEastAsia"/>
                <w:b/>
                <w:bCs/>
                <w:sz w:val="24"/>
              </w:rPr>
              <w:t>条目</w:t>
            </w:r>
          </w:p>
        </w:tc>
        <w:tc>
          <w:tcPr>
            <w:tcW w:w="7540" w:type="dxa"/>
            <w:vAlign w:val="center"/>
          </w:tcPr>
          <w:p w:rsidR="00217A6B" w:rsidRDefault="0026519A">
            <w:pPr>
              <w:jc w:val="center"/>
              <w:rPr>
                <w:rFonts w:asciiTheme="minorEastAsia" w:eastAsiaTheme="minorEastAsia" w:hAnsiTheme="minorEastAsia"/>
                <w:b/>
                <w:bCs/>
                <w:sz w:val="24"/>
              </w:rPr>
            </w:pPr>
            <w:r>
              <w:rPr>
                <w:rFonts w:asciiTheme="minorEastAsia" w:eastAsiaTheme="minorEastAsia" w:hAnsiTheme="minorEastAsia"/>
                <w:b/>
                <w:bCs/>
                <w:sz w:val="24"/>
              </w:rPr>
              <w:t>内容</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2.2</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项目属性</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项目属性：</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□服务</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■货物</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2.3</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科研仪器设备</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是否属于科研仪器设备采购项目：</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□是</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■否</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2.4</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核心产品</w:t>
            </w:r>
          </w:p>
        </w:tc>
        <w:tc>
          <w:tcPr>
            <w:tcW w:w="7540" w:type="dxa"/>
            <w:vAlign w:val="center"/>
          </w:tcPr>
          <w:p w:rsidR="00217A6B" w:rsidRDefault="0026519A">
            <w:pPr>
              <w:pStyle w:val="aff"/>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□关于核心产品本项目不适用。</w:t>
            </w:r>
          </w:p>
          <w:p w:rsidR="00217A6B" w:rsidRDefault="0026519A">
            <w:pPr>
              <w:pStyle w:val="aff"/>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□本项目__包为单一产品采购项目。</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■本项目</w:t>
            </w:r>
            <w:r>
              <w:rPr>
                <w:rFonts w:asciiTheme="minorEastAsia" w:eastAsiaTheme="minorEastAsia" w:hAnsiTheme="minorEastAsia"/>
                <w:sz w:val="24"/>
                <w:u w:val="single"/>
              </w:rPr>
              <w:t>_01_</w:t>
            </w:r>
            <w:r>
              <w:rPr>
                <w:rFonts w:asciiTheme="minorEastAsia" w:eastAsiaTheme="minorEastAsia" w:hAnsiTheme="minorEastAsia"/>
                <w:sz w:val="24"/>
              </w:rPr>
              <w:t>包为非单一产品采购项目，核心产品为：</w:t>
            </w:r>
            <w:r>
              <w:rPr>
                <w:rFonts w:asciiTheme="minorEastAsia" w:eastAsiaTheme="minorEastAsia" w:hAnsiTheme="minorEastAsia"/>
                <w:sz w:val="24"/>
                <w:u w:val="single"/>
              </w:rPr>
              <w:t>_</w:t>
            </w:r>
            <w:r>
              <w:rPr>
                <w:u w:val="single"/>
              </w:rPr>
              <w:t xml:space="preserve"> </w:t>
            </w:r>
            <w:r>
              <w:rPr>
                <w:rFonts w:asciiTheme="minorEastAsia" w:eastAsiaTheme="minorEastAsia" w:hAnsiTheme="minorEastAsia"/>
                <w:sz w:val="24"/>
                <w:u w:val="single"/>
              </w:rPr>
              <w:t>TECAN set tray 48well</w:t>
            </w:r>
            <w:r>
              <w:rPr>
                <w:rFonts w:asciiTheme="minorEastAsia" w:eastAsiaTheme="minorEastAsia" w:hAnsiTheme="minorEastAsia"/>
                <w:sz w:val="24"/>
              </w:rPr>
              <w:t>。</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本项目</w:t>
            </w:r>
            <w:r>
              <w:rPr>
                <w:rFonts w:asciiTheme="minorEastAsia" w:eastAsiaTheme="minorEastAsia" w:hAnsiTheme="minorEastAsia"/>
                <w:sz w:val="24"/>
                <w:u w:val="single"/>
              </w:rPr>
              <w:t>_02</w:t>
            </w:r>
            <w:r>
              <w:rPr>
                <w:rFonts w:asciiTheme="minorEastAsia" w:eastAsiaTheme="minorEastAsia" w:hAnsiTheme="minorEastAsia"/>
                <w:sz w:val="24"/>
              </w:rPr>
              <w:t>包为非单一产品采购项目，核心产品为：</w:t>
            </w:r>
            <w:r>
              <w:rPr>
                <w:rFonts w:asciiTheme="minorEastAsia" w:eastAsiaTheme="minorEastAsia" w:hAnsiTheme="minorEastAsia" w:hint="eastAsia"/>
                <w:sz w:val="24"/>
                <w:u w:val="single"/>
              </w:rPr>
              <w:t>新型冠状病毒全基因组自动化富集建 库检测试剂套装(多重扩增法-ONT 版)</w:t>
            </w:r>
            <w:r>
              <w:rPr>
                <w:rFonts w:asciiTheme="minorEastAsia" w:eastAsiaTheme="minorEastAsia" w:hAnsiTheme="minorEastAsia"/>
                <w:sz w:val="24"/>
              </w:rPr>
              <w:t>。</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本项目</w:t>
            </w:r>
            <w:r>
              <w:rPr>
                <w:rFonts w:asciiTheme="minorEastAsia" w:eastAsiaTheme="minorEastAsia" w:hAnsiTheme="minorEastAsia"/>
                <w:sz w:val="24"/>
                <w:u w:val="single"/>
              </w:rPr>
              <w:t>_03</w:t>
            </w:r>
            <w:r>
              <w:rPr>
                <w:rFonts w:asciiTheme="minorEastAsia" w:eastAsiaTheme="minorEastAsia" w:hAnsiTheme="minorEastAsia"/>
                <w:sz w:val="24"/>
              </w:rPr>
              <w:t>包为非单一产品采购项目，核心产品为：</w:t>
            </w:r>
            <w:r>
              <w:rPr>
                <w:rFonts w:asciiTheme="minorEastAsia" w:eastAsiaTheme="minorEastAsia" w:hAnsiTheme="minorEastAsia" w:hint="eastAsia"/>
                <w:sz w:val="24"/>
                <w:u w:val="single"/>
              </w:rPr>
              <w:t>和创呼吸道多病原22种（9组分）</w:t>
            </w:r>
            <w:r>
              <w:rPr>
                <w:rFonts w:asciiTheme="minorEastAsia" w:eastAsiaTheme="minorEastAsia" w:hAnsiTheme="minorEastAsia"/>
                <w:sz w:val="24"/>
              </w:rPr>
              <w:t>。</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本项目</w:t>
            </w:r>
            <w:r>
              <w:rPr>
                <w:rFonts w:asciiTheme="minorEastAsia" w:eastAsiaTheme="minorEastAsia" w:hAnsiTheme="minorEastAsia"/>
                <w:sz w:val="24"/>
                <w:u w:val="single"/>
              </w:rPr>
              <w:t>_04</w:t>
            </w:r>
            <w:r>
              <w:rPr>
                <w:rFonts w:asciiTheme="minorEastAsia" w:eastAsiaTheme="minorEastAsia" w:hAnsiTheme="minorEastAsia"/>
                <w:sz w:val="24"/>
              </w:rPr>
              <w:t>包为非单一产品采购项目，核心产品为：</w:t>
            </w:r>
            <w:r>
              <w:rPr>
                <w:rFonts w:asciiTheme="minorEastAsia" w:eastAsiaTheme="minorEastAsia" w:hAnsiTheme="minorEastAsia" w:hint="eastAsia"/>
                <w:sz w:val="24"/>
                <w:u w:val="single"/>
              </w:rPr>
              <w:t>Leosil XP 杂化硅胶UPLC C18柱</w:t>
            </w:r>
            <w:r>
              <w:rPr>
                <w:rFonts w:asciiTheme="minorEastAsia" w:eastAsiaTheme="minorEastAsia" w:hAnsiTheme="minorEastAsia"/>
                <w:sz w:val="24"/>
              </w:rPr>
              <w:t>。</w:t>
            </w:r>
          </w:p>
          <w:p w:rsidR="00217A6B" w:rsidRDefault="00217A6B">
            <w:pPr>
              <w:jc w:val="left"/>
              <w:rPr>
                <w:rFonts w:asciiTheme="minorEastAsia" w:eastAsiaTheme="minorEastAsia" w:hAnsiTheme="minorEastAsia"/>
                <w:sz w:val="24"/>
              </w:rPr>
            </w:pPr>
          </w:p>
        </w:tc>
      </w:tr>
      <w:tr w:rsidR="00217A6B">
        <w:trPr>
          <w:trHeight w:val="20"/>
          <w:jc w:val="center"/>
        </w:trPr>
        <w:tc>
          <w:tcPr>
            <w:tcW w:w="988" w:type="dxa"/>
            <w:vMerge w:val="restart"/>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3.1</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现场考察</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不组织</w:t>
            </w:r>
          </w:p>
          <w:p w:rsidR="00217A6B" w:rsidRDefault="0026519A">
            <w:pPr>
              <w:jc w:val="left"/>
              <w:rPr>
                <w:rFonts w:asciiTheme="minorEastAsia" w:eastAsiaTheme="minorEastAsia" w:hAnsiTheme="minorEastAsia"/>
                <w:bCs/>
                <w:sz w:val="24"/>
              </w:rPr>
            </w:pPr>
            <w:r>
              <w:rPr>
                <w:rFonts w:asciiTheme="minorEastAsia" w:eastAsiaTheme="minorEastAsia" w:hAnsiTheme="minorEastAsia"/>
                <w:sz w:val="24"/>
              </w:rPr>
              <w:t>□组织，考察时间：__年_月_日_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rsidR="00217A6B" w:rsidRDefault="0026519A">
            <w:pPr>
              <w:pStyle w:val="aff"/>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考察地点：____________。</w:t>
            </w:r>
          </w:p>
        </w:tc>
      </w:tr>
      <w:tr w:rsidR="00217A6B">
        <w:trPr>
          <w:trHeight w:val="20"/>
          <w:jc w:val="center"/>
        </w:trPr>
        <w:tc>
          <w:tcPr>
            <w:tcW w:w="988" w:type="dxa"/>
            <w:vMerge/>
            <w:vAlign w:val="center"/>
          </w:tcPr>
          <w:p w:rsidR="00217A6B" w:rsidRDefault="00217A6B">
            <w:pPr>
              <w:pStyle w:val="aff"/>
              <w:adjustRightInd w:val="0"/>
              <w:snapToGrid w:val="0"/>
              <w:jc w:val="center"/>
              <w:rPr>
                <w:rFonts w:asciiTheme="minorEastAsia" w:eastAsiaTheme="minorEastAsia" w:hAnsiTheme="minorEastAsia" w:hint="default"/>
                <w:sz w:val="24"/>
                <w:szCs w:val="24"/>
              </w:rPr>
            </w:pP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开标前答疑会</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不召开</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□召开，召开时间：__年_月_日_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召开地点：____________。</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4.1</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样品</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投标样品递交：</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不需要</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□需要，具体要求如下：</w:t>
            </w:r>
          </w:p>
          <w:p w:rsidR="00217A6B" w:rsidRDefault="0026519A">
            <w:pPr>
              <w:jc w:val="left"/>
              <w:rPr>
                <w:rFonts w:asciiTheme="minorEastAsia" w:eastAsiaTheme="minorEastAsia" w:hAnsiTheme="minorEastAsia"/>
                <w:sz w:val="24"/>
                <w:u w:val="single"/>
              </w:rPr>
            </w:pPr>
            <w:r>
              <w:rPr>
                <w:rFonts w:asciiTheme="minorEastAsia" w:eastAsiaTheme="minorEastAsia" w:hAnsiTheme="minorEastAsia"/>
                <w:sz w:val="24"/>
              </w:rPr>
              <w:t>（1）样品制作的标准和要求：_________；</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（2）是否需要随样品提交相关检测报告：</w:t>
            </w:r>
          </w:p>
          <w:p w:rsidR="00217A6B" w:rsidRDefault="0026519A">
            <w:pPr>
              <w:ind w:firstLineChars="250" w:firstLine="600"/>
              <w:jc w:val="left"/>
              <w:rPr>
                <w:rFonts w:asciiTheme="minorEastAsia" w:eastAsiaTheme="minorEastAsia" w:hAnsiTheme="minorEastAsia"/>
                <w:sz w:val="24"/>
              </w:rPr>
            </w:pPr>
            <w:r>
              <w:rPr>
                <w:rFonts w:asciiTheme="minorEastAsia" w:eastAsiaTheme="minorEastAsia" w:hAnsiTheme="minorEastAsia"/>
                <w:sz w:val="24"/>
              </w:rPr>
              <w:t>□不需要</w:t>
            </w:r>
          </w:p>
          <w:p w:rsidR="00217A6B" w:rsidRDefault="0026519A">
            <w:pPr>
              <w:ind w:firstLineChars="250" w:firstLine="600"/>
              <w:jc w:val="left"/>
              <w:rPr>
                <w:rFonts w:asciiTheme="minorEastAsia" w:eastAsiaTheme="minorEastAsia" w:hAnsiTheme="minorEastAsia"/>
                <w:sz w:val="24"/>
              </w:rPr>
            </w:pPr>
            <w:r>
              <w:rPr>
                <w:rFonts w:asciiTheme="minorEastAsia" w:eastAsiaTheme="minorEastAsia" w:hAnsiTheme="minorEastAsia"/>
                <w:sz w:val="24"/>
              </w:rPr>
              <w:t>□需要</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（3）样品递交要求：_________；</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（4）未中标人样品退还：_________；</w:t>
            </w:r>
          </w:p>
          <w:p w:rsidR="00217A6B" w:rsidRDefault="0026519A">
            <w:pPr>
              <w:jc w:val="left"/>
              <w:rPr>
                <w:rFonts w:asciiTheme="minorEastAsia" w:eastAsiaTheme="minorEastAsia" w:hAnsiTheme="minorEastAsia"/>
                <w:sz w:val="24"/>
                <w:u w:val="single"/>
              </w:rPr>
            </w:pPr>
            <w:r>
              <w:rPr>
                <w:rFonts w:asciiTheme="minorEastAsia" w:eastAsiaTheme="minorEastAsia" w:hAnsiTheme="minorEastAsia"/>
                <w:sz w:val="24"/>
              </w:rPr>
              <w:t>（5）中标人样品保管、封存及退还：_________；</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（6）其他要求（如有）：_________。</w:t>
            </w:r>
          </w:p>
        </w:tc>
      </w:tr>
      <w:tr w:rsidR="00217A6B">
        <w:trPr>
          <w:trHeight w:val="1535"/>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lastRenderedPageBreak/>
              <w:t>5.2.5</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标的所属行业</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本项目采购标的对应的中小企业划分标准所属行业：</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260"/>
            </w:tblGrid>
            <w:tr w:rsidR="00217A6B">
              <w:trPr>
                <w:trHeight w:val="454"/>
              </w:trPr>
              <w:tc>
                <w:tcPr>
                  <w:tcW w:w="3714" w:type="dxa"/>
                  <w:tcBorders>
                    <w:top w:val="single" w:sz="4" w:space="0" w:color="auto"/>
                    <w:left w:val="single" w:sz="4" w:space="0" w:color="auto"/>
                    <w:bottom w:val="single" w:sz="4" w:space="0" w:color="auto"/>
                    <w:right w:val="single" w:sz="4" w:space="0" w:color="auto"/>
                  </w:tcBorders>
                  <w:vAlign w:val="center"/>
                </w:tcPr>
                <w:p w:rsidR="00217A6B" w:rsidRDefault="0026519A">
                  <w:pPr>
                    <w:jc w:val="center"/>
                    <w:rPr>
                      <w:rFonts w:asciiTheme="minorEastAsia" w:eastAsiaTheme="minorEastAsia" w:hAnsiTheme="minorEastAsia"/>
                      <w:bCs/>
                      <w:sz w:val="24"/>
                    </w:rPr>
                  </w:pPr>
                  <w:r>
                    <w:rPr>
                      <w:rFonts w:asciiTheme="minorEastAsia" w:eastAsiaTheme="minorEastAsia" w:hAnsiTheme="minorEastAsia"/>
                      <w:bCs/>
                      <w:sz w:val="24"/>
                    </w:rPr>
                    <w:t>标的名称</w:t>
                  </w:r>
                </w:p>
              </w:tc>
              <w:tc>
                <w:tcPr>
                  <w:tcW w:w="3260" w:type="dxa"/>
                  <w:tcBorders>
                    <w:top w:val="single" w:sz="4" w:space="0" w:color="auto"/>
                    <w:left w:val="single" w:sz="4" w:space="0" w:color="auto"/>
                    <w:bottom w:val="single" w:sz="4" w:space="0" w:color="auto"/>
                    <w:right w:val="single" w:sz="4" w:space="0" w:color="auto"/>
                  </w:tcBorders>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中小企业划分标准所属行业</w:t>
                  </w:r>
                </w:p>
              </w:tc>
            </w:tr>
            <w:tr w:rsidR="00217A6B">
              <w:trPr>
                <w:trHeight w:val="454"/>
              </w:trPr>
              <w:tc>
                <w:tcPr>
                  <w:tcW w:w="3714" w:type="dxa"/>
                  <w:tcBorders>
                    <w:top w:val="single" w:sz="4" w:space="0" w:color="auto"/>
                    <w:left w:val="single" w:sz="4" w:space="0" w:color="auto"/>
                    <w:bottom w:val="single" w:sz="4" w:space="0" w:color="auto"/>
                    <w:right w:val="single" w:sz="4" w:space="0" w:color="auto"/>
                  </w:tcBorders>
                  <w:vAlign w:val="center"/>
                </w:tcPr>
                <w:p w:rsidR="00217A6B" w:rsidRDefault="0026519A">
                  <w:pPr>
                    <w:jc w:val="center"/>
                    <w:rPr>
                      <w:rFonts w:asciiTheme="minorEastAsia" w:eastAsiaTheme="minorEastAsia" w:hAnsiTheme="minorEastAsia"/>
                      <w:bCs/>
                      <w:sz w:val="24"/>
                    </w:rPr>
                  </w:pPr>
                  <w:r>
                    <w:rPr>
                      <w:rFonts w:asciiTheme="minorEastAsia" w:eastAsiaTheme="minorEastAsia" w:hAnsiTheme="minorEastAsia" w:hint="eastAsia"/>
                      <w:bCs/>
                      <w:sz w:val="24"/>
                    </w:rPr>
                    <w:t>实验室试剂耗材</w:t>
                  </w:r>
                </w:p>
              </w:tc>
              <w:tc>
                <w:tcPr>
                  <w:tcW w:w="3260" w:type="dxa"/>
                  <w:tcBorders>
                    <w:top w:val="single" w:sz="4" w:space="0" w:color="auto"/>
                    <w:left w:val="single" w:sz="4" w:space="0" w:color="auto"/>
                    <w:bottom w:val="single" w:sz="4" w:space="0" w:color="auto"/>
                    <w:right w:val="single" w:sz="4" w:space="0" w:color="auto"/>
                  </w:tcBorders>
                  <w:vAlign w:val="center"/>
                </w:tcPr>
                <w:p w:rsidR="00217A6B" w:rsidRDefault="0026519A">
                  <w:pPr>
                    <w:jc w:val="center"/>
                    <w:rPr>
                      <w:rFonts w:asciiTheme="minorEastAsia" w:eastAsiaTheme="minorEastAsia" w:hAnsiTheme="minorEastAsia"/>
                      <w:bCs/>
                      <w:sz w:val="24"/>
                    </w:rPr>
                  </w:pPr>
                  <w:bookmarkStart w:id="84" w:name="OLE_LINK13"/>
                  <w:bookmarkStart w:id="85" w:name="OLE_LINK12"/>
                  <w:r>
                    <w:rPr>
                      <w:rFonts w:asciiTheme="minorEastAsia" w:eastAsiaTheme="minorEastAsia" w:hAnsiTheme="minorEastAsia" w:hint="eastAsia"/>
                      <w:bCs/>
                      <w:sz w:val="24"/>
                    </w:rPr>
                    <w:t>工业</w:t>
                  </w:r>
                  <w:bookmarkEnd w:id="84"/>
                  <w:bookmarkEnd w:id="85"/>
                </w:p>
              </w:tc>
            </w:tr>
          </w:tbl>
          <w:p w:rsidR="00217A6B" w:rsidRDefault="00217A6B">
            <w:pPr>
              <w:jc w:val="left"/>
              <w:rPr>
                <w:rFonts w:asciiTheme="minorEastAsia" w:eastAsiaTheme="minorEastAsia" w:hAnsiTheme="minorEastAsia"/>
                <w:sz w:val="24"/>
              </w:rPr>
            </w:pPr>
          </w:p>
        </w:tc>
      </w:tr>
      <w:tr w:rsidR="00217A6B">
        <w:trPr>
          <w:trHeight w:val="841"/>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rPr>
              <w:br w:type="page"/>
            </w:r>
            <w:r>
              <w:rPr>
                <w:rFonts w:asciiTheme="minorEastAsia" w:eastAsiaTheme="minorEastAsia" w:hAnsiTheme="minorEastAsia" w:hint="default"/>
                <w:sz w:val="24"/>
                <w:szCs w:val="24"/>
              </w:rPr>
              <w:t>11.2</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投标报价</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投标报价的特殊规定：</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无</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□有，具体情形：_____。</w:t>
            </w:r>
          </w:p>
        </w:tc>
      </w:tr>
      <w:tr w:rsidR="00217A6B">
        <w:trPr>
          <w:trHeight w:val="807"/>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12.1</w:t>
            </w:r>
          </w:p>
        </w:tc>
        <w:tc>
          <w:tcPr>
            <w:tcW w:w="1701" w:type="dxa"/>
            <w:vMerge w:val="restart"/>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投标保证金</w:t>
            </w:r>
          </w:p>
        </w:tc>
        <w:tc>
          <w:tcPr>
            <w:tcW w:w="7540" w:type="dxa"/>
            <w:vAlign w:val="center"/>
          </w:tcPr>
          <w:p w:rsidR="00217A6B" w:rsidRDefault="0026519A">
            <w:pPr>
              <w:adjustRightInd w:val="0"/>
              <w:snapToGrid w:val="0"/>
              <w:rPr>
                <w:rFonts w:asciiTheme="minorEastAsia" w:eastAsiaTheme="minorEastAsia" w:hAnsiTheme="minorEastAsia"/>
                <w:sz w:val="24"/>
              </w:rPr>
            </w:pPr>
            <w:r>
              <w:rPr>
                <w:rFonts w:asciiTheme="minorEastAsia" w:eastAsiaTheme="minorEastAsia" w:hAnsiTheme="minorEastAsia"/>
                <w:sz w:val="24"/>
              </w:rPr>
              <w:t>投标保证金金额：</w:t>
            </w:r>
            <w:r>
              <w:rPr>
                <w:rFonts w:asciiTheme="minorEastAsia" w:eastAsiaTheme="minorEastAsia" w:hAnsiTheme="minorEastAsia"/>
                <w:sz w:val="24"/>
                <w:u w:val="single"/>
              </w:rPr>
              <w:t>第</w:t>
            </w:r>
            <w:r>
              <w:rPr>
                <w:rFonts w:asciiTheme="minorEastAsia" w:eastAsiaTheme="minorEastAsia" w:hAnsiTheme="minorEastAsia" w:hint="eastAsia"/>
                <w:sz w:val="24"/>
                <w:u w:val="single"/>
              </w:rPr>
              <w:t>1</w:t>
            </w:r>
            <w:r>
              <w:rPr>
                <w:rFonts w:asciiTheme="minorEastAsia" w:eastAsiaTheme="minorEastAsia" w:hAnsiTheme="minorEastAsia"/>
                <w:sz w:val="24"/>
                <w:u w:val="single"/>
              </w:rPr>
              <w:t>包4800元、第</w:t>
            </w:r>
            <w:r>
              <w:rPr>
                <w:rFonts w:asciiTheme="minorEastAsia" w:eastAsiaTheme="minorEastAsia" w:hAnsiTheme="minorEastAsia" w:hint="eastAsia"/>
                <w:sz w:val="24"/>
                <w:u w:val="single"/>
              </w:rPr>
              <w:t>2</w:t>
            </w:r>
            <w:r>
              <w:rPr>
                <w:rFonts w:asciiTheme="minorEastAsia" w:eastAsiaTheme="minorEastAsia" w:hAnsiTheme="minorEastAsia"/>
                <w:sz w:val="24"/>
                <w:u w:val="single"/>
              </w:rPr>
              <w:t>包5000元、第3包4900元、第四包</w:t>
            </w:r>
            <w:r>
              <w:rPr>
                <w:rFonts w:asciiTheme="minorEastAsia" w:eastAsiaTheme="minorEastAsia" w:hAnsiTheme="minorEastAsia" w:hint="eastAsia"/>
                <w:sz w:val="24"/>
                <w:u w:val="single"/>
              </w:rPr>
              <w:t>7</w:t>
            </w:r>
            <w:r>
              <w:rPr>
                <w:rFonts w:asciiTheme="minorEastAsia" w:eastAsiaTheme="minorEastAsia" w:hAnsiTheme="minorEastAsia"/>
                <w:sz w:val="24"/>
                <w:u w:val="single"/>
              </w:rPr>
              <w:t>200</w:t>
            </w:r>
            <w:r>
              <w:rPr>
                <w:rFonts w:asciiTheme="minorEastAsia" w:eastAsiaTheme="minorEastAsia" w:hAnsiTheme="minorEastAsia"/>
                <w:sz w:val="24"/>
              </w:rPr>
              <w:t>。</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投标保证金收受人信息：</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（1）投标保证金只能采用以下形式: 支票、汇票、本票或者金融机构、担保机构出具的保函等非现金形式提交，其他形式均不予接受。(投标保证金应当从投标人的基本账户转出，任何从个人账户转出的投标保证金视同无效)</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支票(支票抬头:中源联盛咨询（北京）有限公司或留空)；</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汇款(以汇款形式提交投标保证金的，投标人须确保款项按招标文件要求时间到账，否则按未提交投标保证金处理)；</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账户名称: 中源联盛咨询（北京）有限公司</w:t>
            </w:r>
          </w:p>
          <w:p w:rsidR="00217A6B" w:rsidRDefault="0026519A">
            <w:pPr>
              <w:jc w:val="left"/>
              <w:rPr>
                <w:rFonts w:asciiTheme="minorEastAsia" w:eastAsiaTheme="minorEastAsia" w:hAnsiTheme="minorEastAsia"/>
                <w:b/>
                <w:sz w:val="24"/>
              </w:rPr>
            </w:pPr>
            <w:r>
              <w:rPr>
                <w:rFonts w:asciiTheme="minorEastAsia" w:eastAsiaTheme="minorEastAsia" w:hAnsiTheme="minorEastAsia" w:hint="eastAsia"/>
                <w:b/>
                <w:sz w:val="24"/>
              </w:rPr>
              <w:t>投标保证金账号：344171207755</w:t>
            </w:r>
          </w:p>
          <w:p w:rsidR="00217A6B" w:rsidRDefault="0026519A">
            <w:pPr>
              <w:jc w:val="left"/>
              <w:rPr>
                <w:rFonts w:asciiTheme="minorEastAsia" w:eastAsiaTheme="minorEastAsia" w:hAnsiTheme="minorEastAsia"/>
                <w:b/>
                <w:sz w:val="24"/>
              </w:rPr>
            </w:pPr>
            <w:r>
              <w:rPr>
                <w:rFonts w:asciiTheme="minorEastAsia" w:eastAsiaTheme="minorEastAsia" w:hAnsiTheme="minorEastAsia" w:hint="eastAsia"/>
                <w:b/>
                <w:sz w:val="24"/>
              </w:rPr>
              <w:t>开户行：中国银行北京天华支行</w:t>
            </w:r>
          </w:p>
          <w:p w:rsidR="00217A6B" w:rsidRDefault="0026519A">
            <w:pPr>
              <w:jc w:val="left"/>
              <w:rPr>
                <w:rFonts w:asciiTheme="minorEastAsia" w:eastAsiaTheme="minorEastAsia" w:hAnsiTheme="minorEastAsia"/>
                <w:b/>
                <w:sz w:val="24"/>
              </w:rPr>
            </w:pPr>
            <w:r>
              <w:rPr>
                <w:rFonts w:asciiTheme="minorEastAsia" w:eastAsiaTheme="minorEastAsia" w:hAnsiTheme="minorEastAsia" w:hint="eastAsia"/>
                <w:b/>
                <w:sz w:val="24"/>
              </w:rPr>
              <w:t>行号：10410005522</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（2）以汇款方式递交投标保证金的需注明所递交项目的采购编号，如分包则需注明包号(例如:ZYLS-ZB-202</w:t>
            </w:r>
            <w:r>
              <w:rPr>
                <w:rFonts w:asciiTheme="minorEastAsia" w:eastAsiaTheme="minorEastAsia" w:hAnsiTheme="minorEastAsia"/>
                <w:sz w:val="24"/>
              </w:rPr>
              <w:t>5</w:t>
            </w:r>
            <w:r>
              <w:rPr>
                <w:rFonts w:asciiTheme="minorEastAsia" w:eastAsiaTheme="minorEastAsia" w:hAnsiTheme="minorEastAsia" w:hint="eastAsia"/>
                <w:sz w:val="24"/>
              </w:rPr>
              <w:t>XXXXX,第X包)</w:t>
            </w:r>
            <w:r>
              <w:rPr>
                <w:rFonts w:asciiTheme="minorEastAsia" w:eastAsiaTheme="minorEastAsia" w:hAnsiTheme="minorEastAsia"/>
                <w:sz w:val="24"/>
              </w:rPr>
              <w:t xml:space="preserve"> </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（3）投标</w:t>
            </w:r>
            <w:r>
              <w:rPr>
                <w:rFonts w:asciiTheme="minorEastAsia" w:eastAsiaTheme="minorEastAsia" w:hAnsiTheme="minorEastAsia"/>
                <w:sz w:val="24"/>
              </w:rPr>
              <w:t>保证金缴纳后，需在“</w:t>
            </w:r>
            <w:r>
              <w:rPr>
                <w:rFonts w:asciiTheme="minorEastAsia" w:eastAsiaTheme="minorEastAsia" w:hAnsiTheme="minorEastAsia" w:hint="eastAsia"/>
                <w:sz w:val="24"/>
              </w:rPr>
              <w:t>北京市</w:t>
            </w:r>
            <w:r>
              <w:rPr>
                <w:rFonts w:asciiTheme="minorEastAsia" w:eastAsiaTheme="minorEastAsia" w:hAnsiTheme="minorEastAsia"/>
                <w:sz w:val="24"/>
              </w:rPr>
              <w:t>政府采购电子交易平台”</w:t>
            </w:r>
            <w:r>
              <w:rPr>
                <w:rFonts w:asciiTheme="minorEastAsia" w:eastAsiaTheme="minorEastAsia" w:hAnsiTheme="minorEastAsia" w:hint="eastAsia"/>
                <w:sz w:val="24"/>
              </w:rPr>
              <w:t>上传</w:t>
            </w:r>
            <w:r>
              <w:rPr>
                <w:rFonts w:asciiTheme="minorEastAsia" w:eastAsiaTheme="minorEastAsia" w:hAnsiTheme="minorEastAsia"/>
                <w:sz w:val="24"/>
              </w:rPr>
              <w:t>保证金缴纳凭证，如未上传，由此带来的后果由投标人自行承担。</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12.</w:t>
            </w:r>
            <w:r>
              <w:rPr>
                <w:rFonts w:asciiTheme="minorEastAsia" w:eastAsiaTheme="minorEastAsia" w:hAnsiTheme="minorEastAsia"/>
                <w:sz w:val="24"/>
                <w:szCs w:val="24"/>
              </w:rPr>
              <w:t>8</w:t>
            </w:r>
            <w:r>
              <w:rPr>
                <w:rFonts w:asciiTheme="minorEastAsia" w:eastAsiaTheme="minorEastAsia" w:hAnsiTheme="minorEastAsia" w:hint="default"/>
                <w:sz w:val="24"/>
                <w:szCs w:val="24"/>
              </w:rPr>
              <w:t>.2</w:t>
            </w:r>
          </w:p>
        </w:tc>
        <w:tc>
          <w:tcPr>
            <w:tcW w:w="1701" w:type="dxa"/>
            <w:vMerge/>
            <w:vAlign w:val="center"/>
          </w:tcPr>
          <w:p w:rsidR="00217A6B" w:rsidRDefault="00217A6B">
            <w:pPr>
              <w:jc w:val="center"/>
              <w:rPr>
                <w:rFonts w:asciiTheme="minorEastAsia" w:eastAsiaTheme="minorEastAsia" w:hAnsiTheme="minorEastAsia"/>
                <w:sz w:val="24"/>
              </w:rPr>
            </w:pP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投标保证金可以不予退还的其他情形：</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□无</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■有，具体情形：</w:t>
            </w:r>
          </w:p>
          <w:p w:rsidR="00217A6B" w:rsidRDefault="0026519A">
            <w:pPr>
              <w:adjustRightInd w:val="0"/>
              <w:snapToGrid w:val="0"/>
              <w:rPr>
                <w:rFonts w:asciiTheme="minorEastAsia" w:eastAsiaTheme="minorEastAsia" w:hAnsiTheme="minorEastAsia"/>
                <w:sz w:val="24"/>
              </w:rPr>
            </w:pPr>
            <w:r>
              <w:rPr>
                <w:rFonts w:asciiTheme="minorEastAsia" w:eastAsiaTheme="minorEastAsia" w:hAnsiTheme="minorEastAsia"/>
                <w:sz w:val="24"/>
              </w:rPr>
              <w:t>（1）在开标之日后到投标有效期满前，投标人擅自撤回投标的。</w:t>
            </w:r>
          </w:p>
          <w:p w:rsidR="00217A6B" w:rsidRDefault="0026519A">
            <w:pPr>
              <w:adjustRightInd w:val="0"/>
              <w:snapToGrid w:val="0"/>
              <w:rPr>
                <w:rFonts w:asciiTheme="minorEastAsia" w:eastAsiaTheme="minorEastAsia" w:hAnsiTheme="minorEastAsia"/>
                <w:sz w:val="24"/>
              </w:rPr>
            </w:pPr>
            <w:r>
              <w:rPr>
                <w:rFonts w:asciiTheme="minorEastAsia" w:eastAsiaTheme="minorEastAsia" w:hAnsiTheme="minorEastAsia"/>
                <w:sz w:val="24"/>
              </w:rPr>
              <w:t>（2）投标人不接受招标采购单位对其投标价格错误的修正。</w:t>
            </w:r>
          </w:p>
          <w:p w:rsidR="00217A6B" w:rsidRDefault="0026519A">
            <w:pPr>
              <w:adjustRightInd w:val="0"/>
              <w:snapToGrid w:val="0"/>
              <w:rPr>
                <w:rFonts w:asciiTheme="minorEastAsia" w:eastAsiaTheme="minorEastAsia" w:hAnsiTheme="minorEastAsia"/>
                <w:sz w:val="24"/>
              </w:rPr>
            </w:pPr>
            <w:r>
              <w:rPr>
                <w:rFonts w:asciiTheme="minorEastAsia" w:eastAsiaTheme="minorEastAsia" w:hAnsiTheme="minorEastAsia"/>
                <w:sz w:val="24"/>
              </w:rPr>
              <w:t>（3）投标人在投标文件中提供任何虚假材料的。</w:t>
            </w:r>
          </w:p>
          <w:p w:rsidR="00217A6B" w:rsidRDefault="0026519A">
            <w:pPr>
              <w:adjustRightInd w:val="0"/>
              <w:snapToGrid w:val="0"/>
              <w:rPr>
                <w:rFonts w:asciiTheme="minorEastAsia" w:eastAsiaTheme="minorEastAsia" w:hAnsiTheme="minorEastAsia"/>
                <w:sz w:val="24"/>
              </w:rPr>
            </w:pPr>
            <w:r>
              <w:rPr>
                <w:rFonts w:asciiTheme="minorEastAsia" w:eastAsiaTheme="minorEastAsia" w:hAnsiTheme="minorEastAsia"/>
                <w:sz w:val="24"/>
              </w:rPr>
              <w:t>（4）中标人在规定期限内未能根据本文件要求签订合同。</w:t>
            </w:r>
          </w:p>
          <w:p w:rsidR="00217A6B" w:rsidRDefault="0026519A">
            <w:pPr>
              <w:adjustRightInd w:val="0"/>
              <w:snapToGrid w:val="0"/>
              <w:rPr>
                <w:rFonts w:asciiTheme="minorEastAsia" w:eastAsiaTheme="minorEastAsia" w:hAnsiTheme="minorEastAsia"/>
                <w:sz w:val="24"/>
              </w:rPr>
            </w:pPr>
            <w:r>
              <w:rPr>
                <w:rFonts w:asciiTheme="minorEastAsia" w:eastAsiaTheme="minorEastAsia" w:hAnsiTheme="minorEastAsia"/>
                <w:sz w:val="24"/>
              </w:rPr>
              <w:t>（5）中标人未按招标文件规定交纳招标代理服务费。</w:t>
            </w:r>
          </w:p>
          <w:p w:rsidR="00217A6B" w:rsidRDefault="0026519A">
            <w:pPr>
              <w:pStyle w:val="aff"/>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szCs w:val="24"/>
              </w:rPr>
              <w:t>（6）中标人不按本文件的规定提交履约保证金或质保金的。</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13.1</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自提交投标文件的截止之日起算90日历天。</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18.2</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解密时间</w:t>
            </w:r>
          </w:p>
        </w:tc>
        <w:tc>
          <w:tcPr>
            <w:tcW w:w="7540" w:type="dxa"/>
            <w:vAlign w:val="center"/>
          </w:tcPr>
          <w:p w:rsidR="00217A6B" w:rsidRDefault="0026519A">
            <w:pPr>
              <w:jc w:val="left"/>
              <w:rPr>
                <w:rFonts w:asciiTheme="minorEastAsia" w:eastAsiaTheme="minorEastAsia" w:hAnsiTheme="minorEastAsia"/>
                <w:sz w:val="24"/>
                <w:u w:val="single"/>
              </w:rPr>
            </w:pPr>
            <w:r>
              <w:rPr>
                <w:rFonts w:asciiTheme="minorEastAsia" w:eastAsiaTheme="minorEastAsia" w:hAnsiTheme="minorEastAsia"/>
                <w:sz w:val="24"/>
              </w:rPr>
              <w:t>解密时间：</w:t>
            </w:r>
            <w:r>
              <w:rPr>
                <w:rFonts w:asciiTheme="minorEastAsia" w:eastAsiaTheme="minorEastAsia" w:hAnsiTheme="minorEastAsia"/>
                <w:sz w:val="24"/>
                <w:u w:val="single"/>
              </w:rPr>
              <w:t>15</w:t>
            </w:r>
            <w:r>
              <w:rPr>
                <w:rFonts w:asciiTheme="minorEastAsia" w:eastAsiaTheme="minorEastAsia" w:hAnsiTheme="minorEastAsia"/>
                <w:sz w:val="24"/>
              </w:rPr>
              <w:t>分钟</w:t>
            </w:r>
            <w:r>
              <w:rPr>
                <w:rFonts w:asciiTheme="minorEastAsia" w:eastAsiaTheme="minorEastAsia" w:hAnsiTheme="minorEastAsia" w:hint="eastAsia"/>
                <w:sz w:val="24"/>
              </w:rPr>
              <w:t>（</w:t>
            </w:r>
            <w:r>
              <w:rPr>
                <w:rFonts w:asciiTheme="minorEastAsia" w:eastAsiaTheme="minorEastAsia" w:hAnsiTheme="minorEastAsia"/>
                <w:sz w:val="24"/>
              </w:rPr>
              <w:t>投标人可</w:t>
            </w:r>
            <w:r>
              <w:rPr>
                <w:rFonts w:asciiTheme="minorEastAsia" w:eastAsiaTheme="minorEastAsia" w:hAnsiTheme="minorEastAsia" w:hint="eastAsia"/>
                <w:sz w:val="24"/>
              </w:rPr>
              <w:t>选择自行</w:t>
            </w:r>
            <w:r>
              <w:rPr>
                <w:rFonts w:asciiTheme="minorEastAsia" w:eastAsiaTheme="minorEastAsia" w:hAnsiTheme="minorEastAsia"/>
                <w:sz w:val="24"/>
              </w:rPr>
              <w:t>解密或至招标代理机构</w:t>
            </w:r>
            <w:r>
              <w:rPr>
                <w:rFonts w:asciiTheme="minorEastAsia" w:eastAsiaTheme="minorEastAsia" w:hAnsiTheme="minorEastAsia" w:hint="eastAsia"/>
                <w:sz w:val="24"/>
              </w:rPr>
              <w:t>开标地点进行</w:t>
            </w:r>
            <w:r>
              <w:rPr>
                <w:rFonts w:asciiTheme="minorEastAsia" w:eastAsiaTheme="minorEastAsia" w:hAnsiTheme="minorEastAsia"/>
                <w:sz w:val="24"/>
              </w:rPr>
              <w:t>解密</w:t>
            </w:r>
            <w:r>
              <w:rPr>
                <w:rFonts w:asciiTheme="minorEastAsia" w:eastAsiaTheme="minorEastAsia" w:hAnsiTheme="minorEastAsia" w:hint="eastAsia"/>
                <w:sz w:val="24"/>
              </w:rPr>
              <w:t>）</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22.1</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确定中标人</w:t>
            </w:r>
          </w:p>
        </w:tc>
        <w:tc>
          <w:tcPr>
            <w:tcW w:w="7540" w:type="dxa"/>
            <w:vAlign w:val="center"/>
          </w:tcPr>
          <w:p w:rsidR="00217A6B" w:rsidRDefault="0026519A">
            <w:pPr>
              <w:pStyle w:val="aff"/>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中标候选人并列的，采购人是否委托评标委员会确定中标人：</w:t>
            </w:r>
          </w:p>
          <w:p w:rsidR="00217A6B" w:rsidRDefault="0026519A">
            <w:pPr>
              <w:pStyle w:val="aff"/>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□否</w:t>
            </w:r>
          </w:p>
          <w:p w:rsidR="00217A6B" w:rsidRDefault="0026519A">
            <w:pPr>
              <w:pStyle w:val="aff"/>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szCs w:val="24"/>
              </w:rPr>
              <w:t>■</w:t>
            </w:r>
            <w:r>
              <w:rPr>
                <w:rFonts w:asciiTheme="minorEastAsia" w:eastAsiaTheme="minorEastAsia" w:hAnsiTheme="minorEastAsia" w:hint="default"/>
                <w:sz w:val="24"/>
                <w:szCs w:val="24"/>
              </w:rPr>
              <w:t>是</w:t>
            </w:r>
          </w:p>
          <w:p w:rsidR="00217A6B" w:rsidRDefault="0026519A">
            <w:pPr>
              <w:pStyle w:val="aff"/>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中标候选人并列的，按照以下方式确定中标人： </w:t>
            </w:r>
          </w:p>
          <w:p w:rsidR="00217A6B" w:rsidRDefault="0026519A">
            <w:pPr>
              <w:pStyle w:val="aff"/>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w:t>
            </w:r>
            <w:r>
              <w:rPr>
                <w:rFonts w:asciiTheme="minorEastAsia" w:eastAsiaTheme="minorEastAsia" w:hAnsiTheme="minorEastAsia" w:hint="default"/>
                <w:sz w:val="24"/>
                <w:szCs w:val="24"/>
              </w:rPr>
              <w:t>得分且投标报价均相同的，以</w:t>
            </w:r>
            <w:r>
              <w:rPr>
                <w:rFonts w:asciiTheme="minorEastAsia" w:eastAsiaTheme="minorEastAsia" w:hAnsiTheme="minorEastAsia" w:hint="default"/>
                <w:sz w:val="24"/>
                <w:szCs w:val="24"/>
                <w:u w:val="single"/>
              </w:rPr>
              <w:t>“</w:t>
            </w:r>
            <w:r>
              <w:rPr>
                <w:rFonts w:asciiTheme="minorEastAsia" w:eastAsiaTheme="minorEastAsia" w:hAnsiTheme="minorEastAsia"/>
                <w:sz w:val="24"/>
                <w:szCs w:val="24"/>
                <w:u w:val="single"/>
              </w:rPr>
              <w:t>评分</w:t>
            </w:r>
            <w:r>
              <w:rPr>
                <w:rFonts w:asciiTheme="minorEastAsia" w:eastAsiaTheme="minorEastAsia" w:hAnsiTheme="minorEastAsia" w:hint="default"/>
                <w:sz w:val="24"/>
                <w:szCs w:val="24"/>
                <w:u w:val="single"/>
              </w:rPr>
              <w:t>办法中技术部分”</w:t>
            </w:r>
            <w:r>
              <w:rPr>
                <w:rFonts w:asciiTheme="minorEastAsia" w:eastAsiaTheme="minorEastAsia" w:hAnsiTheme="minorEastAsia" w:hint="default"/>
                <w:sz w:val="24"/>
                <w:szCs w:val="24"/>
              </w:rPr>
              <w:t>得分高者为中标人</w:t>
            </w:r>
          </w:p>
          <w:p w:rsidR="00217A6B" w:rsidRDefault="0026519A">
            <w:pPr>
              <w:jc w:val="left"/>
              <w:rPr>
                <w:rFonts w:asciiTheme="minorEastAsia" w:eastAsiaTheme="minorEastAsia" w:hAnsiTheme="minorEastAsia"/>
                <w:sz w:val="24"/>
                <w:u w:val="single"/>
              </w:rPr>
            </w:pPr>
            <w:r>
              <w:rPr>
                <w:rFonts w:asciiTheme="minorEastAsia" w:eastAsiaTheme="minorEastAsia" w:hAnsiTheme="minorEastAsia"/>
                <w:sz w:val="24"/>
              </w:rPr>
              <w:t>□随机抽取</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lastRenderedPageBreak/>
              <w:t>25.5</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分包</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 xml:space="preserve">本项目的非主体、非关键性工作是否允许分包： </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不允许</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□允许，具体要求：</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（1）可以分包履行的具体内容：_____；</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（2）允许分包的金额或者比例：_____；</w:t>
            </w:r>
          </w:p>
          <w:p w:rsidR="00217A6B" w:rsidRDefault="0026519A">
            <w:pPr>
              <w:jc w:val="left"/>
              <w:rPr>
                <w:rFonts w:asciiTheme="minorEastAsia" w:eastAsiaTheme="minorEastAsia" w:hAnsiTheme="minorEastAsia"/>
                <w:sz w:val="24"/>
                <w:u w:val="single"/>
              </w:rPr>
            </w:pPr>
            <w:r>
              <w:rPr>
                <w:rFonts w:asciiTheme="minorEastAsia" w:eastAsiaTheme="minorEastAsia" w:hAnsiTheme="minorEastAsia"/>
                <w:sz w:val="24"/>
              </w:rPr>
              <w:t>（3）其他要求：_____。</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25.6</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政采贷</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26.1.1</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询问</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询问</w:t>
            </w:r>
            <w:r>
              <w:rPr>
                <w:rFonts w:asciiTheme="minorEastAsia" w:eastAsiaTheme="minorEastAsia" w:hAnsiTheme="minorEastAsia" w:hint="eastAsia"/>
                <w:sz w:val="24"/>
              </w:rPr>
              <w:t>提出</w:t>
            </w:r>
            <w:r>
              <w:rPr>
                <w:rFonts w:asciiTheme="minorEastAsia" w:eastAsiaTheme="minorEastAsia" w:hAnsiTheme="minorEastAsia"/>
                <w:sz w:val="24"/>
              </w:rPr>
              <w:t>形式：</w:t>
            </w:r>
            <w:r>
              <w:rPr>
                <w:rFonts w:asciiTheme="minorEastAsia" w:eastAsiaTheme="minorEastAsia" w:hAnsiTheme="minorEastAsia" w:hint="eastAsia"/>
                <w:sz w:val="24"/>
                <w:u w:val="single"/>
              </w:rPr>
              <w:t>提供纸质询问函并加盖公章（格式自拟），</w:t>
            </w:r>
            <w:r>
              <w:rPr>
                <w:rFonts w:asciiTheme="minorEastAsia" w:eastAsiaTheme="minorEastAsia" w:hAnsiTheme="minorEastAsia"/>
                <w:sz w:val="24"/>
                <w:u w:val="single"/>
              </w:rPr>
              <w:t>送达至招标代理机构</w:t>
            </w:r>
          </w:p>
        </w:tc>
      </w:tr>
      <w:tr w:rsidR="00217A6B">
        <w:trPr>
          <w:trHeight w:val="20"/>
          <w:jc w:val="center"/>
        </w:trPr>
        <w:tc>
          <w:tcPr>
            <w:tcW w:w="988" w:type="dxa"/>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26.3</w:t>
            </w:r>
          </w:p>
        </w:tc>
        <w:tc>
          <w:tcPr>
            <w:tcW w:w="1701" w:type="dxa"/>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7540" w:type="dxa"/>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接收询问和质疑的联系方式</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联系部门：</w:t>
            </w:r>
            <w:r>
              <w:rPr>
                <w:rFonts w:asciiTheme="minorEastAsia" w:eastAsiaTheme="minorEastAsia" w:hAnsiTheme="minorEastAsia" w:hint="eastAsia"/>
                <w:sz w:val="24"/>
                <w:u w:val="single"/>
              </w:rPr>
              <w:t>招标二部</w:t>
            </w:r>
            <w:r>
              <w:rPr>
                <w:rFonts w:asciiTheme="minorEastAsia" w:eastAsiaTheme="minorEastAsia" w:hAnsiTheme="minorEastAsia" w:hint="eastAsia"/>
                <w:sz w:val="24"/>
              </w:rPr>
              <w:t>；</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联系电话：</w:t>
            </w:r>
            <w:r>
              <w:rPr>
                <w:rFonts w:asciiTheme="minorEastAsia" w:eastAsiaTheme="minorEastAsia" w:hAnsiTheme="minorEastAsia" w:hint="eastAsia"/>
                <w:sz w:val="24"/>
                <w:u w:val="single"/>
              </w:rPr>
              <w:t>010-67803241</w:t>
            </w:r>
            <w:r>
              <w:rPr>
                <w:rFonts w:asciiTheme="minorEastAsia" w:eastAsiaTheme="minorEastAsia" w:hAnsiTheme="minorEastAsia" w:hint="eastAsia"/>
                <w:sz w:val="24"/>
              </w:rPr>
              <w:t>；</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通讯地址：</w:t>
            </w:r>
            <w:r>
              <w:rPr>
                <w:rFonts w:asciiTheme="minorEastAsia" w:eastAsiaTheme="minorEastAsia" w:hAnsiTheme="minorEastAsia" w:hint="eastAsia"/>
                <w:sz w:val="24"/>
                <w:u w:val="single"/>
              </w:rPr>
              <w:t>北京市北京经济技术开发区万源街22号院B座4层</w:t>
            </w:r>
            <w:r>
              <w:rPr>
                <w:rFonts w:asciiTheme="minorEastAsia" w:eastAsiaTheme="minorEastAsia" w:hAnsiTheme="minorEastAsia" w:hint="eastAsia"/>
                <w:sz w:val="24"/>
              </w:rPr>
              <w:t>。</w:t>
            </w:r>
          </w:p>
        </w:tc>
      </w:tr>
      <w:tr w:rsidR="00217A6B">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收费对象：</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□采购人</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中标人</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收费标准：</w:t>
            </w:r>
            <w:r>
              <w:rPr>
                <w:rFonts w:asciiTheme="minorEastAsia" w:eastAsiaTheme="minorEastAsia" w:hAnsiTheme="minorEastAsia" w:hint="eastAsia"/>
                <w:sz w:val="24"/>
                <w:u w:val="single"/>
              </w:rPr>
              <w:t>参照国家计委《招标代理服务收费管理暂行办法》（计价格[2002]1980号）的规定上浮2</w:t>
            </w:r>
            <w:r>
              <w:rPr>
                <w:rFonts w:asciiTheme="minorEastAsia" w:eastAsiaTheme="minorEastAsia" w:hAnsiTheme="minorEastAsia"/>
                <w:sz w:val="24"/>
                <w:u w:val="single"/>
              </w:rPr>
              <w:t>0%</w:t>
            </w:r>
            <w:r>
              <w:rPr>
                <w:rFonts w:asciiTheme="minorEastAsia" w:eastAsiaTheme="minorEastAsia" w:hAnsiTheme="minorEastAsia" w:hint="eastAsia"/>
                <w:sz w:val="24"/>
                <w:u w:val="single"/>
              </w:rPr>
              <w:t>向中标人收取招标服务费</w:t>
            </w:r>
            <w:r>
              <w:rPr>
                <w:rFonts w:asciiTheme="minorEastAsia" w:eastAsiaTheme="minorEastAsia" w:hAnsiTheme="minorEastAsia"/>
                <w:sz w:val="24"/>
              </w:rPr>
              <w:t>；</w:t>
            </w:r>
          </w:p>
          <w:p w:rsidR="00217A6B" w:rsidRDefault="0026519A">
            <w:pPr>
              <w:jc w:val="left"/>
              <w:rPr>
                <w:rFonts w:asciiTheme="minorEastAsia" w:eastAsiaTheme="minorEastAsia" w:hAnsiTheme="minorEastAsia"/>
                <w:sz w:val="24"/>
              </w:rPr>
            </w:pPr>
            <w:r>
              <w:rPr>
                <w:rFonts w:asciiTheme="minorEastAsia" w:eastAsiaTheme="minorEastAsia" w:hAnsiTheme="minorEastAsia"/>
                <w:sz w:val="24"/>
              </w:rPr>
              <w:t>缴纳时间：</w:t>
            </w:r>
            <w:r>
              <w:rPr>
                <w:rFonts w:asciiTheme="minorEastAsia" w:eastAsiaTheme="minorEastAsia" w:hAnsiTheme="minorEastAsia" w:hint="eastAsia"/>
                <w:sz w:val="24"/>
                <w:u w:val="single"/>
              </w:rPr>
              <w:t>中标通知书发出之日</w:t>
            </w:r>
            <w:r>
              <w:rPr>
                <w:rFonts w:asciiTheme="minorEastAsia" w:eastAsiaTheme="minorEastAsia" w:hAnsiTheme="minorEastAsia"/>
                <w:sz w:val="24"/>
              </w:rPr>
              <w:t>。</w:t>
            </w:r>
          </w:p>
          <w:p w:rsidR="00217A6B" w:rsidRDefault="0026519A">
            <w:pPr>
              <w:jc w:val="left"/>
              <w:rPr>
                <w:rFonts w:asciiTheme="minorEastAsia" w:eastAsiaTheme="minorEastAsia" w:hAnsiTheme="minorEastAsia"/>
                <w:b/>
                <w:sz w:val="24"/>
              </w:rPr>
            </w:pPr>
            <w:r>
              <w:rPr>
                <w:rFonts w:asciiTheme="minorEastAsia" w:eastAsiaTheme="minorEastAsia" w:hAnsiTheme="minorEastAsia" w:hint="eastAsia"/>
                <w:b/>
                <w:sz w:val="24"/>
              </w:rPr>
              <w:t>招标代理服务费账户（仅用于缴纳中标服务费）：</w:t>
            </w:r>
          </w:p>
          <w:p w:rsidR="00217A6B" w:rsidRDefault="0026519A">
            <w:pPr>
              <w:spacing w:line="215" w:lineRule="auto"/>
              <w:ind w:left="112"/>
              <w:rPr>
                <w:rFonts w:ascii="宋体" w:hAnsi="宋体" w:cs="宋体"/>
                <w:b/>
                <w:sz w:val="24"/>
              </w:rPr>
            </w:pPr>
            <w:r>
              <w:rPr>
                <w:rFonts w:ascii="宋体" w:hAnsi="宋体" w:cs="宋体" w:hint="eastAsia"/>
                <w:b/>
                <w:sz w:val="24"/>
              </w:rPr>
              <w:t>以下账户仅作为缴纳中标服务费使用</w:t>
            </w:r>
          </w:p>
          <w:p w:rsidR="00217A6B" w:rsidRDefault="0026519A">
            <w:pPr>
              <w:spacing w:line="215" w:lineRule="auto"/>
              <w:ind w:left="112"/>
              <w:rPr>
                <w:rFonts w:ascii="宋体" w:hAnsi="宋体" w:cs="宋体"/>
                <w:b/>
                <w:sz w:val="24"/>
              </w:rPr>
            </w:pPr>
            <w:r>
              <w:rPr>
                <w:rFonts w:ascii="宋体" w:hAnsi="宋体" w:cs="宋体" w:hint="eastAsia"/>
                <w:b/>
                <w:sz w:val="24"/>
              </w:rPr>
              <w:t xml:space="preserve">公司名称：中源联盛咨询（北京）有限公司   </w:t>
            </w:r>
          </w:p>
          <w:p w:rsidR="00217A6B" w:rsidRDefault="0026519A">
            <w:pPr>
              <w:spacing w:line="215" w:lineRule="auto"/>
              <w:ind w:left="112"/>
              <w:rPr>
                <w:rFonts w:ascii="宋体" w:hAnsi="宋体" w:cs="宋体"/>
                <w:b/>
                <w:sz w:val="24"/>
              </w:rPr>
            </w:pPr>
            <w:r>
              <w:rPr>
                <w:rFonts w:ascii="宋体" w:hAnsi="宋体" w:cs="宋体" w:hint="eastAsia"/>
                <w:b/>
                <w:sz w:val="24"/>
              </w:rPr>
              <w:t>开户行：中国农业银行股份有限公司北京自贸试验区高端产业片区支行</w:t>
            </w:r>
          </w:p>
          <w:p w:rsidR="00217A6B" w:rsidRDefault="0026519A">
            <w:pPr>
              <w:spacing w:line="215" w:lineRule="auto"/>
              <w:ind w:left="112"/>
              <w:rPr>
                <w:rFonts w:ascii="宋体" w:hAnsi="宋体" w:cs="宋体"/>
                <w:b/>
                <w:sz w:val="24"/>
              </w:rPr>
            </w:pPr>
            <w:r>
              <w:rPr>
                <w:rFonts w:ascii="宋体" w:hAnsi="宋体" w:cs="宋体" w:hint="eastAsia"/>
                <w:b/>
                <w:sz w:val="24"/>
              </w:rPr>
              <w:t>服务费账号：11221201040004043</w:t>
            </w:r>
          </w:p>
          <w:p w:rsidR="00217A6B" w:rsidRDefault="0026519A">
            <w:pPr>
              <w:spacing w:line="215" w:lineRule="auto"/>
              <w:ind w:left="112"/>
              <w:rPr>
                <w:rFonts w:ascii="宋体" w:hAnsi="宋体" w:cs="宋体"/>
                <w:b/>
                <w:sz w:val="24"/>
              </w:rPr>
            </w:pPr>
            <w:r>
              <w:rPr>
                <w:rFonts w:ascii="宋体" w:hAnsi="宋体" w:cs="宋体" w:hint="eastAsia"/>
                <w:b/>
                <w:sz w:val="24"/>
              </w:rPr>
              <w:t>行号：103100022124</w:t>
            </w:r>
          </w:p>
          <w:p w:rsidR="00217A6B" w:rsidRDefault="0026519A">
            <w:pPr>
              <w:jc w:val="left"/>
              <w:rPr>
                <w:rFonts w:asciiTheme="minorEastAsia" w:eastAsiaTheme="minorEastAsia" w:hAnsiTheme="minorEastAsia"/>
                <w:sz w:val="24"/>
              </w:rPr>
            </w:pPr>
            <w:r>
              <w:rPr>
                <w:rFonts w:ascii="宋体" w:hAnsi="宋体" w:cs="宋体" w:hint="eastAsia"/>
                <w:b/>
                <w:sz w:val="24"/>
              </w:rPr>
              <w:t>交换号：010317754</w:t>
            </w:r>
          </w:p>
        </w:tc>
      </w:tr>
      <w:tr w:rsidR="00217A6B">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217A6B" w:rsidRDefault="0026519A">
            <w:pPr>
              <w:pStyle w:val="aff"/>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217A6B" w:rsidRDefault="0026519A">
            <w:pPr>
              <w:jc w:val="center"/>
              <w:rPr>
                <w:rFonts w:asciiTheme="minorEastAsia" w:eastAsiaTheme="minorEastAsia" w:hAnsiTheme="minorEastAsia"/>
                <w:sz w:val="24"/>
              </w:rPr>
            </w:pPr>
            <w:r>
              <w:rPr>
                <w:rFonts w:asciiTheme="minorEastAsia" w:eastAsiaTheme="minorEastAsia" w:hAnsiTheme="minorEastAsia" w:hint="eastAsia"/>
                <w:sz w:val="24"/>
              </w:rPr>
              <w:t>编号</w:t>
            </w:r>
          </w:p>
        </w:tc>
        <w:tc>
          <w:tcPr>
            <w:tcW w:w="7540" w:type="dxa"/>
            <w:tcBorders>
              <w:top w:val="single" w:sz="4" w:space="0" w:color="auto"/>
              <w:left w:val="single" w:sz="4" w:space="0" w:color="auto"/>
              <w:bottom w:val="single" w:sz="4" w:space="0" w:color="auto"/>
              <w:right w:val="single" w:sz="4" w:space="0" w:color="auto"/>
            </w:tcBorders>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本招标文件中：</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“项目编号”为：</w:t>
            </w:r>
            <w:r>
              <w:rPr>
                <w:rFonts w:asciiTheme="minorEastAsia" w:eastAsiaTheme="minorEastAsia" w:hAnsiTheme="minorEastAsia"/>
                <w:sz w:val="24"/>
              </w:rPr>
              <w:t>11011225210200016154-XM001</w:t>
            </w:r>
            <w:r>
              <w:rPr>
                <w:rFonts w:asciiTheme="minorEastAsia" w:eastAsiaTheme="minorEastAsia" w:hAnsiTheme="minorEastAsia" w:hint="eastAsia"/>
                <w:sz w:val="24"/>
              </w:rPr>
              <w:t>；</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“采购编号”为：</w:t>
            </w:r>
            <w:r>
              <w:rPr>
                <w:rFonts w:asciiTheme="minorEastAsia" w:eastAsiaTheme="minorEastAsia" w:hAnsiTheme="minorEastAsia"/>
                <w:sz w:val="24"/>
              </w:rPr>
              <w:t>ZYLS-ZB-202505025</w:t>
            </w:r>
            <w:r>
              <w:rPr>
                <w:rFonts w:asciiTheme="minorEastAsia" w:eastAsiaTheme="minorEastAsia" w:hAnsiTheme="minorEastAsia" w:hint="eastAsia"/>
                <w:sz w:val="24"/>
              </w:rPr>
              <w:t>；</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注：项目编号为北京市政府采购系统自动生成编号，采购编号为招标代理机构内部编号。</w:t>
            </w:r>
          </w:p>
        </w:tc>
      </w:tr>
    </w:tbl>
    <w:p w:rsidR="00217A6B" w:rsidRDefault="00217A6B">
      <w:pPr>
        <w:tabs>
          <w:tab w:val="left" w:pos="5580"/>
        </w:tabs>
        <w:adjustRightInd w:val="0"/>
        <w:spacing w:line="360" w:lineRule="auto"/>
        <w:jc w:val="distribute"/>
        <w:rPr>
          <w:sz w:val="24"/>
        </w:rPr>
        <w:sectPr w:rsidR="00217A6B">
          <w:footerReference w:type="default" r:id="rId12"/>
          <w:type w:val="nextColumn"/>
          <w:pgSz w:w="11907" w:h="16840"/>
          <w:pgMar w:top="1418" w:right="1134" w:bottom="1418" w:left="1701" w:header="851" w:footer="851" w:gutter="0"/>
          <w:pgNumType w:start="0"/>
          <w:cols w:space="720"/>
          <w:titlePg/>
          <w:docGrid w:linePitch="462"/>
        </w:sectPr>
      </w:pPr>
    </w:p>
    <w:p w:rsidR="00217A6B" w:rsidRDefault="0026519A">
      <w:pPr>
        <w:spacing w:beforeLines="100" w:before="240" w:afterLines="100" w:after="240"/>
        <w:jc w:val="center"/>
        <w:rPr>
          <w:b/>
          <w:sz w:val="28"/>
          <w:szCs w:val="28"/>
        </w:rPr>
      </w:pPr>
      <w:bookmarkStart w:id="86" w:name="_Toc353825542"/>
      <w:bookmarkStart w:id="87" w:name="_Toc150480755"/>
      <w:bookmarkStart w:id="88" w:name="_Toc305158785"/>
      <w:bookmarkStart w:id="89" w:name="_Toc265228355"/>
      <w:bookmarkStart w:id="90" w:name="_Toc226337213"/>
      <w:bookmarkStart w:id="91" w:name="_Toc353873662"/>
      <w:bookmarkStart w:id="92" w:name="_Toc127151517"/>
      <w:bookmarkStart w:id="93" w:name="_Toc195842882"/>
      <w:bookmarkStart w:id="94" w:name="_Toc305158859"/>
      <w:bookmarkStart w:id="95" w:name="_Toc142311019"/>
      <w:bookmarkStart w:id="96" w:name="_Toc150774722"/>
      <w:bookmarkStart w:id="97" w:name="_Toc264969207"/>
      <w:bookmarkStart w:id="98" w:name="_Toc353873932"/>
      <w:bookmarkStart w:id="99" w:name="_Toc226965790"/>
      <w:r>
        <w:rPr>
          <w:b/>
          <w:sz w:val="28"/>
          <w:szCs w:val="28"/>
        </w:rPr>
        <w:lastRenderedPageBreak/>
        <w:t>投标人须知</w:t>
      </w:r>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217A6B" w:rsidRDefault="0026519A">
      <w:pPr>
        <w:pStyle w:val="24"/>
        <w:tabs>
          <w:tab w:val="center" w:pos="4592"/>
          <w:tab w:val="left" w:pos="7860"/>
        </w:tabs>
        <w:spacing w:before="0" w:line="360" w:lineRule="auto"/>
        <w:jc w:val="left"/>
        <w:rPr>
          <w:rFonts w:ascii="Times New Roman" w:eastAsia="宋体" w:hAnsi="Times New Roman"/>
          <w:sz w:val="28"/>
        </w:rPr>
      </w:pPr>
      <w:bookmarkStart w:id="100" w:name="_Toc520356143"/>
      <w:bookmarkStart w:id="101" w:name="_Toc127151518"/>
      <w:r>
        <w:rPr>
          <w:rFonts w:ascii="Times New Roman" w:eastAsia="宋体" w:hAnsi="Times New Roman"/>
          <w:sz w:val="28"/>
        </w:rPr>
        <w:tab/>
      </w:r>
      <w:bookmarkStart w:id="102" w:name="_Toc195842883"/>
      <w:bookmarkStart w:id="103" w:name="_Toc151190145"/>
      <w:bookmarkStart w:id="104" w:name="_Toc226965708"/>
      <w:bookmarkStart w:id="105" w:name="_Toc151193616"/>
      <w:bookmarkStart w:id="106" w:name="_Toc226309762"/>
      <w:bookmarkStart w:id="107" w:name="_Toc150509269"/>
      <w:bookmarkStart w:id="108" w:name="_Toc151193688"/>
      <w:bookmarkStart w:id="109" w:name="_Toc150774618"/>
      <w:bookmarkStart w:id="110" w:name="_Toc151193832"/>
      <w:bookmarkStart w:id="111" w:name="_Toc265228356"/>
      <w:bookmarkStart w:id="112" w:name="_Toc151193760"/>
      <w:bookmarkStart w:id="113" w:name="_Toc150774723"/>
      <w:bookmarkStart w:id="114" w:name="_Toc150480756"/>
      <w:bookmarkStart w:id="115" w:name="_Toc151193906"/>
      <w:bookmarkStart w:id="116" w:name="_Toc226337214"/>
      <w:bookmarkStart w:id="117" w:name="_Toc305158786"/>
      <w:bookmarkStart w:id="118" w:name="_Toc226965791"/>
      <w:bookmarkStart w:id="119" w:name="_Toc142311020"/>
      <w:bookmarkStart w:id="120" w:name="_Toc305158860"/>
      <w:bookmarkStart w:id="121" w:name="_Toc26496920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Times New Roman" w:eastAsia="宋体" w:hAnsi="Times New Roman"/>
          <w:sz w:val="28"/>
        </w:rPr>
        <w:tab/>
      </w:r>
    </w:p>
    <w:p w:rsidR="00217A6B" w:rsidRDefault="0026519A">
      <w:pPr>
        <w:numPr>
          <w:ilvl w:val="0"/>
          <w:numId w:val="30"/>
        </w:numPr>
        <w:tabs>
          <w:tab w:val="clear" w:pos="900"/>
          <w:tab w:val="left" w:pos="360"/>
        </w:tabs>
        <w:snapToGrid w:val="0"/>
        <w:spacing w:line="360" w:lineRule="auto"/>
        <w:ind w:left="357" w:hanging="357"/>
        <w:outlineLvl w:val="1"/>
        <w:rPr>
          <w:sz w:val="24"/>
        </w:rPr>
      </w:pPr>
      <w:bookmarkStart w:id="122" w:name="_Toc305158861"/>
      <w:bookmarkStart w:id="123" w:name="_Toc265228357"/>
      <w:bookmarkStart w:id="124" w:name="_Toc305158787"/>
      <w:bookmarkStart w:id="125" w:name="_Toc264969209"/>
      <w:r>
        <w:rPr>
          <w:sz w:val="24"/>
        </w:rPr>
        <w:t>采购人、采购代理机构、投标人</w:t>
      </w:r>
      <w:bookmarkEnd w:id="122"/>
      <w:bookmarkEnd w:id="123"/>
      <w:bookmarkEnd w:id="124"/>
      <w:bookmarkEnd w:id="125"/>
      <w:r>
        <w:rPr>
          <w:sz w:val="24"/>
        </w:rPr>
        <w:t>、联合体</w:t>
      </w:r>
    </w:p>
    <w:p w:rsidR="00217A6B" w:rsidRDefault="0026519A">
      <w:pPr>
        <w:numPr>
          <w:ilvl w:val="1"/>
          <w:numId w:val="30"/>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rsidR="00217A6B" w:rsidRDefault="0026519A">
      <w:pPr>
        <w:numPr>
          <w:ilvl w:val="1"/>
          <w:numId w:val="30"/>
        </w:numPr>
        <w:tabs>
          <w:tab w:val="left" w:pos="1080"/>
          <w:tab w:val="left" w:pos="2014"/>
          <w:tab w:val="left" w:pos="5521"/>
        </w:tabs>
        <w:snapToGrid w:val="0"/>
        <w:spacing w:line="360" w:lineRule="auto"/>
        <w:ind w:left="1080" w:hanging="720"/>
        <w:rPr>
          <w:sz w:val="24"/>
        </w:rPr>
      </w:pPr>
      <w:r>
        <w:rPr>
          <w:sz w:val="24"/>
        </w:rPr>
        <w:t>投标人（也称</w:t>
      </w:r>
      <w:r>
        <w:rPr>
          <w:sz w:val="24"/>
        </w:rPr>
        <w:t>“</w:t>
      </w:r>
      <w:r>
        <w:rPr>
          <w:sz w:val="24"/>
        </w:rPr>
        <w:t>供应商</w:t>
      </w:r>
      <w:r>
        <w:rPr>
          <w:sz w:val="24"/>
        </w:rPr>
        <w:t>”</w:t>
      </w:r>
      <w:r>
        <w:rPr>
          <w:sz w:val="24"/>
        </w:rPr>
        <w:t>、</w:t>
      </w:r>
      <w:r>
        <w:rPr>
          <w:sz w:val="24"/>
        </w:rPr>
        <w:t>“</w:t>
      </w:r>
      <w:r>
        <w:rPr>
          <w:sz w:val="24"/>
        </w:rPr>
        <w:t>申请人</w:t>
      </w:r>
      <w:r>
        <w:rPr>
          <w:sz w:val="24"/>
        </w:rPr>
        <w:t>”</w:t>
      </w:r>
      <w:r>
        <w:rPr>
          <w:sz w:val="24"/>
        </w:rPr>
        <w:t>）：指向采购人提供货物、工程或者服务的法人、其他组织或者自然人。</w:t>
      </w:r>
    </w:p>
    <w:p w:rsidR="00217A6B" w:rsidRDefault="0026519A">
      <w:pPr>
        <w:numPr>
          <w:ilvl w:val="1"/>
          <w:numId w:val="30"/>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217A6B" w:rsidRDefault="0026519A">
      <w:pPr>
        <w:numPr>
          <w:ilvl w:val="0"/>
          <w:numId w:val="30"/>
        </w:numPr>
        <w:tabs>
          <w:tab w:val="clear" w:pos="900"/>
          <w:tab w:val="left" w:pos="360"/>
        </w:tabs>
        <w:snapToGrid w:val="0"/>
        <w:spacing w:line="360" w:lineRule="auto"/>
        <w:ind w:left="357" w:hanging="357"/>
        <w:outlineLvl w:val="1"/>
        <w:rPr>
          <w:sz w:val="24"/>
        </w:rPr>
      </w:pPr>
      <w:bookmarkStart w:id="126" w:name="_Toc142311022"/>
      <w:bookmarkStart w:id="127" w:name="_Toc127151721"/>
      <w:bookmarkStart w:id="128" w:name="_Toc127151520"/>
      <w:bookmarkStart w:id="129" w:name="_Toc150774620"/>
      <w:bookmarkStart w:id="130" w:name="_Toc150509271"/>
      <w:bookmarkStart w:id="131" w:name="_Toc151190147"/>
      <w:bookmarkStart w:id="132" w:name="_Toc127161434"/>
      <w:bookmarkStart w:id="133" w:name="_Toc164351614"/>
      <w:bookmarkStart w:id="134" w:name="_Toc264969210"/>
      <w:bookmarkStart w:id="135" w:name="_Toc151193908"/>
      <w:bookmarkStart w:id="136" w:name="_Toc151193834"/>
      <w:bookmarkStart w:id="137" w:name="_Toc150480758"/>
      <w:bookmarkStart w:id="138" w:name="_Toc164229361"/>
      <w:bookmarkStart w:id="139" w:name="_Toc150774725"/>
      <w:bookmarkStart w:id="140" w:name="_Toc164229215"/>
      <w:bookmarkStart w:id="141" w:name="_Toc151193690"/>
      <w:bookmarkStart w:id="142" w:name="_Toc151193762"/>
      <w:bookmarkStart w:id="143" w:name="_Toc265228358"/>
      <w:bookmarkStart w:id="144" w:name="_Toc149720813"/>
      <w:bookmarkStart w:id="145" w:name="_Toc305158862"/>
      <w:bookmarkStart w:id="146" w:name="_Toc226965793"/>
      <w:bookmarkStart w:id="147" w:name="_Toc226309764"/>
      <w:bookmarkStart w:id="148" w:name="_Toc226965710"/>
      <w:bookmarkStart w:id="149" w:name="_Toc226337216"/>
      <w:bookmarkStart w:id="150" w:name="_Toc195842885"/>
      <w:bookmarkStart w:id="151" w:name="_Toc164608789"/>
      <w:bookmarkStart w:id="152" w:name="_Toc164608634"/>
      <w:bookmarkStart w:id="153" w:name="_Toc151193618"/>
      <w:bookmarkStart w:id="154" w:name="_Toc305158788"/>
      <w:r>
        <w:rPr>
          <w:sz w:val="24"/>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sz w:val="24"/>
        </w:rPr>
        <w:t>、项目属性、科研仪器设备采购、核心产品</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项目属性见《投标人须知资料表》。</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是否属于科研仪器设备采购见《投标人须知资料表》。</w:t>
      </w:r>
    </w:p>
    <w:p w:rsidR="00217A6B" w:rsidRDefault="0026519A">
      <w:pPr>
        <w:numPr>
          <w:ilvl w:val="1"/>
          <w:numId w:val="30"/>
        </w:numPr>
        <w:tabs>
          <w:tab w:val="left" w:pos="1080"/>
          <w:tab w:val="left" w:pos="2014"/>
          <w:tab w:val="left" w:pos="5521"/>
        </w:tabs>
        <w:snapToGrid w:val="0"/>
        <w:spacing w:line="360" w:lineRule="auto"/>
        <w:ind w:left="1080" w:hanging="720"/>
        <w:rPr>
          <w:sz w:val="24"/>
        </w:rPr>
      </w:pPr>
      <w:r>
        <w:rPr>
          <w:sz w:val="24"/>
        </w:rPr>
        <w:t>核心产品见《投标人须知资料表》。</w:t>
      </w:r>
    </w:p>
    <w:p w:rsidR="00217A6B" w:rsidRDefault="0026519A">
      <w:pPr>
        <w:numPr>
          <w:ilvl w:val="0"/>
          <w:numId w:val="30"/>
        </w:numPr>
        <w:tabs>
          <w:tab w:val="left" w:pos="360"/>
        </w:tabs>
        <w:snapToGrid w:val="0"/>
        <w:spacing w:line="360" w:lineRule="auto"/>
        <w:ind w:left="357" w:hanging="357"/>
        <w:outlineLvl w:val="1"/>
        <w:rPr>
          <w:sz w:val="24"/>
        </w:rPr>
      </w:pPr>
      <w:r>
        <w:rPr>
          <w:sz w:val="24"/>
        </w:rPr>
        <w:t>现场考察、开标前答疑会</w:t>
      </w:r>
    </w:p>
    <w:p w:rsidR="00217A6B" w:rsidRDefault="0026519A">
      <w:pPr>
        <w:numPr>
          <w:ilvl w:val="1"/>
          <w:numId w:val="30"/>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55" w:name="_Toc305158864"/>
      <w:bookmarkStart w:id="156" w:name="_Toc265228360"/>
      <w:bookmarkStart w:id="157" w:name="_Toc226337218"/>
      <w:bookmarkStart w:id="158" w:name="_Toc142311024"/>
      <w:bookmarkStart w:id="159" w:name="_Toc151190149"/>
      <w:bookmarkStart w:id="160" w:name="_Toc151193764"/>
      <w:bookmarkStart w:id="161" w:name="_Toc151193910"/>
      <w:bookmarkStart w:id="162" w:name="_Toc264969212"/>
      <w:bookmarkStart w:id="163" w:name="_Toc150509273"/>
      <w:bookmarkStart w:id="164" w:name="_Toc305158790"/>
      <w:bookmarkStart w:id="165" w:name="_Toc151193692"/>
      <w:bookmarkStart w:id="166" w:name="_Toc226965712"/>
      <w:bookmarkStart w:id="167" w:name="_Toc195842887"/>
      <w:bookmarkStart w:id="168" w:name="_Toc127151522"/>
      <w:bookmarkStart w:id="169" w:name="_Toc226965795"/>
      <w:bookmarkStart w:id="170" w:name="_Toc150774727"/>
      <w:bookmarkStart w:id="171" w:name="_Toc150774622"/>
      <w:bookmarkStart w:id="172" w:name="_Toc226309766"/>
      <w:bookmarkStart w:id="173" w:name="_Toc151193620"/>
      <w:bookmarkStart w:id="174" w:name="_Toc520356146"/>
      <w:bookmarkStart w:id="175" w:name="_Toc150480760"/>
      <w:bookmarkStart w:id="176" w:name="_Toc151193836"/>
    </w:p>
    <w:p w:rsidR="00217A6B" w:rsidRDefault="0026519A">
      <w:pPr>
        <w:numPr>
          <w:ilvl w:val="1"/>
          <w:numId w:val="30"/>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217A6B" w:rsidRDefault="0026519A">
      <w:pPr>
        <w:numPr>
          <w:ilvl w:val="0"/>
          <w:numId w:val="30"/>
        </w:numPr>
        <w:tabs>
          <w:tab w:val="left" w:pos="360"/>
        </w:tabs>
        <w:snapToGrid w:val="0"/>
        <w:spacing w:line="360" w:lineRule="auto"/>
        <w:ind w:left="357" w:hanging="357"/>
        <w:outlineLvl w:val="1"/>
        <w:rPr>
          <w:sz w:val="24"/>
        </w:rPr>
      </w:pPr>
      <w:r>
        <w:rPr>
          <w:sz w:val="24"/>
        </w:rPr>
        <w:t>样品</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rsidR="00217A6B" w:rsidRDefault="0026519A">
      <w:pPr>
        <w:numPr>
          <w:ilvl w:val="0"/>
          <w:numId w:val="30"/>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采购本国货物、工程和服务</w:t>
      </w:r>
    </w:p>
    <w:p w:rsidR="00217A6B" w:rsidRDefault="0026519A">
      <w:pPr>
        <w:numPr>
          <w:ilvl w:val="2"/>
          <w:numId w:val="30"/>
        </w:numPr>
        <w:tabs>
          <w:tab w:val="left" w:pos="2014"/>
        </w:tabs>
        <w:snapToGrid w:val="0"/>
        <w:spacing w:line="360" w:lineRule="auto"/>
        <w:rPr>
          <w:sz w:val="24"/>
        </w:rPr>
      </w:pPr>
      <w:r>
        <w:rPr>
          <w:kern w:val="0"/>
          <w:sz w:val="24"/>
        </w:rPr>
        <w:lastRenderedPageBreak/>
        <w:t>政府采购应当采购本国货物、工程和服务。但有《</w:t>
      </w:r>
      <w:r>
        <w:rPr>
          <w:b/>
          <w:kern w:val="0"/>
          <w:sz w:val="24"/>
        </w:rPr>
        <w:t>中华人民共和国政府采购法</w:t>
      </w:r>
      <w:r>
        <w:rPr>
          <w:kern w:val="0"/>
          <w:sz w:val="24"/>
        </w:rPr>
        <w:t>》第十条规定情形的除外。</w:t>
      </w:r>
    </w:p>
    <w:p w:rsidR="00217A6B" w:rsidRDefault="0026519A">
      <w:pPr>
        <w:numPr>
          <w:ilvl w:val="2"/>
          <w:numId w:val="30"/>
        </w:numPr>
        <w:tabs>
          <w:tab w:val="left" w:pos="2014"/>
        </w:tabs>
        <w:snapToGrid w:val="0"/>
        <w:spacing w:line="360" w:lineRule="auto"/>
        <w:rPr>
          <w:sz w:val="24"/>
        </w:rPr>
      </w:pPr>
      <w:r>
        <w:rPr>
          <w:sz w:val="24"/>
        </w:rPr>
        <w:t>本项目如接受非本国货物、工程、服务参与投标，则具体要求见第五章《采购需求》。</w:t>
      </w:r>
    </w:p>
    <w:p w:rsidR="00217A6B" w:rsidRDefault="0026519A">
      <w:pPr>
        <w:numPr>
          <w:ilvl w:val="2"/>
          <w:numId w:val="30"/>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中小企业、监狱企业及残疾人福利性单位</w:t>
      </w:r>
    </w:p>
    <w:p w:rsidR="00217A6B" w:rsidRDefault="0026519A">
      <w:pPr>
        <w:numPr>
          <w:ilvl w:val="2"/>
          <w:numId w:val="30"/>
        </w:numPr>
        <w:snapToGrid w:val="0"/>
        <w:spacing w:line="360" w:lineRule="auto"/>
        <w:rPr>
          <w:sz w:val="24"/>
        </w:rPr>
      </w:pPr>
      <w:r>
        <w:rPr>
          <w:sz w:val="24"/>
        </w:rPr>
        <w:t>中小企业定义：</w:t>
      </w:r>
    </w:p>
    <w:p w:rsidR="00217A6B" w:rsidRDefault="00217A6B">
      <w:pPr>
        <w:pStyle w:val="1b"/>
        <w:numPr>
          <w:ilvl w:val="0"/>
          <w:numId w:val="31"/>
        </w:numPr>
        <w:tabs>
          <w:tab w:val="left" w:pos="1980"/>
          <w:tab w:val="left" w:pos="2035"/>
          <w:tab w:val="left" w:pos="2977"/>
        </w:tabs>
        <w:snapToGrid w:val="0"/>
        <w:spacing w:line="360" w:lineRule="auto"/>
        <w:ind w:firstLineChars="0"/>
        <w:rPr>
          <w:rFonts w:ascii="Times New Roman" w:hAnsi="Times New Roman"/>
          <w:vanish/>
          <w:sz w:val="24"/>
          <w:szCs w:val="24"/>
        </w:rPr>
      </w:pPr>
    </w:p>
    <w:p w:rsidR="00217A6B" w:rsidRDefault="00217A6B">
      <w:pPr>
        <w:pStyle w:val="1b"/>
        <w:numPr>
          <w:ilvl w:val="0"/>
          <w:numId w:val="31"/>
        </w:numPr>
        <w:tabs>
          <w:tab w:val="left" w:pos="1980"/>
          <w:tab w:val="left" w:pos="2035"/>
          <w:tab w:val="left" w:pos="2977"/>
        </w:tabs>
        <w:snapToGrid w:val="0"/>
        <w:spacing w:line="360" w:lineRule="auto"/>
        <w:ind w:firstLineChars="0"/>
        <w:rPr>
          <w:rFonts w:ascii="Times New Roman" w:hAnsi="Times New Roman"/>
          <w:vanish/>
          <w:sz w:val="24"/>
          <w:szCs w:val="24"/>
        </w:rPr>
      </w:pPr>
    </w:p>
    <w:p w:rsidR="00217A6B" w:rsidRDefault="00217A6B">
      <w:pPr>
        <w:pStyle w:val="1b"/>
        <w:numPr>
          <w:ilvl w:val="0"/>
          <w:numId w:val="31"/>
        </w:numPr>
        <w:tabs>
          <w:tab w:val="left" w:pos="1980"/>
          <w:tab w:val="left" w:pos="2035"/>
          <w:tab w:val="left" w:pos="2977"/>
        </w:tabs>
        <w:snapToGrid w:val="0"/>
        <w:spacing w:line="360" w:lineRule="auto"/>
        <w:ind w:firstLineChars="0"/>
        <w:rPr>
          <w:rFonts w:ascii="Times New Roman" w:hAnsi="Times New Roman"/>
          <w:vanish/>
          <w:sz w:val="24"/>
          <w:szCs w:val="24"/>
        </w:rPr>
      </w:pPr>
    </w:p>
    <w:p w:rsidR="00217A6B" w:rsidRDefault="00217A6B">
      <w:pPr>
        <w:pStyle w:val="1b"/>
        <w:numPr>
          <w:ilvl w:val="0"/>
          <w:numId w:val="31"/>
        </w:numPr>
        <w:tabs>
          <w:tab w:val="left" w:pos="1980"/>
          <w:tab w:val="left" w:pos="2035"/>
          <w:tab w:val="left" w:pos="2977"/>
        </w:tabs>
        <w:snapToGrid w:val="0"/>
        <w:spacing w:line="360" w:lineRule="auto"/>
        <w:ind w:firstLineChars="0"/>
        <w:rPr>
          <w:rFonts w:ascii="Times New Roman" w:hAnsi="Times New Roman"/>
          <w:vanish/>
          <w:sz w:val="24"/>
          <w:szCs w:val="24"/>
        </w:rPr>
      </w:pPr>
    </w:p>
    <w:p w:rsidR="00217A6B" w:rsidRDefault="00217A6B">
      <w:pPr>
        <w:pStyle w:val="1b"/>
        <w:numPr>
          <w:ilvl w:val="0"/>
          <w:numId w:val="31"/>
        </w:numPr>
        <w:tabs>
          <w:tab w:val="left" w:pos="1980"/>
          <w:tab w:val="left" w:pos="2035"/>
          <w:tab w:val="left" w:pos="2977"/>
        </w:tabs>
        <w:snapToGrid w:val="0"/>
        <w:spacing w:line="360" w:lineRule="auto"/>
        <w:ind w:firstLineChars="0"/>
        <w:rPr>
          <w:rFonts w:ascii="Times New Roman" w:hAnsi="Times New Roman"/>
          <w:vanish/>
          <w:sz w:val="24"/>
          <w:szCs w:val="24"/>
        </w:rPr>
      </w:pPr>
    </w:p>
    <w:p w:rsidR="00217A6B" w:rsidRDefault="00217A6B">
      <w:pPr>
        <w:pStyle w:val="1b"/>
        <w:numPr>
          <w:ilvl w:val="1"/>
          <w:numId w:val="31"/>
        </w:numPr>
        <w:tabs>
          <w:tab w:val="left" w:pos="1980"/>
          <w:tab w:val="left" w:pos="2035"/>
          <w:tab w:val="left" w:pos="2977"/>
        </w:tabs>
        <w:snapToGrid w:val="0"/>
        <w:spacing w:line="360" w:lineRule="auto"/>
        <w:ind w:firstLineChars="0"/>
        <w:rPr>
          <w:rFonts w:ascii="Times New Roman" w:hAnsi="Times New Roman"/>
          <w:vanish/>
          <w:sz w:val="24"/>
          <w:szCs w:val="24"/>
        </w:rPr>
      </w:pPr>
    </w:p>
    <w:p w:rsidR="00217A6B" w:rsidRDefault="00217A6B">
      <w:pPr>
        <w:pStyle w:val="1b"/>
        <w:numPr>
          <w:ilvl w:val="1"/>
          <w:numId w:val="31"/>
        </w:numPr>
        <w:tabs>
          <w:tab w:val="left" w:pos="1980"/>
          <w:tab w:val="left" w:pos="2035"/>
          <w:tab w:val="left" w:pos="2977"/>
        </w:tabs>
        <w:snapToGrid w:val="0"/>
        <w:spacing w:line="360" w:lineRule="auto"/>
        <w:ind w:firstLineChars="0"/>
        <w:rPr>
          <w:rFonts w:ascii="Times New Roman" w:hAnsi="Times New Roman"/>
          <w:vanish/>
          <w:sz w:val="24"/>
          <w:szCs w:val="24"/>
        </w:rPr>
      </w:pPr>
    </w:p>
    <w:p w:rsidR="00217A6B" w:rsidRDefault="00217A6B">
      <w:pPr>
        <w:pStyle w:val="1b"/>
        <w:numPr>
          <w:ilvl w:val="2"/>
          <w:numId w:val="31"/>
        </w:numPr>
        <w:tabs>
          <w:tab w:val="left" w:pos="2035"/>
          <w:tab w:val="left" w:pos="2977"/>
        </w:tabs>
        <w:snapToGrid w:val="0"/>
        <w:spacing w:line="360" w:lineRule="auto"/>
        <w:ind w:firstLineChars="0"/>
        <w:rPr>
          <w:rFonts w:ascii="Times New Roman" w:hAnsi="Times New Roman"/>
          <w:vanish/>
          <w:sz w:val="24"/>
          <w:szCs w:val="24"/>
        </w:rPr>
      </w:pPr>
    </w:p>
    <w:p w:rsidR="00217A6B" w:rsidRDefault="0026519A">
      <w:pPr>
        <w:numPr>
          <w:ilvl w:val="3"/>
          <w:numId w:val="31"/>
        </w:numPr>
        <w:tabs>
          <w:tab w:val="clear" w:pos="900"/>
          <w:tab w:val="left" w:pos="1980"/>
          <w:tab w:val="left" w:pos="2035"/>
          <w:tab w:val="left" w:pos="2885"/>
          <w:tab w:val="left" w:pos="2977"/>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sz w:val="24"/>
        </w:rPr>
        <w:t>判定</w:t>
      </w:r>
      <w:r>
        <w:rPr>
          <w:sz w:val="24"/>
        </w:rPr>
        <w:t>依据《中华人民共和国中小企业促进法》、《关于进一步加大政府采购支持中小企业力度的通知》（财库〔</w:t>
      </w:r>
      <w:r>
        <w:rPr>
          <w:sz w:val="24"/>
        </w:rPr>
        <w:t>2022</w:t>
      </w:r>
      <w:r>
        <w:rPr>
          <w:sz w:val="24"/>
        </w:rPr>
        <w:t>〕</w:t>
      </w:r>
      <w:r>
        <w:rPr>
          <w:sz w:val="24"/>
        </w:rPr>
        <w:t>19</w:t>
      </w:r>
      <w:r>
        <w:rPr>
          <w:sz w:val="24"/>
        </w:rPr>
        <w:t>号）、《政府采购促进中小企业发展管理办法》（财库〔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rsidR="00217A6B" w:rsidRDefault="0026519A">
      <w:pPr>
        <w:numPr>
          <w:ilvl w:val="3"/>
          <w:numId w:val="31"/>
        </w:numPr>
        <w:tabs>
          <w:tab w:val="clear" w:pos="900"/>
          <w:tab w:val="left" w:pos="1980"/>
          <w:tab w:val="left" w:pos="2035"/>
          <w:tab w:val="left" w:pos="2885"/>
          <w:tab w:val="left" w:pos="2977"/>
        </w:tabs>
        <w:snapToGrid w:val="0"/>
        <w:spacing w:line="360" w:lineRule="auto"/>
        <w:ind w:left="2885"/>
        <w:rPr>
          <w:sz w:val="24"/>
        </w:rPr>
      </w:pPr>
      <w:r>
        <w:rPr>
          <w:sz w:val="24"/>
        </w:rPr>
        <w:t>供应商提供的货物、工程或者服务符合下列情形的，享受中小企业扶持政策：</w:t>
      </w:r>
    </w:p>
    <w:p w:rsidR="00217A6B" w:rsidRDefault="0026519A">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rsidR="00217A6B" w:rsidRDefault="0026519A">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rsidR="00217A6B" w:rsidRDefault="0026519A">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）在服务采购项目中，服务由中小企业承接，即提供服务的人员为中小企业依照《中华人民共和国劳动合同法》订立劳动合同的从业人员。</w:t>
      </w:r>
    </w:p>
    <w:p w:rsidR="00217A6B" w:rsidRDefault="0026519A">
      <w:pPr>
        <w:numPr>
          <w:ilvl w:val="3"/>
          <w:numId w:val="31"/>
        </w:numPr>
        <w:tabs>
          <w:tab w:val="clear" w:pos="900"/>
          <w:tab w:val="left" w:pos="1980"/>
          <w:tab w:val="left" w:pos="2035"/>
          <w:tab w:val="left" w:pos="2885"/>
          <w:tab w:val="left" w:pos="2977"/>
        </w:tabs>
        <w:snapToGrid w:val="0"/>
        <w:spacing w:line="360" w:lineRule="auto"/>
        <w:ind w:left="2885"/>
        <w:rPr>
          <w:sz w:val="24"/>
        </w:rPr>
      </w:pPr>
      <w:r>
        <w:rPr>
          <w:sz w:val="24"/>
        </w:rPr>
        <w:lastRenderedPageBreak/>
        <w:t>在货物采购项目中，供应商提供的货物既有中小企业制造货物，也有大型企业制造货物的，不享受中小企业扶持政策。</w:t>
      </w:r>
    </w:p>
    <w:p w:rsidR="00217A6B" w:rsidRDefault="0026519A">
      <w:pPr>
        <w:numPr>
          <w:ilvl w:val="3"/>
          <w:numId w:val="31"/>
        </w:numPr>
        <w:tabs>
          <w:tab w:val="clear" w:pos="900"/>
          <w:tab w:val="left" w:pos="1980"/>
          <w:tab w:val="left" w:pos="2035"/>
          <w:tab w:val="left" w:pos="2885"/>
          <w:tab w:val="left" w:pos="2977"/>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rsidR="00217A6B" w:rsidRDefault="0026519A">
      <w:pPr>
        <w:numPr>
          <w:ilvl w:val="2"/>
          <w:numId w:val="30"/>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17A6B" w:rsidRDefault="0026519A">
      <w:pPr>
        <w:numPr>
          <w:ilvl w:val="2"/>
          <w:numId w:val="30"/>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217A6B" w:rsidRDefault="00217A6B">
      <w:pPr>
        <w:pStyle w:val="1b"/>
        <w:numPr>
          <w:ilvl w:val="2"/>
          <w:numId w:val="31"/>
        </w:numPr>
        <w:tabs>
          <w:tab w:val="left" w:pos="2035"/>
          <w:tab w:val="left" w:pos="2977"/>
        </w:tabs>
        <w:snapToGrid w:val="0"/>
        <w:spacing w:line="360" w:lineRule="auto"/>
        <w:ind w:firstLineChars="0"/>
        <w:rPr>
          <w:rFonts w:ascii="Times New Roman" w:hAnsi="Times New Roman"/>
          <w:vanish/>
          <w:sz w:val="24"/>
          <w:szCs w:val="24"/>
        </w:rPr>
      </w:pPr>
    </w:p>
    <w:p w:rsidR="00217A6B" w:rsidRDefault="00217A6B">
      <w:pPr>
        <w:pStyle w:val="1b"/>
        <w:numPr>
          <w:ilvl w:val="2"/>
          <w:numId w:val="31"/>
        </w:numPr>
        <w:tabs>
          <w:tab w:val="left" w:pos="2035"/>
          <w:tab w:val="left" w:pos="2977"/>
        </w:tabs>
        <w:snapToGrid w:val="0"/>
        <w:spacing w:line="360" w:lineRule="auto"/>
        <w:ind w:firstLineChars="0"/>
        <w:rPr>
          <w:rFonts w:ascii="Times New Roman" w:hAnsi="Times New Roman"/>
          <w:vanish/>
          <w:sz w:val="24"/>
          <w:szCs w:val="24"/>
        </w:rPr>
      </w:pPr>
    </w:p>
    <w:p w:rsidR="00217A6B" w:rsidRDefault="0026519A">
      <w:pPr>
        <w:numPr>
          <w:ilvl w:val="3"/>
          <w:numId w:val="31"/>
        </w:numPr>
        <w:tabs>
          <w:tab w:val="clear" w:pos="900"/>
          <w:tab w:val="left" w:pos="1980"/>
          <w:tab w:val="left" w:pos="2035"/>
          <w:tab w:val="left" w:pos="2885"/>
          <w:tab w:val="left" w:pos="2977"/>
        </w:tabs>
        <w:snapToGrid w:val="0"/>
        <w:spacing w:line="360" w:lineRule="auto"/>
        <w:ind w:left="2885"/>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217A6B" w:rsidRDefault="0026519A">
      <w:pPr>
        <w:numPr>
          <w:ilvl w:val="3"/>
          <w:numId w:val="31"/>
        </w:numPr>
        <w:tabs>
          <w:tab w:val="clear" w:pos="900"/>
          <w:tab w:val="left" w:pos="1980"/>
          <w:tab w:val="left" w:pos="2035"/>
          <w:tab w:val="left" w:pos="2885"/>
          <w:tab w:val="left" w:pos="2977"/>
        </w:tabs>
        <w:snapToGrid w:val="0"/>
        <w:spacing w:line="360" w:lineRule="auto"/>
        <w:ind w:left="2885"/>
        <w:rPr>
          <w:sz w:val="24"/>
        </w:rPr>
      </w:pPr>
      <w:r>
        <w:rPr>
          <w:sz w:val="24"/>
        </w:rPr>
        <w:t>依法与安置的每位残疾人签订了一年以上（含一年）的劳动合同或服务协议；</w:t>
      </w:r>
    </w:p>
    <w:p w:rsidR="00217A6B" w:rsidRDefault="0026519A">
      <w:pPr>
        <w:numPr>
          <w:ilvl w:val="3"/>
          <w:numId w:val="31"/>
        </w:numPr>
        <w:tabs>
          <w:tab w:val="clear" w:pos="900"/>
          <w:tab w:val="left" w:pos="1980"/>
          <w:tab w:val="left" w:pos="2035"/>
          <w:tab w:val="left" w:pos="288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rsidR="00217A6B" w:rsidRDefault="0026519A">
      <w:pPr>
        <w:numPr>
          <w:ilvl w:val="3"/>
          <w:numId w:val="31"/>
        </w:numPr>
        <w:tabs>
          <w:tab w:val="clear" w:pos="900"/>
          <w:tab w:val="left" w:pos="1980"/>
          <w:tab w:val="left" w:pos="2035"/>
          <w:tab w:val="left" w:pos="288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rsidR="00217A6B" w:rsidRDefault="0026519A">
      <w:pPr>
        <w:numPr>
          <w:ilvl w:val="3"/>
          <w:numId w:val="31"/>
        </w:numPr>
        <w:tabs>
          <w:tab w:val="clear" w:pos="900"/>
          <w:tab w:val="left" w:pos="1980"/>
          <w:tab w:val="left" w:pos="2035"/>
          <w:tab w:val="left" w:pos="288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rsidR="00217A6B" w:rsidRDefault="0026519A">
      <w:pPr>
        <w:numPr>
          <w:ilvl w:val="3"/>
          <w:numId w:val="31"/>
        </w:numPr>
        <w:tabs>
          <w:tab w:val="clear" w:pos="900"/>
          <w:tab w:val="left" w:pos="1980"/>
          <w:tab w:val="left" w:pos="2035"/>
          <w:tab w:val="left" w:pos="2885"/>
          <w:tab w:val="left" w:pos="2977"/>
        </w:tabs>
        <w:snapToGrid w:val="0"/>
        <w:spacing w:line="360" w:lineRule="auto"/>
        <w:ind w:left="2885"/>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w:t>
      </w:r>
      <w:r>
        <w:rPr>
          <w:sz w:val="24"/>
        </w:rPr>
        <w:lastRenderedPageBreak/>
        <w:t>的自然人，包括具有劳动条件和劳动意愿的精神残疾人。在职职工人数是指与残疾人福利性单位建立劳动关系并依法签订劳动合同或服务协议的雇员人数。</w:t>
      </w:r>
    </w:p>
    <w:p w:rsidR="00217A6B" w:rsidRDefault="0026519A">
      <w:pPr>
        <w:numPr>
          <w:ilvl w:val="2"/>
          <w:numId w:val="30"/>
        </w:numPr>
        <w:snapToGrid w:val="0"/>
        <w:spacing w:line="360" w:lineRule="auto"/>
        <w:rPr>
          <w:sz w:val="24"/>
        </w:rPr>
      </w:pPr>
      <w:r>
        <w:rPr>
          <w:sz w:val="24"/>
        </w:rPr>
        <w:t>本项目是否专门面向中小企业预留采购份额见第一章《投标邀请》。</w:t>
      </w:r>
    </w:p>
    <w:p w:rsidR="00217A6B" w:rsidRDefault="0026519A">
      <w:pPr>
        <w:numPr>
          <w:ilvl w:val="2"/>
          <w:numId w:val="30"/>
        </w:numPr>
        <w:snapToGrid w:val="0"/>
        <w:spacing w:line="360" w:lineRule="auto"/>
        <w:rPr>
          <w:sz w:val="24"/>
        </w:rPr>
      </w:pPr>
      <w:r>
        <w:rPr>
          <w:sz w:val="24"/>
        </w:rPr>
        <w:t>采购标的对应的中小企业划分标准所属行业见《投标人须知资料表》。</w:t>
      </w:r>
    </w:p>
    <w:p w:rsidR="00217A6B" w:rsidRDefault="0026519A">
      <w:pPr>
        <w:numPr>
          <w:ilvl w:val="2"/>
          <w:numId w:val="30"/>
        </w:numPr>
        <w:snapToGrid w:val="0"/>
        <w:spacing w:line="360" w:lineRule="auto"/>
        <w:rPr>
          <w:sz w:val="24"/>
        </w:rPr>
      </w:pPr>
      <w:r>
        <w:rPr>
          <w:sz w:val="24"/>
        </w:rPr>
        <w:t>小微企业价格评审优惠的政策调整：见第四章《评标程序、评标方法和评标标准》。</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政府采购节能产品、环境标志产品</w:t>
      </w:r>
    </w:p>
    <w:p w:rsidR="00217A6B" w:rsidRDefault="0026519A">
      <w:pPr>
        <w:numPr>
          <w:ilvl w:val="2"/>
          <w:numId w:val="30"/>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217A6B" w:rsidRDefault="0026519A">
      <w:pPr>
        <w:numPr>
          <w:ilvl w:val="2"/>
          <w:numId w:val="30"/>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217A6B" w:rsidRDefault="0026519A">
      <w:pPr>
        <w:numPr>
          <w:ilvl w:val="2"/>
          <w:numId w:val="30"/>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217A6B" w:rsidRDefault="0026519A">
      <w:pPr>
        <w:numPr>
          <w:ilvl w:val="2"/>
          <w:numId w:val="30"/>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正版软件</w:t>
      </w:r>
    </w:p>
    <w:p w:rsidR="00217A6B" w:rsidRDefault="0026519A">
      <w:pPr>
        <w:numPr>
          <w:ilvl w:val="2"/>
          <w:numId w:val="30"/>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217A6B" w:rsidRDefault="0026519A">
      <w:pPr>
        <w:numPr>
          <w:ilvl w:val="1"/>
          <w:numId w:val="30"/>
        </w:numPr>
        <w:tabs>
          <w:tab w:val="left" w:pos="1080"/>
          <w:tab w:val="left" w:pos="2014"/>
        </w:tabs>
        <w:snapToGrid w:val="0"/>
        <w:spacing w:line="360" w:lineRule="auto"/>
        <w:ind w:left="1080" w:hanging="720"/>
        <w:rPr>
          <w:sz w:val="24"/>
        </w:rPr>
      </w:pPr>
      <w:r>
        <w:rPr>
          <w:rFonts w:eastAsiaTheme="minorEastAsia"/>
          <w:sz w:val="24"/>
        </w:rPr>
        <w:t>网络安全专用产品</w:t>
      </w:r>
    </w:p>
    <w:p w:rsidR="00217A6B" w:rsidRDefault="0026519A">
      <w:pPr>
        <w:numPr>
          <w:ilvl w:val="2"/>
          <w:numId w:val="30"/>
        </w:numPr>
        <w:tabs>
          <w:tab w:val="left" w:pos="900"/>
          <w:tab w:val="left" w:pos="2014"/>
        </w:tabs>
        <w:snapToGrid w:val="0"/>
        <w:spacing w:line="360" w:lineRule="auto"/>
        <w:rPr>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217A6B" w:rsidRDefault="0026519A">
      <w:pPr>
        <w:numPr>
          <w:ilvl w:val="2"/>
          <w:numId w:val="30"/>
        </w:numPr>
        <w:tabs>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采购需求标准</w:t>
      </w:r>
    </w:p>
    <w:p w:rsidR="00217A6B" w:rsidRDefault="0026519A">
      <w:pPr>
        <w:numPr>
          <w:ilvl w:val="2"/>
          <w:numId w:val="30"/>
        </w:numPr>
        <w:tabs>
          <w:tab w:val="left" w:pos="2014"/>
        </w:tabs>
        <w:snapToGrid w:val="0"/>
        <w:spacing w:line="360" w:lineRule="auto"/>
        <w:rPr>
          <w:sz w:val="24"/>
        </w:rPr>
      </w:pPr>
      <w:r>
        <w:rPr>
          <w:sz w:val="24"/>
        </w:rPr>
        <w:t>商品包装、快递包装政府采购需求标准（试行）</w:t>
      </w:r>
    </w:p>
    <w:p w:rsidR="00217A6B" w:rsidRDefault="0026519A">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号），本项目如涉及商品包装和快递包装的，则其具体要求见第五章《采购需求》。</w:t>
      </w:r>
    </w:p>
    <w:p w:rsidR="00217A6B" w:rsidRDefault="0026519A">
      <w:pPr>
        <w:numPr>
          <w:ilvl w:val="2"/>
          <w:numId w:val="30"/>
        </w:numPr>
        <w:tabs>
          <w:tab w:val="left" w:pos="2014"/>
        </w:tabs>
        <w:snapToGrid w:val="0"/>
        <w:spacing w:line="360" w:lineRule="auto"/>
        <w:rPr>
          <w:sz w:val="24"/>
        </w:rPr>
      </w:pPr>
      <w:bookmarkStart w:id="177" w:name="_Hlk164953935"/>
      <w:r>
        <w:rPr>
          <w:sz w:val="24"/>
        </w:rPr>
        <w:t>其他政府采购需求标准</w:t>
      </w:r>
      <w:r>
        <w:rPr>
          <w:sz w:val="24"/>
        </w:rPr>
        <w:t xml:space="preserve"> </w:t>
      </w:r>
    </w:p>
    <w:p w:rsidR="00217A6B" w:rsidRDefault="0026519A">
      <w:pPr>
        <w:tabs>
          <w:tab w:val="left" w:pos="900"/>
          <w:tab w:val="left" w:pos="1980"/>
        </w:tabs>
        <w:snapToGrid w:val="0"/>
        <w:spacing w:line="360" w:lineRule="auto"/>
        <w:ind w:left="1980"/>
        <w:rPr>
          <w:sz w:val="24"/>
        </w:rPr>
      </w:pPr>
      <w:bookmarkStart w:id="178" w:name="_Hlk164955325"/>
      <w:bookmarkEnd w:id="177"/>
      <w:r>
        <w:rPr>
          <w:sz w:val="24"/>
        </w:rPr>
        <w:t>为贯彻落实《深化政府采购制度改革方案》有关要求，推动政府采购需求标准建设</w:t>
      </w:r>
      <w:bookmarkEnd w:id="178"/>
      <w:r>
        <w:rPr>
          <w:sz w:val="24"/>
        </w:rPr>
        <w:t>，财政部门会同有关部门制定发布的其他政府采购需求标准，本项目如涉及，则具体要求见第五章《采购需求》。</w:t>
      </w:r>
    </w:p>
    <w:p w:rsidR="00217A6B" w:rsidRDefault="0026519A">
      <w:pPr>
        <w:numPr>
          <w:ilvl w:val="0"/>
          <w:numId w:val="30"/>
        </w:numPr>
        <w:tabs>
          <w:tab w:val="left" w:pos="360"/>
        </w:tabs>
        <w:snapToGrid w:val="0"/>
        <w:spacing w:line="360" w:lineRule="auto"/>
        <w:ind w:left="357" w:hanging="357"/>
        <w:outlineLvl w:val="1"/>
        <w:rPr>
          <w:sz w:val="24"/>
        </w:rPr>
      </w:pPr>
      <w:r>
        <w:rPr>
          <w:sz w:val="24"/>
        </w:rPr>
        <w:t>投标费用</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w:t>
      </w:r>
      <w:r>
        <w:rPr>
          <w:sz w:val="24"/>
        </w:rPr>
        <w:lastRenderedPageBreak/>
        <w:t>采购人或采购代理机构在任何情况下均无承担这些费用的义务和责任。</w:t>
      </w:r>
    </w:p>
    <w:p w:rsidR="00217A6B" w:rsidRDefault="00217A6B">
      <w:pPr>
        <w:tabs>
          <w:tab w:val="left" w:pos="1080"/>
        </w:tabs>
        <w:snapToGrid w:val="0"/>
        <w:spacing w:line="360" w:lineRule="auto"/>
        <w:ind w:left="1080"/>
        <w:rPr>
          <w:sz w:val="28"/>
        </w:rPr>
      </w:pPr>
      <w:bookmarkStart w:id="179" w:name="_1.8_计量单位"/>
      <w:bookmarkEnd w:id="179"/>
    </w:p>
    <w:p w:rsidR="00217A6B" w:rsidRDefault="0026519A">
      <w:pPr>
        <w:pStyle w:val="24"/>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217A6B" w:rsidRDefault="0026519A">
      <w:pPr>
        <w:numPr>
          <w:ilvl w:val="0"/>
          <w:numId w:val="30"/>
        </w:numPr>
        <w:tabs>
          <w:tab w:val="left" w:pos="360"/>
        </w:tabs>
        <w:snapToGrid w:val="0"/>
        <w:spacing w:line="360" w:lineRule="auto"/>
        <w:ind w:left="357" w:hanging="357"/>
        <w:outlineLvl w:val="1"/>
        <w:rPr>
          <w:sz w:val="24"/>
        </w:rPr>
      </w:pPr>
      <w:bookmarkStart w:id="180" w:name="_Toc127151523"/>
      <w:bookmarkStart w:id="181" w:name="_Toc264969213"/>
      <w:bookmarkStart w:id="182" w:name="_Toc151193693"/>
      <w:bookmarkStart w:id="183" w:name="_Toc520356147"/>
      <w:bookmarkStart w:id="184" w:name="_Toc305158865"/>
      <w:bookmarkStart w:id="185" w:name="_Toc151193621"/>
      <w:bookmarkStart w:id="186" w:name="_Toc150480761"/>
      <w:bookmarkStart w:id="187" w:name="_Toc226965796"/>
      <w:bookmarkStart w:id="188" w:name="_Toc151193837"/>
      <w:bookmarkStart w:id="189" w:name="_Toc164229218"/>
      <w:bookmarkStart w:id="190" w:name="_Toc127151724"/>
      <w:bookmarkStart w:id="191" w:name="_Toc142311025"/>
      <w:bookmarkStart w:id="192" w:name="_Toc150774728"/>
      <w:bookmarkStart w:id="193" w:name="_Toc164608637"/>
      <w:bookmarkStart w:id="194" w:name="_Toc305158791"/>
      <w:bookmarkStart w:id="195" w:name="_Toc151193765"/>
      <w:bookmarkStart w:id="196" w:name="_Toc149720816"/>
      <w:bookmarkStart w:id="197" w:name="_Toc151190150"/>
      <w:bookmarkStart w:id="198" w:name="_Toc226965713"/>
      <w:bookmarkStart w:id="199" w:name="_Toc150509274"/>
      <w:bookmarkStart w:id="200" w:name="_Toc150774623"/>
      <w:bookmarkStart w:id="201" w:name="_Toc265228361"/>
      <w:bookmarkStart w:id="202" w:name="_Toc127161437"/>
      <w:bookmarkStart w:id="203" w:name="_Toc151193911"/>
      <w:bookmarkStart w:id="204" w:name="_Toc164351617"/>
      <w:bookmarkStart w:id="205" w:name="_Toc195842888"/>
      <w:bookmarkStart w:id="206" w:name="_Toc164229364"/>
      <w:bookmarkStart w:id="207" w:name="_Toc226337219"/>
      <w:bookmarkStart w:id="208" w:name="_Toc226309767"/>
      <w:bookmarkStart w:id="209" w:name="_Toc164608792"/>
      <w:r>
        <w:rPr>
          <w:sz w:val="24"/>
        </w:rPr>
        <w:t>招标文件构</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sz w:val="24"/>
        </w:rPr>
        <w:t>成</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招标文件包括以下部分：</w:t>
      </w:r>
    </w:p>
    <w:p w:rsidR="00217A6B" w:rsidRDefault="0026519A">
      <w:pPr>
        <w:numPr>
          <w:ilvl w:val="0"/>
          <w:numId w:val="32"/>
        </w:numPr>
        <w:tabs>
          <w:tab w:val="left" w:pos="1980"/>
          <w:tab w:val="left" w:pos="2520"/>
        </w:tabs>
        <w:snapToGrid w:val="0"/>
        <w:spacing w:line="360" w:lineRule="auto"/>
        <w:ind w:left="1440" w:firstLine="5"/>
        <w:rPr>
          <w:sz w:val="24"/>
        </w:rPr>
      </w:pPr>
      <w:r>
        <w:rPr>
          <w:sz w:val="24"/>
        </w:rPr>
        <w:t>投标邀请</w:t>
      </w:r>
    </w:p>
    <w:p w:rsidR="00217A6B" w:rsidRDefault="0026519A">
      <w:pPr>
        <w:numPr>
          <w:ilvl w:val="0"/>
          <w:numId w:val="32"/>
        </w:numPr>
        <w:tabs>
          <w:tab w:val="left" w:pos="1980"/>
          <w:tab w:val="left" w:pos="2520"/>
        </w:tabs>
        <w:snapToGrid w:val="0"/>
        <w:spacing w:line="360" w:lineRule="auto"/>
        <w:ind w:left="1440" w:firstLine="5"/>
        <w:rPr>
          <w:sz w:val="24"/>
        </w:rPr>
      </w:pPr>
      <w:r>
        <w:rPr>
          <w:sz w:val="24"/>
        </w:rPr>
        <w:t>投标人须知</w:t>
      </w:r>
    </w:p>
    <w:p w:rsidR="00217A6B" w:rsidRDefault="0026519A">
      <w:pPr>
        <w:numPr>
          <w:ilvl w:val="0"/>
          <w:numId w:val="32"/>
        </w:numPr>
        <w:tabs>
          <w:tab w:val="left" w:pos="1980"/>
          <w:tab w:val="left" w:pos="2520"/>
        </w:tabs>
        <w:snapToGrid w:val="0"/>
        <w:spacing w:line="360" w:lineRule="auto"/>
        <w:ind w:left="1440" w:firstLine="5"/>
        <w:rPr>
          <w:sz w:val="24"/>
        </w:rPr>
      </w:pPr>
      <w:r>
        <w:rPr>
          <w:sz w:val="24"/>
        </w:rPr>
        <w:t>资格审查</w:t>
      </w:r>
    </w:p>
    <w:p w:rsidR="00217A6B" w:rsidRDefault="0026519A">
      <w:pPr>
        <w:numPr>
          <w:ilvl w:val="0"/>
          <w:numId w:val="32"/>
        </w:numPr>
        <w:tabs>
          <w:tab w:val="left" w:pos="1980"/>
          <w:tab w:val="left" w:pos="2520"/>
        </w:tabs>
        <w:snapToGrid w:val="0"/>
        <w:spacing w:line="360" w:lineRule="auto"/>
        <w:ind w:left="1440" w:firstLine="5"/>
        <w:rPr>
          <w:sz w:val="24"/>
        </w:rPr>
      </w:pPr>
      <w:r>
        <w:rPr>
          <w:sz w:val="24"/>
        </w:rPr>
        <w:t>评标程序、评标方法和评标标准</w:t>
      </w:r>
    </w:p>
    <w:p w:rsidR="00217A6B" w:rsidRDefault="0026519A">
      <w:pPr>
        <w:numPr>
          <w:ilvl w:val="0"/>
          <w:numId w:val="32"/>
        </w:numPr>
        <w:tabs>
          <w:tab w:val="left" w:pos="1980"/>
          <w:tab w:val="left" w:pos="2520"/>
        </w:tabs>
        <w:snapToGrid w:val="0"/>
        <w:spacing w:line="360" w:lineRule="auto"/>
        <w:ind w:left="1440" w:firstLine="5"/>
        <w:rPr>
          <w:sz w:val="24"/>
        </w:rPr>
      </w:pPr>
      <w:r>
        <w:rPr>
          <w:sz w:val="24"/>
        </w:rPr>
        <w:t>采购需求</w:t>
      </w:r>
    </w:p>
    <w:p w:rsidR="00217A6B" w:rsidRDefault="0026519A">
      <w:pPr>
        <w:numPr>
          <w:ilvl w:val="0"/>
          <w:numId w:val="32"/>
        </w:numPr>
        <w:tabs>
          <w:tab w:val="left" w:pos="1980"/>
          <w:tab w:val="left" w:pos="2520"/>
        </w:tabs>
        <w:snapToGrid w:val="0"/>
        <w:spacing w:line="360" w:lineRule="auto"/>
        <w:ind w:left="1440" w:firstLine="5"/>
        <w:rPr>
          <w:sz w:val="24"/>
        </w:rPr>
      </w:pPr>
      <w:r>
        <w:rPr>
          <w:sz w:val="24"/>
        </w:rPr>
        <w:t>拟签订的合同文本</w:t>
      </w:r>
    </w:p>
    <w:p w:rsidR="00217A6B" w:rsidRDefault="0026519A">
      <w:pPr>
        <w:numPr>
          <w:ilvl w:val="0"/>
          <w:numId w:val="32"/>
        </w:numPr>
        <w:tabs>
          <w:tab w:val="left" w:pos="1980"/>
          <w:tab w:val="left" w:pos="2520"/>
        </w:tabs>
        <w:snapToGrid w:val="0"/>
        <w:spacing w:line="360" w:lineRule="auto"/>
        <w:ind w:left="1440" w:firstLine="5"/>
        <w:rPr>
          <w:sz w:val="24"/>
        </w:rPr>
      </w:pPr>
      <w:r>
        <w:rPr>
          <w:sz w:val="24"/>
        </w:rPr>
        <w:t>投标文件格式</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217A6B" w:rsidRDefault="0026519A">
      <w:pPr>
        <w:numPr>
          <w:ilvl w:val="0"/>
          <w:numId w:val="30"/>
        </w:numPr>
        <w:tabs>
          <w:tab w:val="left" w:pos="1080"/>
          <w:tab w:val="left" w:pos="2014"/>
        </w:tabs>
        <w:snapToGrid w:val="0"/>
        <w:spacing w:line="360" w:lineRule="auto"/>
        <w:ind w:left="357" w:hanging="357"/>
        <w:outlineLvl w:val="1"/>
        <w:rPr>
          <w:sz w:val="24"/>
        </w:rPr>
      </w:pPr>
      <w:r>
        <w:rPr>
          <w:sz w:val="24"/>
        </w:rPr>
        <w:t>对招标文件的澄清或修改</w:t>
      </w:r>
    </w:p>
    <w:p w:rsidR="00217A6B" w:rsidRDefault="0026519A">
      <w:pPr>
        <w:numPr>
          <w:ilvl w:val="1"/>
          <w:numId w:val="30"/>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rsidR="00217A6B" w:rsidRDefault="0026519A">
      <w:pPr>
        <w:numPr>
          <w:ilvl w:val="1"/>
          <w:numId w:val="30"/>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rsidR="00217A6B" w:rsidRDefault="0026519A">
      <w:pPr>
        <w:numPr>
          <w:ilvl w:val="1"/>
          <w:numId w:val="30"/>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217A6B" w:rsidRDefault="00217A6B">
      <w:pPr>
        <w:tabs>
          <w:tab w:val="left" w:pos="1080"/>
          <w:tab w:val="left" w:pos="1561"/>
        </w:tabs>
        <w:snapToGrid w:val="0"/>
        <w:spacing w:line="360" w:lineRule="auto"/>
        <w:ind w:left="1080"/>
        <w:rPr>
          <w:sz w:val="28"/>
        </w:rPr>
      </w:pPr>
      <w:bookmarkStart w:id="210" w:name="_Toc516367020"/>
      <w:bookmarkStart w:id="211" w:name="_Toc151193696"/>
      <w:bookmarkStart w:id="212" w:name="_Toc305158794"/>
      <w:bookmarkStart w:id="213" w:name="_Toc151193840"/>
      <w:bookmarkStart w:id="214" w:name="_Toc150480764"/>
      <w:bookmarkStart w:id="215" w:name="_Toc151193914"/>
      <w:bookmarkStart w:id="216" w:name="_Toc226965716"/>
      <w:bookmarkStart w:id="217" w:name="_Toc195842891"/>
      <w:bookmarkStart w:id="218" w:name="_Toc520356150"/>
      <w:bookmarkStart w:id="219" w:name="_Toc226309770"/>
      <w:bookmarkStart w:id="220" w:name="_Toc127151526"/>
      <w:bookmarkStart w:id="221" w:name="_Toc150509277"/>
      <w:bookmarkStart w:id="222" w:name="_Toc150774626"/>
      <w:bookmarkStart w:id="223" w:name="_Toc151193768"/>
      <w:bookmarkStart w:id="224" w:name="_Toc151190153"/>
      <w:bookmarkStart w:id="225" w:name="_Toc226965799"/>
      <w:bookmarkStart w:id="226" w:name="_Toc151193624"/>
      <w:bookmarkStart w:id="227" w:name="_Toc142311028"/>
      <w:bookmarkStart w:id="228" w:name="_Toc226337222"/>
      <w:bookmarkStart w:id="229" w:name="_Toc150774731"/>
      <w:bookmarkStart w:id="230" w:name="_Toc265228364"/>
      <w:bookmarkStart w:id="231" w:name="_Toc264969216"/>
      <w:bookmarkStart w:id="232" w:name="_Toc305158868"/>
    </w:p>
    <w:p w:rsidR="00217A6B" w:rsidRDefault="0026519A">
      <w:pPr>
        <w:pStyle w:val="24"/>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10"/>
      <w:r>
        <w:rPr>
          <w:rFonts w:ascii="Times New Roman" w:eastAsia="宋体" w:hAnsi="Times New Roman"/>
          <w:sz w:val="28"/>
        </w:rPr>
        <w:t>的编制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217A6B" w:rsidRDefault="0026519A">
      <w:pPr>
        <w:numPr>
          <w:ilvl w:val="0"/>
          <w:numId w:val="30"/>
        </w:numPr>
        <w:tabs>
          <w:tab w:val="left" w:pos="360"/>
        </w:tabs>
        <w:snapToGrid w:val="0"/>
        <w:spacing w:line="360" w:lineRule="auto"/>
        <w:ind w:left="357" w:hanging="357"/>
        <w:outlineLvl w:val="1"/>
        <w:rPr>
          <w:sz w:val="24"/>
        </w:rPr>
      </w:pPr>
      <w:bookmarkStart w:id="233" w:name="_Toc127151527"/>
      <w:bookmarkStart w:id="234" w:name="_Toc150509278"/>
      <w:bookmarkStart w:id="235" w:name="_Toc516367021"/>
      <w:bookmarkStart w:id="236" w:name="_Toc305158795"/>
      <w:bookmarkStart w:id="237" w:name="_Toc150480765"/>
      <w:bookmarkStart w:id="238" w:name="_Toc226965717"/>
      <w:bookmarkStart w:id="239" w:name="_Toc520356151"/>
      <w:bookmarkStart w:id="240" w:name="_Toc127161441"/>
      <w:bookmarkStart w:id="241" w:name="_Toc127151728"/>
      <w:bookmarkStart w:id="242" w:name="_Toc150774627"/>
      <w:bookmarkStart w:id="243" w:name="_Toc226337223"/>
      <w:bookmarkStart w:id="244" w:name="_Toc149720820"/>
      <w:bookmarkStart w:id="245" w:name="_Toc265228365"/>
      <w:bookmarkStart w:id="246" w:name="_Toc151193697"/>
      <w:bookmarkStart w:id="247" w:name="_Toc305158869"/>
      <w:bookmarkStart w:id="248" w:name="_Toc142311029"/>
      <w:bookmarkStart w:id="249" w:name="_Toc151193841"/>
      <w:bookmarkStart w:id="250" w:name="_Toc164229222"/>
      <w:bookmarkStart w:id="251" w:name="_Toc151190154"/>
      <w:bookmarkStart w:id="252" w:name="_Toc164608796"/>
      <w:bookmarkStart w:id="253" w:name="_Toc164608641"/>
      <w:bookmarkStart w:id="254" w:name="_Toc226309771"/>
      <w:bookmarkStart w:id="255" w:name="_Toc151193625"/>
      <w:bookmarkStart w:id="256" w:name="_Toc151193915"/>
      <w:bookmarkStart w:id="257" w:name="_Toc195842892"/>
      <w:bookmarkStart w:id="258" w:name="_Toc264969217"/>
      <w:bookmarkStart w:id="259" w:name="_Toc150774732"/>
      <w:bookmarkStart w:id="260" w:name="_Toc151193769"/>
      <w:bookmarkStart w:id="261" w:name="_Toc226965800"/>
      <w:bookmarkStart w:id="262" w:name="_Toc164351621"/>
      <w:bookmarkStart w:id="263" w:name="_Toc164229368"/>
      <w:r>
        <w:rPr>
          <w:sz w:val="24"/>
        </w:rPr>
        <w:t>投标范围、投标文件中计量单位的使用</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sz w:val="24"/>
        </w:rPr>
        <w:t>及投标语言</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217A6B" w:rsidRDefault="0026519A">
      <w:pPr>
        <w:numPr>
          <w:ilvl w:val="0"/>
          <w:numId w:val="30"/>
        </w:numPr>
        <w:tabs>
          <w:tab w:val="left" w:pos="360"/>
        </w:tabs>
        <w:snapToGrid w:val="0"/>
        <w:spacing w:line="360" w:lineRule="auto"/>
        <w:ind w:left="357" w:hanging="357"/>
        <w:outlineLvl w:val="1"/>
        <w:rPr>
          <w:sz w:val="24"/>
        </w:rPr>
      </w:pPr>
      <w:bookmarkStart w:id="264" w:name="_Ref467306676"/>
      <w:bookmarkStart w:id="265" w:name="_Ref467306195"/>
      <w:bookmarkStart w:id="266" w:name="_Toc516367022"/>
      <w:bookmarkStart w:id="267" w:name="_Toc149720821"/>
      <w:bookmarkStart w:id="268" w:name="_Toc151190155"/>
      <w:bookmarkStart w:id="269" w:name="_Toc150774628"/>
      <w:bookmarkStart w:id="270" w:name="_Toc150480766"/>
      <w:bookmarkStart w:id="271" w:name="_Toc195842893"/>
      <w:bookmarkStart w:id="272" w:name="_Toc127151528"/>
      <w:bookmarkStart w:id="273" w:name="_Toc520356152"/>
      <w:bookmarkStart w:id="274" w:name="_Toc150509279"/>
      <w:bookmarkStart w:id="275" w:name="_Toc151193770"/>
      <w:bookmarkStart w:id="276" w:name="_Toc151193626"/>
      <w:bookmarkStart w:id="277" w:name="_Toc226965801"/>
      <w:bookmarkStart w:id="278" w:name="_Toc265228366"/>
      <w:bookmarkStart w:id="279" w:name="_Toc127151729"/>
      <w:bookmarkStart w:id="280" w:name="_Toc142311030"/>
      <w:bookmarkStart w:id="281" w:name="_Toc226337224"/>
      <w:bookmarkStart w:id="282" w:name="_Toc226965718"/>
      <w:bookmarkStart w:id="283" w:name="_Toc305158796"/>
      <w:bookmarkStart w:id="284" w:name="_Toc305158870"/>
      <w:bookmarkStart w:id="285" w:name="_Toc127161442"/>
      <w:bookmarkStart w:id="286" w:name="_Toc151193698"/>
      <w:bookmarkStart w:id="287" w:name="_Toc150774733"/>
      <w:bookmarkStart w:id="288" w:name="_Toc264969218"/>
      <w:bookmarkStart w:id="289" w:name="_Toc226309772"/>
      <w:bookmarkStart w:id="290" w:name="_Toc151193842"/>
      <w:bookmarkStart w:id="291" w:name="_Toc164229369"/>
      <w:bookmarkStart w:id="292" w:name="_Toc164608797"/>
      <w:bookmarkStart w:id="293" w:name="_Toc151193916"/>
      <w:bookmarkStart w:id="294" w:name="_Toc164229223"/>
      <w:bookmarkStart w:id="295" w:name="_Toc164351622"/>
      <w:bookmarkStart w:id="296" w:name="_Toc164608642"/>
      <w:r>
        <w:rPr>
          <w:sz w:val="24"/>
        </w:rPr>
        <w:t>投标文件</w:t>
      </w:r>
      <w:bookmarkEnd w:id="264"/>
      <w:bookmarkEnd w:id="265"/>
      <w:bookmarkEnd w:id="266"/>
      <w:r>
        <w:rPr>
          <w:sz w:val="24"/>
        </w:rPr>
        <w:t>构成</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17A6B" w:rsidRDefault="0026519A">
      <w:pPr>
        <w:numPr>
          <w:ilvl w:val="1"/>
          <w:numId w:val="30"/>
        </w:numPr>
        <w:tabs>
          <w:tab w:val="left" w:pos="1080"/>
          <w:tab w:val="left" w:pos="2014"/>
        </w:tabs>
        <w:snapToGrid w:val="0"/>
        <w:spacing w:line="360" w:lineRule="auto"/>
        <w:ind w:left="1077" w:hanging="720"/>
        <w:rPr>
          <w:sz w:val="24"/>
        </w:rPr>
      </w:pPr>
      <w:bookmarkStart w:id="297" w:name="_Ref467052588"/>
      <w:r>
        <w:rPr>
          <w:sz w:val="24"/>
        </w:rPr>
        <w:t>投标人应当按照招标文件的要求编制投标文件。投标文件应由《资格证明文件》、《商务技术文件》两部分构成。投标文件的部分格式要求，见第七章《投标文件格式》。</w:t>
      </w:r>
    </w:p>
    <w:p w:rsidR="00217A6B" w:rsidRDefault="0026519A">
      <w:pPr>
        <w:numPr>
          <w:ilvl w:val="1"/>
          <w:numId w:val="30"/>
        </w:numPr>
        <w:tabs>
          <w:tab w:val="left" w:pos="1080"/>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投标人认为应附的其他材料。</w:t>
      </w:r>
      <w:bookmarkEnd w:id="297"/>
    </w:p>
    <w:p w:rsidR="00217A6B" w:rsidRDefault="0026519A">
      <w:pPr>
        <w:numPr>
          <w:ilvl w:val="0"/>
          <w:numId w:val="30"/>
        </w:numPr>
        <w:tabs>
          <w:tab w:val="left" w:pos="360"/>
        </w:tabs>
        <w:snapToGrid w:val="0"/>
        <w:spacing w:line="360" w:lineRule="auto"/>
        <w:ind w:left="357" w:hanging="357"/>
        <w:outlineLvl w:val="1"/>
        <w:rPr>
          <w:sz w:val="24"/>
        </w:rPr>
      </w:pPr>
      <w:bookmarkStart w:id="298" w:name="_Toc142311032"/>
      <w:bookmarkStart w:id="299" w:name="_Toc150509281"/>
      <w:bookmarkStart w:id="300" w:name="_Toc150480768"/>
      <w:bookmarkStart w:id="301" w:name="_Toc150774630"/>
      <w:bookmarkStart w:id="302" w:name="_Toc127151731"/>
      <w:bookmarkStart w:id="303" w:name="_Toc150774735"/>
      <w:bookmarkStart w:id="304" w:name="_Toc151193918"/>
      <w:bookmarkStart w:id="305" w:name="_Toc164608799"/>
      <w:bookmarkStart w:id="306" w:name="_Toc127151530"/>
      <w:bookmarkStart w:id="307" w:name="_Toc164608644"/>
      <w:bookmarkStart w:id="308" w:name="_Toc127161444"/>
      <w:bookmarkStart w:id="309" w:name="_Toc164229371"/>
      <w:bookmarkStart w:id="310" w:name="_Toc151193628"/>
      <w:bookmarkStart w:id="311" w:name="_Toc151190157"/>
      <w:bookmarkStart w:id="312" w:name="_Toc149720823"/>
      <w:bookmarkStart w:id="313" w:name="_Toc520356155"/>
      <w:bookmarkStart w:id="314" w:name="_Toc195842895"/>
      <w:bookmarkStart w:id="315" w:name="_Toc164229225"/>
      <w:bookmarkStart w:id="316" w:name="_Toc151193844"/>
      <w:bookmarkStart w:id="317" w:name="_Toc151193772"/>
      <w:bookmarkStart w:id="318" w:name="_Toc164351624"/>
      <w:bookmarkStart w:id="319" w:name="_Toc151193700"/>
      <w:r>
        <w:rPr>
          <w:sz w:val="24"/>
        </w:rPr>
        <w:t>投标报价</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217A6B" w:rsidRDefault="0026519A">
      <w:pPr>
        <w:numPr>
          <w:ilvl w:val="1"/>
          <w:numId w:val="30"/>
        </w:numPr>
        <w:tabs>
          <w:tab w:val="left" w:pos="1080"/>
          <w:tab w:val="left" w:pos="2014"/>
        </w:tabs>
        <w:snapToGrid w:val="0"/>
        <w:spacing w:line="360" w:lineRule="auto"/>
        <w:ind w:left="1077" w:hanging="720"/>
        <w:rPr>
          <w:sz w:val="24"/>
        </w:rPr>
      </w:pPr>
      <w:r>
        <w:rPr>
          <w:sz w:val="24"/>
        </w:rPr>
        <w:t>所有投标均以人民币</w:t>
      </w:r>
      <w:r>
        <w:rPr>
          <w:rFonts w:eastAsiaTheme="minorEastAsia" w:hint="eastAsia"/>
          <w:sz w:val="24"/>
        </w:rPr>
        <w:t>为计价货币</w:t>
      </w:r>
      <w:r>
        <w:rPr>
          <w:sz w:val="24"/>
        </w:rPr>
        <w:t>。</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rsidR="00217A6B" w:rsidRDefault="0026519A">
      <w:pPr>
        <w:numPr>
          <w:ilvl w:val="2"/>
          <w:numId w:val="30"/>
        </w:numPr>
        <w:snapToGrid w:val="0"/>
        <w:spacing w:line="360" w:lineRule="auto"/>
        <w:rPr>
          <w:sz w:val="24"/>
        </w:rPr>
      </w:pPr>
      <w:r>
        <w:rPr>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217A6B" w:rsidRDefault="0026519A">
      <w:pPr>
        <w:numPr>
          <w:ilvl w:val="2"/>
          <w:numId w:val="30"/>
        </w:numPr>
        <w:snapToGrid w:val="0"/>
        <w:spacing w:line="360" w:lineRule="auto"/>
        <w:rPr>
          <w:sz w:val="24"/>
        </w:rPr>
      </w:pPr>
      <w:r>
        <w:rPr>
          <w:sz w:val="24"/>
        </w:rPr>
        <w:t>按照招标文件要求完成本项目的全部相关费用。</w:t>
      </w:r>
      <w:r>
        <w:rPr>
          <w:sz w:val="24"/>
        </w:rPr>
        <w:t xml:space="preserve"> </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217A6B" w:rsidRDefault="0026519A">
      <w:pPr>
        <w:numPr>
          <w:ilvl w:val="1"/>
          <w:numId w:val="30"/>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rsidR="00217A6B" w:rsidRDefault="0026519A">
      <w:pPr>
        <w:numPr>
          <w:ilvl w:val="0"/>
          <w:numId w:val="30"/>
        </w:numPr>
        <w:tabs>
          <w:tab w:val="left" w:pos="360"/>
        </w:tabs>
        <w:snapToGrid w:val="0"/>
        <w:spacing w:line="360" w:lineRule="auto"/>
        <w:ind w:left="357" w:hanging="357"/>
        <w:outlineLvl w:val="1"/>
        <w:rPr>
          <w:sz w:val="24"/>
        </w:rPr>
      </w:pPr>
      <w:bookmarkStart w:id="320" w:name="_Toc142311033"/>
      <w:bookmarkStart w:id="321" w:name="_Toc127151531"/>
      <w:bookmarkStart w:id="322" w:name="_Toc265228369"/>
      <w:bookmarkStart w:id="323" w:name="_Toc150774631"/>
      <w:bookmarkStart w:id="324" w:name="_Toc195842896"/>
      <w:bookmarkStart w:id="325" w:name="_Toc127161445"/>
      <w:bookmarkStart w:id="326" w:name="_Toc520356156"/>
      <w:bookmarkStart w:id="327" w:name="_Ref467306513"/>
      <w:bookmarkStart w:id="328" w:name="_Toc264969221"/>
      <w:bookmarkStart w:id="329" w:name="_Toc127151732"/>
      <w:bookmarkStart w:id="330" w:name="_Toc150480769"/>
      <w:bookmarkStart w:id="331" w:name="_Toc150774736"/>
      <w:bookmarkStart w:id="332" w:name="_Toc151193701"/>
      <w:bookmarkStart w:id="333" w:name="_Toc305158873"/>
      <w:bookmarkStart w:id="334" w:name="_Toc164229372"/>
      <w:bookmarkStart w:id="335" w:name="_Toc151193845"/>
      <w:bookmarkStart w:id="336" w:name="_Toc151193773"/>
      <w:bookmarkStart w:id="337" w:name="_Toc226965721"/>
      <w:bookmarkStart w:id="338" w:name="_Toc149720824"/>
      <w:bookmarkStart w:id="339" w:name="_Toc151193629"/>
      <w:bookmarkStart w:id="340" w:name="_Toc164351625"/>
      <w:bookmarkStart w:id="341" w:name="_Toc150509282"/>
      <w:bookmarkStart w:id="342" w:name="_Toc151190158"/>
      <w:bookmarkStart w:id="343" w:name="_Toc164608800"/>
      <w:bookmarkStart w:id="344" w:name="_Toc164608645"/>
      <w:bookmarkStart w:id="345" w:name="_Toc226309775"/>
      <w:bookmarkStart w:id="346" w:name="_Toc226337227"/>
      <w:bookmarkStart w:id="347" w:name="_Toc305158799"/>
      <w:bookmarkStart w:id="348" w:name="_Toc151193919"/>
      <w:bookmarkStart w:id="349" w:name="_Toc226965804"/>
      <w:bookmarkStart w:id="350" w:name="_Toc164229226"/>
      <w:r>
        <w:rPr>
          <w:sz w:val="24"/>
        </w:rPr>
        <w:t>投标保证金</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217A6B" w:rsidRDefault="0026519A">
      <w:pPr>
        <w:numPr>
          <w:ilvl w:val="1"/>
          <w:numId w:val="30"/>
        </w:numPr>
        <w:tabs>
          <w:tab w:val="left" w:pos="1080"/>
          <w:tab w:val="left" w:pos="2014"/>
        </w:tabs>
        <w:snapToGrid w:val="0"/>
        <w:spacing w:line="360" w:lineRule="auto"/>
        <w:ind w:left="1077" w:hanging="720"/>
        <w:rPr>
          <w:sz w:val="24"/>
        </w:rPr>
      </w:pPr>
      <w:bookmarkStart w:id="351" w:name="_Ref467306302"/>
      <w:r>
        <w:rPr>
          <w:sz w:val="24"/>
        </w:rPr>
        <w:t>投标人应按《投标人须知资料表》中规定的金额及要求交纳投标保证金</w:t>
      </w:r>
      <w:bookmarkEnd w:id="351"/>
      <w:r>
        <w:rPr>
          <w:sz w:val="24"/>
        </w:rPr>
        <w:t>。投标人自愿超额缴纳投标保证金的，投标文件不做无效处理。</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52" w:name="_Hlk164959831"/>
      <w:r>
        <w:rPr>
          <w:sz w:val="24"/>
        </w:rPr>
        <w:t>以电子保函形式提交投标保证金的，应在投标截止时间前通过</w:t>
      </w:r>
      <w:r>
        <w:rPr>
          <w:sz w:val="24"/>
          <w:lang w:bidi="ar"/>
        </w:rPr>
        <w:t>北京市政府采购电子交易平台完成电子保函在线办理。</w:t>
      </w:r>
      <w:bookmarkEnd w:id="352"/>
      <w:r>
        <w:rPr>
          <w:rFonts w:hint="eastAsia"/>
          <w:sz w:val="24"/>
        </w:rPr>
        <w:t>未按上述要求缴纳投标保证金</w:t>
      </w:r>
      <w:r>
        <w:rPr>
          <w:sz w:val="24"/>
        </w:rPr>
        <w:t>的，其</w:t>
      </w:r>
      <w:r>
        <w:rPr>
          <w:b/>
          <w:sz w:val="24"/>
        </w:rPr>
        <w:t>投标无效</w:t>
      </w:r>
      <w:r>
        <w:rPr>
          <w:sz w:val="24"/>
        </w:rPr>
        <w:t>。</w:t>
      </w:r>
    </w:p>
    <w:p w:rsidR="00217A6B" w:rsidRDefault="0026519A">
      <w:pPr>
        <w:numPr>
          <w:ilvl w:val="1"/>
          <w:numId w:val="30"/>
        </w:numPr>
        <w:tabs>
          <w:tab w:val="left" w:pos="1080"/>
          <w:tab w:val="left" w:pos="2014"/>
        </w:tabs>
        <w:snapToGrid w:val="0"/>
        <w:spacing w:line="360" w:lineRule="auto"/>
        <w:ind w:left="1077" w:hanging="720"/>
        <w:rPr>
          <w:sz w:val="24"/>
        </w:rPr>
      </w:pPr>
      <w:r>
        <w:rPr>
          <w:rFonts w:hint="eastAsia"/>
          <w:sz w:val="24"/>
        </w:rPr>
        <w:t>投标人</w:t>
      </w:r>
      <w:r>
        <w:rPr>
          <w:sz w:val="24"/>
        </w:rPr>
        <w:t>除</w:t>
      </w:r>
      <w:r>
        <w:rPr>
          <w:rFonts w:hint="eastAsia"/>
          <w:sz w:val="24"/>
        </w:rPr>
        <w:t>需在</w:t>
      </w:r>
      <w:r>
        <w:rPr>
          <w:sz w:val="24"/>
        </w:rPr>
        <w:t>投标文件中</w:t>
      </w:r>
      <w:r>
        <w:rPr>
          <w:rFonts w:hint="eastAsia"/>
          <w:sz w:val="24"/>
        </w:rPr>
        <w:t>提供“</w:t>
      </w:r>
      <w:r>
        <w:rPr>
          <w:sz w:val="24"/>
          <w:szCs w:val="20"/>
        </w:rPr>
        <w:t>投标保证金凭证</w:t>
      </w:r>
      <w:r>
        <w:rPr>
          <w:sz w:val="24"/>
          <w:szCs w:val="20"/>
        </w:rPr>
        <w:t>/</w:t>
      </w:r>
      <w:r>
        <w:rPr>
          <w:sz w:val="24"/>
          <w:szCs w:val="20"/>
        </w:rPr>
        <w:t>交款单据电子件</w:t>
      </w:r>
      <w:r>
        <w:rPr>
          <w:rFonts w:hint="eastAsia"/>
          <w:sz w:val="24"/>
        </w:rPr>
        <w:t>”</w:t>
      </w:r>
      <w:r>
        <w:rPr>
          <w:sz w:val="24"/>
        </w:rPr>
        <w:t>，</w:t>
      </w:r>
      <w:r>
        <w:rPr>
          <w:rFonts w:hint="eastAsia"/>
          <w:sz w:val="24"/>
        </w:rPr>
        <w:t>还需在投标截止时间前，通过电子交易平台上传“</w:t>
      </w:r>
      <w:r>
        <w:rPr>
          <w:sz w:val="24"/>
          <w:szCs w:val="20"/>
        </w:rPr>
        <w:t>投标保证金凭证</w:t>
      </w:r>
      <w:r>
        <w:rPr>
          <w:sz w:val="24"/>
          <w:szCs w:val="20"/>
        </w:rPr>
        <w:t>/</w:t>
      </w:r>
      <w:r>
        <w:rPr>
          <w:sz w:val="24"/>
          <w:szCs w:val="20"/>
        </w:rPr>
        <w:t>交款单据电子件</w:t>
      </w:r>
      <w:r>
        <w:rPr>
          <w:rFonts w:hint="eastAsia"/>
          <w:sz w:val="24"/>
        </w:rPr>
        <w:t>”。</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投标保证金有效期同投标有效期。</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rsidR="00217A6B" w:rsidRDefault="0026519A">
      <w:pPr>
        <w:numPr>
          <w:ilvl w:val="2"/>
          <w:numId w:val="30"/>
        </w:numPr>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rsidR="00217A6B" w:rsidRDefault="0026519A">
      <w:pPr>
        <w:numPr>
          <w:ilvl w:val="2"/>
          <w:numId w:val="30"/>
        </w:numPr>
        <w:snapToGrid w:val="0"/>
        <w:spacing w:line="360" w:lineRule="auto"/>
        <w:rPr>
          <w:sz w:val="24"/>
        </w:rPr>
      </w:pPr>
      <w:r>
        <w:rPr>
          <w:sz w:val="24"/>
        </w:rPr>
        <w:lastRenderedPageBreak/>
        <w:t>中标人的投标保证金，自采购合同签订之日起</w:t>
      </w:r>
      <w:r>
        <w:rPr>
          <w:sz w:val="24"/>
        </w:rPr>
        <w:t>5</w:t>
      </w:r>
      <w:r>
        <w:rPr>
          <w:sz w:val="24"/>
        </w:rPr>
        <w:t>个工作日内退还中标人；</w:t>
      </w:r>
    </w:p>
    <w:p w:rsidR="00217A6B" w:rsidRDefault="0026519A">
      <w:pPr>
        <w:numPr>
          <w:ilvl w:val="2"/>
          <w:numId w:val="30"/>
        </w:numPr>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rsidR="00217A6B" w:rsidRDefault="0026519A">
      <w:pPr>
        <w:numPr>
          <w:ilvl w:val="2"/>
          <w:numId w:val="30"/>
        </w:numPr>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rsidR="00217A6B" w:rsidRDefault="0026519A">
      <w:pPr>
        <w:numPr>
          <w:ilvl w:val="2"/>
          <w:numId w:val="30"/>
        </w:numPr>
        <w:snapToGrid w:val="0"/>
        <w:spacing w:line="360" w:lineRule="auto"/>
        <w:rPr>
          <w:sz w:val="24"/>
        </w:rPr>
      </w:pPr>
      <w:r>
        <w:rPr>
          <w:sz w:val="24"/>
        </w:rPr>
        <w:t>投标有效期内投标人撤销投标文件的；</w:t>
      </w:r>
    </w:p>
    <w:p w:rsidR="00217A6B" w:rsidRDefault="0026519A">
      <w:pPr>
        <w:numPr>
          <w:ilvl w:val="2"/>
          <w:numId w:val="30"/>
        </w:numPr>
        <w:tabs>
          <w:tab w:val="left" w:pos="900"/>
          <w:tab w:val="left" w:pos="1080"/>
          <w:tab w:val="left" w:pos="2014"/>
        </w:tabs>
        <w:snapToGrid w:val="0"/>
        <w:spacing w:line="360" w:lineRule="auto"/>
        <w:rPr>
          <w:sz w:val="24"/>
        </w:rPr>
      </w:pPr>
      <w:r>
        <w:rPr>
          <w:sz w:val="24"/>
        </w:rPr>
        <w:t>《投标人须知资料表》中规定的其他情形。</w:t>
      </w:r>
    </w:p>
    <w:p w:rsidR="00217A6B" w:rsidRDefault="0026519A">
      <w:pPr>
        <w:numPr>
          <w:ilvl w:val="0"/>
          <w:numId w:val="30"/>
        </w:numPr>
        <w:tabs>
          <w:tab w:val="left" w:pos="360"/>
        </w:tabs>
        <w:snapToGrid w:val="0"/>
        <w:spacing w:line="360" w:lineRule="auto"/>
        <w:ind w:left="357" w:hanging="357"/>
        <w:outlineLvl w:val="1"/>
        <w:rPr>
          <w:sz w:val="24"/>
        </w:rPr>
      </w:pPr>
      <w:bookmarkStart w:id="353" w:name="_Toc151193702"/>
      <w:bookmarkStart w:id="354" w:name="_Toc151190159"/>
      <w:bookmarkStart w:id="355" w:name="_Toc151193846"/>
      <w:bookmarkStart w:id="356" w:name="_Toc195842897"/>
      <w:bookmarkStart w:id="357" w:name="_Toc520356157"/>
      <w:bookmarkStart w:id="358" w:name="_Toc151193774"/>
      <w:bookmarkStart w:id="359" w:name="_Toc164229227"/>
      <w:bookmarkStart w:id="360" w:name="_Toc305158874"/>
      <w:bookmarkStart w:id="361" w:name="_Toc164351626"/>
      <w:bookmarkStart w:id="362" w:name="_Toc164608801"/>
      <w:bookmarkStart w:id="363" w:name="_Toc226309776"/>
      <w:bookmarkStart w:id="364" w:name="_Toc164608646"/>
      <w:bookmarkStart w:id="365" w:name="_Toc226965722"/>
      <w:bookmarkStart w:id="366" w:name="_Toc264969222"/>
      <w:bookmarkStart w:id="367" w:name="_Toc226965805"/>
      <w:bookmarkStart w:id="368" w:name="_Toc151193920"/>
      <w:bookmarkStart w:id="369" w:name="_Toc226337228"/>
      <w:bookmarkStart w:id="370" w:name="_Toc127151733"/>
      <w:bookmarkStart w:id="371" w:name="_Toc150774632"/>
      <w:bookmarkStart w:id="372" w:name="_Toc164229373"/>
      <w:bookmarkStart w:id="373" w:name="_Toc150509283"/>
      <w:bookmarkStart w:id="374" w:name="_Toc305158800"/>
      <w:bookmarkStart w:id="375" w:name="_Toc150480770"/>
      <w:bookmarkStart w:id="376" w:name="_Toc142311034"/>
      <w:bookmarkStart w:id="377" w:name="_Toc265228370"/>
      <w:bookmarkStart w:id="378" w:name="_Toc151193630"/>
      <w:bookmarkStart w:id="379" w:name="_Toc127161446"/>
      <w:bookmarkStart w:id="380" w:name="_Toc150774737"/>
      <w:bookmarkStart w:id="381" w:name="_Toc149720825"/>
      <w:bookmarkStart w:id="382" w:name="_Toc127151532"/>
      <w:r>
        <w:rPr>
          <w:sz w:val="24"/>
        </w:rPr>
        <w:t>投标有效期</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rsidR="00217A6B" w:rsidRDefault="0026519A">
      <w:pPr>
        <w:numPr>
          <w:ilvl w:val="0"/>
          <w:numId w:val="30"/>
        </w:numPr>
        <w:tabs>
          <w:tab w:val="left" w:pos="360"/>
        </w:tabs>
        <w:snapToGrid w:val="0"/>
        <w:spacing w:line="360" w:lineRule="auto"/>
        <w:ind w:left="357" w:hanging="357"/>
        <w:outlineLvl w:val="1"/>
        <w:rPr>
          <w:sz w:val="24"/>
        </w:rPr>
      </w:pPr>
      <w:bookmarkStart w:id="383" w:name="_Toc226965806"/>
      <w:bookmarkStart w:id="384" w:name="_Toc164229374"/>
      <w:bookmarkStart w:id="385" w:name="_Toc164351627"/>
      <w:bookmarkStart w:id="386" w:name="_Toc151193775"/>
      <w:bookmarkStart w:id="387" w:name="_Toc127151533"/>
      <w:bookmarkStart w:id="388" w:name="_Toc164608647"/>
      <w:bookmarkStart w:id="389" w:name="_Toc151190160"/>
      <w:bookmarkStart w:id="390" w:name="_Toc149720826"/>
      <w:bookmarkStart w:id="391" w:name="_Toc150509284"/>
      <w:bookmarkStart w:id="392" w:name="_Toc164229228"/>
      <w:bookmarkStart w:id="393" w:name="_Toc127161447"/>
      <w:bookmarkStart w:id="394" w:name="_Toc151193921"/>
      <w:bookmarkStart w:id="395" w:name="_Toc150774738"/>
      <w:bookmarkStart w:id="396" w:name="_Toc151193847"/>
      <w:bookmarkStart w:id="397" w:name="_Toc305158801"/>
      <w:bookmarkStart w:id="398" w:name="_Toc195842898"/>
      <w:bookmarkStart w:id="399" w:name="_Toc520356158"/>
      <w:bookmarkStart w:id="400" w:name="_Toc226309777"/>
      <w:bookmarkStart w:id="401" w:name="_Toc265228371"/>
      <w:bookmarkStart w:id="402" w:name="_Toc127151734"/>
      <w:bookmarkStart w:id="403" w:name="_Toc151193703"/>
      <w:bookmarkStart w:id="404" w:name="_Toc164608802"/>
      <w:bookmarkStart w:id="405" w:name="_Toc151193631"/>
      <w:bookmarkStart w:id="406" w:name="_Toc264969223"/>
      <w:bookmarkStart w:id="407" w:name="_Toc226965723"/>
      <w:bookmarkStart w:id="408" w:name="_Toc226337229"/>
      <w:bookmarkStart w:id="409" w:name="_Toc150480771"/>
      <w:bookmarkStart w:id="410" w:name="_Toc142311035"/>
      <w:bookmarkStart w:id="411" w:name="_Toc150774633"/>
      <w:bookmarkStart w:id="412" w:name="_Toc305158875"/>
      <w:r>
        <w:rPr>
          <w:sz w:val="24"/>
        </w:rPr>
        <w:t>投标文件的签署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sz w:val="24"/>
        </w:rPr>
        <w:t>、盖章</w:t>
      </w:r>
    </w:p>
    <w:p w:rsidR="00217A6B" w:rsidRDefault="0026519A">
      <w:pPr>
        <w:numPr>
          <w:ilvl w:val="1"/>
          <w:numId w:val="30"/>
        </w:numPr>
        <w:tabs>
          <w:tab w:val="left" w:pos="1080"/>
          <w:tab w:val="left" w:pos="2014"/>
        </w:tabs>
        <w:snapToGrid w:val="0"/>
        <w:spacing w:line="360" w:lineRule="auto"/>
        <w:ind w:left="1077" w:hanging="720"/>
        <w:rPr>
          <w:sz w:val="24"/>
        </w:rPr>
      </w:pPr>
      <w:bookmarkStart w:id="413" w:name="_Toc150774739"/>
      <w:bookmarkStart w:id="414" w:name="_Toc265228372"/>
      <w:bookmarkStart w:id="415" w:name="_Toc151190161"/>
      <w:bookmarkStart w:id="416" w:name="_Toc151193704"/>
      <w:bookmarkStart w:id="417" w:name="_Toc150509285"/>
      <w:bookmarkStart w:id="418" w:name="_Toc226309778"/>
      <w:bookmarkStart w:id="419" w:name="_Toc127151534"/>
      <w:bookmarkStart w:id="420" w:name="_Toc142311036"/>
      <w:bookmarkStart w:id="421" w:name="_Toc151193848"/>
      <w:bookmarkStart w:id="422" w:name="_Toc226337230"/>
      <w:bookmarkStart w:id="423" w:name="_Toc151193776"/>
      <w:bookmarkStart w:id="424" w:name="_Toc150774634"/>
      <w:bookmarkStart w:id="425" w:name="_Toc151193632"/>
      <w:bookmarkStart w:id="426" w:name="_Toc520356159"/>
      <w:bookmarkStart w:id="427" w:name="_Toc150480772"/>
      <w:bookmarkStart w:id="428" w:name="_Toc226965807"/>
      <w:bookmarkStart w:id="429" w:name="_Toc151193922"/>
      <w:bookmarkStart w:id="430" w:name="_Toc195842899"/>
      <w:bookmarkStart w:id="431" w:name="_Toc264969224"/>
      <w:bookmarkStart w:id="432" w:name="_Toc305158876"/>
      <w:bookmarkStart w:id="433" w:name="_Toc305158802"/>
      <w:bookmarkStart w:id="434" w:name="_Toc226965724"/>
      <w:r>
        <w:rPr>
          <w:sz w:val="24"/>
        </w:rPr>
        <w:t>招标文件要求签字的内容（如授权委托书等），</w:t>
      </w:r>
      <w:r>
        <w:rPr>
          <w:rFonts w:eastAsiaTheme="minor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rsidR="00217A6B" w:rsidRDefault="00217A6B">
      <w:pPr>
        <w:tabs>
          <w:tab w:val="left" w:pos="900"/>
          <w:tab w:val="left" w:pos="1080"/>
        </w:tabs>
        <w:snapToGrid w:val="0"/>
        <w:spacing w:line="360" w:lineRule="auto"/>
        <w:ind w:left="357"/>
      </w:pPr>
    </w:p>
    <w:p w:rsidR="00217A6B" w:rsidRDefault="0026519A">
      <w:pPr>
        <w:pStyle w:val="24"/>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217A6B" w:rsidRDefault="0026519A">
      <w:pPr>
        <w:numPr>
          <w:ilvl w:val="0"/>
          <w:numId w:val="30"/>
        </w:numPr>
        <w:tabs>
          <w:tab w:val="left" w:pos="360"/>
        </w:tabs>
        <w:snapToGrid w:val="0"/>
        <w:spacing w:line="360" w:lineRule="auto"/>
        <w:ind w:left="357" w:hanging="357"/>
        <w:outlineLvl w:val="1"/>
        <w:rPr>
          <w:sz w:val="24"/>
        </w:rPr>
      </w:pPr>
      <w:bookmarkStart w:id="435" w:name="_Toc195842900"/>
      <w:bookmarkStart w:id="436" w:name="_Toc151193705"/>
      <w:bookmarkStart w:id="437" w:name="_Toc226309779"/>
      <w:bookmarkStart w:id="438" w:name="_Toc305158803"/>
      <w:bookmarkStart w:id="439" w:name="_Toc142311037"/>
      <w:bookmarkStart w:id="440" w:name="_Toc151193777"/>
      <w:bookmarkStart w:id="441" w:name="_Toc150480773"/>
      <w:bookmarkStart w:id="442" w:name="_Toc150509286"/>
      <w:bookmarkStart w:id="443" w:name="_Toc150774635"/>
      <w:bookmarkStart w:id="444" w:name="_Toc151193923"/>
      <w:bookmarkStart w:id="445" w:name="_Toc520356160"/>
      <w:bookmarkStart w:id="446" w:name="_Toc151190162"/>
      <w:bookmarkStart w:id="447" w:name="_Toc265228373"/>
      <w:bookmarkStart w:id="448" w:name="_Toc149720828"/>
      <w:bookmarkStart w:id="449" w:name="_Toc226337231"/>
      <w:bookmarkStart w:id="450" w:name="_Toc164608649"/>
      <w:bookmarkStart w:id="451" w:name="_Toc164229230"/>
      <w:bookmarkStart w:id="452" w:name="_Toc264969225"/>
      <w:bookmarkStart w:id="453" w:name="_Toc305158877"/>
      <w:bookmarkStart w:id="454" w:name="_Toc150774740"/>
      <w:bookmarkStart w:id="455" w:name="_Toc151193849"/>
      <w:bookmarkStart w:id="456" w:name="_Toc127151535"/>
      <w:bookmarkStart w:id="457" w:name="_Toc226965725"/>
      <w:bookmarkStart w:id="458" w:name="_Toc127151736"/>
      <w:bookmarkStart w:id="459" w:name="_Toc151193633"/>
      <w:bookmarkStart w:id="460" w:name="_Toc164229376"/>
      <w:bookmarkStart w:id="461" w:name="_Toc164608804"/>
      <w:bookmarkStart w:id="462" w:name="_Toc127161449"/>
      <w:bookmarkStart w:id="463" w:name="_Toc226965808"/>
      <w:bookmarkStart w:id="464" w:name="_Toc164351629"/>
      <w:r>
        <w:rPr>
          <w:sz w:val="24"/>
        </w:rPr>
        <w:t>投标文件的</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sz w:val="24"/>
        </w:rPr>
        <w:t>提交</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rsidR="00217A6B" w:rsidRDefault="0026519A">
      <w:pPr>
        <w:numPr>
          <w:ilvl w:val="0"/>
          <w:numId w:val="30"/>
        </w:numPr>
        <w:tabs>
          <w:tab w:val="left" w:pos="360"/>
        </w:tabs>
        <w:snapToGrid w:val="0"/>
        <w:spacing w:line="360" w:lineRule="auto"/>
        <w:ind w:left="357" w:hanging="357"/>
        <w:outlineLvl w:val="1"/>
        <w:rPr>
          <w:sz w:val="24"/>
        </w:rPr>
      </w:pPr>
      <w:bookmarkStart w:id="465" w:name="_Toc305158804"/>
      <w:bookmarkStart w:id="466" w:name="_Toc164229231"/>
      <w:bookmarkStart w:id="467" w:name="_Toc264969226"/>
      <w:bookmarkStart w:id="468" w:name="_Toc305158878"/>
      <w:bookmarkStart w:id="469" w:name="_Toc150509287"/>
      <w:bookmarkStart w:id="470" w:name="_Toc226965809"/>
      <w:bookmarkStart w:id="471" w:name="_Toc226965726"/>
      <w:bookmarkStart w:id="472" w:name="_Toc149720829"/>
      <w:bookmarkStart w:id="473" w:name="_Toc142311038"/>
      <w:bookmarkStart w:id="474" w:name="_Toc226309780"/>
      <w:bookmarkStart w:id="475" w:name="_Toc151193924"/>
      <w:bookmarkStart w:id="476" w:name="_Toc164608805"/>
      <w:bookmarkStart w:id="477" w:name="_Toc150774636"/>
      <w:bookmarkStart w:id="478" w:name="_Toc127161450"/>
      <w:bookmarkStart w:id="479" w:name="_Toc127151737"/>
      <w:bookmarkStart w:id="480" w:name="_Toc195842901"/>
      <w:bookmarkStart w:id="481" w:name="_Toc151193634"/>
      <w:bookmarkStart w:id="482" w:name="_Toc151193706"/>
      <w:bookmarkStart w:id="483" w:name="_Toc164229377"/>
      <w:bookmarkStart w:id="484" w:name="_Toc520356161"/>
      <w:bookmarkStart w:id="485" w:name="_Toc127151536"/>
      <w:bookmarkStart w:id="486" w:name="_Toc265228374"/>
      <w:bookmarkStart w:id="487" w:name="_Toc151190163"/>
      <w:bookmarkStart w:id="488" w:name="_Toc164608650"/>
      <w:bookmarkStart w:id="489" w:name="_Toc150480774"/>
      <w:bookmarkStart w:id="490" w:name="_Toc150774741"/>
      <w:bookmarkStart w:id="491" w:name="_Toc164351630"/>
      <w:bookmarkStart w:id="492" w:name="_Toc151193778"/>
      <w:bookmarkStart w:id="493" w:name="_Toc226337232"/>
      <w:bookmarkStart w:id="494" w:name="_Toc151193850"/>
      <w:r>
        <w:rPr>
          <w:sz w:val="24"/>
        </w:rPr>
        <w:t>投标截止</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sz w:val="24"/>
        </w:rPr>
        <w:t>时间</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rsidR="00217A6B" w:rsidRDefault="0026519A">
      <w:pPr>
        <w:numPr>
          <w:ilvl w:val="0"/>
          <w:numId w:val="30"/>
        </w:numPr>
        <w:tabs>
          <w:tab w:val="left" w:pos="360"/>
        </w:tabs>
        <w:snapToGrid w:val="0"/>
        <w:spacing w:line="360" w:lineRule="auto"/>
        <w:ind w:left="357" w:hanging="357"/>
        <w:outlineLvl w:val="1"/>
        <w:rPr>
          <w:sz w:val="24"/>
        </w:rPr>
      </w:pPr>
      <w:bookmarkStart w:id="495" w:name="_Toc164608651"/>
      <w:bookmarkStart w:id="496" w:name="_Toc226337233"/>
      <w:bookmarkStart w:id="497" w:name="_Toc305158805"/>
      <w:bookmarkStart w:id="498" w:name="_Toc164608806"/>
      <w:bookmarkStart w:id="499" w:name="_Toc164229378"/>
      <w:bookmarkStart w:id="500" w:name="_Toc195842902"/>
      <w:bookmarkStart w:id="501" w:name="_Toc150480775"/>
      <w:bookmarkStart w:id="502" w:name="_Toc151193851"/>
      <w:bookmarkStart w:id="503" w:name="_Toc142311039"/>
      <w:bookmarkStart w:id="504" w:name="_Toc150509288"/>
      <w:bookmarkStart w:id="505" w:name="_Toc164229232"/>
      <w:bookmarkStart w:id="506" w:name="_Toc226309781"/>
      <w:bookmarkStart w:id="507" w:name="_Toc226965727"/>
      <w:bookmarkStart w:id="508" w:name="_Toc265228375"/>
      <w:bookmarkStart w:id="509" w:name="_Toc305158879"/>
      <w:bookmarkStart w:id="510" w:name="_Toc127161451"/>
      <w:bookmarkStart w:id="511" w:name="_Toc164351631"/>
      <w:bookmarkStart w:id="512" w:name="_Toc264969227"/>
      <w:bookmarkStart w:id="513" w:name="_Toc226965810"/>
      <w:bookmarkStart w:id="514" w:name="_Toc127151537"/>
      <w:bookmarkStart w:id="515" w:name="_Toc150774637"/>
      <w:bookmarkStart w:id="516" w:name="_Toc150774742"/>
      <w:bookmarkStart w:id="517" w:name="_Toc149720830"/>
      <w:bookmarkStart w:id="518" w:name="_Toc151193779"/>
      <w:bookmarkStart w:id="519" w:name="_Toc151193707"/>
      <w:bookmarkStart w:id="520" w:name="_Toc127151738"/>
      <w:bookmarkStart w:id="521" w:name="_Toc151193635"/>
      <w:bookmarkStart w:id="522" w:name="_Toc151193925"/>
      <w:bookmarkStart w:id="523" w:name="_Toc520356162"/>
      <w:bookmarkStart w:id="524" w:name="_Toc151190164"/>
      <w:r>
        <w:rPr>
          <w:sz w:val="24"/>
        </w:rPr>
        <w:t>投标文件的修改与撤回</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w:t>
      </w:r>
      <w:r>
        <w:rPr>
          <w:sz w:val="24"/>
        </w:rPr>
        <w:lastRenderedPageBreak/>
        <w:t>充、修改或者撤回。投标保证金的补充、修改或者撤回无需通过电子交易平台，但应就其补充、修改或者撤回通知采购人或采购代理机构。</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rsidR="00217A6B" w:rsidRDefault="00217A6B">
      <w:pPr>
        <w:spacing w:line="360" w:lineRule="auto"/>
        <w:rPr>
          <w:sz w:val="24"/>
        </w:rPr>
      </w:pPr>
    </w:p>
    <w:p w:rsidR="00217A6B" w:rsidRDefault="0026519A">
      <w:pPr>
        <w:pStyle w:val="24"/>
        <w:spacing w:before="0" w:line="360" w:lineRule="auto"/>
        <w:rPr>
          <w:rFonts w:ascii="Times New Roman" w:eastAsia="宋体" w:hAnsi="Times New Roman"/>
          <w:sz w:val="28"/>
        </w:rPr>
      </w:pPr>
      <w:bookmarkStart w:id="525" w:name="_Toc520356163"/>
      <w:bookmarkStart w:id="526" w:name="_Toc127151538"/>
      <w:bookmarkStart w:id="527" w:name="_Toc226965811"/>
      <w:bookmarkStart w:id="528" w:name="_Toc151193636"/>
      <w:bookmarkStart w:id="529" w:name="_Toc151190165"/>
      <w:bookmarkStart w:id="530" w:name="_Toc226337234"/>
      <w:bookmarkStart w:id="531" w:name="_Toc150509289"/>
      <w:bookmarkStart w:id="532" w:name="_Toc265228376"/>
      <w:bookmarkStart w:id="533" w:name="_Toc305158880"/>
      <w:bookmarkStart w:id="534" w:name="_Toc226309782"/>
      <w:bookmarkStart w:id="535" w:name="_Toc151193708"/>
      <w:bookmarkStart w:id="536" w:name="_Toc151193780"/>
      <w:bookmarkStart w:id="537" w:name="_Toc264969228"/>
      <w:bookmarkStart w:id="538" w:name="_Toc142311040"/>
      <w:bookmarkStart w:id="539" w:name="_Toc226965728"/>
      <w:bookmarkStart w:id="540" w:name="_Toc150774743"/>
      <w:bookmarkStart w:id="541" w:name="_Toc305158806"/>
      <w:bookmarkStart w:id="542" w:name="_Toc151193926"/>
      <w:bookmarkStart w:id="543" w:name="_Toc195842903"/>
      <w:bookmarkStart w:id="544" w:name="_Toc151193852"/>
      <w:bookmarkStart w:id="545" w:name="_Toc150774638"/>
      <w:bookmarkStart w:id="546" w:name="_Toc150480776"/>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217A6B" w:rsidRDefault="0026519A">
      <w:pPr>
        <w:numPr>
          <w:ilvl w:val="0"/>
          <w:numId w:val="30"/>
        </w:numPr>
        <w:tabs>
          <w:tab w:val="left" w:pos="360"/>
        </w:tabs>
        <w:snapToGrid w:val="0"/>
        <w:spacing w:line="360" w:lineRule="auto"/>
        <w:ind w:left="357" w:hanging="357"/>
        <w:outlineLvl w:val="1"/>
        <w:rPr>
          <w:sz w:val="24"/>
        </w:rPr>
      </w:pPr>
      <w:bookmarkStart w:id="547" w:name="_Toc142311041"/>
      <w:bookmarkStart w:id="548" w:name="_Toc265228377"/>
      <w:bookmarkStart w:id="549" w:name="_Toc149720832"/>
      <w:bookmarkStart w:id="550" w:name="_Toc150774639"/>
      <w:bookmarkStart w:id="551" w:name="_Toc127151539"/>
      <w:bookmarkStart w:id="552" w:name="_Toc150480777"/>
      <w:bookmarkStart w:id="553" w:name="_Toc151190166"/>
      <w:bookmarkStart w:id="554" w:name="_Toc151193637"/>
      <w:bookmarkStart w:id="555" w:name="_Toc127151740"/>
      <w:bookmarkStart w:id="556" w:name="_Toc151193781"/>
      <w:bookmarkStart w:id="557" w:name="_Toc264969229"/>
      <w:bookmarkStart w:id="558" w:name="_Toc151193709"/>
      <w:bookmarkStart w:id="559" w:name="_Toc164229380"/>
      <w:bookmarkStart w:id="560" w:name="_Toc150509290"/>
      <w:bookmarkStart w:id="561" w:name="_Toc164608808"/>
      <w:bookmarkStart w:id="562" w:name="_Toc226337235"/>
      <w:bookmarkStart w:id="563" w:name="_Toc151193853"/>
      <w:bookmarkStart w:id="564" w:name="_Toc305158881"/>
      <w:bookmarkStart w:id="565" w:name="_Toc226965729"/>
      <w:bookmarkStart w:id="566" w:name="_Toc127161453"/>
      <w:bookmarkStart w:id="567" w:name="_Toc226965812"/>
      <w:bookmarkStart w:id="568" w:name="_Toc305158807"/>
      <w:bookmarkStart w:id="569" w:name="_Toc164608653"/>
      <w:bookmarkStart w:id="570" w:name="_Toc164229234"/>
      <w:bookmarkStart w:id="571" w:name="_Toc520356164"/>
      <w:bookmarkStart w:id="572" w:name="_Toc226309783"/>
      <w:bookmarkStart w:id="573" w:name="_Toc195842904"/>
      <w:bookmarkStart w:id="574" w:name="_Toc164351633"/>
      <w:bookmarkStart w:id="575" w:name="_Toc150774744"/>
      <w:bookmarkStart w:id="576" w:name="_Toc151193927"/>
      <w:r>
        <w:rPr>
          <w:sz w:val="24"/>
        </w:rPr>
        <w:t>开标</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217A6B" w:rsidRDefault="0026519A">
      <w:pPr>
        <w:numPr>
          <w:ilvl w:val="1"/>
          <w:numId w:val="30"/>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577" w:name="_Hlk167284562"/>
      <w:r>
        <w:rPr>
          <w:sz w:val="24"/>
        </w:rPr>
        <w:t>《投标人须知资料表》</w:t>
      </w:r>
      <w:bookmarkEnd w:id="577"/>
      <w:r>
        <w:rPr>
          <w:sz w:val="24"/>
        </w:rPr>
        <w:t>规定的时间内对投标文件进行解密，因非系统原因导致的解密失败，视为</w:t>
      </w:r>
      <w:r>
        <w:rPr>
          <w:b/>
          <w:sz w:val="24"/>
        </w:rPr>
        <w:t>投标无效</w:t>
      </w:r>
      <w:r>
        <w:rPr>
          <w:sz w:val="24"/>
        </w:rPr>
        <w:t>。</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78" w:name="_Toc520356165"/>
      <w:r>
        <w:rPr>
          <w:sz w:val="24"/>
        </w:rPr>
        <w:t>。</w:t>
      </w:r>
      <w:bookmarkStart w:id="579" w:name="_Hlk143533942"/>
      <w:r>
        <w:rPr>
          <w:sz w:val="24"/>
        </w:rPr>
        <w:t>投标人未在规定时间内提出疑义或确认一览表的，视同认可开标结果。</w:t>
      </w:r>
      <w:bookmarkEnd w:id="579"/>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投标人不足</w:t>
      </w:r>
      <w:r>
        <w:rPr>
          <w:sz w:val="24"/>
        </w:rPr>
        <w:t>3</w:t>
      </w:r>
      <w:r>
        <w:rPr>
          <w:sz w:val="24"/>
        </w:rPr>
        <w:t>家的，不予开标。</w:t>
      </w:r>
    </w:p>
    <w:p w:rsidR="00217A6B" w:rsidRDefault="0026519A">
      <w:pPr>
        <w:numPr>
          <w:ilvl w:val="0"/>
          <w:numId w:val="30"/>
        </w:numPr>
        <w:tabs>
          <w:tab w:val="left" w:pos="360"/>
        </w:tabs>
        <w:snapToGrid w:val="0"/>
        <w:spacing w:line="360" w:lineRule="auto"/>
        <w:ind w:left="357" w:hanging="357"/>
        <w:outlineLvl w:val="1"/>
        <w:rPr>
          <w:sz w:val="24"/>
        </w:rPr>
      </w:pPr>
      <w:r>
        <w:rPr>
          <w:sz w:val="24"/>
        </w:rPr>
        <w:t>资格审查</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见第三章《资格审查》。</w:t>
      </w:r>
    </w:p>
    <w:p w:rsidR="00217A6B" w:rsidRDefault="0026519A">
      <w:pPr>
        <w:numPr>
          <w:ilvl w:val="0"/>
          <w:numId w:val="30"/>
        </w:numPr>
        <w:tabs>
          <w:tab w:val="left" w:pos="360"/>
        </w:tabs>
        <w:snapToGrid w:val="0"/>
        <w:spacing w:line="360" w:lineRule="auto"/>
        <w:ind w:left="357" w:hanging="357"/>
        <w:outlineLvl w:val="1"/>
        <w:rPr>
          <w:sz w:val="24"/>
        </w:rPr>
      </w:pPr>
      <w:bookmarkStart w:id="580" w:name="_Toc305158882"/>
      <w:bookmarkStart w:id="581" w:name="_Toc164608654"/>
      <w:bookmarkStart w:id="582" w:name="_Toc150509291"/>
      <w:bookmarkStart w:id="583" w:name="_Toc127151540"/>
      <w:bookmarkStart w:id="584" w:name="_Toc226309784"/>
      <w:bookmarkStart w:id="585" w:name="_Toc151193854"/>
      <w:bookmarkStart w:id="586" w:name="_Toc164608809"/>
      <w:bookmarkStart w:id="587" w:name="_Toc151193638"/>
      <w:bookmarkStart w:id="588" w:name="_Toc305158808"/>
      <w:bookmarkStart w:id="589" w:name="_Toc164229381"/>
      <w:bookmarkStart w:id="590" w:name="_Toc151193710"/>
      <w:bookmarkStart w:id="591" w:name="_Toc150480778"/>
      <w:bookmarkStart w:id="592" w:name="_Toc150774640"/>
      <w:bookmarkStart w:id="593" w:name="_Toc226965730"/>
      <w:bookmarkStart w:id="594" w:name="_Toc151190167"/>
      <w:bookmarkStart w:id="595" w:name="_Toc164229235"/>
      <w:bookmarkStart w:id="596" w:name="_Toc127151741"/>
      <w:bookmarkStart w:id="597" w:name="_Toc150774745"/>
      <w:bookmarkStart w:id="598" w:name="_Toc195842905"/>
      <w:bookmarkStart w:id="599" w:name="_Toc142311042"/>
      <w:bookmarkStart w:id="600" w:name="_Toc226965813"/>
      <w:bookmarkStart w:id="601" w:name="_Toc151193928"/>
      <w:bookmarkStart w:id="602" w:name="_Toc151193782"/>
      <w:bookmarkStart w:id="603" w:name="_Toc164351634"/>
      <w:bookmarkStart w:id="604" w:name="_Toc127161454"/>
      <w:bookmarkStart w:id="605" w:name="_Toc265228378"/>
      <w:bookmarkStart w:id="606" w:name="_Toc149720833"/>
      <w:bookmarkStart w:id="607" w:name="_Toc264969230"/>
      <w:bookmarkStart w:id="608" w:name="_Toc226337236"/>
      <w:bookmarkEnd w:id="578"/>
      <w:r>
        <w:rPr>
          <w:sz w:val="24"/>
        </w:rPr>
        <w:t>评标委员会</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217A6B" w:rsidRDefault="0026519A">
      <w:pPr>
        <w:numPr>
          <w:ilvl w:val="1"/>
          <w:numId w:val="30"/>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609" w:name="_Toc520356166"/>
    </w:p>
    <w:p w:rsidR="00217A6B" w:rsidRDefault="0026519A">
      <w:pPr>
        <w:numPr>
          <w:ilvl w:val="1"/>
          <w:numId w:val="30"/>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10" w:name="_Toc520356169"/>
      <w:bookmarkEnd w:id="609"/>
    </w:p>
    <w:p w:rsidR="00217A6B" w:rsidRDefault="0026519A">
      <w:pPr>
        <w:numPr>
          <w:ilvl w:val="0"/>
          <w:numId w:val="30"/>
        </w:numPr>
        <w:tabs>
          <w:tab w:val="left" w:pos="360"/>
        </w:tabs>
        <w:snapToGrid w:val="0"/>
        <w:spacing w:line="360" w:lineRule="auto"/>
        <w:ind w:left="357" w:hanging="357"/>
        <w:outlineLvl w:val="1"/>
        <w:rPr>
          <w:sz w:val="24"/>
        </w:rPr>
      </w:pPr>
      <w:r>
        <w:rPr>
          <w:sz w:val="24"/>
        </w:rPr>
        <w:t>评标程序、评标方法和评标标准</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见第四章《评标程序、评标方法和评标标准》。</w:t>
      </w:r>
    </w:p>
    <w:p w:rsidR="00217A6B" w:rsidRDefault="00217A6B">
      <w:pPr>
        <w:tabs>
          <w:tab w:val="left" w:pos="360"/>
          <w:tab w:val="left" w:pos="1080"/>
        </w:tabs>
        <w:snapToGrid w:val="0"/>
        <w:spacing w:line="360" w:lineRule="auto"/>
        <w:ind w:left="1080"/>
        <w:rPr>
          <w:sz w:val="24"/>
        </w:rPr>
      </w:pPr>
    </w:p>
    <w:p w:rsidR="00217A6B" w:rsidRDefault="0026519A">
      <w:pPr>
        <w:pStyle w:val="24"/>
        <w:spacing w:before="0" w:line="360" w:lineRule="auto"/>
        <w:rPr>
          <w:rFonts w:ascii="Times New Roman" w:eastAsia="宋体" w:hAnsi="Times New Roman"/>
          <w:sz w:val="28"/>
        </w:rPr>
      </w:pPr>
      <w:bookmarkStart w:id="611" w:name="_Toc150509296"/>
      <w:bookmarkStart w:id="612" w:name="_Toc305158813"/>
      <w:bookmarkStart w:id="613" w:name="_Toc151193715"/>
      <w:bookmarkStart w:id="614" w:name="_Toc151193787"/>
      <w:bookmarkStart w:id="615" w:name="_Toc151193643"/>
      <w:bookmarkStart w:id="616" w:name="_Toc150774645"/>
      <w:bookmarkStart w:id="617" w:name="_Toc151193859"/>
      <w:bookmarkStart w:id="618" w:name="_Toc127151545"/>
      <w:bookmarkStart w:id="619" w:name="_Toc305158887"/>
      <w:bookmarkStart w:id="620" w:name="_Toc226965735"/>
      <w:bookmarkStart w:id="621" w:name="_Toc265228383"/>
      <w:bookmarkStart w:id="622" w:name="_Toc226309789"/>
      <w:bookmarkStart w:id="623" w:name="_Toc151193933"/>
      <w:bookmarkStart w:id="624" w:name="_Toc264969235"/>
      <w:bookmarkStart w:id="625" w:name="_Toc150774750"/>
      <w:bookmarkStart w:id="626" w:name="_Toc151190172"/>
      <w:bookmarkStart w:id="627" w:name="_Toc195842910"/>
      <w:bookmarkStart w:id="628" w:name="_Toc142311047"/>
      <w:bookmarkStart w:id="629" w:name="_Toc150480783"/>
      <w:bookmarkStart w:id="630" w:name="_Toc226337241"/>
      <w:bookmarkStart w:id="631" w:name="_Toc226965818"/>
      <w:r>
        <w:rPr>
          <w:rFonts w:ascii="Times New Roman" w:eastAsia="宋体" w:hAnsi="Times New Roman"/>
          <w:sz w:val="28"/>
        </w:rPr>
        <w:t>六</w:t>
      </w:r>
      <w:r>
        <w:rPr>
          <w:rFonts w:ascii="Times New Roman" w:eastAsia="宋体" w:hAnsi="Times New Roman"/>
          <w:sz w:val="28"/>
        </w:rPr>
        <w:t xml:space="preserve">   </w:t>
      </w:r>
      <w:bookmarkEnd w:id="610"/>
      <w:r>
        <w:rPr>
          <w:rFonts w:ascii="Times New Roman" w:eastAsia="宋体" w:hAnsi="Times New Roman"/>
          <w:sz w:val="28"/>
        </w:rPr>
        <w:t>确定中标</w:t>
      </w:r>
      <w:bookmarkStart w:id="632" w:name="_Toc265228385"/>
      <w:bookmarkStart w:id="633" w:name="_Toc151193861"/>
      <w:bookmarkStart w:id="634" w:name="_Toc226309791"/>
      <w:bookmarkStart w:id="635" w:name="_Toc127151547"/>
      <w:bookmarkStart w:id="636" w:name="_Toc164608661"/>
      <w:bookmarkStart w:id="637" w:name="_Toc226337243"/>
      <w:bookmarkStart w:id="638" w:name="_Toc264969237"/>
      <w:bookmarkStart w:id="639" w:name="_Toc305158889"/>
      <w:bookmarkStart w:id="640" w:name="_Toc150480785"/>
      <w:bookmarkStart w:id="641" w:name="_Toc226965820"/>
      <w:bookmarkStart w:id="642" w:name="_Toc226965737"/>
      <w:bookmarkStart w:id="643" w:name="_Toc151193717"/>
      <w:bookmarkStart w:id="644" w:name="_Toc164608816"/>
      <w:bookmarkStart w:id="645" w:name="_Toc150509298"/>
      <w:bookmarkStart w:id="646" w:name="_Toc151193935"/>
      <w:bookmarkStart w:id="647" w:name="_Toc151193789"/>
      <w:bookmarkStart w:id="648" w:name="_Toc195842912"/>
      <w:bookmarkStart w:id="649" w:name="_Toc164229388"/>
      <w:bookmarkStart w:id="650" w:name="_Toc164229242"/>
      <w:bookmarkStart w:id="651" w:name="_Toc142311049"/>
      <w:bookmarkStart w:id="652" w:name="_Toc149720840"/>
      <w:bookmarkStart w:id="653" w:name="_Toc305158815"/>
      <w:bookmarkStart w:id="654" w:name="_Toc150774752"/>
      <w:bookmarkStart w:id="655" w:name="_Toc150774647"/>
      <w:bookmarkStart w:id="656" w:name="_Toc127151748"/>
      <w:bookmarkStart w:id="657" w:name="_Toc151190174"/>
      <w:bookmarkStart w:id="658" w:name="_Toc151193645"/>
      <w:bookmarkStart w:id="659" w:name="_Toc164351641"/>
      <w:bookmarkStart w:id="660" w:name="_Toc127161461"/>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217A6B" w:rsidRDefault="0026519A">
      <w:pPr>
        <w:numPr>
          <w:ilvl w:val="0"/>
          <w:numId w:val="30"/>
        </w:numPr>
        <w:tabs>
          <w:tab w:val="left" w:pos="360"/>
        </w:tabs>
        <w:snapToGrid w:val="0"/>
        <w:spacing w:line="360" w:lineRule="auto"/>
        <w:ind w:left="357" w:hanging="357"/>
        <w:outlineLvl w:val="1"/>
        <w:rPr>
          <w:sz w:val="24"/>
        </w:rPr>
      </w:pPr>
      <w:r>
        <w:rPr>
          <w:sz w:val="24"/>
        </w:rPr>
        <w:t>确定中标人</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217A6B" w:rsidRDefault="0026519A">
      <w:pPr>
        <w:numPr>
          <w:ilvl w:val="1"/>
          <w:numId w:val="30"/>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rsidR="00217A6B" w:rsidRDefault="0026519A">
      <w:pPr>
        <w:numPr>
          <w:ilvl w:val="0"/>
          <w:numId w:val="30"/>
        </w:numPr>
        <w:tabs>
          <w:tab w:val="left" w:pos="360"/>
        </w:tabs>
        <w:snapToGrid w:val="0"/>
        <w:spacing w:line="360" w:lineRule="auto"/>
        <w:ind w:left="357" w:hanging="357"/>
        <w:outlineLvl w:val="1"/>
        <w:rPr>
          <w:sz w:val="24"/>
        </w:rPr>
      </w:pPr>
      <w:bookmarkStart w:id="661" w:name="_Toc305158817"/>
      <w:bookmarkStart w:id="662" w:name="_Toc305158891"/>
      <w:bookmarkStart w:id="663" w:name="_Toc127151750"/>
      <w:bookmarkStart w:id="664" w:name="_Toc150480787"/>
      <w:bookmarkStart w:id="665" w:name="_Toc151193647"/>
      <w:bookmarkStart w:id="666" w:name="_Toc150774754"/>
      <w:bookmarkStart w:id="667" w:name="_Toc151193791"/>
      <w:bookmarkStart w:id="668" w:name="_Toc151193719"/>
      <w:bookmarkStart w:id="669" w:name="_Toc142311051"/>
      <w:bookmarkStart w:id="670" w:name="_Toc226965739"/>
      <w:bookmarkStart w:id="671" w:name="_Toc127161463"/>
      <w:bookmarkStart w:id="672" w:name="_Toc149720842"/>
      <w:bookmarkStart w:id="673" w:name="_Toc151190176"/>
      <w:bookmarkStart w:id="674" w:name="_Toc264969239"/>
      <w:bookmarkStart w:id="675" w:name="_Toc151193863"/>
      <w:bookmarkStart w:id="676" w:name="_Toc164229244"/>
      <w:bookmarkStart w:id="677" w:name="_Toc195842914"/>
      <w:bookmarkStart w:id="678" w:name="_Toc226965822"/>
      <w:bookmarkStart w:id="679" w:name="_Toc127151549"/>
      <w:bookmarkStart w:id="680" w:name="_Toc226309793"/>
      <w:bookmarkStart w:id="681" w:name="_Toc164229390"/>
      <w:bookmarkStart w:id="682" w:name="_Toc226337245"/>
      <w:bookmarkStart w:id="683" w:name="_Toc164608663"/>
      <w:bookmarkStart w:id="684" w:name="_Toc265228387"/>
      <w:bookmarkStart w:id="685" w:name="_Toc164608818"/>
      <w:bookmarkStart w:id="686" w:name="_Toc150774649"/>
      <w:bookmarkStart w:id="687" w:name="_Toc150509300"/>
      <w:bookmarkStart w:id="688" w:name="_Toc164351643"/>
      <w:bookmarkStart w:id="689" w:name="_Toc151193937"/>
      <w:bookmarkStart w:id="690" w:name="_Ref467306425"/>
      <w:bookmarkStart w:id="691" w:name="_Toc520356176"/>
      <w:bookmarkStart w:id="692" w:name="_Ref467307090"/>
      <w:r>
        <w:rPr>
          <w:sz w:val="24"/>
        </w:rPr>
        <w:t>中标公告与中标通知书</w:t>
      </w:r>
      <w:bookmarkEnd w:id="661"/>
      <w:bookmarkEnd w:id="662"/>
    </w:p>
    <w:p w:rsidR="00217A6B" w:rsidRDefault="0026519A">
      <w:pPr>
        <w:numPr>
          <w:ilvl w:val="1"/>
          <w:numId w:val="30"/>
        </w:numPr>
        <w:tabs>
          <w:tab w:val="left" w:pos="1080"/>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kern w:val="0"/>
          <w:sz w:val="24"/>
        </w:rPr>
        <w:t>在北京市政府采购网公告中标结果</w:t>
      </w:r>
      <w:r>
        <w:rPr>
          <w:sz w:val="24"/>
        </w:rPr>
        <w:t>，同时向中标人发出中标通知书，中标公告期限为</w:t>
      </w:r>
      <w:r>
        <w:rPr>
          <w:sz w:val="24"/>
        </w:rPr>
        <w:t>1</w:t>
      </w:r>
      <w:r>
        <w:rPr>
          <w:sz w:val="24"/>
        </w:rPr>
        <w:t>个工作日。</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rsidR="00217A6B" w:rsidRDefault="0026519A">
      <w:pPr>
        <w:numPr>
          <w:ilvl w:val="0"/>
          <w:numId w:val="30"/>
        </w:numPr>
        <w:tabs>
          <w:tab w:val="left" w:pos="360"/>
        </w:tabs>
        <w:snapToGrid w:val="0"/>
        <w:spacing w:line="360" w:lineRule="auto"/>
        <w:ind w:left="357" w:hanging="357"/>
        <w:outlineLvl w:val="1"/>
        <w:rPr>
          <w:sz w:val="24"/>
        </w:rPr>
      </w:pPr>
      <w:r>
        <w:rPr>
          <w:sz w:val="24"/>
        </w:rPr>
        <w:t>废标</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在招标采购中，出现下列情形之一的，应予废标：</w:t>
      </w:r>
    </w:p>
    <w:p w:rsidR="00217A6B" w:rsidRDefault="0026519A">
      <w:pPr>
        <w:numPr>
          <w:ilvl w:val="2"/>
          <w:numId w:val="30"/>
        </w:numPr>
        <w:snapToGrid w:val="0"/>
        <w:spacing w:line="360" w:lineRule="auto"/>
        <w:rPr>
          <w:sz w:val="24"/>
        </w:rPr>
      </w:pPr>
      <w:r>
        <w:rPr>
          <w:sz w:val="24"/>
        </w:rPr>
        <w:t>符合专业条件的供应商或者对招标文件作实质响应的供应商不足三家的；</w:t>
      </w:r>
    </w:p>
    <w:p w:rsidR="00217A6B" w:rsidRDefault="0026519A">
      <w:pPr>
        <w:numPr>
          <w:ilvl w:val="2"/>
          <w:numId w:val="30"/>
        </w:numPr>
        <w:snapToGrid w:val="0"/>
        <w:spacing w:line="360" w:lineRule="auto"/>
        <w:rPr>
          <w:sz w:val="24"/>
        </w:rPr>
      </w:pPr>
      <w:r>
        <w:rPr>
          <w:sz w:val="24"/>
        </w:rPr>
        <w:t>出现影响采购公正的违法、违规行为的；</w:t>
      </w:r>
    </w:p>
    <w:p w:rsidR="00217A6B" w:rsidRDefault="0026519A">
      <w:pPr>
        <w:numPr>
          <w:ilvl w:val="2"/>
          <w:numId w:val="30"/>
        </w:numPr>
        <w:snapToGrid w:val="0"/>
        <w:spacing w:line="360" w:lineRule="auto"/>
        <w:rPr>
          <w:sz w:val="24"/>
        </w:rPr>
      </w:pPr>
      <w:r>
        <w:rPr>
          <w:sz w:val="24"/>
        </w:rPr>
        <w:t>投标人的报价均超过了采购预算，采购人不能支付的；</w:t>
      </w:r>
    </w:p>
    <w:p w:rsidR="00217A6B" w:rsidRDefault="0026519A">
      <w:pPr>
        <w:numPr>
          <w:ilvl w:val="2"/>
          <w:numId w:val="30"/>
        </w:numPr>
        <w:snapToGrid w:val="0"/>
        <w:spacing w:line="360" w:lineRule="auto"/>
        <w:rPr>
          <w:sz w:val="24"/>
        </w:rPr>
      </w:pPr>
      <w:r>
        <w:rPr>
          <w:sz w:val="24"/>
        </w:rPr>
        <w:t>因重大变故，采购任务取消的。</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废标后，采购人将废标理由书面通知所有投标人。</w:t>
      </w:r>
    </w:p>
    <w:p w:rsidR="00217A6B" w:rsidRDefault="0026519A">
      <w:pPr>
        <w:numPr>
          <w:ilvl w:val="0"/>
          <w:numId w:val="30"/>
        </w:numPr>
        <w:tabs>
          <w:tab w:val="left" w:pos="360"/>
        </w:tabs>
        <w:snapToGrid w:val="0"/>
        <w:spacing w:line="360" w:lineRule="auto"/>
        <w:ind w:left="357" w:hanging="357"/>
        <w:outlineLvl w:val="1"/>
        <w:rPr>
          <w:sz w:val="24"/>
        </w:rPr>
      </w:pPr>
      <w:bookmarkStart w:id="693" w:name="_Toc164608819"/>
      <w:bookmarkStart w:id="694" w:name="_Toc195842915"/>
      <w:bookmarkStart w:id="695" w:name="_Toc127151751"/>
      <w:bookmarkStart w:id="696" w:name="_Ref467307204"/>
      <w:bookmarkStart w:id="697" w:name="_Toc151190177"/>
      <w:bookmarkStart w:id="698" w:name="_Toc151193864"/>
      <w:bookmarkStart w:id="699" w:name="_Toc164351644"/>
      <w:bookmarkStart w:id="700" w:name="_Ref467306978"/>
      <w:bookmarkStart w:id="701" w:name="_Toc305158818"/>
      <w:bookmarkStart w:id="702" w:name="_Toc226965823"/>
      <w:bookmarkStart w:id="703" w:name="_Toc149720843"/>
      <w:bookmarkStart w:id="704" w:name="_Toc520356175"/>
      <w:bookmarkStart w:id="705" w:name="_Toc150509301"/>
      <w:bookmarkStart w:id="706" w:name="_Toc151193648"/>
      <w:bookmarkStart w:id="707" w:name="_Toc151193720"/>
      <w:bookmarkStart w:id="708" w:name="_Toc164229391"/>
      <w:bookmarkStart w:id="709" w:name="_Toc226309794"/>
      <w:bookmarkStart w:id="710" w:name="_Toc164229245"/>
      <w:bookmarkStart w:id="711" w:name="_Toc142311052"/>
      <w:bookmarkStart w:id="712" w:name="_Toc150480788"/>
      <w:bookmarkStart w:id="713" w:name="_Toc150774755"/>
      <w:bookmarkStart w:id="714" w:name="_Toc264969240"/>
      <w:bookmarkStart w:id="715" w:name="_Ref467307062"/>
      <w:bookmarkStart w:id="716" w:name="_Toc226965740"/>
      <w:bookmarkStart w:id="717" w:name="_Toc305158892"/>
      <w:bookmarkStart w:id="718" w:name="_Toc265228388"/>
      <w:bookmarkStart w:id="719" w:name="_Ref467306377"/>
      <w:bookmarkStart w:id="720" w:name="_Toc151193938"/>
      <w:bookmarkStart w:id="721" w:name="_Toc127151550"/>
      <w:bookmarkStart w:id="722" w:name="_Toc150774650"/>
      <w:bookmarkStart w:id="723" w:name="_Toc164608664"/>
      <w:bookmarkStart w:id="724" w:name="_Toc151193792"/>
      <w:bookmarkStart w:id="725" w:name="_Toc127161464"/>
      <w:bookmarkStart w:id="726" w:name="_Toc226337246"/>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Pr>
          <w:sz w:val="24"/>
        </w:rPr>
        <w:t>签订合同</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217A6B" w:rsidRDefault="0026519A">
      <w:pPr>
        <w:numPr>
          <w:ilvl w:val="1"/>
          <w:numId w:val="30"/>
        </w:numPr>
        <w:tabs>
          <w:tab w:val="left" w:pos="1080"/>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w:t>
      </w:r>
      <w:r>
        <w:rPr>
          <w:sz w:val="24"/>
        </w:rPr>
        <w:lastRenderedPageBreak/>
        <w:t>事项向采购人承担连带责任。</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政府采购合同不能转包。</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w:t>
      </w:r>
      <w:r>
        <w:rPr>
          <w:sz w:val="24"/>
        </w:rPr>
        <w:t>政采贷</w:t>
      </w:r>
      <w:r>
        <w:rPr>
          <w:sz w:val="24"/>
        </w:rPr>
        <w:t>”</w:t>
      </w:r>
      <w:r>
        <w:rPr>
          <w:sz w:val="24"/>
        </w:rPr>
        <w:t>融资指引：详见</w:t>
      </w:r>
      <w:r>
        <w:rPr>
          <w:rFonts w:eastAsiaTheme="minorEastAsia"/>
          <w:sz w:val="24"/>
        </w:rPr>
        <w:t>《投标人须知资料表》。</w:t>
      </w:r>
    </w:p>
    <w:bookmarkEnd w:id="690"/>
    <w:bookmarkEnd w:id="691"/>
    <w:bookmarkEnd w:id="692"/>
    <w:p w:rsidR="00217A6B" w:rsidRDefault="0026519A">
      <w:pPr>
        <w:numPr>
          <w:ilvl w:val="0"/>
          <w:numId w:val="30"/>
        </w:numPr>
        <w:tabs>
          <w:tab w:val="left" w:pos="360"/>
        </w:tabs>
        <w:snapToGrid w:val="0"/>
        <w:spacing w:line="360" w:lineRule="auto"/>
        <w:ind w:left="357" w:hanging="357"/>
        <w:outlineLvl w:val="1"/>
        <w:rPr>
          <w:sz w:val="24"/>
        </w:rPr>
      </w:pPr>
      <w:r>
        <w:rPr>
          <w:sz w:val="24"/>
        </w:rPr>
        <w:t>询问与质疑</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询问</w:t>
      </w:r>
    </w:p>
    <w:p w:rsidR="00217A6B" w:rsidRDefault="0026519A">
      <w:pPr>
        <w:numPr>
          <w:ilvl w:val="2"/>
          <w:numId w:val="30"/>
        </w:numPr>
        <w:snapToGrid w:val="0"/>
        <w:spacing w:line="360" w:lineRule="auto"/>
        <w:rPr>
          <w:sz w:val="24"/>
        </w:rPr>
      </w:pPr>
      <w:bookmarkStart w:id="727"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27"/>
    </w:p>
    <w:p w:rsidR="00217A6B" w:rsidRDefault="0026519A">
      <w:pPr>
        <w:numPr>
          <w:ilvl w:val="2"/>
          <w:numId w:val="30"/>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质疑</w:t>
      </w:r>
    </w:p>
    <w:p w:rsidR="00217A6B" w:rsidRDefault="0026519A">
      <w:pPr>
        <w:numPr>
          <w:ilvl w:val="2"/>
          <w:numId w:val="30"/>
        </w:numPr>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217A6B" w:rsidRDefault="0026519A">
      <w:pPr>
        <w:numPr>
          <w:ilvl w:val="2"/>
          <w:numId w:val="30"/>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rsidR="00217A6B" w:rsidRDefault="0026519A">
      <w:pPr>
        <w:numPr>
          <w:ilvl w:val="2"/>
          <w:numId w:val="30"/>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217A6B" w:rsidRDefault="0026519A">
      <w:pPr>
        <w:numPr>
          <w:ilvl w:val="2"/>
          <w:numId w:val="30"/>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w:t>
      </w:r>
      <w:r>
        <w:rPr>
          <w:sz w:val="24"/>
        </w:rPr>
        <w:lastRenderedPageBreak/>
        <w:t>代理机构有权不予答复。</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rsidR="00217A6B" w:rsidRDefault="0026519A">
      <w:pPr>
        <w:numPr>
          <w:ilvl w:val="0"/>
          <w:numId w:val="30"/>
        </w:numPr>
        <w:tabs>
          <w:tab w:val="left" w:pos="360"/>
        </w:tabs>
        <w:snapToGrid w:val="0"/>
        <w:spacing w:line="360" w:lineRule="auto"/>
        <w:ind w:left="357" w:hanging="357"/>
        <w:outlineLvl w:val="1"/>
        <w:rPr>
          <w:sz w:val="24"/>
        </w:rPr>
      </w:pPr>
      <w:r>
        <w:rPr>
          <w:sz w:val="24"/>
        </w:rPr>
        <w:t>代理费</w:t>
      </w:r>
    </w:p>
    <w:p w:rsidR="00217A6B" w:rsidRDefault="0026519A">
      <w:pPr>
        <w:numPr>
          <w:ilvl w:val="1"/>
          <w:numId w:val="30"/>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rsidR="00217A6B" w:rsidRDefault="00217A6B">
      <w:pPr>
        <w:tabs>
          <w:tab w:val="left" w:pos="360"/>
          <w:tab w:val="left" w:pos="1080"/>
        </w:tabs>
        <w:snapToGrid w:val="0"/>
        <w:spacing w:line="360" w:lineRule="auto"/>
        <w:ind w:left="360"/>
        <w:rPr>
          <w:sz w:val="24"/>
        </w:rPr>
      </w:pPr>
    </w:p>
    <w:p w:rsidR="00217A6B" w:rsidRDefault="0026519A">
      <w:pPr>
        <w:spacing w:line="360" w:lineRule="auto"/>
        <w:jc w:val="center"/>
        <w:outlineLvl w:val="0"/>
        <w:rPr>
          <w:b/>
          <w:sz w:val="36"/>
          <w:szCs w:val="36"/>
        </w:rPr>
      </w:pPr>
      <w:bookmarkStart w:id="728" w:name="_Toc265228392"/>
      <w:bookmarkStart w:id="729" w:name="_Toc127151554"/>
      <w:bookmarkStart w:id="730" w:name="_Toc226337250"/>
      <w:bookmarkStart w:id="731" w:name="_Toc353873664"/>
      <w:bookmarkStart w:id="732" w:name="_Toc264969244"/>
      <w:bookmarkStart w:id="733" w:name="_Toc150480792"/>
      <w:bookmarkStart w:id="734" w:name="_Toc353825544"/>
      <w:bookmarkStart w:id="735" w:name="_Toc305158822"/>
      <w:bookmarkStart w:id="736" w:name="_Toc150774759"/>
      <w:bookmarkStart w:id="737" w:name="_Toc142311056"/>
      <w:bookmarkStart w:id="738" w:name="_Toc305158896"/>
      <w:bookmarkStart w:id="739" w:name="_Toc226965827"/>
      <w:bookmarkStart w:id="740" w:name="_Toc353873934"/>
      <w:r>
        <w:rPr>
          <w:sz w:val="24"/>
        </w:rPr>
        <w:br w:type="page"/>
      </w:r>
      <w:bookmarkStart w:id="741" w:name="_Toc99301421"/>
      <w:r>
        <w:rPr>
          <w:b/>
          <w:sz w:val="36"/>
          <w:szCs w:val="36"/>
        </w:rPr>
        <w:lastRenderedPageBreak/>
        <w:t>第三章</w:t>
      </w:r>
      <w:r>
        <w:rPr>
          <w:b/>
          <w:sz w:val="36"/>
          <w:szCs w:val="36"/>
        </w:rPr>
        <w:t xml:space="preserve">   </w:t>
      </w:r>
      <w:bookmarkEnd w:id="728"/>
      <w:bookmarkEnd w:id="729"/>
      <w:bookmarkEnd w:id="730"/>
      <w:bookmarkEnd w:id="731"/>
      <w:bookmarkEnd w:id="732"/>
      <w:bookmarkEnd w:id="733"/>
      <w:bookmarkEnd w:id="734"/>
      <w:bookmarkEnd w:id="735"/>
      <w:bookmarkEnd w:id="736"/>
      <w:bookmarkEnd w:id="737"/>
      <w:bookmarkEnd w:id="738"/>
      <w:bookmarkEnd w:id="739"/>
      <w:bookmarkEnd w:id="740"/>
      <w:r>
        <w:rPr>
          <w:b/>
          <w:sz w:val="36"/>
          <w:szCs w:val="36"/>
        </w:rPr>
        <w:t>资格审查</w:t>
      </w:r>
      <w:bookmarkStart w:id="742" w:name="_Toc487900382"/>
      <w:bookmarkEnd w:id="741"/>
    </w:p>
    <w:p w:rsidR="00217A6B" w:rsidRDefault="0026519A">
      <w:pPr>
        <w:tabs>
          <w:tab w:val="left" w:pos="360"/>
          <w:tab w:val="left" w:pos="900"/>
        </w:tabs>
        <w:snapToGrid w:val="0"/>
        <w:spacing w:line="360" w:lineRule="auto"/>
        <w:jc w:val="center"/>
        <w:outlineLvl w:val="1"/>
        <w:rPr>
          <w:b/>
          <w:sz w:val="24"/>
        </w:rPr>
      </w:pPr>
      <w:bookmarkStart w:id="743" w:name="_Toc99301422"/>
      <w:r>
        <w:rPr>
          <w:b/>
          <w:sz w:val="24"/>
        </w:rPr>
        <w:t>一、资格审查程序</w:t>
      </w:r>
      <w:bookmarkEnd w:id="743"/>
    </w:p>
    <w:p w:rsidR="00217A6B" w:rsidRDefault="0026519A">
      <w:pPr>
        <w:numPr>
          <w:ilvl w:val="0"/>
          <w:numId w:val="33"/>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217A6B" w:rsidRDefault="0026519A">
      <w:pPr>
        <w:numPr>
          <w:ilvl w:val="0"/>
          <w:numId w:val="33"/>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217A6B" w:rsidRDefault="0026519A">
      <w:pPr>
        <w:numPr>
          <w:ilvl w:val="0"/>
          <w:numId w:val="33"/>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217A6B" w:rsidRDefault="0026519A">
      <w:pPr>
        <w:numPr>
          <w:ilvl w:val="0"/>
          <w:numId w:val="33"/>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217A6B" w:rsidRDefault="00217A6B">
      <w:pPr>
        <w:widowControl/>
        <w:jc w:val="left"/>
        <w:rPr>
          <w:sz w:val="24"/>
        </w:rPr>
      </w:pPr>
    </w:p>
    <w:p w:rsidR="00217A6B" w:rsidRDefault="0026519A">
      <w:pPr>
        <w:tabs>
          <w:tab w:val="left" w:pos="360"/>
          <w:tab w:val="left" w:pos="900"/>
        </w:tabs>
        <w:snapToGrid w:val="0"/>
        <w:spacing w:line="360" w:lineRule="auto"/>
        <w:jc w:val="center"/>
        <w:outlineLvl w:val="1"/>
        <w:rPr>
          <w:b/>
          <w:sz w:val="24"/>
        </w:rPr>
      </w:pPr>
      <w:bookmarkStart w:id="744" w:name="_Hlk143693557"/>
      <w:r>
        <w:rPr>
          <w:b/>
          <w:sz w:val="24"/>
        </w:rPr>
        <w:t>二、资格审查要求</w:t>
      </w:r>
      <w:bookmarkEnd w:id="744"/>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217A6B">
        <w:trPr>
          <w:cantSplit/>
          <w:trHeight w:val="468"/>
          <w:tblHeader/>
        </w:trPr>
        <w:tc>
          <w:tcPr>
            <w:tcW w:w="824" w:type="dxa"/>
            <w:vAlign w:val="center"/>
          </w:tcPr>
          <w:p w:rsidR="00217A6B" w:rsidRDefault="0026519A">
            <w:pPr>
              <w:tabs>
                <w:tab w:val="left" w:pos="1080"/>
              </w:tabs>
              <w:snapToGrid w:val="0"/>
              <w:jc w:val="center"/>
              <w:rPr>
                <w:b/>
                <w:sz w:val="24"/>
              </w:rPr>
            </w:pPr>
            <w:bookmarkStart w:id="745" w:name="_Hlt487972895"/>
            <w:bookmarkStart w:id="746" w:name="_Hlk143693460"/>
            <w:bookmarkEnd w:id="745"/>
            <w:r>
              <w:rPr>
                <w:b/>
                <w:sz w:val="24"/>
              </w:rPr>
              <w:t>序号</w:t>
            </w:r>
          </w:p>
        </w:tc>
        <w:tc>
          <w:tcPr>
            <w:tcW w:w="1934" w:type="dxa"/>
            <w:vAlign w:val="center"/>
          </w:tcPr>
          <w:p w:rsidR="00217A6B" w:rsidRDefault="0026519A">
            <w:pPr>
              <w:tabs>
                <w:tab w:val="left" w:pos="1080"/>
              </w:tabs>
              <w:snapToGrid w:val="0"/>
              <w:jc w:val="center"/>
              <w:rPr>
                <w:b/>
                <w:sz w:val="24"/>
              </w:rPr>
            </w:pPr>
            <w:r>
              <w:rPr>
                <w:b/>
                <w:sz w:val="24"/>
              </w:rPr>
              <w:t>审查因素</w:t>
            </w:r>
          </w:p>
        </w:tc>
        <w:tc>
          <w:tcPr>
            <w:tcW w:w="4705" w:type="dxa"/>
            <w:vAlign w:val="center"/>
          </w:tcPr>
          <w:p w:rsidR="00217A6B" w:rsidRDefault="0026519A">
            <w:pPr>
              <w:tabs>
                <w:tab w:val="left" w:pos="1080"/>
              </w:tabs>
              <w:snapToGrid w:val="0"/>
              <w:jc w:val="center"/>
              <w:rPr>
                <w:b/>
                <w:sz w:val="24"/>
              </w:rPr>
            </w:pPr>
            <w:r>
              <w:rPr>
                <w:b/>
                <w:sz w:val="24"/>
              </w:rPr>
              <w:t>审查内容</w:t>
            </w:r>
          </w:p>
        </w:tc>
        <w:tc>
          <w:tcPr>
            <w:tcW w:w="1599" w:type="dxa"/>
            <w:vAlign w:val="center"/>
          </w:tcPr>
          <w:p w:rsidR="00217A6B" w:rsidRDefault="0026519A">
            <w:pPr>
              <w:tabs>
                <w:tab w:val="left" w:pos="1080"/>
              </w:tabs>
              <w:snapToGrid w:val="0"/>
              <w:jc w:val="center"/>
              <w:rPr>
                <w:b/>
                <w:sz w:val="24"/>
              </w:rPr>
            </w:pPr>
            <w:r>
              <w:rPr>
                <w:b/>
                <w:sz w:val="24"/>
              </w:rPr>
              <w:t>格式要求</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t>1</w:t>
            </w:r>
          </w:p>
        </w:tc>
        <w:tc>
          <w:tcPr>
            <w:tcW w:w="1934" w:type="dxa"/>
            <w:vAlign w:val="center"/>
          </w:tcPr>
          <w:p w:rsidR="00217A6B" w:rsidRDefault="0026519A">
            <w:pPr>
              <w:tabs>
                <w:tab w:val="left" w:pos="1080"/>
              </w:tabs>
              <w:snapToGrid w:val="0"/>
              <w:rPr>
                <w:sz w:val="24"/>
              </w:rPr>
            </w:pPr>
            <w:r>
              <w:rPr>
                <w:sz w:val="24"/>
              </w:rPr>
              <w:t>满足《中华人民共和国政府采购法》第二十二条规定</w:t>
            </w:r>
          </w:p>
        </w:tc>
        <w:tc>
          <w:tcPr>
            <w:tcW w:w="4705" w:type="dxa"/>
            <w:vAlign w:val="center"/>
          </w:tcPr>
          <w:p w:rsidR="00217A6B" w:rsidRDefault="0026519A">
            <w:pPr>
              <w:tabs>
                <w:tab w:val="left" w:pos="1080"/>
              </w:tabs>
              <w:snapToGrid w:val="0"/>
              <w:rPr>
                <w:sz w:val="24"/>
              </w:rPr>
            </w:pPr>
            <w:r>
              <w:rPr>
                <w:sz w:val="24"/>
              </w:rPr>
              <w:t>具体规定见第一章《投标邀请》</w:t>
            </w:r>
          </w:p>
        </w:tc>
        <w:tc>
          <w:tcPr>
            <w:tcW w:w="1599" w:type="dxa"/>
            <w:vAlign w:val="center"/>
          </w:tcPr>
          <w:p w:rsidR="00217A6B" w:rsidRDefault="00217A6B">
            <w:pPr>
              <w:tabs>
                <w:tab w:val="left" w:pos="1080"/>
              </w:tabs>
              <w:snapToGrid w:val="0"/>
              <w:rPr>
                <w:sz w:val="24"/>
              </w:rPr>
            </w:pP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t>1-1</w:t>
            </w:r>
          </w:p>
        </w:tc>
        <w:tc>
          <w:tcPr>
            <w:tcW w:w="1934" w:type="dxa"/>
            <w:vAlign w:val="center"/>
          </w:tcPr>
          <w:p w:rsidR="00217A6B" w:rsidRDefault="0026519A">
            <w:pPr>
              <w:tabs>
                <w:tab w:val="left" w:pos="1080"/>
              </w:tabs>
              <w:snapToGrid w:val="0"/>
              <w:rPr>
                <w:sz w:val="24"/>
              </w:rPr>
            </w:pPr>
            <w:r>
              <w:rPr>
                <w:sz w:val="24"/>
              </w:rPr>
              <w:t>营业执照等证明文件</w:t>
            </w:r>
          </w:p>
        </w:tc>
        <w:tc>
          <w:tcPr>
            <w:tcW w:w="4705" w:type="dxa"/>
            <w:vAlign w:val="center"/>
          </w:tcPr>
          <w:p w:rsidR="00217A6B" w:rsidRDefault="0026519A">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rsidR="00217A6B" w:rsidRDefault="0026519A">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217A6B" w:rsidRDefault="0026519A">
            <w:pPr>
              <w:tabs>
                <w:tab w:val="left" w:pos="1080"/>
              </w:tabs>
              <w:snapToGrid w:val="0"/>
              <w:rPr>
                <w:sz w:val="24"/>
              </w:rPr>
            </w:pPr>
            <w:r>
              <w:rPr>
                <w:sz w:val="24"/>
              </w:rPr>
              <w:t>投标人是非企业机构的，应提供有效的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rsidR="00217A6B" w:rsidRDefault="0026519A">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217A6B" w:rsidRDefault="0026519A">
            <w:pPr>
              <w:tabs>
                <w:tab w:val="left" w:pos="1080"/>
              </w:tabs>
              <w:snapToGrid w:val="0"/>
              <w:rPr>
                <w:sz w:val="24"/>
              </w:rPr>
            </w:pPr>
            <w:r>
              <w:rPr>
                <w:sz w:val="24"/>
              </w:rPr>
              <w:t>投标人是自然人的，应提供有效的自然人身份证明。</w:t>
            </w:r>
          </w:p>
          <w:p w:rsidR="00217A6B" w:rsidRDefault="0026519A">
            <w:pPr>
              <w:tabs>
                <w:tab w:val="left" w:pos="1080"/>
              </w:tabs>
              <w:snapToGrid w:val="0"/>
              <w:rPr>
                <w:sz w:val="24"/>
              </w:rPr>
            </w:pPr>
            <w:r>
              <w:rPr>
                <w:sz w:val="24"/>
              </w:rPr>
              <w:t>分支机构参加投标的，应提供该分支机构或其所属法人</w:t>
            </w:r>
            <w:r>
              <w:rPr>
                <w:sz w:val="24"/>
              </w:rPr>
              <w:t>/</w:t>
            </w:r>
            <w:r>
              <w:rPr>
                <w:sz w:val="24"/>
              </w:rPr>
              <w:t>其他组织的相应证明文件；同时还应提供其所属法人</w:t>
            </w:r>
            <w:r>
              <w:rPr>
                <w:sz w:val="24"/>
              </w:rPr>
              <w:t>/</w:t>
            </w:r>
            <w:r>
              <w:rPr>
                <w:sz w:val="24"/>
              </w:rPr>
              <w:t>其他组织出具的授权其参与本项目的授权书（格式自拟，须加盖其所属法人</w:t>
            </w:r>
            <w:r>
              <w:rPr>
                <w:sz w:val="24"/>
              </w:rPr>
              <w:t>/</w:t>
            </w:r>
            <w:r>
              <w:rPr>
                <w:sz w:val="24"/>
              </w:rPr>
              <w:t>其他组织的公章）；对于</w:t>
            </w:r>
            <w:r>
              <w:rPr>
                <w:iCs/>
                <w:sz w:val="24"/>
              </w:rPr>
              <w:t>银行、保险、石油石化、电力、电信等行业的分支机构，可以提供上述</w:t>
            </w:r>
            <w:r>
              <w:rPr>
                <w:sz w:val="24"/>
              </w:rPr>
              <w:t>授权，也可以提供其所属法人</w:t>
            </w:r>
            <w:r>
              <w:rPr>
                <w:sz w:val="24"/>
              </w:rPr>
              <w:t>/</w:t>
            </w:r>
            <w:r>
              <w:rPr>
                <w:sz w:val="24"/>
              </w:rPr>
              <w:t>其他组织的有关文件或制度等能够证明授权其独立开展业务的证明材料。</w:t>
            </w:r>
          </w:p>
        </w:tc>
        <w:tc>
          <w:tcPr>
            <w:tcW w:w="1599" w:type="dxa"/>
            <w:vAlign w:val="center"/>
          </w:tcPr>
          <w:p w:rsidR="00217A6B" w:rsidRDefault="0026519A">
            <w:pPr>
              <w:tabs>
                <w:tab w:val="left" w:pos="1080"/>
              </w:tabs>
              <w:snapToGrid w:val="0"/>
              <w:rPr>
                <w:sz w:val="24"/>
              </w:rPr>
            </w:pPr>
            <w:r>
              <w:rPr>
                <w:sz w:val="24"/>
              </w:rPr>
              <w:t>提供证明文件的电子件或电子证照</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t>1-2</w:t>
            </w:r>
          </w:p>
        </w:tc>
        <w:tc>
          <w:tcPr>
            <w:tcW w:w="1934" w:type="dxa"/>
            <w:vAlign w:val="center"/>
          </w:tcPr>
          <w:p w:rsidR="00217A6B" w:rsidRDefault="0026519A">
            <w:pPr>
              <w:tabs>
                <w:tab w:val="left" w:pos="1080"/>
              </w:tabs>
              <w:snapToGrid w:val="0"/>
              <w:rPr>
                <w:sz w:val="24"/>
              </w:rPr>
            </w:pPr>
            <w:r>
              <w:rPr>
                <w:sz w:val="24"/>
              </w:rPr>
              <w:t>投标人资格声明书</w:t>
            </w:r>
          </w:p>
        </w:tc>
        <w:tc>
          <w:tcPr>
            <w:tcW w:w="4705" w:type="dxa"/>
            <w:vAlign w:val="center"/>
          </w:tcPr>
          <w:p w:rsidR="00217A6B" w:rsidRDefault="0026519A">
            <w:pPr>
              <w:tabs>
                <w:tab w:val="left" w:pos="1080"/>
              </w:tabs>
              <w:snapToGrid w:val="0"/>
              <w:rPr>
                <w:sz w:val="24"/>
              </w:rPr>
            </w:pPr>
            <w:r>
              <w:rPr>
                <w:sz w:val="24"/>
              </w:rPr>
              <w:t>提供了符合招标文件要求的《投标人资格声明书》。</w:t>
            </w:r>
          </w:p>
        </w:tc>
        <w:tc>
          <w:tcPr>
            <w:tcW w:w="1599" w:type="dxa"/>
            <w:vAlign w:val="center"/>
          </w:tcPr>
          <w:p w:rsidR="00217A6B" w:rsidRDefault="0026519A">
            <w:pPr>
              <w:tabs>
                <w:tab w:val="left" w:pos="1080"/>
              </w:tabs>
              <w:snapToGrid w:val="0"/>
              <w:rPr>
                <w:sz w:val="24"/>
              </w:rPr>
            </w:pPr>
            <w:r>
              <w:rPr>
                <w:sz w:val="24"/>
              </w:rPr>
              <w:t>格式见《投标文件格式》</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lastRenderedPageBreak/>
              <w:t>1-3</w:t>
            </w:r>
          </w:p>
        </w:tc>
        <w:tc>
          <w:tcPr>
            <w:tcW w:w="1934" w:type="dxa"/>
            <w:vAlign w:val="center"/>
          </w:tcPr>
          <w:p w:rsidR="00217A6B" w:rsidRDefault="0026519A">
            <w:pPr>
              <w:tabs>
                <w:tab w:val="left" w:pos="1080"/>
              </w:tabs>
              <w:snapToGrid w:val="0"/>
              <w:rPr>
                <w:sz w:val="24"/>
              </w:rPr>
            </w:pPr>
            <w:r>
              <w:rPr>
                <w:sz w:val="24"/>
              </w:rPr>
              <w:t>投标人信用记录</w:t>
            </w:r>
          </w:p>
        </w:tc>
        <w:tc>
          <w:tcPr>
            <w:tcW w:w="4705" w:type="dxa"/>
            <w:vAlign w:val="center"/>
          </w:tcPr>
          <w:p w:rsidR="00217A6B" w:rsidRDefault="0026519A">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217A6B" w:rsidRDefault="0026519A">
            <w:pPr>
              <w:tabs>
                <w:tab w:val="left" w:pos="900"/>
                <w:tab w:val="left" w:pos="1980"/>
              </w:tabs>
              <w:snapToGrid w:val="0"/>
              <w:rPr>
                <w:sz w:val="24"/>
              </w:rPr>
            </w:pPr>
            <w:r>
              <w:rPr>
                <w:sz w:val="24"/>
              </w:rPr>
              <w:t>截止时点：投标截止时间以后、资格审查阶段采购人或采购代理机构的实际查询时间；</w:t>
            </w:r>
          </w:p>
          <w:p w:rsidR="00217A6B" w:rsidRDefault="0026519A">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rsidR="00217A6B" w:rsidRDefault="0026519A">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vAlign w:val="center"/>
          </w:tcPr>
          <w:p w:rsidR="00217A6B" w:rsidRDefault="0026519A">
            <w:pPr>
              <w:tabs>
                <w:tab w:val="left" w:pos="1080"/>
              </w:tabs>
              <w:snapToGrid w:val="0"/>
              <w:rPr>
                <w:sz w:val="24"/>
              </w:rPr>
            </w:pPr>
            <w:r>
              <w:rPr>
                <w:sz w:val="24"/>
              </w:rPr>
              <w:t>无须投标人提供，由采购人或采购代理机构查询。</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t>1-4</w:t>
            </w:r>
          </w:p>
        </w:tc>
        <w:tc>
          <w:tcPr>
            <w:tcW w:w="1934" w:type="dxa"/>
            <w:vAlign w:val="center"/>
          </w:tcPr>
          <w:p w:rsidR="00217A6B" w:rsidRDefault="0026519A">
            <w:pPr>
              <w:tabs>
                <w:tab w:val="left" w:pos="1080"/>
              </w:tabs>
              <w:snapToGrid w:val="0"/>
              <w:rPr>
                <w:sz w:val="24"/>
              </w:rPr>
            </w:pPr>
            <w:r>
              <w:rPr>
                <w:sz w:val="24"/>
              </w:rPr>
              <w:t>法律、行政法规规定的其他条件</w:t>
            </w:r>
          </w:p>
        </w:tc>
        <w:tc>
          <w:tcPr>
            <w:tcW w:w="4705" w:type="dxa"/>
            <w:vAlign w:val="center"/>
          </w:tcPr>
          <w:p w:rsidR="00217A6B" w:rsidRDefault="0026519A">
            <w:pPr>
              <w:tabs>
                <w:tab w:val="left" w:pos="1080"/>
              </w:tabs>
              <w:snapToGrid w:val="0"/>
              <w:rPr>
                <w:sz w:val="24"/>
              </w:rPr>
            </w:pPr>
            <w:r>
              <w:rPr>
                <w:sz w:val="24"/>
              </w:rPr>
              <w:t>法律、行政法规规定的其他条件</w:t>
            </w:r>
          </w:p>
        </w:tc>
        <w:tc>
          <w:tcPr>
            <w:tcW w:w="1599" w:type="dxa"/>
            <w:vAlign w:val="center"/>
          </w:tcPr>
          <w:p w:rsidR="00217A6B" w:rsidRDefault="0026519A">
            <w:pPr>
              <w:tabs>
                <w:tab w:val="left" w:pos="1080"/>
              </w:tabs>
              <w:snapToGrid w:val="0"/>
              <w:jc w:val="center"/>
              <w:rPr>
                <w:sz w:val="24"/>
              </w:rPr>
            </w:pPr>
            <w:r>
              <w:rPr>
                <w:sz w:val="24"/>
              </w:rPr>
              <w:t>/</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t>2</w:t>
            </w:r>
          </w:p>
        </w:tc>
        <w:tc>
          <w:tcPr>
            <w:tcW w:w="1934" w:type="dxa"/>
            <w:vAlign w:val="center"/>
          </w:tcPr>
          <w:p w:rsidR="00217A6B" w:rsidRDefault="0026519A">
            <w:pPr>
              <w:tabs>
                <w:tab w:val="left" w:pos="1080"/>
              </w:tabs>
              <w:snapToGrid w:val="0"/>
              <w:rPr>
                <w:sz w:val="24"/>
              </w:rPr>
            </w:pPr>
            <w:r>
              <w:rPr>
                <w:sz w:val="24"/>
              </w:rPr>
              <w:t>落实政府采购政策需满足的资格要求</w:t>
            </w:r>
          </w:p>
        </w:tc>
        <w:tc>
          <w:tcPr>
            <w:tcW w:w="4705" w:type="dxa"/>
            <w:vAlign w:val="center"/>
          </w:tcPr>
          <w:p w:rsidR="00217A6B" w:rsidRDefault="0026519A">
            <w:pPr>
              <w:tabs>
                <w:tab w:val="left" w:pos="1080"/>
              </w:tabs>
              <w:snapToGrid w:val="0"/>
              <w:rPr>
                <w:sz w:val="24"/>
              </w:rPr>
            </w:pPr>
            <w:r>
              <w:rPr>
                <w:sz w:val="24"/>
              </w:rPr>
              <w:t>具体要求见第一章《投标邀请》</w:t>
            </w:r>
          </w:p>
        </w:tc>
        <w:tc>
          <w:tcPr>
            <w:tcW w:w="1599" w:type="dxa"/>
            <w:vAlign w:val="center"/>
          </w:tcPr>
          <w:p w:rsidR="00217A6B" w:rsidRDefault="00217A6B">
            <w:pPr>
              <w:tabs>
                <w:tab w:val="left" w:pos="1080"/>
              </w:tabs>
              <w:snapToGrid w:val="0"/>
              <w:rPr>
                <w:sz w:val="24"/>
              </w:rPr>
            </w:pP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t>2-1</w:t>
            </w:r>
          </w:p>
        </w:tc>
        <w:tc>
          <w:tcPr>
            <w:tcW w:w="1934" w:type="dxa"/>
            <w:vAlign w:val="center"/>
          </w:tcPr>
          <w:p w:rsidR="00217A6B" w:rsidRDefault="0026519A">
            <w:pPr>
              <w:tabs>
                <w:tab w:val="left" w:pos="1080"/>
              </w:tabs>
              <w:snapToGrid w:val="0"/>
              <w:rPr>
                <w:sz w:val="24"/>
              </w:rPr>
            </w:pPr>
            <w:r>
              <w:rPr>
                <w:rFonts w:ascii="宋体" w:hAnsi="宋体"/>
                <w:sz w:val="24"/>
              </w:rPr>
              <w:t>中小企业政策证明文件</w:t>
            </w:r>
          </w:p>
        </w:tc>
        <w:tc>
          <w:tcPr>
            <w:tcW w:w="4705" w:type="dxa"/>
            <w:vAlign w:val="center"/>
          </w:tcPr>
          <w:p w:rsidR="00217A6B" w:rsidRDefault="0026519A">
            <w:pPr>
              <w:tabs>
                <w:tab w:val="left" w:pos="1080"/>
              </w:tabs>
              <w:snapToGrid w:val="0"/>
              <w:rPr>
                <w:sz w:val="24"/>
              </w:rPr>
            </w:pPr>
            <w:r>
              <w:rPr>
                <w:rFonts w:ascii="宋体" w:hAnsi="宋体"/>
                <w:sz w:val="24"/>
              </w:rPr>
              <w:t>具体要求见第一章《投标邀请》</w:t>
            </w:r>
          </w:p>
        </w:tc>
        <w:tc>
          <w:tcPr>
            <w:tcW w:w="1599" w:type="dxa"/>
            <w:vAlign w:val="center"/>
          </w:tcPr>
          <w:p w:rsidR="00217A6B" w:rsidRDefault="00217A6B">
            <w:pPr>
              <w:tabs>
                <w:tab w:val="left" w:pos="1080"/>
              </w:tabs>
              <w:snapToGrid w:val="0"/>
              <w:rPr>
                <w:sz w:val="24"/>
              </w:rPr>
            </w:pPr>
          </w:p>
        </w:tc>
      </w:tr>
      <w:tr w:rsidR="00217A6B">
        <w:trPr>
          <w:cantSplit/>
          <w:trHeight w:val="468"/>
        </w:trPr>
        <w:tc>
          <w:tcPr>
            <w:tcW w:w="824" w:type="dxa"/>
            <w:vAlign w:val="center"/>
          </w:tcPr>
          <w:p w:rsidR="00217A6B" w:rsidRDefault="0026519A">
            <w:pPr>
              <w:tabs>
                <w:tab w:val="left" w:pos="1080"/>
              </w:tabs>
              <w:snapToGrid w:val="0"/>
              <w:jc w:val="center"/>
              <w:rPr>
                <w:sz w:val="24"/>
              </w:rPr>
            </w:pPr>
            <w:r>
              <w:rPr>
                <w:rFonts w:hint="eastAsia"/>
                <w:sz w:val="24"/>
              </w:rPr>
              <w:t>2</w:t>
            </w:r>
            <w:r>
              <w:rPr>
                <w:sz w:val="24"/>
              </w:rPr>
              <w:t>-1-1</w:t>
            </w:r>
          </w:p>
        </w:tc>
        <w:tc>
          <w:tcPr>
            <w:tcW w:w="1934" w:type="dxa"/>
            <w:vAlign w:val="center"/>
          </w:tcPr>
          <w:p w:rsidR="00217A6B" w:rsidRDefault="0026519A">
            <w:pPr>
              <w:tabs>
                <w:tab w:val="left" w:pos="1080"/>
              </w:tabs>
              <w:snapToGrid w:val="0"/>
              <w:rPr>
                <w:rFonts w:ascii="宋体" w:hAnsi="宋体"/>
                <w:sz w:val="24"/>
              </w:rPr>
            </w:pPr>
            <w:r>
              <w:rPr>
                <w:rFonts w:ascii="宋体" w:hAnsi="宋体" w:hint="eastAsia"/>
                <w:sz w:val="24"/>
              </w:rPr>
              <w:t>中小企业证明文件</w:t>
            </w:r>
          </w:p>
        </w:tc>
        <w:tc>
          <w:tcPr>
            <w:tcW w:w="4705" w:type="dxa"/>
            <w:vAlign w:val="center"/>
          </w:tcPr>
          <w:p w:rsidR="00217A6B" w:rsidRDefault="0026519A">
            <w:pPr>
              <w:tabs>
                <w:tab w:val="left" w:pos="1080"/>
              </w:tabs>
              <w:snapToGrid w:val="0"/>
              <w:rPr>
                <w:rFonts w:ascii="宋体" w:hAnsi="宋体"/>
                <w:sz w:val="24"/>
              </w:rPr>
            </w:pPr>
            <w:r>
              <w:rPr>
                <w:rFonts w:ascii="宋体" w:hAnsi="宋体"/>
                <w:sz w:val="24"/>
              </w:rPr>
              <w:t>当本项目（包）涉及预留份额专门面向中小企业采购，此时建议在《资格证明文件》中提供。</w:t>
            </w:r>
          </w:p>
          <w:p w:rsidR="00217A6B" w:rsidRDefault="0026519A">
            <w:pPr>
              <w:tabs>
                <w:tab w:val="left" w:pos="1080"/>
              </w:tabs>
              <w:snapToGrid w:val="0"/>
              <w:rPr>
                <w:rFonts w:ascii="宋体" w:hAnsi="宋体"/>
                <w:sz w:val="24"/>
              </w:rPr>
            </w:pPr>
            <w:r>
              <w:rPr>
                <w:rFonts w:ascii="宋体" w:hAnsi="宋体"/>
                <w:sz w:val="24"/>
              </w:rPr>
              <w:t>1、投标人单独投标的，应提供《中小企业声明函》或《残疾人福利性单位声明函》或由省级以上监狱管理局、戒毒管理局（含新疆生产建设兵团）出具的属于监狱企业的证明文件。</w:t>
            </w:r>
          </w:p>
          <w:p w:rsidR="00217A6B" w:rsidRDefault="0026519A">
            <w:pPr>
              <w:tabs>
                <w:tab w:val="left" w:pos="1080"/>
              </w:tabs>
              <w:snapToGrid w:val="0"/>
              <w:rPr>
                <w:rFonts w:ascii="宋体" w:hAnsi="宋体"/>
                <w:sz w:val="24"/>
              </w:rPr>
            </w:pPr>
            <w:r>
              <w:rPr>
                <w:rFonts w:ascii="宋体" w:hAnsi="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rsidR="00217A6B" w:rsidRDefault="0026519A">
            <w:pPr>
              <w:tabs>
                <w:tab w:val="left" w:pos="1080"/>
              </w:tabs>
              <w:snapToGrid w:val="0"/>
              <w:rPr>
                <w:sz w:val="24"/>
              </w:rPr>
            </w:pPr>
            <w:r>
              <w:rPr>
                <w:sz w:val="24"/>
              </w:rPr>
              <w:t>格式见《投标文件格式》</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t>2-2</w:t>
            </w:r>
          </w:p>
        </w:tc>
        <w:tc>
          <w:tcPr>
            <w:tcW w:w="1934" w:type="dxa"/>
            <w:vAlign w:val="center"/>
          </w:tcPr>
          <w:p w:rsidR="00217A6B" w:rsidRDefault="0026519A">
            <w:pPr>
              <w:tabs>
                <w:tab w:val="left" w:pos="1080"/>
              </w:tabs>
              <w:snapToGrid w:val="0"/>
              <w:rPr>
                <w:sz w:val="24"/>
              </w:rPr>
            </w:pPr>
            <w:r>
              <w:rPr>
                <w:sz w:val="24"/>
              </w:rPr>
              <w:t>其它落实政府采购政策的资格要求</w:t>
            </w:r>
          </w:p>
        </w:tc>
        <w:tc>
          <w:tcPr>
            <w:tcW w:w="4705" w:type="dxa"/>
            <w:vAlign w:val="center"/>
          </w:tcPr>
          <w:p w:rsidR="00217A6B" w:rsidRDefault="0026519A">
            <w:pPr>
              <w:tabs>
                <w:tab w:val="left" w:pos="1080"/>
              </w:tabs>
              <w:snapToGrid w:val="0"/>
              <w:rPr>
                <w:sz w:val="24"/>
              </w:rPr>
            </w:pPr>
            <w:r>
              <w:rPr>
                <w:sz w:val="24"/>
              </w:rPr>
              <w:t>如有，见第一章《投标邀请》</w:t>
            </w:r>
          </w:p>
        </w:tc>
        <w:tc>
          <w:tcPr>
            <w:tcW w:w="1599" w:type="dxa"/>
            <w:vAlign w:val="center"/>
          </w:tcPr>
          <w:p w:rsidR="00217A6B" w:rsidRDefault="0026519A">
            <w:pPr>
              <w:tabs>
                <w:tab w:val="left" w:pos="1080"/>
              </w:tabs>
              <w:snapToGrid w:val="0"/>
              <w:rPr>
                <w:sz w:val="24"/>
              </w:rPr>
            </w:pPr>
            <w:r>
              <w:rPr>
                <w:sz w:val="24"/>
              </w:rPr>
              <w:t>提供证明文件的电子件或电子证照</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t>3</w:t>
            </w:r>
          </w:p>
        </w:tc>
        <w:tc>
          <w:tcPr>
            <w:tcW w:w="1934" w:type="dxa"/>
            <w:vAlign w:val="center"/>
          </w:tcPr>
          <w:p w:rsidR="00217A6B" w:rsidRDefault="0026519A">
            <w:pPr>
              <w:tabs>
                <w:tab w:val="left" w:pos="1080"/>
              </w:tabs>
              <w:snapToGrid w:val="0"/>
              <w:rPr>
                <w:sz w:val="24"/>
              </w:rPr>
            </w:pPr>
            <w:r>
              <w:rPr>
                <w:sz w:val="24"/>
              </w:rPr>
              <w:t>本项目的特定资格要求</w:t>
            </w:r>
          </w:p>
        </w:tc>
        <w:tc>
          <w:tcPr>
            <w:tcW w:w="4705" w:type="dxa"/>
            <w:vAlign w:val="center"/>
          </w:tcPr>
          <w:p w:rsidR="00217A6B" w:rsidRDefault="0026519A">
            <w:pPr>
              <w:tabs>
                <w:tab w:val="left" w:pos="1080"/>
              </w:tabs>
              <w:snapToGrid w:val="0"/>
              <w:rPr>
                <w:sz w:val="24"/>
              </w:rPr>
            </w:pPr>
            <w:r>
              <w:rPr>
                <w:sz w:val="24"/>
              </w:rPr>
              <w:t>如有，见第一章《投标邀请》</w:t>
            </w:r>
          </w:p>
        </w:tc>
        <w:tc>
          <w:tcPr>
            <w:tcW w:w="1599" w:type="dxa"/>
            <w:vAlign w:val="center"/>
          </w:tcPr>
          <w:p w:rsidR="00217A6B" w:rsidRDefault="00217A6B">
            <w:pPr>
              <w:tabs>
                <w:tab w:val="left" w:pos="1080"/>
              </w:tabs>
              <w:snapToGrid w:val="0"/>
              <w:rPr>
                <w:sz w:val="24"/>
              </w:rPr>
            </w:pPr>
          </w:p>
        </w:tc>
      </w:tr>
      <w:tr w:rsidR="00217A6B">
        <w:trPr>
          <w:cantSplit/>
          <w:trHeight w:val="468"/>
        </w:trPr>
        <w:tc>
          <w:tcPr>
            <w:tcW w:w="824" w:type="dxa"/>
            <w:vAlign w:val="center"/>
          </w:tcPr>
          <w:p w:rsidR="00217A6B" w:rsidRDefault="0026519A">
            <w:pPr>
              <w:tabs>
                <w:tab w:val="left" w:pos="1080"/>
              </w:tabs>
              <w:snapToGrid w:val="0"/>
              <w:jc w:val="center"/>
              <w:rPr>
                <w:sz w:val="24"/>
              </w:rPr>
            </w:pPr>
            <w:r>
              <w:rPr>
                <w:rFonts w:hint="eastAsia"/>
                <w:sz w:val="24"/>
              </w:rPr>
              <w:lastRenderedPageBreak/>
              <w:t>3</w:t>
            </w:r>
            <w:r>
              <w:rPr>
                <w:sz w:val="24"/>
              </w:rPr>
              <w:t>-1</w:t>
            </w:r>
          </w:p>
        </w:tc>
        <w:tc>
          <w:tcPr>
            <w:tcW w:w="1934" w:type="dxa"/>
            <w:vAlign w:val="center"/>
          </w:tcPr>
          <w:p w:rsidR="00217A6B" w:rsidRDefault="0026519A">
            <w:pPr>
              <w:tabs>
                <w:tab w:val="left" w:pos="1080"/>
              </w:tabs>
              <w:snapToGrid w:val="0"/>
              <w:jc w:val="center"/>
              <w:rPr>
                <w:rFonts w:ascii="宋体" w:hAnsi="宋体"/>
                <w:sz w:val="24"/>
              </w:rPr>
            </w:pPr>
            <w:r>
              <w:rPr>
                <w:rFonts w:ascii="宋体" w:hAnsi="宋体" w:hint="eastAsia"/>
                <w:sz w:val="24"/>
              </w:rPr>
              <w:t>本项目对于</w:t>
            </w:r>
          </w:p>
          <w:p w:rsidR="00217A6B" w:rsidRDefault="0026519A">
            <w:pPr>
              <w:tabs>
                <w:tab w:val="left" w:pos="1080"/>
              </w:tabs>
              <w:snapToGrid w:val="0"/>
              <w:rPr>
                <w:sz w:val="24"/>
              </w:rPr>
            </w:pPr>
            <w:r>
              <w:rPr>
                <w:rFonts w:ascii="宋体" w:hAnsi="宋体" w:hint="eastAsia"/>
                <w:sz w:val="24"/>
              </w:rPr>
              <w:t>联合体的要求</w:t>
            </w:r>
          </w:p>
        </w:tc>
        <w:tc>
          <w:tcPr>
            <w:tcW w:w="4705" w:type="dxa"/>
            <w:vAlign w:val="center"/>
          </w:tcPr>
          <w:p w:rsidR="00217A6B" w:rsidRDefault="0026519A">
            <w:pPr>
              <w:tabs>
                <w:tab w:val="left" w:pos="1080"/>
              </w:tabs>
              <w:snapToGrid w:val="0"/>
              <w:rPr>
                <w:rFonts w:ascii="宋体" w:hAnsi="宋体"/>
                <w:sz w:val="24"/>
              </w:rPr>
            </w:pPr>
            <w:r>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217A6B" w:rsidRDefault="0026519A">
            <w:pPr>
              <w:tabs>
                <w:tab w:val="left" w:pos="1080"/>
              </w:tabs>
              <w:snapToGrid w:val="0"/>
              <w:rPr>
                <w:rFonts w:ascii="宋体" w:hAnsi="宋体"/>
                <w:sz w:val="24"/>
              </w:rPr>
            </w:pPr>
            <w:r>
              <w:rPr>
                <w:rFonts w:ascii="宋体" w:hAnsi="宋体"/>
                <w:sz w:val="24"/>
              </w:rPr>
              <w:t>2、联合体各成员单位均须提供本表中序号1-1、1-2的证明文件。联合体各成员单位均应满足本表3-2项规定。</w:t>
            </w:r>
          </w:p>
          <w:p w:rsidR="00217A6B" w:rsidRDefault="0026519A">
            <w:pPr>
              <w:tabs>
                <w:tab w:val="left" w:pos="1080"/>
              </w:tabs>
              <w:snapToGrid w:val="0"/>
              <w:rPr>
                <w:rFonts w:ascii="宋体" w:hAnsi="宋体"/>
                <w:sz w:val="24"/>
              </w:rPr>
            </w:pPr>
            <w:r>
              <w:rPr>
                <w:rFonts w:ascii="宋体" w:hAnsi="宋体"/>
                <w:sz w:val="24"/>
              </w:rPr>
              <w:t>3、本表序号3-3项规定的其他特定资格要求中的每一小项要求，联合体各方中至少应当有一方符合本表中其他资格要求并提供证明文件。</w:t>
            </w:r>
          </w:p>
          <w:p w:rsidR="00217A6B" w:rsidRDefault="0026519A">
            <w:pPr>
              <w:tabs>
                <w:tab w:val="left" w:pos="1080"/>
              </w:tabs>
              <w:snapToGrid w:val="0"/>
              <w:rPr>
                <w:rFonts w:ascii="宋体" w:hAnsi="宋体"/>
                <w:sz w:val="24"/>
              </w:rPr>
            </w:pPr>
            <w:r>
              <w:rPr>
                <w:rFonts w:ascii="宋体" w:hAnsi="宋体"/>
                <w:sz w:val="24"/>
              </w:rPr>
              <w:t>4、联合体中有同类资质的供应商按照联合体分工承担相同工作的，应当按照资质等级较低的供应商确定资质等级。</w:t>
            </w:r>
          </w:p>
          <w:p w:rsidR="00217A6B" w:rsidRDefault="0026519A">
            <w:pPr>
              <w:tabs>
                <w:tab w:val="left" w:pos="1080"/>
              </w:tabs>
              <w:snapToGrid w:val="0"/>
              <w:rPr>
                <w:rFonts w:ascii="宋体" w:hAnsi="宋体"/>
                <w:sz w:val="24"/>
              </w:rPr>
            </w:pPr>
            <w:r>
              <w:rPr>
                <w:rFonts w:ascii="宋体" w:hAnsi="宋体"/>
                <w:sz w:val="24"/>
              </w:rPr>
              <w:t>5、以联合体形式参加政府采购活动的，联合体各方不得再单独参加或者与其他供应商另外组成联合体参加同一合同项下的政府采购活动。</w:t>
            </w:r>
          </w:p>
          <w:p w:rsidR="00217A6B" w:rsidRDefault="0026519A">
            <w:pPr>
              <w:tabs>
                <w:tab w:val="left" w:pos="1080"/>
              </w:tabs>
              <w:snapToGrid w:val="0"/>
              <w:rPr>
                <w:rFonts w:ascii="宋体" w:hAnsi="宋体"/>
                <w:sz w:val="24"/>
              </w:rPr>
            </w:pPr>
            <w:r>
              <w:rPr>
                <w:rFonts w:ascii="宋体" w:hAnsi="宋体"/>
                <w:sz w:val="24"/>
              </w:rPr>
              <w:t>6、若联合体中任一成员单位中途退出，则该联合体的</w:t>
            </w:r>
            <w:r>
              <w:rPr>
                <w:rFonts w:ascii="宋体" w:hAnsi="宋体"/>
                <w:b/>
                <w:sz w:val="24"/>
              </w:rPr>
              <w:t>投标无效</w:t>
            </w:r>
            <w:r>
              <w:rPr>
                <w:rFonts w:ascii="宋体" w:hAnsi="宋体"/>
                <w:sz w:val="24"/>
              </w:rPr>
              <w:t>。</w:t>
            </w:r>
          </w:p>
          <w:p w:rsidR="00217A6B" w:rsidRDefault="0026519A">
            <w:pPr>
              <w:tabs>
                <w:tab w:val="left" w:pos="1080"/>
              </w:tabs>
              <w:snapToGrid w:val="0"/>
              <w:rPr>
                <w:sz w:val="24"/>
              </w:rPr>
            </w:pPr>
            <w:r>
              <w:rPr>
                <w:rFonts w:ascii="宋体" w:hAnsi="宋体"/>
                <w:sz w:val="24"/>
              </w:rPr>
              <w:t>7、本项目不接受联合体投标时，投标人不得为联合体。</w:t>
            </w:r>
          </w:p>
        </w:tc>
        <w:tc>
          <w:tcPr>
            <w:tcW w:w="1599" w:type="dxa"/>
            <w:vAlign w:val="center"/>
          </w:tcPr>
          <w:p w:rsidR="00217A6B" w:rsidRDefault="0026519A">
            <w:pPr>
              <w:tabs>
                <w:tab w:val="left" w:pos="1080"/>
              </w:tabs>
              <w:snapToGrid w:val="0"/>
              <w:rPr>
                <w:sz w:val="24"/>
              </w:rPr>
            </w:pPr>
            <w:r>
              <w:rPr>
                <w:rFonts w:ascii="宋体" w:hAnsi="宋体"/>
                <w:sz w:val="24"/>
              </w:rPr>
              <w:t>格式见《投标文件格式》</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rFonts w:hint="eastAsia"/>
                <w:sz w:val="24"/>
              </w:rPr>
              <w:t>3</w:t>
            </w:r>
            <w:r>
              <w:rPr>
                <w:sz w:val="24"/>
              </w:rPr>
              <w:t>-2</w:t>
            </w:r>
          </w:p>
        </w:tc>
        <w:tc>
          <w:tcPr>
            <w:tcW w:w="1934" w:type="dxa"/>
            <w:vAlign w:val="center"/>
          </w:tcPr>
          <w:p w:rsidR="00217A6B" w:rsidRDefault="0026519A">
            <w:pPr>
              <w:tabs>
                <w:tab w:val="left" w:pos="1080"/>
              </w:tabs>
              <w:snapToGrid w:val="0"/>
              <w:jc w:val="center"/>
              <w:rPr>
                <w:rFonts w:ascii="宋体" w:hAnsi="宋体"/>
                <w:sz w:val="24"/>
              </w:rPr>
            </w:pPr>
            <w:r>
              <w:rPr>
                <w:rFonts w:ascii="宋体" w:hAnsi="宋体"/>
                <w:sz w:val="24"/>
              </w:rPr>
              <w:t>政府购买服务承</w:t>
            </w:r>
          </w:p>
          <w:p w:rsidR="00217A6B" w:rsidRDefault="0026519A">
            <w:pPr>
              <w:tabs>
                <w:tab w:val="left" w:pos="1080"/>
              </w:tabs>
              <w:snapToGrid w:val="0"/>
              <w:jc w:val="center"/>
              <w:rPr>
                <w:rFonts w:ascii="宋体" w:hAnsi="宋体"/>
                <w:sz w:val="24"/>
              </w:rPr>
            </w:pPr>
            <w:r>
              <w:rPr>
                <w:rFonts w:ascii="宋体" w:hAnsi="宋体"/>
                <w:sz w:val="24"/>
              </w:rPr>
              <w:t>接主体的要求</w:t>
            </w:r>
          </w:p>
        </w:tc>
        <w:tc>
          <w:tcPr>
            <w:tcW w:w="4705" w:type="dxa"/>
            <w:vAlign w:val="center"/>
          </w:tcPr>
          <w:p w:rsidR="00217A6B" w:rsidRDefault="0026519A">
            <w:pPr>
              <w:tabs>
                <w:tab w:val="left" w:pos="1080"/>
              </w:tabs>
              <w:snapToGrid w:val="0"/>
              <w:rPr>
                <w:rFonts w:ascii="宋体" w:hAnsi="宋体"/>
                <w:sz w:val="24"/>
              </w:rPr>
            </w:pPr>
            <w:r>
              <w:rPr>
                <w:rFonts w:ascii="宋体" w:hAnsi="宋体"/>
                <w:sz w:val="24"/>
              </w:rPr>
              <w:t>如本项目属于政府购买服务，投标人不属于公益一类事业单位、使用事业编制且由财政拨款保障的群团组织。</w:t>
            </w:r>
          </w:p>
        </w:tc>
        <w:tc>
          <w:tcPr>
            <w:tcW w:w="1599" w:type="dxa"/>
            <w:vAlign w:val="center"/>
          </w:tcPr>
          <w:p w:rsidR="00217A6B" w:rsidRDefault="0026519A">
            <w:pPr>
              <w:tabs>
                <w:tab w:val="left" w:pos="1080"/>
              </w:tabs>
              <w:snapToGrid w:val="0"/>
              <w:rPr>
                <w:rFonts w:ascii="宋体" w:hAnsi="宋体"/>
                <w:sz w:val="24"/>
              </w:rPr>
            </w:pPr>
            <w:r>
              <w:rPr>
                <w:rFonts w:ascii="宋体" w:hAnsi="宋体"/>
                <w:sz w:val="24"/>
              </w:rPr>
              <w:t>格式见《投标文件格式》</w:t>
            </w:r>
          </w:p>
          <w:p w:rsidR="00217A6B" w:rsidRDefault="0026519A">
            <w:pPr>
              <w:tabs>
                <w:tab w:val="left" w:pos="1080"/>
              </w:tabs>
              <w:snapToGrid w:val="0"/>
              <w:rPr>
                <w:rFonts w:ascii="宋体" w:hAnsi="宋体"/>
                <w:sz w:val="24"/>
              </w:rPr>
            </w:pPr>
            <w:r>
              <w:rPr>
                <w:rFonts w:ascii="宋体" w:hAnsi="宋体"/>
                <w:sz w:val="24"/>
              </w:rPr>
              <w:t>“投标人资格声明书”</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rFonts w:hint="eastAsia"/>
                <w:sz w:val="24"/>
              </w:rPr>
              <w:t>3</w:t>
            </w:r>
            <w:r>
              <w:rPr>
                <w:sz w:val="24"/>
              </w:rPr>
              <w:t>-3</w:t>
            </w:r>
          </w:p>
        </w:tc>
        <w:tc>
          <w:tcPr>
            <w:tcW w:w="1934" w:type="dxa"/>
            <w:vAlign w:val="center"/>
          </w:tcPr>
          <w:p w:rsidR="00217A6B" w:rsidRDefault="0026519A">
            <w:pPr>
              <w:tabs>
                <w:tab w:val="left" w:pos="1080"/>
              </w:tabs>
              <w:snapToGrid w:val="0"/>
              <w:jc w:val="center"/>
              <w:rPr>
                <w:rFonts w:ascii="宋体" w:hAnsi="宋体"/>
                <w:sz w:val="24"/>
              </w:rPr>
            </w:pPr>
            <w:r>
              <w:rPr>
                <w:rFonts w:ascii="宋体" w:hAnsi="宋体"/>
                <w:sz w:val="24"/>
              </w:rPr>
              <w:t>其他特定资格要求</w:t>
            </w:r>
          </w:p>
        </w:tc>
        <w:tc>
          <w:tcPr>
            <w:tcW w:w="4705" w:type="dxa"/>
            <w:vAlign w:val="center"/>
          </w:tcPr>
          <w:p w:rsidR="00217A6B" w:rsidRDefault="0026519A">
            <w:pPr>
              <w:tabs>
                <w:tab w:val="left" w:pos="1080"/>
              </w:tabs>
              <w:snapToGrid w:val="0"/>
              <w:rPr>
                <w:rFonts w:ascii="宋体" w:hAnsi="宋体"/>
                <w:sz w:val="24"/>
              </w:rPr>
            </w:pPr>
            <w:r>
              <w:rPr>
                <w:rFonts w:ascii="宋体" w:hAnsi="宋体"/>
                <w:sz w:val="24"/>
              </w:rPr>
              <w:t>如有，见第一章《投标邀请》</w:t>
            </w:r>
          </w:p>
          <w:p w:rsidR="00217A6B" w:rsidRDefault="0026519A">
            <w:pPr>
              <w:tabs>
                <w:tab w:val="left" w:pos="1080"/>
              </w:tabs>
              <w:snapToGrid w:val="0"/>
              <w:rPr>
                <w:rFonts w:ascii="宋体" w:hAnsi="宋体"/>
                <w:sz w:val="24"/>
              </w:rPr>
            </w:pPr>
            <w:r>
              <w:rPr>
                <w:rFonts w:ascii="宋体" w:hAnsi="宋体"/>
                <w:sz w:val="24"/>
              </w:rPr>
              <w:t>注：如联合体中有同类资质的供应商按照联合体分工承担相同工作的，均应当提供资质证书电子件或电子证照。</w:t>
            </w:r>
          </w:p>
        </w:tc>
        <w:tc>
          <w:tcPr>
            <w:tcW w:w="1599" w:type="dxa"/>
            <w:vAlign w:val="center"/>
          </w:tcPr>
          <w:p w:rsidR="00217A6B" w:rsidRDefault="0026519A">
            <w:pPr>
              <w:tabs>
                <w:tab w:val="left" w:pos="1080"/>
              </w:tabs>
              <w:snapToGrid w:val="0"/>
              <w:rPr>
                <w:rFonts w:ascii="宋体" w:hAnsi="宋体"/>
                <w:sz w:val="24"/>
              </w:rPr>
            </w:pPr>
            <w:r>
              <w:rPr>
                <w:rFonts w:ascii="宋体" w:hAnsi="宋体" w:hint="eastAsia"/>
                <w:sz w:val="24"/>
              </w:rPr>
              <w:t>提供证明文件(复印件加盖公章)</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t>4</w:t>
            </w:r>
          </w:p>
        </w:tc>
        <w:tc>
          <w:tcPr>
            <w:tcW w:w="1934" w:type="dxa"/>
            <w:vAlign w:val="center"/>
          </w:tcPr>
          <w:p w:rsidR="00217A6B" w:rsidRDefault="0026519A">
            <w:pPr>
              <w:tabs>
                <w:tab w:val="left" w:pos="1080"/>
              </w:tabs>
              <w:snapToGrid w:val="0"/>
              <w:rPr>
                <w:sz w:val="24"/>
              </w:rPr>
            </w:pPr>
            <w:r>
              <w:rPr>
                <w:sz w:val="24"/>
              </w:rPr>
              <w:t>投标保证金</w:t>
            </w:r>
          </w:p>
        </w:tc>
        <w:tc>
          <w:tcPr>
            <w:tcW w:w="4705" w:type="dxa"/>
            <w:vAlign w:val="center"/>
          </w:tcPr>
          <w:p w:rsidR="00217A6B" w:rsidRDefault="0026519A">
            <w:pPr>
              <w:tabs>
                <w:tab w:val="left" w:pos="1080"/>
              </w:tabs>
              <w:snapToGrid w:val="0"/>
              <w:rPr>
                <w:sz w:val="24"/>
              </w:rPr>
            </w:pPr>
            <w:r>
              <w:rPr>
                <w:kern w:val="0"/>
                <w:sz w:val="24"/>
              </w:rPr>
              <w:t>按照招标文件的规定提交投标保证金。</w:t>
            </w:r>
          </w:p>
        </w:tc>
        <w:tc>
          <w:tcPr>
            <w:tcW w:w="1599" w:type="dxa"/>
            <w:vAlign w:val="center"/>
          </w:tcPr>
          <w:p w:rsidR="00217A6B" w:rsidRDefault="0026519A">
            <w:pPr>
              <w:tabs>
                <w:tab w:val="left" w:pos="1080"/>
              </w:tabs>
              <w:snapToGrid w:val="0"/>
              <w:rPr>
                <w:sz w:val="24"/>
              </w:rPr>
            </w:pPr>
            <w:r>
              <w:rPr>
                <w:rFonts w:ascii="宋体" w:hAnsi="宋体"/>
                <w:sz w:val="24"/>
              </w:rPr>
              <w:t>投标保证金缴纳有效凭证 (复印件加盖公章)</w:t>
            </w:r>
          </w:p>
        </w:tc>
      </w:tr>
      <w:tr w:rsidR="00217A6B">
        <w:trPr>
          <w:cantSplit/>
          <w:trHeight w:val="468"/>
        </w:trPr>
        <w:tc>
          <w:tcPr>
            <w:tcW w:w="824" w:type="dxa"/>
            <w:vAlign w:val="center"/>
          </w:tcPr>
          <w:p w:rsidR="00217A6B" w:rsidRDefault="0026519A">
            <w:pPr>
              <w:tabs>
                <w:tab w:val="left" w:pos="1080"/>
              </w:tabs>
              <w:snapToGrid w:val="0"/>
              <w:jc w:val="center"/>
              <w:rPr>
                <w:sz w:val="24"/>
              </w:rPr>
            </w:pPr>
            <w:r>
              <w:rPr>
                <w:sz w:val="24"/>
              </w:rPr>
              <w:t>5</w:t>
            </w:r>
          </w:p>
        </w:tc>
        <w:tc>
          <w:tcPr>
            <w:tcW w:w="1934" w:type="dxa"/>
            <w:vAlign w:val="center"/>
          </w:tcPr>
          <w:p w:rsidR="00217A6B" w:rsidRDefault="0026519A">
            <w:pPr>
              <w:tabs>
                <w:tab w:val="left" w:pos="1080"/>
              </w:tabs>
              <w:snapToGrid w:val="0"/>
              <w:rPr>
                <w:sz w:val="24"/>
              </w:rPr>
            </w:pPr>
            <w:r>
              <w:rPr>
                <w:sz w:val="24"/>
              </w:rPr>
              <w:t>获取招标文件</w:t>
            </w:r>
          </w:p>
        </w:tc>
        <w:tc>
          <w:tcPr>
            <w:tcW w:w="4705" w:type="dxa"/>
            <w:vAlign w:val="center"/>
          </w:tcPr>
          <w:p w:rsidR="00217A6B" w:rsidRDefault="0026519A">
            <w:pPr>
              <w:tabs>
                <w:tab w:val="left" w:pos="1080"/>
              </w:tabs>
              <w:snapToGrid w:val="0"/>
              <w:rPr>
                <w:rFonts w:ascii="宋体" w:hAnsi="宋体"/>
                <w:kern w:val="0"/>
                <w:sz w:val="24"/>
              </w:rPr>
            </w:pPr>
            <w:r>
              <w:rPr>
                <w:rFonts w:ascii="宋体" w:hAnsi="宋体"/>
                <w:kern w:val="0"/>
                <w:sz w:val="24"/>
              </w:rPr>
              <w:t>在规定期限内通过北京市政府采购电子交易平台获取所参与包的招标文件。</w:t>
            </w:r>
          </w:p>
          <w:p w:rsidR="00217A6B" w:rsidRDefault="0026519A">
            <w:pPr>
              <w:tabs>
                <w:tab w:val="left" w:pos="1080"/>
              </w:tabs>
              <w:snapToGrid w:val="0"/>
              <w:rPr>
                <w:kern w:val="0"/>
                <w:sz w:val="24"/>
              </w:rPr>
            </w:pPr>
            <w:r>
              <w:rPr>
                <w:rFonts w:ascii="宋体" w:hAnsi="宋体"/>
                <w:kern w:val="0"/>
                <w:sz w:val="24"/>
              </w:rPr>
              <w:t>注：如本项目接受联合体，且供应商为联合体时，联合体中任一成员获取文件即视为满足要求。</w:t>
            </w:r>
          </w:p>
        </w:tc>
        <w:tc>
          <w:tcPr>
            <w:tcW w:w="1599" w:type="dxa"/>
            <w:vAlign w:val="center"/>
          </w:tcPr>
          <w:p w:rsidR="00217A6B" w:rsidRDefault="0026519A">
            <w:pPr>
              <w:tabs>
                <w:tab w:val="left" w:pos="1080"/>
              </w:tabs>
              <w:snapToGrid w:val="0"/>
              <w:rPr>
                <w:sz w:val="24"/>
              </w:rPr>
            </w:pPr>
            <w:r>
              <w:rPr>
                <w:rFonts w:hint="eastAsia"/>
                <w:sz w:val="24"/>
              </w:rPr>
              <w:t>无需</w:t>
            </w:r>
            <w:r>
              <w:rPr>
                <w:sz w:val="24"/>
              </w:rPr>
              <w:t>提供证明材料</w:t>
            </w:r>
          </w:p>
        </w:tc>
      </w:tr>
    </w:tbl>
    <w:p w:rsidR="00217A6B" w:rsidRDefault="0026519A">
      <w:pPr>
        <w:widowControl/>
        <w:jc w:val="left"/>
        <w:rPr>
          <w:sz w:val="24"/>
        </w:rPr>
      </w:pPr>
      <w:bookmarkStart w:id="747" w:name="_Hlt487900425"/>
      <w:bookmarkStart w:id="748" w:name="_Hlt522424701"/>
      <w:bookmarkStart w:id="749" w:name="_Toc353825550"/>
      <w:bookmarkStart w:id="750" w:name="_Toc353873940"/>
      <w:bookmarkStart w:id="751" w:name="_Toc127151779"/>
      <w:bookmarkStart w:id="752" w:name="_Toc226965858"/>
      <w:bookmarkStart w:id="753" w:name="_Toc12716149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742"/>
      <w:bookmarkEnd w:id="746"/>
      <w:bookmarkEnd w:id="747"/>
      <w:bookmarkEnd w:id="748"/>
      <w:r>
        <w:rPr>
          <w:sz w:val="24"/>
        </w:rPr>
        <w:br w:type="page"/>
      </w:r>
    </w:p>
    <w:p w:rsidR="00217A6B" w:rsidRDefault="0026519A">
      <w:pPr>
        <w:spacing w:line="360" w:lineRule="auto"/>
        <w:jc w:val="center"/>
        <w:outlineLvl w:val="0"/>
        <w:rPr>
          <w:b/>
          <w:sz w:val="36"/>
          <w:szCs w:val="36"/>
        </w:rPr>
      </w:pPr>
      <w:bookmarkStart w:id="754" w:name="_Toc99301423"/>
      <w:r>
        <w:rPr>
          <w:b/>
          <w:sz w:val="36"/>
          <w:szCs w:val="36"/>
        </w:rPr>
        <w:lastRenderedPageBreak/>
        <w:t>第四章</w:t>
      </w:r>
      <w:r>
        <w:rPr>
          <w:b/>
          <w:sz w:val="36"/>
          <w:szCs w:val="36"/>
        </w:rPr>
        <w:t xml:space="preserve">   </w:t>
      </w:r>
      <w:bookmarkStart w:id="755" w:name="_Hlt164229061"/>
      <w:bookmarkEnd w:id="749"/>
      <w:bookmarkEnd w:id="750"/>
      <w:bookmarkEnd w:id="751"/>
      <w:bookmarkEnd w:id="752"/>
      <w:bookmarkEnd w:id="753"/>
      <w:bookmarkEnd w:id="755"/>
      <w:r>
        <w:rPr>
          <w:b/>
          <w:sz w:val="36"/>
          <w:szCs w:val="36"/>
        </w:rPr>
        <w:t>评标程序、评标方法和评标标准</w:t>
      </w:r>
      <w:bookmarkEnd w:id="754"/>
    </w:p>
    <w:p w:rsidR="00217A6B" w:rsidRDefault="0026519A">
      <w:pPr>
        <w:tabs>
          <w:tab w:val="left" w:pos="360"/>
          <w:tab w:val="left" w:pos="900"/>
        </w:tabs>
        <w:snapToGrid w:val="0"/>
        <w:spacing w:line="360" w:lineRule="auto"/>
        <w:jc w:val="center"/>
        <w:outlineLvl w:val="1"/>
        <w:rPr>
          <w:b/>
        </w:rPr>
      </w:pPr>
      <w:r>
        <w:rPr>
          <w:b/>
          <w:sz w:val="24"/>
        </w:rPr>
        <w:t>一、评标方法</w:t>
      </w:r>
    </w:p>
    <w:p w:rsidR="00217A6B" w:rsidRDefault="0026519A">
      <w:pPr>
        <w:numPr>
          <w:ilvl w:val="0"/>
          <w:numId w:val="34"/>
        </w:numPr>
        <w:tabs>
          <w:tab w:val="left" w:pos="360"/>
        </w:tabs>
        <w:snapToGrid w:val="0"/>
        <w:spacing w:line="360" w:lineRule="auto"/>
        <w:outlineLvl w:val="1"/>
        <w:rPr>
          <w:sz w:val="24"/>
        </w:rPr>
      </w:pPr>
      <w:bookmarkStart w:id="756" w:name="_Toc150774746"/>
      <w:bookmarkStart w:id="757" w:name="_Toc150774641"/>
      <w:bookmarkStart w:id="758" w:name="_Toc226965731"/>
      <w:bookmarkStart w:id="759" w:name="_Toc151193711"/>
      <w:bookmarkStart w:id="760" w:name="_Toc150480779"/>
      <w:bookmarkStart w:id="761" w:name="_Toc226337237"/>
      <w:bookmarkStart w:id="762" w:name="_Toc226309785"/>
      <w:bookmarkStart w:id="763" w:name="_Toc195842906"/>
      <w:bookmarkStart w:id="764" w:name="_Toc305158883"/>
      <w:bookmarkStart w:id="765" w:name="_Toc164608810"/>
      <w:bookmarkStart w:id="766" w:name="_Toc305158809"/>
      <w:bookmarkStart w:id="767" w:name="_Toc226965814"/>
      <w:bookmarkStart w:id="768" w:name="_Toc150509292"/>
      <w:bookmarkStart w:id="769" w:name="_Toc127161455"/>
      <w:bookmarkStart w:id="770" w:name="_Toc164608655"/>
      <w:bookmarkStart w:id="771" w:name="_Toc151190168"/>
      <w:bookmarkStart w:id="772" w:name="_Toc265228379"/>
      <w:bookmarkStart w:id="773" w:name="_Toc127151541"/>
      <w:bookmarkStart w:id="774" w:name="_Toc264969231"/>
      <w:bookmarkStart w:id="775" w:name="_Toc164351635"/>
      <w:bookmarkStart w:id="776" w:name="_Toc127151742"/>
      <w:bookmarkStart w:id="777" w:name="_Toc151193855"/>
      <w:bookmarkStart w:id="778" w:name="_Toc142311043"/>
      <w:bookmarkStart w:id="779" w:name="_Toc151193783"/>
      <w:bookmarkStart w:id="780" w:name="_Toc151193639"/>
      <w:bookmarkStart w:id="781" w:name="_Toc149720834"/>
      <w:bookmarkStart w:id="782" w:name="_Toc164229236"/>
      <w:bookmarkStart w:id="783" w:name="_Toc151193929"/>
      <w:bookmarkStart w:id="784" w:name="_Toc164229382"/>
      <w:bookmarkStart w:id="785" w:name="_Toc353825551"/>
      <w:bookmarkStart w:id="786" w:name="_Toc353873941"/>
      <w:bookmarkStart w:id="787" w:name="_Toc305158823"/>
      <w:bookmarkStart w:id="788" w:name="_Toc305158897"/>
      <w:bookmarkStart w:id="789" w:name="_Toc264969245"/>
      <w:bookmarkStart w:id="790" w:name="_Toc353873665"/>
      <w:bookmarkStart w:id="791" w:name="_Toc353873935"/>
      <w:bookmarkStart w:id="792" w:name="_Toc142311057"/>
      <w:bookmarkStart w:id="793" w:name="_Toc150774760"/>
      <w:bookmarkStart w:id="794" w:name="_Toc265228393"/>
      <w:bookmarkStart w:id="795" w:name="_Toc195842920"/>
      <w:bookmarkStart w:id="796" w:name="_Toc127151555"/>
      <w:bookmarkStart w:id="797" w:name="_Toc226965828"/>
      <w:bookmarkStart w:id="798" w:name="_Toc353825545"/>
      <w:bookmarkStart w:id="799" w:name="_Toc226337251"/>
      <w:bookmarkStart w:id="800" w:name="_Toc150480793"/>
      <w:r>
        <w:rPr>
          <w:sz w:val="24"/>
        </w:rPr>
        <w:t>投标文件的符合性审查</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217A6B" w:rsidRDefault="0026519A">
      <w:pPr>
        <w:numPr>
          <w:ilvl w:val="1"/>
          <w:numId w:val="34"/>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801" w:name="_Toc520356167"/>
    </w:p>
    <w:p w:rsidR="00217A6B" w:rsidRDefault="0026519A">
      <w:pPr>
        <w:numPr>
          <w:ilvl w:val="1"/>
          <w:numId w:val="34"/>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01"/>
      <w:r>
        <w:rPr>
          <w:sz w:val="24"/>
        </w:rPr>
        <w:t>要求的，</w:t>
      </w:r>
      <w:r>
        <w:rPr>
          <w:b/>
          <w:sz w:val="24"/>
        </w:rPr>
        <w:t>投标无效</w:t>
      </w:r>
      <w:r>
        <w:rPr>
          <w:sz w:val="24"/>
        </w:rPr>
        <w:t>。</w:t>
      </w:r>
    </w:p>
    <w:p w:rsidR="00217A6B" w:rsidRDefault="0026519A">
      <w:pPr>
        <w:tabs>
          <w:tab w:val="left" w:pos="900"/>
          <w:tab w:val="left" w:pos="1080"/>
          <w:tab w:val="left" w:pos="1589"/>
        </w:tabs>
        <w:snapToGrid w:val="0"/>
        <w:spacing w:line="360" w:lineRule="auto"/>
        <w:ind w:leftChars="-170" w:hangingChars="148" w:hanging="357"/>
        <w:jc w:val="center"/>
        <w:rPr>
          <w:b/>
          <w:sz w:val="24"/>
        </w:rPr>
      </w:pPr>
      <w:r>
        <w:rPr>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217A6B">
        <w:trPr>
          <w:trHeight w:val="300"/>
          <w:jc w:val="center"/>
        </w:trPr>
        <w:tc>
          <w:tcPr>
            <w:tcW w:w="732" w:type="dxa"/>
            <w:shd w:val="clear" w:color="auto" w:fill="auto"/>
            <w:vAlign w:val="center"/>
          </w:tcPr>
          <w:p w:rsidR="00217A6B" w:rsidRDefault="0026519A">
            <w:pPr>
              <w:widowControl/>
              <w:jc w:val="center"/>
              <w:rPr>
                <w:b/>
                <w:kern w:val="0"/>
                <w:sz w:val="24"/>
              </w:rPr>
            </w:pPr>
            <w:r>
              <w:rPr>
                <w:b/>
                <w:kern w:val="0"/>
                <w:sz w:val="24"/>
              </w:rPr>
              <w:t>序号</w:t>
            </w:r>
          </w:p>
        </w:tc>
        <w:tc>
          <w:tcPr>
            <w:tcW w:w="1769" w:type="dxa"/>
            <w:shd w:val="clear" w:color="auto" w:fill="auto"/>
            <w:vAlign w:val="center"/>
          </w:tcPr>
          <w:p w:rsidR="00217A6B" w:rsidRDefault="0026519A">
            <w:pPr>
              <w:widowControl/>
              <w:jc w:val="center"/>
              <w:rPr>
                <w:b/>
                <w:kern w:val="0"/>
                <w:sz w:val="24"/>
              </w:rPr>
            </w:pPr>
            <w:r>
              <w:rPr>
                <w:b/>
                <w:kern w:val="0"/>
                <w:sz w:val="24"/>
              </w:rPr>
              <w:t>审查因素</w:t>
            </w:r>
          </w:p>
        </w:tc>
        <w:tc>
          <w:tcPr>
            <w:tcW w:w="6561" w:type="dxa"/>
            <w:shd w:val="clear" w:color="auto" w:fill="auto"/>
            <w:vAlign w:val="center"/>
          </w:tcPr>
          <w:p w:rsidR="00217A6B" w:rsidRDefault="0026519A">
            <w:pPr>
              <w:widowControl/>
              <w:jc w:val="center"/>
              <w:rPr>
                <w:b/>
                <w:kern w:val="0"/>
                <w:sz w:val="24"/>
              </w:rPr>
            </w:pPr>
            <w:r>
              <w:rPr>
                <w:b/>
                <w:kern w:val="0"/>
                <w:sz w:val="24"/>
              </w:rPr>
              <w:t>审查内容</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1</w:t>
            </w:r>
          </w:p>
        </w:tc>
        <w:tc>
          <w:tcPr>
            <w:tcW w:w="1769" w:type="dxa"/>
            <w:shd w:val="clear" w:color="auto" w:fill="auto"/>
            <w:vAlign w:val="center"/>
          </w:tcPr>
          <w:p w:rsidR="00217A6B" w:rsidRDefault="0026519A">
            <w:pPr>
              <w:widowControl/>
              <w:jc w:val="left"/>
              <w:rPr>
                <w:kern w:val="0"/>
                <w:sz w:val="24"/>
              </w:rPr>
            </w:pPr>
            <w:r>
              <w:rPr>
                <w:kern w:val="0"/>
                <w:sz w:val="24"/>
              </w:rPr>
              <w:t>授权委托书</w:t>
            </w:r>
          </w:p>
        </w:tc>
        <w:tc>
          <w:tcPr>
            <w:tcW w:w="6561" w:type="dxa"/>
            <w:shd w:val="clear" w:color="auto" w:fill="auto"/>
            <w:vAlign w:val="center"/>
          </w:tcPr>
          <w:p w:rsidR="00217A6B" w:rsidRDefault="0026519A">
            <w:pPr>
              <w:widowControl/>
              <w:jc w:val="left"/>
              <w:rPr>
                <w:kern w:val="0"/>
                <w:sz w:val="24"/>
              </w:rPr>
            </w:pPr>
            <w:r>
              <w:rPr>
                <w:kern w:val="0"/>
                <w:sz w:val="24"/>
              </w:rPr>
              <w:t>按招标文件要求提供授权委托书；</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2</w:t>
            </w:r>
          </w:p>
        </w:tc>
        <w:tc>
          <w:tcPr>
            <w:tcW w:w="1769" w:type="dxa"/>
            <w:shd w:val="clear" w:color="auto" w:fill="auto"/>
            <w:vAlign w:val="center"/>
          </w:tcPr>
          <w:p w:rsidR="00217A6B" w:rsidRDefault="0026519A">
            <w:pPr>
              <w:widowControl/>
              <w:jc w:val="left"/>
              <w:rPr>
                <w:kern w:val="0"/>
                <w:sz w:val="24"/>
              </w:rPr>
            </w:pPr>
            <w:r>
              <w:rPr>
                <w:kern w:val="0"/>
                <w:sz w:val="24"/>
              </w:rPr>
              <w:t>投标完整性</w:t>
            </w:r>
          </w:p>
        </w:tc>
        <w:tc>
          <w:tcPr>
            <w:tcW w:w="6561" w:type="dxa"/>
            <w:shd w:val="clear" w:color="auto" w:fill="auto"/>
            <w:vAlign w:val="center"/>
          </w:tcPr>
          <w:p w:rsidR="00217A6B" w:rsidRDefault="0026519A">
            <w:pPr>
              <w:widowControl/>
              <w:jc w:val="left"/>
              <w:rPr>
                <w:kern w:val="0"/>
                <w:sz w:val="24"/>
              </w:rPr>
            </w:pPr>
            <w:r>
              <w:rPr>
                <w:sz w:val="24"/>
              </w:rPr>
              <w:t>未将一个采购包中的内容拆分投标；</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3</w:t>
            </w:r>
          </w:p>
        </w:tc>
        <w:tc>
          <w:tcPr>
            <w:tcW w:w="1769" w:type="dxa"/>
            <w:shd w:val="clear" w:color="auto" w:fill="auto"/>
            <w:vAlign w:val="center"/>
          </w:tcPr>
          <w:p w:rsidR="00217A6B" w:rsidRDefault="0026519A">
            <w:pPr>
              <w:widowControl/>
              <w:jc w:val="left"/>
              <w:rPr>
                <w:kern w:val="0"/>
                <w:sz w:val="24"/>
              </w:rPr>
            </w:pPr>
            <w:r>
              <w:rPr>
                <w:kern w:val="0"/>
                <w:sz w:val="24"/>
              </w:rPr>
              <w:t>投标报价</w:t>
            </w:r>
          </w:p>
        </w:tc>
        <w:tc>
          <w:tcPr>
            <w:tcW w:w="6561" w:type="dxa"/>
            <w:shd w:val="clear" w:color="auto" w:fill="auto"/>
            <w:vAlign w:val="center"/>
          </w:tcPr>
          <w:p w:rsidR="00217A6B" w:rsidRDefault="0026519A">
            <w:pPr>
              <w:widowControl/>
              <w:jc w:val="left"/>
              <w:rPr>
                <w:kern w:val="0"/>
                <w:sz w:val="24"/>
              </w:rPr>
            </w:pPr>
            <w:r>
              <w:rPr>
                <w:kern w:val="0"/>
                <w:sz w:val="24"/>
              </w:rPr>
              <w:t>投标报价未</w:t>
            </w:r>
            <w:r>
              <w:rPr>
                <w:sz w:val="24"/>
              </w:rPr>
              <w:t>超过招标文件中规定的项目</w:t>
            </w:r>
            <w:r>
              <w:rPr>
                <w:sz w:val="24"/>
              </w:rPr>
              <w:t>/</w:t>
            </w:r>
            <w:r>
              <w:rPr>
                <w:sz w:val="24"/>
              </w:rPr>
              <w:t>采购包预算金额或者项目</w:t>
            </w:r>
            <w:r>
              <w:rPr>
                <w:sz w:val="24"/>
              </w:rPr>
              <w:t>/</w:t>
            </w:r>
            <w:r>
              <w:rPr>
                <w:sz w:val="24"/>
              </w:rPr>
              <w:t>采购包最高限价</w:t>
            </w:r>
            <w:r>
              <w:rPr>
                <w:kern w:val="0"/>
                <w:sz w:val="24"/>
              </w:rPr>
              <w:t>；</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4</w:t>
            </w:r>
          </w:p>
        </w:tc>
        <w:tc>
          <w:tcPr>
            <w:tcW w:w="1769" w:type="dxa"/>
            <w:shd w:val="clear" w:color="auto" w:fill="auto"/>
            <w:vAlign w:val="center"/>
          </w:tcPr>
          <w:p w:rsidR="00217A6B" w:rsidRDefault="0026519A">
            <w:pPr>
              <w:widowControl/>
              <w:jc w:val="left"/>
              <w:rPr>
                <w:kern w:val="0"/>
                <w:sz w:val="24"/>
              </w:rPr>
            </w:pPr>
            <w:r>
              <w:rPr>
                <w:kern w:val="0"/>
                <w:sz w:val="24"/>
              </w:rPr>
              <w:t>报价唯一性</w:t>
            </w:r>
          </w:p>
        </w:tc>
        <w:tc>
          <w:tcPr>
            <w:tcW w:w="6561" w:type="dxa"/>
            <w:shd w:val="clear" w:color="auto" w:fill="auto"/>
            <w:vAlign w:val="center"/>
          </w:tcPr>
          <w:p w:rsidR="00217A6B" w:rsidRDefault="0026519A">
            <w:pPr>
              <w:widowControl/>
              <w:jc w:val="left"/>
              <w:rPr>
                <w:kern w:val="0"/>
                <w:sz w:val="24"/>
              </w:rPr>
            </w:pPr>
            <w:r>
              <w:rPr>
                <w:kern w:val="0"/>
                <w:sz w:val="24"/>
              </w:rPr>
              <w:t>投标文件未</w:t>
            </w:r>
            <w:r>
              <w:rPr>
                <w:sz w:val="24"/>
              </w:rPr>
              <w:t>出现可选择性或可调整的报价（招标文件另有规定的除外）</w:t>
            </w:r>
            <w:r>
              <w:rPr>
                <w:kern w:val="0"/>
                <w:sz w:val="24"/>
              </w:rPr>
              <w:t>；</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5</w:t>
            </w:r>
          </w:p>
        </w:tc>
        <w:tc>
          <w:tcPr>
            <w:tcW w:w="1769" w:type="dxa"/>
            <w:shd w:val="clear" w:color="auto" w:fill="auto"/>
            <w:vAlign w:val="center"/>
          </w:tcPr>
          <w:p w:rsidR="00217A6B" w:rsidRDefault="0026519A">
            <w:pPr>
              <w:widowControl/>
              <w:jc w:val="left"/>
              <w:rPr>
                <w:kern w:val="0"/>
                <w:sz w:val="24"/>
              </w:rPr>
            </w:pPr>
            <w:r>
              <w:rPr>
                <w:kern w:val="0"/>
                <w:sz w:val="24"/>
              </w:rPr>
              <w:t>投标有效期</w:t>
            </w:r>
          </w:p>
        </w:tc>
        <w:tc>
          <w:tcPr>
            <w:tcW w:w="6561" w:type="dxa"/>
            <w:shd w:val="clear" w:color="auto" w:fill="auto"/>
            <w:vAlign w:val="center"/>
          </w:tcPr>
          <w:p w:rsidR="00217A6B" w:rsidRDefault="0026519A">
            <w:pPr>
              <w:widowControl/>
              <w:jc w:val="left"/>
              <w:rPr>
                <w:kern w:val="0"/>
                <w:sz w:val="24"/>
              </w:rPr>
            </w:pPr>
            <w:r>
              <w:rPr>
                <w:kern w:val="0"/>
                <w:sz w:val="24"/>
              </w:rPr>
              <w:t>投标文件中承诺的投标有效期满足招标文件中载明的投标有效期的；</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rFonts w:hint="eastAsia"/>
                <w:kern w:val="0"/>
                <w:sz w:val="24"/>
              </w:rPr>
              <w:t>6</w:t>
            </w:r>
          </w:p>
        </w:tc>
        <w:tc>
          <w:tcPr>
            <w:tcW w:w="1769" w:type="dxa"/>
            <w:shd w:val="clear" w:color="auto" w:fill="auto"/>
            <w:vAlign w:val="center"/>
          </w:tcPr>
          <w:p w:rsidR="00217A6B" w:rsidRDefault="0026519A">
            <w:pPr>
              <w:widowControl/>
              <w:jc w:val="left"/>
              <w:rPr>
                <w:kern w:val="0"/>
                <w:sz w:val="24"/>
              </w:rPr>
            </w:pPr>
            <w:r>
              <w:rPr>
                <w:rFonts w:ascii="宋体" w:hAnsi="宋体"/>
                <w:color w:val="000000"/>
                <w:kern w:val="0"/>
                <w:sz w:val="24"/>
              </w:rPr>
              <w:t>签署、盖章</w:t>
            </w:r>
          </w:p>
        </w:tc>
        <w:tc>
          <w:tcPr>
            <w:tcW w:w="6561" w:type="dxa"/>
            <w:shd w:val="clear" w:color="auto" w:fill="auto"/>
            <w:vAlign w:val="center"/>
          </w:tcPr>
          <w:p w:rsidR="00217A6B" w:rsidRDefault="0026519A">
            <w:pPr>
              <w:widowControl/>
              <w:jc w:val="left"/>
              <w:rPr>
                <w:kern w:val="0"/>
                <w:sz w:val="24"/>
              </w:rPr>
            </w:pPr>
            <w:r>
              <w:rPr>
                <w:rFonts w:ascii="宋体" w:hAnsi="宋体"/>
                <w:color w:val="000000"/>
                <w:kern w:val="0"/>
                <w:sz w:val="24"/>
              </w:rPr>
              <w:t>按照招标文件要求签署、盖章的；</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7</w:t>
            </w:r>
          </w:p>
        </w:tc>
        <w:tc>
          <w:tcPr>
            <w:tcW w:w="1769" w:type="dxa"/>
            <w:shd w:val="clear" w:color="auto" w:fill="auto"/>
            <w:vAlign w:val="center"/>
          </w:tcPr>
          <w:p w:rsidR="00217A6B" w:rsidRDefault="0026519A">
            <w:pPr>
              <w:widowControl/>
              <w:jc w:val="left"/>
              <w:rPr>
                <w:kern w:val="0"/>
                <w:sz w:val="24"/>
              </w:rPr>
            </w:pPr>
            <w:r>
              <w:rPr>
                <w:kern w:val="0"/>
                <w:sz w:val="24"/>
              </w:rPr>
              <w:t>实质性格式</w:t>
            </w:r>
          </w:p>
        </w:tc>
        <w:tc>
          <w:tcPr>
            <w:tcW w:w="6561" w:type="dxa"/>
            <w:shd w:val="clear" w:color="auto" w:fill="auto"/>
            <w:vAlign w:val="center"/>
          </w:tcPr>
          <w:p w:rsidR="00217A6B" w:rsidRDefault="0026519A">
            <w:pPr>
              <w:widowControl/>
              <w:jc w:val="left"/>
              <w:rPr>
                <w:kern w:val="0"/>
                <w:sz w:val="24"/>
              </w:rPr>
            </w:pPr>
            <w:r>
              <w:rPr>
                <w:rFonts w:ascii="宋体" w:hAnsi="宋体"/>
                <w:kern w:val="0"/>
                <w:sz w:val="24"/>
              </w:rPr>
              <w:t>标记为“实质性格式”的文件均按招标文件要求提供；</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8</w:t>
            </w:r>
          </w:p>
        </w:tc>
        <w:tc>
          <w:tcPr>
            <w:tcW w:w="1769" w:type="dxa"/>
            <w:shd w:val="clear" w:color="auto" w:fill="auto"/>
            <w:vAlign w:val="center"/>
          </w:tcPr>
          <w:p w:rsidR="00217A6B" w:rsidRDefault="0026519A">
            <w:pPr>
              <w:widowControl/>
              <w:jc w:val="left"/>
              <w:rPr>
                <w:kern w:val="0"/>
                <w:sz w:val="24"/>
              </w:rPr>
            </w:pPr>
            <w:r>
              <w:rPr>
                <w:rFonts w:ascii="Segoe UI Symbol" w:hAnsi="Segoe UI Symbol" w:cs="Segoe UI Symbol"/>
                <w:kern w:val="0"/>
                <w:sz w:val="24"/>
              </w:rPr>
              <w:t>★</w:t>
            </w:r>
            <w:r>
              <w:rPr>
                <w:kern w:val="0"/>
                <w:sz w:val="24"/>
              </w:rPr>
              <w:t>号条款响应</w:t>
            </w:r>
          </w:p>
        </w:tc>
        <w:tc>
          <w:tcPr>
            <w:tcW w:w="6561" w:type="dxa"/>
            <w:shd w:val="clear" w:color="auto" w:fill="auto"/>
            <w:vAlign w:val="center"/>
          </w:tcPr>
          <w:p w:rsidR="00217A6B" w:rsidRDefault="0026519A">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9</w:t>
            </w:r>
          </w:p>
        </w:tc>
        <w:tc>
          <w:tcPr>
            <w:tcW w:w="1769" w:type="dxa"/>
            <w:shd w:val="clear" w:color="auto" w:fill="auto"/>
            <w:vAlign w:val="center"/>
          </w:tcPr>
          <w:p w:rsidR="00217A6B" w:rsidRDefault="0026519A">
            <w:pPr>
              <w:widowControl/>
              <w:jc w:val="left"/>
              <w:rPr>
                <w:kern w:val="0"/>
                <w:sz w:val="24"/>
              </w:rPr>
            </w:pPr>
            <w:r>
              <w:rPr>
                <w:sz w:val="24"/>
              </w:rPr>
              <w:t>拟分包情况说明（如有）</w:t>
            </w:r>
          </w:p>
        </w:tc>
        <w:tc>
          <w:tcPr>
            <w:tcW w:w="6561" w:type="dxa"/>
            <w:shd w:val="clear" w:color="auto" w:fill="auto"/>
            <w:vAlign w:val="center"/>
          </w:tcPr>
          <w:p w:rsidR="00217A6B" w:rsidRDefault="0026519A">
            <w:pPr>
              <w:widowControl/>
              <w:jc w:val="left"/>
              <w:rPr>
                <w:kern w:val="0"/>
                <w:sz w:val="24"/>
              </w:rPr>
            </w:pPr>
            <w:r>
              <w:rPr>
                <w:sz w:val="24"/>
              </w:rPr>
              <w:t>如本项目（包）非因</w:t>
            </w:r>
            <w:r>
              <w:rPr>
                <w:sz w:val="24"/>
              </w:rPr>
              <w:t>“</w:t>
            </w:r>
            <w:r>
              <w:rPr>
                <w:sz w:val="24"/>
              </w:rPr>
              <w:t>落实政府采购政策</w:t>
            </w:r>
            <w:r>
              <w:rPr>
                <w:sz w:val="24"/>
              </w:rPr>
              <w:t>”</w:t>
            </w:r>
            <w:r>
              <w:rPr>
                <w:sz w:val="24"/>
              </w:rPr>
              <w:t>亦允许分包，且供应商拟进行分包时，必须提供；否则无须提供；</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10</w:t>
            </w:r>
          </w:p>
        </w:tc>
        <w:tc>
          <w:tcPr>
            <w:tcW w:w="1769" w:type="dxa"/>
            <w:shd w:val="clear" w:color="auto" w:fill="auto"/>
            <w:vAlign w:val="center"/>
          </w:tcPr>
          <w:p w:rsidR="00217A6B" w:rsidRDefault="0026519A">
            <w:pPr>
              <w:widowControl/>
              <w:jc w:val="left"/>
              <w:rPr>
                <w:kern w:val="0"/>
                <w:sz w:val="24"/>
              </w:rPr>
            </w:pPr>
            <w:r>
              <w:rPr>
                <w:kern w:val="0"/>
                <w:sz w:val="24"/>
              </w:rPr>
              <w:t>分包其他要求（如有）</w:t>
            </w:r>
          </w:p>
        </w:tc>
        <w:tc>
          <w:tcPr>
            <w:tcW w:w="6561" w:type="dxa"/>
            <w:shd w:val="clear" w:color="auto" w:fill="auto"/>
            <w:vAlign w:val="center"/>
          </w:tcPr>
          <w:p w:rsidR="00217A6B" w:rsidRDefault="0026519A">
            <w:pPr>
              <w:widowControl/>
              <w:jc w:val="left"/>
              <w:rPr>
                <w:sz w:val="24"/>
              </w:rPr>
            </w:pPr>
            <w:r>
              <w:rPr>
                <w:sz w:val="24"/>
              </w:rPr>
              <w:t>分包履行的内容、金额或者比例未超出《投标人须知资料表》中的规定；</w:t>
            </w:r>
          </w:p>
          <w:p w:rsidR="00217A6B" w:rsidRDefault="0026519A">
            <w:pPr>
              <w:widowControl/>
              <w:jc w:val="left"/>
              <w:rPr>
                <w:kern w:val="0"/>
                <w:sz w:val="24"/>
              </w:rPr>
            </w:pPr>
            <w:r>
              <w:rPr>
                <w:sz w:val="24"/>
              </w:rPr>
              <w:t>分包承担主体具备《投标人须知资料表》载明的资质条件且提供了资质证书电子件（如有）；</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11</w:t>
            </w:r>
          </w:p>
        </w:tc>
        <w:tc>
          <w:tcPr>
            <w:tcW w:w="1769" w:type="dxa"/>
            <w:shd w:val="clear" w:color="auto" w:fill="auto"/>
            <w:vAlign w:val="center"/>
          </w:tcPr>
          <w:p w:rsidR="00217A6B" w:rsidRDefault="0026519A">
            <w:pPr>
              <w:widowControl/>
              <w:jc w:val="left"/>
              <w:rPr>
                <w:kern w:val="0"/>
                <w:sz w:val="24"/>
              </w:rPr>
            </w:pPr>
            <w:r>
              <w:rPr>
                <w:kern w:val="0"/>
                <w:sz w:val="24"/>
              </w:rPr>
              <w:t>报价的修正（如有）</w:t>
            </w:r>
          </w:p>
        </w:tc>
        <w:tc>
          <w:tcPr>
            <w:tcW w:w="6561" w:type="dxa"/>
            <w:shd w:val="clear" w:color="auto" w:fill="auto"/>
            <w:vAlign w:val="center"/>
          </w:tcPr>
          <w:p w:rsidR="00217A6B" w:rsidRDefault="0026519A">
            <w:pPr>
              <w:widowControl/>
              <w:jc w:val="left"/>
              <w:rPr>
                <w:kern w:val="0"/>
                <w:sz w:val="24"/>
              </w:rPr>
            </w:pPr>
            <w:r>
              <w:rPr>
                <w:kern w:val="0"/>
                <w:sz w:val="24"/>
              </w:rPr>
              <w:t>不涉及报价修正，或投标文件报价出现前后不一致时，投标人对修正后的报价予以确认；（如有）</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lastRenderedPageBreak/>
              <w:t>12</w:t>
            </w:r>
          </w:p>
        </w:tc>
        <w:tc>
          <w:tcPr>
            <w:tcW w:w="1769" w:type="dxa"/>
            <w:shd w:val="clear" w:color="auto" w:fill="auto"/>
            <w:vAlign w:val="center"/>
          </w:tcPr>
          <w:p w:rsidR="00217A6B" w:rsidRDefault="0026519A">
            <w:pPr>
              <w:widowControl/>
              <w:jc w:val="left"/>
              <w:rPr>
                <w:kern w:val="0"/>
                <w:sz w:val="24"/>
              </w:rPr>
            </w:pPr>
            <w:r>
              <w:rPr>
                <w:kern w:val="0"/>
                <w:sz w:val="24"/>
              </w:rPr>
              <w:t>报价合理性</w:t>
            </w:r>
          </w:p>
        </w:tc>
        <w:tc>
          <w:tcPr>
            <w:tcW w:w="6561" w:type="dxa"/>
            <w:shd w:val="clear" w:color="auto" w:fill="auto"/>
            <w:vAlign w:val="center"/>
          </w:tcPr>
          <w:p w:rsidR="00217A6B" w:rsidRDefault="0026519A">
            <w:pPr>
              <w:widowControl/>
              <w:jc w:val="left"/>
              <w:rPr>
                <w:kern w:val="0"/>
                <w:sz w:val="24"/>
              </w:rPr>
            </w:pPr>
            <w:r>
              <w:rPr>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kern w:val="0"/>
                <w:sz w:val="24"/>
              </w:rPr>
              <w:t>；</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13</w:t>
            </w:r>
          </w:p>
        </w:tc>
        <w:tc>
          <w:tcPr>
            <w:tcW w:w="1769" w:type="dxa"/>
            <w:shd w:val="clear" w:color="auto" w:fill="auto"/>
            <w:vAlign w:val="center"/>
          </w:tcPr>
          <w:p w:rsidR="00217A6B" w:rsidRDefault="0026519A">
            <w:pPr>
              <w:widowControl/>
              <w:jc w:val="left"/>
              <w:rPr>
                <w:kern w:val="0"/>
                <w:sz w:val="24"/>
              </w:rPr>
            </w:pPr>
            <w:r>
              <w:rPr>
                <w:kern w:val="0"/>
                <w:sz w:val="24"/>
              </w:rPr>
              <w:t>进口产品</w:t>
            </w:r>
          </w:p>
          <w:p w:rsidR="00217A6B" w:rsidRDefault="0026519A">
            <w:pPr>
              <w:widowControl/>
              <w:jc w:val="left"/>
              <w:rPr>
                <w:kern w:val="0"/>
                <w:sz w:val="24"/>
              </w:rPr>
            </w:pPr>
            <w:r>
              <w:rPr>
                <w:kern w:val="0"/>
                <w:sz w:val="24"/>
              </w:rPr>
              <w:t>（如有）</w:t>
            </w:r>
          </w:p>
        </w:tc>
        <w:tc>
          <w:tcPr>
            <w:tcW w:w="6561" w:type="dxa"/>
            <w:shd w:val="clear" w:color="auto" w:fill="auto"/>
            <w:vAlign w:val="center"/>
          </w:tcPr>
          <w:p w:rsidR="00217A6B" w:rsidRDefault="0026519A">
            <w:pPr>
              <w:widowControl/>
              <w:jc w:val="left"/>
              <w:rPr>
                <w:kern w:val="0"/>
                <w:sz w:val="24"/>
              </w:rPr>
            </w:pPr>
            <w:r>
              <w:rPr>
                <w:rFonts w:ascii="宋体" w:hAnsi="宋体"/>
                <w:sz w:val="24"/>
              </w:rPr>
              <w:t>本项目不涉及进口，投标人所投产品为进口产品的其投标将被视为无效投标；</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14</w:t>
            </w:r>
          </w:p>
        </w:tc>
        <w:tc>
          <w:tcPr>
            <w:tcW w:w="1769" w:type="dxa"/>
            <w:shd w:val="clear" w:color="auto" w:fill="auto"/>
            <w:vAlign w:val="center"/>
          </w:tcPr>
          <w:p w:rsidR="00217A6B" w:rsidRDefault="0026519A">
            <w:pPr>
              <w:widowControl/>
              <w:jc w:val="left"/>
              <w:rPr>
                <w:kern w:val="0"/>
                <w:sz w:val="24"/>
              </w:rPr>
            </w:pPr>
            <w:r>
              <w:rPr>
                <w:kern w:val="0"/>
                <w:sz w:val="24"/>
              </w:rPr>
              <w:t>国家有关部门对投标人的投标产品有强制性规定或要求的</w:t>
            </w:r>
          </w:p>
        </w:tc>
        <w:tc>
          <w:tcPr>
            <w:tcW w:w="6561" w:type="dxa"/>
            <w:shd w:val="clear" w:color="auto" w:fill="auto"/>
            <w:vAlign w:val="center"/>
          </w:tcPr>
          <w:p w:rsidR="00217A6B" w:rsidRDefault="0026519A">
            <w:pPr>
              <w:widowControl/>
              <w:jc w:val="left"/>
              <w:rPr>
                <w:kern w:val="0"/>
                <w:sz w:val="24"/>
              </w:rPr>
            </w:pPr>
            <w:r>
              <w:rPr>
                <w:kern w:val="0"/>
                <w:sz w:val="24"/>
              </w:rPr>
              <w:t>国家有关部门对投标人的投标产品有强制性规定或要求的（如相应技术、安全、节能和环保等），投标人的投标产品应符合相应规定或要求，并提供证明文件电子件：</w:t>
            </w:r>
          </w:p>
          <w:p w:rsidR="00217A6B" w:rsidRDefault="0026519A">
            <w:pPr>
              <w:widowControl/>
              <w:jc w:val="left"/>
              <w:rPr>
                <w:kern w:val="0"/>
                <w:sz w:val="24"/>
              </w:rPr>
            </w:pPr>
            <w:r>
              <w:rPr>
                <w:kern w:val="0"/>
                <w:sz w:val="24"/>
              </w:rPr>
              <w:t>1</w:t>
            </w:r>
            <w:r>
              <w:rPr>
                <w:kern w:val="0"/>
                <w:sz w:val="24"/>
              </w:rPr>
              <w:t>）采购的产品若属于《节能产品政府采购品目清单》范围中政府强制采购产品，则投标人所报产品必须获得国家确定的认证机构出具的、处于有效期之内的节能产品认证证书；</w:t>
            </w:r>
          </w:p>
          <w:p w:rsidR="00217A6B" w:rsidRDefault="0026519A">
            <w:pPr>
              <w:widowControl/>
              <w:jc w:val="left"/>
              <w:rPr>
                <w:sz w:val="24"/>
              </w:rPr>
            </w:pPr>
            <w:r>
              <w:rPr>
                <w:kern w:val="0"/>
                <w:sz w:val="24"/>
              </w:rPr>
              <w:t>2</w:t>
            </w:r>
            <w:r>
              <w:rPr>
                <w:kern w:val="0"/>
                <w:sz w:val="24"/>
              </w:rPr>
              <w:t>）</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kern w:val="0"/>
                <w:sz w:val="24"/>
              </w:rPr>
              <w:t>公安部颁发的计算机信息系统安全专用产品销售许可证</w:t>
            </w:r>
            <w:r>
              <w:rPr>
                <w:sz w:val="24"/>
              </w:rPr>
              <w:t>，且在有效期内，亦视为符合要求）</w:t>
            </w:r>
          </w:p>
          <w:p w:rsidR="00217A6B" w:rsidRDefault="0026519A">
            <w:pPr>
              <w:widowControl/>
              <w:jc w:val="left"/>
              <w:rPr>
                <w:kern w:val="0"/>
                <w:sz w:val="24"/>
              </w:rPr>
            </w:pPr>
            <w:r>
              <w:rPr>
                <w:sz w:val="24"/>
              </w:rPr>
              <w:t>3</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15</w:t>
            </w:r>
          </w:p>
        </w:tc>
        <w:tc>
          <w:tcPr>
            <w:tcW w:w="1769" w:type="dxa"/>
            <w:shd w:val="clear" w:color="auto" w:fill="auto"/>
            <w:vAlign w:val="center"/>
          </w:tcPr>
          <w:p w:rsidR="00217A6B" w:rsidRDefault="0026519A">
            <w:pPr>
              <w:widowControl/>
              <w:jc w:val="left"/>
              <w:rPr>
                <w:kern w:val="0"/>
                <w:sz w:val="24"/>
              </w:rPr>
            </w:pPr>
            <w:r>
              <w:rPr>
                <w:kern w:val="0"/>
                <w:sz w:val="24"/>
              </w:rPr>
              <w:t>公平竞争</w:t>
            </w:r>
          </w:p>
        </w:tc>
        <w:tc>
          <w:tcPr>
            <w:tcW w:w="6561" w:type="dxa"/>
            <w:shd w:val="clear" w:color="auto" w:fill="auto"/>
            <w:vAlign w:val="center"/>
          </w:tcPr>
          <w:p w:rsidR="00217A6B" w:rsidRDefault="0026519A">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rFonts w:hint="eastAsia"/>
                <w:kern w:val="0"/>
                <w:sz w:val="24"/>
              </w:rPr>
              <w:t>1</w:t>
            </w:r>
            <w:r>
              <w:rPr>
                <w:kern w:val="0"/>
                <w:sz w:val="24"/>
              </w:rPr>
              <w:t>6</w:t>
            </w:r>
          </w:p>
        </w:tc>
        <w:tc>
          <w:tcPr>
            <w:tcW w:w="1769" w:type="dxa"/>
            <w:shd w:val="clear" w:color="auto" w:fill="auto"/>
            <w:vAlign w:val="center"/>
          </w:tcPr>
          <w:p w:rsidR="00217A6B" w:rsidRDefault="0026519A">
            <w:pPr>
              <w:widowControl/>
              <w:jc w:val="left"/>
              <w:rPr>
                <w:kern w:val="0"/>
                <w:sz w:val="24"/>
              </w:rPr>
            </w:pPr>
            <w:r>
              <w:rPr>
                <w:rFonts w:ascii="宋体" w:hAnsi="宋体"/>
                <w:color w:val="000000"/>
                <w:kern w:val="0"/>
                <w:sz w:val="24"/>
              </w:rPr>
              <w:t>串通投标</w:t>
            </w:r>
          </w:p>
        </w:tc>
        <w:tc>
          <w:tcPr>
            <w:tcW w:w="6561" w:type="dxa"/>
            <w:shd w:val="clear" w:color="auto" w:fill="auto"/>
            <w:vAlign w:val="center"/>
          </w:tcPr>
          <w:p w:rsidR="00217A6B" w:rsidRDefault="0026519A">
            <w:pPr>
              <w:widowControl/>
              <w:jc w:val="left"/>
              <w:rPr>
                <w:sz w:val="24"/>
              </w:rPr>
            </w:pPr>
            <w:r>
              <w:rPr>
                <w:rFonts w:ascii="宋体" w:hAnsi="宋体"/>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rFonts w:hint="eastAsia"/>
                <w:kern w:val="0"/>
                <w:sz w:val="24"/>
              </w:rPr>
              <w:t>1</w:t>
            </w:r>
            <w:r>
              <w:rPr>
                <w:kern w:val="0"/>
                <w:sz w:val="24"/>
              </w:rPr>
              <w:t>7</w:t>
            </w:r>
          </w:p>
        </w:tc>
        <w:tc>
          <w:tcPr>
            <w:tcW w:w="1769" w:type="dxa"/>
            <w:shd w:val="clear" w:color="auto" w:fill="auto"/>
            <w:vAlign w:val="center"/>
          </w:tcPr>
          <w:p w:rsidR="00217A6B" w:rsidRDefault="0026519A">
            <w:pPr>
              <w:widowControl/>
              <w:jc w:val="left"/>
              <w:rPr>
                <w:rFonts w:ascii="宋体" w:hAnsi="宋体"/>
                <w:color w:val="000000"/>
                <w:kern w:val="0"/>
                <w:sz w:val="24"/>
              </w:rPr>
            </w:pPr>
            <w:r>
              <w:rPr>
                <w:rFonts w:ascii="宋体" w:hAnsi="宋体"/>
                <w:color w:val="000000"/>
                <w:kern w:val="0"/>
                <w:sz w:val="24"/>
              </w:rPr>
              <w:t>附加条件</w:t>
            </w:r>
          </w:p>
        </w:tc>
        <w:tc>
          <w:tcPr>
            <w:tcW w:w="6561" w:type="dxa"/>
            <w:shd w:val="clear" w:color="auto" w:fill="auto"/>
            <w:vAlign w:val="center"/>
          </w:tcPr>
          <w:p w:rsidR="00217A6B" w:rsidRDefault="0026519A">
            <w:pPr>
              <w:widowControl/>
              <w:jc w:val="left"/>
              <w:rPr>
                <w:rFonts w:ascii="宋体" w:hAnsi="宋体"/>
                <w:color w:val="000000"/>
                <w:sz w:val="24"/>
              </w:rPr>
            </w:pPr>
            <w:r>
              <w:rPr>
                <w:rFonts w:ascii="宋体" w:hAnsi="宋体"/>
                <w:color w:val="000000"/>
                <w:kern w:val="0"/>
                <w:sz w:val="24"/>
              </w:rPr>
              <w:t>投标文件未含有采购人不能接受的附加条件的</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18</w:t>
            </w:r>
          </w:p>
        </w:tc>
        <w:tc>
          <w:tcPr>
            <w:tcW w:w="1769" w:type="dxa"/>
            <w:shd w:val="clear" w:color="auto" w:fill="auto"/>
            <w:vAlign w:val="center"/>
          </w:tcPr>
          <w:p w:rsidR="00217A6B" w:rsidRDefault="0026519A">
            <w:pPr>
              <w:widowControl/>
              <w:jc w:val="left"/>
              <w:rPr>
                <w:kern w:val="0"/>
                <w:sz w:val="24"/>
              </w:rPr>
            </w:pPr>
            <w:r>
              <w:rPr>
                <w:rFonts w:ascii="宋体" w:hAnsi="宋体" w:cs="宋体"/>
                <w:sz w:val="24"/>
              </w:rPr>
              <w:t>其他无效情形</w:t>
            </w:r>
          </w:p>
        </w:tc>
        <w:tc>
          <w:tcPr>
            <w:tcW w:w="6561" w:type="dxa"/>
            <w:shd w:val="clear" w:color="auto" w:fill="auto"/>
            <w:vAlign w:val="center"/>
          </w:tcPr>
          <w:p w:rsidR="00217A6B" w:rsidRDefault="0026519A">
            <w:pPr>
              <w:widowControl/>
              <w:jc w:val="left"/>
              <w:rPr>
                <w:sz w:val="24"/>
              </w:rPr>
            </w:pPr>
            <w:r>
              <w:rPr>
                <w:rFonts w:ascii="宋体" w:hAnsi="宋体" w:cs="宋体"/>
                <w:sz w:val="24"/>
              </w:rPr>
              <w:t>投标人、投标文件不存在不符合法律、法规和招标文件规定的 其他无效情形。</w:t>
            </w:r>
          </w:p>
        </w:tc>
      </w:tr>
      <w:tr w:rsidR="00217A6B">
        <w:trPr>
          <w:trHeight w:val="685"/>
          <w:jc w:val="center"/>
        </w:trPr>
        <w:tc>
          <w:tcPr>
            <w:tcW w:w="732" w:type="dxa"/>
            <w:shd w:val="clear" w:color="auto" w:fill="auto"/>
            <w:vAlign w:val="center"/>
          </w:tcPr>
          <w:p w:rsidR="00217A6B" w:rsidRDefault="0026519A">
            <w:pPr>
              <w:widowControl/>
              <w:jc w:val="center"/>
              <w:rPr>
                <w:kern w:val="0"/>
                <w:sz w:val="24"/>
              </w:rPr>
            </w:pPr>
            <w:r>
              <w:rPr>
                <w:kern w:val="0"/>
                <w:sz w:val="24"/>
              </w:rPr>
              <w:t>19</w:t>
            </w:r>
          </w:p>
        </w:tc>
        <w:tc>
          <w:tcPr>
            <w:tcW w:w="1769" w:type="dxa"/>
            <w:shd w:val="clear" w:color="auto" w:fill="auto"/>
            <w:vAlign w:val="center"/>
          </w:tcPr>
          <w:p w:rsidR="00217A6B" w:rsidRDefault="0026519A">
            <w:pPr>
              <w:widowControl/>
              <w:jc w:val="left"/>
              <w:rPr>
                <w:kern w:val="0"/>
                <w:sz w:val="24"/>
              </w:rPr>
            </w:pPr>
            <w:r>
              <w:rPr>
                <w:rFonts w:hint="eastAsia"/>
                <w:kern w:val="0"/>
                <w:sz w:val="24"/>
              </w:rPr>
              <w:t>中标</w:t>
            </w:r>
            <w:r>
              <w:rPr>
                <w:kern w:val="0"/>
                <w:sz w:val="24"/>
              </w:rPr>
              <w:t>服务费承诺</w:t>
            </w:r>
            <w:r w:rsidR="00BB1061">
              <w:rPr>
                <w:rFonts w:hint="eastAsia"/>
                <w:kern w:val="0"/>
                <w:sz w:val="24"/>
              </w:rPr>
              <w:t>函</w:t>
            </w:r>
          </w:p>
        </w:tc>
        <w:tc>
          <w:tcPr>
            <w:tcW w:w="6561" w:type="dxa"/>
            <w:shd w:val="clear" w:color="auto" w:fill="auto"/>
            <w:vAlign w:val="center"/>
          </w:tcPr>
          <w:p w:rsidR="00217A6B" w:rsidRDefault="0026519A" w:rsidP="00BB1061">
            <w:pPr>
              <w:widowControl/>
              <w:jc w:val="left"/>
              <w:rPr>
                <w:sz w:val="24"/>
              </w:rPr>
            </w:pPr>
            <w:r>
              <w:rPr>
                <w:rFonts w:hint="eastAsia"/>
                <w:sz w:val="24"/>
              </w:rPr>
              <w:t>投标人</w:t>
            </w:r>
            <w:r>
              <w:rPr>
                <w:sz w:val="24"/>
              </w:rPr>
              <w:t>需在投标文件中提供《</w:t>
            </w:r>
            <w:r>
              <w:rPr>
                <w:rFonts w:hint="eastAsia"/>
                <w:sz w:val="24"/>
              </w:rPr>
              <w:t>中标</w:t>
            </w:r>
            <w:r>
              <w:rPr>
                <w:sz w:val="24"/>
              </w:rPr>
              <w:t>服务费承诺函》</w:t>
            </w:r>
            <w:r>
              <w:rPr>
                <w:rFonts w:hint="eastAsia"/>
                <w:sz w:val="24"/>
              </w:rPr>
              <w:t>格式自拟</w:t>
            </w:r>
            <w:r>
              <w:rPr>
                <w:sz w:val="24"/>
              </w:rPr>
              <w:t>并加盖公章。</w:t>
            </w:r>
          </w:p>
        </w:tc>
      </w:tr>
      <w:tr w:rsidR="00217A6B">
        <w:trPr>
          <w:trHeight w:val="685"/>
          <w:jc w:val="center"/>
        </w:trPr>
        <w:tc>
          <w:tcPr>
            <w:tcW w:w="732" w:type="dxa"/>
            <w:shd w:val="clear" w:color="auto" w:fill="auto"/>
          </w:tcPr>
          <w:p w:rsidR="00217A6B" w:rsidRDefault="0026519A">
            <w:pPr>
              <w:spacing w:before="252" w:line="199" w:lineRule="auto"/>
              <w:ind w:firstLineChars="68" w:firstLine="170"/>
              <w:rPr>
                <w:spacing w:val="5"/>
                <w:sz w:val="24"/>
              </w:rPr>
            </w:pPr>
            <w:r>
              <w:rPr>
                <w:spacing w:val="5"/>
                <w:sz w:val="24"/>
              </w:rPr>
              <w:t>20</w:t>
            </w:r>
          </w:p>
        </w:tc>
        <w:tc>
          <w:tcPr>
            <w:tcW w:w="1769" w:type="dxa"/>
            <w:shd w:val="clear" w:color="auto" w:fill="auto"/>
            <w:vAlign w:val="center"/>
          </w:tcPr>
          <w:p w:rsidR="00217A6B" w:rsidRDefault="0026519A">
            <w:pPr>
              <w:spacing w:line="220" w:lineRule="auto"/>
              <w:ind w:left="113"/>
              <w:jc w:val="center"/>
              <w:rPr>
                <w:rFonts w:ascii="宋体" w:hAnsi="宋体" w:cs="宋体"/>
                <w:spacing w:val="-2"/>
                <w:sz w:val="24"/>
              </w:rPr>
            </w:pPr>
            <w:r>
              <w:rPr>
                <w:rFonts w:ascii="宋体" w:hAnsi="宋体" w:cs="宋体" w:hint="eastAsia"/>
                <w:spacing w:val="-2"/>
                <w:sz w:val="24"/>
              </w:rPr>
              <w:t>压力容器</w:t>
            </w:r>
          </w:p>
          <w:p w:rsidR="00217A6B" w:rsidRDefault="0026519A">
            <w:pPr>
              <w:spacing w:line="221" w:lineRule="auto"/>
              <w:ind w:left="113"/>
              <w:jc w:val="center"/>
              <w:rPr>
                <w:rFonts w:ascii="宋体" w:hAnsi="宋体" w:cs="宋体"/>
                <w:spacing w:val="-2"/>
                <w:sz w:val="24"/>
              </w:rPr>
            </w:pPr>
            <w:r>
              <w:rPr>
                <w:rFonts w:ascii="宋体" w:hAnsi="宋体" w:cs="宋体" w:hint="eastAsia"/>
                <w:spacing w:val="-2"/>
                <w:sz w:val="24"/>
              </w:rPr>
              <w:t>检定证书</w:t>
            </w:r>
          </w:p>
        </w:tc>
        <w:tc>
          <w:tcPr>
            <w:tcW w:w="6561" w:type="dxa"/>
            <w:shd w:val="clear" w:color="auto" w:fill="auto"/>
            <w:vAlign w:val="center"/>
          </w:tcPr>
          <w:p w:rsidR="00217A6B" w:rsidRDefault="0026519A">
            <w:pPr>
              <w:spacing w:before="72" w:line="239" w:lineRule="auto"/>
              <w:ind w:left="115" w:right="136" w:firstLine="1"/>
              <w:rPr>
                <w:rFonts w:ascii="宋体" w:hAnsi="宋体" w:cs="宋体"/>
                <w:spacing w:val="-2"/>
                <w:sz w:val="24"/>
              </w:rPr>
            </w:pPr>
            <w:r>
              <w:rPr>
                <w:rFonts w:ascii="宋体" w:hAnsi="宋体" w:cs="宋体" w:hint="eastAsia"/>
                <w:spacing w:val="-2"/>
                <w:sz w:val="24"/>
              </w:rPr>
              <w:t>投标产品属于压力容器的的必须提供有效的压力容器检定证书复印件</w:t>
            </w:r>
            <w:r w:rsidR="00BB1061">
              <w:rPr>
                <w:rFonts w:hint="eastAsia"/>
                <w:sz w:val="24"/>
              </w:rPr>
              <w:t>（如涉及）</w:t>
            </w:r>
          </w:p>
        </w:tc>
      </w:tr>
      <w:tr w:rsidR="00217A6B">
        <w:trPr>
          <w:trHeight w:val="685"/>
          <w:jc w:val="center"/>
        </w:trPr>
        <w:tc>
          <w:tcPr>
            <w:tcW w:w="732" w:type="dxa"/>
            <w:shd w:val="clear" w:color="auto" w:fill="auto"/>
          </w:tcPr>
          <w:p w:rsidR="00217A6B" w:rsidRDefault="0026519A">
            <w:pPr>
              <w:spacing w:before="252" w:line="199" w:lineRule="auto"/>
              <w:ind w:left="171"/>
              <w:rPr>
                <w:spacing w:val="5"/>
                <w:sz w:val="24"/>
              </w:rPr>
            </w:pPr>
            <w:r>
              <w:rPr>
                <w:spacing w:val="5"/>
                <w:sz w:val="24"/>
              </w:rPr>
              <w:t>21</w:t>
            </w:r>
          </w:p>
        </w:tc>
        <w:tc>
          <w:tcPr>
            <w:tcW w:w="1769" w:type="dxa"/>
            <w:shd w:val="clear" w:color="auto" w:fill="auto"/>
            <w:vAlign w:val="center"/>
          </w:tcPr>
          <w:p w:rsidR="00217A6B" w:rsidRDefault="0026519A">
            <w:pPr>
              <w:spacing w:line="220" w:lineRule="auto"/>
              <w:ind w:left="113"/>
              <w:jc w:val="center"/>
              <w:rPr>
                <w:rFonts w:ascii="宋体" w:hAnsi="宋体" w:cs="宋体"/>
                <w:spacing w:val="-2"/>
                <w:sz w:val="24"/>
              </w:rPr>
            </w:pPr>
            <w:r>
              <w:rPr>
                <w:rFonts w:ascii="宋体" w:hAnsi="宋体" w:cs="宋体" w:hint="eastAsia"/>
                <w:spacing w:val="-2"/>
                <w:sz w:val="24"/>
              </w:rPr>
              <w:t>辐射安全</w:t>
            </w:r>
          </w:p>
          <w:p w:rsidR="00217A6B" w:rsidRDefault="0026519A">
            <w:pPr>
              <w:spacing w:line="221" w:lineRule="auto"/>
              <w:ind w:left="113"/>
              <w:jc w:val="center"/>
              <w:rPr>
                <w:rFonts w:ascii="宋体" w:hAnsi="宋体" w:cs="宋体"/>
                <w:spacing w:val="-2"/>
                <w:sz w:val="24"/>
              </w:rPr>
            </w:pPr>
            <w:r>
              <w:rPr>
                <w:rFonts w:ascii="宋体" w:hAnsi="宋体" w:cs="宋体" w:hint="eastAsia"/>
                <w:spacing w:val="-2"/>
                <w:sz w:val="24"/>
              </w:rPr>
              <w:t>许可证</w:t>
            </w:r>
          </w:p>
        </w:tc>
        <w:tc>
          <w:tcPr>
            <w:tcW w:w="6561" w:type="dxa"/>
            <w:shd w:val="clear" w:color="auto" w:fill="auto"/>
            <w:vAlign w:val="center"/>
          </w:tcPr>
          <w:p w:rsidR="00217A6B" w:rsidRDefault="0026519A">
            <w:pPr>
              <w:spacing w:before="72" w:line="239" w:lineRule="auto"/>
              <w:ind w:left="115" w:right="136" w:firstLine="1"/>
              <w:rPr>
                <w:rFonts w:ascii="宋体" w:hAnsi="宋体" w:cs="宋体"/>
                <w:spacing w:val="-2"/>
                <w:sz w:val="24"/>
              </w:rPr>
            </w:pPr>
            <w:r>
              <w:rPr>
                <w:rFonts w:ascii="宋体" w:hAnsi="宋体" w:cs="宋体" w:hint="eastAsia"/>
                <w:spacing w:val="-2"/>
                <w:sz w:val="24"/>
              </w:rPr>
              <w:t>投标产品属于X光射线设备的必须提供有效的辐射安全许可证复印件</w:t>
            </w:r>
            <w:r w:rsidR="00BB1061">
              <w:rPr>
                <w:rFonts w:hint="eastAsia"/>
                <w:sz w:val="24"/>
              </w:rPr>
              <w:t>（如涉及）</w:t>
            </w:r>
          </w:p>
        </w:tc>
      </w:tr>
      <w:tr w:rsidR="00217A6B">
        <w:trPr>
          <w:trHeight w:val="685"/>
          <w:jc w:val="center"/>
        </w:trPr>
        <w:tc>
          <w:tcPr>
            <w:tcW w:w="732" w:type="dxa"/>
            <w:shd w:val="clear" w:color="auto" w:fill="auto"/>
          </w:tcPr>
          <w:p w:rsidR="00217A6B" w:rsidRDefault="0026519A">
            <w:pPr>
              <w:spacing w:before="252" w:line="196" w:lineRule="auto"/>
              <w:ind w:left="171"/>
              <w:rPr>
                <w:spacing w:val="5"/>
                <w:kern w:val="0"/>
                <w:sz w:val="24"/>
              </w:rPr>
            </w:pPr>
            <w:r>
              <w:rPr>
                <w:spacing w:val="5"/>
                <w:sz w:val="24"/>
              </w:rPr>
              <w:t>22</w:t>
            </w:r>
          </w:p>
        </w:tc>
        <w:tc>
          <w:tcPr>
            <w:tcW w:w="1769" w:type="dxa"/>
            <w:shd w:val="clear" w:color="auto" w:fill="auto"/>
            <w:vAlign w:val="center"/>
          </w:tcPr>
          <w:p w:rsidR="00217A6B" w:rsidRDefault="0026519A">
            <w:pPr>
              <w:spacing w:line="220" w:lineRule="auto"/>
              <w:ind w:left="113"/>
              <w:jc w:val="center"/>
              <w:rPr>
                <w:rFonts w:ascii="宋体" w:hAnsi="宋体" w:cs="宋体"/>
                <w:spacing w:val="-2"/>
                <w:sz w:val="24"/>
              </w:rPr>
            </w:pPr>
            <w:r>
              <w:rPr>
                <w:rFonts w:ascii="宋体" w:hAnsi="宋体" w:cs="宋体" w:hint="eastAsia"/>
                <w:spacing w:val="-2"/>
                <w:sz w:val="24"/>
              </w:rPr>
              <w:t>医疗器械注册证</w:t>
            </w:r>
          </w:p>
        </w:tc>
        <w:tc>
          <w:tcPr>
            <w:tcW w:w="6561" w:type="dxa"/>
            <w:shd w:val="clear" w:color="auto" w:fill="auto"/>
            <w:vAlign w:val="center"/>
          </w:tcPr>
          <w:p w:rsidR="00217A6B" w:rsidRDefault="0026519A">
            <w:pPr>
              <w:spacing w:before="72" w:line="237" w:lineRule="auto"/>
              <w:ind w:left="115" w:right="136" w:firstLine="1"/>
              <w:rPr>
                <w:rFonts w:ascii="宋体" w:hAnsi="宋体" w:cs="宋体"/>
                <w:spacing w:val="-2"/>
                <w:sz w:val="24"/>
              </w:rPr>
            </w:pPr>
            <w:r>
              <w:rPr>
                <w:rFonts w:ascii="宋体" w:hAnsi="宋体" w:cs="宋体" w:hint="eastAsia"/>
                <w:spacing w:val="-2"/>
                <w:sz w:val="24"/>
              </w:rPr>
              <w:t>所投产品具有中华人民共和国医疗器械注册证</w:t>
            </w:r>
          </w:p>
        </w:tc>
      </w:tr>
    </w:tbl>
    <w:p w:rsidR="00217A6B" w:rsidRDefault="00217A6B">
      <w:pPr>
        <w:numPr>
          <w:ilvl w:val="0"/>
          <w:numId w:val="35"/>
        </w:numPr>
        <w:tabs>
          <w:tab w:val="left" w:pos="1080"/>
          <w:tab w:val="left" w:pos="1589"/>
        </w:tabs>
        <w:snapToGrid w:val="0"/>
        <w:spacing w:line="360" w:lineRule="auto"/>
        <w:rPr>
          <w:sz w:val="24"/>
        </w:rPr>
        <w:sectPr w:rsidR="00217A6B">
          <w:headerReference w:type="even" r:id="rId13"/>
          <w:footerReference w:type="even" r:id="rId14"/>
          <w:headerReference w:type="first" r:id="rId15"/>
          <w:footerReference w:type="first" r:id="rId16"/>
          <w:pgSz w:w="11907" w:h="16840"/>
          <w:pgMar w:top="1418" w:right="1134" w:bottom="1418" w:left="1701" w:header="851" w:footer="851" w:gutter="0"/>
          <w:cols w:space="720"/>
          <w:docGrid w:linePitch="462"/>
        </w:sectPr>
      </w:pPr>
    </w:p>
    <w:p w:rsidR="00217A6B" w:rsidRDefault="0026519A">
      <w:pPr>
        <w:numPr>
          <w:ilvl w:val="0"/>
          <w:numId w:val="34"/>
        </w:numPr>
        <w:tabs>
          <w:tab w:val="left" w:pos="360"/>
        </w:tabs>
        <w:snapToGrid w:val="0"/>
        <w:spacing w:line="360" w:lineRule="auto"/>
        <w:outlineLvl w:val="1"/>
        <w:rPr>
          <w:sz w:val="24"/>
        </w:rPr>
      </w:pPr>
      <w:r>
        <w:rPr>
          <w:sz w:val="24"/>
        </w:rPr>
        <w:lastRenderedPageBreak/>
        <w:t>投标文件有关事项的澄清或者说明</w:t>
      </w:r>
    </w:p>
    <w:p w:rsidR="00217A6B" w:rsidRDefault="0026519A">
      <w:pPr>
        <w:numPr>
          <w:ilvl w:val="1"/>
          <w:numId w:val="34"/>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802" w:name="_Hlk144225607"/>
      <w:r>
        <w:rPr>
          <w:sz w:val="24"/>
          <w:szCs w:val="20"/>
        </w:rPr>
        <w:t>若投标人为事业单位或其他组织或分支机构，可为单位负责人</w:t>
      </w:r>
      <w:bookmarkEnd w:id="802"/>
      <w:r>
        <w:rPr>
          <w:sz w:val="24"/>
        </w:rPr>
        <w:t>）或其授权的代表签字。投标人的澄清、说明或者补正不得超出投标文件的范围或者改变投标文件的实质性内容。澄清文件将作为投标文件内容的一部分。</w:t>
      </w:r>
    </w:p>
    <w:p w:rsidR="00217A6B" w:rsidRDefault="0026519A">
      <w:pPr>
        <w:numPr>
          <w:ilvl w:val="1"/>
          <w:numId w:val="34"/>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217A6B" w:rsidRDefault="0026519A">
      <w:pPr>
        <w:numPr>
          <w:ilvl w:val="1"/>
          <w:numId w:val="34"/>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rsidR="00217A6B" w:rsidRDefault="0026519A">
      <w:pPr>
        <w:numPr>
          <w:ilvl w:val="1"/>
          <w:numId w:val="34"/>
        </w:numPr>
        <w:tabs>
          <w:tab w:val="left" w:pos="1080"/>
        </w:tabs>
        <w:snapToGrid w:val="0"/>
        <w:spacing w:line="360" w:lineRule="auto"/>
        <w:ind w:left="1077" w:hanging="720"/>
        <w:rPr>
          <w:sz w:val="24"/>
        </w:rPr>
      </w:pPr>
      <w:r>
        <w:rPr>
          <w:sz w:val="24"/>
        </w:rPr>
        <w:t>投标文件报价出现前后不一致的，按照下列规定修正：</w:t>
      </w:r>
    </w:p>
    <w:p w:rsidR="00217A6B" w:rsidRDefault="0026519A">
      <w:pPr>
        <w:numPr>
          <w:ilvl w:val="2"/>
          <w:numId w:val="34"/>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217A6B" w:rsidRDefault="0026519A">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217A6B" w:rsidRDefault="0026519A">
      <w:pPr>
        <w:tabs>
          <w:tab w:val="left" w:pos="1080"/>
          <w:tab w:val="left" w:pos="1589"/>
          <w:tab w:val="left" w:pos="2035"/>
          <w:tab w:val="left" w:pos="2114"/>
        </w:tabs>
        <w:snapToGrid w:val="0"/>
        <w:spacing w:line="360" w:lineRule="auto"/>
        <w:ind w:left="2035"/>
        <w:rPr>
          <w:sz w:val="24"/>
        </w:rPr>
      </w:pPr>
      <w:r>
        <w:rPr>
          <w:rFonts w:hint="eastAsia"/>
          <w:sz w:val="16"/>
        </w:rPr>
        <w:t>■</w:t>
      </w:r>
      <w:r>
        <w:rPr>
          <w:sz w:val="24"/>
        </w:rPr>
        <w:t>无，按下述</w:t>
      </w:r>
      <w:r>
        <w:rPr>
          <w:sz w:val="24"/>
        </w:rPr>
        <w:t>2.4.2-2.4.8</w:t>
      </w:r>
      <w:r>
        <w:rPr>
          <w:sz w:val="24"/>
        </w:rPr>
        <w:t>项规定修正。</w:t>
      </w:r>
    </w:p>
    <w:p w:rsidR="00217A6B" w:rsidRDefault="0026519A">
      <w:pPr>
        <w:numPr>
          <w:ilvl w:val="2"/>
          <w:numId w:val="34"/>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217A6B" w:rsidRDefault="0026519A">
      <w:pPr>
        <w:numPr>
          <w:ilvl w:val="2"/>
          <w:numId w:val="34"/>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217A6B" w:rsidRDefault="0026519A">
      <w:pPr>
        <w:numPr>
          <w:ilvl w:val="2"/>
          <w:numId w:val="34"/>
        </w:numPr>
        <w:tabs>
          <w:tab w:val="left" w:pos="2035"/>
          <w:tab w:val="left" w:pos="2114"/>
          <w:tab w:val="left" w:pos="2977"/>
        </w:tabs>
        <w:snapToGrid w:val="0"/>
        <w:spacing w:line="360" w:lineRule="auto"/>
        <w:ind w:left="2035"/>
        <w:rPr>
          <w:sz w:val="24"/>
        </w:rPr>
      </w:pPr>
      <w:r>
        <w:rPr>
          <w:sz w:val="24"/>
        </w:rPr>
        <w:t>大写金额和小写金额不一致的，以大写金额为准；</w:t>
      </w:r>
    </w:p>
    <w:p w:rsidR="00217A6B" w:rsidRDefault="0026519A">
      <w:pPr>
        <w:numPr>
          <w:ilvl w:val="2"/>
          <w:numId w:val="34"/>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rsidR="00217A6B" w:rsidRDefault="0026519A">
      <w:pPr>
        <w:numPr>
          <w:ilvl w:val="2"/>
          <w:numId w:val="34"/>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217A6B" w:rsidRDefault="0026519A">
      <w:pPr>
        <w:numPr>
          <w:ilvl w:val="2"/>
          <w:numId w:val="3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rsidR="00217A6B" w:rsidRDefault="0026519A">
      <w:pPr>
        <w:numPr>
          <w:ilvl w:val="2"/>
          <w:numId w:val="34"/>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lastRenderedPageBreak/>
        <w:t>投标无效</w:t>
      </w:r>
      <w:r>
        <w:rPr>
          <w:sz w:val="24"/>
        </w:rPr>
        <w:t>。</w:t>
      </w:r>
    </w:p>
    <w:p w:rsidR="00217A6B" w:rsidRDefault="0026519A">
      <w:pPr>
        <w:numPr>
          <w:ilvl w:val="1"/>
          <w:numId w:val="34"/>
        </w:numPr>
        <w:tabs>
          <w:tab w:val="left" w:pos="1080"/>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217A6B" w:rsidRDefault="0026519A">
      <w:pPr>
        <w:numPr>
          <w:ilvl w:val="2"/>
          <w:numId w:val="3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rPr>
        <w:t>10%</w:t>
      </w:r>
      <w:r>
        <w:rPr>
          <w:sz w:val="24"/>
        </w:rPr>
        <w:t>的扣除，用扣除后的价格参加评审。</w:t>
      </w:r>
    </w:p>
    <w:p w:rsidR="00217A6B" w:rsidRDefault="0026519A">
      <w:pPr>
        <w:numPr>
          <w:ilvl w:val="2"/>
          <w:numId w:val="3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sz w:val="24"/>
          <w:u w:val="single"/>
        </w:rPr>
        <w:t xml:space="preserve">   </w:t>
      </w:r>
      <w:r>
        <w:rPr>
          <w:sz w:val="24"/>
        </w:rPr>
        <w:t>%</w:t>
      </w:r>
      <w:r>
        <w:rPr>
          <w:sz w:val="24"/>
        </w:rPr>
        <w:t>的扣除，用扣除后的价格参加评审。</w:t>
      </w:r>
    </w:p>
    <w:p w:rsidR="00217A6B" w:rsidRDefault="0026519A">
      <w:pPr>
        <w:numPr>
          <w:ilvl w:val="2"/>
          <w:numId w:val="3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217A6B" w:rsidRDefault="0026519A">
      <w:pPr>
        <w:numPr>
          <w:ilvl w:val="2"/>
          <w:numId w:val="3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217A6B" w:rsidRDefault="0026519A">
      <w:pPr>
        <w:numPr>
          <w:ilvl w:val="2"/>
          <w:numId w:val="34"/>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217A6B" w:rsidRDefault="0026519A">
      <w:pPr>
        <w:numPr>
          <w:ilvl w:val="2"/>
          <w:numId w:val="34"/>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217A6B" w:rsidRDefault="0026519A">
      <w:pPr>
        <w:numPr>
          <w:ilvl w:val="2"/>
          <w:numId w:val="34"/>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rsidR="00217A6B" w:rsidRDefault="0026519A">
      <w:pPr>
        <w:numPr>
          <w:ilvl w:val="2"/>
          <w:numId w:val="34"/>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rsidR="00217A6B" w:rsidRDefault="0026519A">
      <w:pPr>
        <w:numPr>
          <w:ilvl w:val="0"/>
          <w:numId w:val="34"/>
        </w:numPr>
        <w:tabs>
          <w:tab w:val="left" w:pos="360"/>
        </w:tabs>
        <w:snapToGrid w:val="0"/>
        <w:spacing w:line="360" w:lineRule="auto"/>
        <w:outlineLvl w:val="1"/>
        <w:rPr>
          <w:sz w:val="24"/>
        </w:rPr>
      </w:pPr>
      <w:r>
        <w:rPr>
          <w:sz w:val="24"/>
        </w:rPr>
        <w:t>投标文件的比较和评价</w:t>
      </w:r>
      <w:bookmarkEnd w:id="785"/>
      <w:bookmarkEnd w:id="786"/>
    </w:p>
    <w:p w:rsidR="00217A6B" w:rsidRDefault="0026519A">
      <w:pPr>
        <w:numPr>
          <w:ilvl w:val="1"/>
          <w:numId w:val="34"/>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217A6B" w:rsidRDefault="0026519A">
      <w:pPr>
        <w:numPr>
          <w:ilvl w:val="1"/>
          <w:numId w:val="34"/>
        </w:numPr>
        <w:tabs>
          <w:tab w:val="left" w:pos="1080"/>
        </w:tabs>
        <w:snapToGrid w:val="0"/>
        <w:spacing w:line="360" w:lineRule="auto"/>
        <w:ind w:left="1077" w:hanging="720"/>
        <w:rPr>
          <w:sz w:val="24"/>
        </w:rPr>
      </w:pPr>
      <w:r>
        <w:rPr>
          <w:sz w:val="24"/>
        </w:rPr>
        <w:t>评标方法和评标标准</w:t>
      </w:r>
    </w:p>
    <w:p w:rsidR="00217A6B" w:rsidRDefault="0026519A">
      <w:pPr>
        <w:numPr>
          <w:ilvl w:val="2"/>
          <w:numId w:val="34"/>
        </w:numPr>
        <w:tabs>
          <w:tab w:val="left" w:pos="1080"/>
          <w:tab w:val="left" w:pos="1589"/>
          <w:tab w:val="left" w:pos="2035"/>
        </w:tabs>
        <w:snapToGrid w:val="0"/>
        <w:spacing w:line="360" w:lineRule="auto"/>
        <w:ind w:left="2035"/>
        <w:rPr>
          <w:sz w:val="24"/>
        </w:rPr>
      </w:pPr>
      <w:r>
        <w:rPr>
          <w:sz w:val="24"/>
        </w:rPr>
        <w:t>本项目采用的评标方法为：</w:t>
      </w:r>
    </w:p>
    <w:p w:rsidR="00217A6B" w:rsidRDefault="0026519A">
      <w:pPr>
        <w:tabs>
          <w:tab w:val="left" w:pos="900"/>
          <w:tab w:val="left" w:pos="1589"/>
          <w:tab w:val="left" w:pos="1701"/>
        </w:tabs>
        <w:snapToGrid w:val="0"/>
        <w:spacing w:line="360" w:lineRule="auto"/>
        <w:ind w:left="1985"/>
        <w:rPr>
          <w:sz w:val="24"/>
        </w:rPr>
      </w:pPr>
      <w:r>
        <w:rPr>
          <w:rFonts w:hint="eastAsia"/>
          <w:sz w:val="15"/>
        </w:rPr>
        <w:lastRenderedPageBreak/>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217A6B" w:rsidRDefault="0026519A">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rsidR="00217A6B" w:rsidRDefault="0026519A">
      <w:pPr>
        <w:numPr>
          <w:ilvl w:val="2"/>
          <w:numId w:val="34"/>
        </w:numPr>
        <w:tabs>
          <w:tab w:val="left" w:pos="1080"/>
          <w:tab w:val="left" w:pos="1589"/>
          <w:tab w:val="left" w:pos="2035"/>
        </w:tabs>
        <w:snapToGrid w:val="0"/>
        <w:spacing w:line="360" w:lineRule="auto"/>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217A6B" w:rsidRDefault="0026519A">
      <w:pPr>
        <w:tabs>
          <w:tab w:val="left" w:pos="1080"/>
          <w:tab w:val="left" w:pos="1589"/>
          <w:tab w:val="left" w:pos="2035"/>
        </w:tabs>
        <w:snapToGrid w:val="0"/>
        <w:spacing w:line="360" w:lineRule="auto"/>
        <w:ind w:left="2035"/>
        <w:rPr>
          <w:sz w:val="24"/>
        </w:rPr>
      </w:pPr>
      <w:r>
        <w:rPr>
          <w:sz w:val="24"/>
        </w:rPr>
        <w:t>□</w:t>
      </w:r>
      <w:r>
        <w:rPr>
          <w:sz w:val="24"/>
        </w:rPr>
        <w:t>随机抽取</w:t>
      </w:r>
    </w:p>
    <w:p w:rsidR="00217A6B" w:rsidRDefault="0026519A">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rsidR="00217A6B" w:rsidRDefault="0026519A">
      <w:pPr>
        <w:numPr>
          <w:ilvl w:val="2"/>
          <w:numId w:val="34"/>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rPr>
        <w:t>___</w:t>
      </w:r>
      <w:r>
        <w:rPr>
          <w:sz w:val="24"/>
        </w:rPr>
        <w:t>。</w:t>
      </w:r>
    </w:p>
    <w:p w:rsidR="00217A6B" w:rsidRDefault="0026519A">
      <w:pPr>
        <w:numPr>
          <w:ilvl w:val="0"/>
          <w:numId w:val="34"/>
        </w:numPr>
        <w:tabs>
          <w:tab w:val="left" w:pos="360"/>
        </w:tabs>
        <w:snapToGrid w:val="0"/>
        <w:spacing w:line="360" w:lineRule="auto"/>
        <w:outlineLvl w:val="1"/>
        <w:rPr>
          <w:sz w:val="24"/>
        </w:rPr>
      </w:pPr>
      <w:r>
        <w:rPr>
          <w:sz w:val="24"/>
        </w:rPr>
        <w:t>确定</w:t>
      </w:r>
      <w:bookmarkStart w:id="803" w:name="_Toc150480784"/>
      <w:bookmarkStart w:id="804" w:name="_Toc226337242"/>
      <w:bookmarkStart w:id="805" w:name="_Ref467307010"/>
      <w:bookmarkStart w:id="806" w:name="_Toc264969236"/>
      <w:bookmarkStart w:id="807" w:name="_Toc226309790"/>
      <w:bookmarkStart w:id="808" w:name="_Toc151193860"/>
      <w:bookmarkStart w:id="809" w:name="_Toc127161460"/>
      <w:bookmarkStart w:id="810" w:name="_Toc164351640"/>
      <w:bookmarkStart w:id="811" w:name="_Toc305158888"/>
      <w:bookmarkStart w:id="812" w:name="_Toc265228384"/>
      <w:bookmarkStart w:id="813" w:name="_Toc150509297"/>
      <w:bookmarkStart w:id="814" w:name="_Toc127151747"/>
      <w:bookmarkStart w:id="815" w:name="_Toc127151546"/>
      <w:bookmarkStart w:id="816" w:name="_Toc150774751"/>
      <w:bookmarkStart w:id="817" w:name="_Toc226965819"/>
      <w:bookmarkStart w:id="818" w:name="_Toc151193716"/>
      <w:bookmarkStart w:id="819" w:name="_Toc164229241"/>
      <w:bookmarkStart w:id="820" w:name="_Toc150774646"/>
      <w:bookmarkStart w:id="821" w:name="_Toc149720839"/>
      <w:bookmarkStart w:id="822" w:name="_Toc226965736"/>
      <w:bookmarkStart w:id="823" w:name="_Toc151193934"/>
      <w:bookmarkStart w:id="824" w:name="_Toc142311048"/>
      <w:bookmarkStart w:id="825" w:name="_Toc164229387"/>
      <w:bookmarkStart w:id="826" w:name="_Toc305158814"/>
      <w:bookmarkStart w:id="827" w:name="_Toc151190173"/>
      <w:bookmarkStart w:id="828" w:name="_Toc164608815"/>
      <w:bookmarkStart w:id="829" w:name="_Toc520356170"/>
      <w:bookmarkStart w:id="830" w:name="_Toc151193644"/>
      <w:bookmarkStart w:id="831" w:name="_Toc164608660"/>
      <w:bookmarkStart w:id="832" w:name="_Toc151193788"/>
      <w:bookmarkStart w:id="833" w:name="_Toc195842911"/>
      <w:r>
        <w:rPr>
          <w:sz w:val="24"/>
        </w:rPr>
        <w:t>中标候选人名单</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rsidR="00217A6B" w:rsidRDefault="0026519A">
      <w:pPr>
        <w:numPr>
          <w:ilvl w:val="1"/>
          <w:numId w:val="34"/>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217A6B" w:rsidRDefault="0026519A">
      <w:pPr>
        <w:pStyle w:val="aff"/>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随机抽取</w:t>
      </w:r>
    </w:p>
    <w:p w:rsidR="00217A6B" w:rsidRDefault="0026519A">
      <w:pPr>
        <w:pStyle w:val="aff"/>
        <w:tabs>
          <w:tab w:val="left" w:pos="900"/>
          <w:tab w:val="left" w:pos="2127"/>
        </w:tabs>
        <w:adjustRightInd w:val="0"/>
        <w:snapToGrid w:val="0"/>
        <w:spacing w:line="360" w:lineRule="auto"/>
        <w:ind w:left="993" w:firstLineChars="57" w:firstLine="85"/>
        <w:rPr>
          <w:rFonts w:ascii="Times New Roman" w:hAnsi="Times New Roman" w:hint="default"/>
          <w:sz w:val="24"/>
          <w:szCs w:val="24"/>
        </w:rPr>
      </w:pPr>
      <w:r>
        <w:rPr>
          <w:rFonts w:ascii="Times New Roman" w:hAnsi="Times New Roman"/>
          <w:sz w:val="15"/>
          <w:szCs w:val="24"/>
        </w:rPr>
        <w:t>■</w:t>
      </w:r>
      <w:r>
        <w:rPr>
          <w:rFonts w:ascii="Times New Roman" w:hAnsi="Times New Roman" w:hint="default"/>
          <w:sz w:val="24"/>
          <w:szCs w:val="24"/>
        </w:rPr>
        <w:t>其他方式，具体要求：</w:t>
      </w:r>
      <w:r>
        <w:rPr>
          <w:rFonts w:ascii="Times New Roman" w:hAnsi="Times New Roman"/>
          <w:sz w:val="24"/>
          <w:szCs w:val="24"/>
          <w:u w:val="single"/>
        </w:rPr>
        <w:t>如评审得分相同，投标报价最低的获得中标人推荐资格。如评审得分和投标报价均相同的情况，则“技术</w:t>
      </w:r>
      <w:r>
        <w:rPr>
          <w:rFonts w:ascii="Times New Roman" w:hAnsi="Times New Roman" w:hint="default"/>
          <w:sz w:val="24"/>
          <w:szCs w:val="24"/>
          <w:u w:val="single"/>
        </w:rPr>
        <w:t>部分</w:t>
      </w:r>
      <w:r>
        <w:rPr>
          <w:rFonts w:ascii="Times New Roman" w:hAnsi="Times New Roman"/>
          <w:sz w:val="24"/>
          <w:szCs w:val="24"/>
          <w:u w:val="single"/>
        </w:rPr>
        <w:t>”得分高者获得中标人推荐资格，如上述情况均无法确定，则评标委员会现场采取随机抽取方式确定</w:t>
      </w:r>
      <w:r>
        <w:rPr>
          <w:rFonts w:ascii="Times New Roman" w:hAnsi="Times New Roman"/>
          <w:sz w:val="24"/>
          <w:szCs w:val="24"/>
        </w:rPr>
        <w:t>。</w:t>
      </w:r>
    </w:p>
    <w:p w:rsidR="00217A6B" w:rsidRDefault="0026519A">
      <w:pPr>
        <w:numPr>
          <w:ilvl w:val="1"/>
          <w:numId w:val="34"/>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w:t>
      </w:r>
      <w:r>
        <w:rPr>
          <w:sz w:val="24"/>
        </w:rPr>
        <w:lastRenderedPageBreak/>
        <w:t>五入。</w:t>
      </w:r>
    </w:p>
    <w:p w:rsidR="00217A6B" w:rsidRDefault="0026519A">
      <w:pPr>
        <w:numPr>
          <w:ilvl w:val="1"/>
          <w:numId w:val="34"/>
        </w:numPr>
        <w:tabs>
          <w:tab w:val="left" w:pos="1080"/>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217A6B" w:rsidRDefault="0026519A">
      <w:pPr>
        <w:numPr>
          <w:ilvl w:val="1"/>
          <w:numId w:val="34"/>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rsidR="00217A6B" w:rsidRDefault="0026519A">
      <w:pPr>
        <w:numPr>
          <w:ilvl w:val="1"/>
          <w:numId w:val="34"/>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sz w:val="24"/>
        </w:rPr>
        <w:t>3</w:t>
      </w:r>
      <w:r>
        <w:rPr>
          <w:sz w:val="24"/>
        </w:rPr>
        <w:t>名中标候选人。</w:t>
      </w:r>
    </w:p>
    <w:p w:rsidR="00217A6B" w:rsidRDefault="0026519A">
      <w:pPr>
        <w:numPr>
          <w:ilvl w:val="0"/>
          <w:numId w:val="34"/>
        </w:numPr>
        <w:tabs>
          <w:tab w:val="left" w:pos="360"/>
        </w:tabs>
        <w:snapToGrid w:val="0"/>
        <w:spacing w:line="360" w:lineRule="auto"/>
        <w:outlineLvl w:val="1"/>
        <w:rPr>
          <w:sz w:val="24"/>
        </w:rPr>
      </w:pPr>
      <w:r>
        <w:rPr>
          <w:sz w:val="24"/>
        </w:rPr>
        <w:t>报告违法行为</w:t>
      </w:r>
    </w:p>
    <w:p w:rsidR="00217A6B" w:rsidRDefault="0026519A">
      <w:pPr>
        <w:numPr>
          <w:ilvl w:val="1"/>
          <w:numId w:val="34"/>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rsidR="00217A6B" w:rsidRDefault="0026519A">
      <w:pPr>
        <w:widowControl/>
        <w:jc w:val="left"/>
        <w:rPr>
          <w:b/>
          <w:sz w:val="24"/>
        </w:rPr>
      </w:pPr>
      <w:r>
        <w:rPr>
          <w:b/>
          <w:sz w:val="24"/>
        </w:rPr>
        <w:br w:type="page"/>
      </w:r>
    </w:p>
    <w:p w:rsidR="00217A6B" w:rsidRDefault="0026519A">
      <w:pPr>
        <w:tabs>
          <w:tab w:val="left" w:pos="360"/>
          <w:tab w:val="left" w:pos="900"/>
        </w:tabs>
        <w:snapToGrid w:val="0"/>
        <w:spacing w:line="360" w:lineRule="auto"/>
        <w:jc w:val="center"/>
        <w:outlineLvl w:val="1"/>
        <w:rPr>
          <w:b/>
        </w:rPr>
      </w:pPr>
      <w:r>
        <w:rPr>
          <w:b/>
          <w:sz w:val="24"/>
        </w:rPr>
        <w:lastRenderedPageBreak/>
        <w:t>二、评标标准</w:t>
      </w:r>
    </w:p>
    <w:p w:rsidR="00217A6B" w:rsidRDefault="00217A6B">
      <w:pPr>
        <w:tabs>
          <w:tab w:val="left" w:pos="360"/>
          <w:tab w:val="left" w:pos="900"/>
          <w:tab w:val="left" w:pos="1080"/>
          <w:tab w:val="left" w:pos="2014"/>
        </w:tabs>
        <w:snapToGrid w:val="0"/>
        <w:spacing w:line="360" w:lineRule="auto"/>
        <w:rPr>
          <w:sz w:val="24"/>
        </w:rPr>
      </w:pPr>
    </w:p>
    <w:p w:rsidR="00217A6B" w:rsidRDefault="0026519A">
      <w:pPr>
        <w:spacing w:line="360" w:lineRule="auto"/>
        <w:ind w:firstLineChars="200" w:firstLine="480"/>
        <w:rPr>
          <w:rFonts w:ascii="宋体" w:hAnsi="宋体" w:cs="宋体"/>
          <w:sz w:val="24"/>
        </w:rPr>
      </w:pPr>
      <w:r>
        <w:rPr>
          <w:rFonts w:ascii="宋体" w:hAnsi="宋体" w:cs="宋体" w:hint="eastAsia"/>
          <w:sz w:val="24"/>
        </w:rPr>
        <w:t>1.评分因素及分值</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72"/>
        <w:gridCol w:w="4143"/>
        <w:gridCol w:w="4174"/>
      </w:tblGrid>
      <w:tr w:rsidR="00217A6B">
        <w:trPr>
          <w:trHeight w:val="284"/>
        </w:trPr>
        <w:tc>
          <w:tcPr>
            <w:tcW w:w="1172"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ind w:right="-28"/>
              <w:jc w:val="center"/>
              <w:rPr>
                <w:rFonts w:ascii="宋体" w:hAnsi="宋体" w:cs="宋体"/>
                <w:sz w:val="24"/>
              </w:rPr>
            </w:pPr>
            <w:r>
              <w:rPr>
                <w:rFonts w:ascii="宋体" w:hAnsi="宋体" w:cs="宋体" w:hint="eastAsia"/>
                <w:sz w:val="24"/>
              </w:rPr>
              <w:t>序号</w:t>
            </w:r>
          </w:p>
        </w:tc>
        <w:tc>
          <w:tcPr>
            <w:tcW w:w="4143"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评分标准</w:t>
            </w:r>
          </w:p>
        </w:tc>
        <w:tc>
          <w:tcPr>
            <w:tcW w:w="4174"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分值</w:t>
            </w:r>
          </w:p>
        </w:tc>
      </w:tr>
      <w:tr w:rsidR="00217A6B">
        <w:trPr>
          <w:trHeight w:val="284"/>
        </w:trPr>
        <w:tc>
          <w:tcPr>
            <w:tcW w:w="1172"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ind w:right="-28"/>
              <w:jc w:val="center"/>
              <w:rPr>
                <w:rFonts w:ascii="宋体" w:hAnsi="宋体" w:cs="宋体"/>
                <w:sz w:val="24"/>
              </w:rPr>
            </w:pPr>
            <w:r>
              <w:rPr>
                <w:rFonts w:ascii="宋体" w:hAnsi="宋体" w:cs="宋体" w:hint="eastAsia"/>
                <w:sz w:val="24"/>
              </w:rPr>
              <w:t>1</w:t>
            </w:r>
          </w:p>
        </w:tc>
        <w:tc>
          <w:tcPr>
            <w:tcW w:w="4143"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商务部分</w:t>
            </w:r>
          </w:p>
        </w:tc>
        <w:tc>
          <w:tcPr>
            <w:tcW w:w="4174"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10</w:t>
            </w:r>
          </w:p>
        </w:tc>
      </w:tr>
      <w:tr w:rsidR="00217A6B">
        <w:trPr>
          <w:trHeight w:val="284"/>
        </w:trPr>
        <w:tc>
          <w:tcPr>
            <w:tcW w:w="1172"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ind w:right="-28"/>
              <w:jc w:val="center"/>
              <w:rPr>
                <w:rFonts w:ascii="宋体" w:hAnsi="宋体" w:cs="宋体"/>
                <w:sz w:val="24"/>
              </w:rPr>
            </w:pPr>
            <w:r>
              <w:rPr>
                <w:rFonts w:ascii="宋体" w:hAnsi="宋体" w:cs="宋体" w:hint="eastAsia"/>
                <w:sz w:val="24"/>
              </w:rPr>
              <w:t>2</w:t>
            </w:r>
          </w:p>
        </w:tc>
        <w:tc>
          <w:tcPr>
            <w:tcW w:w="4143"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技术部分</w:t>
            </w:r>
          </w:p>
        </w:tc>
        <w:tc>
          <w:tcPr>
            <w:tcW w:w="4174"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60</w:t>
            </w:r>
          </w:p>
        </w:tc>
      </w:tr>
      <w:tr w:rsidR="00217A6B">
        <w:trPr>
          <w:trHeight w:val="284"/>
        </w:trPr>
        <w:tc>
          <w:tcPr>
            <w:tcW w:w="1172"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ind w:right="-28"/>
              <w:jc w:val="center"/>
              <w:rPr>
                <w:rFonts w:ascii="宋体" w:hAnsi="宋体" w:cs="宋体"/>
                <w:sz w:val="24"/>
              </w:rPr>
            </w:pPr>
            <w:r>
              <w:rPr>
                <w:rFonts w:ascii="宋体" w:hAnsi="宋体" w:cs="宋体" w:hint="eastAsia"/>
                <w:sz w:val="24"/>
              </w:rPr>
              <w:t>3</w:t>
            </w:r>
          </w:p>
        </w:tc>
        <w:tc>
          <w:tcPr>
            <w:tcW w:w="4143"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价格部分</w:t>
            </w:r>
          </w:p>
        </w:tc>
        <w:tc>
          <w:tcPr>
            <w:tcW w:w="4174"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30</w:t>
            </w:r>
          </w:p>
        </w:tc>
      </w:tr>
      <w:tr w:rsidR="00217A6B">
        <w:trPr>
          <w:trHeight w:val="284"/>
        </w:trPr>
        <w:tc>
          <w:tcPr>
            <w:tcW w:w="5315" w:type="dxa"/>
            <w:gridSpan w:val="2"/>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ind w:left="113" w:firstLineChars="200" w:firstLine="480"/>
              <w:rPr>
                <w:rFonts w:ascii="宋体" w:hAnsi="宋体" w:cs="宋体"/>
                <w:sz w:val="24"/>
              </w:rPr>
            </w:pPr>
            <w:r>
              <w:rPr>
                <w:rFonts w:ascii="宋体" w:hAnsi="宋体" w:cs="宋体" w:hint="eastAsia"/>
                <w:sz w:val="24"/>
              </w:rPr>
              <w:t>合计</w:t>
            </w:r>
          </w:p>
        </w:tc>
        <w:tc>
          <w:tcPr>
            <w:tcW w:w="4174" w:type="dxa"/>
            <w:tcBorders>
              <w:top w:val="single" w:sz="6" w:space="0" w:color="000000"/>
              <w:left w:val="single" w:sz="6" w:space="0" w:color="000000"/>
              <w:bottom w:val="single" w:sz="6" w:space="0" w:color="000000"/>
              <w:right w:val="single" w:sz="6" w:space="0" w:color="000000"/>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100</w:t>
            </w:r>
          </w:p>
        </w:tc>
      </w:tr>
    </w:tbl>
    <w:p w:rsidR="00217A6B" w:rsidRDefault="0026519A">
      <w:pPr>
        <w:spacing w:line="360" w:lineRule="auto"/>
        <w:ind w:firstLineChars="200" w:firstLine="480"/>
        <w:rPr>
          <w:rFonts w:ascii="宋体" w:hAnsi="宋体" w:cs="宋体"/>
          <w:sz w:val="24"/>
        </w:rPr>
      </w:pPr>
      <w:r>
        <w:rPr>
          <w:rFonts w:ascii="宋体" w:hAnsi="宋体" w:cs="宋体" w:hint="eastAsia"/>
          <w:sz w:val="24"/>
        </w:rPr>
        <w:t>2.评分标准</w:t>
      </w:r>
    </w:p>
    <w:p w:rsidR="00217A6B" w:rsidRDefault="0026519A">
      <w:pPr>
        <w:spacing w:line="360" w:lineRule="auto"/>
        <w:ind w:firstLineChars="200" w:firstLine="480"/>
        <w:rPr>
          <w:rFonts w:ascii="宋体" w:hAnsi="宋体" w:cs="宋体"/>
          <w:sz w:val="24"/>
        </w:rPr>
      </w:pPr>
      <w:r>
        <w:rPr>
          <w:rFonts w:ascii="宋体" w:hAnsi="宋体" w:cs="宋体" w:hint="eastAsia"/>
          <w:sz w:val="24"/>
        </w:rPr>
        <w:t>2.1商务部分</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1612"/>
        <w:gridCol w:w="630"/>
        <w:gridCol w:w="6645"/>
      </w:tblGrid>
      <w:tr w:rsidR="00217A6B">
        <w:trPr>
          <w:trHeight w:val="20"/>
        </w:trPr>
        <w:tc>
          <w:tcPr>
            <w:tcW w:w="595"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b/>
                <w:sz w:val="24"/>
              </w:rPr>
            </w:pPr>
            <w:r>
              <w:rPr>
                <w:rFonts w:ascii="宋体" w:hAnsi="宋体" w:cs="宋体" w:hint="eastAsia"/>
                <w:b/>
                <w:sz w:val="24"/>
              </w:rPr>
              <w:t>序号</w:t>
            </w:r>
          </w:p>
        </w:tc>
        <w:tc>
          <w:tcPr>
            <w:tcW w:w="1612"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b/>
                <w:sz w:val="24"/>
              </w:rPr>
            </w:pPr>
            <w:r>
              <w:rPr>
                <w:rFonts w:ascii="宋体" w:hAnsi="宋体" w:cs="宋体" w:hint="eastAsia"/>
                <w:b/>
                <w:sz w:val="24"/>
              </w:rPr>
              <w:t>评分因素分项</w:t>
            </w:r>
          </w:p>
        </w:tc>
        <w:tc>
          <w:tcPr>
            <w:tcW w:w="630"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b/>
                <w:sz w:val="24"/>
              </w:rPr>
            </w:pPr>
            <w:r>
              <w:rPr>
                <w:rFonts w:ascii="宋体" w:hAnsi="宋体" w:cs="宋体" w:hint="eastAsia"/>
                <w:b/>
                <w:sz w:val="24"/>
              </w:rPr>
              <w:t>分值</w:t>
            </w:r>
          </w:p>
        </w:tc>
        <w:tc>
          <w:tcPr>
            <w:tcW w:w="6645"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b/>
                <w:sz w:val="24"/>
              </w:rPr>
            </w:pPr>
            <w:r>
              <w:rPr>
                <w:rFonts w:ascii="宋体" w:hAnsi="宋体" w:cs="宋体" w:hint="eastAsia"/>
                <w:b/>
                <w:sz w:val="24"/>
              </w:rPr>
              <w:t>评分标准</w:t>
            </w:r>
          </w:p>
        </w:tc>
      </w:tr>
      <w:tr w:rsidR="00217A6B">
        <w:trPr>
          <w:trHeight w:val="20"/>
        </w:trPr>
        <w:tc>
          <w:tcPr>
            <w:tcW w:w="595"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1</w:t>
            </w:r>
          </w:p>
        </w:tc>
        <w:tc>
          <w:tcPr>
            <w:tcW w:w="1612"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投标人自身就投标产品同类型产品近三年在中国境内销售业绩的评价</w:t>
            </w:r>
          </w:p>
        </w:tc>
        <w:tc>
          <w:tcPr>
            <w:tcW w:w="630"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sz w:val="24"/>
              </w:rPr>
            </w:pPr>
            <w:r>
              <w:rPr>
                <w:rFonts w:ascii="宋体" w:hAnsi="宋体" w:cs="宋体"/>
                <w:sz w:val="24"/>
              </w:rPr>
              <w:t>8</w:t>
            </w:r>
          </w:p>
        </w:tc>
        <w:tc>
          <w:tcPr>
            <w:tcW w:w="6645"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rPr>
                <w:rFonts w:ascii="宋体" w:hAnsi="宋体" w:cs="宋体"/>
                <w:sz w:val="24"/>
              </w:rPr>
            </w:pPr>
            <w:r>
              <w:rPr>
                <w:rFonts w:ascii="宋体" w:hAnsi="宋体" w:cs="宋体" w:hint="eastAsia"/>
                <w:sz w:val="24"/>
              </w:rPr>
              <w:t>投标人自身就投标产品同类型产品近三年在中国境内销售业绩进行综合评审，每提供1个得1分，最高得8分。</w:t>
            </w:r>
          </w:p>
          <w:p w:rsidR="00217A6B" w:rsidRDefault="0026519A">
            <w:pPr>
              <w:spacing w:line="360" w:lineRule="auto"/>
              <w:rPr>
                <w:rFonts w:ascii="宋体" w:hAnsi="宋体" w:cs="宋体"/>
                <w:sz w:val="24"/>
              </w:rPr>
            </w:pPr>
            <w:r>
              <w:rPr>
                <w:rFonts w:ascii="宋体" w:hAnsi="宋体" w:cs="宋体" w:hint="eastAsia"/>
                <w:sz w:val="24"/>
              </w:rPr>
              <w:t>注：1.</w:t>
            </w:r>
            <w:r>
              <w:rPr>
                <w:rFonts w:ascii="宋体" w:hAnsi="宋体" w:hint="eastAsia"/>
                <w:sz w:val="24"/>
              </w:rPr>
              <w:t xml:space="preserve"> </w:t>
            </w:r>
            <w:r>
              <w:rPr>
                <w:rFonts w:ascii="宋体" w:hAnsi="宋体" w:cs="宋体" w:hint="eastAsia"/>
                <w:sz w:val="24"/>
              </w:rPr>
              <w:t>有效业绩证明材料：采购合同或协议（含首页、采购设备品牌型号页、配置清单、售后服务及数量页、签字盖章页）复印件并加盖公章。</w:t>
            </w:r>
          </w:p>
          <w:p w:rsidR="00217A6B" w:rsidRDefault="0026519A">
            <w:pPr>
              <w:spacing w:line="360" w:lineRule="auto"/>
              <w:rPr>
                <w:rFonts w:ascii="宋体" w:hAnsi="宋体" w:cs="宋体"/>
                <w:sz w:val="24"/>
              </w:rPr>
            </w:pPr>
            <w:r>
              <w:rPr>
                <w:rFonts w:ascii="宋体" w:hAnsi="宋体" w:cs="宋体" w:hint="eastAsia"/>
                <w:sz w:val="24"/>
              </w:rPr>
              <w:t>2.销售给经销商或代理商的销售业绩不予认可。</w:t>
            </w:r>
          </w:p>
          <w:p w:rsidR="00217A6B" w:rsidRDefault="0026519A">
            <w:pPr>
              <w:spacing w:line="360" w:lineRule="auto"/>
              <w:rPr>
                <w:rFonts w:ascii="宋体" w:hAnsi="宋体" w:cs="宋体"/>
                <w:sz w:val="24"/>
              </w:rPr>
            </w:pPr>
            <w:r>
              <w:rPr>
                <w:rFonts w:ascii="宋体" w:hAnsi="宋体" w:cs="宋体" w:hint="eastAsia"/>
                <w:sz w:val="24"/>
              </w:rPr>
              <w:t>3.日期以合同签署日期为准，未注明合同签署日期的不予认可。</w:t>
            </w:r>
          </w:p>
        </w:tc>
      </w:tr>
      <w:tr w:rsidR="00217A6B">
        <w:trPr>
          <w:trHeight w:val="20"/>
        </w:trPr>
        <w:tc>
          <w:tcPr>
            <w:tcW w:w="595"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sz w:val="24"/>
              </w:rPr>
            </w:pPr>
            <w:r>
              <w:rPr>
                <w:rFonts w:ascii="宋体" w:hAnsi="宋体" w:cs="宋体"/>
                <w:sz w:val="24"/>
              </w:rPr>
              <w:t>2</w:t>
            </w:r>
          </w:p>
        </w:tc>
        <w:tc>
          <w:tcPr>
            <w:tcW w:w="1612"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环境标志产品</w:t>
            </w:r>
          </w:p>
        </w:tc>
        <w:tc>
          <w:tcPr>
            <w:tcW w:w="630"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sz w:val="24"/>
              </w:rPr>
            </w:pPr>
            <w:r>
              <w:rPr>
                <w:rFonts w:ascii="宋体" w:hAnsi="宋体" w:cs="宋体"/>
                <w:sz w:val="24"/>
              </w:rPr>
              <w:t>1</w:t>
            </w:r>
          </w:p>
        </w:tc>
        <w:tc>
          <w:tcPr>
            <w:tcW w:w="6645"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rPr>
                <w:rFonts w:ascii="宋体" w:hAnsi="宋体" w:cs="宋体"/>
                <w:sz w:val="24"/>
              </w:rPr>
            </w:pPr>
            <w:r>
              <w:rPr>
                <w:rFonts w:ascii="宋体" w:hAnsi="宋体" w:cs="宋体" w:hint="eastAsia"/>
                <w:sz w:val="24"/>
              </w:rPr>
              <w:t>采购人采购产品属于环境标志产品品目清单范围内，且投标人所投产品具有环境标志产品认证证书，得</w:t>
            </w:r>
            <w:r>
              <w:rPr>
                <w:rFonts w:ascii="宋体" w:hAnsi="宋体" w:cs="宋体"/>
                <w:sz w:val="24"/>
              </w:rPr>
              <w:t>1</w:t>
            </w:r>
            <w:r>
              <w:rPr>
                <w:rFonts w:ascii="宋体" w:hAnsi="宋体" w:cs="宋体" w:hint="eastAsia"/>
                <w:sz w:val="24"/>
              </w:rPr>
              <w:t>分。（注：投标人应提供市场监管总局发布的参与实施政府采购环境标志产品认证机构名录中的认证机构颁发的认证证书复印件加盖单位公章，否则不予认可）</w:t>
            </w:r>
          </w:p>
        </w:tc>
      </w:tr>
      <w:tr w:rsidR="00217A6B">
        <w:trPr>
          <w:trHeight w:val="20"/>
        </w:trPr>
        <w:tc>
          <w:tcPr>
            <w:tcW w:w="595"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sz w:val="24"/>
              </w:rPr>
            </w:pPr>
            <w:r>
              <w:rPr>
                <w:rFonts w:ascii="宋体" w:hAnsi="宋体" w:cs="宋体"/>
                <w:sz w:val="24"/>
              </w:rPr>
              <w:t>3</w:t>
            </w:r>
          </w:p>
        </w:tc>
        <w:tc>
          <w:tcPr>
            <w:tcW w:w="1612"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节能产品</w:t>
            </w:r>
          </w:p>
        </w:tc>
        <w:tc>
          <w:tcPr>
            <w:tcW w:w="630"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jc w:val="center"/>
              <w:rPr>
                <w:rFonts w:ascii="宋体" w:hAnsi="宋体" w:cs="宋体"/>
                <w:sz w:val="24"/>
              </w:rPr>
            </w:pPr>
            <w:r>
              <w:rPr>
                <w:rFonts w:ascii="宋体" w:hAnsi="宋体" w:cs="宋体"/>
                <w:sz w:val="24"/>
              </w:rPr>
              <w:t>1</w:t>
            </w:r>
          </w:p>
        </w:tc>
        <w:tc>
          <w:tcPr>
            <w:tcW w:w="6645" w:type="dxa"/>
            <w:tcBorders>
              <w:top w:val="single" w:sz="6" w:space="0" w:color="auto"/>
              <w:left w:val="single" w:sz="6" w:space="0" w:color="auto"/>
              <w:bottom w:val="single" w:sz="6" w:space="0" w:color="auto"/>
              <w:right w:val="single" w:sz="6" w:space="0" w:color="auto"/>
            </w:tcBorders>
            <w:vAlign w:val="center"/>
          </w:tcPr>
          <w:p w:rsidR="00217A6B" w:rsidRDefault="0026519A">
            <w:pPr>
              <w:spacing w:line="360" w:lineRule="auto"/>
              <w:rPr>
                <w:rFonts w:ascii="宋体" w:hAnsi="宋体" w:cs="宋体"/>
                <w:sz w:val="24"/>
              </w:rPr>
            </w:pPr>
            <w:r>
              <w:rPr>
                <w:rFonts w:ascii="宋体" w:hAnsi="宋体" w:cs="宋体" w:hint="eastAsia"/>
                <w:sz w:val="24"/>
              </w:rPr>
              <w:t>采购人采购产品属于节能产品品目清单范围内，且投标人所投产品具有节能产品认证证书，得</w:t>
            </w:r>
            <w:r>
              <w:rPr>
                <w:rFonts w:ascii="宋体" w:hAnsi="宋体" w:cs="宋体"/>
                <w:sz w:val="24"/>
              </w:rPr>
              <w:t>1</w:t>
            </w:r>
            <w:r>
              <w:rPr>
                <w:rFonts w:ascii="宋体" w:hAnsi="宋体" w:cs="宋体" w:hint="eastAsia"/>
                <w:sz w:val="24"/>
              </w:rPr>
              <w:t>分。</w:t>
            </w:r>
          </w:p>
          <w:p w:rsidR="00217A6B" w:rsidRDefault="0026519A">
            <w:pPr>
              <w:spacing w:line="360" w:lineRule="auto"/>
              <w:rPr>
                <w:rFonts w:ascii="宋体" w:hAnsi="宋体" w:cs="宋体"/>
                <w:sz w:val="24"/>
              </w:rPr>
            </w:pPr>
            <w:r>
              <w:rPr>
                <w:rFonts w:ascii="宋体" w:hAnsi="宋体" w:cs="宋体" w:hint="eastAsia"/>
                <w:sz w:val="24"/>
              </w:rPr>
              <w:t>（注：投标人应提供市场监管总局发布的参与实施政府采购节能产品认证机构名录中的认证机构颁发的认证证书复印件加盖单位公章，否则不予认可）</w:t>
            </w:r>
          </w:p>
        </w:tc>
      </w:tr>
    </w:tbl>
    <w:p w:rsidR="00217A6B" w:rsidRDefault="0026519A">
      <w:pPr>
        <w:spacing w:line="360" w:lineRule="auto"/>
        <w:ind w:firstLineChars="200" w:firstLine="480"/>
        <w:rPr>
          <w:rFonts w:ascii="宋体" w:hAnsi="宋体" w:cs="宋体"/>
          <w:sz w:val="24"/>
        </w:rPr>
      </w:pPr>
      <w:r>
        <w:rPr>
          <w:rFonts w:ascii="宋体" w:hAnsi="宋体" w:cs="宋体" w:hint="eastAsia"/>
          <w:sz w:val="24"/>
        </w:rPr>
        <w:t>2.2技术部分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676"/>
        <w:gridCol w:w="716"/>
        <w:gridCol w:w="6418"/>
      </w:tblGrid>
      <w:tr w:rsidR="00217A6B">
        <w:trPr>
          <w:trHeight w:val="318"/>
        </w:trPr>
        <w:tc>
          <w:tcPr>
            <w:tcW w:w="782"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lastRenderedPageBreak/>
              <w:t>序号</w:t>
            </w:r>
          </w:p>
        </w:tc>
        <w:tc>
          <w:tcPr>
            <w:tcW w:w="1676"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评分因素分项</w:t>
            </w:r>
          </w:p>
        </w:tc>
        <w:tc>
          <w:tcPr>
            <w:tcW w:w="716"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分值</w:t>
            </w:r>
          </w:p>
        </w:tc>
        <w:tc>
          <w:tcPr>
            <w:tcW w:w="6418"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评分标准</w:t>
            </w:r>
          </w:p>
        </w:tc>
      </w:tr>
      <w:tr w:rsidR="00217A6B">
        <w:trPr>
          <w:trHeight w:val="1193"/>
        </w:trPr>
        <w:tc>
          <w:tcPr>
            <w:tcW w:w="782"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1</w:t>
            </w:r>
          </w:p>
        </w:tc>
        <w:tc>
          <w:tcPr>
            <w:tcW w:w="1676"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对招标文件技术参数要求的响应程度</w:t>
            </w:r>
          </w:p>
        </w:tc>
        <w:tc>
          <w:tcPr>
            <w:tcW w:w="716"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40</w:t>
            </w:r>
          </w:p>
        </w:tc>
        <w:tc>
          <w:tcPr>
            <w:tcW w:w="6418" w:type="dxa"/>
            <w:vAlign w:val="center"/>
          </w:tcPr>
          <w:p w:rsidR="00217A6B" w:rsidRDefault="0026519A">
            <w:pPr>
              <w:spacing w:line="360" w:lineRule="auto"/>
              <w:rPr>
                <w:rFonts w:ascii="宋体" w:hAnsi="宋体" w:cs="宋体"/>
                <w:sz w:val="24"/>
              </w:rPr>
            </w:pPr>
            <w:r>
              <w:rPr>
                <w:rFonts w:ascii="宋体" w:hAnsi="宋体" w:cs="宋体" w:hint="eastAsia"/>
                <w:sz w:val="24"/>
              </w:rPr>
              <w:t>技术指标全部满足招标要求的为</w:t>
            </w:r>
            <w:r>
              <w:rPr>
                <w:rFonts w:ascii="宋体" w:hAnsi="宋体" w:cs="宋体"/>
                <w:sz w:val="24"/>
              </w:rPr>
              <w:t>4</w:t>
            </w:r>
            <w:r>
              <w:rPr>
                <w:rFonts w:ascii="宋体" w:hAnsi="宋体" w:cs="宋体" w:hint="eastAsia"/>
                <w:sz w:val="24"/>
              </w:rPr>
              <w:t>0分，有1项“#”条款不满足的扣</w:t>
            </w:r>
            <w:r>
              <w:rPr>
                <w:rFonts w:ascii="宋体" w:hAnsi="宋体" w:cs="宋体"/>
                <w:sz w:val="24"/>
              </w:rPr>
              <w:t>6</w:t>
            </w:r>
            <w:r>
              <w:rPr>
                <w:rFonts w:ascii="宋体" w:hAnsi="宋体" w:cs="宋体" w:hint="eastAsia"/>
                <w:sz w:val="24"/>
              </w:rPr>
              <w:t>分；有1项其他条款不满足的，扣3分；最低得分0分。</w:t>
            </w:r>
          </w:p>
        </w:tc>
      </w:tr>
      <w:tr w:rsidR="00217A6B">
        <w:trPr>
          <w:trHeight w:val="869"/>
        </w:trPr>
        <w:tc>
          <w:tcPr>
            <w:tcW w:w="782"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2</w:t>
            </w:r>
          </w:p>
        </w:tc>
        <w:tc>
          <w:tcPr>
            <w:tcW w:w="1676"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售后服务方案</w:t>
            </w:r>
          </w:p>
        </w:tc>
        <w:tc>
          <w:tcPr>
            <w:tcW w:w="716"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10</w:t>
            </w:r>
          </w:p>
        </w:tc>
        <w:tc>
          <w:tcPr>
            <w:tcW w:w="6418" w:type="dxa"/>
            <w:vAlign w:val="center"/>
          </w:tcPr>
          <w:p w:rsidR="00217A6B" w:rsidRDefault="0026519A">
            <w:pPr>
              <w:spacing w:line="360" w:lineRule="auto"/>
              <w:rPr>
                <w:rFonts w:ascii="宋体" w:hAnsi="宋体" w:cs="宋体"/>
                <w:sz w:val="24"/>
              </w:rPr>
            </w:pPr>
            <w:r>
              <w:rPr>
                <w:rFonts w:ascii="宋体" w:hAnsi="宋体" w:cs="宋体" w:hint="eastAsia"/>
                <w:sz w:val="24"/>
              </w:rPr>
              <w:t>售后服务方案（包括但不限于：质保期、制造商认可和执行程度、投标人所在位置、交通状况、到达现场的时间及维修恢复时间、售后服务措施、安装、供货期、优惠条件等）排序评价：</w:t>
            </w:r>
          </w:p>
          <w:p w:rsidR="00217A6B" w:rsidRDefault="0026519A">
            <w:pPr>
              <w:spacing w:line="360" w:lineRule="auto"/>
              <w:rPr>
                <w:rFonts w:ascii="宋体" w:hAnsi="宋体" w:cs="宋体"/>
                <w:sz w:val="24"/>
              </w:rPr>
            </w:pPr>
            <w:r>
              <w:rPr>
                <w:rFonts w:ascii="宋体" w:hAnsi="宋体" w:cs="宋体" w:hint="eastAsia"/>
                <w:sz w:val="24"/>
              </w:rPr>
              <w:t>售后服务方案完整性、合理性、可行性高，得10分；</w:t>
            </w:r>
          </w:p>
          <w:p w:rsidR="00217A6B" w:rsidRDefault="0026519A">
            <w:pPr>
              <w:spacing w:line="360" w:lineRule="auto"/>
              <w:rPr>
                <w:rFonts w:ascii="宋体" w:hAnsi="宋体" w:cs="宋体"/>
                <w:sz w:val="24"/>
              </w:rPr>
            </w:pPr>
            <w:r>
              <w:rPr>
                <w:rFonts w:ascii="宋体" w:hAnsi="宋体" w:cs="宋体" w:hint="eastAsia"/>
                <w:sz w:val="24"/>
              </w:rPr>
              <w:t>售后服务方案完整性、合理性、可行性一般，得</w:t>
            </w:r>
            <w:r>
              <w:rPr>
                <w:rFonts w:ascii="宋体" w:hAnsi="宋体" w:cs="宋体"/>
                <w:sz w:val="24"/>
              </w:rPr>
              <w:t>5</w:t>
            </w:r>
            <w:r>
              <w:rPr>
                <w:rFonts w:ascii="宋体" w:hAnsi="宋体" w:cs="宋体" w:hint="eastAsia"/>
                <w:sz w:val="24"/>
              </w:rPr>
              <w:t>分；</w:t>
            </w:r>
          </w:p>
          <w:p w:rsidR="00217A6B" w:rsidRDefault="0026519A">
            <w:pPr>
              <w:pStyle w:val="2a"/>
              <w:spacing w:line="360" w:lineRule="auto"/>
              <w:ind w:firstLineChars="0" w:firstLine="0"/>
              <w:rPr>
                <w:rFonts w:ascii="宋体" w:eastAsia="宋体" w:hAnsi="宋体" w:cs="宋体"/>
              </w:rPr>
            </w:pPr>
            <w:r>
              <w:rPr>
                <w:rFonts w:ascii="宋体" w:eastAsia="宋体" w:hAnsi="宋体" w:cs="宋体" w:hint="eastAsia"/>
              </w:rPr>
              <w:t>售后服务方案完整性、合理性、可行性较差，得</w:t>
            </w:r>
            <w:r>
              <w:rPr>
                <w:rFonts w:ascii="宋体" w:eastAsia="宋体" w:hAnsi="宋体" w:cs="宋体"/>
              </w:rPr>
              <w:t>2</w:t>
            </w:r>
            <w:r>
              <w:rPr>
                <w:rFonts w:ascii="宋体" w:eastAsia="宋体" w:hAnsi="宋体" w:cs="宋体" w:hint="eastAsia"/>
              </w:rPr>
              <w:t>分；</w:t>
            </w:r>
          </w:p>
          <w:p w:rsidR="00217A6B" w:rsidRDefault="0026519A">
            <w:pPr>
              <w:pStyle w:val="2a"/>
              <w:spacing w:line="360" w:lineRule="auto"/>
              <w:ind w:firstLineChars="0" w:firstLine="0"/>
              <w:rPr>
                <w:rFonts w:ascii="宋体" w:eastAsia="宋体" w:hAnsi="宋体" w:cs="宋体"/>
              </w:rPr>
            </w:pPr>
            <w:r>
              <w:rPr>
                <w:rFonts w:ascii="宋体" w:eastAsia="宋体" w:hAnsi="宋体" w:cs="宋体" w:hint="eastAsia"/>
              </w:rPr>
              <w:t>未提供售后服务方案不得分。</w:t>
            </w:r>
          </w:p>
        </w:tc>
      </w:tr>
      <w:tr w:rsidR="00217A6B">
        <w:trPr>
          <w:trHeight w:val="58"/>
        </w:trPr>
        <w:tc>
          <w:tcPr>
            <w:tcW w:w="782"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3</w:t>
            </w:r>
          </w:p>
        </w:tc>
        <w:tc>
          <w:tcPr>
            <w:tcW w:w="1676" w:type="dxa"/>
            <w:vAlign w:val="center"/>
          </w:tcPr>
          <w:p w:rsidR="00217A6B" w:rsidRDefault="0026519A">
            <w:pPr>
              <w:spacing w:line="360" w:lineRule="auto"/>
              <w:ind w:firstLineChars="100" w:firstLine="240"/>
              <w:rPr>
                <w:rFonts w:ascii="宋体" w:hAnsi="宋体" w:cs="宋体"/>
                <w:sz w:val="24"/>
              </w:rPr>
            </w:pPr>
            <w:r>
              <w:rPr>
                <w:rFonts w:ascii="宋体" w:hAnsi="宋体" w:cs="宋体" w:hint="eastAsia"/>
                <w:sz w:val="24"/>
              </w:rPr>
              <w:t>培训方案</w:t>
            </w:r>
          </w:p>
        </w:tc>
        <w:tc>
          <w:tcPr>
            <w:tcW w:w="716" w:type="dxa"/>
            <w:vAlign w:val="center"/>
          </w:tcPr>
          <w:p w:rsidR="00217A6B" w:rsidRDefault="0026519A">
            <w:pPr>
              <w:spacing w:line="360" w:lineRule="auto"/>
              <w:jc w:val="center"/>
              <w:rPr>
                <w:rFonts w:ascii="宋体" w:hAnsi="宋体" w:cs="宋体"/>
                <w:sz w:val="24"/>
              </w:rPr>
            </w:pPr>
            <w:r>
              <w:rPr>
                <w:rFonts w:ascii="宋体" w:hAnsi="宋体" w:cs="宋体" w:hint="eastAsia"/>
                <w:sz w:val="24"/>
              </w:rPr>
              <w:t>10</w:t>
            </w:r>
          </w:p>
        </w:tc>
        <w:tc>
          <w:tcPr>
            <w:tcW w:w="6418" w:type="dxa"/>
            <w:vAlign w:val="center"/>
          </w:tcPr>
          <w:p w:rsidR="00217A6B" w:rsidRDefault="0026519A">
            <w:pPr>
              <w:spacing w:line="360" w:lineRule="auto"/>
              <w:rPr>
                <w:rFonts w:ascii="宋体" w:hAnsi="宋体" w:cs="宋体"/>
                <w:sz w:val="24"/>
              </w:rPr>
            </w:pPr>
            <w:r>
              <w:rPr>
                <w:rFonts w:ascii="宋体" w:hAnsi="宋体" w:cs="宋体" w:hint="eastAsia"/>
                <w:sz w:val="24"/>
              </w:rPr>
              <w:t>根据投标人提供的培训方案情况进行综合评审：</w:t>
            </w:r>
          </w:p>
          <w:p w:rsidR="00217A6B" w:rsidRDefault="0026519A">
            <w:pPr>
              <w:spacing w:line="360" w:lineRule="auto"/>
              <w:rPr>
                <w:rFonts w:ascii="宋体" w:hAnsi="宋体" w:cs="宋体"/>
                <w:sz w:val="24"/>
              </w:rPr>
            </w:pPr>
            <w:r>
              <w:rPr>
                <w:rFonts w:ascii="宋体" w:hAnsi="宋体" w:cs="宋体" w:hint="eastAsia"/>
                <w:sz w:val="24"/>
              </w:rPr>
              <w:t>培训方案完整性、合理性、可行性高，得10分；</w:t>
            </w:r>
          </w:p>
          <w:p w:rsidR="00217A6B" w:rsidRDefault="0026519A">
            <w:pPr>
              <w:spacing w:line="360" w:lineRule="auto"/>
              <w:rPr>
                <w:rFonts w:ascii="宋体" w:hAnsi="宋体" w:cs="宋体"/>
                <w:sz w:val="24"/>
              </w:rPr>
            </w:pPr>
            <w:r>
              <w:rPr>
                <w:rFonts w:ascii="宋体" w:hAnsi="宋体" w:cs="宋体" w:hint="eastAsia"/>
                <w:sz w:val="24"/>
              </w:rPr>
              <w:t>培训方案完整性、合理性、可行性一般，得</w:t>
            </w:r>
            <w:r>
              <w:rPr>
                <w:rFonts w:ascii="宋体" w:hAnsi="宋体" w:cs="宋体"/>
                <w:sz w:val="24"/>
              </w:rPr>
              <w:t>5</w:t>
            </w:r>
            <w:r>
              <w:rPr>
                <w:rFonts w:ascii="宋体" w:hAnsi="宋体" w:cs="宋体" w:hint="eastAsia"/>
                <w:sz w:val="24"/>
              </w:rPr>
              <w:t>分；</w:t>
            </w:r>
          </w:p>
          <w:p w:rsidR="00217A6B" w:rsidRDefault="0026519A">
            <w:pPr>
              <w:spacing w:line="360" w:lineRule="auto"/>
              <w:rPr>
                <w:rFonts w:ascii="宋体" w:hAnsi="宋体" w:cs="宋体"/>
                <w:sz w:val="24"/>
              </w:rPr>
            </w:pPr>
            <w:r>
              <w:rPr>
                <w:rFonts w:ascii="宋体" w:hAnsi="宋体" w:cs="宋体" w:hint="eastAsia"/>
                <w:sz w:val="24"/>
              </w:rPr>
              <w:t>培训方案完整性、合理性、可行性较差，得</w:t>
            </w:r>
            <w:r>
              <w:rPr>
                <w:rFonts w:ascii="宋体" w:hAnsi="宋体" w:cs="宋体"/>
                <w:sz w:val="24"/>
              </w:rPr>
              <w:t>2</w:t>
            </w:r>
            <w:r>
              <w:rPr>
                <w:rFonts w:ascii="宋体" w:hAnsi="宋体" w:cs="宋体" w:hint="eastAsia"/>
                <w:sz w:val="24"/>
              </w:rPr>
              <w:t>分；</w:t>
            </w:r>
          </w:p>
          <w:p w:rsidR="00217A6B" w:rsidRDefault="0026519A">
            <w:pPr>
              <w:spacing w:line="360" w:lineRule="auto"/>
              <w:rPr>
                <w:rFonts w:ascii="宋体" w:hAnsi="宋体" w:cs="宋体"/>
                <w:sz w:val="24"/>
              </w:rPr>
            </w:pPr>
            <w:r>
              <w:rPr>
                <w:rFonts w:ascii="宋体" w:hAnsi="宋体" w:cs="宋体" w:hint="eastAsia"/>
                <w:sz w:val="24"/>
              </w:rPr>
              <w:t>未提供培训方案不得分。</w:t>
            </w:r>
          </w:p>
        </w:tc>
      </w:tr>
    </w:tbl>
    <w:p w:rsidR="00217A6B" w:rsidRDefault="00217A6B">
      <w:pPr>
        <w:spacing w:line="360" w:lineRule="auto"/>
        <w:ind w:firstLineChars="200" w:firstLine="480"/>
        <w:rPr>
          <w:rFonts w:ascii="宋体" w:hAnsi="宋体" w:cs="宋体"/>
          <w:color w:val="FF0000"/>
          <w:sz w:val="24"/>
        </w:rPr>
      </w:pPr>
    </w:p>
    <w:p w:rsidR="00217A6B" w:rsidRDefault="0026519A">
      <w:pPr>
        <w:spacing w:line="360" w:lineRule="auto"/>
        <w:ind w:firstLineChars="200" w:firstLine="480"/>
        <w:rPr>
          <w:rFonts w:ascii="宋体" w:hAnsi="宋体" w:cs="宋体"/>
          <w:sz w:val="24"/>
        </w:rPr>
      </w:pPr>
      <w:r>
        <w:rPr>
          <w:rFonts w:ascii="宋体" w:hAnsi="宋体" w:cs="宋体" w:hint="eastAsia"/>
          <w:sz w:val="24"/>
        </w:rPr>
        <w:t>2.3价格部分</w:t>
      </w:r>
    </w:p>
    <w:tbl>
      <w:tblPr>
        <w:tblW w:w="9672" w:type="dxa"/>
        <w:tblInd w:w="-38" w:type="dxa"/>
        <w:tblLayout w:type="fixed"/>
        <w:tblLook w:val="04A0" w:firstRow="1" w:lastRow="0" w:firstColumn="1" w:lastColumn="0" w:noHBand="0" w:noVBand="1"/>
      </w:tblPr>
      <w:tblGrid>
        <w:gridCol w:w="742"/>
        <w:gridCol w:w="1701"/>
        <w:gridCol w:w="7229"/>
      </w:tblGrid>
      <w:tr w:rsidR="00217A6B">
        <w:trPr>
          <w:trHeight w:val="420"/>
        </w:trPr>
        <w:tc>
          <w:tcPr>
            <w:tcW w:w="742" w:type="dxa"/>
            <w:tcBorders>
              <w:top w:val="single" w:sz="4" w:space="0" w:color="auto"/>
              <w:left w:val="single" w:sz="4" w:space="0" w:color="auto"/>
              <w:bottom w:val="single" w:sz="4" w:space="0" w:color="auto"/>
              <w:right w:val="single" w:sz="4" w:space="0" w:color="auto"/>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评分因素</w:t>
            </w:r>
          </w:p>
        </w:tc>
        <w:tc>
          <w:tcPr>
            <w:tcW w:w="1701" w:type="dxa"/>
            <w:tcBorders>
              <w:top w:val="single" w:sz="4" w:space="0" w:color="auto"/>
              <w:left w:val="nil"/>
              <w:bottom w:val="single" w:sz="4" w:space="0" w:color="auto"/>
              <w:right w:val="single" w:sz="4" w:space="0" w:color="auto"/>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分值</w:t>
            </w:r>
          </w:p>
        </w:tc>
        <w:tc>
          <w:tcPr>
            <w:tcW w:w="7229" w:type="dxa"/>
            <w:tcBorders>
              <w:top w:val="single" w:sz="4" w:space="0" w:color="auto"/>
              <w:left w:val="nil"/>
              <w:bottom w:val="single" w:sz="4" w:space="0" w:color="auto"/>
              <w:right w:val="single" w:sz="4" w:space="0" w:color="000000"/>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评分标准</w:t>
            </w:r>
          </w:p>
        </w:tc>
      </w:tr>
      <w:tr w:rsidR="00217A6B">
        <w:trPr>
          <w:trHeight w:val="58"/>
        </w:trPr>
        <w:tc>
          <w:tcPr>
            <w:tcW w:w="742" w:type="dxa"/>
            <w:tcBorders>
              <w:top w:val="nil"/>
              <w:left w:val="single" w:sz="4" w:space="0" w:color="auto"/>
              <w:bottom w:val="single" w:sz="4" w:space="0" w:color="auto"/>
              <w:right w:val="single" w:sz="4" w:space="0" w:color="auto"/>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评标价格</w:t>
            </w:r>
          </w:p>
        </w:tc>
        <w:tc>
          <w:tcPr>
            <w:tcW w:w="1701" w:type="dxa"/>
            <w:tcBorders>
              <w:top w:val="nil"/>
              <w:left w:val="nil"/>
              <w:bottom w:val="single" w:sz="4" w:space="0" w:color="auto"/>
              <w:right w:val="single" w:sz="4" w:space="0" w:color="auto"/>
            </w:tcBorders>
            <w:vAlign w:val="center"/>
          </w:tcPr>
          <w:p w:rsidR="00217A6B" w:rsidRDefault="0026519A">
            <w:pPr>
              <w:spacing w:line="360" w:lineRule="auto"/>
              <w:jc w:val="center"/>
              <w:rPr>
                <w:rFonts w:ascii="宋体" w:hAnsi="宋体" w:cs="宋体"/>
                <w:sz w:val="24"/>
              </w:rPr>
            </w:pPr>
            <w:r>
              <w:rPr>
                <w:rFonts w:ascii="宋体" w:hAnsi="宋体" w:cs="宋体" w:hint="eastAsia"/>
                <w:sz w:val="24"/>
              </w:rPr>
              <w:t>30</w:t>
            </w:r>
          </w:p>
        </w:tc>
        <w:tc>
          <w:tcPr>
            <w:tcW w:w="7229" w:type="dxa"/>
            <w:tcBorders>
              <w:top w:val="single" w:sz="4" w:space="0" w:color="auto"/>
              <w:left w:val="nil"/>
              <w:bottom w:val="single" w:sz="4" w:space="0" w:color="auto"/>
              <w:right w:val="single" w:sz="4" w:space="0" w:color="000000"/>
            </w:tcBorders>
            <w:vAlign w:val="center"/>
          </w:tcPr>
          <w:p w:rsidR="00217A6B" w:rsidRDefault="0026519A">
            <w:pPr>
              <w:spacing w:line="360" w:lineRule="auto"/>
              <w:rPr>
                <w:rFonts w:ascii="宋体" w:hAnsi="宋体" w:cs="宋体"/>
                <w:sz w:val="24"/>
              </w:rPr>
            </w:pPr>
            <w:r>
              <w:rPr>
                <w:rFonts w:ascii="宋体" w:hAnsi="宋体" w:cs="宋体"/>
                <w:sz w:val="24"/>
              </w:rPr>
              <w:t>各投标人的价格得分:(评标基准价/评标价)×价格权重(30%)×100</w:t>
            </w:r>
          </w:p>
          <w:p w:rsidR="00217A6B" w:rsidRDefault="0026519A">
            <w:pPr>
              <w:spacing w:line="360" w:lineRule="auto"/>
              <w:rPr>
                <w:rFonts w:ascii="宋体" w:hAnsi="宋体" w:cs="宋体"/>
                <w:sz w:val="24"/>
              </w:rPr>
            </w:pPr>
            <w:r>
              <w:rPr>
                <w:rFonts w:ascii="宋体" w:hAnsi="宋体" w:cs="宋体"/>
                <w:sz w:val="24"/>
              </w:rPr>
              <w:t>(注:实质性响应招标文件要求且最低评标价为评标基准价)</w:t>
            </w:r>
          </w:p>
          <w:p w:rsidR="00217A6B" w:rsidRDefault="0026519A">
            <w:pPr>
              <w:spacing w:line="360" w:lineRule="auto"/>
              <w:rPr>
                <w:rFonts w:ascii="宋体" w:hAnsi="宋体" w:cs="宋体"/>
                <w:b/>
                <w:sz w:val="24"/>
              </w:rPr>
            </w:pPr>
            <w:r>
              <w:rPr>
                <w:rFonts w:ascii="宋体" w:hAnsi="宋体" w:cs="宋体"/>
                <w:sz w:val="24"/>
              </w:rPr>
              <w:t>报价明显低于其他通过符合性审查投标人的报价，有可能影响产品质量或者不能诚信履约的，不能按评审委员会要求时间提交相关证明材料证明其报价合理性的视为无效投标。</w:t>
            </w:r>
          </w:p>
        </w:tc>
      </w:tr>
    </w:tbl>
    <w:p w:rsidR="00217A6B" w:rsidRDefault="00217A6B">
      <w:pPr>
        <w:tabs>
          <w:tab w:val="left" w:pos="360"/>
          <w:tab w:val="left" w:pos="1080"/>
        </w:tabs>
        <w:snapToGrid w:val="0"/>
        <w:spacing w:line="360" w:lineRule="auto"/>
        <w:ind w:left="1080"/>
        <w:rPr>
          <w:sz w:val="24"/>
        </w:rPr>
      </w:pPr>
    </w:p>
    <w:p w:rsidR="00217A6B" w:rsidRDefault="00217A6B">
      <w:pPr>
        <w:widowControl/>
        <w:jc w:val="left"/>
        <w:rPr>
          <w:b/>
          <w:sz w:val="36"/>
          <w:szCs w:val="36"/>
        </w:rPr>
      </w:pPr>
    </w:p>
    <w:p w:rsidR="00217A6B" w:rsidRDefault="00217A6B">
      <w:pPr>
        <w:spacing w:line="360" w:lineRule="auto"/>
        <w:jc w:val="center"/>
        <w:outlineLvl w:val="0"/>
        <w:rPr>
          <w:b/>
          <w:sz w:val="36"/>
          <w:szCs w:val="36"/>
        </w:rPr>
      </w:pPr>
    </w:p>
    <w:p w:rsidR="00217A6B" w:rsidRDefault="00217A6B">
      <w:pPr>
        <w:spacing w:line="360" w:lineRule="auto"/>
        <w:jc w:val="center"/>
        <w:outlineLvl w:val="0"/>
        <w:rPr>
          <w:b/>
          <w:sz w:val="36"/>
          <w:szCs w:val="36"/>
        </w:rPr>
      </w:pPr>
    </w:p>
    <w:p w:rsidR="00217A6B" w:rsidRDefault="0026519A">
      <w:pPr>
        <w:spacing w:line="360" w:lineRule="auto"/>
        <w:jc w:val="center"/>
        <w:outlineLvl w:val="0"/>
        <w:rPr>
          <w:b/>
          <w:sz w:val="36"/>
          <w:szCs w:val="36"/>
        </w:rPr>
      </w:pPr>
      <w:bookmarkStart w:id="834" w:name="_Toc99301424"/>
      <w:r>
        <w:rPr>
          <w:b/>
          <w:sz w:val="36"/>
          <w:szCs w:val="36"/>
        </w:rPr>
        <w:t>第五章</w:t>
      </w:r>
      <w:r>
        <w:rPr>
          <w:b/>
          <w:sz w:val="36"/>
          <w:szCs w:val="36"/>
        </w:rPr>
        <w:t xml:space="preserve">   </w:t>
      </w:r>
      <w:r>
        <w:rPr>
          <w:b/>
          <w:sz w:val="36"/>
          <w:szCs w:val="36"/>
        </w:rPr>
        <w:t>采购需求</w:t>
      </w:r>
      <w:bookmarkEnd w:id="834"/>
    </w:p>
    <w:p w:rsidR="00217A6B" w:rsidRDefault="0026519A">
      <w:pPr>
        <w:pStyle w:val="1b"/>
        <w:numPr>
          <w:ilvl w:val="0"/>
          <w:numId w:val="36"/>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rsidR="00217A6B" w:rsidRDefault="0026519A">
      <w:pPr>
        <w:spacing w:line="360" w:lineRule="auto"/>
        <w:contextualSpacing/>
        <w:rPr>
          <w:bCs/>
          <w:sz w:val="24"/>
        </w:rPr>
      </w:pPr>
      <w:r>
        <w:rPr>
          <w:bCs/>
          <w:sz w:val="24"/>
        </w:rPr>
        <w:t xml:space="preserve">1. </w:t>
      </w:r>
      <w:r>
        <w:rPr>
          <w:bCs/>
          <w:sz w:val="24"/>
        </w:rPr>
        <w:t>采购标的</w:t>
      </w:r>
      <w:r>
        <w:rPr>
          <w:rFonts w:hint="eastAsia"/>
          <w:bCs/>
          <w:sz w:val="24"/>
        </w:rPr>
        <w:t>：</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4972"/>
        <w:gridCol w:w="851"/>
        <w:gridCol w:w="850"/>
        <w:gridCol w:w="1275"/>
      </w:tblGrid>
      <w:tr w:rsidR="00217A6B">
        <w:trPr>
          <w:trHeight w:val="1056"/>
          <w:jc w:val="center"/>
        </w:trPr>
        <w:tc>
          <w:tcPr>
            <w:tcW w:w="1134" w:type="dxa"/>
            <w:shd w:val="clear" w:color="000000" w:fill="FFFFFF"/>
            <w:vAlign w:val="center"/>
          </w:tcPr>
          <w:p w:rsidR="00217A6B" w:rsidRDefault="0026519A">
            <w:pPr>
              <w:jc w:val="center"/>
              <w:rPr>
                <w:rFonts w:ascii="宋体" w:hAnsi="宋体"/>
                <w:b/>
                <w:sz w:val="24"/>
              </w:rPr>
            </w:pPr>
            <w:bookmarkStart w:id="835" w:name="_Hlk198124954"/>
            <w:bookmarkStart w:id="836" w:name="_Hlk198554394"/>
            <w:r>
              <w:rPr>
                <w:rFonts w:ascii="宋体" w:hAnsi="宋体" w:hint="eastAsia"/>
                <w:b/>
                <w:sz w:val="24"/>
              </w:rPr>
              <w:t>包号</w:t>
            </w:r>
          </w:p>
        </w:tc>
        <w:tc>
          <w:tcPr>
            <w:tcW w:w="1134" w:type="dxa"/>
            <w:shd w:val="clear" w:color="000000" w:fill="FFFFFF"/>
            <w:noWrap/>
            <w:vAlign w:val="center"/>
          </w:tcPr>
          <w:p w:rsidR="00217A6B" w:rsidRDefault="0026519A">
            <w:pPr>
              <w:jc w:val="center"/>
              <w:rPr>
                <w:rFonts w:ascii="宋体" w:hAnsi="宋体"/>
                <w:b/>
                <w:sz w:val="24"/>
              </w:rPr>
            </w:pPr>
            <w:r>
              <w:rPr>
                <w:rFonts w:ascii="宋体" w:hAnsi="宋体" w:hint="eastAsia"/>
                <w:b/>
                <w:sz w:val="24"/>
              </w:rPr>
              <w:t>序号</w:t>
            </w:r>
          </w:p>
        </w:tc>
        <w:tc>
          <w:tcPr>
            <w:tcW w:w="4972" w:type="dxa"/>
            <w:shd w:val="clear" w:color="000000" w:fill="FFFFFF"/>
            <w:noWrap/>
            <w:vAlign w:val="center"/>
          </w:tcPr>
          <w:p w:rsidR="00217A6B" w:rsidRDefault="0026519A">
            <w:pPr>
              <w:jc w:val="center"/>
              <w:rPr>
                <w:rFonts w:ascii="宋体" w:hAnsi="宋体"/>
                <w:b/>
                <w:sz w:val="24"/>
              </w:rPr>
            </w:pPr>
            <w:r>
              <w:rPr>
                <w:rFonts w:ascii="宋体" w:hAnsi="宋体" w:hint="eastAsia"/>
                <w:b/>
                <w:sz w:val="24"/>
              </w:rPr>
              <w:t>标的名称</w:t>
            </w:r>
          </w:p>
        </w:tc>
        <w:tc>
          <w:tcPr>
            <w:tcW w:w="851" w:type="dxa"/>
            <w:shd w:val="clear" w:color="000000" w:fill="FFFFFF"/>
            <w:noWrap/>
            <w:vAlign w:val="center"/>
          </w:tcPr>
          <w:p w:rsidR="00217A6B" w:rsidRDefault="0026519A">
            <w:pPr>
              <w:jc w:val="center"/>
              <w:rPr>
                <w:rFonts w:ascii="宋体" w:hAnsi="宋体"/>
                <w:b/>
                <w:sz w:val="24"/>
              </w:rPr>
            </w:pPr>
            <w:r>
              <w:rPr>
                <w:rFonts w:ascii="宋体" w:hAnsi="宋体" w:hint="eastAsia"/>
                <w:b/>
                <w:sz w:val="24"/>
              </w:rPr>
              <w:t>单位</w:t>
            </w:r>
          </w:p>
        </w:tc>
        <w:tc>
          <w:tcPr>
            <w:tcW w:w="850" w:type="dxa"/>
            <w:shd w:val="clear" w:color="000000" w:fill="FFFFFF"/>
            <w:noWrap/>
            <w:vAlign w:val="center"/>
          </w:tcPr>
          <w:p w:rsidR="00217A6B" w:rsidRDefault="0026519A">
            <w:pPr>
              <w:jc w:val="center"/>
              <w:rPr>
                <w:rFonts w:ascii="宋体" w:hAnsi="宋体"/>
                <w:b/>
                <w:sz w:val="24"/>
              </w:rPr>
            </w:pPr>
            <w:r>
              <w:rPr>
                <w:rFonts w:ascii="宋体" w:hAnsi="宋体" w:hint="eastAsia"/>
                <w:b/>
                <w:sz w:val="24"/>
              </w:rPr>
              <w:t>数量</w:t>
            </w:r>
          </w:p>
        </w:tc>
        <w:tc>
          <w:tcPr>
            <w:tcW w:w="1275" w:type="dxa"/>
            <w:shd w:val="clear" w:color="000000" w:fill="FFFFFF"/>
            <w:vAlign w:val="center"/>
          </w:tcPr>
          <w:p w:rsidR="00217A6B" w:rsidRDefault="0026519A">
            <w:pPr>
              <w:jc w:val="center"/>
              <w:rPr>
                <w:rFonts w:ascii="宋体" w:hAnsi="宋体"/>
                <w:b/>
                <w:sz w:val="24"/>
              </w:rPr>
            </w:pPr>
            <w:r>
              <w:rPr>
                <w:rFonts w:ascii="宋体" w:hAnsi="宋体" w:hint="eastAsia"/>
                <w:b/>
                <w:sz w:val="24"/>
              </w:rPr>
              <w:t>是否</w:t>
            </w:r>
            <w:r>
              <w:rPr>
                <w:rFonts w:ascii="宋体" w:hAnsi="宋体"/>
                <w:b/>
                <w:sz w:val="24"/>
              </w:rPr>
              <w:t>允许进口</w:t>
            </w:r>
          </w:p>
        </w:tc>
      </w:tr>
      <w:tr w:rsidR="00217A6B">
        <w:trPr>
          <w:trHeight w:val="240"/>
          <w:jc w:val="center"/>
        </w:trPr>
        <w:tc>
          <w:tcPr>
            <w:tcW w:w="1134" w:type="dxa"/>
            <w:vMerge w:val="restart"/>
            <w:tcBorders>
              <w:top w:val="single" w:sz="4" w:space="0" w:color="auto"/>
              <w:left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第一包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TP</w:t>
            </w:r>
            <w:r>
              <w:rPr>
                <w:rFonts w:ascii="宋体" w:hAnsi="宋体" w:hint="eastAsia"/>
                <w:sz w:val="24"/>
              </w:rPr>
              <w:t>快检试剂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HIV 3</w:t>
            </w:r>
            <w:r>
              <w:rPr>
                <w:rFonts w:ascii="宋体" w:hAnsi="宋体" w:hint="eastAsia"/>
                <w:sz w:val="24"/>
              </w:rPr>
              <w:t>代快检试剂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CD4/Hb</w:t>
            </w:r>
            <w:r>
              <w:rPr>
                <w:rFonts w:ascii="宋体" w:hAnsi="宋体" w:hint="eastAsia"/>
                <w:sz w:val="24"/>
              </w:rPr>
              <w:t>检测试剂盒</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PCR</w:t>
            </w:r>
            <w:r>
              <w:rPr>
                <w:rFonts w:ascii="宋体" w:hAnsi="宋体" w:hint="eastAsia"/>
                <w:sz w:val="24"/>
              </w:rPr>
              <w:t>板（</w:t>
            </w:r>
            <w:r>
              <w:rPr>
                <w:rFonts w:ascii="宋体" w:hAnsi="宋体"/>
                <w:sz w:val="24"/>
              </w:rPr>
              <w:t>0.2</w:t>
            </w:r>
            <w:r>
              <w:rPr>
                <w:rFonts w:ascii="宋体" w:hAnsi="宋体" w:hint="eastAsia"/>
                <w:sz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HIV</w:t>
            </w:r>
            <w:r>
              <w:rPr>
                <w:rFonts w:ascii="宋体" w:hAnsi="宋体" w:hint="eastAsia"/>
                <w:sz w:val="24"/>
              </w:rPr>
              <w:t>质控考核品（金标法）</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TP</w:t>
            </w:r>
            <w:r>
              <w:rPr>
                <w:rFonts w:ascii="宋体" w:hAnsi="宋体" w:hint="eastAsia"/>
                <w:sz w:val="24"/>
              </w:rPr>
              <w:t>质控考核品（金标法）</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HIV 4</w:t>
            </w:r>
            <w:r>
              <w:rPr>
                <w:rFonts w:ascii="宋体" w:hAnsi="宋体" w:hint="eastAsia"/>
                <w:sz w:val="24"/>
              </w:rPr>
              <w:t>代快检试剂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HCV</w:t>
            </w:r>
            <w:r>
              <w:rPr>
                <w:rFonts w:ascii="宋体" w:hAnsi="宋体" w:hint="eastAsia"/>
                <w:sz w:val="24"/>
              </w:rPr>
              <w:t>快检试剂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TECAN set tray 48well</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采血管</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BP</w:t>
            </w:r>
            <w:r>
              <w:rPr>
                <w:rFonts w:ascii="宋体" w:hAnsi="宋体" w:hint="eastAsia"/>
                <w:sz w:val="24"/>
              </w:rPr>
              <w:t>平板</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金黄色葡萄球菌肠毒素</w:t>
            </w:r>
            <w:r>
              <w:rPr>
                <w:rFonts w:ascii="宋体" w:hAnsi="宋体"/>
                <w:sz w:val="24"/>
              </w:rPr>
              <w:t>A\B\C\D\E</w:t>
            </w:r>
            <w:r>
              <w:rPr>
                <w:rFonts w:ascii="宋体" w:hAnsi="宋体" w:hint="eastAsia"/>
                <w:sz w:val="24"/>
              </w:rPr>
              <w:t xml:space="preserve">检测试剂盒 </w:t>
            </w:r>
            <w:r>
              <w:rPr>
                <w:rFonts w:ascii="宋体" w:hAnsi="宋体"/>
                <w:sz w:val="24"/>
              </w:rPr>
              <w:t>(ELISA)</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LB1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LB2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PALCAM</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李斯特显色平板</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弧菌显色培养基</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(P-15B) D-</w:t>
            </w:r>
            <w:r>
              <w:rPr>
                <w:rFonts w:ascii="宋体" w:hAnsi="宋体" w:hint="eastAsia"/>
                <w:sz w:val="24"/>
              </w:rPr>
              <w:t>环丝氨酸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EMB</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MYP  平板</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营养琼脂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单核细胞增生李斯特氏菌荧光</w:t>
            </w:r>
            <w:r>
              <w:rPr>
                <w:rFonts w:ascii="宋体" w:hAnsi="宋体"/>
                <w:sz w:val="24"/>
              </w:rPr>
              <w:t>PCR</w:t>
            </w:r>
            <w:r>
              <w:rPr>
                <w:rFonts w:ascii="宋体" w:hAnsi="宋体" w:hint="eastAsia"/>
                <w:sz w:val="24"/>
              </w:rPr>
              <w:t>检测试剂盒</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r>
              <w:rPr>
                <w:rFonts w:ascii="宋体" w:hAnsi="宋体" w:hint="eastAsia"/>
                <w:sz w:val="24"/>
              </w:rPr>
              <w:t>微升接种环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200</w:t>
            </w:r>
            <w:r>
              <w:rPr>
                <w:rFonts w:ascii="宋体" w:hAnsi="宋体" w:hint="eastAsia"/>
                <w:sz w:val="24"/>
              </w:rPr>
              <w:t>微升枪头（带滤芯）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厌氧袋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巧克力平板</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SBG（肠道）</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弧菌显色平板（肠道）</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沙门显色平板（肠道）</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XLD</w:t>
            </w:r>
            <w:r>
              <w:rPr>
                <w:rFonts w:ascii="宋体" w:hAnsi="宋体" w:hint="eastAsia"/>
                <w:sz w:val="24"/>
              </w:rPr>
              <w:t>（肠道）</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MAC</w:t>
            </w:r>
            <w:r>
              <w:rPr>
                <w:rFonts w:ascii="宋体" w:hAnsi="宋体" w:hint="eastAsia"/>
                <w:sz w:val="24"/>
              </w:rPr>
              <w:t>（麦康凯）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3% APW</w:t>
            </w:r>
            <w:r>
              <w:rPr>
                <w:rFonts w:ascii="宋体" w:hAnsi="宋体" w:hint="eastAsia"/>
                <w:sz w:val="24"/>
              </w:rPr>
              <w:t>（肠道）</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哥伦比亚血平板</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革兰氏阴性药敏板</w:t>
            </w:r>
            <w:r>
              <w:rPr>
                <w:rFonts w:ascii="宋体" w:hAnsi="宋体"/>
                <w:sz w:val="24"/>
              </w:rPr>
              <w:t>A5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革兰阴性菌需氧菌药敏检测板C-1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革兰阴性菌需氧菌药敏检测板C-2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MYP（肠道）</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DFI（肠道）</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TCBS（肠道）</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CIN-1（肠道）</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弓形杆菌培养检测试剂盒（双孔滤膜法）（粪便样本）</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艰难梭菌选择性琼脂平板</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比浊管</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QIAamp® DNA Mini Kit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MICROBANKTM(Mixed)(Microbial storaqe)（菌种保存管）</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五种大肠多重荧光</w:t>
            </w:r>
            <w:r>
              <w:rPr>
                <w:rFonts w:ascii="宋体" w:hAnsi="宋体"/>
                <w:sz w:val="24"/>
              </w:rPr>
              <w:t>PCR</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诱导培养基</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一次性采样拭子</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空弯药敏板</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空弯药敏板培养液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空弯双孔板</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抗麻疹病毒抗体</w:t>
            </w:r>
            <w:r>
              <w:rPr>
                <w:rFonts w:ascii="宋体" w:hAnsi="宋体"/>
                <w:sz w:val="24"/>
              </w:rPr>
              <w:t>IgM</w:t>
            </w:r>
            <w:r>
              <w:rPr>
                <w:rFonts w:ascii="宋体" w:hAnsi="宋体" w:hint="eastAsia"/>
                <w:sz w:val="24"/>
              </w:rPr>
              <w:t>检测试剂盒</w:t>
            </w:r>
            <w:r>
              <w:rPr>
                <w:rFonts w:ascii="宋体" w:hAnsi="宋体"/>
                <w:sz w:val="24"/>
              </w:rPr>
              <w:t>(</w:t>
            </w:r>
            <w:r>
              <w:rPr>
                <w:rFonts w:ascii="宋体" w:hAnsi="宋体" w:hint="eastAsia"/>
                <w:sz w:val="24"/>
              </w:rPr>
              <w:t>酶联免疫吸附法</w:t>
            </w:r>
            <w:r>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抗风疹病毒糖蛋白抗体</w:t>
            </w:r>
            <w:r>
              <w:rPr>
                <w:rFonts w:ascii="宋体" w:hAnsi="宋体"/>
                <w:sz w:val="24"/>
              </w:rPr>
              <w:t>IgM</w:t>
            </w:r>
            <w:r>
              <w:rPr>
                <w:rFonts w:ascii="宋体" w:hAnsi="宋体" w:hint="eastAsia"/>
                <w:sz w:val="24"/>
              </w:rPr>
              <w:t>检测试剂盒</w:t>
            </w:r>
            <w:r>
              <w:rPr>
                <w:rFonts w:ascii="宋体" w:hAnsi="宋体"/>
                <w:sz w:val="24"/>
              </w:rPr>
              <w:t>(</w:t>
            </w:r>
            <w:r>
              <w:rPr>
                <w:rFonts w:ascii="宋体" w:hAnsi="宋体" w:hint="eastAsia"/>
                <w:sz w:val="24"/>
              </w:rPr>
              <w:t>酶联免疫吸附法</w:t>
            </w:r>
            <w:r>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冻存管（2ml）</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口罩</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10ul</w:t>
            </w:r>
            <w:r>
              <w:rPr>
                <w:rFonts w:ascii="宋体" w:hAnsi="宋体" w:hint="eastAsia"/>
                <w:sz w:val="24"/>
              </w:rPr>
              <w:t>接种环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MGIEasy Fast酶切文库制备试剂套装 V2.0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DNBSEQ一步法DNB制备试剂盒OS-SB</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MGISEQ-2000RS 高通量测序试剂套装 (PE100)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CPAS 条形码引物 3 试剂盒V2.0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星佰药敏板（李斯特菌专版）</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 xml:space="preserve">通用 </w:t>
            </w:r>
            <w:r>
              <w:rPr>
                <w:rFonts w:ascii="宋体" w:hAnsi="宋体"/>
                <w:sz w:val="24"/>
              </w:rPr>
              <w:t xml:space="preserve">PCR </w:t>
            </w:r>
            <w:r>
              <w:rPr>
                <w:rFonts w:ascii="宋体" w:hAnsi="宋体" w:hint="eastAsia"/>
                <w:sz w:val="24"/>
              </w:rPr>
              <w:t>反应混合物</w:t>
            </w:r>
            <w:r>
              <w:rPr>
                <w:rFonts w:ascii="宋体" w:hAnsi="宋体"/>
                <w:sz w:val="24"/>
              </w:rPr>
              <w:t>(Premix Ex TaqTM</w:t>
            </w:r>
            <w:r>
              <w:rPr>
                <w:rFonts w:ascii="宋体" w:hAnsi="宋体" w:hint="eastAsia"/>
                <w:sz w:val="24"/>
              </w:rPr>
              <w:t>- Probe qPCR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BCYE</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GVPC</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DL1000 DNA Marker</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9E73B9">
        <w:trPr>
          <w:trHeight w:val="240"/>
          <w:jc w:val="center"/>
        </w:trPr>
        <w:tc>
          <w:tcPr>
            <w:tcW w:w="1134" w:type="dxa"/>
            <w:vMerge w:val="restart"/>
            <w:tcBorders>
              <w:left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r>
              <w:rPr>
                <w:rFonts w:ascii="宋体" w:hAnsi="宋体" w:hint="eastAsia"/>
                <w:sz w:val="24"/>
              </w:rPr>
              <w:t>第二包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流感病毒甲/乙核酸双重实时荧光PCR检测试剂盒</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widowControl/>
              <w:jc w:val="center"/>
              <w:rPr>
                <w:rFonts w:ascii="宋体" w:hAnsi="宋体"/>
                <w:sz w:val="24"/>
              </w:rPr>
            </w:pPr>
            <w:r w:rsidRPr="009E73B9">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r>
              <w:rPr>
                <w:rFonts w:ascii="宋体" w:hAnsi="宋体" w:hint="eastAsia"/>
                <w:sz w:val="24"/>
              </w:rPr>
              <w:t>否</w:t>
            </w:r>
          </w:p>
        </w:tc>
      </w:tr>
      <w:tr w:rsidR="009E73B9">
        <w:trPr>
          <w:trHeight w:val="240"/>
          <w:jc w:val="center"/>
        </w:trPr>
        <w:tc>
          <w:tcPr>
            <w:tcW w:w="1134" w:type="dxa"/>
            <w:vMerge/>
            <w:tcBorders>
              <w:left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sz w:val="24"/>
              </w:rPr>
              <w:t>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札如病毒</w:t>
            </w:r>
            <w:r>
              <w:rPr>
                <w:rFonts w:ascii="宋体" w:hAnsi="宋体"/>
                <w:sz w:val="24"/>
              </w:rPr>
              <w:t>/</w:t>
            </w:r>
            <w:r>
              <w:rPr>
                <w:rFonts w:ascii="宋体" w:hAnsi="宋体" w:hint="eastAsia"/>
                <w:sz w:val="24"/>
              </w:rPr>
              <w:t>腺病毒</w:t>
            </w:r>
            <w:r>
              <w:rPr>
                <w:rFonts w:ascii="宋体" w:hAnsi="宋体"/>
                <w:sz w:val="24"/>
              </w:rPr>
              <w:t>/</w:t>
            </w:r>
            <w:r>
              <w:rPr>
                <w:rFonts w:ascii="宋体" w:hAnsi="宋体" w:hint="eastAsia"/>
                <w:sz w:val="24"/>
              </w:rPr>
              <w:t>星状病毒核酸三重实时荧</w:t>
            </w:r>
            <w:r>
              <w:rPr>
                <w:rFonts w:ascii="宋体" w:hAnsi="宋体" w:hint="eastAsia"/>
                <w:sz w:val="24"/>
              </w:rPr>
              <w:lastRenderedPageBreak/>
              <w:t>光</w:t>
            </w:r>
            <w:r>
              <w:rPr>
                <w:rFonts w:ascii="宋体" w:hAnsi="宋体"/>
                <w:sz w:val="24"/>
              </w:rPr>
              <w:t>PCR</w:t>
            </w:r>
            <w:r>
              <w:rPr>
                <w:rFonts w:ascii="宋体" w:hAnsi="宋体" w:hint="eastAsia"/>
                <w:sz w:val="24"/>
              </w:rPr>
              <w:t>检测试剂盒</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lastRenderedPageBreak/>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宋体" w:hAnsi="宋体"/>
                <w:sz w:val="24"/>
              </w:rPr>
            </w:pPr>
            <w:r w:rsidRPr="009E73B9">
              <w:rPr>
                <w:rFonts w:ascii="宋体" w:hAnsi="宋体"/>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r>
              <w:rPr>
                <w:rFonts w:ascii="宋体" w:hAnsi="宋体" w:hint="eastAsia"/>
                <w:sz w:val="24"/>
              </w:rPr>
              <w:t>否</w:t>
            </w:r>
          </w:p>
        </w:tc>
      </w:tr>
      <w:tr w:rsidR="009E73B9">
        <w:trPr>
          <w:trHeight w:val="240"/>
          <w:jc w:val="center"/>
        </w:trPr>
        <w:tc>
          <w:tcPr>
            <w:tcW w:w="1134" w:type="dxa"/>
            <w:vMerge/>
            <w:tcBorders>
              <w:left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sz w:val="24"/>
              </w:rPr>
              <w:t>A</w:t>
            </w:r>
            <w:r>
              <w:rPr>
                <w:rFonts w:ascii="宋体" w:hAnsi="宋体" w:hint="eastAsia"/>
                <w:sz w:val="24"/>
              </w:rPr>
              <w:t>组轮状病毒</w:t>
            </w:r>
            <w:r>
              <w:rPr>
                <w:rFonts w:ascii="宋体" w:hAnsi="宋体"/>
                <w:sz w:val="24"/>
              </w:rPr>
              <w:t>/</w:t>
            </w:r>
            <w:r>
              <w:rPr>
                <w:rFonts w:ascii="宋体" w:hAnsi="宋体" w:hint="eastAsia"/>
                <w:sz w:val="24"/>
              </w:rPr>
              <w:t>诺如病毒</w:t>
            </w:r>
            <w:r>
              <w:rPr>
                <w:rFonts w:ascii="宋体" w:hAnsi="宋体"/>
                <w:sz w:val="24"/>
              </w:rPr>
              <w:t>GI/</w:t>
            </w:r>
            <w:r>
              <w:rPr>
                <w:rFonts w:ascii="宋体" w:hAnsi="宋体" w:hint="eastAsia"/>
                <w:sz w:val="24"/>
              </w:rPr>
              <w:t>诺如病毒</w:t>
            </w:r>
            <w:r>
              <w:rPr>
                <w:rFonts w:ascii="宋体" w:hAnsi="宋体"/>
                <w:sz w:val="24"/>
              </w:rPr>
              <w:t>GII</w:t>
            </w:r>
            <w:r>
              <w:rPr>
                <w:rFonts w:ascii="宋体" w:hAnsi="宋体" w:hint="eastAsia"/>
                <w:sz w:val="24"/>
              </w:rPr>
              <w:t>核酸三重实时荧光</w:t>
            </w:r>
            <w:r>
              <w:rPr>
                <w:rFonts w:ascii="宋体" w:hAnsi="宋体"/>
                <w:sz w:val="24"/>
              </w:rPr>
              <w:t>PCR</w:t>
            </w:r>
            <w:r>
              <w:rPr>
                <w:rFonts w:ascii="宋体" w:hAnsi="宋体" w:hint="eastAsia"/>
                <w:sz w:val="24"/>
              </w:rPr>
              <w:t>检测试剂盒</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宋体" w:hAnsi="宋体"/>
                <w:sz w:val="24"/>
              </w:rPr>
            </w:pPr>
            <w:r w:rsidRPr="009E73B9">
              <w:rPr>
                <w:rFonts w:ascii="宋体" w:hAnsi="宋体"/>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r>
              <w:rPr>
                <w:rFonts w:ascii="宋体" w:hAnsi="宋体" w:hint="eastAsia"/>
                <w:sz w:val="24"/>
              </w:rPr>
              <w:t>否</w:t>
            </w:r>
          </w:p>
        </w:tc>
      </w:tr>
      <w:tr w:rsidR="009E73B9">
        <w:trPr>
          <w:trHeight w:val="240"/>
          <w:jc w:val="center"/>
        </w:trPr>
        <w:tc>
          <w:tcPr>
            <w:tcW w:w="1134" w:type="dxa"/>
            <w:vMerge/>
            <w:tcBorders>
              <w:left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w:t>
            </w:r>
            <w:r>
              <w:rPr>
                <w:rFonts w:ascii="宋体" w:hAnsi="宋体"/>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新型冠状病毒全基因组自动化富集建 库检测试剂套装(多重扩增法-ONT 版)</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宋体" w:hAnsi="宋体"/>
                <w:sz w:val="24"/>
              </w:rPr>
            </w:pPr>
            <w:r w:rsidRPr="009E73B9">
              <w:rPr>
                <w:rFonts w:ascii="宋体" w:hAnsi="宋体"/>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r>
              <w:rPr>
                <w:rFonts w:ascii="宋体" w:hAnsi="宋体" w:hint="eastAsia"/>
                <w:sz w:val="24"/>
              </w:rPr>
              <w:t>否</w:t>
            </w:r>
          </w:p>
        </w:tc>
      </w:tr>
      <w:tr w:rsidR="009E73B9">
        <w:trPr>
          <w:trHeight w:val="240"/>
          <w:jc w:val="center"/>
        </w:trPr>
        <w:tc>
          <w:tcPr>
            <w:tcW w:w="1134" w:type="dxa"/>
            <w:vMerge/>
            <w:tcBorders>
              <w:left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细菌框架图自动化建库检测试剂套装 （illumina 版）</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宋体" w:hAnsi="宋体"/>
                <w:sz w:val="24"/>
              </w:rPr>
            </w:pPr>
            <w:r w:rsidRPr="009E73B9">
              <w:rPr>
                <w:rFonts w:ascii="宋体" w:hAnsi="宋体"/>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r>
              <w:rPr>
                <w:rFonts w:ascii="宋体" w:hAnsi="宋体" w:hint="eastAsia"/>
                <w:sz w:val="24"/>
              </w:rPr>
              <w:t>否</w:t>
            </w:r>
          </w:p>
        </w:tc>
      </w:tr>
      <w:tr w:rsidR="009E73B9">
        <w:trPr>
          <w:trHeight w:val="240"/>
          <w:jc w:val="center"/>
        </w:trPr>
        <w:tc>
          <w:tcPr>
            <w:tcW w:w="1134" w:type="dxa"/>
            <w:vMerge/>
            <w:tcBorders>
              <w:left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乙型流感病毒全基因组自动化富集建库试剂盒（多重扩增法-ONT版）</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宋体" w:hAnsi="宋体"/>
                <w:sz w:val="24"/>
              </w:rPr>
            </w:pPr>
            <w:r w:rsidRPr="009E73B9">
              <w:rPr>
                <w:rFonts w:ascii="宋体" w:hAnsi="宋体"/>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r>
              <w:rPr>
                <w:rFonts w:ascii="宋体" w:hAnsi="宋体" w:hint="eastAsia"/>
                <w:sz w:val="24"/>
              </w:rPr>
              <w:t>否</w:t>
            </w:r>
          </w:p>
        </w:tc>
      </w:tr>
      <w:tr w:rsidR="009E73B9">
        <w:trPr>
          <w:trHeight w:val="240"/>
          <w:jc w:val="center"/>
        </w:trPr>
        <w:tc>
          <w:tcPr>
            <w:tcW w:w="1134" w:type="dxa"/>
            <w:vMerge/>
            <w:tcBorders>
              <w:left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核酸提取或纯化试剂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Default="009E73B9" w:rsidP="009E73B9">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73B9" w:rsidRPr="009E73B9" w:rsidRDefault="009E73B9" w:rsidP="009E73B9">
            <w:pPr>
              <w:jc w:val="center"/>
              <w:rPr>
                <w:rFonts w:ascii="宋体" w:hAnsi="宋体"/>
                <w:sz w:val="24"/>
              </w:rPr>
            </w:pPr>
            <w:r w:rsidRPr="009E73B9">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9E73B9" w:rsidRDefault="009E73B9" w:rsidP="009E73B9">
            <w:pPr>
              <w:jc w:val="center"/>
              <w:rPr>
                <w:rFonts w:ascii="宋体" w:hAnsi="宋体"/>
                <w:sz w:val="24"/>
              </w:rPr>
            </w:pPr>
            <w:r>
              <w:rPr>
                <w:rFonts w:ascii="宋体" w:hAnsi="宋体" w:hint="eastAsia"/>
                <w:sz w:val="24"/>
              </w:rPr>
              <w:t>否</w:t>
            </w:r>
          </w:p>
        </w:tc>
      </w:tr>
      <w:tr w:rsidR="00217A6B">
        <w:trPr>
          <w:trHeight w:val="240"/>
          <w:jc w:val="center"/>
        </w:trPr>
        <w:tc>
          <w:tcPr>
            <w:tcW w:w="1134" w:type="dxa"/>
            <w:vMerge w:val="restart"/>
            <w:tcBorders>
              <w:left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第三包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Nextera®XT Library Prep Kit 24 samples (Box 1 of 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VITEK GN</w:t>
            </w:r>
            <w:r>
              <w:rPr>
                <w:rFonts w:ascii="宋体" w:hAnsi="宋体" w:hint="eastAsia"/>
                <w:sz w:val="24"/>
              </w:rPr>
              <w:t>卡</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VITEK GP</w:t>
            </w:r>
            <w:r>
              <w:rPr>
                <w:rFonts w:ascii="宋体" w:hAnsi="宋体" w:hint="eastAsia"/>
                <w:sz w:val="24"/>
              </w:rPr>
              <w:t>卡</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麻疹风疹核酸检测试剂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札如病毒</w:t>
            </w:r>
            <w:r>
              <w:rPr>
                <w:rFonts w:ascii="宋体" w:hAnsi="宋体"/>
                <w:sz w:val="24"/>
              </w:rPr>
              <w:t>/</w:t>
            </w:r>
            <w:r>
              <w:rPr>
                <w:rFonts w:ascii="宋体" w:hAnsi="宋体" w:hint="eastAsia"/>
                <w:sz w:val="24"/>
              </w:rPr>
              <w:t>腺病毒</w:t>
            </w:r>
            <w:r>
              <w:rPr>
                <w:rFonts w:ascii="宋体" w:hAnsi="宋体"/>
                <w:sz w:val="24"/>
              </w:rPr>
              <w:t>/</w:t>
            </w:r>
            <w:r>
              <w:rPr>
                <w:rFonts w:ascii="宋体" w:hAnsi="宋体" w:hint="eastAsia"/>
                <w:sz w:val="24"/>
              </w:rPr>
              <w:t>星状病毒核酸检测试剂盒</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诺如病毒</w:t>
            </w:r>
            <w:r>
              <w:rPr>
                <w:rFonts w:ascii="宋体" w:hAnsi="宋体"/>
                <w:sz w:val="24"/>
              </w:rPr>
              <w:t>GⅠ/GⅡ/</w:t>
            </w:r>
            <w:r>
              <w:rPr>
                <w:rFonts w:ascii="宋体" w:hAnsi="宋体" w:hint="eastAsia"/>
                <w:sz w:val="24"/>
              </w:rPr>
              <w:t>轮状病毒</w:t>
            </w:r>
            <w:r>
              <w:rPr>
                <w:rFonts w:ascii="宋体" w:hAnsi="宋体"/>
                <w:sz w:val="24"/>
              </w:rPr>
              <w:t>A</w:t>
            </w:r>
            <w:r>
              <w:rPr>
                <w:rFonts w:ascii="宋体" w:hAnsi="宋体" w:hint="eastAsia"/>
                <w:sz w:val="24"/>
              </w:rPr>
              <w:t>组核酸检测试剂盒</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柯萨奇病毒A16型和肠道病毒71型+肠道病毒通用型核酸检测试剂盒（2+1）（荧光PCR法）</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柯萨奇病毒A4、A6型和A10型核酸检测试剂盒（荧光PCR法）</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水痘核酸检测试剂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流腮核酸检测试剂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流感甲</w:t>
            </w:r>
            <w:r>
              <w:rPr>
                <w:rFonts w:ascii="宋体" w:hAnsi="宋体"/>
                <w:sz w:val="24"/>
              </w:rPr>
              <w:t>/</w:t>
            </w:r>
            <w:r>
              <w:rPr>
                <w:rFonts w:ascii="宋体" w:hAnsi="宋体" w:hint="eastAsia"/>
                <w:sz w:val="24"/>
              </w:rPr>
              <w:t>乙</w:t>
            </w:r>
            <w:r>
              <w:rPr>
                <w:rFonts w:ascii="宋体" w:hAnsi="宋体"/>
                <w:sz w:val="24"/>
              </w:rPr>
              <w:t>/H1/H3</w:t>
            </w:r>
            <w:r>
              <w:rPr>
                <w:rFonts w:ascii="宋体" w:hAnsi="宋体" w:hint="eastAsia"/>
                <w:sz w:val="24"/>
              </w:rPr>
              <w:t>核酸试剂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核酸提取或纯化试剂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肺部感染快速多病原检测试剂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腺病毒培养贴壁细胞（即用型）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病毒生长液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悬浮</w:t>
            </w:r>
            <w:r>
              <w:rPr>
                <w:rFonts w:ascii="宋体" w:hAnsi="宋体"/>
                <w:sz w:val="24"/>
              </w:rPr>
              <w:t>MDCK</w:t>
            </w:r>
            <w:r>
              <w:rPr>
                <w:rFonts w:ascii="宋体" w:hAnsi="宋体" w:hint="eastAsia"/>
                <w:sz w:val="24"/>
              </w:rPr>
              <w:t>细胞（即用型）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1*ds DNA HS Assay Kit （DNA测浓度）棕色瓶</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w:t>
            </w:r>
            <w:r>
              <w:rPr>
                <w:rFonts w:ascii="宋体" w:hAnsi="宋体"/>
                <w:sz w:val="24"/>
              </w:rPr>
              <w:t>18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和创呼吸道多病原22种（9组分）</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val="restart"/>
            <w:tcBorders>
              <w:left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第四包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甲醇中三卤甲烷混合标准溶液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中土臭素标准液（GSM）/水中2-甲基异莰醇标准液(2-MIB)/水中2-异丙基-3-甲氧基吡嗪标准液(IPMP)/水中2-异丁基-3-甲氧基吡嗪标准液(IBMP)/水中2,4,6-三氯苯甲醚标准液(2,4,6-TCA)/水中2,3,6-三氯苯甲醚标准液(2,3,6-TCA)/水中2,3,4-三氯苯甲醚标准液(2,3,4-TCA)</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65um 固相微萃取头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50um 固相微萃取头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磁力搅拌芯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60mL棕色样品瓶及配套瓶盖瓶垫</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60mL样品瓶垫</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WAX混合型弱阴离子交换反相吸附固相萃取柱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农残净化柱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r>
              <w:rPr>
                <w:rFonts w:ascii="宋体" w:hAnsi="宋体"/>
                <w:sz w:val="24"/>
              </w:rPr>
              <w:t>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液相色谱柱</w:t>
            </w:r>
            <w:r>
              <w:rPr>
                <w:rFonts w:ascii="宋体" w:hAnsi="宋体" w:hint="eastAsia"/>
                <w:sz w:val="24"/>
              </w:rPr>
              <w:br/>
              <w:t>GISS</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液相色谱柱T3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高效除酯固相萃取柱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r>
              <w:rPr>
                <w:rFonts w:ascii="宋体" w:hAnsi="宋体"/>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Leosil XP 杂化硅胶UPLC C18柱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r>
              <w:rPr>
                <w:rFonts w:ascii="宋体" w:hAnsi="宋体"/>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全氟专用再生纤维素针头式过滤器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r>
              <w:rPr>
                <w:rFonts w:ascii="宋体" w:hAnsi="宋体"/>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全氟用2mlPP短颈螺纹口样品瓶</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r>
              <w:rPr>
                <w:rFonts w:ascii="宋体" w:hAnsi="宋体"/>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全氟PP短颈螺纹口盖垫组合</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r>
              <w:rPr>
                <w:rFonts w:ascii="宋体" w:hAnsi="宋体"/>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甲醇/乙腈中6:2 氯代多氟烷基醚磺酸 标准溶液/甲醇/乙腈中8:2 氯代多氟烷基醚磺酸标准溶液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r>
              <w:rPr>
                <w:rFonts w:ascii="宋体" w:hAnsi="宋体"/>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食品亚硝酸盐参考物</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r>
              <w:rPr>
                <w:rFonts w:ascii="宋体" w:hAnsi="宋体"/>
                <w:sz w:val="24"/>
              </w:rPr>
              <w:t>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100mm直径长颈螺纹玻璃漏斗</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r>
              <w:rPr>
                <w:rFonts w:ascii="宋体" w:hAnsi="宋体"/>
                <w:sz w:val="24"/>
              </w:rPr>
              <w:t>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棕色液相色谱进样瓶及盖</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EDTA标准溶液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r>
              <w:rPr>
                <w:rFonts w:ascii="宋体" w:hAnsi="宋体"/>
                <w:sz w:val="24"/>
              </w:rPr>
              <w:t>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0.22微米滤膜</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r>
              <w:rPr>
                <w:rFonts w:ascii="宋体" w:hAnsi="宋体"/>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总硬度标准溶液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r>
              <w:rPr>
                <w:rFonts w:ascii="宋体" w:hAnsi="宋体"/>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全氟专用0.22μm滤膜</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990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r>
              <w:rPr>
                <w:rFonts w:ascii="宋体" w:hAnsi="宋体"/>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11种合成着色剂混合标准溶液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r>
              <w:rPr>
                <w:rFonts w:ascii="宋体" w:hAnsi="宋体"/>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铬（六价）标准溶液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r>
              <w:rPr>
                <w:rFonts w:ascii="宋体" w:hAnsi="宋体"/>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草酸钠标准溶液/高锰酸钾标准溶液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r>
              <w:rPr>
                <w:rFonts w:ascii="宋体" w:hAnsi="宋体"/>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丁腈手套</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r>
              <w:rPr>
                <w:rFonts w:ascii="宋体" w:hAnsi="宋体"/>
                <w:sz w:val="24"/>
              </w:rPr>
              <w:t>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氰化物试剂包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r>
              <w:rPr>
                <w:rFonts w:ascii="宋体" w:hAnsi="宋体"/>
                <w:sz w:val="24"/>
              </w:rPr>
              <w:t>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粉尘中游离二氧化硅质量控制样品（焦磷酸法）</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氰化物标液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r>
              <w:rPr>
                <w:rFonts w:ascii="宋体" w:hAnsi="宋体"/>
                <w:sz w:val="24"/>
              </w:rPr>
              <w:t>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水中氟化物参考物质标准溶液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r>
              <w:rPr>
                <w:rFonts w:ascii="宋体" w:hAnsi="宋体"/>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水中溴酸盐标准溶液 /水中氯酸盐标准溶液/水中亚氯酸盐标准溶液/水中硫酸盐标准溶液/水中硝酸盐氮标准溶液/水中氯化物标准溶液/水中氟化物标准溶液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r>
              <w:rPr>
                <w:rFonts w:ascii="宋体" w:hAnsi="宋体"/>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水中二氯乙酸标准溶液/水中三氯乙酸标准溶液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r>
              <w:rPr>
                <w:rFonts w:ascii="宋体" w:hAnsi="宋体"/>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二甲基砷/一甲基砷</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r>
              <w:rPr>
                <w:rFonts w:ascii="宋体" w:hAnsi="宋体"/>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砷酸根 /亚砷酸根</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r>
              <w:rPr>
                <w:rFonts w:ascii="宋体" w:hAnsi="宋体"/>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二硫化碳中三氯乙烯标准溶液/二硫化碳中正己烷标准溶液/二硫化碳中三氯甲烷标准溶液/二硫化碳中1,2-二氯乙烷标准溶液/二硫化</w:t>
            </w:r>
            <w:r>
              <w:rPr>
                <w:rFonts w:ascii="宋体" w:hAnsi="宋体" w:hint="eastAsia"/>
                <w:sz w:val="24"/>
              </w:rPr>
              <w:lastRenderedPageBreak/>
              <w:t>碳中乙苯标准溶液/二硫化碳中苯、甲苯、邻二甲苯、间二甲苯、对二甲苯标准溶液/二硫化碳中对二甲苯标准溶液/二硫化碳中间二甲苯标准溶液/二硫化碳中邻二甲苯标准溶液/二硫化碳中甲苯标准溶液/二硫化碳中苯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lastRenderedPageBreak/>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r>
              <w:rPr>
                <w:rFonts w:ascii="宋体" w:hAnsi="宋体"/>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CS2乙酸丁酯/CS2乙酸丙酯/CS2乙酸乙酯/CS2乙酸甲酯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r>
              <w:rPr>
                <w:rFonts w:ascii="宋体" w:hAnsi="宋体"/>
                <w:sz w:val="24"/>
              </w:rPr>
              <w:t>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二硫化碳中的三氯乙烯标准溶液/1,2-二氯乙烷中二氯乙烯标准溶液（包括1,1-二氯乙烯和1,2,-二氯乙烯）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r>
              <w:rPr>
                <w:rFonts w:ascii="宋体" w:hAnsi="宋体"/>
                <w:sz w:val="24"/>
              </w:rPr>
              <w:t>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二硫化碳中二氯乙烷标准溶液/二硫化碳中三氯甲烷标准溶液/二硫化碳中苯乙烯标准溶液/二硫化碳中壬烷标准溶液/二硫化碳中辛烷标准溶液/二硫化碳中己烷标准溶液/二硫化碳中庚烷标准溶液/二硫化碳中戊烷标准溶液/CS2乙酸戊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1mL气密式注射器/100气密式注射器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r>
              <w:rPr>
                <w:rFonts w:ascii="宋体" w:hAnsi="宋体"/>
                <w:sz w:val="24"/>
              </w:rPr>
              <w:t>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钪元素标准溶液（内标）</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r>
              <w:rPr>
                <w:rFonts w:ascii="宋体" w:hAnsi="宋体"/>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水中铝标准物质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r>
              <w:rPr>
                <w:rFonts w:ascii="宋体" w:hAnsi="宋体"/>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水中金属多元素标准溶液（含铅、镉、铝、铁、锰、锌、铜、钙、镁）（ICP用）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r>
              <w:rPr>
                <w:rFonts w:ascii="宋体" w:hAnsi="宋体"/>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硫代硫酸钠标准溶液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r>
              <w:rPr>
                <w:rFonts w:ascii="宋体" w:hAnsi="宋体"/>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碘盐参考物  尿碘参考物</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r>
              <w:rPr>
                <w:rFonts w:ascii="宋体" w:hAnsi="宋体"/>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浑浊度</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r>
              <w:rPr>
                <w:rFonts w:ascii="宋体" w:hAnsi="宋体"/>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铂钴色度标准溶液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r>
              <w:rPr>
                <w:rFonts w:ascii="宋体" w:hAnsi="宋体"/>
                <w:sz w:val="24"/>
              </w:rPr>
              <w:t>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水中氨氮</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活性炭管中二甲苯/活性炭管中乙苯/活性炭管中甲苯/活性炭管中苯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水中铜元素标准样品/水中锡元素标准样品/水中铁元素标准样品/水中锰元素标准样品/水中锌元素标准样品/水中铅元素标准样品/水中镉元素标准样品/水中镍元素标准样品/水中钠元素标准样品</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滤膜钠质量控制样品/滤膜锡质量控制样品/滤膜锰质量控制样品/滤膜锌质量控制样品/滤膜铅质量控制样品/滤膜镉质量控制样品</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水中铝标准参考物/水中铁标准参考物/水中锰标准参考物/水中铜标准参考物/水中锌标准参考物/水中铅标准参考物/水中镉标准参考物</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甲醛吸收储备液/二氧化硫（甲醛法）参考物质/二氧化硫标准液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矿泉水中镁标准样品/矿泉水中钙标准样品</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水中钙标准溶液/水中镁标准溶液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内插管 + 超高压溶剂效应消除配套耗材</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0.45μmPTFE微孔滤膜（注射器上用）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r>
              <w:rPr>
                <w:rFonts w:ascii="宋体" w:hAnsi="宋体"/>
                <w:sz w:val="24"/>
              </w:rPr>
              <w:t>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0.45μm PES微孔滤膜（注射器上用）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r>
              <w:rPr>
                <w:rFonts w:ascii="宋体" w:hAnsi="宋体"/>
                <w:sz w:val="24"/>
              </w:rPr>
              <w:t>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15mL</w:t>
            </w:r>
            <w:r>
              <w:rPr>
                <w:rFonts w:ascii="宋体" w:hAnsi="宋体" w:hint="eastAsia"/>
                <w:sz w:val="24"/>
              </w:rPr>
              <w:t>注射器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0.45微米水性滤膜</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r>
              <w:rPr>
                <w:rFonts w:ascii="宋体" w:hAnsi="宋体"/>
                <w:sz w:val="24"/>
              </w:rPr>
              <w:t>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乙二胺四乙酸二钠容量分析用溶液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r>
              <w:rPr>
                <w:rFonts w:ascii="宋体" w:hAnsi="宋体"/>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 xml:space="preserve">100mL </w:t>
            </w:r>
            <w:r>
              <w:rPr>
                <w:rFonts w:ascii="宋体" w:hAnsi="宋体" w:hint="eastAsia"/>
                <w:sz w:val="24"/>
              </w:rPr>
              <w:t>烧杯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r>
              <w:rPr>
                <w:rFonts w:ascii="宋体" w:hAnsi="宋体"/>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50mL样品管</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r>
              <w:rPr>
                <w:rFonts w:ascii="宋体" w:hAnsi="宋体"/>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250mL具塞锥形瓶</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r>
              <w:rPr>
                <w:rFonts w:ascii="宋体" w:hAnsi="宋体"/>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苯甲酸标准物质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r>
              <w:rPr>
                <w:rFonts w:ascii="宋体" w:hAnsi="宋体"/>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钠柱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r>
              <w:rPr>
                <w:rFonts w:ascii="宋体" w:hAnsi="宋体"/>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C18固相萃取柱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w:t>
            </w:r>
            <w:r>
              <w:rPr>
                <w:rFonts w:ascii="宋体" w:hAnsi="宋体"/>
                <w:sz w:val="24"/>
              </w:rPr>
              <w:t>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PFA塑料容量瓶 ,A级</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r>
              <w:rPr>
                <w:rFonts w:ascii="宋体" w:hAnsi="宋体"/>
                <w:sz w:val="24"/>
              </w:rPr>
              <w:t>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PFA塑料容量瓶 ,A级</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聚丙乙烯注射器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r>
              <w:rPr>
                <w:rFonts w:ascii="宋体" w:hAnsi="宋体"/>
                <w:sz w:val="24"/>
              </w:rPr>
              <w:t>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聚丙烯注射器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1135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r>
              <w:rPr>
                <w:rFonts w:ascii="宋体" w:hAnsi="宋体"/>
                <w:sz w:val="24"/>
              </w:rPr>
              <w:t>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棕色进样瓶+盖</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r>
              <w:rPr>
                <w:rFonts w:ascii="宋体" w:hAnsi="宋体"/>
                <w:sz w:val="24"/>
              </w:rPr>
              <w:t>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进样瓶用玻璃内衬管</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r>
              <w:rPr>
                <w:rFonts w:ascii="宋体" w:hAnsi="宋体"/>
                <w:sz w:val="24"/>
              </w:rPr>
              <w:t>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PWAX混合型弱阴离子交换反相吸附固相萃取柱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r>
              <w:rPr>
                <w:rFonts w:ascii="宋体" w:hAnsi="宋体"/>
                <w:sz w:val="24"/>
              </w:rPr>
              <w:t>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10mL螺纹圆底离心管</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r>
              <w:rPr>
                <w:rFonts w:ascii="宋体" w:hAnsi="宋体"/>
                <w:sz w:val="24"/>
              </w:rPr>
              <w:t>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高效除脂双层专用</w:t>
            </w:r>
            <w:r>
              <w:rPr>
                <w:rFonts w:ascii="宋体" w:hAnsi="宋体" w:hint="eastAsia"/>
                <w:sz w:val="24"/>
              </w:rPr>
              <w:br/>
              <w:t>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r>
              <w:rPr>
                <w:rFonts w:ascii="宋体" w:hAnsi="宋体"/>
                <w:sz w:val="24"/>
              </w:rPr>
              <w:t>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高效除脂专用柱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7</w:t>
            </w:r>
            <w:r>
              <w:rPr>
                <w:rFonts w:ascii="宋体" w:hAnsi="宋体"/>
                <w:sz w:val="24"/>
              </w:rPr>
              <w:t>9</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再生纤维素针头式过滤 器</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8</w:t>
            </w:r>
            <w:r>
              <w:rPr>
                <w:rFonts w:ascii="宋体" w:hAnsi="宋体"/>
                <w:sz w:val="24"/>
              </w:rPr>
              <w:t>0</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微量样品瓶</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8</w:t>
            </w:r>
            <w:r>
              <w:rPr>
                <w:rFonts w:ascii="宋体" w:hAnsi="宋体"/>
                <w:sz w:val="24"/>
              </w:rPr>
              <w:t>1</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9 mm</w:t>
            </w:r>
            <w:r>
              <w:rPr>
                <w:rFonts w:ascii="宋体" w:hAnsi="宋体" w:hint="eastAsia"/>
                <w:sz w:val="24"/>
              </w:rPr>
              <w:t>螺纹键 合盖垫</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82</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肉糜中亚硝酸盐含量检测内部质控样品</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83</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长颈螺纹玻璃漏斗</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46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84</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50mL</w:t>
            </w:r>
            <w:r>
              <w:rPr>
                <w:rFonts w:ascii="宋体" w:hAnsi="宋体" w:hint="eastAsia"/>
                <w:sz w:val="24"/>
              </w:rPr>
              <w:t>聚丙烯离心管（带托）</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85</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Vial, screw top, headspace, clear/Screw cap, headspace, steel, magnetic cap顶空进样瓶及瓶盖</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86</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QuEChERS</w:t>
            </w:r>
            <w:r>
              <w:rPr>
                <w:rFonts w:ascii="宋体" w:hAnsi="宋体" w:hint="eastAsia"/>
                <w:sz w:val="24"/>
              </w:rPr>
              <w:t>萃取盐包（无水硫酸镁、氯化钠、柠檬酸钠、柠檬酸二钠）</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87</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QuEChERS</w:t>
            </w:r>
            <w:r>
              <w:rPr>
                <w:rFonts w:ascii="宋体" w:hAnsi="宋体" w:hint="eastAsia"/>
                <w:sz w:val="24"/>
              </w:rPr>
              <w:t>净化包</w:t>
            </w:r>
            <w:r>
              <w:rPr>
                <w:rFonts w:ascii="宋体" w:hAnsi="宋体"/>
                <w:sz w:val="24"/>
              </w:rPr>
              <w:t>1</w:t>
            </w:r>
            <w:r>
              <w:rPr>
                <w:rFonts w:ascii="宋体" w:hAnsi="宋体" w:hint="eastAsia"/>
                <w:sz w:val="24"/>
              </w:rPr>
              <w:t xml:space="preserve">（无水硫酸镁 </w:t>
            </w:r>
            <w:r>
              <w:rPr>
                <w:rFonts w:ascii="宋体" w:hAnsi="宋体"/>
                <w:sz w:val="24"/>
              </w:rPr>
              <w:t>+  PSA</w:t>
            </w:r>
            <w:r>
              <w:rPr>
                <w:rFonts w:ascii="宋体" w:hAnsi="宋体" w:hint="eastAsia"/>
                <w:sz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tr w:rsidR="00217A6B">
        <w:trPr>
          <w:trHeight w:val="240"/>
          <w:jc w:val="center"/>
        </w:trPr>
        <w:tc>
          <w:tcPr>
            <w:tcW w:w="1134" w:type="dxa"/>
            <w:vMerge/>
            <w:tcBorders>
              <w:left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88</w:t>
            </w:r>
          </w:p>
        </w:tc>
        <w:tc>
          <w:tcPr>
            <w:tcW w:w="49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sz w:val="24"/>
              </w:rPr>
              <w:t>QuEChERS</w:t>
            </w:r>
            <w:r>
              <w:rPr>
                <w:rFonts w:ascii="宋体" w:hAnsi="宋体" w:hint="eastAsia"/>
                <w:sz w:val="24"/>
              </w:rPr>
              <w:t>净化包</w:t>
            </w:r>
            <w:r>
              <w:rPr>
                <w:rFonts w:ascii="宋体" w:hAnsi="宋体"/>
                <w:sz w:val="24"/>
              </w:rPr>
              <w:t>2</w:t>
            </w:r>
            <w:r>
              <w:rPr>
                <w:rFonts w:ascii="宋体" w:hAnsi="宋体" w:hint="eastAsia"/>
                <w:sz w:val="24"/>
              </w:rPr>
              <w:t xml:space="preserve">（无水硫酸镁 </w:t>
            </w:r>
            <w:r>
              <w:rPr>
                <w:rFonts w:ascii="宋体" w:hAnsi="宋体"/>
                <w:sz w:val="24"/>
              </w:rPr>
              <w:t>+ PSA</w:t>
            </w:r>
            <w:r>
              <w:rPr>
                <w:rFonts w:ascii="宋体" w:hAnsi="宋体" w:hint="eastAsia"/>
                <w:sz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jc w:val="center"/>
              <w:rPr>
                <w:rFonts w:ascii="宋体" w:hAnsi="宋体"/>
                <w:sz w:val="24"/>
              </w:rPr>
            </w:pPr>
            <w:r>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center"/>
              <w:rPr>
                <w:rFonts w:ascii="宋体" w:hAnsi="宋体"/>
                <w:sz w:val="24"/>
              </w:rPr>
            </w:pPr>
            <w:r>
              <w:rPr>
                <w:rFonts w:ascii="宋体" w:hAnsi="宋体" w:hint="eastAsia"/>
                <w:sz w:val="24"/>
              </w:rPr>
              <w:t>否</w:t>
            </w:r>
          </w:p>
        </w:tc>
      </w:tr>
      <w:bookmarkEnd w:id="835"/>
      <w:tr w:rsidR="00217A6B">
        <w:trPr>
          <w:trHeight w:val="891"/>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17A6B">
            <w:pPr>
              <w:jc w:val="center"/>
              <w:rPr>
                <w:rFonts w:ascii="宋体" w:hAnsi="宋体"/>
                <w:sz w:val="24"/>
              </w:rPr>
            </w:pPr>
          </w:p>
        </w:tc>
        <w:tc>
          <w:tcPr>
            <w:tcW w:w="908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rPr>
                <w:rFonts w:ascii="宋体" w:hAnsi="宋体"/>
                <w:sz w:val="24"/>
              </w:rPr>
            </w:pPr>
            <w:r>
              <w:rPr>
                <w:rFonts w:ascii="宋体" w:hAnsi="宋体" w:hint="eastAsia"/>
                <w:sz w:val="24"/>
              </w:rPr>
              <w:t>1、本项目采购标的对应的《中小企业划型标准规定》所属行业为：工业。</w:t>
            </w:r>
          </w:p>
          <w:p w:rsidR="00217A6B" w:rsidRDefault="0026519A">
            <w:pPr>
              <w:rPr>
                <w:rFonts w:ascii="宋体" w:hAnsi="宋体"/>
                <w:sz w:val="24"/>
              </w:rPr>
            </w:pPr>
            <w:r>
              <w:rPr>
                <w:rFonts w:ascii="宋体" w:hAnsi="宋体" w:hint="eastAsia"/>
                <w:sz w:val="24"/>
              </w:rPr>
              <w:t>2、本项目非单一产品采购包中核心产品为标注●项产品，多家投标人提供的核心产品品牌相同时，通过资格审查、符合性审查的投标人按一家投标人计算，评审后得分最高的同品牌投标人获得中标人推荐资格，其他同品牌投标人不作为中标候选人。</w:t>
            </w:r>
          </w:p>
        </w:tc>
      </w:tr>
      <w:bookmarkEnd w:id="836"/>
    </w:tbl>
    <w:p w:rsidR="00217A6B" w:rsidRDefault="00217A6B">
      <w:pPr>
        <w:spacing w:line="360" w:lineRule="auto"/>
        <w:contextualSpacing/>
        <w:rPr>
          <w:bCs/>
          <w:sz w:val="24"/>
        </w:rPr>
      </w:pPr>
    </w:p>
    <w:p w:rsidR="00217A6B" w:rsidRDefault="0026519A">
      <w:pPr>
        <w:pStyle w:val="1b"/>
        <w:numPr>
          <w:ilvl w:val="0"/>
          <w:numId w:val="36"/>
        </w:numPr>
        <w:spacing w:line="360" w:lineRule="auto"/>
        <w:ind w:firstLineChars="0"/>
        <w:contextualSpacing/>
        <w:rPr>
          <w:rFonts w:ascii="Times New Roman" w:hAnsi="Times New Roman"/>
          <w:b/>
          <w:sz w:val="24"/>
          <w:szCs w:val="24"/>
        </w:rPr>
      </w:pPr>
      <w:r>
        <w:rPr>
          <w:rFonts w:ascii="Times New Roman" w:hAnsi="Times New Roman"/>
          <w:b/>
          <w:sz w:val="24"/>
          <w:szCs w:val="24"/>
        </w:rPr>
        <w:lastRenderedPageBreak/>
        <w:t>商务要求</w:t>
      </w:r>
    </w:p>
    <w:p w:rsidR="00217A6B" w:rsidRDefault="0026519A">
      <w:pPr>
        <w:spacing w:line="360" w:lineRule="auto"/>
        <w:contextualSpacing/>
        <w:rPr>
          <w:sz w:val="24"/>
        </w:rPr>
      </w:pPr>
      <w:r>
        <w:rPr>
          <w:rFonts w:hint="eastAsia"/>
          <w:sz w:val="24"/>
        </w:rPr>
        <w:t>★</w:t>
      </w:r>
      <w:r>
        <w:rPr>
          <w:sz w:val="24"/>
        </w:rPr>
        <w:t xml:space="preserve">1. </w:t>
      </w:r>
      <w:r>
        <w:rPr>
          <w:sz w:val="24"/>
        </w:rPr>
        <w:t>实施的期限和地点</w:t>
      </w:r>
    </w:p>
    <w:p w:rsidR="00217A6B" w:rsidRPr="00F26423" w:rsidRDefault="0026519A">
      <w:pPr>
        <w:spacing w:line="360" w:lineRule="auto"/>
        <w:contextualSpacing/>
        <w:rPr>
          <w:rFonts w:ascii="宋体" w:hAnsi="宋体"/>
          <w:spacing w:val="-14"/>
          <w:sz w:val="24"/>
        </w:rPr>
      </w:pPr>
      <w:r w:rsidRPr="00F26423">
        <w:rPr>
          <w:rFonts w:hint="eastAsia"/>
          <w:sz w:val="24"/>
        </w:rPr>
        <w:t>1.1</w:t>
      </w:r>
      <w:r w:rsidRPr="00F26423">
        <w:rPr>
          <w:sz w:val="24"/>
        </w:rPr>
        <w:t>.</w:t>
      </w:r>
      <w:r w:rsidRPr="00F26423">
        <w:rPr>
          <w:rFonts w:hint="eastAsia"/>
          <w:sz w:val="24"/>
        </w:rPr>
        <w:t>交货期</w:t>
      </w:r>
      <w:r w:rsidRPr="00F26423">
        <w:rPr>
          <w:sz w:val="24"/>
        </w:rPr>
        <w:t>：</w:t>
      </w:r>
      <w:r w:rsidRPr="00F26423">
        <w:rPr>
          <w:rFonts w:ascii="宋体" w:hAnsi="宋体" w:hint="eastAsia"/>
          <w:spacing w:val="-14"/>
          <w:sz w:val="24"/>
        </w:rPr>
        <w:t>项目交货期：接到使用方通知后，正常货品3天内，应急货品24小时内。</w:t>
      </w:r>
    </w:p>
    <w:p w:rsidR="00217A6B" w:rsidRDefault="0026519A">
      <w:pPr>
        <w:spacing w:line="360" w:lineRule="auto"/>
        <w:contextualSpacing/>
        <w:rPr>
          <w:sz w:val="24"/>
        </w:rPr>
      </w:pPr>
      <w:r w:rsidRPr="00F26423">
        <w:rPr>
          <w:rFonts w:ascii="宋体" w:hAnsi="宋体" w:hint="eastAsia"/>
          <w:spacing w:val="-14"/>
          <w:sz w:val="24"/>
        </w:rPr>
        <w:t>1</w:t>
      </w:r>
      <w:r w:rsidRPr="00F26423">
        <w:rPr>
          <w:rFonts w:ascii="宋体" w:hAnsi="宋体"/>
          <w:spacing w:val="-14"/>
          <w:sz w:val="24"/>
        </w:rPr>
        <w:t>.2质保期：≥1年</w:t>
      </w:r>
    </w:p>
    <w:p w:rsidR="00217A6B" w:rsidRDefault="0026519A">
      <w:pPr>
        <w:spacing w:line="360" w:lineRule="auto"/>
        <w:contextualSpacing/>
        <w:rPr>
          <w:sz w:val="24"/>
        </w:rPr>
      </w:pPr>
      <w:r>
        <w:rPr>
          <w:rFonts w:hint="eastAsia"/>
          <w:sz w:val="24"/>
        </w:rPr>
        <w:t>1.</w:t>
      </w:r>
      <w:r>
        <w:rPr>
          <w:sz w:val="24"/>
        </w:rPr>
        <w:t>3</w:t>
      </w:r>
      <w:r>
        <w:rPr>
          <w:rFonts w:hint="eastAsia"/>
          <w:sz w:val="24"/>
        </w:rPr>
        <w:t>.</w:t>
      </w:r>
      <w:r>
        <w:rPr>
          <w:rFonts w:hint="eastAsia"/>
          <w:sz w:val="24"/>
        </w:rPr>
        <w:t>地点</w:t>
      </w:r>
      <w:r>
        <w:rPr>
          <w:sz w:val="24"/>
        </w:rPr>
        <w:t>：采购人指定地点</w:t>
      </w:r>
    </w:p>
    <w:p w:rsidR="00217A6B" w:rsidRDefault="0026519A">
      <w:pPr>
        <w:spacing w:line="360" w:lineRule="auto"/>
        <w:contextualSpacing/>
        <w:rPr>
          <w:sz w:val="24"/>
        </w:rPr>
      </w:pPr>
      <w:r>
        <w:rPr>
          <w:sz w:val="24"/>
        </w:rPr>
        <w:t xml:space="preserve">2. </w:t>
      </w:r>
      <w:r>
        <w:rPr>
          <w:sz w:val="24"/>
        </w:rPr>
        <w:t>付款条件（进度和方式）</w:t>
      </w:r>
      <w:r>
        <w:rPr>
          <w:rFonts w:hint="eastAsia"/>
          <w:sz w:val="24"/>
        </w:rPr>
        <w:t>：详见</w:t>
      </w:r>
      <w:r>
        <w:rPr>
          <w:sz w:val="24"/>
        </w:rPr>
        <w:t>采购合同</w:t>
      </w:r>
    </w:p>
    <w:p w:rsidR="00217A6B" w:rsidRDefault="0026519A">
      <w:pPr>
        <w:pStyle w:val="1b"/>
        <w:numPr>
          <w:ilvl w:val="0"/>
          <w:numId w:val="36"/>
        </w:numPr>
        <w:spacing w:line="360" w:lineRule="auto"/>
        <w:ind w:firstLineChars="0"/>
        <w:contextualSpacing/>
        <w:rPr>
          <w:rFonts w:ascii="Times New Roman" w:hAnsi="Times New Roman"/>
          <w:b/>
          <w:sz w:val="24"/>
          <w:szCs w:val="24"/>
        </w:rPr>
      </w:pPr>
      <w:r>
        <w:rPr>
          <w:rFonts w:ascii="Times New Roman" w:hAnsi="Times New Roman" w:hint="eastAsia"/>
          <w:b/>
          <w:sz w:val="24"/>
          <w:szCs w:val="24"/>
        </w:rPr>
        <w:t>技术</w:t>
      </w:r>
      <w:r>
        <w:rPr>
          <w:rFonts w:ascii="Times New Roman" w:hAnsi="Times New Roman"/>
          <w:b/>
          <w:sz w:val="24"/>
          <w:szCs w:val="24"/>
        </w:rPr>
        <w:t>要求</w:t>
      </w:r>
    </w:p>
    <w:p w:rsidR="00217A6B" w:rsidRDefault="0026519A">
      <w:pPr>
        <w:pStyle w:val="110"/>
        <w:spacing w:line="360" w:lineRule="auto"/>
        <w:ind w:firstLineChars="0" w:firstLine="0"/>
        <w:contextualSpacing/>
        <w:jc w:val="center"/>
        <w:rPr>
          <w:rFonts w:ascii="Times New Roman" w:hAnsi="Times New Roman"/>
          <w:b/>
          <w:sz w:val="24"/>
          <w:szCs w:val="24"/>
        </w:rPr>
      </w:pPr>
      <w:r>
        <w:rPr>
          <w:rFonts w:ascii="Times New Roman" w:hAnsi="Times New Roman"/>
          <w:b/>
          <w:sz w:val="24"/>
          <w:szCs w:val="24"/>
          <w:highlight w:val="green"/>
        </w:rPr>
        <w:t>第一包</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76"/>
        <w:gridCol w:w="4131"/>
        <w:gridCol w:w="940"/>
        <w:gridCol w:w="992"/>
      </w:tblGrid>
      <w:tr w:rsidR="00217A6B">
        <w:trPr>
          <w:trHeight w:val="1056"/>
          <w:jc w:val="center"/>
        </w:trPr>
        <w:tc>
          <w:tcPr>
            <w:tcW w:w="846" w:type="dxa"/>
            <w:shd w:val="clear" w:color="000000" w:fill="FFFFFF"/>
            <w:noWrap/>
            <w:vAlign w:val="center"/>
          </w:tcPr>
          <w:p w:rsidR="00217A6B" w:rsidRDefault="0026519A">
            <w:pPr>
              <w:spacing w:line="360" w:lineRule="auto"/>
              <w:ind w:leftChars="-18" w:left="-2" w:hangingChars="15" w:hanging="36"/>
              <w:jc w:val="center"/>
              <w:rPr>
                <w:rFonts w:asciiTheme="minorEastAsia" w:eastAsiaTheme="minorEastAsia" w:hAnsiTheme="minorEastAsia" w:cs="宋体"/>
                <w:bCs/>
                <w:sz w:val="24"/>
              </w:rPr>
            </w:pPr>
            <w:bookmarkStart w:id="837" w:name="OLE_LINK37"/>
            <w:bookmarkStart w:id="838" w:name="OLE_LINK39"/>
            <w:bookmarkStart w:id="839" w:name="OLE_LINK38"/>
            <w:r>
              <w:rPr>
                <w:rFonts w:asciiTheme="minorEastAsia" w:eastAsiaTheme="minorEastAsia" w:hAnsiTheme="minorEastAsia" w:cs="宋体" w:hint="eastAsia"/>
                <w:bCs/>
                <w:sz w:val="24"/>
              </w:rPr>
              <w:t>序号</w:t>
            </w:r>
          </w:p>
        </w:tc>
        <w:tc>
          <w:tcPr>
            <w:tcW w:w="3576" w:type="dxa"/>
            <w:shd w:val="clear" w:color="000000" w:fill="FFFFFF"/>
            <w:noWrap/>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标的名称</w:t>
            </w:r>
          </w:p>
        </w:tc>
        <w:tc>
          <w:tcPr>
            <w:tcW w:w="4131" w:type="dxa"/>
            <w:shd w:val="clear" w:color="000000" w:fill="FFFFFF"/>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技术规格</w:t>
            </w:r>
          </w:p>
        </w:tc>
        <w:tc>
          <w:tcPr>
            <w:tcW w:w="940" w:type="dxa"/>
            <w:shd w:val="clear" w:color="000000" w:fill="FFFFFF"/>
            <w:noWrap/>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992" w:type="dxa"/>
            <w:shd w:val="clear" w:color="000000" w:fill="FFFFFF"/>
            <w:noWrap/>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sz w:val="24"/>
              </w:rPr>
              <w:t>TP</w:t>
            </w:r>
            <w:r>
              <w:rPr>
                <w:rFonts w:asciiTheme="minorEastAsia" w:eastAsiaTheme="minorEastAsia" w:hAnsiTheme="minorEastAsia" w:hint="eastAsia"/>
                <w:sz w:val="24"/>
              </w:rPr>
              <w:t>快检试剂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widowControl/>
              <w:jc w:val="left"/>
              <w:rPr>
                <w:rFonts w:asciiTheme="minorEastAsia" w:eastAsiaTheme="minorEastAsia" w:hAnsiTheme="minorEastAsia"/>
                <w:sz w:val="24"/>
              </w:rPr>
            </w:pPr>
            <w:r>
              <w:rPr>
                <w:rFonts w:asciiTheme="minorEastAsia" w:eastAsiaTheme="minorEastAsia" w:hAnsiTheme="minorEastAsia" w:hint="eastAsia"/>
                <w:sz w:val="24"/>
              </w:rPr>
              <w:t>1.本试剂盒用于体外定性检测人血清、血浆样本中的梅毒螺旋体抗体。</w:t>
            </w:r>
            <w:r>
              <w:rPr>
                <w:rFonts w:asciiTheme="minorEastAsia" w:eastAsiaTheme="minorEastAsia" w:hAnsiTheme="minorEastAsia" w:hint="eastAsia"/>
                <w:sz w:val="24"/>
              </w:rPr>
              <w:br/>
              <w:t>2.本品采用胶体金免疫检测技术和层析原理，定性检测血清(浆)样本中的梅毒螺旋体抗体。</w:t>
            </w:r>
            <w:r>
              <w:rPr>
                <w:rFonts w:asciiTheme="minorEastAsia" w:eastAsiaTheme="minorEastAsia" w:hAnsiTheme="minorEastAsia" w:hint="eastAsia"/>
                <w:sz w:val="24"/>
              </w:rPr>
              <w:br/>
              <w:t>3.用国家参考品或经国家参考品标化的企业参考品检测:阳性参考品符合率、阴性参考品符合率、重复性、最低检出限、稳定性均符合国家参考品或经国家参考品标化的企业参考品要求。</w:t>
            </w:r>
            <w:r>
              <w:rPr>
                <w:rFonts w:asciiTheme="minorEastAsia" w:eastAsiaTheme="minorEastAsia" w:hAnsiTheme="minorEastAsia" w:hint="eastAsia"/>
                <w:sz w:val="24"/>
              </w:rPr>
              <w:br/>
              <w:t>4.本试剂盒与甲型肝炎病毒(HAV)、乙型肝炎病毒(HBV)、丙型肝炎病毒(HCV)人类免疫缺陷病毒(HIV)、类风湿因子(RF)阳性血清均不产生交叉反应。</w:t>
            </w:r>
            <w:r>
              <w:rPr>
                <w:rFonts w:asciiTheme="minorEastAsia" w:eastAsiaTheme="minorEastAsia" w:hAnsiTheme="minorEastAsia" w:hint="eastAsia"/>
                <w:sz w:val="24"/>
              </w:rPr>
              <w:br/>
              <w:t>5.胆红素(342.0umol/L)、胆固醇(20.7mmol/L)、血红蛋白(5.0g/L)、甘油三酯(28.2mmol/L)不影响检测结果。</w:t>
            </w:r>
          </w:p>
          <w:p w:rsidR="00217A6B" w:rsidRDefault="0026519A">
            <w:pPr>
              <w:widowControl/>
              <w:jc w:val="left"/>
              <w:rPr>
                <w:rFonts w:asciiTheme="minorEastAsia" w:eastAsiaTheme="minorEastAsia" w:hAnsiTheme="minorEastAsia"/>
                <w:kern w:val="0"/>
                <w:sz w:val="24"/>
              </w:rPr>
            </w:pPr>
            <w:r>
              <w:rPr>
                <w:rFonts w:asciiTheme="minorEastAsia" w:eastAsiaTheme="minorEastAsia" w:hAnsiTheme="minorEastAsia" w:hint="eastAsia"/>
                <w:sz w:val="24"/>
              </w:rPr>
              <w:t>6</w:t>
            </w:r>
            <w:r>
              <w:rPr>
                <w:rFonts w:asciiTheme="minorEastAsia" w:eastAsiaTheme="minorEastAsia" w:hAnsiTheme="minorEastAsia"/>
                <w:sz w:val="24"/>
              </w:rPr>
              <w:t>.</w:t>
            </w:r>
            <w:r>
              <w:rPr>
                <w:rFonts w:hint="eastAsia"/>
              </w:rPr>
              <w:t xml:space="preserve"> </w:t>
            </w:r>
            <w:r>
              <w:rPr>
                <w:rFonts w:asciiTheme="minorEastAsia" w:eastAsiaTheme="minorEastAsia" w:hAnsiTheme="minorEastAsia" w:hint="eastAsia"/>
                <w:sz w:val="24"/>
              </w:rPr>
              <w:t>规格</w:t>
            </w:r>
            <w:r>
              <w:rPr>
                <w:rFonts w:hint="eastAsia"/>
              </w:rPr>
              <w:t>：</w:t>
            </w:r>
            <w:r>
              <w:rPr>
                <w:rFonts w:asciiTheme="minorEastAsia" w:eastAsiaTheme="minorEastAsia" w:hAnsiTheme="minorEastAsia" w:hint="eastAsia"/>
                <w:sz w:val="24"/>
              </w:rPr>
              <w:t>40T/盒</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ind w:firstLineChars="100" w:firstLine="240"/>
              <w:rPr>
                <w:rFonts w:asciiTheme="minorEastAsia" w:eastAsiaTheme="minorEastAsia" w:hAnsiTheme="minorEastAsia" w:cs="宋体"/>
                <w:bCs/>
                <w:sz w:val="24"/>
              </w:rPr>
            </w:pPr>
            <w:r>
              <w:rPr>
                <w:rFonts w:asciiTheme="minorEastAsia" w:eastAsiaTheme="minorEastAsia" w:hAnsiTheme="minorEastAsia" w:cs="宋体"/>
                <w:bCs/>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HIV 3</w:t>
            </w:r>
            <w:r>
              <w:rPr>
                <w:rFonts w:asciiTheme="minorEastAsia" w:eastAsiaTheme="minorEastAsia" w:hAnsiTheme="minorEastAsia" w:hint="eastAsia"/>
                <w:sz w:val="24"/>
              </w:rPr>
              <w:t>代快检试剂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产品名称：HIV（金标）</w:t>
            </w:r>
            <w:r>
              <w:rPr>
                <w:rFonts w:asciiTheme="minorEastAsia" w:eastAsiaTheme="minorEastAsia" w:hAnsiTheme="minorEastAsia" w:hint="eastAsia"/>
                <w:sz w:val="24"/>
              </w:rPr>
              <w:br/>
              <w:t>规格：1人份、50人份、100人份、50T/盒</w:t>
            </w:r>
            <w:r>
              <w:rPr>
                <w:rFonts w:asciiTheme="minorEastAsia" w:eastAsiaTheme="minorEastAsia" w:hAnsiTheme="minorEastAsia" w:hint="eastAsia"/>
                <w:sz w:val="24"/>
              </w:rPr>
              <w:br/>
              <w:t>剂型：条型、卡型</w:t>
            </w:r>
            <w:r>
              <w:rPr>
                <w:rFonts w:asciiTheme="minorEastAsia" w:eastAsiaTheme="minorEastAsia" w:hAnsiTheme="minorEastAsia" w:hint="eastAsia"/>
                <w:sz w:val="24"/>
              </w:rPr>
              <w:br/>
              <w:t>样本：全血/血清/血浆</w:t>
            </w:r>
            <w:r>
              <w:rPr>
                <w:rFonts w:asciiTheme="minorEastAsia" w:eastAsiaTheme="minorEastAsia" w:hAnsiTheme="minorEastAsia" w:hint="eastAsia"/>
                <w:sz w:val="24"/>
              </w:rPr>
              <w:br/>
              <w:t>方法学：胶体金免疫层析法</w:t>
            </w:r>
            <w:r>
              <w:rPr>
                <w:rFonts w:asciiTheme="minorEastAsia" w:eastAsiaTheme="minorEastAsia" w:hAnsiTheme="minorEastAsia" w:hint="eastAsia"/>
                <w:sz w:val="24"/>
              </w:rPr>
              <w:br/>
              <w:t>检验原理：夹心法</w:t>
            </w:r>
            <w:r>
              <w:rPr>
                <w:rFonts w:asciiTheme="minorEastAsia" w:eastAsiaTheme="minorEastAsia" w:hAnsiTheme="minorEastAsia" w:hint="eastAsia"/>
                <w:sz w:val="24"/>
              </w:rPr>
              <w:br/>
              <w:t>储存条件：2-30度，密封干燥</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有效期：24个月</w:t>
            </w:r>
            <w:r>
              <w:rPr>
                <w:rFonts w:asciiTheme="minorEastAsia" w:eastAsiaTheme="minorEastAsia" w:hAnsiTheme="minorEastAsia" w:hint="eastAsia"/>
                <w:sz w:val="24"/>
              </w:rPr>
              <w:br/>
              <w:t>标本加样量：60ul</w:t>
            </w:r>
            <w:r>
              <w:rPr>
                <w:rFonts w:asciiTheme="minorEastAsia" w:eastAsiaTheme="minorEastAsia" w:hAnsiTheme="minorEastAsia" w:hint="eastAsia"/>
                <w:sz w:val="24"/>
              </w:rPr>
              <w:br/>
              <w:t>结果观察：1-30分钟</w:t>
            </w:r>
            <w:r>
              <w:rPr>
                <w:rFonts w:asciiTheme="minorEastAsia" w:eastAsiaTheme="minorEastAsia" w:hAnsiTheme="minorEastAsia" w:hint="eastAsia"/>
                <w:sz w:val="24"/>
              </w:rPr>
              <w:br/>
              <w:t>阳性符合率：用国家参考品或经国家参考品标化的企业参考品进行检定：20份阳性参考品不得出现假阴，提供检验报告</w:t>
            </w:r>
            <w:r>
              <w:rPr>
                <w:rFonts w:asciiTheme="minorEastAsia" w:eastAsiaTheme="minorEastAsia" w:hAnsiTheme="minorEastAsia" w:hint="eastAsia"/>
                <w:sz w:val="24"/>
              </w:rPr>
              <w:br/>
              <w:t>阴性符合率：用国家参考品或经国家参考品标化的企业参考品进行检定：20份阴性参考品，假阳性不得多于2份，提供检验报告</w:t>
            </w:r>
            <w:r>
              <w:rPr>
                <w:rFonts w:asciiTheme="minorEastAsia" w:eastAsiaTheme="minorEastAsia" w:hAnsiTheme="minorEastAsia" w:hint="eastAsia"/>
                <w:sz w:val="24"/>
              </w:rPr>
              <w:br/>
              <w:t>灵敏度：用国家参考品或经国家参考品标化的企业参考品进行检定：S1-S3阳性反应不得少于1份，且S1为阴性反应</w:t>
            </w:r>
            <w:r>
              <w:rPr>
                <w:rFonts w:asciiTheme="minorEastAsia" w:eastAsiaTheme="minorEastAsia" w:hAnsiTheme="minorEastAsia" w:hint="eastAsia"/>
                <w:sz w:val="24"/>
              </w:rPr>
              <w:br/>
              <w:t>精密度：用国家参考品或经国家参考品标化的企业参考品进行检定：平行测定10次，结果应为阳性，显色均一</w:t>
            </w:r>
            <w:r>
              <w:rPr>
                <w:rFonts w:asciiTheme="minorEastAsia" w:eastAsiaTheme="minorEastAsia" w:hAnsiTheme="minorEastAsia" w:hint="eastAsia"/>
                <w:sz w:val="24"/>
              </w:rPr>
              <w:br/>
              <w:t>稳定性：37℃条件下20天，阴、阳性符合率、灵敏度、精密性均应符合要求，提供相关资料证明。</w:t>
            </w:r>
            <w:r>
              <w:rPr>
                <w:rFonts w:asciiTheme="minorEastAsia" w:eastAsiaTheme="minorEastAsia" w:hAnsiTheme="minorEastAsia" w:hint="eastAsia"/>
                <w:sz w:val="24"/>
              </w:rPr>
              <w:br/>
              <w:t>抗干扰：1、甲肝、乙肝、TP、类风湿因子阳性血清均不产生干扰。</w:t>
            </w:r>
            <w:r>
              <w:rPr>
                <w:rFonts w:asciiTheme="minorEastAsia" w:eastAsiaTheme="minorEastAsia" w:hAnsiTheme="minorEastAsia" w:hint="eastAsia"/>
                <w:sz w:val="24"/>
              </w:rPr>
              <w:br/>
              <w:t xml:space="preserve"> 2、以下物质浓度范围内不会产干扰：</w:t>
            </w:r>
            <w:r>
              <w:rPr>
                <w:rFonts w:asciiTheme="minorEastAsia" w:eastAsiaTheme="minorEastAsia" w:hAnsiTheme="minorEastAsia" w:hint="eastAsia"/>
                <w:sz w:val="24"/>
              </w:rPr>
              <w:br/>
              <w:t>血红蛋白≤178g/L；</w:t>
            </w:r>
            <w:r>
              <w:rPr>
                <w:rFonts w:asciiTheme="minorEastAsia" w:eastAsiaTheme="minorEastAsia" w:hAnsiTheme="minorEastAsia" w:hint="eastAsia"/>
                <w:sz w:val="24"/>
              </w:rPr>
              <w:br/>
              <w:t>胆红素≤1.6mg/100ml；</w:t>
            </w:r>
            <w:r>
              <w:rPr>
                <w:rFonts w:asciiTheme="minorEastAsia" w:eastAsiaTheme="minorEastAsia" w:hAnsiTheme="minorEastAsia" w:hint="eastAsia"/>
                <w:sz w:val="24"/>
              </w:rPr>
              <w:br/>
              <w:t>甘油三酯≤200mg/ml；</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CD4/Hb</w:t>
            </w:r>
            <w:r>
              <w:rPr>
                <w:rFonts w:asciiTheme="minorEastAsia" w:eastAsiaTheme="minorEastAsia" w:hAnsiTheme="minorEastAsia" w:hint="eastAsia"/>
                <w:sz w:val="24"/>
              </w:rPr>
              <w:t>检测试剂盒</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产品名称：HIV（金标）</w:t>
            </w:r>
            <w:r>
              <w:rPr>
                <w:rFonts w:asciiTheme="minorEastAsia" w:eastAsiaTheme="minorEastAsia" w:hAnsiTheme="minorEastAsia" w:hint="eastAsia"/>
                <w:sz w:val="24"/>
              </w:rPr>
              <w:br/>
              <w:t>规格：1人份、50人份、100人份、100T/盒</w:t>
            </w:r>
            <w:r>
              <w:rPr>
                <w:rFonts w:asciiTheme="minorEastAsia" w:eastAsiaTheme="minorEastAsia" w:hAnsiTheme="minorEastAsia" w:hint="eastAsia"/>
                <w:sz w:val="24"/>
              </w:rPr>
              <w:br/>
              <w:t>剂型：条型、卡型</w:t>
            </w:r>
            <w:r>
              <w:rPr>
                <w:rFonts w:asciiTheme="minorEastAsia" w:eastAsiaTheme="minorEastAsia" w:hAnsiTheme="minorEastAsia" w:hint="eastAsia"/>
                <w:sz w:val="24"/>
              </w:rPr>
              <w:br/>
              <w:t>样本：全血/血清/血浆</w:t>
            </w:r>
            <w:r>
              <w:rPr>
                <w:rFonts w:asciiTheme="minorEastAsia" w:eastAsiaTheme="minorEastAsia" w:hAnsiTheme="minorEastAsia" w:hint="eastAsia"/>
                <w:sz w:val="24"/>
              </w:rPr>
              <w:br/>
              <w:t>方法学：胶体金免疫层析法</w:t>
            </w:r>
            <w:r>
              <w:rPr>
                <w:rFonts w:asciiTheme="minorEastAsia" w:eastAsiaTheme="minorEastAsia" w:hAnsiTheme="minorEastAsia" w:hint="eastAsia"/>
                <w:sz w:val="24"/>
              </w:rPr>
              <w:br/>
              <w:t>检验原理：夹心法</w:t>
            </w:r>
            <w:r>
              <w:rPr>
                <w:rFonts w:asciiTheme="minorEastAsia" w:eastAsiaTheme="minorEastAsia" w:hAnsiTheme="minorEastAsia" w:hint="eastAsia"/>
                <w:sz w:val="24"/>
              </w:rPr>
              <w:br/>
              <w:t>储存条件：2-30度，密封干燥</w:t>
            </w:r>
            <w:r>
              <w:rPr>
                <w:rFonts w:asciiTheme="minorEastAsia" w:eastAsiaTheme="minorEastAsia" w:hAnsiTheme="minorEastAsia" w:hint="eastAsia"/>
                <w:sz w:val="24"/>
              </w:rPr>
              <w:br/>
              <w:t>有效期：24个月</w:t>
            </w:r>
            <w:r>
              <w:rPr>
                <w:rFonts w:asciiTheme="minorEastAsia" w:eastAsiaTheme="minorEastAsia" w:hAnsiTheme="minorEastAsia" w:hint="eastAsia"/>
                <w:sz w:val="24"/>
              </w:rPr>
              <w:br/>
              <w:t>标本加样量：60ul</w:t>
            </w:r>
            <w:r>
              <w:rPr>
                <w:rFonts w:asciiTheme="minorEastAsia" w:eastAsiaTheme="minorEastAsia" w:hAnsiTheme="minorEastAsia" w:hint="eastAsia"/>
                <w:sz w:val="24"/>
              </w:rPr>
              <w:br/>
              <w:t>结果观察：1-30分钟</w:t>
            </w:r>
            <w:r>
              <w:rPr>
                <w:rFonts w:asciiTheme="minorEastAsia" w:eastAsiaTheme="minorEastAsia" w:hAnsiTheme="minorEastAsia" w:hint="eastAsia"/>
                <w:sz w:val="24"/>
              </w:rPr>
              <w:br/>
              <w:t>阳性符合率：用国家参考品或经国家参考品标化的企业参考品进行检定：20份阳性参考品不得出现假阴，提供检验报告</w:t>
            </w:r>
            <w:r>
              <w:rPr>
                <w:rFonts w:asciiTheme="minorEastAsia" w:eastAsiaTheme="minorEastAsia" w:hAnsiTheme="minorEastAsia" w:hint="eastAsia"/>
                <w:sz w:val="24"/>
              </w:rPr>
              <w:br/>
              <w:t>阴性符合率：用国家参考品或经国家参考品标化的企业参考品进行检定：</w:t>
            </w:r>
            <w:r>
              <w:rPr>
                <w:rFonts w:asciiTheme="minorEastAsia" w:eastAsiaTheme="minorEastAsia" w:hAnsiTheme="minorEastAsia" w:hint="eastAsia"/>
                <w:sz w:val="24"/>
              </w:rPr>
              <w:lastRenderedPageBreak/>
              <w:t>20份阴性参考品，假阳性不得多于2份，提供检验报告</w:t>
            </w:r>
            <w:r>
              <w:rPr>
                <w:rFonts w:asciiTheme="minorEastAsia" w:eastAsiaTheme="minorEastAsia" w:hAnsiTheme="minorEastAsia" w:hint="eastAsia"/>
                <w:sz w:val="24"/>
              </w:rPr>
              <w:br/>
              <w:t>灵敏度：用国家参考品或经国家参考品标化的企业参考品进行检定：S1-S3阳性反应不得少于1份，且S1为阴性反应</w:t>
            </w:r>
            <w:r>
              <w:rPr>
                <w:rFonts w:asciiTheme="minorEastAsia" w:eastAsiaTheme="minorEastAsia" w:hAnsiTheme="minorEastAsia" w:hint="eastAsia"/>
                <w:sz w:val="24"/>
              </w:rPr>
              <w:br/>
              <w:t>精密度：用国家参考品或经国家参考品标化的企业参考品进行检定：平行测定10次，结果应为阳性，显色均一</w:t>
            </w:r>
            <w:r>
              <w:rPr>
                <w:rFonts w:asciiTheme="minorEastAsia" w:eastAsiaTheme="minorEastAsia" w:hAnsiTheme="minorEastAsia" w:hint="eastAsia"/>
                <w:sz w:val="24"/>
              </w:rPr>
              <w:br/>
              <w:t>稳定性：37℃条件下20天，阴、阳性符合率、灵敏度、精密性均应符合要求，提供相关资料证明。</w:t>
            </w:r>
            <w:r>
              <w:rPr>
                <w:rFonts w:asciiTheme="minorEastAsia" w:eastAsiaTheme="minorEastAsia" w:hAnsiTheme="minorEastAsia" w:hint="eastAsia"/>
                <w:sz w:val="24"/>
              </w:rPr>
              <w:br/>
              <w:t>抗干扰：1、甲肝、乙肝、TP、类风湿因子阳性血清均不产生干扰。</w:t>
            </w:r>
            <w:r>
              <w:rPr>
                <w:rFonts w:asciiTheme="minorEastAsia" w:eastAsiaTheme="minorEastAsia" w:hAnsiTheme="minorEastAsia" w:hint="eastAsia"/>
                <w:sz w:val="24"/>
              </w:rPr>
              <w:br/>
              <w:t xml:space="preserve"> 2、以下物质浓度范围内不会产干扰：</w:t>
            </w:r>
            <w:r>
              <w:rPr>
                <w:rFonts w:asciiTheme="minorEastAsia" w:eastAsiaTheme="minorEastAsia" w:hAnsiTheme="minorEastAsia" w:hint="eastAsia"/>
                <w:sz w:val="24"/>
              </w:rPr>
              <w:br/>
              <w:t>血红蛋白≤178g/L；</w:t>
            </w:r>
            <w:r>
              <w:rPr>
                <w:rFonts w:asciiTheme="minorEastAsia" w:eastAsiaTheme="minorEastAsia" w:hAnsiTheme="minorEastAsia" w:hint="eastAsia"/>
                <w:sz w:val="24"/>
              </w:rPr>
              <w:br/>
              <w:t>胆红素≤1.6mg/100ml；</w:t>
            </w:r>
            <w:r>
              <w:rPr>
                <w:rFonts w:asciiTheme="minorEastAsia" w:eastAsiaTheme="minorEastAsia" w:hAnsiTheme="minorEastAsia" w:hint="eastAsia"/>
                <w:sz w:val="24"/>
              </w:rPr>
              <w:br/>
              <w:t>甘油三酯≤200mg/ml；</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PCR</w:t>
            </w:r>
            <w:r>
              <w:rPr>
                <w:rFonts w:asciiTheme="minorEastAsia" w:eastAsiaTheme="minorEastAsia" w:hAnsiTheme="minorEastAsia" w:hint="eastAsia"/>
                <w:sz w:val="24"/>
              </w:rPr>
              <w:t>板（</w:t>
            </w:r>
            <w:r>
              <w:rPr>
                <w:rFonts w:asciiTheme="minorEastAsia" w:eastAsiaTheme="minorEastAsia" w:hAnsiTheme="minorEastAsia"/>
                <w:sz w:val="24"/>
              </w:rPr>
              <w:t>0.2</w:t>
            </w:r>
            <w:r>
              <w:rPr>
                <w:rFonts w:asciiTheme="minorEastAsia" w:eastAsiaTheme="minorEastAsia" w:hAnsiTheme="minorEastAsia" w:hint="eastAsia"/>
                <w:sz w:val="24"/>
              </w:rPr>
              <w:t>）</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1.适用机型：开放型平台，可适用于各种多通道校正的全自动荧光PCR检测仪。</w:t>
            </w:r>
            <w:r>
              <w:rPr>
                <w:rFonts w:asciiTheme="minorEastAsia" w:eastAsiaTheme="minorEastAsia" w:hAnsiTheme="minorEastAsia" w:hint="eastAsia"/>
                <w:sz w:val="24"/>
              </w:rPr>
              <w:br/>
              <w:t>#2.适用范围：适用于定性检测从环境样本、临床样本及其培养物中提取的A族链球菌核酸。</w:t>
            </w:r>
            <w:r>
              <w:rPr>
                <w:rFonts w:asciiTheme="minorEastAsia" w:eastAsiaTheme="minorEastAsia" w:hAnsiTheme="minorEastAsia" w:hint="eastAsia"/>
                <w:sz w:val="24"/>
              </w:rPr>
              <w:br/>
              <w:t>3.检测技术：多重实时荧光PCR技术。</w:t>
            </w:r>
            <w:r>
              <w:rPr>
                <w:rFonts w:asciiTheme="minorEastAsia" w:eastAsiaTheme="minorEastAsia" w:hAnsiTheme="minorEastAsia" w:hint="eastAsia"/>
                <w:sz w:val="24"/>
              </w:rPr>
              <w:br/>
              <w:t>4.检测性能：灵敏度最高达500CFU/mL，与其他病原菌无交叉反应。</w:t>
            </w:r>
            <w:r>
              <w:rPr>
                <w:rFonts w:asciiTheme="minorEastAsia" w:eastAsiaTheme="minorEastAsia" w:hAnsiTheme="minorEastAsia" w:hint="eastAsia"/>
                <w:sz w:val="24"/>
              </w:rPr>
              <w:br/>
              <w:t>#5.检测时间：采用除酶以外一管预混液技术，仅采用一个反应管一次性完成基因型的定性检测，反应理论时间≤28分钟，反应时长≤60min。 （提供说明书证明）</w:t>
            </w:r>
            <w:r>
              <w:rPr>
                <w:rFonts w:asciiTheme="minorEastAsia" w:eastAsiaTheme="minorEastAsia" w:hAnsiTheme="minorEastAsia" w:hint="eastAsia"/>
                <w:sz w:val="24"/>
              </w:rPr>
              <w:br/>
              <w:t>6.反应体系：不超过25μL。</w:t>
            </w:r>
            <w:r>
              <w:rPr>
                <w:rFonts w:asciiTheme="minorEastAsia" w:eastAsiaTheme="minorEastAsia" w:hAnsiTheme="minorEastAsia" w:hint="eastAsia"/>
                <w:sz w:val="24"/>
              </w:rPr>
              <w:br/>
              <w:t>7.荧光PCR反应程序：a）预变性95℃，30sec；b）退火/延伸/检测荧光95℃，5sec及60℃，30 sec，循环40次。（提供说明书证明）。</w:t>
            </w:r>
            <w:r>
              <w:rPr>
                <w:rFonts w:asciiTheme="minorEastAsia" w:eastAsiaTheme="minorEastAsia" w:hAnsiTheme="minorEastAsia" w:hint="eastAsia"/>
                <w:sz w:val="24"/>
              </w:rPr>
              <w:br/>
              <w:t>8.质量控制：含有阴性对照及阳性对照，便于结果判定。</w:t>
            </w:r>
            <w:r>
              <w:rPr>
                <w:rFonts w:asciiTheme="minorEastAsia" w:eastAsiaTheme="minorEastAsia" w:hAnsiTheme="minorEastAsia" w:hint="eastAsia"/>
                <w:sz w:val="24"/>
              </w:rPr>
              <w:br/>
              <w:t>9.试剂规格：每盒的检测量至少50T，并可同时提供25T包装。</w:t>
            </w:r>
            <w:r>
              <w:rPr>
                <w:rFonts w:asciiTheme="minorEastAsia" w:eastAsiaTheme="minorEastAsia" w:hAnsiTheme="minorEastAsia" w:hint="eastAsia"/>
                <w:sz w:val="24"/>
              </w:rPr>
              <w:br/>
              <w:t>10.有效期：不少于12个月，到货后质保期不少于10个月</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11.资质证明：生产企业具有医疗器械生产企业许可证，属于国家高新技术企业，通过ISO14001、ISO 45001、ISO13485及ISO9001体系认证。拥有二级病原微生物实验室备案，获得AAA级企业信用等级证书。</w:t>
            </w:r>
            <w:r>
              <w:rPr>
                <w:rFonts w:asciiTheme="minorEastAsia" w:eastAsiaTheme="minorEastAsia" w:hAnsiTheme="minorEastAsia" w:hint="eastAsia"/>
                <w:sz w:val="24"/>
              </w:rPr>
              <w:br/>
              <w:t>#1</w:t>
            </w:r>
            <w:r w:rsidR="00DF1B26">
              <w:rPr>
                <w:rFonts w:asciiTheme="minorEastAsia" w:eastAsiaTheme="minorEastAsia" w:hAnsiTheme="minorEastAsia" w:hint="eastAsia"/>
                <w:sz w:val="24"/>
              </w:rPr>
              <w:t>2</w:t>
            </w:r>
            <w:r>
              <w:rPr>
                <w:rFonts w:asciiTheme="minorEastAsia" w:eastAsiaTheme="minorEastAsia" w:hAnsiTheme="minorEastAsia" w:hint="eastAsia"/>
                <w:sz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w:t>
            </w:r>
            <w:r w:rsidR="00DF1B26">
              <w:rPr>
                <w:rFonts w:asciiTheme="minorEastAsia" w:eastAsiaTheme="minorEastAsia" w:hAnsiTheme="minorEastAsia" w:hint="eastAsia"/>
                <w:sz w:val="24"/>
              </w:rPr>
              <w:t>3</w:t>
            </w:r>
            <w:r>
              <w:rPr>
                <w:rFonts w:asciiTheme="minorEastAsia" w:eastAsiaTheme="minorEastAsia" w:hAnsiTheme="minorEastAsia"/>
                <w:sz w:val="24"/>
              </w:rPr>
              <w:t>.规格：</w:t>
            </w:r>
            <w:r>
              <w:rPr>
                <w:rFonts w:asciiTheme="minorEastAsia" w:eastAsiaTheme="minorEastAsia" w:hAnsiTheme="minorEastAsia" w:hint="eastAsia"/>
                <w:sz w:val="24"/>
              </w:rPr>
              <w:t>20块/盒</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50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HIV</w:t>
            </w:r>
            <w:r>
              <w:rPr>
                <w:rFonts w:asciiTheme="minorEastAsia" w:eastAsiaTheme="minorEastAsia" w:hAnsiTheme="minorEastAsia" w:hint="eastAsia"/>
                <w:sz w:val="24"/>
              </w:rPr>
              <w:t>质控考核品（金标法）</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Pr="00DF1B26" w:rsidRDefault="0026519A" w:rsidP="00DF1B26">
            <w:pPr>
              <w:rPr>
                <w:rFonts w:asciiTheme="minorEastAsia" w:eastAsiaTheme="minorEastAsia" w:hAnsiTheme="minorEastAsia"/>
                <w:sz w:val="24"/>
              </w:rPr>
            </w:pPr>
            <w:r w:rsidRPr="00DF1B26">
              <w:rPr>
                <w:rFonts w:asciiTheme="minorEastAsia" w:eastAsiaTheme="minorEastAsia" w:hAnsiTheme="minorEastAsia" w:hint="eastAsia"/>
                <w:sz w:val="24"/>
              </w:rPr>
              <w:t>1.液体，</w:t>
            </w:r>
            <w:r w:rsidRPr="00DF1B26">
              <w:rPr>
                <w:rFonts w:asciiTheme="minorEastAsia" w:eastAsiaTheme="minorEastAsia" w:hAnsiTheme="minorEastAsia" w:hint="eastAsia"/>
                <w:sz w:val="24"/>
              </w:rPr>
              <w:br/>
              <w:t>2.规格0.5毫升，分5支装。</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50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TP</w:t>
            </w:r>
            <w:r>
              <w:rPr>
                <w:rFonts w:asciiTheme="minorEastAsia" w:eastAsiaTheme="minorEastAsia" w:hAnsiTheme="minorEastAsia" w:hint="eastAsia"/>
                <w:sz w:val="24"/>
              </w:rPr>
              <w:t>质控考核品（金标法）</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Pr="00DF1B26" w:rsidRDefault="0026519A">
            <w:pPr>
              <w:rPr>
                <w:rFonts w:asciiTheme="minorEastAsia" w:eastAsiaTheme="minorEastAsia" w:hAnsiTheme="minorEastAsia"/>
                <w:sz w:val="24"/>
              </w:rPr>
            </w:pPr>
            <w:r w:rsidRPr="00DF1B26">
              <w:rPr>
                <w:rFonts w:asciiTheme="minorEastAsia" w:eastAsiaTheme="minorEastAsia" w:hAnsiTheme="minorEastAsia" w:hint="eastAsia"/>
                <w:sz w:val="24"/>
              </w:rPr>
              <w:t>1.液体，</w:t>
            </w:r>
            <w:r w:rsidRPr="00DF1B26">
              <w:rPr>
                <w:rFonts w:asciiTheme="minorEastAsia" w:eastAsiaTheme="minorEastAsia" w:hAnsiTheme="minorEastAsia" w:hint="eastAsia"/>
                <w:sz w:val="24"/>
              </w:rPr>
              <w:br/>
              <w:t>2.规格0.5毫升，分5支装。</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50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HIV 4</w:t>
            </w:r>
            <w:r>
              <w:rPr>
                <w:rFonts w:asciiTheme="minorEastAsia" w:eastAsiaTheme="minorEastAsia" w:hAnsiTheme="minorEastAsia" w:hint="eastAsia"/>
                <w:sz w:val="24"/>
              </w:rPr>
              <w:t>代快检试剂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1.性能：本试剂盒采用双抗原夹心法和双抗体夹心法酶联免疫吸附试验原理。在微孔条上预包被重组HIV抗原和抗P24单抗，配以生物素抗体、酶标记抗原、酶标记亲和素及TMB显色剂等其它试剂，检测人血清或血浆中的HIV-1型和(或)HIV-2型抗体和HIV P24抗原。</w:t>
            </w:r>
            <w:r>
              <w:rPr>
                <w:rFonts w:asciiTheme="minorEastAsia" w:eastAsiaTheme="minorEastAsia" w:hAnsiTheme="minorEastAsia" w:hint="eastAsia"/>
                <w:sz w:val="24"/>
              </w:rPr>
              <w:br/>
              <w:t>2.适用范围：本试剂采用酶联免疫的方法，定性检测人血清或血浆样品中的HIV-1型和(或)HIV-2型抗体和P24抗原。可用于血波筛查和临床HIV感染的辅助诊断。</w:t>
            </w:r>
            <w:r>
              <w:rPr>
                <w:rFonts w:asciiTheme="minorEastAsia" w:eastAsiaTheme="minorEastAsia" w:hAnsiTheme="minorEastAsia" w:hint="eastAsia"/>
                <w:sz w:val="24"/>
              </w:rPr>
              <w:br/>
              <w:t>3.保存条件：2-8℃避光保存；</w:t>
            </w:r>
            <w:r>
              <w:rPr>
                <w:rFonts w:asciiTheme="minorEastAsia" w:eastAsiaTheme="minorEastAsia" w:hAnsiTheme="minorEastAsia" w:hint="eastAsia"/>
                <w:sz w:val="24"/>
              </w:rPr>
              <w:br/>
              <w:t>4.有效期为12个月。</w:t>
            </w:r>
          </w:p>
          <w:p w:rsidR="00217A6B" w:rsidRDefault="0026519A">
            <w:pPr>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.规格：</w:t>
            </w:r>
            <w:r>
              <w:rPr>
                <w:rFonts w:asciiTheme="minorEastAsia" w:eastAsiaTheme="minorEastAsia" w:hAnsiTheme="minorEastAsia" w:hint="eastAsia"/>
                <w:sz w:val="24"/>
              </w:rPr>
              <w:t>100T/袋</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HCV</w:t>
            </w:r>
            <w:r>
              <w:rPr>
                <w:rFonts w:asciiTheme="minorEastAsia" w:eastAsiaTheme="minorEastAsia" w:hAnsiTheme="minorEastAsia" w:hint="eastAsia"/>
                <w:sz w:val="24"/>
              </w:rPr>
              <w:t>快检试剂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1.4-30℃，避光干燥保存，有效期12个月。</w:t>
            </w:r>
            <w:r>
              <w:rPr>
                <w:rFonts w:asciiTheme="minorEastAsia" w:eastAsiaTheme="minorEastAsia" w:hAnsiTheme="minorEastAsia" w:hint="eastAsia"/>
                <w:sz w:val="24"/>
              </w:rPr>
              <w:br/>
              <w:t>2.本产品用于定性检测人血清、血浆样本中的丙型肝炎病毒（HCV）抗体。</w:t>
            </w:r>
            <w:r>
              <w:rPr>
                <w:rFonts w:asciiTheme="minorEastAsia" w:eastAsiaTheme="minorEastAsia" w:hAnsiTheme="minorEastAsia" w:hint="eastAsia"/>
                <w:sz w:val="24"/>
              </w:rPr>
              <w:br/>
              <w:t>3.本试剂采用高度特异性的抗体抗原反应原理及胶体金标记免疫层析分析技术，试剂含有被预先固定于膜上检测区（T）的包被用HCV重组抗原。</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.规格：</w:t>
            </w:r>
            <w:r>
              <w:rPr>
                <w:rFonts w:asciiTheme="minorEastAsia" w:eastAsiaTheme="minorEastAsia" w:hAnsiTheme="minorEastAsia" w:hint="eastAsia"/>
                <w:sz w:val="24"/>
              </w:rPr>
              <w:t>40T/盒</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TECAN set tray 48well</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性能：本试剂盒采用双抗原夹心法和双抗体夹心法酶联免疫吸附试验原理。在微孔条上预包被重组HIV抗原和抗P24单抗，配以生物素抗体、酶标记抗原、酶标记亲和素及TMB显色剂等其它试剂，检测人血清或血浆中的HIV-1型和(或)HIV-2型抗体和HIV P24抗原。</w:t>
            </w:r>
            <w:r>
              <w:rPr>
                <w:rFonts w:asciiTheme="minorEastAsia" w:eastAsiaTheme="minorEastAsia" w:hAnsiTheme="minorEastAsia" w:hint="eastAsia"/>
                <w:sz w:val="24"/>
              </w:rPr>
              <w:br/>
              <w:t>2.适用范围：本试剂采用酶联免疫的方法，定性检测人血清或血浆样品中的HIV-1型和(或)HIV-2型抗体和P24抗原。可用于血波筛查和临床HIV感染的辅助诊断。</w:t>
            </w:r>
            <w:r>
              <w:rPr>
                <w:rFonts w:asciiTheme="minorEastAsia" w:eastAsiaTheme="minorEastAsia" w:hAnsiTheme="minorEastAsia" w:hint="eastAsia"/>
                <w:sz w:val="24"/>
              </w:rPr>
              <w:br/>
              <w:t>3.保存条件：2-8℃避光保存；</w:t>
            </w:r>
            <w:r>
              <w:rPr>
                <w:rFonts w:asciiTheme="minorEastAsia" w:eastAsiaTheme="minorEastAsia" w:hAnsiTheme="minorEastAsia" w:hint="eastAsia"/>
                <w:sz w:val="24"/>
              </w:rPr>
              <w:br/>
              <w:t>4.有效期为12个月。</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.规格：</w:t>
            </w:r>
            <w:r>
              <w:rPr>
                <w:rFonts w:asciiTheme="minorEastAsia" w:eastAsiaTheme="minorEastAsia" w:hAnsiTheme="minorEastAsia" w:hint="eastAsia"/>
                <w:sz w:val="24"/>
              </w:rPr>
              <w:t>25片/箱</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采血管</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性能：本试剂盒采用双抗原夹心法和双抗体夹心法酶联免疫吸附试验原理。在微孔条上预包被重组HIV抗原和抗P24单抗，配以生物素抗体、酶标记抗原、酶标记亲和素及TMB显色剂等其它试剂，检测人血清或血浆中的HIV-1型和(或)HIV-2型抗体和HIV P24抗原。</w:t>
            </w:r>
            <w:r>
              <w:rPr>
                <w:rFonts w:asciiTheme="minorEastAsia" w:eastAsiaTheme="minorEastAsia" w:hAnsiTheme="minorEastAsia" w:hint="eastAsia"/>
                <w:sz w:val="24"/>
              </w:rPr>
              <w:br/>
              <w:t>2.适用范围：本试剂采用酶联免疫的方法，定性检测人血清或血浆样品中的HIV-1型和(或)HIV-2型抗体和P24抗原。可用于血波筛查和临床HIV感染的辅助诊断。</w:t>
            </w:r>
            <w:r>
              <w:rPr>
                <w:rFonts w:asciiTheme="minorEastAsia" w:eastAsiaTheme="minorEastAsia" w:hAnsiTheme="minorEastAsia" w:hint="eastAsia"/>
                <w:sz w:val="24"/>
              </w:rPr>
              <w:br/>
              <w:t>3.保存条件：2-8℃避光保存；</w:t>
            </w:r>
            <w:r>
              <w:rPr>
                <w:rFonts w:asciiTheme="minorEastAsia" w:eastAsiaTheme="minorEastAsia" w:hAnsiTheme="minorEastAsia" w:hint="eastAsia"/>
                <w:sz w:val="24"/>
              </w:rPr>
              <w:br/>
              <w:t>4.有效期为12个月。</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.规格：</w:t>
            </w:r>
            <w:r>
              <w:rPr>
                <w:rFonts w:asciiTheme="minorEastAsia" w:eastAsiaTheme="minorEastAsia" w:hAnsiTheme="minorEastAsia" w:hint="eastAsia"/>
                <w:sz w:val="24"/>
              </w:rPr>
              <w:t>10ml/支,100支/盒（EDTA抗凝）</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BP</w:t>
            </w:r>
            <w:r>
              <w:rPr>
                <w:rFonts w:asciiTheme="minorEastAsia" w:eastAsiaTheme="minorEastAsia" w:hAnsiTheme="minorEastAsia" w:cs="Arial" w:hint="eastAsia"/>
                <w:sz w:val="24"/>
              </w:rPr>
              <w:t>平板</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1、符合GB 789.10-2016 </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2、用于金黄色葡萄球菌检测培养实验 3、20皿/盒  </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4、厂家提供产品出厂检验报告 ，提供第三方检测机构提供的CNAS检测报告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金黄色葡萄球菌肠毒素</w:t>
            </w:r>
            <w:r>
              <w:rPr>
                <w:rFonts w:asciiTheme="minorEastAsia" w:eastAsiaTheme="minorEastAsia" w:hAnsiTheme="minorEastAsia" w:cs="Arial"/>
                <w:sz w:val="24"/>
              </w:rPr>
              <w:t>A\B\C\D\E</w:t>
            </w:r>
            <w:r>
              <w:rPr>
                <w:rFonts w:asciiTheme="minorEastAsia" w:eastAsiaTheme="minorEastAsia" w:hAnsiTheme="minorEastAsia" w:hint="eastAsia"/>
                <w:sz w:val="24"/>
              </w:rPr>
              <w:t xml:space="preserve">检测试剂盒 </w:t>
            </w:r>
            <w:r>
              <w:rPr>
                <w:rFonts w:asciiTheme="minorEastAsia" w:eastAsiaTheme="minorEastAsia" w:hAnsiTheme="minorEastAsia" w:cs="Arial"/>
                <w:sz w:val="24"/>
              </w:rPr>
              <w:t>(ELISA)</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1.性能：本试剂盒采用双抗原夹心法和双抗体夹心法酶联免疫吸附试验原理。在微孔条上预包被重组HIV抗原和抗P24单抗，配以生物素抗体、酶标记抗原、酶标记亲和素及TMB显色剂等其它试剂，检测人血清或血浆中</w:t>
            </w:r>
            <w:r>
              <w:rPr>
                <w:rFonts w:asciiTheme="minorEastAsia" w:eastAsiaTheme="minorEastAsia" w:hAnsiTheme="minorEastAsia" w:hint="eastAsia"/>
                <w:sz w:val="24"/>
              </w:rPr>
              <w:lastRenderedPageBreak/>
              <w:t>的HIV-1型和(或)HIV-2型抗体和HIV P24抗原。</w:t>
            </w:r>
            <w:r>
              <w:rPr>
                <w:rFonts w:asciiTheme="minorEastAsia" w:eastAsiaTheme="minorEastAsia" w:hAnsiTheme="minorEastAsia" w:hint="eastAsia"/>
                <w:sz w:val="24"/>
              </w:rPr>
              <w:br/>
              <w:t>2.适用范围：本试剂采用酶联免疫的方法，定性检测人血清或血浆样品中的HIV-1型和(或)HIV-2型抗体和P24抗原。可用于血波筛查和临床HIV感染的辅助诊断。</w:t>
            </w:r>
          </w:p>
          <w:p w:rsidR="00217A6B" w:rsidRDefault="0026519A">
            <w:pPr>
              <w:rPr>
                <w:rFonts w:asciiTheme="minorEastAsia" w:eastAsiaTheme="minorEastAsia" w:hAnsiTheme="minorEastAsia"/>
                <w:sz w:val="24"/>
              </w:rPr>
            </w:pPr>
            <w:r>
              <w:rPr>
                <w:rFonts w:asciiTheme="minorEastAsia" w:eastAsiaTheme="minorEastAsia" w:hAnsiTheme="minorEastAsia"/>
                <w:sz w:val="24"/>
              </w:rPr>
              <w:t>3.规格：</w:t>
            </w:r>
            <w:r>
              <w:rPr>
                <w:rFonts w:asciiTheme="minorEastAsia" w:eastAsiaTheme="minorEastAsia" w:hAnsiTheme="minorEastAsia" w:hint="eastAsia"/>
                <w:sz w:val="24"/>
              </w:rPr>
              <w:t>8份/盒</w:t>
            </w:r>
            <w:r>
              <w:rPr>
                <w:rFonts w:asciiTheme="minorEastAsia" w:eastAsiaTheme="minorEastAsia" w:hAnsiTheme="minorEastAsia" w:hint="eastAsia"/>
                <w:sz w:val="24"/>
              </w:rPr>
              <w:br/>
            </w:r>
            <w:r>
              <w:rPr>
                <w:rFonts w:asciiTheme="minorEastAsia" w:eastAsiaTheme="minorEastAsia" w:hAnsiTheme="minorEastAsia"/>
                <w:sz w:val="24"/>
              </w:rPr>
              <w:t>4</w:t>
            </w:r>
            <w:r>
              <w:rPr>
                <w:rFonts w:asciiTheme="minorEastAsia" w:eastAsiaTheme="minorEastAsia" w:hAnsiTheme="minorEastAsia" w:hint="eastAsia"/>
                <w:sz w:val="24"/>
              </w:rPr>
              <w:t>.保存条件：2-8℃避光保存；</w:t>
            </w:r>
            <w:r>
              <w:rPr>
                <w:rFonts w:asciiTheme="minorEastAsia" w:eastAsiaTheme="minorEastAsia" w:hAnsiTheme="minorEastAsia" w:hint="eastAsia"/>
                <w:sz w:val="24"/>
              </w:rPr>
              <w:br/>
            </w:r>
            <w:r>
              <w:rPr>
                <w:rFonts w:asciiTheme="minorEastAsia" w:eastAsiaTheme="minorEastAsia" w:hAnsiTheme="minorEastAsia"/>
                <w:sz w:val="24"/>
              </w:rPr>
              <w:t>5</w:t>
            </w:r>
            <w:r>
              <w:rPr>
                <w:rFonts w:asciiTheme="minorEastAsia" w:eastAsiaTheme="minorEastAsia" w:hAnsiTheme="minorEastAsia" w:hint="eastAsia"/>
                <w:sz w:val="24"/>
              </w:rPr>
              <w:t>.有效期为12个月。</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LB1</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 xml:space="preserve">规格：225mL*10袋/盒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符合GB 4789.30-2016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 xml:space="preserve">.用于单增李斯特氏菌增菌培养 </w:t>
            </w:r>
          </w:p>
          <w:p w:rsidR="00217A6B" w:rsidRDefault="0026519A">
            <w:pPr>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.产品按批次实施严格质控，厂家提供产品出厂检验报告</w:t>
            </w:r>
          </w:p>
          <w:p w:rsidR="00217A6B" w:rsidRDefault="0026519A">
            <w:pPr>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.提供第三方检测机构提供的CNAS检测报告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LB2</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规格：</w:t>
            </w:r>
            <w:r>
              <w:rPr>
                <w:rFonts w:asciiTheme="minorEastAsia" w:eastAsiaTheme="minorEastAsia" w:hAnsiTheme="minorEastAsia" w:hint="eastAsia"/>
                <w:sz w:val="24"/>
              </w:rPr>
              <w:t xml:space="preserve">10mL*20支/盒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、符号GB 4789.30-2016 单核细胞增生李斯特氏菌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PALCAM</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20皿/盒  1、符合GB 4789.30-2016 单核细胞增生李斯特氏菌 2、产品按批次实施严格质控，厂家提供产品出厂检验报告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李斯特显色平板</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1、规格：20皿/盒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、符合GB 4789.30-2016 单核细胞增生李斯特氏菌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弧菌显色培养基</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1、规格：20皿/盒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、符合GB4789.7-2013 副溶血性弧菌检验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(P-15B) D-</w:t>
            </w:r>
            <w:r>
              <w:rPr>
                <w:rFonts w:asciiTheme="minorEastAsia" w:eastAsiaTheme="minorEastAsia" w:hAnsiTheme="minorEastAsia" w:cs="Arial" w:hint="eastAsia"/>
                <w:sz w:val="24"/>
              </w:rPr>
              <w:t>环丝氨酸</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1、用于生活饮用水检测</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2、产品浓度值为低、中、高浓度   </w:t>
            </w:r>
          </w:p>
          <w:p w:rsidR="00217A6B" w:rsidRDefault="0026519A">
            <w:pPr>
              <w:rPr>
                <w:rFonts w:asciiTheme="minorEastAsia" w:eastAsiaTheme="minorEastAsia" w:hAnsiTheme="minorEastAsia"/>
                <w:sz w:val="24"/>
              </w:rPr>
            </w:pPr>
            <w:r w:rsidRPr="00DF1B26">
              <w:rPr>
                <w:rFonts w:asciiTheme="minorEastAsia" w:eastAsiaTheme="minorEastAsia" w:hAnsiTheme="minorEastAsia" w:hint="eastAsia"/>
                <w:sz w:val="24"/>
              </w:rPr>
              <w:t>3、包装规格为  5支/盒</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EMB</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1、规格：20皿/盒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、符合GB4789.6-2016 致泻大肠埃希氏菌检验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MYP  平板</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1、规格：20皿/盒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lastRenderedPageBreak/>
              <w:t>2</w:t>
            </w:r>
            <w:r>
              <w:rPr>
                <w:rFonts w:asciiTheme="minorEastAsia" w:eastAsiaTheme="minorEastAsia" w:hAnsiTheme="minorEastAsia" w:hint="eastAsia"/>
                <w:sz w:val="24"/>
              </w:rPr>
              <w:t xml:space="preserve">、GB4789.14-2014 蜡样芽孢杆菌检验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20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营养琼脂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1、规格：20皿/盒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、符合GB4789.4-2016 沙门氏菌检验  </w:t>
            </w: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单核细胞增生李斯特氏菌荧光</w:t>
            </w:r>
            <w:r>
              <w:rPr>
                <w:rFonts w:asciiTheme="minorEastAsia" w:eastAsiaTheme="minorEastAsia" w:hAnsiTheme="minorEastAsia"/>
                <w:sz w:val="24"/>
              </w:rPr>
              <w:t>PCR</w:t>
            </w:r>
            <w:r>
              <w:rPr>
                <w:rFonts w:asciiTheme="minorEastAsia" w:eastAsiaTheme="minorEastAsia" w:hAnsiTheme="minorEastAsia" w:hint="eastAsia"/>
                <w:sz w:val="24"/>
              </w:rPr>
              <w:t>检测试剂盒</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1.适用机型：适用于ABI 7500、ABI QuantStudio 5等市面常见荧光PCR仪。</w:t>
            </w:r>
            <w:r>
              <w:rPr>
                <w:rFonts w:asciiTheme="minorEastAsia" w:eastAsiaTheme="minorEastAsia" w:hAnsiTheme="minorEastAsia" w:hint="eastAsia"/>
                <w:sz w:val="24"/>
              </w:rPr>
              <w:br/>
              <w:t>#2.检测指标：试剂盒检测指标包括沙门氏菌、志贺氏菌、金黄色葡萄球菌、肠出血性大肠杆菌O157、嗜水气单胞菌、蜡样芽孢杆菌、小肠结肠炎耶尔森氏菌、弯曲菌属、弧菌属、阪崎肠杆菌、产气荚膜梭菌、艰难梭状芽胞杆菌、单核细胞增生李斯特菌、大肠杆菌、肺炎克雷伯菌。</w:t>
            </w:r>
            <w:r>
              <w:rPr>
                <w:rFonts w:asciiTheme="minorEastAsia" w:eastAsiaTheme="minorEastAsia" w:hAnsiTheme="minorEastAsia" w:hint="eastAsia"/>
                <w:sz w:val="24"/>
              </w:rPr>
              <w:br/>
              <w:t>3.检测技术：试剂盒需采用多重实时荧光PCR技术。</w:t>
            </w:r>
            <w:r>
              <w:rPr>
                <w:rFonts w:asciiTheme="minorEastAsia" w:eastAsiaTheme="minorEastAsia" w:hAnsiTheme="minorEastAsia" w:hint="eastAsia"/>
                <w:sz w:val="24"/>
              </w:rPr>
              <w:br/>
              <w:t>4.反应组份：试剂盒的每个组份至少包括4个检测指标（含内标），并明确列出每个组分的检测指标和荧光标记基团类型，须分别选用FAM、HEX/VIC、ROX、CY5的荧光标记基团。</w:t>
            </w:r>
            <w:r>
              <w:rPr>
                <w:rFonts w:asciiTheme="minorEastAsia" w:eastAsiaTheme="minorEastAsia" w:hAnsiTheme="minorEastAsia" w:hint="eastAsia"/>
                <w:sz w:val="24"/>
              </w:rPr>
              <w:br/>
              <w:t>5.检测性能：本试剂盒对相应病原体核酸最低检测限为 1000 copies/mL。</w:t>
            </w:r>
            <w:r>
              <w:rPr>
                <w:rFonts w:asciiTheme="minorEastAsia" w:eastAsiaTheme="minorEastAsia" w:hAnsiTheme="minorEastAsia" w:hint="eastAsia"/>
                <w:sz w:val="24"/>
              </w:rPr>
              <w:br/>
              <w:t>6.检测样本：样本类型包括腹泻粪便样本、呕吐物、肛拭子、食品样本、水样及细菌培养物等。</w:t>
            </w:r>
            <w:r>
              <w:rPr>
                <w:rFonts w:asciiTheme="minorEastAsia" w:eastAsiaTheme="minorEastAsia" w:hAnsiTheme="minorEastAsia" w:hint="eastAsia"/>
                <w:sz w:val="24"/>
              </w:rPr>
              <w:br/>
              <w:t>7.反应体系：不超过20μL。</w:t>
            </w:r>
            <w:r>
              <w:rPr>
                <w:rFonts w:asciiTheme="minorEastAsia" w:eastAsiaTheme="minorEastAsia" w:hAnsiTheme="minorEastAsia" w:hint="eastAsia"/>
                <w:sz w:val="24"/>
              </w:rPr>
              <w:br/>
              <w:t>8.荧光PCR反应程序：a）预变性94℃，2min；b）PCR扩增，94℃，10sec，56℃，50sec，72℃，15sec，共循环40次。（提供说明书证明）</w:t>
            </w:r>
            <w:r>
              <w:rPr>
                <w:rFonts w:asciiTheme="minorEastAsia" w:eastAsiaTheme="minorEastAsia" w:hAnsiTheme="minorEastAsia" w:hint="eastAsia"/>
                <w:sz w:val="24"/>
              </w:rPr>
              <w:br/>
              <w:t>9.试剂规格：每盒的检测量至少50T，并可同时提供25T包装。</w:t>
            </w:r>
            <w:r>
              <w:rPr>
                <w:rFonts w:asciiTheme="minorEastAsia" w:eastAsiaTheme="minorEastAsia" w:hAnsiTheme="minorEastAsia" w:hint="eastAsia"/>
                <w:sz w:val="24"/>
              </w:rPr>
              <w:br/>
              <w:t>10.有效期：不少于12个月，到货后质保期不少于10个月。</w:t>
            </w:r>
            <w:r>
              <w:rPr>
                <w:rFonts w:asciiTheme="minorEastAsia" w:eastAsiaTheme="minorEastAsia" w:hAnsiTheme="minorEastAsia" w:hint="eastAsia"/>
                <w:sz w:val="24"/>
              </w:rPr>
              <w:br/>
              <w:t>11.保存条件：试剂盒需要-20℃及以下避光保存。</w:t>
            </w:r>
            <w:r>
              <w:rPr>
                <w:rFonts w:asciiTheme="minorEastAsia" w:eastAsiaTheme="minorEastAsia" w:hAnsiTheme="minorEastAsia" w:hint="eastAsia"/>
                <w:sz w:val="24"/>
              </w:rPr>
              <w:br/>
              <w:t>12.资质证明：生产企业具有医疗器械生产许可证，且需要通过ISO13485体</w:t>
            </w:r>
            <w:r>
              <w:rPr>
                <w:rFonts w:asciiTheme="minorEastAsia" w:eastAsiaTheme="minorEastAsia" w:hAnsiTheme="minorEastAsia" w:hint="eastAsia"/>
                <w:sz w:val="24"/>
              </w:rPr>
              <w:lastRenderedPageBreak/>
              <w:t>系考核。</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微升接种环</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1、规格：6000个/箱</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2、用于职业卫生检测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 xml:space="preserve">包装规格为0-10mL/0-5mL/0-1000uL/20-200uL/2-20uL/0-10uL 6包/套 </w:t>
            </w:r>
          </w:p>
          <w:p w:rsidR="00217A6B" w:rsidRDefault="0026519A">
            <w:pPr>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200</w:t>
            </w:r>
            <w:r>
              <w:rPr>
                <w:rFonts w:asciiTheme="minorEastAsia" w:eastAsiaTheme="minorEastAsia" w:hAnsiTheme="minorEastAsia" w:hint="eastAsia"/>
                <w:sz w:val="24"/>
              </w:rPr>
              <w:t>微升枪头（带滤芯）</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1、用于职业卫生检测</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2、包装规格为0-10mL/0-5mL/0-1000uL/20-200uL/2-20uL/0-10uL 6包/套 </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厌氧袋</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1、规格：10 只 / 包</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2、适用容积 2.5L</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3、用于完全厌氧菌培养，可配合 2.5L 或7L 密封培养罐使用</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4、能在 30 - 60 分钟内将容器内氧气完全吸收，同时产生约 21% 的二氧化碳。</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巧克力平板</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1、规格：10皿/包，</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、严格保证产品的无菌度；</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、一次性平板产品为真空包装，密封良好；</w:t>
            </w:r>
          </w:p>
          <w:p w:rsidR="00217A6B" w:rsidRDefault="0026519A">
            <w:pPr>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、一次性平板培养基厚度均匀，不小于3mm；表面平整光滑；质地均匀；</w:t>
            </w:r>
          </w:p>
          <w:p w:rsidR="00217A6B" w:rsidRDefault="0026519A">
            <w:pPr>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、pH值在标准要求范围内。</w:t>
            </w:r>
          </w:p>
          <w:p w:rsidR="00217A6B" w:rsidRDefault="0026519A">
            <w:pPr>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、部分经第三方检测机构的检测，具有CNAS出具的检测报告。</w:t>
            </w:r>
          </w:p>
          <w:p w:rsidR="00217A6B" w:rsidRDefault="0026519A">
            <w:pPr>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、微生物生长情况：非选择性的固体培养基生长率PR≧0.7；选择性固体培养基，目标菌生长良好，生长率可达PR≧0.7或PR≧0.5。</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ind w:firstLineChars="100" w:firstLine="240"/>
              <w:jc w:val="center"/>
              <w:rPr>
                <w:rFonts w:asciiTheme="minorEastAsia" w:eastAsiaTheme="minorEastAsia" w:hAnsiTheme="minorEastAsia"/>
                <w:sz w:val="24"/>
              </w:rPr>
            </w:pPr>
            <w:r>
              <w:rPr>
                <w:rFonts w:asciiTheme="minorEastAsia" w:eastAsiaTheme="minorEastAsia" w:hAnsiTheme="minorEastAsia" w:hint="eastAsia"/>
                <w:sz w:val="24"/>
              </w:rPr>
              <w:t>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SBG（肠道）</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20管/盒,</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250g/管*17</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、符合国标检测标准 </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2、产品按批次实施严格质控，厂家提供产品出厂检验报告</w:t>
            </w:r>
          </w:p>
          <w:p w:rsidR="00217A6B" w:rsidRDefault="0026519A">
            <w:pPr>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、颗粒型</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ind w:firstLineChars="100" w:firstLine="240"/>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弧菌显色平板（肠道）</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widowControl/>
              <w:rPr>
                <w:rFonts w:asciiTheme="minorEastAsia" w:eastAsiaTheme="minorEastAsia" w:hAnsiTheme="minorEastAsia"/>
                <w:sz w:val="24"/>
              </w:rPr>
            </w:pPr>
            <w:r>
              <w:rPr>
                <w:rFonts w:hint="eastAsia"/>
                <w:szCs w:val="21"/>
              </w:rPr>
              <w:t>1</w:t>
            </w:r>
            <w:r>
              <w:rPr>
                <w:rFonts w:hint="eastAsia"/>
                <w:szCs w:val="21"/>
              </w:rPr>
              <w:t>、</w:t>
            </w:r>
            <w:r>
              <w:rPr>
                <w:rFonts w:asciiTheme="minorEastAsia" w:eastAsiaTheme="minorEastAsia" w:hAnsiTheme="minorEastAsia"/>
                <w:sz w:val="24"/>
              </w:rPr>
              <w:t>规格：</w:t>
            </w:r>
            <w:r>
              <w:rPr>
                <w:rFonts w:asciiTheme="minorEastAsia" w:eastAsiaTheme="minorEastAsia" w:hAnsiTheme="minorEastAsia" w:hint="eastAsia"/>
                <w:sz w:val="24"/>
              </w:rPr>
              <w:t xml:space="preserve">20皿/盒，90mm/皿  </w:t>
            </w:r>
          </w:p>
          <w:p w:rsidR="00217A6B" w:rsidRDefault="0026519A">
            <w:pPr>
              <w:widowControl/>
              <w:rPr>
                <w:kern w:val="0"/>
                <w:szCs w:val="21"/>
              </w:rPr>
            </w:pPr>
            <w:r>
              <w:rPr>
                <w:rFonts w:asciiTheme="minorEastAsia" w:eastAsiaTheme="minorEastAsia" w:hAnsiTheme="minorEastAsia"/>
                <w:sz w:val="24"/>
              </w:rPr>
              <w:t>2</w:t>
            </w:r>
            <w:r>
              <w:rPr>
                <w:rFonts w:asciiTheme="minorEastAsia" w:eastAsiaTheme="minorEastAsia" w:hAnsiTheme="minorEastAsia" w:hint="eastAsia"/>
                <w:sz w:val="24"/>
              </w:rPr>
              <w:t xml:space="preserve">、GB4789.7-2013 副溶血性弧菌检验 </w:t>
            </w: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沙门显色平板（肠道）</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sz w:val="24"/>
              </w:rPr>
              <w:t>1、规格：</w:t>
            </w:r>
            <w:r>
              <w:rPr>
                <w:rFonts w:asciiTheme="minorEastAsia" w:eastAsiaTheme="minorEastAsia" w:hAnsiTheme="minorEastAsia" w:hint="eastAsia"/>
                <w:sz w:val="24"/>
              </w:rPr>
              <w:t>20皿/盒</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、符合GB4789.4-2016 沙门氏菌检验  </w:t>
            </w:r>
            <w:r>
              <w:rPr>
                <w:rFonts w:asciiTheme="minorEastAsia" w:eastAsiaTheme="minorEastAsia" w:hAnsiTheme="minorEastAsia"/>
                <w:sz w:val="24"/>
              </w:rPr>
              <w:lastRenderedPageBreak/>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30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XLD</w:t>
            </w:r>
            <w:r>
              <w:rPr>
                <w:rFonts w:asciiTheme="minorEastAsia" w:eastAsiaTheme="minorEastAsia" w:hAnsiTheme="minorEastAsia" w:hint="eastAsia"/>
                <w:sz w:val="24"/>
              </w:rPr>
              <w:t>（肠道）</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1、规格：20皿/盒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、符合GB4789.4-2016 沙门氏菌检验  </w:t>
            </w: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MAC</w:t>
            </w:r>
            <w:r>
              <w:rPr>
                <w:rFonts w:asciiTheme="minorEastAsia" w:eastAsiaTheme="minorEastAsia" w:hAnsiTheme="minorEastAsia" w:hint="eastAsia"/>
                <w:sz w:val="24"/>
              </w:rPr>
              <w:t>（麦康凯）</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1、规格：20皿/盒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、符合GB4789.5-2012 志贺氏菌检验 </w:t>
            </w:r>
            <w:r>
              <w:rPr>
                <w:rFonts w:asciiTheme="minorEastAsia" w:eastAsiaTheme="minorEastAsia" w:hAnsiTheme="minorEastAsia"/>
                <w:sz w:val="24"/>
              </w:rPr>
              <w:t>3</w:t>
            </w:r>
            <w:r>
              <w:rPr>
                <w:rFonts w:asciiTheme="minorEastAsia" w:eastAsiaTheme="minorEastAsia" w:hAnsiTheme="minorEastAsia" w:hint="eastAsia"/>
                <w:sz w:val="24"/>
              </w:rPr>
              <w:t>、厂家提供产品出厂检验报告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3% APW</w:t>
            </w:r>
            <w:r>
              <w:rPr>
                <w:rFonts w:asciiTheme="minorEastAsia" w:eastAsiaTheme="minorEastAsia" w:hAnsiTheme="minorEastAsia" w:hint="eastAsia"/>
                <w:sz w:val="24"/>
              </w:rPr>
              <w:t>（肠道）</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sidRPr="00DF1B26">
              <w:rPr>
                <w:rFonts w:asciiTheme="minorEastAsia" w:eastAsiaTheme="minorEastAsia" w:hAnsiTheme="minorEastAsia" w:hint="eastAsia"/>
                <w:sz w:val="24"/>
              </w:rPr>
              <w:t>1、规格：</w:t>
            </w:r>
            <w:r w:rsidR="00DF1B26" w:rsidRPr="00DF1B26">
              <w:rPr>
                <w:rFonts w:asciiTheme="minorEastAsia" w:eastAsiaTheme="minorEastAsia" w:hAnsiTheme="minorEastAsia" w:hint="eastAsia"/>
                <w:sz w:val="24"/>
              </w:rPr>
              <w:t xml:space="preserve"> </w:t>
            </w:r>
            <w:r w:rsidRPr="00DF1B26">
              <w:rPr>
                <w:rFonts w:asciiTheme="minorEastAsia" w:eastAsiaTheme="minorEastAsia" w:hAnsiTheme="minorEastAsia" w:hint="eastAsia"/>
                <w:sz w:val="24"/>
              </w:rPr>
              <w:t>20管/盒</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、符合GB4789.7-2013 副溶血性弧菌检验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哥伦比亚血平板</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1、规格：10皿/包，</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、严格保证产品的无菌度；</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、一次性平板产品为真空包装，密封良好；</w:t>
            </w:r>
          </w:p>
          <w:p w:rsidR="00217A6B" w:rsidRDefault="0026519A">
            <w:pPr>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、一次性平板培养基厚度均匀，不小于3mm；表面平整光滑；质地均匀；</w:t>
            </w:r>
          </w:p>
          <w:p w:rsidR="00217A6B" w:rsidRDefault="0026519A">
            <w:pPr>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、pH值在标准要求范围内。</w:t>
            </w:r>
          </w:p>
          <w:p w:rsidR="00217A6B" w:rsidRDefault="0026519A">
            <w:pPr>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、部分经第三方检测机构的检测，具有CNAS出具的检测报告。</w:t>
            </w:r>
          </w:p>
          <w:p w:rsidR="00217A6B" w:rsidRDefault="0026519A">
            <w:pPr>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、微生物生长情况：非选择性的固体培养基生长率PR≧0.7；选择性固体培养基，目标菌生长良好，生长率可达PR≧0.7或PR≧0.5。</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革兰氏阴性药敏板</w:t>
            </w:r>
            <w:r>
              <w:rPr>
                <w:rFonts w:asciiTheme="minorEastAsia" w:eastAsiaTheme="minorEastAsia" w:hAnsiTheme="minorEastAsia"/>
                <w:sz w:val="24"/>
              </w:rPr>
              <w:t>A5</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规格：</w:t>
            </w:r>
            <w:r>
              <w:rPr>
                <w:rFonts w:asciiTheme="minorEastAsia" w:eastAsiaTheme="minorEastAsia" w:hAnsiTheme="minorEastAsia" w:hint="eastAsia"/>
                <w:sz w:val="24"/>
              </w:rPr>
              <w:t xml:space="preserve">10测试/盒 8种/箱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、用于药敏检测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、2-8度保存，国标标准产品随带原厂出厂检验报告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革兰阴性菌需氧菌药敏检测板C-1</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1、规格：10测试/盒 8种/箱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、用于药敏检测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、2-8度保存，国标标准产品随带原厂出厂检验报告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革兰阴性菌需氧菌药敏检测板C-2</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1、规格：10测试/盒 8种/箱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、用于药敏检测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、2-8度保存，国标标准产品随带原厂出厂检验报告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MYP（肠道）</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1、规格：20皿/盒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、GB4789.14-2014 蜡样芽孢杆菌检验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DFI（肠道）</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1、规格：20皿/盒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lastRenderedPageBreak/>
              <w:t>2</w:t>
            </w:r>
            <w:r>
              <w:rPr>
                <w:rFonts w:asciiTheme="minorEastAsia" w:eastAsiaTheme="minorEastAsia" w:hAnsiTheme="minorEastAsia" w:hint="eastAsia"/>
                <w:sz w:val="24"/>
              </w:rPr>
              <w:t>、符合GB 4789.40-2016克罗诺杆菌属（阪崎肠杆菌）</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39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TCBS（肠道）</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sz w:val="24"/>
              </w:rPr>
              <w:t>1、规格：</w:t>
            </w:r>
            <w:r>
              <w:rPr>
                <w:rFonts w:asciiTheme="minorEastAsia" w:eastAsiaTheme="minorEastAsia" w:hAnsiTheme="minorEastAsia" w:hint="eastAsia"/>
                <w:sz w:val="24"/>
              </w:rPr>
              <w:t xml:space="preserve">20皿/盒，90mm/皿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、GB4789.7-2013 副溶血性弧菌检验 </w:t>
            </w: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CIN-1（肠道）</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1、规格：20皿/盒，90mm/皿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、GB4789.7-2013 副溶血性弧菌检验 </w:t>
            </w: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弓形杆菌培养检测试剂盒（双孔滤膜法）（粪便样本）</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 xml:space="preserve">1、规格：10个/盒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、产品用于食品中弯曲菌检测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、每皿90mm直径，2-8度保存，符合国家标准，厂家提供原厂出厂检验报告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艰难梭菌选择性琼脂平板</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sz w:val="24"/>
              </w:rPr>
              <w:t>1、规格：</w:t>
            </w:r>
            <w:r>
              <w:rPr>
                <w:rFonts w:asciiTheme="minorEastAsia" w:eastAsiaTheme="minorEastAsia" w:hAnsiTheme="minorEastAsia" w:hint="eastAsia"/>
                <w:sz w:val="24"/>
              </w:rPr>
              <w:t xml:space="preserve">90mm*20块/盒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、GB4789.7-2013 副溶血性弧菌检验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比浊管</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规格：</w:t>
            </w:r>
            <w:r>
              <w:rPr>
                <w:rFonts w:asciiTheme="minorEastAsia" w:eastAsiaTheme="minorEastAsia" w:hAnsiTheme="minorEastAsia" w:hint="eastAsia"/>
                <w:sz w:val="24"/>
              </w:rPr>
              <w:t>125个/包</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2、容量：5mL。</w:t>
            </w:r>
            <w:r>
              <w:rPr>
                <w:rFonts w:asciiTheme="minorEastAsia" w:eastAsiaTheme="minorEastAsia" w:hAnsiTheme="minorEastAsia" w:hint="eastAsia"/>
                <w:sz w:val="24"/>
              </w:rPr>
              <w:br/>
            </w:r>
            <w:r>
              <w:rPr>
                <w:rFonts w:asciiTheme="minorEastAsia" w:eastAsiaTheme="minorEastAsia" w:hAnsiTheme="minorEastAsia"/>
                <w:sz w:val="24"/>
              </w:rPr>
              <w:t>3、</w:t>
            </w:r>
            <w:r>
              <w:rPr>
                <w:rFonts w:asciiTheme="minorEastAsia" w:eastAsiaTheme="minorEastAsia" w:hAnsiTheme="minorEastAsia" w:hint="eastAsia"/>
                <w:sz w:val="24"/>
              </w:rPr>
              <w:t>尺寸：外径 12mm，长度 75mm。</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4、材质：聚苯乙烯，具有良好的光学5、透明性，适用于需要观察液体样本的实验。</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6、管帽：聚乙烯双位置扣帽，有通透和完全闭合两种位置，通透位置有利于需氧的无菌培养，完全闭合则能提供有效密封性。</w:t>
            </w:r>
            <w:r>
              <w:rPr>
                <w:rFonts w:asciiTheme="minorEastAsia" w:eastAsiaTheme="minorEastAsia" w:hAnsiTheme="minorEastAsia" w:hint="eastAsia"/>
                <w:sz w:val="24"/>
              </w:rPr>
              <w:br/>
            </w:r>
            <w:r>
              <w:rPr>
                <w:rFonts w:asciiTheme="minorEastAsia" w:eastAsiaTheme="minorEastAsia" w:hAnsiTheme="minorEastAsia"/>
                <w:sz w:val="24"/>
              </w:rPr>
              <w:t>7、</w:t>
            </w:r>
            <w:r>
              <w:rPr>
                <w:rFonts w:asciiTheme="minorEastAsia" w:eastAsiaTheme="minorEastAsia" w:hAnsiTheme="minorEastAsia" w:hint="eastAsia"/>
                <w:sz w:val="24"/>
              </w:rPr>
              <w:t>无菌性：产品为无菌包装，可直接用于无菌操作实验。</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8、离心耐受：能承受 1400g 的相对离心力。</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QIAamp® DNA Mini Kit</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sidRPr="00DF1B26">
              <w:rPr>
                <w:rFonts w:asciiTheme="minorEastAsia" w:eastAsiaTheme="minorEastAsia" w:hAnsiTheme="minorEastAsia" w:hint="eastAsia"/>
                <w:sz w:val="24"/>
              </w:rPr>
              <w:t>1、规格类型：50测试/盒</w:t>
            </w:r>
            <w:r>
              <w:rPr>
                <w:rFonts w:asciiTheme="minorEastAsia" w:eastAsiaTheme="minorEastAsia" w:hAnsiTheme="minorEastAsia" w:hint="eastAsia"/>
                <w:sz w:val="24"/>
              </w:rPr>
              <w:br/>
              <w:t>2、试剂分装方式种类：16人份/板；8人份/板</w:t>
            </w:r>
            <w:r>
              <w:rPr>
                <w:rFonts w:asciiTheme="minorEastAsia" w:eastAsiaTheme="minorEastAsia" w:hAnsiTheme="minorEastAsia" w:hint="eastAsia"/>
                <w:sz w:val="24"/>
              </w:rPr>
              <w:br/>
              <w:t>3、储存条件：室温储存</w:t>
            </w:r>
            <w:r>
              <w:rPr>
                <w:rFonts w:asciiTheme="minorEastAsia" w:eastAsiaTheme="minorEastAsia" w:hAnsiTheme="minorEastAsia" w:hint="eastAsia"/>
                <w:sz w:val="24"/>
              </w:rPr>
              <w:br/>
              <w:t>4、有效期：12个月</w:t>
            </w:r>
            <w:r>
              <w:rPr>
                <w:rFonts w:asciiTheme="minorEastAsia" w:eastAsiaTheme="minorEastAsia" w:hAnsiTheme="minorEastAsia" w:hint="eastAsia"/>
                <w:sz w:val="24"/>
              </w:rPr>
              <w:br/>
              <w:t>5、样本类型：全血、血清、血浆、拭子洗液、尿液、组织研磨液等样本</w:t>
            </w:r>
            <w:r>
              <w:rPr>
                <w:rFonts w:asciiTheme="minorEastAsia" w:eastAsiaTheme="minorEastAsia" w:hAnsiTheme="minorEastAsia" w:hint="eastAsia"/>
                <w:sz w:val="24"/>
              </w:rPr>
              <w:br/>
              <w:t>6、是否预封装：是</w:t>
            </w:r>
            <w:r>
              <w:rPr>
                <w:rFonts w:asciiTheme="minorEastAsia" w:eastAsiaTheme="minorEastAsia" w:hAnsiTheme="minorEastAsia" w:hint="eastAsia"/>
                <w:sz w:val="24"/>
              </w:rPr>
              <w:br/>
              <w:t>7、是否加 carrier RNA：无</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8、是否加蛋白酶 K：是</w:t>
            </w:r>
            <w:r>
              <w:rPr>
                <w:rFonts w:asciiTheme="minorEastAsia" w:eastAsiaTheme="minorEastAsia" w:hAnsiTheme="minorEastAsia" w:hint="eastAsia"/>
                <w:sz w:val="24"/>
              </w:rPr>
              <w:br/>
              <w:t>9、处理样本量：200-800μL</w:t>
            </w:r>
            <w:r>
              <w:rPr>
                <w:rFonts w:asciiTheme="minorEastAsia" w:eastAsiaTheme="minorEastAsia" w:hAnsiTheme="minorEastAsia" w:hint="eastAsia"/>
                <w:sz w:val="24"/>
              </w:rPr>
              <w:br/>
              <w:t>10、核酸提取时间：≤35min</w:t>
            </w:r>
            <w:r>
              <w:rPr>
                <w:rFonts w:asciiTheme="minorEastAsia" w:eastAsiaTheme="minorEastAsia" w:hAnsiTheme="minorEastAsia" w:hint="eastAsia"/>
                <w:sz w:val="24"/>
              </w:rPr>
              <w:br/>
              <w:t xml:space="preserve">11、灵敏度：配套硕世生物的新冠病毒核酸检测试剂盒，其最低检出限应小于350copies/mL  </w:t>
            </w:r>
            <w:r>
              <w:rPr>
                <w:rFonts w:asciiTheme="minorEastAsia" w:eastAsiaTheme="minorEastAsia" w:hAnsiTheme="minorEastAsia" w:hint="eastAsia"/>
                <w:sz w:val="24"/>
              </w:rPr>
              <w:br/>
              <w:t>12、重复性：分别提取中浓度（1000copies/mL）新冠病毒精密度参考品、低浓度（500copies/mL）新冠病毒精密度参考品，每个参考品重复提取10次，经过PCR扩增检测，其CT值的变异系数（cv）小于5%</w:t>
            </w:r>
            <w:r>
              <w:rPr>
                <w:rFonts w:asciiTheme="minorEastAsia" w:eastAsiaTheme="minorEastAsia" w:hAnsiTheme="minorEastAsia" w:hint="eastAsia"/>
                <w:sz w:val="24"/>
              </w:rPr>
              <w:br/>
              <w:t>13、板间重复性：同批3个深孔板16个提取模板PCR的CT值重复性误差CV＜5%</w:t>
            </w:r>
            <w:r>
              <w:rPr>
                <w:rFonts w:asciiTheme="minorEastAsia" w:eastAsiaTheme="minorEastAsia" w:hAnsiTheme="minorEastAsia" w:hint="eastAsia"/>
                <w:sz w:val="24"/>
              </w:rPr>
              <w:br/>
              <w:t>14、提取方法：通过转移磁珠进行各种不同操作</w:t>
            </w:r>
            <w:r>
              <w:rPr>
                <w:rFonts w:asciiTheme="minorEastAsia" w:eastAsiaTheme="minorEastAsia" w:hAnsiTheme="minorEastAsia" w:hint="eastAsia"/>
                <w:sz w:val="24"/>
              </w:rPr>
              <w:br/>
              <w:t>15、洗脱体积：50-80μL</w:t>
            </w:r>
            <w:r>
              <w:rPr>
                <w:rFonts w:asciiTheme="minorEastAsia" w:eastAsiaTheme="minorEastAsia" w:hAnsiTheme="minorEastAsia" w:hint="eastAsia"/>
                <w:sz w:val="24"/>
              </w:rPr>
              <w:br/>
              <w:t>16、磁珠粒径：纳米级</w:t>
            </w:r>
            <w:r>
              <w:rPr>
                <w:rFonts w:asciiTheme="minorEastAsia" w:eastAsiaTheme="minorEastAsia" w:hAnsiTheme="minorEastAsia" w:hint="eastAsia"/>
                <w:sz w:val="24"/>
              </w:rPr>
              <w:br/>
              <w:t>17、磁珠回收率：≥99%</w:t>
            </w:r>
            <w:r>
              <w:rPr>
                <w:rFonts w:asciiTheme="minorEastAsia" w:eastAsiaTheme="minorEastAsia" w:hAnsiTheme="minorEastAsia" w:hint="eastAsia"/>
                <w:sz w:val="24"/>
              </w:rPr>
              <w:br/>
              <w:t>18、能否加热：能</w:t>
            </w:r>
            <w:r>
              <w:rPr>
                <w:rFonts w:asciiTheme="minorEastAsia" w:eastAsiaTheme="minorEastAsia" w:hAnsiTheme="minorEastAsia" w:hint="eastAsia"/>
                <w:sz w:val="24"/>
              </w:rPr>
              <w:br/>
              <w:t>19、一类备案凭证：具备</w:t>
            </w:r>
            <w:r>
              <w:rPr>
                <w:rFonts w:asciiTheme="minorEastAsia" w:eastAsiaTheme="minorEastAsia" w:hAnsiTheme="minorEastAsia" w:hint="eastAsia"/>
                <w:sz w:val="24"/>
              </w:rPr>
              <w:br/>
              <w:t>20、企业资质：高新技术企业、ISO13485认证、ISO9001认证、环境管理体系认证、职业健康管理体系认证。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45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MICROBANKTM(Mixed)(Microbial storaqe)（菌种保存管）</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sidRPr="00DF1B26">
              <w:rPr>
                <w:rFonts w:asciiTheme="minorEastAsia" w:eastAsiaTheme="minorEastAsia" w:hAnsiTheme="minorEastAsia" w:hint="eastAsia"/>
                <w:sz w:val="24"/>
              </w:rPr>
              <w:t>1、规格：80个/盒</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、用于弯曲菌种保存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、符合国家标准，提供原厂出厂检验报告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五种大肠多重荧光</w:t>
            </w:r>
            <w:r>
              <w:rPr>
                <w:rFonts w:asciiTheme="minorEastAsia" w:eastAsiaTheme="minorEastAsia" w:hAnsiTheme="minorEastAsia"/>
                <w:sz w:val="24"/>
              </w:rPr>
              <w:t>PCR</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1、适用范围：适用于纯培养的菌株，可鉴定EPEC、EHEC、ETEC、EIEC、EAEC</w:t>
            </w:r>
            <w:r>
              <w:rPr>
                <w:rFonts w:asciiTheme="minorEastAsia" w:eastAsiaTheme="minorEastAsia" w:hAnsiTheme="minorEastAsia" w:hint="eastAsia"/>
                <w:sz w:val="24"/>
              </w:rPr>
              <w:br/>
              <w:t>储存条件及有效期：-20℃以下避光保存，有效期 12个月。冰袋低温运输(不超过8℃)不超过4天。避免反复冻融。</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2、适用仪器：ABI系列、Bio-Rad 系列、宏石 SLAN 系列等实时荧光定量 PCR 仪。要求仪器有 FAM、HEX、CY5 检测通道。</w:t>
            </w:r>
            <w:r>
              <w:rPr>
                <w:rFonts w:asciiTheme="minorEastAsia" w:eastAsiaTheme="minorEastAsia" w:hAnsiTheme="minorEastAsia" w:hint="eastAsia"/>
                <w:sz w:val="24"/>
              </w:rPr>
              <w:br/>
              <w:t>3、检测原理：实时荧光PCR技术。</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4、试剂盒组分：预混液DECM1,预混液DECM2,预混液DECM3,预混液DECM4,预混液DECM5,DECM阳性对照，空白对照</w:t>
            </w:r>
            <w:r>
              <w:rPr>
                <w:rFonts w:asciiTheme="minorEastAsia" w:eastAsiaTheme="minorEastAsia" w:hAnsiTheme="minorEastAsia" w:hint="eastAsia"/>
                <w:sz w:val="24"/>
              </w:rPr>
              <w:lastRenderedPageBreak/>
              <w:t>各1支。</w:t>
            </w:r>
            <w:r>
              <w:rPr>
                <w:rFonts w:asciiTheme="minorEastAsia" w:eastAsiaTheme="minorEastAsia" w:hAnsiTheme="minorEastAsia" w:hint="eastAsia"/>
                <w:sz w:val="24"/>
              </w:rPr>
              <w:br/>
            </w:r>
            <w:r>
              <w:rPr>
                <w:rFonts w:asciiTheme="minorEastAsia" w:eastAsiaTheme="minorEastAsia" w:hAnsiTheme="minorEastAsia"/>
                <w:sz w:val="24"/>
              </w:rPr>
              <w:t>5、</w:t>
            </w:r>
            <w:r>
              <w:rPr>
                <w:rFonts w:asciiTheme="minorEastAsia" w:eastAsiaTheme="minorEastAsia" w:hAnsiTheme="minorEastAsia" w:hint="eastAsia"/>
                <w:sz w:val="24"/>
              </w:rPr>
              <w:t>样本量：20ul。</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6、扩增反应时间：不超过5分钟。</w:t>
            </w:r>
          </w:p>
          <w:p w:rsidR="00217A6B" w:rsidRDefault="0026519A">
            <w:pPr>
              <w:rPr>
                <w:rFonts w:asciiTheme="minorEastAsia" w:eastAsiaTheme="minorEastAsia" w:hAnsiTheme="minorEastAsia"/>
                <w:sz w:val="24"/>
              </w:rPr>
            </w:pPr>
            <w:r>
              <w:rPr>
                <w:rFonts w:asciiTheme="minorEastAsia" w:eastAsiaTheme="minorEastAsia" w:hAnsiTheme="minorEastAsia"/>
                <w:sz w:val="24"/>
              </w:rPr>
              <w:t>7、规格：</w:t>
            </w:r>
            <w:r>
              <w:rPr>
                <w:rFonts w:asciiTheme="minorEastAsia" w:eastAsiaTheme="minorEastAsia" w:hAnsiTheme="minorEastAsia" w:hint="eastAsia"/>
                <w:sz w:val="24"/>
              </w:rPr>
              <w:t>50人份/盒</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47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诱导培养基</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1、规格：200ml/瓶</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、GB4789.7-2013 副溶血性弧菌检验 </w:t>
            </w: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瓶</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一次性采样拭子</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sz w:val="24"/>
              </w:rPr>
              <w:t>1、规格：</w:t>
            </w:r>
            <w:r>
              <w:rPr>
                <w:rFonts w:asciiTheme="minorEastAsia" w:eastAsiaTheme="minorEastAsia" w:hAnsiTheme="minorEastAsia" w:hint="eastAsia"/>
                <w:sz w:val="24"/>
              </w:rPr>
              <w:t>1000支/箱</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2、拭子类型：单支常规尺寸传统干燥聚酯拭子。</w:t>
            </w:r>
            <w:r>
              <w:rPr>
                <w:rFonts w:asciiTheme="minorEastAsia" w:eastAsiaTheme="minorEastAsia" w:hAnsiTheme="minorEastAsia" w:hint="eastAsia"/>
                <w:sz w:val="24"/>
              </w:rPr>
              <w:br/>
              <w:t>3、涂抹器材质：塑料。</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4、包装形式：塑料圆底管包装，带红帽，单独包装，无菌。</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空弯药敏板</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 xml:space="preserve">规格：10个/盒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、产品用于弯曲菌检测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、2-8度保存，符合国家标准，厂家提供原厂出厂检验报告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空弯药敏板培养液</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sz w:val="24"/>
              </w:rPr>
              <w:t>1、规格：</w:t>
            </w:r>
            <w:r>
              <w:rPr>
                <w:rFonts w:asciiTheme="minorEastAsia" w:eastAsiaTheme="minorEastAsia" w:hAnsiTheme="minorEastAsia" w:hint="eastAsia"/>
                <w:sz w:val="24"/>
              </w:rPr>
              <w:t xml:space="preserve">10个/盒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、产品用于弯曲菌检测</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、2-8度保存，符合国家标准，厂家提供原厂出厂检验报告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空弯双孔板</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sz w:val="24"/>
              </w:rPr>
              <w:t>1、规格：</w:t>
            </w:r>
            <w:r>
              <w:rPr>
                <w:rFonts w:asciiTheme="minorEastAsia" w:eastAsiaTheme="minorEastAsia" w:hAnsiTheme="minorEastAsia" w:hint="eastAsia"/>
                <w:sz w:val="24"/>
              </w:rPr>
              <w:t xml:space="preserve">10个/盒 </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、产品用于弯曲菌检测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、2-8度保存，符合国家标准，厂家提供原厂出厂检验报告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抗麻疹病毒抗体</w:t>
            </w:r>
            <w:r>
              <w:rPr>
                <w:rFonts w:asciiTheme="minorEastAsia" w:eastAsiaTheme="minorEastAsia" w:hAnsiTheme="minorEastAsia"/>
                <w:sz w:val="24"/>
              </w:rPr>
              <w:t>IgM</w:t>
            </w:r>
            <w:r>
              <w:rPr>
                <w:rFonts w:asciiTheme="minorEastAsia" w:eastAsiaTheme="minorEastAsia" w:hAnsiTheme="minorEastAsia" w:hint="eastAsia"/>
                <w:sz w:val="24"/>
              </w:rPr>
              <w:t>检测试剂盒</w:t>
            </w:r>
            <w:r>
              <w:rPr>
                <w:rFonts w:asciiTheme="minorEastAsia" w:eastAsiaTheme="minorEastAsia" w:hAnsiTheme="minorEastAsia"/>
                <w:sz w:val="24"/>
              </w:rPr>
              <w:t>(</w:t>
            </w:r>
            <w:r>
              <w:rPr>
                <w:rFonts w:asciiTheme="minorEastAsia" w:eastAsiaTheme="minorEastAsia" w:hAnsiTheme="minorEastAsia" w:hint="eastAsia"/>
                <w:sz w:val="24"/>
              </w:rPr>
              <w:t>酶联免疫吸附法</w:t>
            </w:r>
            <w:r>
              <w:rPr>
                <w:rFonts w:asciiTheme="minorEastAsia" w:eastAsiaTheme="minorEastAsia" w:hAnsiTheme="minorEastAsia"/>
                <w:sz w:val="24"/>
              </w:rPr>
              <w:t>)</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1、试剂名称、规格：抗风疹病毒糖蛋白抗体IgM检测试剂盒 ，96人份/盒</w:t>
            </w:r>
            <w:r>
              <w:rPr>
                <w:rFonts w:asciiTheme="minorEastAsia" w:eastAsiaTheme="minorEastAsia" w:hAnsiTheme="minorEastAsia" w:hint="eastAsia"/>
                <w:sz w:val="24"/>
              </w:rPr>
              <w:br/>
              <w:t>2、检测内容/产品组成:适用范围：用于体外半定量检测人血清或血浆中的抗风疹病毒糖蛋白抗体免疫球蛋白 M（IgM）；组成：微孔板、标准品、阳性对照、阴性对照、酶结合物、样本缓冲液、清洗缓冲液、色原/底物液、终止液 (具体内容详见产品说明书)；</w:t>
            </w:r>
            <w:r>
              <w:rPr>
                <w:rFonts w:asciiTheme="minorEastAsia" w:eastAsiaTheme="minorEastAsia" w:hAnsiTheme="minorEastAsia" w:hint="eastAsia"/>
                <w:sz w:val="24"/>
              </w:rPr>
              <w:br/>
              <w:t>产品有效期：2-8℃保存，避免冷冻。未开封前，除非特别说明，试剂盒中各成分自生产日起可稳定12个月；</w:t>
            </w:r>
            <w:r>
              <w:rPr>
                <w:rFonts w:asciiTheme="minorEastAsia" w:eastAsiaTheme="minorEastAsia" w:hAnsiTheme="minorEastAsia" w:hint="eastAsia"/>
                <w:sz w:val="24"/>
              </w:rPr>
              <w:br/>
              <w:t>3、特性：:使用灭活的感染风疹病毒的细胞作为抗原，保证检测结果的准确性,批内重复性CV＜7%，批间重复性CV＜9%</w:t>
            </w:r>
            <w:r>
              <w:rPr>
                <w:rFonts w:asciiTheme="minorEastAsia" w:eastAsiaTheme="minorEastAsia" w:hAnsiTheme="minorEastAsia" w:hint="eastAsia"/>
                <w:sz w:val="24"/>
              </w:rPr>
              <w:br/>
              <w:t>4、取得CFDA注册证</w:t>
            </w:r>
            <w:r>
              <w:rPr>
                <w:rFonts w:asciiTheme="minorEastAsia" w:eastAsiaTheme="minorEastAsia" w:hAnsiTheme="minorEastAsia" w:hint="eastAsia"/>
                <w:sz w:val="24"/>
              </w:rPr>
              <w:br/>
              <w:t>5、方法学：酶联免疫吸附法</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6、检测范围最低检出限为比值0.04</w:t>
            </w:r>
            <w:r>
              <w:rPr>
                <w:rFonts w:asciiTheme="minorEastAsia" w:eastAsiaTheme="minorEastAsia" w:hAnsiTheme="minorEastAsia" w:hint="eastAsia"/>
                <w:sz w:val="24"/>
              </w:rPr>
              <w:br/>
              <w:t>7、检测灵敏度100%</w:t>
            </w:r>
            <w:r>
              <w:rPr>
                <w:rFonts w:asciiTheme="minorEastAsia" w:eastAsiaTheme="minorEastAsia" w:hAnsiTheme="minorEastAsia" w:hint="eastAsia"/>
                <w:sz w:val="24"/>
              </w:rPr>
              <w:br/>
              <w:t>8、批内重复性在内，具有良好的批内重复性</w:t>
            </w:r>
            <w:r>
              <w:rPr>
                <w:rFonts w:asciiTheme="minorEastAsia" w:eastAsiaTheme="minorEastAsia" w:hAnsiTheme="minorEastAsia" w:hint="eastAsia"/>
                <w:sz w:val="24"/>
              </w:rPr>
              <w:br/>
              <w:t>9、批间重复性在内，具有良好的批间重复性</w:t>
            </w:r>
            <w:r>
              <w:rPr>
                <w:rFonts w:asciiTheme="minorEastAsia" w:eastAsiaTheme="minorEastAsia" w:hAnsiTheme="minorEastAsia" w:hint="eastAsia"/>
                <w:sz w:val="24"/>
              </w:rPr>
              <w:br/>
              <w:t>10、抗干扰：血红蛋白浓度为10 mg/ml 的溶血样本、甘油三脂浓度为20 mg/ml 的脂血样本、胆红素浓度为0.4 mg/ml 的黄疸样本对检测结果没有干扰。高浓度非特异性IgG 浓度为15 mg/ml、高浓度非特异性IgM 浓度为3 mg/ml、白蛋白浓度为50 mg/ml 的样本对检测结果没有影响</w:t>
            </w:r>
            <w:r>
              <w:rPr>
                <w:rFonts w:asciiTheme="minorEastAsia" w:eastAsiaTheme="minorEastAsia" w:hAnsiTheme="minorEastAsia" w:hint="eastAsia"/>
                <w:sz w:val="24"/>
              </w:rPr>
              <w:br/>
              <w:t>11、自动化：有配套的获得CFDA认证的全自动仪器和结果判读软件</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抗风疹病毒糖蛋白抗体</w:t>
            </w:r>
            <w:r>
              <w:rPr>
                <w:rFonts w:asciiTheme="minorEastAsia" w:eastAsiaTheme="minorEastAsia" w:hAnsiTheme="minorEastAsia"/>
                <w:sz w:val="24"/>
              </w:rPr>
              <w:t>IgM</w:t>
            </w:r>
            <w:r>
              <w:rPr>
                <w:rFonts w:asciiTheme="minorEastAsia" w:eastAsiaTheme="minorEastAsia" w:hAnsiTheme="minorEastAsia" w:hint="eastAsia"/>
                <w:sz w:val="24"/>
              </w:rPr>
              <w:t>检测试剂盒</w:t>
            </w:r>
            <w:r>
              <w:rPr>
                <w:rFonts w:asciiTheme="minorEastAsia" w:eastAsiaTheme="minorEastAsia" w:hAnsiTheme="minorEastAsia"/>
                <w:sz w:val="24"/>
              </w:rPr>
              <w:t>(</w:t>
            </w:r>
            <w:r>
              <w:rPr>
                <w:rFonts w:asciiTheme="minorEastAsia" w:eastAsiaTheme="minorEastAsia" w:hAnsiTheme="minorEastAsia" w:hint="eastAsia"/>
                <w:sz w:val="24"/>
              </w:rPr>
              <w:t>酶联免疫吸附法</w:t>
            </w:r>
            <w:r>
              <w:rPr>
                <w:rFonts w:asciiTheme="minorEastAsia" w:eastAsiaTheme="minorEastAsia" w:hAnsiTheme="minorEastAsia"/>
                <w:sz w:val="24"/>
              </w:rPr>
              <w:t>)</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1、试剂名称、规格抗麻疹病毒抗体IgM 检测试剂盒 ，96人份/盒</w:t>
            </w:r>
            <w:r>
              <w:rPr>
                <w:rFonts w:asciiTheme="minorEastAsia" w:eastAsiaTheme="minorEastAsia" w:hAnsiTheme="minorEastAsia" w:hint="eastAsia"/>
                <w:sz w:val="24"/>
              </w:rPr>
              <w:br/>
              <w:t>2、检测内容/产品组成1、适用范围：用于体外半定量检测人血清或血浆中的抗麻疹病毒抗体IgM；组成：微孔板、标准品、阳性对照、阴性对照、酶结合物、样本缓冲液、清洗缓冲液、色原/底物液、终止液 (具体内容详见产品说明书)；产品有效期：2-8℃保存，避免冷冻。未开封前，除非特别说明，试剂盒中各成分自生产日起可稳定1年；</w:t>
            </w:r>
            <w:r>
              <w:rPr>
                <w:rFonts w:asciiTheme="minorEastAsia" w:eastAsiaTheme="minorEastAsia" w:hAnsiTheme="minorEastAsia" w:hint="eastAsia"/>
                <w:sz w:val="24"/>
              </w:rPr>
              <w:br/>
              <w:t>3、技术要求，使用灭活的麻疹病毒作为抗原，检测结果的准确达到批内重复性CV≤8%，批间重复性CV≤8%</w:t>
            </w:r>
            <w:r>
              <w:rPr>
                <w:rFonts w:asciiTheme="minorEastAsia" w:eastAsiaTheme="minorEastAsia" w:hAnsiTheme="minorEastAsia" w:hint="eastAsia"/>
                <w:sz w:val="24"/>
              </w:rPr>
              <w:br/>
              <w:t>4、取得CFDA注册证</w:t>
            </w:r>
            <w:r>
              <w:rPr>
                <w:rFonts w:asciiTheme="minorEastAsia" w:eastAsiaTheme="minorEastAsia" w:hAnsiTheme="minorEastAsia" w:hint="eastAsia"/>
                <w:sz w:val="24"/>
              </w:rPr>
              <w:br/>
              <w:t>5、方法学：酶联免疫吸附法</w:t>
            </w:r>
            <w:r>
              <w:rPr>
                <w:rFonts w:asciiTheme="minorEastAsia" w:eastAsiaTheme="minorEastAsia" w:hAnsiTheme="minorEastAsia" w:hint="eastAsia"/>
                <w:sz w:val="24"/>
              </w:rPr>
              <w:br/>
              <w:t>6、交叉反应及排除：确保特异性，无与常见病原体之间的交叉反应</w:t>
            </w:r>
            <w:r>
              <w:rPr>
                <w:rFonts w:asciiTheme="minorEastAsia" w:eastAsiaTheme="minorEastAsia" w:hAnsiTheme="minorEastAsia" w:hint="eastAsia"/>
                <w:sz w:val="24"/>
              </w:rPr>
              <w:br/>
              <w:t>7、检测范围最低检出限约为比值0.04</w:t>
            </w:r>
            <w:r>
              <w:rPr>
                <w:rFonts w:asciiTheme="minorEastAsia" w:eastAsiaTheme="minorEastAsia" w:hAnsiTheme="minorEastAsia" w:hint="eastAsia"/>
                <w:sz w:val="24"/>
              </w:rPr>
              <w:br/>
              <w:t>8、检测灵敏度100%</w:t>
            </w:r>
            <w:r>
              <w:rPr>
                <w:rFonts w:asciiTheme="minorEastAsia" w:eastAsiaTheme="minorEastAsia" w:hAnsiTheme="minorEastAsia" w:hint="eastAsia"/>
                <w:sz w:val="24"/>
              </w:rPr>
              <w:br/>
              <w:t>9、批内重复性在内，具有良好的批内重复性</w:t>
            </w:r>
            <w:r>
              <w:rPr>
                <w:rFonts w:asciiTheme="minorEastAsia" w:eastAsiaTheme="minorEastAsia" w:hAnsiTheme="minorEastAsia" w:hint="eastAsia"/>
                <w:sz w:val="24"/>
              </w:rPr>
              <w:br/>
              <w:t>10、批间重复性在内，具有良好的批间重复性</w:t>
            </w:r>
            <w:r>
              <w:rPr>
                <w:rFonts w:asciiTheme="minorEastAsia" w:eastAsiaTheme="minorEastAsia" w:hAnsiTheme="minorEastAsia" w:hint="eastAsia"/>
                <w:sz w:val="24"/>
              </w:rPr>
              <w:br/>
              <w:t>11、干扰要求：血红蛋白浓度为 10 mg/ml 的溶血、甘油三脂浓度为 20 mg/ml 的脂血、胆红素浓度为 0.4 mg/ml 的黄疸对检测结果没有干扰</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12自动化：有配套的获得CFDA认证的全自动仪器和结果判读软件</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冻存管（2ml）</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1、容量：标称容量为 2ml，一般实际可容纳液体量在 1.8 - 2.0ml 左右，以确保留有一定空间，防止冻存过程中液体膨胀导致管子破裂。</w:t>
            </w:r>
            <w:r>
              <w:rPr>
                <w:rFonts w:asciiTheme="minorEastAsia" w:eastAsiaTheme="minorEastAsia" w:hAnsiTheme="minorEastAsia" w:hint="eastAsia"/>
                <w:sz w:val="24"/>
              </w:rPr>
              <w:br/>
              <w:t>2、材质：通常采用医用级聚丙烯（PP）材质，这种材质具有良好的化学稳定性、耐低温性和抗冻性，能在液氮（-196℃）等极端低温环境下保持性能稳定，不易破裂或变形。</w:t>
            </w:r>
            <w:r>
              <w:rPr>
                <w:rFonts w:asciiTheme="minorEastAsia" w:eastAsiaTheme="minorEastAsia" w:hAnsiTheme="minorEastAsia" w:hint="eastAsia"/>
                <w:sz w:val="24"/>
              </w:rPr>
              <w:br/>
              <w:t>3、外观尺寸</w:t>
            </w:r>
            <w:r>
              <w:rPr>
                <w:rFonts w:asciiTheme="minorEastAsia" w:eastAsiaTheme="minorEastAsia" w:hAnsiTheme="minorEastAsia" w:hint="eastAsia"/>
                <w:sz w:val="24"/>
              </w:rPr>
              <w:br/>
              <w:t>管身直径一般在 15 - 20mm 左右，长度在 40 - 50mm 左右，整体呈圆柱形，便于手持和操作，也能在冻存架或冰箱中合理摆放，节省空间。</w:t>
            </w:r>
            <w:r>
              <w:rPr>
                <w:rFonts w:asciiTheme="minorEastAsia" w:eastAsiaTheme="minorEastAsia" w:hAnsiTheme="minorEastAsia" w:hint="eastAsia"/>
                <w:sz w:val="24"/>
              </w:rPr>
              <w:br/>
              <w:t>管口通常设计有外螺纹，配合管盖使用，确保密封效果。管盖直径略大于管身，方便旋紧和拧开，部分管盖还带有防滑设计，便于操作。</w:t>
            </w:r>
            <w:r>
              <w:rPr>
                <w:rFonts w:asciiTheme="minorEastAsia" w:eastAsiaTheme="minorEastAsia" w:hAnsiTheme="minorEastAsia" w:hint="eastAsia"/>
                <w:sz w:val="24"/>
              </w:rPr>
              <w:br/>
              <w:t>4、密封性</w:t>
            </w:r>
            <w:r>
              <w:rPr>
                <w:rFonts w:asciiTheme="minorEastAsia" w:eastAsiaTheme="minorEastAsia" w:hAnsiTheme="minorEastAsia" w:hint="eastAsia"/>
                <w:sz w:val="24"/>
              </w:rPr>
              <w:br/>
              <w:t>管盖与管身之间通过螺纹连接，并配有硅胶垫圈或 O 型圈等密封元件，能有效防止外界空气、水分和杂质进入管内，同时避免管内样本泄漏，确保样本在冻存过程中的稳定性和安全性。</w:t>
            </w:r>
            <w:r>
              <w:rPr>
                <w:rFonts w:asciiTheme="minorEastAsia" w:eastAsiaTheme="minorEastAsia" w:hAnsiTheme="minorEastAsia" w:hint="eastAsia"/>
                <w:sz w:val="24"/>
              </w:rPr>
              <w:br/>
              <w:t>5、耐腐蚀性：能够耐受常见的化学试剂和生物样本中的成分，如细胞培养液、血清、核酸提取试剂等，不会因为与这些物质接触而发生化学反应，影响样本的质量和保存效果。</w:t>
            </w:r>
            <w:r>
              <w:rPr>
                <w:rFonts w:asciiTheme="minorEastAsia" w:eastAsiaTheme="minorEastAsia" w:hAnsiTheme="minorEastAsia" w:hint="eastAsia"/>
                <w:sz w:val="24"/>
              </w:rPr>
              <w:br/>
              <w:t>6、灭菌方式：冻存管在出厂前已经过无菌处理，可直接用于实验。常见的灭菌方式有伽马射线灭菌、环氧乙烷灭菌等，确保管内无微生物污染，符合实验室无菌操作的要求。同时，经过灭菌处理后，冻存管的材质性能不会受到明显影响。</w:t>
            </w:r>
            <w:r>
              <w:rPr>
                <w:rFonts w:asciiTheme="minorEastAsia" w:eastAsiaTheme="minorEastAsia" w:hAnsiTheme="minorEastAsia" w:hint="eastAsia"/>
                <w:sz w:val="24"/>
              </w:rPr>
              <w:br/>
              <w:t>7、书写标记区域：管身通常会有专门的书写区域，一般为白色或磨砂面，方便实验人员使用油性记号笔或标签纸进行标记，注明样本名称、编号、冻存日期等信息，且标记内容在低温环境下不易褪色或模糊，便于长期保存和</w:t>
            </w:r>
            <w:r>
              <w:rPr>
                <w:rFonts w:asciiTheme="minorEastAsia" w:eastAsiaTheme="minorEastAsia" w:hAnsiTheme="minorEastAsia" w:hint="eastAsia"/>
                <w:sz w:val="24"/>
              </w:rPr>
              <w:lastRenderedPageBreak/>
              <w:t>识别。</w:t>
            </w:r>
          </w:p>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规格：</w:t>
            </w:r>
            <w:r>
              <w:rPr>
                <w:rFonts w:asciiTheme="minorEastAsia" w:eastAsiaTheme="minorEastAsia" w:hAnsiTheme="minorEastAsia" w:hint="eastAsia"/>
                <w:sz w:val="24"/>
              </w:rPr>
              <w:t>50个/包</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24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口罩</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1、尺寸规格：口罩的长度约为 17.5cm，宽度约为 9.5cm。</w:t>
            </w:r>
            <w:r>
              <w:rPr>
                <w:rFonts w:asciiTheme="minorEastAsia" w:eastAsiaTheme="minorEastAsia" w:hAnsiTheme="minorEastAsia" w:hint="eastAsia"/>
                <w:sz w:val="24"/>
              </w:rPr>
              <w:br/>
              <w:t>2、外观要求</w:t>
            </w:r>
            <w:r>
              <w:rPr>
                <w:rFonts w:asciiTheme="minorEastAsia" w:eastAsiaTheme="minorEastAsia" w:hAnsiTheme="minorEastAsia" w:hint="eastAsia"/>
                <w:sz w:val="24"/>
              </w:rPr>
              <w:br/>
              <w:t>口罩外观应整洁、形状完好，表面不得有破损、污渍、异味等。</w:t>
            </w:r>
            <w:r>
              <w:rPr>
                <w:rFonts w:asciiTheme="minorEastAsia" w:eastAsiaTheme="minorEastAsia" w:hAnsiTheme="minorEastAsia" w:hint="eastAsia"/>
                <w:sz w:val="24"/>
              </w:rPr>
              <w:br/>
              <w:t>口罩的带（耳带或绑带）应佩戴方便，与口罩主体连接牢固，连接处的断裂强力应不小于 10N。</w:t>
            </w:r>
            <w:r>
              <w:rPr>
                <w:rFonts w:asciiTheme="minorEastAsia" w:eastAsiaTheme="minorEastAsia" w:hAnsiTheme="minorEastAsia" w:hint="eastAsia"/>
                <w:sz w:val="24"/>
              </w:rPr>
              <w:br/>
              <w:t>3、过滤效率</w:t>
            </w:r>
            <w:r>
              <w:rPr>
                <w:rFonts w:asciiTheme="minorEastAsia" w:eastAsiaTheme="minorEastAsia" w:hAnsiTheme="minorEastAsia" w:hint="eastAsia"/>
                <w:sz w:val="24"/>
              </w:rPr>
              <w:br/>
              <w:t>对于直径≥0.3μm 的颗粒，细菌过滤效率应不低于 95%。</w:t>
            </w:r>
            <w:r>
              <w:rPr>
                <w:rFonts w:asciiTheme="minorEastAsia" w:eastAsiaTheme="minorEastAsia" w:hAnsiTheme="minorEastAsia" w:hint="eastAsia"/>
                <w:sz w:val="24"/>
              </w:rPr>
              <w:br/>
              <w:t>对于非油性颗粒的过滤效率应不低于 30%。</w:t>
            </w:r>
            <w:r>
              <w:rPr>
                <w:rFonts w:asciiTheme="minorEastAsia" w:eastAsiaTheme="minorEastAsia" w:hAnsiTheme="minorEastAsia" w:hint="eastAsia"/>
                <w:sz w:val="24"/>
              </w:rPr>
              <w:br/>
              <w:t>4、通气阻力</w:t>
            </w:r>
            <w:r>
              <w:rPr>
                <w:rFonts w:asciiTheme="minorEastAsia" w:eastAsiaTheme="minorEastAsia" w:hAnsiTheme="minorEastAsia" w:hint="eastAsia"/>
                <w:sz w:val="24"/>
              </w:rPr>
              <w:br/>
              <w:t>在气体流量为 8L/min 的情况下，口罩两侧面进行气体交换的通气阻力应不大于 49Pa/cm²。</w:t>
            </w:r>
            <w:r>
              <w:rPr>
                <w:rFonts w:asciiTheme="minorEastAsia" w:eastAsiaTheme="minorEastAsia" w:hAnsiTheme="minorEastAsia" w:hint="eastAsia"/>
                <w:sz w:val="24"/>
              </w:rPr>
              <w:br/>
              <w:t>5、微生物指标</w:t>
            </w:r>
            <w:r>
              <w:rPr>
                <w:rFonts w:asciiTheme="minorEastAsia" w:eastAsiaTheme="minorEastAsia" w:hAnsiTheme="minorEastAsia" w:hint="eastAsia"/>
                <w:sz w:val="24"/>
              </w:rPr>
              <w:br/>
              <w:t>细菌菌落总数应不超过 20CFU/g，真菌菌落总数应不超过 10CFU/g，不得检出大肠菌群、绿脓杆菌、金黄色葡萄球菌、溶血性链球菌和真菌。</w:t>
            </w:r>
            <w:r>
              <w:rPr>
                <w:rFonts w:asciiTheme="minorEastAsia" w:eastAsiaTheme="minorEastAsia" w:hAnsiTheme="minorEastAsia" w:hint="eastAsia"/>
                <w:sz w:val="24"/>
              </w:rPr>
              <w:br/>
              <w:t>6、环氧乙烷残留量</w:t>
            </w:r>
            <w:r>
              <w:rPr>
                <w:rFonts w:asciiTheme="minorEastAsia" w:eastAsiaTheme="minorEastAsia" w:hAnsiTheme="minorEastAsia" w:hint="eastAsia"/>
                <w:sz w:val="24"/>
              </w:rPr>
              <w:br/>
              <w:t>经环氧乙烷灭菌的口罩，其环氧乙烷残留量应不超过 10μg/g，以确保使用安全，避免对人体造成危害。</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60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10ul</w:t>
            </w:r>
            <w:r>
              <w:rPr>
                <w:rFonts w:asciiTheme="minorEastAsia" w:eastAsiaTheme="minorEastAsia" w:hAnsiTheme="minorEastAsia" w:hint="eastAsia"/>
                <w:sz w:val="24"/>
              </w:rPr>
              <w:t>接种环</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1、容量：10μl，能准确量取和转移 10μl 的微生物样本或液体培养基，确保接种量精准，利于实验结果的可重复性。</w:t>
            </w:r>
            <w:r>
              <w:rPr>
                <w:rFonts w:asciiTheme="minorEastAsia" w:eastAsiaTheme="minorEastAsia" w:hAnsiTheme="minorEastAsia" w:hint="eastAsia"/>
                <w:sz w:val="24"/>
              </w:rPr>
              <w:br/>
              <w:t>2、材质：采用特殊的塑料树脂制成，具有可控的柔韧性，既能够避免切割琼脂表面，又有足够的硬度来挑取难以挑取的菌落。这种材质还不含润滑剂、油和静电电荷，能保证液体完全转移，并使塑料均匀湿润，在接种环内壁形成正确的表面张力。</w:t>
            </w:r>
            <w:r>
              <w:rPr>
                <w:rFonts w:asciiTheme="minorEastAsia" w:eastAsiaTheme="minorEastAsia" w:hAnsiTheme="minorEastAsia" w:hint="eastAsia"/>
                <w:sz w:val="24"/>
              </w:rPr>
              <w:br/>
              <w:t>3、颜色：通常为浅蓝色，颜色编码便于识别和区分不同规格的接种环。</w:t>
            </w:r>
            <w:r>
              <w:rPr>
                <w:rFonts w:asciiTheme="minorEastAsia" w:eastAsiaTheme="minorEastAsia" w:hAnsiTheme="minorEastAsia" w:hint="eastAsia"/>
                <w:sz w:val="24"/>
              </w:rPr>
              <w:br/>
              <w:t>4、无菌性：产品为无菌包装，经伽玛射线灭菌或 EO 消毒灭菌，可直接使用，无需再进行灭菌处理，避免了使用</w:t>
            </w:r>
            <w:r>
              <w:rPr>
                <w:rFonts w:asciiTheme="minorEastAsia" w:eastAsiaTheme="minorEastAsia" w:hAnsiTheme="minorEastAsia" w:hint="eastAsia"/>
                <w:sz w:val="24"/>
              </w:rPr>
              <w:lastRenderedPageBreak/>
              <w:t>过程中的二次污染风险。</w:t>
            </w:r>
            <w:r>
              <w:rPr>
                <w:rFonts w:asciiTheme="minorEastAsia" w:eastAsiaTheme="minorEastAsia" w:hAnsiTheme="minorEastAsia" w:hint="eastAsia"/>
                <w:sz w:val="24"/>
              </w:rPr>
              <w:br/>
              <w:t>5、</w:t>
            </w:r>
            <w:r w:rsidRPr="00DF1B26">
              <w:rPr>
                <w:rFonts w:asciiTheme="minorEastAsia" w:eastAsiaTheme="minorEastAsia" w:hAnsiTheme="minorEastAsia" w:hint="eastAsia"/>
                <w:sz w:val="24"/>
              </w:rPr>
              <w:t xml:space="preserve">包装规格：1000 支 / </w:t>
            </w:r>
            <w:r w:rsidR="00DF1B26" w:rsidRPr="00DF1B26">
              <w:rPr>
                <w:rFonts w:asciiTheme="minorEastAsia" w:eastAsiaTheme="minorEastAsia" w:hAnsiTheme="minorEastAsia" w:hint="eastAsia"/>
                <w:sz w:val="24"/>
              </w:rPr>
              <w:t>盒</w:t>
            </w:r>
            <w:r w:rsidRPr="00DF1B26">
              <w:rPr>
                <w:rFonts w:asciiTheme="minorEastAsia" w:eastAsiaTheme="minorEastAsia" w:hAnsiTheme="minorEastAsia" w:hint="eastAsia"/>
                <w:sz w:val="24"/>
              </w:rPr>
              <w:t>。</w:t>
            </w:r>
            <w:r>
              <w:rPr>
                <w:rFonts w:asciiTheme="minorEastAsia" w:eastAsiaTheme="minorEastAsia" w:hAnsiTheme="minorEastAsia" w:hint="eastAsia"/>
                <w:sz w:val="24"/>
              </w:rPr>
              <w:br/>
              <w:t>6、尺寸：长度一般在 220 - 230mm 左右，环直径约为 2.5mm，整体尺寸设计便于实验人员手持操作，能够在各种实验器具和培养容器中灵活使用。</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sz w:val="24"/>
              </w:rPr>
              <w:t>20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w:t>
            </w:r>
            <w:r>
              <w:rPr>
                <w:rFonts w:asciiTheme="minorEastAsia" w:eastAsiaTheme="minorEastAsia" w:hAnsiTheme="minorEastAsia" w:cs="宋体"/>
                <w:bCs/>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MGIEasy Fast酶切文库制备试剂套装 V2.0</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1、规格类型：48人份/盒</w:t>
            </w:r>
            <w:r>
              <w:rPr>
                <w:rFonts w:asciiTheme="minorEastAsia" w:eastAsiaTheme="minorEastAsia" w:hAnsiTheme="minorEastAsia" w:hint="eastAsia"/>
                <w:sz w:val="24"/>
              </w:rPr>
              <w:br/>
              <w:t>2、试剂分装方式种类：16人份/板；8人份/板</w:t>
            </w:r>
            <w:r>
              <w:rPr>
                <w:rFonts w:asciiTheme="minorEastAsia" w:eastAsiaTheme="minorEastAsia" w:hAnsiTheme="minorEastAsia" w:hint="eastAsia"/>
                <w:sz w:val="24"/>
              </w:rPr>
              <w:br/>
              <w:t>3、储存条件：室温储存</w:t>
            </w:r>
            <w:r>
              <w:rPr>
                <w:rFonts w:asciiTheme="minorEastAsia" w:eastAsiaTheme="minorEastAsia" w:hAnsiTheme="minorEastAsia" w:hint="eastAsia"/>
                <w:sz w:val="24"/>
              </w:rPr>
              <w:br/>
              <w:t>4、有效期：12个月</w:t>
            </w:r>
            <w:r>
              <w:rPr>
                <w:rFonts w:asciiTheme="minorEastAsia" w:eastAsiaTheme="minorEastAsia" w:hAnsiTheme="minorEastAsia" w:hint="eastAsia"/>
                <w:sz w:val="24"/>
              </w:rPr>
              <w:br/>
              <w:t>5、样本类型：全血、血清、血浆、拭子洗液、尿液、组织研磨液等样本</w:t>
            </w:r>
            <w:r>
              <w:rPr>
                <w:rFonts w:asciiTheme="minorEastAsia" w:eastAsiaTheme="minorEastAsia" w:hAnsiTheme="minorEastAsia" w:hint="eastAsia"/>
                <w:sz w:val="24"/>
              </w:rPr>
              <w:br/>
              <w:t>6、是否预封装：是</w:t>
            </w:r>
            <w:r>
              <w:rPr>
                <w:rFonts w:asciiTheme="minorEastAsia" w:eastAsiaTheme="minorEastAsia" w:hAnsiTheme="minorEastAsia" w:hint="eastAsia"/>
                <w:sz w:val="24"/>
              </w:rPr>
              <w:br/>
              <w:t>7、是否加 carrier RNA：无</w:t>
            </w:r>
            <w:r>
              <w:rPr>
                <w:rFonts w:asciiTheme="minorEastAsia" w:eastAsiaTheme="minorEastAsia" w:hAnsiTheme="minorEastAsia" w:hint="eastAsia"/>
                <w:sz w:val="24"/>
              </w:rPr>
              <w:br/>
              <w:t>8、是否加蛋白酶 K：是</w:t>
            </w:r>
            <w:r>
              <w:rPr>
                <w:rFonts w:asciiTheme="minorEastAsia" w:eastAsiaTheme="minorEastAsia" w:hAnsiTheme="minorEastAsia" w:hint="eastAsia"/>
                <w:sz w:val="24"/>
              </w:rPr>
              <w:br/>
              <w:t>9、处理样本量：200-800μL</w:t>
            </w:r>
            <w:r>
              <w:rPr>
                <w:rFonts w:asciiTheme="minorEastAsia" w:eastAsiaTheme="minorEastAsia" w:hAnsiTheme="minorEastAsia" w:hint="eastAsia"/>
                <w:sz w:val="24"/>
              </w:rPr>
              <w:br/>
              <w:t>10、核酸提取时间：≤35min</w:t>
            </w:r>
            <w:r>
              <w:rPr>
                <w:rFonts w:asciiTheme="minorEastAsia" w:eastAsiaTheme="minorEastAsia" w:hAnsiTheme="minorEastAsia" w:hint="eastAsia"/>
                <w:sz w:val="24"/>
              </w:rPr>
              <w:br/>
              <w:t xml:space="preserve">11、灵敏度：配套硕世生物的新冠病毒核酸检测试剂盒，其最低检出限应小于350copies/mL  </w:t>
            </w:r>
            <w:r>
              <w:rPr>
                <w:rFonts w:asciiTheme="minorEastAsia" w:eastAsiaTheme="minorEastAsia" w:hAnsiTheme="minorEastAsia" w:hint="eastAsia"/>
                <w:sz w:val="24"/>
              </w:rPr>
              <w:br/>
              <w:t>12、重复性：分别提取中浓度（1000copies/mL）新冠病毒精密度参考品、低浓度（500copies/mL）新冠病毒精密度参考品，每个参考品重复提取10次，经过PCR扩增检测，其CT值的变异系数（cv）小于5%</w:t>
            </w:r>
            <w:r>
              <w:rPr>
                <w:rFonts w:asciiTheme="minorEastAsia" w:eastAsiaTheme="minorEastAsia" w:hAnsiTheme="minorEastAsia" w:hint="eastAsia"/>
                <w:sz w:val="24"/>
              </w:rPr>
              <w:br/>
              <w:t>13、板间重复性：同批3个深孔板16个提取模板PCR的CT值重复性误差CV＜5%</w:t>
            </w:r>
            <w:r>
              <w:rPr>
                <w:rFonts w:asciiTheme="minorEastAsia" w:eastAsiaTheme="minorEastAsia" w:hAnsiTheme="minorEastAsia" w:hint="eastAsia"/>
                <w:sz w:val="24"/>
              </w:rPr>
              <w:br/>
              <w:t>14、提取方法：通过转移磁珠进行各种不同操作</w:t>
            </w:r>
            <w:r>
              <w:rPr>
                <w:rFonts w:asciiTheme="minorEastAsia" w:eastAsiaTheme="minorEastAsia" w:hAnsiTheme="minorEastAsia" w:hint="eastAsia"/>
                <w:sz w:val="24"/>
              </w:rPr>
              <w:br/>
              <w:t>15、洗脱体积：50-80μL</w:t>
            </w:r>
            <w:r>
              <w:rPr>
                <w:rFonts w:asciiTheme="minorEastAsia" w:eastAsiaTheme="minorEastAsia" w:hAnsiTheme="minorEastAsia" w:hint="eastAsia"/>
                <w:sz w:val="24"/>
              </w:rPr>
              <w:br/>
              <w:t>16、磁珠粒径：纳米级</w:t>
            </w:r>
            <w:r>
              <w:rPr>
                <w:rFonts w:asciiTheme="minorEastAsia" w:eastAsiaTheme="minorEastAsia" w:hAnsiTheme="minorEastAsia" w:hint="eastAsia"/>
                <w:sz w:val="24"/>
              </w:rPr>
              <w:br/>
              <w:t>17、磁珠回收率：≥99%</w:t>
            </w:r>
            <w:r>
              <w:rPr>
                <w:rFonts w:asciiTheme="minorEastAsia" w:eastAsiaTheme="minorEastAsia" w:hAnsiTheme="minorEastAsia" w:hint="eastAsia"/>
                <w:sz w:val="24"/>
              </w:rPr>
              <w:br/>
              <w:t>18、能否加热：能</w:t>
            </w:r>
            <w:r>
              <w:rPr>
                <w:rFonts w:asciiTheme="minorEastAsia" w:eastAsiaTheme="minorEastAsia" w:hAnsiTheme="minorEastAsia" w:hint="eastAsia"/>
                <w:sz w:val="24"/>
              </w:rPr>
              <w:br/>
              <w:t>19、一类备案凭证：具备</w:t>
            </w:r>
            <w:r>
              <w:rPr>
                <w:rFonts w:asciiTheme="minorEastAsia" w:eastAsiaTheme="minorEastAsia" w:hAnsiTheme="minorEastAsia" w:hint="eastAsia"/>
                <w:sz w:val="24"/>
              </w:rPr>
              <w:br/>
              <w:t>20、企业资质：高新技术企业、ISO13485认证、ISO9001认证、环境管理体系认证、职业健康管理体系认证。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Pr>
                <w:rFonts w:asciiTheme="minorEastAsia" w:eastAsiaTheme="minorEastAsia" w:hAnsiTheme="minorEastAsia" w:cs="宋体"/>
                <w:bCs/>
                <w:sz w:val="24"/>
              </w:rPr>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DNBSEQ一步法DNB制备试剂盒OS-SB</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1、规格类型：48人份/盒</w:t>
            </w:r>
            <w:r>
              <w:rPr>
                <w:rFonts w:asciiTheme="minorEastAsia" w:eastAsiaTheme="minorEastAsia" w:hAnsiTheme="minorEastAsia" w:hint="eastAsia"/>
                <w:sz w:val="24"/>
              </w:rPr>
              <w:br/>
              <w:t>2、试剂分装方式种类：16人份/板；8人份/板</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3、储存条件：室温储存</w:t>
            </w:r>
            <w:r>
              <w:rPr>
                <w:rFonts w:asciiTheme="minorEastAsia" w:eastAsiaTheme="minorEastAsia" w:hAnsiTheme="minorEastAsia" w:hint="eastAsia"/>
                <w:sz w:val="24"/>
              </w:rPr>
              <w:br/>
              <w:t>4、有效期：12个月</w:t>
            </w:r>
            <w:r>
              <w:rPr>
                <w:rFonts w:asciiTheme="minorEastAsia" w:eastAsiaTheme="minorEastAsia" w:hAnsiTheme="minorEastAsia" w:hint="eastAsia"/>
                <w:sz w:val="24"/>
              </w:rPr>
              <w:br/>
              <w:t>5、样本类型：全血、血清、血浆、拭子洗液、尿液、组织研磨液等样本</w:t>
            </w:r>
            <w:r>
              <w:rPr>
                <w:rFonts w:asciiTheme="minorEastAsia" w:eastAsiaTheme="minorEastAsia" w:hAnsiTheme="minorEastAsia" w:hint="eastAsia"/>
                <w:sz w:val="24"/>
              </w:rPr>
              <w:br/>
              <w:t>6、是否预封装：是</w:t>
            </w:r>
            <w:r>
              <w:rPr>
                <w:rFonts w:asciiTheme="minorEastAsia" w:eastAsiaTheme="minorEastAsia" w:hAnsiTheme="minorEastAsia" w:hint="eastAsia"/>
                <w:sz w:val="24"/>
              </w:rPr>
              <w:br/>
              <w:t>7、是否加 carrier RNA：无</w:t>
            </w:r>
            <w:r>
              <w:rPr>
                <w:rFonts w:asciiTheme="minorEastAsia" w:eastAsiaTheme="minorEastAsia" w:hAnsiTheme="minorEastAsia" w:hint="eastAsia"/>
                <w:sz w:val="24"/>
              </w:rPr>
              <w:br/>
              <w:t>8、是否加蛋白酶 K：是</w:t>
            </w:r>
            <w:r>
              <w:rPr>
                <w:rFonts w:asciiTheme="minorEastAsia" w:eastAsiaTheme="minorEastAsia" w:hAnsiTheme="minorEastAsia" w:hint="eastAsia"/>
                <w:sz w:val="24"/>
              </w:rPr>
              <w:br/>
              <w:t>9、处理样本量：200-800μL</w:t>
            </w:r>
            <w:r>
              <w:rPr>
                <w:rFonts w:asciiTheme="minorEastAsia" w:eastAsiaTheme="minorEastAsia" w:hAnsiTheme="minorEastAsia" w:hint="eastAsia"/>
                <w:sz w:val="24"/>
              </w:rPr>
              <w:br/>
              <w:t>10、核酸提取时间：≤35min</w:t>
            </w:r>
            <w:r>
              <w:rPr>
                <w:rFonts w:asciiTheme="minorEastAsia" w:eastAsiaTheme="minorEastAsia" w:hAnsiTheme="minorEastAsia" w:hint="eastAsia"/>
                <w:sz w:val="24"/>
              </w:rPr>
              <w:br/>
              <w:t xml:space="preserve">11、灵敏度：配套硕世生物的新冠病毒核酸检测试剂盒，其最低检出限应小于350copies/mL  </w:t>
            </w:r>
            <w:r>
              <w:rPr>
                <w:rFonts w:asciiTheme="minorEastAsia" w:eastAsiaTheme="minorEastAsia" w:hAnsiTheme="minorEastAsia" w:hint="eastAsia"/>
                <w:sz w:val="24"/>
              </w:rPr>
              <w:br/>
              <w:t>12、重复性：分别提取中浓度（1000copies/mL）新冠病毒精密度参考品、低浓度（500copies/mL）新冠病毒精密度参考品，每个参考品重复提取10次，经过PCR扩增检测，其CT值的变异系数（cv）小于5%</w:t>
            </w:r>
            <w:r>
              <w:rPr>
                <w:rFonts w:asciiTheme="minorEastAsia" w:eastAsiaTheme="minorEastAsia" w:hAnsiTheme="minorEastAsia" w:hint="eastAsia"/>
                <w:sz w:val="24"/>
              </w:rPr>
              <w:br/>
              <w:t>13、板间重复性：同批3个深孔板16个提取模板PCR的CT值重复性误差CV＜5%</w:t>
            </w:r>
            <w:r>
              <w:rPr>
                <w:rFonts w:asciiTheme="minorEastAsia" w:eastAsiaTheme="minorEastAsia" w:hAnsiTheme="minorEastAsia" w:hint="eastAsia"/>
                <w:sz w:val="24"/>
              </w:rPr>
              <w:br/>
              <w:t>14、提取方法：通过转移磁珠进行各种不同操作</w:t>
            </w:r>
            <w:r>
              <w:rPr>
                <w:rFonts w:asciiTheme="minorEastAsia" w:eastAsiaTheme="minorEastAsia" w:hAnsiTheme="minorEastAsia" w:hint="eastAsia"/>
                <w:sz w:val="24"/>
              </w:rPr>
              <w:br/>
              <w:t>15、洗脱体积：50-80μL</w:t>
            </w:r>
            <w:r>
              <w:rPr>
                <w:rFonts w:asciiTheme="minorEastAsia" w:eastAsiaTheme="minorEastAsia" w:hAnsiTheme="minorEastAsia" w:hint="eastAsia"/>
                <w:sz w:val="24"/>
              </w:rPr>
              <w:br/>
              <w:t>16、磁珠粒径：纳米级</w:t>
            </w:r>
            <w:r>
              <w:rPr>
                <w:rFonts w:asciiTheme="minorEastAsia" w:eastAsiaTheme="minorEastAsia" w:hAnsiTheme="minorEastAsia" w:hint="eastAsia"/>
                <w:sz w:val="24"/>
              </w:rPr>
              <w:br/>
              <w:t>17、磁珠回收率：≥99%</w:t>
            </w:r>
            <w:r>
              <w:rPr>
                <w:rFonts w:asciiTheme="minorEastAsia" w:eastAsiaTheme="minorEastAsia" w:hAnsiTheme="minorEastAsia" w:hint="eastAsia"/>
                <w:sz w:val="24"/>
              </w:rPr>
              <w:br/>
              <w:t>18、能否加热：能</w:t>
            </w:r>
            <w:r>
              <w:rPr>
                <w:rFonts w:asciiTheme="minorEastAsia" w:eastAsiaTheme="minorEastAsia" w:hAnsiTheme="minorEastAsia" w:hint="eastAsia"/>
                <w:sz w:val="24"/>
              </w:rPr>
              <w:br/>
              <w:t>19、一类备案凭证：具备</w:t>
            </w:r>
            <w:r>
              <w:rPr>
                <w:rFonts w:asciiTheme="minorEastAsia" w:eastAsiaTheme="minorEastAsia" w:hAnsiTheme="minorEastAsia" w:hint="eastAsia"/>
                <w:sz w:val="24"/>
              </w:rPr>
              <w:br/>
              <w:t>20、企业资质：高新技术企业、ISO13485认证、ISO9001认证、环境管理体系认证、职业健康管理体系认证。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bCs/>
                <w:sz w:val="24"/>
              </w:rPr>
              <w:lastRenderedPageBreak/>
              <w:t>59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MGISEQ-2000RS 高通量测序试剂套装 (PE100)</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1、规格类型：48人份/盒</w:t>
            </w:r>
            <w:r>
              <w:rPr>
                <w:rFonts w:asciiTheme="minorEastAsia" w:eastAsiaTheme="minorEastAsia" w:hAnsiTheme="minorEastAsia" w:hint="eastAsia"/>
                <w:sz w:val="24"/>
              </w:rPr>
              <w:br/>
              <w:t>2、试剂分装方式种类：16人份/板；8人份/板</w:t>
            </w:r>
            <w:r>
              <w:rPr>
                <w:rFonts w:asciiTheme="minorEastAsia" w:eastAsiaTheme="minorEastAsia" w:hAnsiTheme="minorEastAsia" w:hint="eastAsia"/>
                <w:sz w:val="24"/>
              </w:rPr>
              <w:br/>
              <w:t>3、储存条件：室温储存</w:t>
            </w:r>
            <w:r>
              <w:rPr>
                <w:rFonts w:asciiTheme="minorEastAsia" w:eastAsiaTheme="minorEastAsia" w:hAnsiTheme="minorEastAsia" w:hint="eastAsia"/>
                <w:sz w:val="24"/>
              </w:rPr>
              <w:br/>
              <w:t>4、有效期：12个月</w:t>
            </w:r>
            <w:r>
              <w:rPr>
                <w:rFonts w:asciiTheme="minorEastAsia" w:eastAsiaTheme="minorEastAsia" w:hAnsiTheme="minorEastAsia" w:hint="eastAsia"/>
                <w:sz w:val="24"/>
              </w:rPr>
              <w:br/>
              <w:t>5、样本类型：全血、血清、血浆、拭子洗液、尿液、组织研磨液等样本</w:t>
            </w:r>
            <w:r>
              <w:rPr>
                <w:rFonts w:asciiTheme="minorEastAsia" w:eastAsiaTheme="minorEastAsia" w:hAnsiTheme="minorEastAsia" w:hint="eastAsia"/>
                <w:sz w:val="24"/>
              </w:rPr>
              <w:br/>
              <w:t>6、是否预封装：是</w:t>
            </w:r>
            <w:r>
              <w:rPr>
                <w:rFonts w:asciiTheme="minorEastAsia" w:eastAsiaTheme="minorEastAsia" w:hAnsiTheme="minorEastAsia" w:hint="eastAsia"/>
                <w:sz w:val="24"/>
              </w:rPr>
              <w:br/>
              <w:t>7、是否加 carrier RNA：无</w:t>
            </w:r>
            <w:r>
              <w:rPr>
                <w:rFonts w:asciiTheme="minorEastAsia" w:eastAsiaTheme="minorEastAsia" w:hAnsiTheme="minorEastAsia" w:hint="eastAsia"/>
                <w:sz w:val="24"/>
              </w:rPr>
              <w:br/>
              <w:t>8、是否加蛋白酶 K：是</w:t>
            </w:r>
            <w:r>
              <w:rPr>
                <w:rFonts w:asciiTheme="minorEastAsia" w:eastAsiaTheme="minorEastAsia" w:hAnsiTheme="minorEastAsia" w:hint="eastAsia"/>
                <w:sz w:val="24"/>
              </w:rPr>
              <w:br/>
              <w:t>9、处理样本量：200-800μL</w:t>
            </w:r>
            <w:r>
              <w:rPr>
                <w:rFonts w:asciiTheme="minorEastAsia" w:eastAsiaTheme="minorEastAsia" w:hAnsiTheme="minorEastAsia" w:hint="eastAsia"/>
                <w:sz w:val="24"/>
              </w:rPr>
              <w:br/>
              <w:t>10、核酸提取时间：≤35min</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 xml:space="preserve">11、灵敏度：配套硕世生物的新冠病毒核酸检测试剂盒，其最低检出限应小于350copies/mL  </w:t>
            </w:r>
            <w:r>
              <w:rPr>
                <w:rFonts w:asciiTheme="minorEastAsia" w:eastAsiaTheme="minorEastAsia" w:hAnsiTheme="minorEastAsia" w:hint="eastAsia"/>
                <w:sz w:val="24"/>
              </w:rPr>
              <w:br/>
              <w:t>12、重复性：分别提取中浓度（1000copies/mL）新冠病毒精密度参考品、低浓度（500copies/mL）新冠病毒精密度参考品，每个参考品重复提取10次，经过PCR扩增检测，其CT值的变异系数（cv）小于5%</w:t>
            </w:r>
            <w:r>
              <w:rPr>
                <w:rFonts w:asciiTheme="minorEastAsia" w:eastAsiaTheme="minorEastAsia" w:hAnsiTheme="minorEastAsia" w:hint="eastAsia"/>
                <w:sz w:val="24"/>
              </w:rPr>
              <w:br/>
              <w:t>13、板间重复性：同批3个深孔板16个提取模板PCR的CT值重复性误差CV＜5%</w:t>
            </w:r>
            <w:r>
              <w:rPr>
                <w:rFonts w:asciiTheme="minorEastAsia" w:eastAsiaTheme="minorEastAsia" w:hAnsiTheme="minorEastAsia" w:hint="eastAsia"/>
                <w:sz w:val="24"/>
              </w:rPr>
              <w:br/>
              <w:t>14、提取方法：通过转移磁珠进行各种不同操作</w:t>
            </w:r>
            <w:r>
              <w:rPr>
                <w:rFonts w:asciiTheme="minorEastAsia" w:eastAsiaTheme="minorEastAsia" w:hAnsiTheme="minorEastAsia" w:hint="eastAsia"/>
                <w:sz w:val="24"/>
              </w:rPr>
              <w:br/>
              <w:t>15、洗脱体积：50-80μL</w:t>
            </w:r>
            <w:r>
              <w:rPr>
                <w:rFonts w:asciiTheme="minorEastAsia" w:eastAsiaTheme="minorEastAsia" w:hAnsiTheme="minorEastAsia" w:hint="eastAsia"/>
                <w:sz w:val="24"/>
              </w:rPr>
              <w:br/>
              <w:t>16、磁珠粒径：纳米级</w:t>
            </w:r>
            <w:r>
              <w:rPr>
                <w:rFonts w:asciiTheme="minorEastAsia" w:eastAsiaTheme="minorEastAsia" w:hAnsiTheme="minorEastAsia" w:hint="eastAsia"/>
                <w:sz w:val="24"/>
              </w:rPr>
              <w:br/>
              <w:t>17、磁珠回收率：≥99%</w:t>
            </w:r>
            <w:r>
              <w:rPr>
                <w:rFonts w:asciiTheme="minorEastAsia" w:eastAsiaTheme="minorEastAsia" w:hAnsiTheme="minorEastAsia" w:hint="eastAsia"/>
                <w:sz w:val="24"/>
              </w:rPr>
              <w:br/>
              <w:t>18、能否加热：能</w:t>
            </w:r>
            <w:r>
              <w:rPr>
                <w:rFonts w:asciiTheme="minorEastAsia" w:eastAsiaTheme="minorEastAsia" w:hAnsiTheme="minorEastAsia" w:hint="eastAsia"/>
                <w:sz w:val="24"/>
              </w:rPr>
              <w:br/>
              <w:t>19、一类备案凭证：具备</w:t>
            </w:r>
            <w:r>
              <w:rPr>
                <w:rFonts w:asciiTheme="minorEastAsia" w:eastAsiaTheme="minorEastAsia" w:hAnsiTheme="minorEastAsia" w:hint="eastAsia"/>
                <w:sz w:val="24"/>
              </w:rPr>
              <w:br/>
              <w:t>20、企业资质：高新技术企业、ISO13485认证、ISO9001认证、环境管理体系认证、职业健康管理体系认证。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套</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6</w:t>
            </w:r>
            <w:r>
              <w:rPr>
                <w:rFonts w:asciiTheme="minorEastAsia" w:eastAsiaTheme="minorEastAsia" w:hAnsiTheme="minorEastAsia" w:cs="宋体"/>
                <w:bCs/>
                <w:sz w:val="24"/>
              </w:rPr>
              <w:t>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CPAS 条形码引物 3 试剂盒V2.0</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1、规格类型：48人份/盒</w:t>
            </w:r>
            <w:r>
              <w:rPr>
                <w:rFonts w:asciiTheme="minorEastAsia" w:eastAsiaTheme="minorEastAsia" w:hAnsiTheme="minorEastAsia" w:hint="eastAsia"/>
                <w:sz w:val="24"/>
              </w:rPr>
              <w:br/>
              <w:t>2、试剂分装方式种类：16人份/板；8人份/板</w:t>
            </w:r>
            <w:r>
              <w:rPr>
                <w:rFonts w:asciiTheme="minorEastAsia" w:eastAsiaTheme="minorEastAsia" w:hAnsiTheme="minorEastAsia" w:hint="eastAsia"/>
                <w:sz w:val="24"/>
              </w:rPr>
              <w:br/>
              <w:t>3、储存条件：室温储存</w:t>
            </w:r>
            <w:r>
              <w:rPr>
                <w:rFonts w:asciiTheme="minorEastAsia" w:eastAsiaTheme="minorEastAsia" w:hAnsiTheme="minorEastAsia" w:hint="eastAsia"/>
                <w:sz w:val="24"/>
              </w:rPr>
              <w:br/>
              <w:t>4、有效期：12个月</w:t>
            </w:r>
            <w:r>
              <w:rPr>
                <w:rFonts w:asciiTheme="minorEastAsia" w:eastAsiaTheme="minorEastAsia" w:hAnsiTheme="minorEastAsia" w:hint="eastAsia"/>
                <w:sz w:val="24"/>
              </w:rPr>
              <w:br/>
              <w:t>5、样本类型：全血、血清、血浆、拭子洗液、尿液、组织研磨液等样本</w:t>
            </w:r>
            <w:r>
              <w:rPr>
                <w:rFonts w:asciiTheme="minorEastAsia" w:eastAsiaTheme="minorEastAsia" w:hAnsiTheme="minorEastAsia" w:hint="eastAsia"/>
                <w:sz w:val="24"/>
              </w:rPr>
              <w:br/>
              <w:t>6、是否预封装：是</w:t>
            </w:r>
            <w:r>
              <w:rPr>
                <w:rFonts w:asciiTheme="minorEastAsia" w:eastAsiaTheme="minorEastAsia" w:hAnsiTheme="minorEastAsia" w:hint="eastAsia"/>
                <w:sz w:val="24"/>
              </w:rPr>
              <w:br/>
              <w:t>7、是否加 carrier RNA：无</w:t>
            </w:r>
            <w:r>
              <w:rPr>
                <w:rFonts w:asciiTheme="minorEastAsia" w:eastAsiaTheme="minorEastAsia" w:hAnsiTheme="minorEastAsia" w:hint="eastAsia"/>
                <w:sz w:val="24"/>
              </w:rPr>
              <w:br/>
              <w:t>8、是否加蛋白酶 K：是</w:t>
            </w:r>
            <w:r>
              <w:rPr>
                <w:rFonts w:asciiTheme="minorEastAsia" w:eastAsiaTheme="minorEastAsia" w:hAnsiTheme="minorEastAsia" w:hint="eastAsia"/>
                <w:sz w:val="24"/>
              </w:rPr>
              <w:br/>
              <w:t>9、处理样本量：200-800μL</w:t>
            </w:r>
            <w:r>
              <w:rPr>
                <w:rFonts w:asciiTheme="minorEastAsia" w:eastAsiaTheme="minorEastAsia" w:hAnsiTheme="minorEastAsia" w:hint="eastAsia"/>
                <w:sz w:val="24"/>
              </w:rPr>
              <w:br/>
              <w:t>10、核酸提取时间：≤35min</w:t>
            </w:r>
            <w:r>
              <w:rPr>
                <w:rFonts w:asciiTheme="minorEastAsia" w:eastAsiaTheme="minorEastAsia" w:hAnsiTheme="minorEastAsia" w:hint="eastAsia"/>
                <w:sz w:val="24"/>
              </w:rPr>
              <w:br/>
              <w:t xml:space="preserve">11、灵敏度：配套硕世生物的新冠病毒核酸检测试剂盒，其最低检出限应小于350copies/mL  </w:t>
            </w:r>
            <w:r>
              <w:rPr>
                <w:rFonts w:asciiTheme="minorEastAsia" w:eastAsiaTheme="minorEastAsia" w:hAnsiTheme="minorEastAsia" w:hint="eastAsia"/>
                <w:sz w:val="24"/>
              </w:rPr>
              <w:br/>
              <w:t>12、重复性：分别提取中浓度（1000copies/mL）新冠病毒精密度参考品、低浓度（500copies/mL）新冠病毒精密度参考品，每个参考品重复提取10次，经过PCR扩增检测，其CT值的变异系数（cv）小于5%</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13、板间重复性：同批3个深孔板16个提取模板PCR的CT值重复性误差CV＜5%</w:t>
            </w:r>
            <w:r>
              <w:rPr>
                <w:rFonts w:asciiTheme="minorEastAsia" w:eastAsiaTheme="minorEastAsia" w:hAnsiTheme="minorEastAsia" w:hint="eastAsia"/>
                <w:sz w:val="24"/>
              </w:rPr>
              <w:br/>
              <w:t>14、提取方法：通过转移磁珠进行各种不同操作</w:t>
            </w:r>
            <w:r>
              <w:rPr>
                <w:rFonts w:asciiTheme="minorEastAsia" w:eastAsiaTheme="minorEastAsia" w:hAnsiTheme="minorEastAsia" w:hint="eastAsia"/>
                <w:sz w:val="24"/>
              </w:rPr>
              <w:br/>
              <w:t>15、洗脱体积：50-80μL</w:t>
            </w:r>
            <w:r>
              <w:rPr>
                <w:rFonts w:asciiTheme="minorEastAsia" w:eastAsiaTheme="minorEastAsia" w:hAnsiTheme="minorEastAsia" w:hint="eastAsia"/>
                <w:sz w:val="24"/>
              </w:rPr>
              <w:br/>
              <w:t>16、磁珠粒径：纳米级</w:t>
            </w:r>
            <w:r>
              <w:rPr>
                <w:rFonts w:asciiTheme="minorEastAsia" w:eastAsiaTheme="minorEastAsia" w:hAnsiTheme="minorEastAsia" w:hint="eastAsia"/>
                <w:sz w:val="24"/>
              </w:rPr>
              <w:br/>
              <w:t>17、磁珠回收率：≥99%</w:t>
            </w:r>
            <w:r>
              <w:rPr>
                <w:rFonts w:asciiTheme="minorEastAsia" w:eastAsiaTheme="minorEastAsia" w:hAnsiTheme="minorEastAsia" w:hint="eastAsia"/>
                <w:sz w:val="24"/>
              </w:rPr>
              <w:br/>
              <w:t>18、能否加热：能</w:t>
            </w:r>
            <w:r>
              <w:rPr>
                <w:rFonts w:asciiTheme="minorEastAsia" w:eastAsiaTheme="minorEastAsia" w:hAnsiTheme="minorEastAsia" w:hint="eastAsia"/>
                <w:sz w:val="24"/>
              </w:rPr>
              <w:br/>
              <w:t>19、一类备案凭证：具备</w:t>
            </w:r>
            <w:r>
              <w:rPr>
                <w:rFonts w:asciiTheme="minorEastAsia" w:eastAsiaTheme="minorEastAsia" w:hAnsiTheme="minorEastAsia" w:hint="eastAsia"/>
                <w:sz w:val="24"/>
              </w:rPr>
              <w:br/>
              <w:t>20、企业资质：高新技术企业、ISO13485认证、ISO9001认证、环境管理体系认证、职业健康管理体系认证。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6</w:t>
            </w:r>
            <w:r>
              <w:rPr>
                <w:rFonts w:asciiTheme="minorEastAsia" w:eastAsiaTheme="minorEastAsia" w:hAnsiTheme="minorEastAsia" w:cs="宋体"/>
                <w:bCs/>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星佰药敏板（李斯特菌专版）</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sidRPr="00DF1B26">
              <w:rPr>
                <w:rFonts w:asciiTheme="minorEastAsia" w:eastAsiaTheme="minorEastAsia" w:hAnsiTheme="minorEastAsia" w:hint="eastAsia"/>
                <w:sz w:val="24"/>
              </w:rPr>
              <w:t>1、规格：10测试/盒</w:t>
            </w:r>
          </w:p>
          <w:p w:rsidR="00217A6B" w:rsidRDefault="0026519A">
            <w:pP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 符合GB 4789.30-2016 单核细胞增生李斯特氏菌 </w:t>
            </w:r>
          </w:p>
          <w:p w:rsidR="00217A6B" w:rsidRDefault="0026519A">
            <w:pP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、产品按批次实施严格质控，厂家提供产品出厂检验报告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w:t>
            </w:r>
            <w:r>
              <w:rPr>
                <w:rFonts w:asciiTheme="minorEastAsia" w:eastAsiaTheme="minorEastAsia" w:hAnsiTheme="minorEastAsia" w:cs="宋体"/>
                <w:bCs/>
                <w:sz w:val="24"/>
              </w:rPr>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通用 </w:t>
            </w:r>
            <w:r>
              <w:rPr>
                <w:rFonts w:asciiTheme="minorEastAsia" w:eastAsiaTheme="minorEastAsia" w:hAnsiTheme="minorEastAsia" w:cs="Calibri"/>
                <w:sz w:val="24"/>
              </w:rPr>
              <w:t xml:space="preserve">PCR </w:t>
            </w:r>
            <w:r>
              <w:rPr>
                <w:rFonts w:asciiTheme="minorEastAsia" w:eastAsiaTheme="minorEastAsia" w:hAnsiTheme="minorEastAsia" w:hint="eastAsia"/>
                <w:sz w:val="24"/>
              </w:rPr>
              <w:t>反应混合物</w:t>
            </w:r>
            <w:r>
              <w:rPr>
                <w:rFonts w:asciiTheme="minorEastAsia" w:eastAsiaTheme="minorEastAsia" w:hAnsiTheme="minorEastAsia" w:cs="Calibri"/>
                <w:sz w:val="24"/>
              </w:rPr>
              <w:t>(Premix Ex TaqTM</w:t>
            </w:r>
            <w:r>
              <w:rPr>
                <w:rFonts w:asciiTheme="minorEastAsia" w:eastAsiaTheme="minorEastAsia" w:hAnsiTheme="minorEastAsia" w:hint="eastAsia"/>
                <w:sz w:val="24"/>
              </w:rPr>
              <w:t>- Probe qPCR )</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1.适用机型：适用于ABI 7500、ABI QuantStudio 5等市面常见荧光PCR仪。</w:t>
            </w:r>
            <w:r>
              <w:rPr>
                <w:rFonts w:asciiTheme="minorEastAsia" w:eastAsiaTheme="minorEastAsia" w:hAnsiTheme="minorEastAsia" w:hint="eastAsia"/>
                <w:sz w:val="24"/>
              </w:rPr>
              <w:br/>
              <w:t>#2.检测指标：试剂盒检测指标包括沙门氏菌、志贺氏菌、金黄色葡萄球菌、肠出血性大肠杆菌O157、嗜水气单胞菌、蜡样芽孢杆菌、小肠结肠炎耶尔森氏菌、弯曲菌属、弧菌属、阪崎肠杆菌、产气荚膜梭菌、艰难梭状芽胞杆菌、单核细胞增生李斯特菌、大肠杆菌、肺炎克雷伯菌。</w:t>
            </w:r>
            <w:r>
              <w:rPr>
                <w:rFonts w:asciiTheme="minorEastAsia" w:eastAsiaTheme="minorEastAsia" w:hAnsiTheme="minorEastAsia" w:hint="eastAsia"/>
                <w:sz w:val="24"/>
              </w:rPr>
              <w:br/>
              <w:t>3.检测技术：试剂盒需采用多重实时荧光PCR技术。</w:t>
            </w:r>
            <w:r>
              <w:rPr>
                <w:rFonts w:asciiTheme="minorEastAsia" w:eastAsiaTheme="minorEastAsia" w:hAnsiTheme="minorEastAsia" w:hint="eastAsia"/>
                <w:sz w:val="24"/>
              </w:rPr>
              <w:br/>
              <w:t>4.反应组份：试剂盒的每个组份至少包括4个检测指标（含内标），并明确列出每个组分的检测指标和荧光标记基团类型，须分别选用FAM、HEX/VIC、ROX、CY5的荧光标记基团。</w:t>
            </w:r>
            <w:r>
              <w:rPr>
                <w:rFonts w:asciiTheme="minorEastAsia" w:eastAsiaTheme="minorEastAsia" w:hAnsiTheme="minorEastAsia" w:hint="eastAsia"/>
                <w:sz w:val="24"/>
              </w:rPr>
              <w:br/>
              <w:t>5.检测性能：本试剂盒对相应病原体核酸最低检测限为 1000 copies/mL。</w:t>
            </w:r>
            <w:r>
              <w:rPr>
                <w:rFonts w:asciiTheme="minorEastAsia" w:eastAsiaTheme="minorEastAsia" w:hAnsiTheme="minorEastAsia" w:hint="eastAsia"/>
                <w:sz w:val="24"/>
              </w:rPr>
              <w:br/>
              <w:t>6.检测样本：样本类型包括腹泻粪便样本、呕吐物、肛拭子、食品样本、水样及细菌培养物等。</w:t>
            </w:r>
            <w:r>
              <w:rPr>
                <w:rFonts w:asciiTheme="minorEastAsia" w:eastAsiaTheme="minorEastAsia" w:hAnsiTheme="minorEastAsia" w:hint="eastAsia"/>
                <w:sz w:val="24"/>
              </w:rPr>
              <w:br/>
              <w:t>7.反应体系：不超过20μL。</w:t>
            </w:r>
            <w:r>
              <w:rPr>
                <w:rFonts w:asciiTheme="minorEastAsia" w:eastAsiaTheme="minorEastAsia" w:hAnsiTheme="minorEastAsia" w:hint="eastAsia"/>
                <w:sz w:val="24"/>
              </w:rPr>
              <w:br/>
              <w:t>8.荧光PCR反应程序：a）预变性94℃，</w:t>
            </w:r>
            <w:r>
              <w:rPr>
                <w:rFonts w:asciiTheme="minorEastAsia" w:eastAsiaTheme="minorEastAsia" w:hAnsiTheme="minorEastAsia" w:hint="eastAsia"/>
                <w:sz w:val="24"/>
              </w:rPr>
              <w:lastRenderedPageBreak/>
              <w:t>2min；b）PCR扩增，94℃，10sec，56℃，50sec，72℃，15sec，共循环40次。（提供说明书证明）</w:t>
            </w:r>
            <w:r>
              <w:rPr>
                <w:rFonts w:asciiTheme="minorEastAsia" w:eastAsiaTheme="minorEastAsia" w:hAnsiTheme="minorEastAsia" w:hint="eastAsia"/>
                <w:sz w:val="24"/>
              </w:rPr>
              <w:br/>
              <w:t>9.试剂规格：每盒的检测量至少50T，并可同时提供25T包装。</w:t>
            </w:r>
            <w:r>
              <w:rPr>
                <w:rFonts w:asciiTheme="minorEastAsia" w:eastAsiaTheme="minorEastAsia" w:hAnsiTheme="minorEastAsia" w:hint="eastAsia"/>
                <w:sz w:val="24"/>
              </w:rPr>
              <w:br/>
              <w:t>10.有效期：不少于12个月，到货后质保期不少于10个月。</w:t>
            </w:r>
            <w:r>
              <w:rPr>
                <w:rFonts w:asciiTheme="minorEastAsia" w:eastAsiaTheme="minorEastAsia" w:hAnsiTheme="minorEastAsia" w:hint="eastAsia"/>
                <w:sz w:val="24"/>
              </w:rPr>
              <w:br/>
              <w:t>11.保存条件：试剂盒需要-20℃及以下避光保存。</w:t>
            </w:r>
            <w:r>
              <w:rPr>
                <w:rFonts w:asciiTheme="minorEastAsia" w:eastAsiaTheme="minorEastAsia" w:hAnsiTheme="minorEastAsia" w:hint="eastAsia"/>
                <w:sz w:val="24"/>
              </w:rPr>
              <w:br/>
              <w:t>12.资质证明：生产企业具有医疗器械生产许可证，且需要通过ISO13485体系考核。</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6</w:t>
            </w:r>
            <w:r>
              <w:rPr>
                <w:rFonts w:asciiTheme="minorEastAsia" w:eastAsiaTheme="minorEastAsia" w:hAnsiTheme="minorEastAsia" w:cs="宋体"/>
                <w:bCs/>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BCYE</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1、培养基配方：每升含酵母浸粉 10.0g、焦磷酸铁 0.25g、N-2 - 乙酰氨基乙醇磺酸（ACES）缓冲剂 10.0g、活性炭 2.0g、α- 酮戊二酸 1.0g、琼脂 12.0 - 15.0g。</w:t>
            </w:r>
            <w:r>
              <w:rPr>
                <w:rFonts w:asciiTheme="minorEastAsia" w:eastAsiaTheme="minorEastAsia" w:hAnsiTheme="minorEastAsia" w:hint="eastAsia"/>
                <w:sz w:val="24"/>
              </w:rPr>
              <w:br/>
              <w:t>2、理化要求</w:t>
            </w:r>
            <w:r>
              <w:rPr>
                <w:rFonts w:asciiTheme="minorEastAsia" w:eastAsiaTheme="minorEastAsia" w:hAnsiTheme="minorEastAsia" w:hint="eastAsia"/>
                <w:sz w:val="24"/>
              </w:rPr>
              <w:br/>
              <w:t>3、外观：应为均一的灰黑色或黑色粉末。</w:t>
            </w:r>
            <w:r>
              <w:rPr>
                <w:rFonts w:asciiTheme="minorEastAsia" w:eastAsiaTheme="minorEastAsia" w:hAnsiTheme="minorEastAsia" w:hint="eastAsia"/>
                <w:sz w:val="24"/>
              </w:rPr>
              <w:br/>
              <w:t>4、pH 值：煮沸溶解后，在 20 - 25℃时，pH 值应为 6.85±0.10。</w:t>
            </w:r>
            <w:r>
              <w:rPr>
                <w:rFonts w:asciiTheme="minorEastAsia" w:eastAsiaTheme="minorEastAsia" w:hAnsiTheme="minorEastAsia" w:hint="eastAsia"/>
                <w:sz w:val="24"/>
              </w:rPr>
              <w:br/>
              <w:t>5、水分：应不超过 6.0%。</w:t>
            </w:r>
            <w:r>
              <w:rPr>
                <w:rFonts w:asciiTheme="minorEastAsia" w:eastAsiaTheme="minorEastAsia" w:hAnsiTheme="minorEastAsia" w:hint="eastAsia"/>
                <w:sz w:val="24"/>
              </w:rPr>
              <w:br/>
              <w:t>6、微生物生长试验：博兹曼氏军团菌、嗜肺军团菌等在该培养基上应生长良好，且各自具有特定的菌落形态和荧光特性。</w:t>
            </w:r>
            <w:r>
              <w:rPr>
                <w:rFonts w:asciiTheme="minorEastAsia" w:eastAsiaTheme="minorEastAsia" w:hAnsiTheme="minorEastAsia" w:hint="eastAsia"/>
                <w:sz w:val="24"/>
              </w:rPr>
              <w:br/>
              <w:t>7、包装规格：20 皿 / 盒，通常每皿容量为 20 - 25 毫升，平板直径多为 90mm。</w:t>
            </w:r>
            <w:r>
              <w:rPr>
                <w:rFonts w:asciiTheme="minorEastAsia" w:eastAsiaTheme="minorEastAsia" w:hAnsiTheme="minorEastAsia" w:hint="eastAsia"/>
                <w:sz w:val="24"/>
              </w:rPr>
              <w:br/>
              <w:t>8、贮存条件：贮存于 4 - 8℃，贮存期一般为三个月。</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w:t>
            </w:r>
            <w:r>
              <w:rPr>
                <w:rFonts w:asciiTheme="minorEastAsia" w:eastAsiaTheme="minorEastAsia" w:hAnsiTheme="minorEastAsia" w:cs="宋体"/>
                <w:bCs/>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GVPC</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1、培养基成分：基础培养基每升含酵母粉 40.95 克，需加热溶解于 1000ml 蒸馏水中。添加剂每 100ml 培养基含甘氨酸 0.3g、万古霉素 0.1mg、多粘菌素 B 7920U、放线菌酮 8mg。</w:t>
            </w:r>
            <w:r>
              <w:rPr>
                <w:rFonts w:asciiTheme="minorEastAsia" w:eastAsiaTheme="minorEastAsia" w:hAnsiTheme="minorEastAsia" w:hint="eastAsia"/>
                <w:sz w:val="24"/>
              </w:rPr>
              <w:br/>
              <w:t>2、理化性质</w:t>
            </w:r>
            <w:r>
              <w:rPr>
                <w:rFonts w:asciiTheme="minorEastAsia" w:eastAsiaTheme="minorEastAsia" w:hAnsiTheme="minorEastAsia" w:hint="eastAsia"/>
                <w:sz w:val="24"/>
              </w:rPr>
              <w:br/>
              <w:t>外观：基础培养基为均一的粉末状，通常为淡色。</w:t>
            </w:r>
            <w:r>
              <w:rPr>
                <w:rFonts w:asciiTheme="minorEastAsia" w:eastAsiaTheme="minorEastAsia" w:hAnsiTheme="minorEastAsia" w:hint="eastAsia"/>
                <w:sz w:val="24"/>
              </w:rPr>
              <w:br/>
              <w:t>pH 值：在 25℃时，pH 值为 6.9±0.2。</w:t>
            </w:r>
            <w:r>
              <w:rPr>
                <w:rFonts w:asciiTheme="minorEastAsia" w:eastAsiaTheme="minorEastAsia" w:hAnsiTheme="minorEastAsia" w:hint="eastAsia"/>
                <w:sz w:val="24"/>
              </w:rPr>
              <w:br/>
              <w:t>3、微生物灵敏度：该培养基用于军团</w:t>
            </w:r>
            <w:r>
              <w:rPr>
                <w:rFonts w:asciiTheme="minorEastAsia" w:eastAsiaTheme="minorEastAsia" w:hAnsiTheme="minorEastAsia" w:hint="eastAsia"/>
                <w:sz w:val="24"/>
              </w:rPr>
              <w:lastRenderedPageBreak/>
              <w:t>菌的选择性分离培养（ISO 标准），对军团菌有良好的选择性，能抑制其他杂菌生长，使军团菌在培养基上形成典型菌落，便于分离和鉴定。</w:t>
            </w:r>
            <w:r>
              <w:rPr>
                <w:rFonts w:asciiTheme="minorEastAsia" w:eastAsiaTheme="minorEastAsia" w:hAnsiTheme="minorEastAsia" w:hint="eastAsia"/>
                <w:sz w:val="24"/>
              </w:rPr>
              <w:br/>
              <w:t>4、包装规格：20 皿 / 盒，一般采用无菌包装，确保使用时的无菌状态。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6</w:t>
            </w:r>
            <w:r>
              <w:rPr>
                <w:rFonts w:asciiTheme="minorEastAsia" w:eastAsiaTheme="minorEastAsia" w:hAnsiTheme="minorEastAsia" w:cs="宋体"/>
                <w:bCs/>
                <w:sz w:val="24"/>
              </w:rPr>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DL1000 DNA Marker</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sz w:val="24"/>
              </w:rPr>
            </w:pPr>
            <w:r>
              <w:rPr>
                <w:rFonts w:asciiTheme="minorEastAsia" w:eastAsiaTheme="minorEastAsia" w:hAnsiTheme="minorEastAsia" w:hint="eastAsia"/>
                <w:sz w:val="24"/>
              </w:rPr>
              <w:t>1、规格类型：48人份/盒</w:t>
            </w:r>
            <w:r>
              <w:rPr>
                <w:rFonts w:asciiTheme="minorEastAsia" w:eastAsiaTheme="minorEastAsia" w:hAnsiTheme="minorEastAsia" w:hint="eastAsia"/>
                <w:sz w:val="24"/>
              </w:rPr>
              <w:br/>
              <w:t>2、试剂分装方式种类：16人份/板；8人份/板</w:t>
            </w:r>
            <w:r>
              <w:rPr>
                <w:rFonts w:asciiTheme="minorEastAsia" w:eastAsiaTheme="minorEastAsia" w:hAnsiTheme="minorEastAsia" w:hint="eastAsia"/>
                <w:sz w:val="24"/>
              </w:rPr>
              <w:br/>
              <w:t>3、储存条件：室温储存</w:t>
            </w:r>
            <w:r>
              <w:rPr>
                <w:rFonts w:asciiTheme="minorEastAsia" w:eastAsiaTheme="minorEastAsia" w:hAnsiTheme="minorEastAsia" w:hint="eastAsia"/>
                <w:sz w:val="24"/>
              </w:rPr>
              <w:br/>
              <w:t>4、有效期：12个月</w:t>
            </w:r>
            <w:r>
              <w:rPr>
                <w:rFonts w:asciiTheme="minorEastAsia" w:eastAsiaTheme="minorEastAsia" w:hAnsiTheme="minorEastAsia" w:hint="eastAsia"/>
                <w:sz w:val="24"/>
              </w:rPr>
              <w:br/>
              <w:t>5、样本类型：全血、血清、血浆、拭子洗液、尿液、组织研磨液等样本</w:t>
            </w:r>
            <w:r>
              <w:rPr>
                <w:rFonts w:asciiTheme="minorEastAsia" w:eastAsiaTheme="minorEastAsia" w:hAnsiTheme="minorEastAsia" w:hint="eastAsia"/>
                <w:sz w:val="24"/>
              </w:rPr>
              <w:br/>
              <w:t>6、是否预封装：是</w:t>
            </w:r>
            <w:r>
              <w:rPr>
                <w:rFonts w:asciiTheme="minorEastAsia" w:eastAsiaTheme="minorEastAsia" w:hAnsiTheme="minorEastAsia" w:hint="eastAsia"/>
                <w:sz w:val="24"/>
              </w:rPr>
              <w:br/>
              <w:t>7、是否加 carrier RNA：无</w:t>
            </w:r>
            <w:r>
              <w:rPr>
                <w:rFonts w:asciiTheme="minorEastAsia" w:eastAsiaTheme="minorEastAsia" w:hAnsiTheme="minorEastAsia" w:hint="eastAsia"/>
                <w:sz w:val="24"/>
              </w:rPr>
              <w:br/>
              <w:t>8、是否加蛋白酶 K：是</w:t>
            </w:r>
            <w:r>
              <w:rPr>
                <w:rFonts w:asciiTheme="minorEastAsia" w:eastAsiaTheme="minorEastAsia" w:hAnsiTheme="minorEastAsia" w:hint="eastAsia"/>
                <w:sz w:val="24"/>
              </w:rPr>
              <w:br/>
              <w:t>9、处理样本量：200-800μL</w:t>
            </w:r>
            <w:r>
              <w:rPr>
                <w:rFonts w:asciiTheme="minorEastAsia" w:eastAsiaTheme="minorEastAsia" w:hAnsiTheme="minorEastAsia" w:hint="eastAsia"/>
                <w:sz w:val="24"/>
              </w:rPr>
              <w:br/>
              <w:t>10、核酸提取时间：≤35min</w:t>
            </w:r>
            <w:r>
              <w:rPr>
                <w:rFonts w:asciiTheme="minorEastAsia" w:eastAsiaTheme="minorEastAsia" w:hAnsiTheme="minorEastAsia" w:hint="eastAsia"/>
                <w:sz w:val="24"/>
              </w:rPr>
              <w:br/>
              <w:t xml:space="preserve">11、灵敏度：配套硕世生物的新冠病毒核酸检测试剂盒，其最低检出限应小于350copies/mL  </w:t>
            </w:r>
            <w:r>
              <w:rPr>
                <w:rFonts w:asciiTheme="minorEastAsia" w:eastAsiaTheme="minorEastAsia" w:hAnsiTheme="minorEastAsia" w:hint="eastAsia"/>
                <w:sz w:val="24"/>
              </w:rPr>
              <w:br/>
              <w:t>12、重复性：分别提取中浓度（1000copies/mL）新冠病毒精密度参考品、低浓度（500copies/mL）新冠病毒精密度参考品，每个参考品重复提取10次，经过PCR扩增检测，其CT值的变异系数（cv）小于5%</w:t>
            </w:r>
            <w:r>
              <w:rPr>
                <w:rFonts w:asciiTheme="minorEastAsia" w:eastAsiaTheme="minorEastAsia" w:hAnsiTheme="minorEastAsia" w:hint="eastAsia"/>
                <w:sz w:val="24"/>
              </w:rPr>
              <w:br/>
              <w:t>13、板间重复性：同批3个深孔板16个提取模板PCR的CT值重复性误差CV＜5%</w:t>
            </w:r>
            <w:r>
              <w:rPr>
                <w:rFonts w:asciiTheme="minorEastAsia" w:eastAsiaTheme="minorEastAsia" w:hAnsiTheme="minorEastAsia" w:hint="eastAsia"/>
                <w:sz w:val="24"/>
              </w:rPr>
              <w:br/>
              <w:t>14、提取方法：通过转移磁珠进行各种不同操作</w:t>
            </w:r>
            <w:r>
              <w:rPr>
                <w:rFonts w:asciiTheme="minorEastAsia" w:eastAsiaTheme="minorEastAsia" w:hAnsiTheme="minorEastAsia" w:hint="eastAsia"/>
                <w:sz w:val="24"/>
              </w:rPr>
              <w:br/>
              <w:t>15、洗脱体积：50-80μL</w:t>
            </w:r>
            <w:r>
              <w:rPr>
                <w:rFonts w:asciiTheme="minorEastAsia" w:eastAsiaTheme="minorEastAsia" w:hAnsiTheme="minorEastAsia" w:hint="eastAsia"/>
                <w:sz w:val="24"/>
              </w:rPr>
              <w:br/>
              <w:t>16、磁珠粒径：纳米级</w:t>
            </w:r>
            <w:r>
              <w:rPr>
                <w:rFonts w:asciiTheme="minorEastAsia" w:eastAsiaTheme="minorEastAsia" w:hAnsiTheme="minorEastAsia" w:hint="eastAsia"/>
                <w:sz w:val="24"/>
              </w:rPr>
              <w:br/>
              <w:t>17、磁珠回收率：≥99%</w:t>
            </w:r>
            <w:r>
              <w:rPr>
                <w:rFonts w:asciiTheme="minorEastAsia" w:eastAsiaTheme="minorEastAsia" w:hAnsiTheme="minorEastAsia" w:hint="eastAsia"/>
                <w:sz w:val="24"/>
              </w:rPr>
              <w:br/>
              <w:t>18、能否加热：能</w:t>
            </w:r>
            <w:r>
              <w:rPr>
                <w:rFonts w:asciiTheme="minorEastAsia" w:eastAsiaTheme="minorEastAsia" w:hAnsiTheme="minorEastAsia" w:hint="eastAsia"/>
                <w:sz w:val="24"/>
              </w:rPr>
              <w:br/>
              <w:t>19、一类备案凭证：具备</w:t>
            </w:r>
            <w:r>
              <w:rPr>
                <w:rFonts w:asciiTheme="minorEastAsia" w:eastAsiaTheme="minorEastAsia" w:hAnsiTheme="minorEastAsia" w:hint="eastAsia"/>
                <w:sz w:val="24"/>
              </w:rPr>
              <w:br/>
              <w:t>20、企业资质：高新技术企业、ISO13485认证、ISO9001认证、环境管理体系认证、职业健康管理体系认证。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r>
      <w:bookmarkEnd w:id="837"/>
      <w:bookmarkEnd w:id="838"/>
      <w:bookmarkEnd w:id="839"/>
    </w:tbl>
    <w:p w:rsidR="00217A6B" w:rsidRDefault="00217A6B">
      <w:pPr>
        <w:spacing w:line="360" w:lineRule="auto"/>
        <w:rPr>
          <w:rFonts w:ascii="宋体" w:hAnsi="宋体" w:cs="Arial"/>
          <w:sz w:val="24"/>
        </w:rPr>
      </w:pPr>
    </w:p>
    <w:p w:rsidR="00217A6B" w:rsidRDefault="00217A6B">
      <w:pPr>
        <w:spacing w:line="360" w:lineRule="auto"/>
        <w:jc w:val="left"/>
        <w:rPr>
          <w:rFonts w:ascii="宋体" w:hAnsi="宋体" w:cs="宋体"/>
          <w:color w:val="000000"/>
          <w:sz w:val="24"/>
        </w:rPr>
      </w:pPr>
    </w:p>
    <w:p w:rsidR="00217A6B" w:rsidRDefault="0026519A">
      <w:pPr>
        <w:spacing w:line="360" w:lineRule="auto"/>
        <w:jc w:val="center"/>
        <w:rPr>
          <w:rFonts w:ascii="宋体" w:hAnsi="宋体" w:cs="宋体"/>
          <w:b/>
          <w:sz w:val="24"/>
        </w:rPr>
      </w:pPr>
      <w:r>
        <w:rPr>
          <w:rFonts w:ascii="宋体" w:hAnsi="宋体" w:cs="宋体"/>
          <w:b/>
          <w:sz w:val="24"/>
          <w:highlight w:val="green"/>
        </w:rPr>
        <w:lastRenderedPageBreak/>
        <w:t>第二包</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76"/>
        <w:gridCol w:w="4131"/>
        <w:gridCol w:w="940"/>
        <w:gridCol w:w="992"/>
      </w:tblGrid>
      <w:tr w:rsidR="00217A6B">
        <w:trPr>
          <w:trHeight w:val="1056"/>
          <w:jc w:val="center"/>
        </w:trPr>
        <w:tc>
          <w:tcPr>
            <w:tcW w:w="846" w:type="dxa"/>
            <w:shd w:val="clear" w:color="000000" w:fill="FFFFFF"/>
            <w:noWrap/>
            <w:vAlign w:val="center"/>
          </w:tcPr>
          <w:p w:rsidR="00217A6B" w:rsidRDefault="0026519A">
            <w:pPr>
              <w:spacing w:line="360" w:lineRule="auto"/>
              <w:ind w:leftChars="-18" w:left="-2" w:hangingChars="15" w:hanging="36"/>
              <w:jc w:val="center"/>
              <w:rPr>
                <w:rFonts w:asciiTheme="majorEastAsia" w:eastAsiaTheme="majorEastAsia" w:hAnsiTheme="majorEastAsia" w:cs="宋体"/>
                <w:bCs/>
                <w:sz w:val="24"/>
              </w:rPr>
            </w:pPr>
            <w:r>
              <w:rPr>
                <w:rFonts w:asciiTheme="majorEastAsia" w:eastAsiaTheme="majorEastAsia" w:hAnsiTheme="majorEastAsia" w:cs="宋体" w:hint="eastAsia"/>
                <w:bCs/>
                <w:sz w:val="24"/>
              </w:rPr>
              <w:t>序号</w:t>
            </w:r>
          </w:p>
        </w:tc>
        <w:tc>
          <w:tcPr>
            <w:tcW w:w="3576" w:type="dxa"/>
            <w:shd w:val="clear" w:color="000000" w:fill="FFFFFF"/>
            <w:noWrap/>
            <w:vAlign w:val="center"/>
          </w:tcPr>
          <w:p w:rsidR="00217A6B" w:rsidRDefault="0026519A">
            <w:pPr>
              <w:spacing w:line="360" w:lineRule="auto"/>
              <w:jc w:val="center"/>
              <w:rPr>
                <w:rFonts w:asciiTheme="majorEastAsia" w:eastAsiaTheme="majorEastAsia" w:hAnsiTheme="majorEastAsia" w:cs="宋体"/>
                <w:b/>
                <w:bCs/>
                <w:sz w:val="24"/>
              </w:rPr>
            </w:pPr>
            <w:r>
              <w:rPr>
                <w:rFonts w:asciiTheme="majorEastAsia" w:eastAsiaTheme="majorEastAsia" w:hAnsiTheme="majorEastAsia" w:cs="宋体" w:hint="eastAsia"/>
                <w:b/>
                <w:bCs/>
                <w:sz w:val="24"/>
              </w:rPr>
              <w:t>标的名称</w:t>
            </w:r>
          </w:p>
        </w:tc>
        <w:tc>
          <w:tcPr>
            <w:tcW w:w="4131" w:type="dxa"/>
            <w:shd w:val="clear" w:color="000000" w:fill="FFFFFF"/>
            <w:vAlign w:val="center"/>
          </w:tcPr>
          <w:p w:rsidR="00217A6B" w:rsidRDefault="0026519A">
            <w:pPr>
              <w:spacing w:line="360" w:lineRule="auto"/>
              <w:jc w:val="center"/>
              <w:rPr>
                <w:rFonts w:asciiTheme="majorEastAsia" w:eastAsiaTheme="majorEastAsia" w:hAnsiTheme="majorEastAsia" w:cs="宋体"/>
                <w:b/>
                <w:bCs/>
                <w:sz w:val="24"/>
              </w:rPr>
            </w:pPr>
            <w:r>
              <w:rPr>
                <w:rFonts w:asciiTheme="majorEastAsia" w:eastAsiaTheme="majorEastAsia" w:hAnsiTheme="majorEastAsia" w:cs="宋体" w:hint="eastAsia"/>
                <w:b/>
                <w:bCs/>
                <w:sz w:val="24"/>
              </w:rPr>
              <w:t>技术规格</w:t>
            </w:r>
          </w:p>
        </w:tc>
        <w:tc>
          <w:tcPr>
            <w:tcW w:w="940" w:type="dxa"/>
            <w:shd w:val="clear" w:color="000000" w:fill="FFFFFF"/>
            <w:noWrap/>
            <w:vAlign w:val="center"/>
          </w:tcPr>
          <w:p w:rsidR="00217A6B" w:rsidRDefault="0026519A">
            <w:pPr>
              <w:spacing w:line="360" w:lineRule="auto"/>
              <w:jc w:val="center"/>
              <w:rPr>
                <w:rFonts w:asciiTheme="majorEastAsia" w:eastAsiaTheme="majorEastAsia" w:hAnsiTheme="majorEastAsia" w:cs="宋体"/>
                <w:b/>
                <w:bCs/>
                <w:sz w:val="24"/>
              </w:rPr>
            </w:pPr>
            <w:r>
              <w:rPr>
                <w:rFonts w:asciiTheme="majorEastAsia" w:eastAsiaTheme="majorEastAsia" w:hAnsiTheme="majorEastAsia" w:cs="宋体" w:hint="eastAsia"/>
                <w:b/>
                <w:bCs/>
                <w:sz w:val="24"/>
              </w:rPr>
              <w:t>单位</w:t>
            </w:r>
          </w:p>
        </w:tc>
        <w:tc>
          <w:tcPr>
            <w:tcW w:w="992" w:type="dxa"/>
            <w:shd w:val="clear" w:color="000000" w:fill="FFFFFF"/>
            <w:noWrap/>
            <w:vAlign w:val="center"/>
          </w:tcPr>
          <w:p w:rsidR="00217A6B" w:rsidRDefault="0026519A">
            <w:pPr>
              <w:spacing w:line="360" w:lineRule="auto"/>
              <w:jc w:val="center"/>
              <w:rPr>
                <w:rFonts w:asciiTheme="majorEastAsia" w:eastAsiaTheme="majorEastAsia" w:hAnsiTheme="majorEastAsia" w:cs="宋体"/>
                <w:b/>
                <w:bCs/>
                <w:sz w:val="24"/>
              </w:rPr>
            </w:pPr>
            <w:r>
              <w:rPr>
                <w:rFonts w:asciiTheme="majorEastAsia" w:eastAsiaTheme="majorEastAsia" w:hAnsiTheme="majorEastAsia" w:cs="宋体" w:hint="eastAsia"/>
                <w:b/>
                <w:bCs/>
                <w:sz w:val="24"/>
              </w:rPr>
              <w:t>数量</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s="宋体"/>
                <w:bCs/>
                <w:sz w:val="24"/>
              </w:rPr>
            </w:pPr>
            <w:r>
              <w:rPr>
                <w:rFonts w:asciiTheme="majorEastAsia" w:eastAsiaTheme="majorEastAsia" w:hAnsiTheme="majorEastAsia" w:cs="宋体" w:hint="eastAsia"/>
                <w:bCs/>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widowControl/>
              <w:spacing w:line="360" w:lineRule="auto"/>
              <w:jc w:val="left"/>
              <w:rPr>
                <w:rFonts w:asciiTheme="majorEastAsia" w:eastAsiaTheme="majorEastAsia" w:hAnsiTheme="majorEastAsia"/>
                <w:color w:val="000000"/>
                <w:kern w:val="0"/>
                <w:sz w:val="24"/>
              </w:rPr>
            </w:pPr>
            <w:r>
              <w:rPr>
                <w:rFonts w:asciiTheme="majorEastAsia" w:eastAsiaTheme="majorEastAsia" w:hAnsiTheme="majorEastAsia" w:hint="eastAsia"/>
                <w:color w:val="000000"/>
                <w:sz w:val="24"/>
              </w:rPr>
              <w:t>流感病毒甲/乙核酸双重实时荧光PCR检测试剂盒</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9E73B9" w:rsidRPr="009E73B9" w:rsidRDefault="009E73B9" w:rsidP="009E73B9">
            <w:pPr>
              <w:widowControl/>
              <w:rPr>
                <w:rFonts w:asciiTheme="minorEastAsia" w:eastAsiaTheme="minorEastAsia" w:hAnsiTheme="minorEastAsia"/>
                <w:color w:val="000000"/>
                <w:kern w:val="0"/>
                <w:sz w:val="24"/>
              </w:rPr>
            </w:pPr>
            <w:r w:rsidRPr="009E73B9">
              <w:rPr>
                <w:rFonts w:asciiTheme="minorEastAsia" w:eastAsiaTheme="minorEastAsia" w:hAnsiTheme="minorEastAsia"/>
                <w:color w:val="000000"/>
                <w:sz w:val="24"/>
              </w:rPr>
              <w:t>1.</w:t>
            </w:r>
            <w:r w:rsidRPr="009E73B9">
              <w:rPr>
                <w:rFonts w:asciiTheme="minorEastAsia" w:eastAsiaTheme="minorEastAsia" w:hAnsiTheme="minorEastAsia" w:hint="eastAsia"/>
                <w:color w:val="000000"/>
                <w:sz w:val="24"/>
              </w:rPr>
              <w:t>适用机型：开放型平台，可适用于各种多通道校正的全自动荧光</w:t>
            </w:r>
            <w:r w:rsidRPr="009E73B9">
              <w:rPr>
                <w:rFonts w:asciiTheme="minorEastAsia" w:eastAsiaTheme="minorEastAsia" w:hAnsiTheme="minorEastAsia"/>
                <w:color w:val="000000"/>
                <w:sz w:val="24"/>
              </w:rPr>
              <w:t>PCR</w:t>
            </w:r>
            <w:r w:rsidRPr="009E73B9">
              <w:rPr>
                <w:rFonts w:asciiTheme="minorEastAsia" w:eastAsiaTheme="minorEastAsia" w:hAnsiTheme="minorEastAsia" w:hint="eastAsia"/>
                <w:color w:val="000000"/>
                <w:sz w:val="24"/>
              </w:rPr>
              <w:t>检测仪。</w:t>
            </w:r>
            <w:r w:rsidRPr="009E73B9">
              <w:rPr>
                <w:rFonts w:asciiTheme="minorEastAsia" w:eastAsiaTheme="minorEastAsia" w:hAnsiTheme="minorEastAsia"/>
                <w:color w:val="000000"/>
                <w:sz w:val="24"/>
              </w:rPr>
              <w:br/>
              <w:t>2.</w:t>
            </w:r>
            <w:r w:rsidRPr="009E73B9">
              <w:rPr>
                <w:rFonts w:asciiTheme="minorEastAsia" w:eastAsiaTheme="minorEastAsia" w:hAnsiTheme="minorEastAsia" w:hint="eastAsia"/>
                <w:color w:val="000000"/>
                <w:sz w:val="24"/>
              </w:rPr>
              <w:t>适用范围：适用于定性检测从咽拭子、鼻拭子和痰液中提取的甲型、乙型流感病毒核酸。</w:t>
            </w:r>
            <w:r w:rsidRPr="009E73B9">
              <w:rPr>
                <w:rFonts w:asciiTheme="minorEastAsia" w:eastAsiaTheme="minorEastAsia" w:hAnsiTheme="minorEastAsia"/>
                <w:color w:val="000000"/>
                <w:sz w:val="24"/>
              </w:rPr>
              <w:br/>
              <w:t>3.</w:t>
            </w:r>
            <w:r w:rsidRPr="009E73B9">
              <w:rPr>
                <w:rFonts w:asciiTheme="minorEastAsia" w:eastAsiaTheme="minorEastAsia" w:hAnsiTheme="minorEastAsia" w:hint="eastAsia"/>
                <w:color w:val="000000"/>
                <w:sz w:val="24"/>
              </w:rPr>
              <w:t>检测技术：多重实时荧光</w:t>
            </w:r>
            <w:r w:rsidRPr="009E73B9">
              <w:rPr>
                <w:rFonts w:asciiTheme="minorEastAsia" w:eastAsiaTheme="minorEastAsia" w:hAnsiTheme="minorEastAsia"/>
                <w:color w:val="000000"/>
                <w:sz w:val="24"/>
              </w:rPr>
              <w:t>PCR</w:t>
            </w:r>
            <w:r w:rsidRPr="009E73B9">
              <w:rPr>
                <w:rFonts w:asciiTheme="minorEastAsia" w:eastAsiaTheme="minorEastAsia" w:hAnsiTheme="minorEastAsia" w:hint="eastAsia"/>
                <w:color w:val="000000"/>
                <w:sz w:val="24"/>
              </w:rPr>
              <w:t>技术。</w:t>
            </w:r>
            <w:r w:rsidRPr="009E73B9">
              <w:rPr>
                <w:rFonts w:asciiTheme="minorEastAsia" w:eastAsiaTheme="minorEastAsia" w:hAnsiTheme="minorEastAsia"/>
                <w:color w:val="000000"/>
                <w:sz w:val="24"/>
              </w:rPr>
              <w:br/>
              <w:t>4.</w:t>
            </w:r>
            <w:r w:rsidRPr="009E73B9">
              <w:rPr>
                <w:rFonts w:asciiTheme="minorEastAsia" w:eastAsiaTheme="minorEastAsia" w:hAnsiTheme="minorEastAsia" w:hint="eastAsia"/>
                <w:color w:val="000000"/>
                <w:sz w:val="24"/>
              </w:rPr>
              <w:t>检测性能：灵敏度最低</w:t>
            </w:r>
            <w:r w:rsidRPr="009E73B9">
              <w:rPr>
                <w:rFonts w:asciiTheme="minorEastAsia" w:eastAsiaTheme="minorEastAsia" w:hAnsiTheme="minorEastAsia"/>
                <w:color w:val="000000"/>
                <w:sz w:val="24"/>
              </w:rPr>
              <w:t>500copies/mL</w:t>
            </w:r>
            <w:r w:rsidRPr="009E73B9">
              <w:rPr>
                <w:rFonts w:asciiTheme="minorEastAsia" w:eastAsiaTheme="minorEastAsia" w:hAnsiTheme="minorEastAsia" w:hint="eastAsia"/>
                <w:color w:val="000000"/>
                <w:sz w:val="24"/>
              </w:rPr>
              <w:t>，与其他病原菌均无交叉反应。</w:t>
            </w:r>
            <w:r w:rsidRPr="009E73B9">
              <w:rPr>
                <w:rFonts w:asciiTheme="minorEastAsia" w:eastAsiaTheme="minorEastAsia" w:hAnsiTheme="minorEastAsia"/>
                <w:color w:val="000000"/>
                <w:sz w:val="24"/>
              </w:rPr>
              <w:br/>
              <w:t>5.</w:t>
            </w:r>
            <w:r w:rsidRPr="009E73B9">
              <w:rPr>
                <w:rFonts w:asciiTheme="minorEastAsia" w:eastAsiaTheme="minorEastAsia" w:hAnsiTheme="minorEastAsia" w:hint="eastAsia"/>
                <w:color w:val="000000"/>
                <w:sz w:val="24"/>
              </w:rPr>
              <w:t>检测时间：可提供除酶以外</w:t>
            </w:r>
            <w:r w:rsidRPr="009E73B9">
              <w:rPr>
                <w:rFonts w:asciiTheme="minorEastAsia" w:eastAsiaTheme="minorEastAsia" w:hAnsiTheme="minorEastAsia"/>
                <w:color w:val="000000"/>
                <w:sz w:val="24"/>
              </w:rPr>
              <w:t>1</w:t>
            </w:r>
            <w:r w:rsidRPr="009E73B9">
              <w:rPr>
                <w:rFonts w:asciiTheme="minorEastAsia" w:eastAsiaTheme="minorEastAsia" w:hAnsiTheme="minorEastAsia" w:hint="eastAsia"/>
                <w:color w:val="000000"/>
                <w:sz w:val="24"/>
              </w:rPr>
              <w:t>管预混液体系包装，每个反应孔核酸体积</w:t>
            </w:r>
            <w:r w:rsidRPr="009E73B9">
              <w:rPr>
                <w:rFonts w:asciiTheme="minorEastAsia" w:eastAsiaTheme="minorEastAsia" w:hAnsiTheme="minorEastAsia"/>
                <w:color w:val="000000"/>
                <w:sz w:val="24"/>
              </w:rPr>
              <w:t>≤5μL</w:t>
            </w:r>
            <w:r w:rsidRPr="009E73B9">
              <w:rPr>
                <w:rFonts w:asciiTheme="minorEastAsia" w:eastAsiaTheme="minorEastAsia" w:hAnsiTheme="minorEastAsia" w:hint="eastAsia"/>
                <w:color w:val="000000"/>
                <w:sz w:val="24"/>
              </w:rPr>
              <w:t>，终体积</w:t>
            </w:r>
            <w:r w:rsidRPr="009E73B9">
              <w:rPr>
                <w:rFonts w:asciiTheme="minorEastAsia" w:eastAsiaTheme="minorEastAsia" w:hAnsiTheme="minorEastAsia"/>
                <w:color w:val="000000"/>
                <w:sz w:val="24"/>
              </w:rPr>
              <w:t>≤25μL</w:t>
            </w:r>
            <w:r w:rsidRPr="009E73B9">
              <w:rPr>
                <w:rFonts w:asciiTheme="minorEastAsia" w:eastAsiaTheme="minorEastAsia" w:hAnsiTheme="minorEastAsia" w:hint="eastAsia"/>
                <w:color w:val="000000"/>
                <w:sz w:val="24"/>
              </w:rPr>
              <w:t>，核酸上样孔数</w:t>
            </w:r>
            <w:r w:rsidRPr="009E73B9">
              <w:rPr>
                <w:rFonts w:asciiTheme="minorEastAsia" w:eastAsiaTheme="minorEastAsia" w:hAnsiTheme="minorEastAsia"/>
                <w:color w:val="000000"/>
                <w:sz w:val="24"/>
              </w:rPr>
              <w:t>≤1</w:t>
            </w:r>
            <w:r w:rsidRPr="009E73B9">
              <w:rPr>
                <w:rFonts w:asciiTheme="minorEastAsia" w:eastAsiaTheme="minorEastAsia" w:hAnsiTheme="minorEastAsia" w:hint="eastAsia"/>
                <w:color w:val="000000"/>
                <w:sz w:val="24"/>
              </w:rPr>
              <w:t>孔，同品牌多个不同试剂可使用同一扩增程序上机使用。反应理论时间</w:t>
            </w:r>
            <w:r w:rsidRPr="009E73B9">
              <w:rPr>
                <w:rFonts w:asciiTheme="minorEastAsia" w:eastAsiaTheme="minorEastAsia" w:hAnsiTheme="minorEastAsia"/>
                <w:color w:val="000000"/>
                <w:sz w:val="24"/>
              </w:rPr>
              <w:t>≤38min</w:t>
            </w:r>
            <w:r w:rsidRPr="009E73B9">
              <w:rPr>
                <w:rFonts w:asciiTheme="minorEastAsia" w:eastAsiaTheme="minorEastAsia" w:hAnsiTheme="minorEastAsia" w:hint="eastAsia"/>
                <w:color w:val="000000"/>
                <w:sz w:val="24"/>
              </w:rPr>
              <w:t>，反应时长</w:t>
            </w:r>
            <w:r w:rsidRPr="009E73B9">
              <w:rPr>
                <w:rFonts w:asciiTheme="minorEastAsia" w:eastAsiaTheme="minorEastAsia" w:hAnsiTheme="minorEastAsia"/>
                <w:color w:val="000000"/>
                <w:sz w:val="24"/>
              </w:rPr>
              <w:t>≤70min</w:t>
            </w:r>
            <w:r w:rsidRPr="009E73B9">
              <w:rPr>
                <w:rFonts w:asciiTheme="minorEastAsia" w:eastAsiaTheme="minorEastAsia" w:hAnsiTheme="minorEastAsia" w:hint="eastAsia"/>
                <w:color w:val="000000"/>
                <w:sz w:val="24"/>
              </w:rPr>
              <w:t>。（提供说明书和反应完成截图证明）</w:t>
            </w:r>
            <w:r w:rsidRPr="009E73B9">
              <w:rPr>
                <w:rFonts w:asciiTheme="minorEastAsia" w:eastAsiaTheme="minorEastAsia" w:hAnsiTheme="minorEastAsia"/>
                <w:color w:val="000000"/>
                <w:sz w:val="24"/>
              </w:rPr>
              <w:br/>
              <w:t>6.</w:t>
            </w:r>
            <w:r w:rsidRPr="009E73B9">
              <w:rPr>
                <w:rFonts w:asciiTheme="minorEastAsia" w:eastAsiaTheme="minorEastAsia" w:hAnsiTheme="minorEastAsia" w:hint="eastAsia"/>
                <w:color w:val="000000"/>
                <w:sz w:val="24"/>
              </w:rPr>
              <w:t>荧光</w:t>
            </w:r>
            <w:r w:rsidRPr="009E73B9">
              <w:rPr>
                <w:rFonts w:asciiTheme="minorEastAsia" w:eastAsiaTheme="minorEastAsia" w:hAnsiTheme="minorEastAsia"/>
                <w:color w:val="000000"/>
                <w:sz w:val="24"/>
              </w:rPr>
              <w:t>PCR</w:t>
            </w:r>
            <w:r w:rsidRPr="009E73B9">
              <w:rPr>
                <w:rFonts w:asciiTheme="minorEastAsia" w:eastAsiaTheme="minorEastAsia" w:hAnsiTheme="minorEastAsia" w:hint="eastAsia"/>
                <w:color w:val="000000"/>
                <w:sz w:val="24"/>
              </w:rPr>
              <w:t>反应程序：</w:t>
            </w:r>
            <w:r w:rsidRPr="009E73B9">
              <w:rPr>
                <w:rFonts w:asciiTheme="minorEastAsia" w:eastAsiaTheme="minorEastAsia" w:hAnsiTheme="minorEastAsia"/>
                <w:color w:val="000000"/>
                <w:sz w:val="24"/>
              </w:rPr>
              <w:t>a</w:t>
            </w:r>
            <w:r w:rsidRPr="009E73B9">
              <w:rPr>
                <w:rFonts w:asciiTheme="minorEastAsia" w:eastAsiaTheme="minorEastAsia" w:hAnsiTheme="minorEastAsia" w:hint="eastAsia"/>
                <w:color w:val="000000"/>
                <w:sz w:val="24"/>
              </w:rPr>
              <w:t>）逆转录</w:t>
            </w:r>
            <w:r w:rsidRPr="009E73B9">
              <w:rPr>
                <w:rFonts w:asciiTheme="minorEastAsia" w:eastAsiaTheme="minorEastAsia" w:hAnsiTheme="minorEastAsia"/>
                <w:color w:val="000000"/>
                <w:sz w:val="24"/>
              </w:rPr>
              <w:t>50℃</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10min</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b</w:t>
            </w:r>
            <w:r w:rsidRPr="009E73B9">
              <w:rPr>
                <w:rFonts w:asciiTheme="minorEastAsia" w:eastAsiaTheme="minorEastAsia" w:hAnsiTheme="minorEastAsia" w:hint="eastAsia"/>
                <w:color w:val="000000"/>
                <w:sz w:val="24"/>
              </w:rPr>
              <w:t>）预变性</w:t>
            </w:r>
            <w:r w:rsidRPr="009E73B9">
              <w:rPr>
                <w:rFonts w:asciiTheme="minorEastAsia" w:eastAsiaTheme="minorEastAsia" w:hAnsiTheme="minorEastAsia"/>
                <w:color w:val="000000"/>
                <w:sz w:val="24"/>
              </w:rPr>
              <w:t>95℃</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30sec</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c</w:t>
            </w:r>
            <w:r w:rsidRPr="009E73B9">
              <w:rPr>
                <w:rFonts w:asciiTheme="minorEastAsia" w:eastAsiaTheme="minorEastAsia" w:hAnsiTheme="minorEastAsia" w:hint="eastAsia"/>
                <w:color w:val="000000"/>
                <w:sz w:val="24"/>
              </w:rPr>
              <w:t>）退火</w:t>
            </w:r>
            <w:r w:rsidRPr="009E73B9">
              <w:rPr>
                <w:rFonts w:asciiTheme="minorEastAsia" w:eastAsiaTheme="minorEastAsia" w:hAnsiTheme="minorEastAsia"/>
                <w:color w:val="000000"/>
                <w:sz w:val="24"/>
              </w:rPr>
              <w:t>/</w:t>
            </w:r>
            <w:r w:rsidRPr="009E73B9">
              <w:rPr>
                <w:rFonts w:asciiTheme="minorEastAsia" w:eastAsiaTheme="minorEastAsia" w:hAnsiTheme="minorEastAsia" w:hint="eastAsia"/>
                <w:color w:val="000000"/>
                <w:sz w:val="24"/>
              </w:rPr>
              <w:t>延伸</w:t>
            </w:r>
            <w:r w:rsidRPr="009E73B9">
              <w:rPr>
                <w:rFonts w:asciiTheme="minorEastAsia" w:eastAsiaTheme="minorEastAsia" w:hAnsiTheme="minorEastAsia"/>
                <w:color w:val="000000"/>
                <w:sz w:val="24"/>
              </w:rPr>
              <w:t>/</w:t>
            </w:r>
            <w:r w:rsidRPr="009E73B9">
              <w:rPr>
                <w:rFonts w:asciiTheme="minorEastAsia" w:eastAsiaTheme="minorEastAsia" w:hAnsiTheme="minorEastAsia" w:hint="eastAsia"/>
                <w:color w:val="000000"/>
                <w:sz w:val="24"/>
              </w:rPr>
              <w:t>检测荧光</w:t>
            </w:r>
            <w:r w:rsidRPr="009E73B9">
              <w:rPr>
                <w:rFonts w:asciiTheme="minorEastAsia" w:eastAsiaTheme="minorEastAsia" w:hAnsiTheme="minorEastAsia"/>
                <w:color w:val="000000"/>
                <w:sz w:val="24"/>
              </w:rPr>
              <w:t>95℃</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5sec</w:t>
            </w:r>
            <w:r w:rsidRPr="009E73B9">
              <w:rPr>
                <w:rFonts w:asciiTheme="minorEastAsia" w:eastAsiaTheme="minorEastAsia" w:hAnsiTheme="minorEastAsia" w:hint="eastAsia"/>
                <w:color w:val="000000"/>
                <w:sz w:val="24"/>
              </w:rPr>
              <w:t>及</w:t>
            </w:r>
            <w:r w:rsidRPr="009E73B9">
              <w:rPr>
                <w:rFonts w:asciiTheme="minorEastAsia" w:eastAsiaTheme="minorEastAsia" w:hAnsiTheme="minorEastAsia"/>
                <w:color w:val="000000"/>
                <w:sz w:val="24"/>
              </w:rPr>
              <w:t>60℃</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30 sec</w:t>
            </w:r>
            <w:r w:rsidRPr="009E73B9">
              <w:rPr>
                <w:rFonts w:asciiTheme="minorEastAsia" w:eastAsiaTheme="minorEastAsia" w:hAnsiTheme="minorEastAsia" w:hint="eastAsia"/>
                <w:color w:val="000000"/>
                <w:sz w:val="24"/>
              </w:rPr>
              <w:t>，循环</w:t>
            </w:r>
            <w:r w:rsidRPr="009E73B9">
              <w:rPr>
                <w:rFonts w:asciiTheme="minorEastAsia" w:eastAsiaTheme="minorEastAsia" w:hAnsiTheme="minorEastAsia"/>
                <w:color w:val="000000"/>
                <w:sz w:val="24"/>
              </w:rPr>
              <w:t>45</w:t>
            </w:r>
            <w:r w:rsidRPr="009E73B9">
              <w:rPr>
                <w:rFonts w:asciiTheme="minorEastAsia" w:eastAsiaTheme="minorEastAsia" w:hAnsiTheme="minorEastAsia" w:hint="eastAsia"/>
                <w:color w:val="000000"/>
                <w:sz w:val="24"/>
              </w:rPr>
              <w:t>次。（提供说明书证明）</w:t>
            </w:r>
            <w:r w:rsidRPr="009E73B9">
              <w:rPr>
                <w:rFonts w:asciiTheme="minorEastAsia" w:eastAsiaTheme="minorEastAsia" w:hAnsiTheme="minorEastAsia"/>
                <w:color w:val="000000"/>
                <w:sz w:val="24"/>
              </w:rPr>
              <w:br/>
              <w:t>7.</w:t>
            </w:r>
            <w:r w:rsidRPr="009E73B9">
              <w:rPr>
                <w:rFonts w:asciiTheme="minorEastAsia" w:eastAsiaTheme="minorEastAsia" w:hAnsiTheme="minorEastAsia" w:hint="eastAsia"/>
                <w:color w:val="000000"/>
                <w:sz w:val="24"/>
              </w:rPr>
              <w:t>质量控制：含有阴性对照及阳性对照，便于结果判定。</w:t>
            </w:r>
            <w:r w:rsidRPr="009E73B9">
              <w:rPr>
                <w:rFonts w:asciiTheme="minorEastAsia" w:eastAsiaTheme="minorEastAsia" w:hAnsiTheme="minorEastAsia"/>
                <w:color w:val="000000"/>
                <w:sz w:val="24"/>
              </w:rPr>
              <w:br/>
            </w:r>
            <w:r>
              <w:rPr>
                <w:rFonts w:asciiTheme="minorEastAsia" w:eastAsiaTheme="minorEastAsia" w:hAnsiTheme="minorEastAsia"/>
                <w:color w:val="000000"/>
                <w:sz w:val="24"/>
              </w:rPr>
              <w:t>#</w:t>
            </w:r>
            <w:r w:rsidRPr="009E73B9">
              <w:rPr>
                <w:rFonts w:asciiTheme="minorEastAsia" w:eastAsiaTheme="minorEastAsia" w:hAnsiTheme="minorEastAsia"/>
                <w:color w:val="000000"/>
                <w:sz w:val="24"/>
              </w:rPr>
              <w:t>8.qPCR</w:t>
            </w:r>
            <w:r w:rsidRPr="009E73B9">
              <w:rPr>
                <w:rFonts w:asciiTheme="minorEastAsia" w:eastAsiaTheme="minorEastAsia" w:hAnsiTheme="minorEastAsia" w:hint="eastAsia"/>
                <w:color w:val="000000"/>
                <w:sz w:val="24"/>
              </w:rPr>
              <w:t>分析软件：可提供试剂盒同品牌的多病原核酸检测结果判读软件，一键即可完成多种病原体的结果判读，判读的试剂盒种类应覆盖</w:t>
            </w:r>
            <w:r w:rsidRPr="009E73B9">
              <w:rPr>
                <w:rFonts w:asciiTheme="minorEastAsia" w:eastAsiaTheme="minorEastAsia" w:hAnsiTheme="minorEastAsia"/>
                <w:color w:val="000000"/>
                <w:sz w:val="24"/>
              </w:rPr>
              <w:t>≥500</w:t>
            </w:r>
            <w:r w:rsidRPr="009E73B9">
              <w:rPr>
                <w:rFonts w:asciiTheme="minorEastAsia" w:eastAsiaTheme="minorEastAsia" w:hAnsiTheme="minorEastAsia" w:hint="eastAsia"/>
                <w:color w:val="000000"/>
                <w:sz w:val="24"/>
              </w:rPr>
              <w:t>种常见病原微生物的核酸检测试剂盒。（提供多病原核酸判读结果及软件著作权）</w:t>
            </w:r>
            <w:r w:rsidRPr="009E73B9">
              <w:rPr>
                <w:rFonts w:asciiTheme="minorEastAsia" w:eastAsiaTheme="minorEastAsia" w:hAnsiTheme="minorEastAsia"/>
                <w:color w:val="000000"/>
                <w:sz w:val="24"/>
              </w:rPr>
              <w:br/>
            </w:r>
            <w:r>
              <w:rPr>
                <w:rFonts w:asciiTheme="minorEastAsia" w:eastAsiaTheme="minorEastAsia" w:hAnsiTheme="minorEastAsia"/>
                <w:color w:val="000000"/>
                <w:sz w:val="24"/>
              </w:rPr>
              <w:t>9</w:t>
            </w:r>
            <w:r w:rsidRPr="009E73B9">
              <w:rPr>
                <w:rFonts w:asciiTheme="minorEastAsia" w:eastAsiaTheme="minorEastAsia" w:hAnsiTheme="minorEastAsia"/>
                <w:color w:val="000000"/>
                <w:sz w:val="24"/>
              </w:rPr>
              <w:t>.</w:t>
            </w:r>
            <w:r w:rsidRPr="009E73B9">
              <w:rPr>
                <w:rFonts w:asciiTheme="minorEastAsia" w:eastAsiaTheme="minorEastAsia" w:hAnsiTheme="minorEastAsia" w:hint="eastAsia"/>
                <w:color w:val="000000"/>
                <w:sz w:val="24"/>
              </w:rPr>
              <w:t>资质证明：生产企业具有医疗器械生产企业许可证，属于国家高新技术企业，通过</w:t>
            </w:r>
            <w:r w:rsidRPr="009E73B9">
              <w:rPr>
                <w:rFonts w:asciiTheme="minorEastAsia" w:eastAsiaTheme="minorEastAsia" w:hAnsiTheme="minorEastAsia"/>
                <w:color w:val="000000"/>
                <w:sz w:val="24"/>
              </w:rPr>
              <w:t>ISO14001</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ISO 45001</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ISO13485</w:t>
            </w:r>
            <w:r w:rsidRPr="009E73B9">
              <w:rPr>
                <w:rFonts w:asciiTheme="minorEastAsia" w:eastAsiaTheme="minorEastAsia" w:hAnsiTheme="minorEastAsia" w:hint="eastAsia"/>
                <w:color w:val="000000"/>
                <w:sz w:val="24"/>
              </w:rPr>
              <w:t>及</w:t>
            </w:r>
            <w:r w:rsidRPr="009E73B9">
              <w:rPr>
                <w:rFonts w:asciiTheme="minorEastAsia" w:eastAsiaTheme="minorEastAsia" w:hAnsiTheme="minorEastAsia"/>
                <w:color w:val="000000"/>
                <w:sz w:val="24"/>
              </w:rPr>
              <w:t>ISO9001</w:t>
            </w:r>
            <w:r w:rsidRPr="009E73B9">
              <w:rPr>
                <w:rFonts w:asciiTheme="minorEastAsia" w:eastAsiaTheme="minorEastAsia" w:hAnsiTheme="minorEastAsia" w:hint="eastAsia"/>
                <w:color w:val="000000"/>
                <w:sz w:val="24"/>
              </w:rPr>
              <w:t>体系认证，拥有二级病原微生物实验室备案。</w:t>
            </w:r>
            <w:r w:rsidRPr="009E73B9">
              <w:rPr>
                <w:rFonts w:asciiTheme="minorEastAsia" w:eastAsiaTheme="minorEastAsia" w:hAnsiTheme="minorEastAsia"/>
                <w:color w:val="000000"/>
                <w:sz w:val="24"/>
              </w:rPr>
              <w:br/>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10</w:t>
            </w:r>
            <w:r w:rsidRPr="009E73B9">
              <w:rPr>
                <w:rFonts w:asciiTheme="minorEastAsia" w:eastAsiaTheme="minorEastAsia" w:hAnsiTheme="minorEastAsia"/>
                <w:color w:val="000000"/>
                <w:sz w:val="24"/>
              </w:rPr>
              <w:t>.</w:t>
            </w:r>
            <w:r w:rsidRPr="009E73B9">
              <w:rPr>
                <w:rFonts w:asciiTheme="minorEastAsia" w:eastAsiaTheme="minorEastAsia" w:hAnsiTheme="minorEastAsia" w:hint="eastAsia"/>
                <w:color w:val="000000"/>
                <w:sz w:val="24"/>
              </w:rPr>
              <w:t>售后服务保障：试剂在使用过程中，如有任何问题，保证</w:t>
            </w:r>
            <w:r w:rsidRPr="009E73B9">
              <w:rPr>
                <w:rFonts w:asciiTheme="minorEastAsia" w:eastAsiaTheme="minorEastAsia" w:hAnsiTheme="minorEastAsia"/>
                <w:color w:val="000000"/>
                <w:sz w:val="24"/>
              </w:rPr>
              <w:t>2</w:t>
            </w:r>
            <w:r w:rsidRPr="009E73B9">
              <w:rPr>
                <w:rFonts w:asciiTheme="minorEastAsia" w:eastAsiaTheme="minorEastAsia" w:hAnsiTheme="minorEastAsia" w:hint="eastAsia"/>
                <w:color w:val="000000"/>
                <w:sz w:val="24"/>
              </w:rPr>
              <w:t>小时内答复，</w:t>
            </w:r>
            <w:r w:rsidRPr="009E73B9">
              <w:rPr>
                <w:rFonts w:asciiTheme="minorEastAsia" w:eastAsiaTheme="minorEastAsia" w:hAnsiTheme="minorEastAsia"/>
                <w:color w:val="000000"/>
                <w:sz w:val="24"/>
              </w:rPr>
              <w:t>4</w:t>
            </w:r>
            <w:r w:rsidRPr="009E73B9">
              <w:rPr>
                <w:rFonts w:asciiTheme="minorEastAsia" w:eastAsiaTheme="minorEastAsia" w:hAnsiTheme="minorEastAsia" w:hint="eastAsia"/>
                <w:color w:val="000000"/>
                <w:sz w:val="24"/>
              </w:rPr>
              <w:t>小时内到达用户现场解决问题，直至保证试剂能够正常使用。在应急</w:t>
            </w:r>
            <w:r w:rsidRPr="009E73B9">
              <w:rPr>
                <w:rFonts w:asciiTheme="minorEastAsia" w:eastAsiaTheme="minorEastAsia" w:hAnsiTheme="minorEastAsia" w:hint="eastAsia"/>
                <w:color w:val="000000"/>
                <w:sz w:val="24"/>
              </w:rPr>
              <w:lastRenderedPageBreak/>
              <w:t>突发、节假日期间如遇急需试剂可</w:t>
            </w:r>
            <w:r w:rsidRPr="009E73B9">
              <w:rPr>
                <w:rFonts w:asciiTheme="minorEastAsia" w:eastAsiaTheme="minorEastAsia" w:hAnsiTheme="minorEastAsia"/>
                <w:color w:val="000000"/>
                <w:sz w:val="24"/>
              </w:rPr>
              <w:t>24</w:t>
            </w:r>
            <w:r w:rsidRPr="009E73B9">
              <w:rPr>
                <w:rFonts w:asciiTheme="minorEastAsia" w:eastAsiaTheme="minorEastAsia" w:hAnsiTheme="minorEastAsia" w:hint="eastAsia"/>
                <w:color w:val="000000"/>
                <w:sz w:val="24"/>
              </w:rPr>
              <w:t>小时随时响应，</w:t>
            </w:r>
            <w:r w:rsidRPr="009E73B9">
              <w:rPr>
                <w:rFonts w:asciiTheme="minorEastAsia" w:eastAsiaTheme="minorEastAsia" w:hAnsiTheme="minorEastAsia"/>
                <w:color w:val="000000"/>
                <w:sz w:val="24"/>
              </w:rPr>
              <w:t>2</w:t>
            </w:r>
            <w:r w:rsidRPr="009E73B9">
              <w:rPr>
                <w:rFonts w:asciiTheme="minorEastAsia" w:eastAsiaTheme="minorEastAsia" w:hAnsiTheme="minorEastAsia" w:hint="eastAsia"/>
                <w:color w:val="000000"/>
                <w:sz w:val="24"/>
              </w:rPr>
              <w:t>小时内试剂及技术工程师到达用户现场，如遇夜间</w:t>
            </w:r>
            <w:r w:rsidRPr="009E73B9">
              <w:rPr>
                <w:rFonts w:asciiTheme="minorEastAsia" w:eastAsiaTheme="minorEastAsia" w:hAnsiTheme="minorEastAsia"/>
                <w:color w:val="000000"/>
                <w:sz w:val="24"/>
              </w:rPr>
              <w:t>4</w:t>
            </w:r>
            <w:r w:rsidRPr="009E73B9">
              <w:rPr>
                <w:rFonts w:asciiTheme="minorEastAsia" w:eastAsiaTheme="minorEastAsia" w:hAnsiTheme="minorEastAsia" w:hint="eastAsia"/>
                <w:color w:val="000000"/>
                <w:sz w:val="24"/>
              </w:rPr>
              <w:t>小时内送达用户现场。</w:t>
            </w:r>
          </w:p>
          <w:p w:rsidR="00217A6B" w:rsidRPr="009E73B9" w:rsidRDefault="009E73B9">
            <w:pPr>
              <w:widowControl/>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w:t>
            </w:r>
            <w:r>
              <w:rPr>
                <w:rFonts w:asciiTheme="minorEastAsia" w:eastAsiaTheme="minorEastAsia" w:hAnsiTheme="minorEastAsia"/>
                <w:color w:val="000000"/>
                <w:kern w:val="0"/>
                <w:sz w:val="24"/>
              </w:rPr>
              <w:t>1.</w:t>
            </w:r>
            <w:r>
              <w:rPr>
                <w:rFonts w:asciiTheme="minorEastAsia" w:eastAsiaTheme="minorEastAsia" w:hAnsiTheme="minorEastAsia" w:hint="eastAsia"/>
                <w:color w:val="000000"/>
                <w:kern w:val="0"/>
                <w:sz w:val="24"/>
              </w:rPr>
              <w:t>规格：</w:t>
            </w:r>
            <w:r w:rsidRPr="009E73B9">
              <w:rPr>
                <w:rFonts w:asciiTheme="minorEastAsia" w:eastAsiaTheme="minorEastAsia" w:hAnsiTheme="minorEastAsia" w:hint="eastAsia"/>
                <w:color w:val="000000"/>
                <w:kern w:val="0"/>
                <w:sz w:val="24"/>
              </w:rPr>
              <w:t>50T/盒</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9E73B9">
            <w:pPr>
              <w:widowControl/>
              <w:spacing w:line="360" w:lineRule="auto"/>
              <w:jc w:val="center"/>
              <w:rPr>
                <w:rFonts w:asciiTheme="majorEastAsia" w:eastAsiaTheme="majorEastAsia" w:hAnsiTheme="majorEastAsia"/>
                <w:color w:val="000000"/>
                <w:kern w:val="0"/>
                <w:sz w:val="24"/>
              </w:rPr>
            </w:pPr>
            <w:r>
              <w:rPr>
                <w:rFonts w:asciiTheme="majorEastAsia" w:eastAsiaTheme="majorEastAsia" w:hAnsiTheme="major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s="宋体"/>
                <w:bCs/>
                <w:sz w:val="24"/>
              </w:rPr>
            </w:pPr>
            <w:r>
              <w:rPr>
                <w:rFonts w:asciiTheme="majorEastAsia" w:eastAsiaTheme="majorEastAsia" w:hAnsiTheme="majorEastAsia" w:cs="宋体" w:hint="eastAsia"/>
                <w:bCs/>
                <w:sz w:val="24"/>
              </w:rPr>
              <w:lastRenderedPageBreak/>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ajorEastAsia" w:eastAsiaTheme="majorEastAsia" w:hAnsiTheme="majorEastAsia"/>
                <w:color w:val="000000"/>
                <w:sz w:val="24"/>
              </w:rPr>
            </w:pPr>
            <w:r>
              <w:rPr>
                <w:rFonts w:asciiTheme="majorEastAsia" w:eastAsiaTheme="majorEastAsia" w:hAnsiTheme="majorEastAsia" w:hint="eastAsia"/>
                <w:color w:val="000000"/>
                <w:sz w:val="24"/>
              </w:rPr>
              <w:t>札如病毒</w:t>
            </w:r>
            <w:r>
              <w:rPr>
                <w:rFonts w:asciiTheme="majorEastAsia" w:eastAsiaTheme="majorEastAsia" w:hAnsiTheme="majorEastAsia"/>
                <w:color w:val="000000"/>
                <w:sz w:val="24"/>
              </w:rPr>
              <w:t>/</w:t>
            </w:r>
            <w:r>
              <w:rPr>
                <w:rFonts w:asciiTheme="majorEastAsia" w:eastAsiaTheme="majorEastAsia" w:hAnsiTheme="majorEastAsia" w:hint="eastAsia"/>
                <w:color w:val="000000"/>
                <w:sz w:val="24"/>
              </w:rPr>
              <w:t>腺病毒</w:t>
            </w:r>
            <w:r>
              <w:rPr>
                <w:rFonts w:asciiTheme="majorEastAsia" w:eastAsiaTheme="majorEastAsia" w:hAnsiTheme="majorEastAsia"/>
                <w:color w:val="000000"/>
                <w:sz w:val="24"/>
              </w:rPr>
              <w:t>/</w:t>
            </w:r>
            <w:r>
              <w:rPr>
                <w:rFonts w:asciiTheme="majorEastAsia" w:eastAsiaTheme="majorEastAsia" w:hAnsiTheme="majorEastAsia" w:hint="eastAsia"/>
                <w:color w:val="000000"/>
                <w:sz w:val="24"/>
              </w:rPr>
              <w:t>星状病毒核酸三重实时荧光</w:t>
            </w:r>
            <w:r>
              <w:rPr>
                <w:rFonts w:asciiTheme="majorEastAsia" w:eastAsiaTheme="majorEastAsia" w:hAnsiTheme="majorEastAsia"/>
                <w:color w:val="000000"/>
                <w:sz w:val="24"/>
              </w:rPr>
              <w:t>PCR</w:t>
            </w:r>
            <w:r>
              <w:rPr>
                <w:rFonts w:asciiTheme="majorEastAsia" w:eastAsiaTheme="majorEastAsia" w:hAnsiTheme="majorEastAsia" w:hint="eastAsia"/>
                <w:color w:val="000000"/>
                <w:sz w:val="24"/>
              </w:rPr>
              <w:t>检测试剂盒</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9E73B9" w:rsidRPr="009E73B9" w:rsidRDefault="009E73B9" w:rsidP="009E73B9">
            <w:pPr>
              <w:widowControl/>
              <w:rPr>
                <w:rFonts w:asciiTheme="minorEastAsia" w:eastAsiaTheme="minorEastAsia" w:hAnsiTheme="minorEastAsia"/>
                <w:color w:val="000000"/>
                <w:kern w:val="0"/>
                <w:sz w:val="24"/>
              </w:rPr>
            </w:pPr>
            <w:r w:rsidRPr="009E73B9">
              <w:rPr>
                <w:rFonts w:asciiTheme="minorEastAsia" w:eastAsiaTheme="minorEastAsia" w:hAnsiTheme="minorEastAsia"/>
                <w:color w:val="000000"/>
                <w:sz w:val="24"/>
              </w:rPr>
              <w:t>1.</w:t>
            </w:r>
            <w:r w:rsidRPr="009E73B9">
              <w:rPr>
                <w:rFonts w:asciiTheme="minorEastAsia" w:eastAsiaTheme="minorEastAsia" w:hAnsiTheme="minorEastAsia" w:hint="eastAsia"/>
                <w:color w:val="000000"/>
                <w:sz w:val="24"/>
              </w:rPr>
              <w:t>适用机型：开放型平台，可适用于各种多通道校正的全自动荧光</w:t>
            </w:r>
            <w:r w:rsidRPr="009E73B9">
              <w:rPr>
                <w:rFonts w:asciiTheme="minorEastAsia" w:eastAsiaTheme="minorEastAsia" w:hAnsiTheme="minorEastAsia"/>
                <w:color w:val="000000"/>
                <w:sz w:val="24"/>
              </w:rPr>
              <w:t>PCR</w:t>
            </w:r>
            <w:r w:rsidRPr="009E73B9">
              <w:rPr>
                <w:rFonts w:asciiTheme="minorEastAsia" w:eastAsiaTheme="minorEastAsia" w:hAnsiTheme="minorEastAsia" w:hint="eastAsia"/>
                <w:color w:val="000000"/>
                <w:sz w:val="24"/>
              </w:rPr>
              <w:t>检测仪。</w:t>
            </w:r>
            <w:r w:rsidRPr="009E73B9">
              <w:rPr>
                <w:rFonts w:asciiTheme="minorEastAsia" w:eastAsiaTheme="minorEastAsia" w:hAnsiTheme="minorEastAsia"/>
                <w:color w:val="000000"/>
                <w:sz w:val="24"/>
              </w:rPr>
              <w:br/>
              <w:t>2.</w:t>
            </w:r>
            <w:r w:rsidRPr="009E73B9">
              <w:rPr>
                <w:rFonts w:asciiTheme="minorEastAsia" w:eastAsiaTheme="minorEastAsia" w:hAnsiTheme="minorEastAsia" w:hint="eastAsia"/>
                <w:color w:val="000000"/>
                <w:sz w:val="24"/>
              </w:rPr>
              <w:t>适用范围：适用于定性检测从粪便、肛拭子和呕吐物中提取的札如病毒、腺病毒和星状病毒核酸。</w:t>
            </w:r>
            <w:r w:rsidRPr="009E73B9">
              <w:rPr>
                <w:rFonts w:asciiTheme="minorEastAsia" w:eastAsiaTheme="minorEastAsia" w:hAnsiTheme="minorEastAsia"/>
                <w:color w:val="000000"/>
                <w:sz w:val="24"/>
              </w:rPr>
              <w:br/>
              <w:t>3.</w:t>
            </w:r>
            <w:r w:rsidRPr="009E73B9">
              <w:rPr>
                <w:rFonts w:asciiTheme="minorEastAsia" w:eastAsiaTheme="minorEastAsia" w:hAnsiTheme="minorEastAsia" w:hint="eastAsia"/>
                <w:color w:val="000000"/>
                <w:sz w:val="24"/>
              </w:rPr>
              <w:t>检测技术：多重实时荧光</w:t>
            </w:r>
            <w:r w:rsidRPr="009E73B9">
              <w:rPr>
                <w:rFonts w:asciiTheme="minorEastAsia" w:eastAsiaTheme="minorEastAsia" w:hAnsiTheme="minorEastAsia"/>
                <w:color w:val="000000"/>
                <w:sz w:val="24"/>
              </w:rPr>
              <w:t>PCR</w:t>
            </w:r>
            <w:r w:rsidRPr="009E73B9">
              <w:rPr>
                <w:rFonts w:asciiTheme="minorEastAsia" w:eastAsiaTheme="minorEastAsia" w:hAnsiTheme="minorEastAsia" w:hint="eastAsia"/>
                <w:color w:val="000000"/>
                <w:sz w:val="24"/>
              </w:rPr>
              <w:t>技术。</w:t>
            </w:r>
            <w:r w:rsidRPr="009E73B9">
              <w:rPr>
                <w:rFonts w:asciiTheme="minorEastAsia" w:eastAsiaTheme="minorEastAsia" w:hAnsiTheme="minorEastAsia"/>
                <w:color w:val="000000"/>
                <w:sz w:val="24"/>
              </w:rPr>
              <w:br/>
              <w:t>4.</w:t>
            </w:r>
            <w:r w:rsidRPr="009E73B9">
              <w:rPr>
                <w:rFonts w:asciiTheme="minorEastAsia" w:eastAsiaTheme="minorEastAsia" w:hAnsiTheme="minorEastAsia" w:hint="eastAsia"/>
                <w:color w:val="000000"/>
                <w:sz w:val="24"/>
              </w:rPr>
              <w:t>检测性能：灵敏度最低</w:t>
            </w:r>
            <w:r w:rsidRPr="009E73B9">
              <w:rPr>
                <w:rFonts w:asciiTheme="minorEastAsia" w:eastAsiaTheme="minorEastAsia" w:hAnsiTheme="minorEastAsia"/>
                <w:color w:val="000000"/>
                <w:sz w:val="24"/>
              </w:rPr>
              <w:t>500copies/mL</w:t>
            </w:r>
            <w:r w:rsidRPr="009E73B9">
              <w:rPr>
                <w:rFonts w:asciiTheme="minorEastAsia" w:eastAsiaTheme="minorEastAsia" w:hAnsiTheme="minorEastAsia" w:hint="eastAsia"/>
                <w:color w:val="000000"/>
                <w:sz w:val="24"/>
              </w:rPr>
              <w:t>，与其他病原菌均无交叉反应。</w:t>
            </w:r>
            <w:r w:rsidRPr="009E73B9">
              <w:rPr>
                <w:rFonts w:asciiTheme="minorEastAsia" w:eastAsiaTheme="minorEastAsia" w:hAnsiTheme="minorEastAsia"/>
                <w:color w:val="000000"/>
                <w:sz w:val="24"/>
              </w:rPr>
              <w:br/>
            </w:r>
            <w:r>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5.</w:t>
            </w:r>
            <w:r w:rsidRPr="009E73B9">
              <w:rPr>
                <w:rFonts w:asciiTheme="minorEastAsia" w:eastAsiaTheme="minorEastAsia" w:hAnsiTheme="minorEastAsia" w:hint="eastAsia"/>
                <w:color w:val="000000"/>
                <w:sz w:val="24"/>
              </w:rPr>
              <w:t>检测时间：可提供除酶以外</w:t>
            </w:r>
            <w:r w:rsidRPr="009E73B9">
              <w:rPr>
                <w:rFonts w:asciiTheme="minorEastAsia" w:eastAsiaTheme="minorEastAsia" w:hAnsiTheme="minorEastAsia"/>
                <w:color w:val="000000"/>
                <w:sz w:val="24"/>
              </w:rPr>
              <w:t>1</w:t>
            </w:r>
            <w:r w:rsidRPr="009E73B9">
              <w:rPr>
                <w:rFonts w:asciiTheme="minorEastAsia" w:eastAsiaTheme="minorEastAsia" w:hAnsiTheme="minorEastAsia" w:hint="eastAsia"/>
                <w:color w:val="000000"/>
                <w:sz w:val="24"/>
              </w:rPr>
              <w:t>管预混液体系包装，每个反应孔核酸体积</w:t>
            </w:r>
            <w:r w:rsidRPr="009E73B9">
              <w:rPr>
                <w:rFonts w:asciiTheme="minorEastAsia" w:eastAsiaTheme="minorEastAsia" w:hAnsiTheme="minorEastAsia"/>
                <w:color w:val="000000"/>
                <w:sz w:val="24"/>
              </w:rPr>
              <w:t>≤5μL</w:t>
            </w:r>
            <w:r w:rsidRPr="009E73B9">
              <w:rPr>
                <w:rFonts w:asciiTheme="minorEastAsia" w:eastAsiaTheme="minorEastAsia" w:hAnsiTheme="minorEastAsia" w:hint="eastAsia"/>
                <w:color w:val="000000"/>
                <w:sz w:val="24"/>
              </w:rPr>
              <w:t>，终体积</w:t>
            </w:r>
            <w:r w:rsidRPr="009E73B9">
              <w:rPr>
                <w:rFonts w:asciiTheme="minorEastAsia" w:eastAsiaTheme="minorEastAsia" w:hAnsiTheme="minorEastAsia"/>
                <w:color w:val="000000"/>
                <w:sz w:val="24"/>
              </w:rPr>
              <w:t>≤25μL</w:t>
            </w:r>
            <w:r w:rsidRPr="009E73B9">
              <w:rPr>
                <w:rFonts w:asciiTheme="minorEastAsia" w:eastAsiaTheme="minorEastAsia" w:hAnsiTheme="minorEastAsia" w:hint="eastAsia"/>
                <w:color w:val="000000"/>
                <w:sz w:val="24"/>
              </w:rPr>
              <w:t>，核酸上样孔数</w:t>
            </w:r>
            <w:r w:rsidRPr="009E73B9">
              <w:rPr>
                <w:rFonts w:asciiTheme="minorEastAsia" w:eastAsiaTheme="minorEastAsia" w:hAnsiTheme="minorEastAsia"/>
                <w:color w:val="000000"/>
                <w:sz w:val="24"/>
              </w:rPr>
              <w:t>≤1</w:t>
            </w:r>
            <w:r w:rsidRPr="009E73B9">
              <w:rPr>
                <w:rFonts w:asciiTheme="minorEastAsia" w:eastAsiaTheme="minorEastAsia" w:hAnsiTheme="minorEastAsia" w:hint="eastAsia"/>
                <w:color w:val="000000"/>
                <w:sz w:val="24"/>
              </w:rPr>
              <w:t>孔，同品牌多个不同试剂可使用同一扩增程序上机使用。反应理论时间</w:t>
            </w:r>
            <w:r w:rsidRPr="009E73B9">
              <w:rPr>
                <w:rFonts w:asciiTheme="minorEastAsia" w:eastAsiaTheme="minorEastAsia" w:hAnsiTheme="minorEastAsia"/>
                <w:color w:val="000000"/>
                <w:sz w:val="24"/>
              </w:rPr>
              <w:t>≤38min</w:t>
            </w:r>
            <w:r w:rsidRPr="009E73B9">
              <w:rPr>
                <w:rFonts w:asciiTheme="minorEastAsia" w:eastAsiaTheme="minorEastAsia" w:hAnsiTheme="minorEastAsia" w:hint="eastAsia"/>
                <w:color w:val="000000"/>
                <w:sz w:val="24"/>
              </w:rPr>
              <w:t>，反应时长</w:t>
            </w:r>
            <w:r w:rsidRPr="009E73B9">
              <w:rPr>
                <w:rFonts w:asciiTheme="minorEastAsia" w:eastAsiaTheme="minorEastAsia" w:hAnsiTheme="minorEastAsia"/>
                <w:color w:val="000000"/>
                <w:sz w:val="24"/>
              </w:rPr>
              <w:t>≤70min</w:t>
            </w:r>
            <w:r w:rsidRPr="009E73B9">
              <w:rPr>
                <w:rFonts w:asciiTheme="minorEastAsia" w:eastAsiaTheme="minorEastAsia" w:hAnsiTheme="minorEastAsia" w:hint="eastAsia"/>
                <w:color w:val="000000"/>
                <w:sz w:val="24"/>
              </w:rPr>
              <w:t>。（提供说明书和反应完成截图证明）</w:t>
            </w:r>
            <w:r w:rsidRPr="009E73B9">
              <w:rPr>
                <w:rFonts w:asciiTheme="minorEastAsia" w:eastAsiaTheme="minorEastAsia" w:hAnsiTheme="minorEastAsia"/>
                <w:color w:val="000000"/>
                <w:sz w:val="24"/>
              </w:rPr>
              <w:br/>
              <w:t>6.</w:t>
            </w:r>
            <w:r w:rsidRPr="009E73B9">
              <w:rPr>
                <w:rFonts w:asciiTheme="minorEastAsia" w:eastAsiaTheme="minorEastAsia" w:hAnsiTheme="minorEastAsia" w:hint="eastAsia"/>
                <w:color w:val="000000"/>
                <w:sz w:val="24"/>
              </w:rPr>
              <w:t>荧光</w:t>
            </w:r>
            <w:r w:rsidRPr="009E73B9">
              <w:rPr>
                <w:rFonts w:asciiTheme="minorEastAsia" w:eastAsiaTheme="minorEastAsia" w:hAnsiTheme="minorEastAsia"/>
                <w:color w:val="000000"/>
                <w:sz w:val="24"/>
              </w:rPr>
              <w:t>PCR</w:t>
            </w:r>
            <w:r w:rsidRPr="009E73B9">
              <w:rPr>
                <w:rFonts w:asciiTheme="minorEastAsia" w:eastAsiaTheme="minorEastAsia" w:hAnsiTheme="minorEastAsia" w:hint="eastAsia"/>
                <w:color w:val="000000"/>
                <w:sz w:val="24"/>
              </w:rPr>
              <w:t>反应程序：</w:t>
            </w:r>
            <w:r w:rsidRPr="009E73B9">
              <w:rPr>
                <w:rFonts w:asciiTheme="minorEastAsia" w:eastAsiaTheme="minorEastAsia" w:hAnsiTheme="minorEastAsia"/>
                <w:color w:val="000000"/>
                <w:sz w:val="24"/>
              </w:rPr>
              <w:t>a</w:t>
            </w:r>
            <w:r w:rsidRPr="009E73B9">
              <w:rPr>
                <w:rFonts w:asciiTheme="minorEastAsia" w:eastAsiaTheme="minorEastAsia" w:hAnsiTheme="minorEastAsia" w:hint="eastAsia"/>
                <w:color w:val="000000"/>
                <w:sz w:val="24"/>
              </w:rPr>
              <w:t>）逆转录</w:t>
            </w:r>
            <w:r w:rsidRPr="009E73B9">
              <w:rPr>
                <w:rFonts w:asciiTheme="minorEastAsia" w:eastAsiaTheme="minorEastAsia" w:hAnsiTheme="minorEastAsia"/>
                <w:color w:val="000000"/>
                <w:sz w:val="24"/>
              </w:rPr>
              <w:t>50℃</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10min</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b</w:t>
            </w:r>
            <w:r w:rsidRPr="009E73B9">
              <w:rPr>
                <w:rFonts w:asciiTheme="minorEastAsia" w:eastAsiaTheme="minorEastAsia" w:hAnsiTheme="minorEastAsia" w:hint="eastAsia"/>
                <w:color w:val="000000"/>
                <w:sz w:val="24"/>
              </w:rPr>
              <w:t>）预变性</w:t>
            </w:r>
            <w:r w:rsidRPr="009E73B9">
              <w:rPr>
                <w:rFonts w:asciiTheme="minorEastAsia" w:eastAsiaTheme="minorEastAsia" w:hAnsiTheme="minorEastAsia"/>
                <w:color w:val="000000"/>
                <w:sz w:val="24"/>
              </w:rPr>
              <w:t>95℃</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30sec</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c</w:t>
            </w:r>
            <w:r w:rsidRPr="009E73B9">
              <w:rPr>
                <w:rFonts w:asciiTheme="minorEastAsia" w:eastAsiaTheme="minorEastAsia" w:hAnsiTheme="minorEastAsia" w:hint="eastAsia"/>
                <w:color w:val="000000"/>
                <w:sz w:val="24"/>
              </w:rPr>
              <w:t>）退火</w:t>
            </w:r>
            <w:r w:rsidRPr="009E73B9">
              <w:rPr>
                <w:rFonts w:asciiTheme="minorEastAsia" w:eastAsiaTheme="minorEastAsia" w:hAnsiTheme="minorEastAsia"/>
                <w:color w:val="000000"/>
                <w:sz w:val="24"/>
              </w:rPr>
              <w:t>/</w:t>
            </w:r>
            <w:r w:rsidRPr="009E73B9">
              <w:rPr>
                <w:rFonts w:asciiTheme="minorEastAsia" w:eastAsiaTheme="minorEastAsia" w:hAnsiTheme="minorEastAsia" w:hint="eastAsia"/>
                <w:color w:val="000000"/>
                <w:sz w:val="24"/>
              </w:rPr>
              <w:t>延伸</w:t>
            </w:r>
            <w:r w:rsidRPr="009E73B9">
              <w:rPr>
                <w:rFonts w:asciiTheme="minorEastAsia" w:eastAsiaTheme="minorEastAsia" w:hAnsiTheme="minorEastAsia"/>
                <w:color w:val="000000"/>
                <w:sz w:val="24"/>
              </w:rPr>
              <w:t>/</w:t>
            </w:r>
            <w:r w:rsidRPr="009E73B9">
              <w:rPr>
                <w:rFonts w:asciiTheme="minorEastAsia" w:eastAsiaTheme="minorEastAsia" w:hAnsiTheme="minorEastAsia" w:hint="eastAsia"/>
                <w:color w:val="000000"/>
                <w:sz w:val="24"/>
              </w:rPr>
              <w:t>检测荧光</w:t>
            </w:r>
            <w:r w:rsidRPr="009E73B9">
              <w:rPr>
                <w:rFonts w:asciiTheme="minorEastAsia" w:eastAsiaTheme="minorEastAsia" w:hAnsiTheme="minorEastAsia"/>
                <w:color w:val="000000"/>
                <w:sz w:val="24"/>
              </w:rPr>
              <w:t>95℃</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5sec</w:t>
            </w:r>
            <w:r w:rsidRPr="009E73B9">
              <w:rPr>
                <w:rFonts w:asciiTheme="minorEastAsia" w:eastAsiaTheme="minorEastAsia" w:hAnsiTheme="minorEastAsia" w:hint="eastAsia"/>
                <w:color w:val="000000"/>
                <w:sz w:val="24"/>
              </w:rPr>
              <w:t>及</w:t>
            </w:r>
            <w:r w:rsidRPr="009E73B9">
              <w:rPr>
                <w:rFonts w:asciiTheme="minorEastAsia" w:eastAsiaTheme="minorEastAsia" w:hAnsiTheme="minorEastAsia"/>
                <w:color w:val="000000"/>
                <w:sz w:val="24"/>
              </w:rPr>
              <w:t>60℃</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30 sec</w:t>
            </w:r>
            <w:r w:rsidRPr="009E73B9">
              <w:rPr>
                <w:rFonts w:asciiTheme="minorEastAsia" w:eastAsiaTheme="minorEastAsia" w:hAnsiTheme="minorEastAsia" w:hint="eastAsia"/>
                <w:color w:val="000000"/>
                <w:sz w:val="24"/>
              </w:rPr>
              <w:t>，循环</w:t>
            </w:r>
            <w:r w:rsidRPr="009E73B9">
              <w:rPr>
                <w:rFonts w:asciiTheme="minorEastAsia" w:eastAsiaTheme="minorEastAsia" w:hAnsiTheme="minorEastAsia"/>
                <w:color w:val="000000"/>
                <w:sz w:val="24"/>
              </w:rPr>
              <w:t>45</w:t>
            </w:r>
            <w:r w:rsidRPr="009E73B9">
              <w:rPr>
                <w:rFonts w:asciiTheme="minorEastAsia" w:eastAsiaTheme="minorEastAsia" w:hAnsiTheme="minorEastAsia" w:hint="eastAsia"/>
                <w:color w:val="000000"/>
                <w:sz w:val="24"/>
              </w:rPr>
              <w:t>次。（提供说明书证明）</w:t>
            </w:r>
            <w:r w:rsidRPr="009E73B9">
              <w:rPr>
                <w:rFonts w:asciiTheme="minorEastAsia" w:eastAsiaTheme="minorEastAsia" w:hAnsiTheme="minorEastAsia"/>
                <w:color w:val="000000"/>
                <w:sz w:val="24"/>
              </w:rPr>
              <w:br/>
              <w:t>7.</w:t>
            </w:r>
            <w:r w:rsidRPr="009E73B9">
              <w:rPr>
                <w:rFonts w:asciiTheme="minorEastAsia" w:eastAsiaTheme="minorEastAsia" w:hAnsiTheme="minorEastAsia" w:hint="eastAsia"/>
                <w:color w:val="000000"/>
                <w:sz w:val="24"/>
              </w:rPr>
              <w:t>质量控制：含有阴性对照及阳性对照，便于结果判定。</w:t>
            </w:r>
            <w:r w:rsidRPr="009E73B9">
              <w:rPr>
                <w:rFonts w:asciiTheme="minorEastAsia" w:eastAsiaTheme="minorEastAsia" w:hAnsiTheme="minorEastAsia"/>
                <w:color w:val="000000"/>
                <w:sz w:val="24"/>
              </w:rPr>
              <w:br/>
            </w:r>
            <w:r>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8.</w:t>
            </w:r>
            <w:r w:rsidRPr="009E73B9">
              <w:rPr>
                <w:rFonts w:asciiTheme="minorEastAsia" w:eastAsiaTheme="minorEastAsia" w:hAnsiTheme="minorEastAsia" w:hint="eastAsia"/>
                <w:color w:val="000000"/>
                <w:sz w:val="24"/>
              </w:rPr>
              <w:t>评价</w:t>
            </w:r>
            <w:r w:rsidRPr="009E73B9">
              <w:rPr>
                <w:rFonts w:asciiTheme="minorEastAsia" w:eastAsiaTheme="minorEastAsia" w:hAnsiTheme="minorEastAsia"/>
                <w:color w:val="000000"/>
                <w:sz w:val="24"/>
              </w:rPr>
              <w:t>/</w:t>
            </w:r>
            <w:r w:rsidRPr="009E73B9">
              <w:rPr>
                <w:rFonts w:asciiTheme="minorEastAsia" w:eastAsiaTheme="minorEastAsia" w:hAnsiTheme="minorEastAsia" w:hint="eastAsia"/>
                <w:color w:val="000000"/>
                <w:sz w:val="24"/>
              </w:rPr>
              <w:t>检测报告：提供省级以上相关部门出具的性能评价报告，报告中的性能评价至少包含检出限、特异性、稳定性。</w:t>
            </w:r>
            <w:r w:rsidRPr="009E73B9">
              <w:rPr>
                <w:rFonts w:asciiTheme="minorEastAsia" w:eastAsiaTheme="minorEastAsia" w:hAnsiTheme="minorEastAsia"/>
                <w:color w:val="000000"/>
                <w:sz w:val="24"/>
              </w:rPr>
              <w:br/>
            </w:r>
            <w:r>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9.qPCR</w:t>
            </w:r>
            <w:r w:rsidRPr="009E73B9">
              <w:rPr>
                <w:rFonts w:asciiTheme="minorEastAsia" w:eastAsiaTheme="minorEastAsia" w:hAnsiTheme="minorEastAsia" w:hint="eastAsia"/>
                <w:color w:val="000000"/>
                <w:sz w:val="24"/>
              </w:rPr>
              <w:t>分析软件：可提供试剂盒同品牌的多病原核酸检测结果判读软件，一键即可完成多种病原体的结果判读，判读的试剂盒种类应覆盖</w:t>
            </w:r>
            <w:r w:rsidRPr="009E73B9">
              <w:rPr>
                <w:rFonts w:asciiTheme="minorEastAsia" w:eastAsiaTheme="minorEastAsia" w:hAnsiTheme="minorEastAsia"/>
                <w:color w:val="000000"/>
                <w:sz w:val="24"/>
              </w:rPr>
              <w:t>≥500</w:t>
            </w:r>
            <w:r w:rsidRPr="009E73B9">
              <w:rPr>
                <w:rFonts w:asciiTheme="minorEastAsia" w:eastAsiaTheme="minorEastAsia" w:hAnsiTheme="minorEastAsia" w:hint="eastAsia"/>
                <w:color w:val="000000"/>
                <w:sz w:val="24"/>
              </w:rPr>
              <w:t>种常见病原微生物的核酸检测试剂盒。（提供多病原核酸判读结果及软件著作权）</w:t>
            </w:r>
            <w:r w:rsidRPr="009E73B9">
              <w:rPr>
                <w:rFonts w:asciiTheme="minorEastAsia" w:eastAsiaTheme="minorEastAsia" w:hAnsiTheme="minorEastAsia"/>
                <w:color w:val="000000"/>
                <w:sz w:val="24"/>
              </w:rPr>
              <w:br/>
              <w:t>1</w:t>
            </w:r>
            <w:r>
              <w:rPr>
                <w:rFonts w:asciiTheme="minorEastAsia" w:eastAsiaTheme="minorEastAsia" w:hAnsiTheme="minorEastAsia"/>
                <w:color w:val="000000"/>
                <w:sz w:val="24"/>
              </w:rPr>
              <w:t>0</w:t>
            </w:r>
            <w:r w:rsidRPr="009E73B9">
              <w:rPr>
                <w:rFonts w:asciiTheme="minorEastAsia" w:eastAsiaTheme="minorEastAsia" w:hAnsiTheme="minorEastAsia"/>
                <w:color w:val="000000"/>
                <w:sz w:val="24"/>
              </w:rPr>
              <w:t>.</w:t>
            </w:r>
            <w:r w:rsidRPr="009E73B9">
              <w:rPr>
                <w:rFonts w:asciiTheme="minorEastAsia" w:eastAsiaTheme="minorEastAsia" w:hAnsiTheme="minorEastAsia" w:hint="eastAsia"/>
                <w:color w:val="000000"/>
                <w:sz w:val="24"/>
              </w:rPr>
              <w:t>资质证明：生产企业具有医疗器械生产企业许可证，属于国家高新技术企业，通过</w:t>
            </w:r>
            <w:r w:rsidRPr="009E73B9">
              <w:rPr>
                <w:rFonts w:asciiTheme="minorEastAsia" w:eastAsiaTheme="minorEastAsia" w:hAnsiTheme="minorEastAsia"/>
                <w:color w:val="000000"/>
                <w:sz w:val="24"/>
              </w:rPr>
              <w:t>ISO14001</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ISO 45001</w:t>
            </w:r>
            <w:r w:rsidRPr="009E73B9">
              <w:rPr>
                <w:rFonts w:asciiTheme="minorEastAsia" w:eastAsiaTheme="minorEastAsia" w:hAnsiTheme="minorEastAsia" w:hint="eastAsia"/>
                <w:color w:val="000000"/>
                <w:sz w:val="24"/>
              </w:rPr>
              <w:t>、</w:t>
            </w:r>
            <w:r w:rsidRPr="009E73B9">
              <w:rPr>
                <w:rFonts w:asciiTheme="minorEastAsia" w:eastAsiaTheme="minorEastAsia" w:hAnsiTheme="minorEastAsia"/>
                <w:color w:val="000000"/>
                <w:sz w:val="24"/>
              </w:rPr>
              <w:t>ISO13485</w:t>
            </w:r>
            <w:r w:rsidRPr="009E73B9">
              <w:rPr>
                <w:rFonts w:asciiTheme="minorEastAsia" w:eastAsiaTheme="minorEastAsia" w:hAnsiTheme="minorEastAsia" w:hint="eastAsia"/>
                <w:color w:val="000000"/>
                <w:sz w:val="24"/>
              </w:rPr>
              <w:t>及</w:t>
            </w:r>
            <w:r w:rsidRPr="009E73B9">
              <w:rPr>
                <w:rFonts w:asciiTheme="minorEastAsia" w:eastAsiaTheme="minorEastAsia" w:hAnsiTheme="minorEastAsia"/>
                <w:color w:val="000000"/>
                <w:sz w:val="24"/>
              </w:rPr>
              <w:t>ISO9001</w:t>
            </w:r>
            <w:r w:rsidRPr="009E73B9">
              <w:rPr>
                <w:rFonts w:asciiTheme="minorEastAsia" w:eastAsiaTheme="minorEastAsia" w:hAnsiTheme="minorEastAsia" w:hint="eastAsia"/>
                <w:color w:val="000000"/>
                <w:sz w:val="24"/>
              </w:rPr>
              <w:t>体系认证。拥有</w:t>
            </w:r>
            <w:r w:rsidRPr="009E73B9">
              <w:rPr>
                <w:rFonts w:asciiTheme="minorEastAsia" w:eastAsiaTheme="minorEastAsia" w:hAnsiTheme="minorEastAsia" w:hint="eastAsia"/>
                <w:color w:val="000000"/>
                <w:sz w:val="24"/>
              </w:rPr>
              <w:lastRenderedPageBreak/>
              <w:t>二级病原微生物实验室备案。</w:t>
            </w:r>
            <w:r w:rsidRPr="009E73B9">
              <w:rPr>
                <w:rFonts w:asciiTheme="minorEastAsia" w:eastAsiaTheme="minorEastAsia" w:hAnsiTheme="minorEastAsia"/>
                <w:color w:val="000000"/>
                <w:sz w:val="24"/>
              </w:rPr>
              <w:br/>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11</w:t>
            </w:r>
            <w:r w:rsidRPr="009E73B9">
              <w:rPr>
                <w:rFonts w:asciiTheme="minorEastAsia" w:eastAsiaTheme="minorEastAsia" w:hAnsiTheme="minorEastAsia"/>
                <w:color w:val="000000"/>
                <w:sz w:val="24"/>
              </w:rPr>
              <w:t>.</w:t>
            </w:r>
            <w:r w:rsidRPr="009E73B9">
              <w:rPr>
                <w:rFonts w:asciiTheme="minorEastAsia" w:eastAsiaTheme="minorEastAsia" w:hAnsiTheme="minorEastAsia" w:hint="eastAsia"/>
                <w:color w:val="000000"/>
                <w:sz w:val="24"/>
              </w:rPr>
              <w:t>售后服务保障：试剂在使用过程中，如有任何问题，保证</w:t>
            </w:r>
            <w:r w:rsidRPr="009E73B9">
              <w:rPr>
                <w:rFonts w:asciiTheme="minorEastAsia" w:eastAsiaTheme="minorEastAsia" w:hAnsiTheme="minorEastAsia"/>
                <w:color w:val="000000"/>
                <w:sz w:val="24"/>
              </w:rPr>
              <w:t>2</w:t>
            </w:r>
            <w:r w:rsidRPr="009E73B9">
              <w:rPr>
                <w:rFonts w:asciiTheme="minorEastAsia" w:eastAsiaTheme="minorEastAsia" w:hAnsiTheme="minorEastAsia" w:hint="eastAsia"/>
                <w:color w:val="000000"/>
                <w:sz w:val="24"/>
              </w:rPr>
              <w:t>小时内答复，</w:t>
            </w:r>
            <w:r w:rsidRPr="009E73B9">
              <w:rPr>
                <w:rFonts w:asciiTheme="minorEastAsia" w:eastAsiaTheme="minorEastAsia" w:hAnsiTheme="minorEastAsia"/>
                <w:color w:val="000000"/>
                <w:sz w:val="24"/>
              </w:rPr>
              <w:t>4</w:t>
            </w:r>
            <w:r w:rsidRPr="009E73B9">
              <w:rPr>
                <w:rFonts w:asciiTheme="minorEastAsia" w:eastAsiaTheme="minorEastAsia" w:hAnsiTheme="minorEastAsia" w:hint="eastAsia"/>
                <w:color w:val="000000"/>
                <w:sz w:val="24"/>
              </w:rPr>
              <w:t>小时内到达用户现场解决问题，直至保证试剂能够正常使用。在应急突发、节假日期间如遇急需试剂可</w:t>
            </w:r>
            <w:r w:rsidRPr="009E73B9">
              <w:rPr>
                <w:rFonts w:asciiTheme="minorEastAsia" w:eastAsiaTheme="minorEastAsia" w:hAnsiTheme="minorEastAsia"/>
                <w:color w:val="000000"/>
                <w:sz w:val="24"/>
              </w:rPr>
              <w:t>24</w:t>
            </w:r>
            <w:r w:rsidRPr="009E73B9">
              <w:rPr>
                <w:rFonts w:asciiTheme="minorEastAsia" w:eastAsiaTheme="minorEastAsia" w:hAnsiTheme="minorEastAsia" w:hint="eastAsia"/>
                <w:color w:val="000000"/>
                <w:sz w:val="24"/>
              </w:rPr>
              <w:t>小时随时响应，</w:t>
            </w:r>
            <w:r w:rsidRPr="009E73B9">
              <w:rPr>
                <w:rFonts w:asciiTheme="minorEastAsia" w:eastAsiaTheme="minorEastAsia" w:hAnsiTheme="minorEastAsia"/>
                <w:color w:val="000000"/>
                <w:sz w:val="24"/>
              </w:rPr>
              <w:t>2</w:t>
            </w:r>
            <w:r w:rsidRPr="009E73B9">
              <w:rPr>
                <w:rFonts w:asciiTheme="minorEastAsia" w:eastAsiaTheme="minorEastAsia" w:hAnsiTheme="minorEastAsia" w:hint="eastAsia"/>
                <w:color w:val="000000"/>
                <w:sz w:val="24"/>
              </w:rPr>
              <w:t>小时内试剂及技术工程师到达用户现场，如遇夜间</w:t>
            </w:r>
            <w:r w:rsidRPr="009E73B9">
              <w:rPr>
                <w:rFonts w:asciiTheme="minorEastAsia" w:eastAsiaTheme="minorEastAsia" w:hAnsiTheme="minorEastAsia"/>
                <w:color w:val="000000"/>
                <w:sz w:val="24"/>
              </w:rPr>
              <w:t>4</w:t>
            </w:r>
            <w:r w:rsidRPr="009E73B9">
              <w:rPr>
                <w:rFonts w:asciiTheme="minorEastAsia" w:eastAsiaTheme="minorEastAsia" w:hAnsiTheme="minorEastAsia" w:hint="eastAsia"/>
                <w:color w:val="000000"/>
                <w:sz w:val="24"/>
              </w:rPr>
              <w:t>小时内送达用户现场。</w:t>
            </w:r>
          </w:p>
          <w:p w:rsidR="00217A6B" w:rsidRPr="009E73B9" w:rsidRDefault="00D1029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2.</w:t>
            </w:r>
            <w:r>
              <w:rPr>
                <w:rFonts w:asciiTheme="minorEastAsia" w:eastAsiaTheme="minorEastAsia" w:hAnsiTheme="minorEastAsia" w:hint="eastAsia"/>
                <w:color w:val="000000"/>
                <w:sz w:val="24"/>
              </w:rPr>
              <w:t>规格：</w:t>
            </w:r>
            <w:r w:rsidRPr="00D10295">
              <w:rPr>
                <w:rFonts w:asciiTheme="minorEastAsia" w:eastAsiaTheme="minorEastAsia" w:hAnsiTheme="minorEastAsia" w:hint="eastAsia"/>
                <w:color w:val="000000"/>
                <w:sz w:val="24"/>
              </w:rPr>
              <w:t>50T/盒</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9E73B9">
            <w:pPr>
              <w:spacing w:line="360" w:lineRule="auto"/>
              <w:jc w:val="center"/>
              <w:rPr>
                <w:rFonts w:asciiTheme="majorEastAsia" w:eastAsiaTheme="majorEastAsia" w:hAnsiTheme="majorEastAsia" w:cs="宋体"/>
                <w:color w:val="000000"/>
                <w:sz w:val="24"/>
              </w:rPr>
            </w:pPr>
            <w:r>
              <w:rPr>
                <w:rFonts w:asciiTheme="majorEastAsia" w:eastAsiaTheme="majorEastAsia" w:hAnsiTheme="majorEastAsia"/>
                <w:color w:val="000000"/>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s="宋体"/>
                <w:bCs/>
                <w:sz w:val="24"/>
              </w:rPr>
            </w:pPr>
            <w:r>
              <w:rPr>
                <w:rFonts w:asciiTheme="majorEastAsia" w:eastAsiaTheme="majorEastAsia" w:hAnsiTheme="majorEastAsia" w:cs="宋体" w:hint="eastAsia"/>
                <w:bCs/>
                <w:sz w:val="24"/>
              </w:rPr>
              <w:lastRenderedPageBreak/>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A</w:t>
            </w:r>
            <w:r>
              <w:rPr>
                <w:rFonts w:asciiTheme="majorEastAsia" w:eastAsiaTheme="majorEastAsia" w:hAnsiTheme="majorEastAsia" w:hint="eastAsia"/>
                <w:color w:val="000000"/>
                <w:sz w:val="24"/>
              </w:rPr>
              <w:t>组轮状病毒</w:t>
            </w:r>
            <w:r>
              <w:rPr>
                <w:rFonts w:asciiTheme="majorEastAsia" w:eastAsiaTheme="majorEastAsia" w:hAnsiTheme="majorEastAsia"/>
                <w:color w:val="000000"/>
                <w:sz w:val="24"/>
              </w:rPr>
              <w:t>/</w:t>
            </w:r>
            <w:r>
              <w:rPr>
                <w:rFonts w:asciiTheme="majorEastAsia" w:eastAsiaTheme="majorEastAsia" w:hAnsiTheme="majorEastAsia" w:hint="eastAsia"/>
                <w:color w:val="000000"/>
                <w:sz w:val="24"/>
              </w:rPr>
              <w:t>诺如病毒</w:t>
            </w:r>
            <w:r>
              <w:rPr>
                <w:rFonts w:asciiTheme="majorEastAsia" w:eastAsiaTheme="majorEastAsia" w:hAnsiTheme="majorEastAsia"/>
                <w:color w:val="000000"/>
                <w:sz w:val="24"/>
              </w:rPr>
              <w:t>GI/</w:t>
            </w:r>
            <w:r>
              <w:rPr>
                <w:rFonts w:asciiTheme="majorEastAsia" w:eastAsiaTheme="majorEastAsia" w:hAnsiTheme="majorEastAsia" w:hint="eastAsia"/>
                <w:color w:val="000000"/>
                <w:sz w:val="24"/>
              </w:rPr>
              <w:t>诺如病毒</w:t>
            </w:r>
            <w:r>
              <w:rPr>
                <w:rFonts w:asciiTheme="majorEastAsia" w:eastAsiaTheme="majorEastAsia" w:hAnsiTheme="majorEastAsia"/>
                <w:color w:val="000000"/>
                <w:sz w:val="24"/>
              </w:rPr>
              <w:t>GII</w:t>
            </w:r>
            <w:r>
              <w:rPr>
                <w:rFonts w:asciiTheme="majorEastAsia" w:eastAsiaTheme="majorEastAsia" w:hAnsiTheme="majorEastAsia" w:hint="eastAsia"/>
                <w:color w:val="000000"/>
                <w:sz w:val="24"/>
              </w:rPr>
              <w:t>核酸三重实时荧光</w:t>
            </w:r>
            <w:r>
              <w:rPr>
                <w:rFonts w:asciiTheme="majorEastAsia" w:eastAsiaTheme="majorEastAsia" w:hAnsiTheme="majorEastAsia"/>
                <w:color w:val="000000"/>
                <w:sz w:val="24"/>
              </w:rPr>
              <w:t>PCR</w:t>
            </w:r>
            <w:r>
              <w:rPr>
                <w:rFonts w:asciiTheme="majorEastAsia" w:eastAsiaTheme="majorEastAsia" w:hAnsiTheme="majorEastAsia" w:hint="eastAsia"/>
                <w:color w:val="000000"/>
                <w:sz w:val="24"/>
              </w:rPr>
              <w:t>检测试剂盒</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D10295" w:rsidRPr="00D10295" w:rsidRDefault="00D10295" w:rsidP="00D10295">
            <w:pPr>
              <w:widowControl/>
              <w:spacing w:line="360" w:lineRule="auto"/>
              <w:rPr>
                <w:rFonts w:asciiTheme="minorEastAsia" w:eastAsiaTheme="minorEastAsia" w:hAnsiTheme="minorEastAsia"/>
                <w:color w:val="000000"/>
                <w:kern w:val="0"/>
                <w:sz w:val="24"/>
              </w:rPr>
            </w:pPr>
            <w:r w:rsidRPr="00D10295">
              <w:rPr>
                <w:rFonts w:asciiTheme="minorEastAsia" w:eastAsiaTheme="minorEastAsia" w:hAnsiTheme="minorEastAsia"/>
                <w:color w:val="000000"/>
                <w:sz w:val="24"/>
              </w:rPr>
              <w:t>1.</w:t>
            </w:r>
            <w:r w:rsidRPr="00D10295">
              <w:rPr>
                <w:rFonts w:asciiTheme="minorEastAsia" w:eastAsiaTheme="minorEastAsia" w:hAnsiTheme="minorEastAsia" w:hint="eastAsia"/>
                <w:color w:val="000000"/>
                <w:sz w:val="24"/>
              </w:rPr>
              <w:t>适用机型：开放型平台，可适用于各种多通道校正的全自动荧光</w:t>
            </w:r>
            <w:r w:rsidRPr="00D10295">
              <w:rPr>
                <w:rFonts w:asciiTheme="minorEastAsia" w:eastAsiaTheme="minorEastAsia" w:hAnsiTheme="minorEastAsia"/>
                <w:color w:val="000000"/>
                <w:sz w:val="24"/>
              </w:rPr>
              <w:t>PCR</w:t>
            </w:r>
            <w:r w:rsidRPr="00D10295">
              <w:rPr>
                <w:rFonts w:asciiTheme="minorEastAsia" w:eastAsiaTheme="minorEastAsia" w:hAnsiTheme="minorEastAsia" w:hint="eastAsia"/>
                <w:color w:val="000000"/>
                <w:sz w:val="24"/>
              </w:rPr>
              <w:t>检测仪。</w:t>
            </w:r>
            <w:r w:rsidRPr="00D10295">
              <w:rPr>
                <w:rFonts w:asciiTheme="minorEastAsia" w:eastAsiaTheme="minorEastAsia" w:hAnsiTheme="minorEastAsia"/>
                <w:color w:val="000000"/>
                <w:sz w:val="24"/>
              </w:rPr>
              <w:br/>
              <w:t>2.</w:t>
            </w:r>
            <w:r w:rsidRPr="00D10295">
              <w:rPr>
                <w:rFonts w:asciiTheme="minorEastAsia" w:eastAsiaTheme="minorEastAsia" w:hAnsiTheme="minorEastAsia" w:hint="eastAsia"/>
                <w:color w:val="000000"/>
                <w:sz w:val="24"/>
              </w:rPr>
              <w:t>适用范围：适用于定性检测从粪便、肛拭子和呕吐物中提取的</w:t>
            </w:r>
            <w:r w:rsidRPr="00D10295">
              <w:rPr>
                <w:rFonts w:asciiTheme="minorEastAsia" w:eastAsiaTheme="minorEastAsia" w:hAnsiTheme="minorEastAsia"/>
                <w:color w:val="000000"/>
                <w:sz w:val="24"/>
              </w:rPr>
              <w:t xml:space="preserve"> A </w:t>
            </w:r>
            <w:r w:rsidRPr="00D10295">
              <w:rPr>
                <w:rFonts w:asciiTheme="minorEastAsia" w:eastAsiaTheme="minorEastAsia" w:hAnsiTheme="minorEastAsia" w:hint="eastAsia"/>
                <w:color w:val="000000"/>
                <w:sz w:val="24"/>
              </w:rPr>
              <w:t>组轮状病毒、</w:t>
            </w:r>
            <w:r w:rsidRPr="00D10295">
              <w:rPr>
                <w:rFonts w:asciiTheme="minorEastAsia" w:eastAsiaTheme="minorEastAsia" w:hAnsiTheme="minorEastAsia"/>
                <w:color w:val="000000"/>
                <w:sz w:val="24"/>
              </w:rPr>
              <w:t>GⅠ</w:t>
            </w:r>
            <w:r w:rsidRPr="00D10295">
              <w:rPr>
                <w:rFonts w:asciiTheme="minorEastAsia" w:eastAsiaTheme="minorEastAsia" w:hAnsiTheme="minorEastAsia" w:hint="eastAsia"/>
                <w:color w:val="000000"/>
                <w:sz w:val="24"/>
              </w:rPr>
              <w:t>型诺如病毒、</w:t>
            </w:r>
            <w:r w:rsidRPr="00D10295">
              <w:rPr>
                <w:rFonts w:asciiTheme="minorEastAsia" w:eastAsiaTheme="minorEastAsia" w:hAnsiTheme="minorEastAsia"/>
                <w:color w:val="000000"/>
                <w:sz w:val="24"/>
              </w:rPr>
              <w:t>GⅡ</w:t>
            </w:r>
            <w:r w:rsidRPr="00D10295">
              <w:rPr>
                <w:rFonts w:asciiTheme="minorEastAsia" w:eastAsiaTheme="minorEastAsia" w:hAnsiTheme="minorEastAsia" w:hint="eastAsia"/>
                <w:color w:val="000000"/>
                <w:sz w:val="24"/>
              </w:rPr>
              <w:t>型诺如病毒核酸。</w:t>
            </w:r>
            <w:r w:rsidRPr="00D10295">
              <w:rPr>
                <w:rFonts w:asciiTheme="minorEastAsia" w:eastAsiaTheme="minorEastAsia" w:hAnsiTheme="minorEastAsia"/>
                <w:color w:val="000000"/>
                <w:sz w:val="24"/>
              </w:rPr>
              <w:br/>
              <w:t>3.</w:t>
            </w:r>
            <w:r w:rsidRPr="00D10295">
              <w:rPr>
                <w:rFonts w:asciiTheme="minorEastAsia" w:eastAsiaTheme="minorEastAsia" w:hAnsiTheme="minorEastAsia" w:hint="eastAsia"/>
                <w:color w:val="000000"/>
                <w:sz w:val="24"/>
              </w:rPr>
              <w:t>检测技术：多重实时荧光</w:t>
            </w:r>
            <w:r w:rsidRPr="00D10295">
              <w:rPr>
                <w:rFonts w:asciiTheme="minorEastAsia" w:eastAsiaTheme="minorEastAsia" w:hAnsiTheme="minorEastAsia"/>
                <w:color w:val="000000"/>
                <w:sz w:val="24"/>
              </w:rPr>
              <w:t>PCR</w:t>
            </w:r>
            <w:r w:rsidRPr="00D10295">
              <w:rPr>
                <w:rFonts w:asciiTheme="minorEastAsia" w:eastAsiaTheme="minorEastAsia" w:hAnsiTheme="minorEastAsia" w:hint="eastAsia"/>
                <w:color w:val="000000"/>
                <w:sz w:val="24"/>
              </w:rPr>
              <w:t>技术。</w:t>
            </w:r>
            <w:r w:rsidRPr="00D10295">
              <w:rPr>
                <w:rFonts w:asciiTheme="minorEastAsia" w:eastAsiaTheme="minorEastAsia" w:hAnsiTheme="minorEastAsia"/>
                <w:color w:val="000000"/>
                <w:sz w:val="24"/>
              </w:rPr>
              <w:br/>
              <w:t>4.</w:t>
            </w:r>
            <w:r w:rsidRPr="00D10295">
              <w:rPr>
                <w:rFonts w:asciiTheme="minorEastAsia" w:eastAsiaTheme="minorEastAsia" w:hAnsiTheme="minorEastAsia" w:hint="eastAsia"/>
                <w:color w:val="000000"/>
                <w:sz w:val="24"/>
              </w:rPr>
              <w:t>检测性能：灵敏度最低</w:t>
            </w:r>
            <w:r w:rsidRPr="00D10295">
              <w:rPr>
                <w:rFonts w:asciiTheme="minorEastAsia" w:eastAsiaTheme="minorEastAsia" w:hAnsiTheme="minorEastAsia"/>
                <w:color w:val="000000"/>
                <w:sz w:val="24"/>
              </w:rPr>
              <w:t>500copies/mL</w:t>
            </w:r>
            <w:r w:rsidRPr="00D10295">
              <w:rPr>
                <w:rFonts w:asciiTheme="minorEastAsia" w:eastAsiaTheme="minorEastAsia" w:hAnsiTheme="minorEastAsia" w:hint="eastAsia"/>
                <w:color w:val="000000"/>
                <w:sz w:val="24"/>
              </w:rPr>
              <w:t>，与其他病原菌均无交叉反应。</w:t>
            </w:r>
            <w:r w:rsidRPr="00D10295">
              <w:rPr>
                <w:rFonts w:asciiTheme="minorEastAsia" w:eastAsiaTheme="minorEastAsia" w:hAnsiTheme="minor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5.</w:t>
            </w:r>
            <w:r w:rsidRPr="00D10295">
              <w:rPr>
                <w:rFonts w:asciiTheme="minorEastAsia" w:eastAsiaTheme="minorEastAsia" w:hAnsiTheme="minorEastAsia" w:hint="eastAsia"/>
                <w:color w:val="000000"/>
                <w:sz w:val="24"/>
              </w:rPr>
              <w:t>检测时间：可提供除酶以外</w:t>
            </w:r>
            <w:r w:rsidRPr="00D10295">
              <w:rPr>
                <w:rFonts w:asciiTheme="minorEastAsia" w:eastAsiaTheme="minorEastAsia" w:hAnsiTheme="minorEastAsia"/>
                <w:color w:val="000000"/>
                <w:sz w:val="24"/>
              </w:rPr>
              <w:t>1</w:t>
            </w:r>
            <w:r w:rsidRPr="00D10295">
              <w:rPr>
                <w:rFonts w:asciiTheme="minorEastAsia" w:eastAsiaTheme="minorEastAsia" w:hAnsiTheme="minorEastAsia" w:hint="eastAsia"/>
                <w:color w:val="000000"/>
                <w:sz w:val="24"/>
              </w:rPr>
              <w:t>管预混液体系包装，每个反应孔核酸体积</w:t>
            </w:r>
            <w:r w:rsidRPr="00D10295">
              <w:rPr>
                <w:rFonts w:asciiTheme="minorEastAsia" w:eastAsiaTheme="minorEastAsia" w:hAnsiTheme="minorEastAsia"/>
                <w:color w:val="000000"/>
                <w:sz w:val="24"/>
              </w:rPr>
              <w:t>≤5μL</w:t>
            </w:r>
            <w:r w:rsidRPr="00D10295">
              <w:rPr>
                <w:rFonts w:asciiTheme="minorEastAsia" w:eastAsiaTheme="minorEastAsia" w:hAnsiTheme="minorEastAsia" w:hint="eastAsia"/>
                <w:color w:val="000000"/>
                <w:sz w:val="24"/>
              </w:rPr>
              <w:t>，终体积</w:t>
            </w:r>
            <w:r w:rsidRPr="00D10295">
              <w:rPr>
                <w:rFonts w:asciiTheme="minorEastAsia" w:eastAsiaTheme="minorEastAsia" w:hAnsiTheme="minorEastAsia"/>
                <w:color w:val="000000"/>
                <w:sz w:val="24"/>
              </w:rPr>
              <w:t>≤25μL</w:t>
            </w:r>
            <w:r w:rsidRPr="00D10295">
              <w:rPr>
                <w:rFonts w:asciiTheme="minorEastAsia" w:eastAsiaTheme="minorEastAsia" w:hAnsiTheme="minorEastAsia" w:hint="eastAsia"/>
                <w:color w:val="000000"/>
                <w:sz w:val="24"/>
              </w:rPr>
              <w:t>，核酸上样孔数</w:t>
            </w:r>
            <w:r w:rsidRPr="00D10295">
              <w:rPr>
                <w:rFonts w:asciiTheme="minorEastAsia" w:eastAsiaTheme="minorEastAsia" w:hAnsiTheme="minorEastAsia"/>
                <w:color w:val="000000"/>
                <w:sz w:val="24"/>
              </w:rPr>
              <w:t>≤1</w:t>
            </w:r>
            <w:r w:rsidRPr="00D10295">
              <w:rPr>
                <w:rFonts w:asciiTheme="minorEastAsia" w:eastAsiaTheme="minorEastAsia" w:hAnsiTheme="minorEastAsia" w:hint="eastAsia"/>
                <w:color w:val="000000"/>
                <w:sz w:val="24"/>
              </w:rPr>
              <w:t>孔，同品牌多个不同试剂可使用同一扩增程序上机使用。反应理论时间</w:t>
            </w:r>
            <w:r w:rsidRPr="00D10295">
              <w:rPr>
                <w:rFonts w:asciiTheme="minorEastAsia" w:eastAsiaTheme="minorEastAsia" w:hAnsiTheme="minorEastAsia"/>
                <w:color w:val="000000"/>
                <w:sz w:val="24"/>
              </w:rPr>
              <w:t>≤38min</w:t>
            </w:r>
            <w:r w:rsidRPr="00D10295">
              <w:rPr>
                <w:rFonts w:asciiTheme="minorEastAsia" w:eastAsiaTheme="minorEastAsia" w:hAnsiTheme="minorEastAsia" w:hint="eastAsia"/>
                <w:color w:val="000000"/>
                <w:sz w:val="24"/>
              </w:rPr>
              <w:t>，反应时长</w:t>
            </w:r>
            <w:r w:rsidRPr="00D10295">
              <w:rPr>
                <w:rFonts w:asciiTheme="minorEastAsia" w:eastAsiaTheme="minorEastAsia" w:hAnsiTheme="minorEastAsia"/>
                <w:color w:val="000000"/>
                <w:sz w:val="24"/>
              </w:rPr>
              <w:t>≤70min</w:t>
            </w:r>
            <w:r w:rsidRPr="00D10295">
              <w:rPr>
                <w:rFonts w:asciiTheme="minorEastAsia" w:eastAsiaTheme="minorEastAsia" w:hAnsiTheme="minorEastAsia" w:hint="eastAsia"/>
                <w:color w:val="000000"/>
                <w:sz w:val="24"/>
              </w:rPr>
              <w:t>。（提供说明书和反应完成截图证明）</w:t>
            </w:r>
            <w:r w:rsidRPr="00D10295">
              <w:rPr>
                <w:rFonts w:asciiTheme="minorEastAsia" w:eastAsiaTheme="minorEastAsia" w:hAnsiTheme="minorEastAsia"/>
                <w:color w:val="000000"/>
                <w:sz w:val="24"/>
              </w:rPr>
              <w:br/>
              <w:t>6.</w:t>
            </w:r>
            <w:r w:rsidRPr="00D10295">
              <w:rPr>
                <w:rFonts w:asciiTheme="minorEastAsia" w:eastAsiaTheme="minorEastAsia" w:hAnsiTheme="minorEastAsia" w:hint="eastAsia"/>
                <w:color w:val="000000"/>
                <w:sz w:val="24"/>
              </w:rPr>
              <w:t>荧光</w:t>
            </w:r>
            <w:r w:rsidRPr="00D10295">
              <w:rPr>
                <w:rFonts w:asciiTheme="minorEastAsia" w:eastAsiaTheme="minorEastAsia" w:hAnsiTheme="minorEastAsia"/>
                <w:color w:val="000000"/>
                <w:sz w:val="24"/>
              </w:rPr>
              <w:t>PCR</w:t>
            </w:r>
            <w:r w:rsidRPr="00D10295">
              <w:rPr>
                <w:rFonts w:asciiTheme="minorEastAsia" w:eastAsiaTheme="minorEastAsia" w:hAnsiTheme="minorEastAsia" w:hint="eastAsia"/>
                <w:color w:val="000000"/>
                <w:sz w:val="24"/>
              </w:rPr>
              <w:t>反应程序：</w:t>
            </w:r>
            <w:r w:rsidRPr="00D10295">
              <w:rPr>
                <w:rFonts w:asciiTheme="minorEastAsia" w:eastAsiaTheme="minorEastAsia" w:hAnsiTheme="minorEastAsia"/>
                <w:color w:val="000000"/>
                <w:sz w:val="24"/>
              </w:rPr>
              <w:t>a</w:t>
            </w:r>
            <w:r w:rsidRPr="00D10295">
              <w:rPr>
                <w:rFonts w:asciiTheme="minorEastAsia" w:eastAsiaTheme="minorEastAsia" w:hAnsiTheme="minorEastAsia" w:hint="eastAsia"/>
                <w:color w:val="000000"/>
                <w:sz w:val="24"/>
              </w:rPr>
              <w:t>）逆转录</w:t>
            </w:r>
            <w:r w:rsidRPr="00D10295">
              <w:rPr>
                <w:rFonts w:asciiTheme="minorEastAsia" w:eastAsiaTheme="minorEastAsia" w:hAnsiTheme="minorEastAsia"/>
                <w:color w:val="000000"/>
                <w:sz w:val="24"/>
              </w:rPr>
              <w:t>50℃</w:t>
            </w:r>
            <w:r w:rsidRPr="00D10295">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10min</w:t>
            </w:r>
            <w:r w:rsidRPr="00D10295">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b</w:t>
            </w:r>
            <w:r w:rsidRPr="00D10295">
              <w:rPr>
                <w:rFonts w:asciiTheme="minorEastAsia" w:eastAsiaTheme="minorEastAsia" w:hAnsiTheme="minorEastAsia" w:hint="eastAsia"/>
                <w:color w:val="000000"/>
                <w:sz w:val="24"/>
              </w:rPr>
              <w:t>）预变性</w:t>
            </w:r>
            <w:r w:rsidRPr="00D10295">
              <w:rPr>
                <w:rFonts w:asciiTheme="minorEastAsia" w:eastAsiaTheme="minorEastAsia" w:hAnsiTheme="minorEastAsia"/>
                <w:color w:val="000000"/>
                <w:sz w:val="24"/>
              </w:rPr>
              <w:t>95℃</w:t>
            </w:r>
            <w:r w:rsidRPr="00D10295">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30sec</w:t>
            </w:r>
            <w:r w:rsidRPr="00D10295">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c</w:t>
            </w:r>
            <w:r w:rsidRPr="00D10295">
              <w:rPr>
                <w:rFonts w:asciiTheme="minorEastAsia" w:eastAsiaTheme="minorEastAsia" w:hAnsiTheme="minorEastAsia" w:hint="eastAsia"/>
                <w:color w:val="000000"/>
                <w:sz w:val="24"/>
              </w:rPr>
              <w:t>）退火</w:t>
            </w:r>
            <w:r w:rsidRPr="00D10295">
              <w:rPr>
                <w:rFonts w:asciiTheme="minorEastAsia" w:eastAsiaTheme="minorEastAsia" w:hAnsiTheme="minorEastAsia"/>
                <w:color w:val="000000"/>
                <w:sz w:val="24"/>
              </w:rPr>
              <w:t>/</w:t>
            </w:r>
            <w:r w:rsidRPr="00D10295">
              <w:rPr>
                <w:rFonts w:asciiTheme="minorEastAsia" w:eastAsiaTheme="minorEastAsia" w:hAnsiTheme="minorEastAsia" w:hint="eastAsia"/>
                <w:color w:val="000000"/>
                <w:sz w:val="24"/>
              </w:rPr>
              <w:t>延伸</w:t>
            </w:r>
            <w:r w:rsidRPr="00D10295">
              <w:rPr>
                <w:rFonts w:asciiTheme="minorEastAsia" w:eastAsiaTheme="minorEastAsia" w:hAnsiTheme="minorEastAsia"/>
                <w:color w:val="000000"/>
                <w:sz w:val="24"/>
              </w:rPr>
              <w:t>/</w:t>
            </w:r>
            <w:r w:rsidRPr="00D10295">
              <w:rPr>
                <w:rFonts w:asciiTheme="minorEastAsia" w:eastAsiaTheme="minorEastAsia" w:hAnsiTheme="minorEastAsia" w:hint="eastAsia"/>
                <w:color w:val="000000"/>
                <w:sz w:val="24"/>
              </w:rPr>
              <w:t>检测荧光</w:t>
            </w:r>
            <w:r w:rsidRPr="00D10295">
              <w:rPr>
                <w:rFonts w:asciiTheme="minorEastAsia" w:eastAsiaTheme="minorEastAsia" w:hAnsiTheme="minorEastAsia"/>
                <w:color w:val="000000"/>
                <w:sz w:val="24"/>
              </w:rPr>
              <w:t>95℃</w:t>
            </w:r>
            <w:r w:rsidRPr="00D10295">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5sec</w:t>
            </w:r>
            <w:r w:rsidRPr="00D10295">
              <w:rPr>
                <w:rFonts w:asciiTheme="minorEastAsia" w:eastAsiaTheme="minorEastAsia" w:hAnsiTheme="minorEastAsia" w:hint="eastAsia"/>
                <w:color w:val="000000"/>
                <w:sz w:val="24"/>
              </w:rPr>
              <w:t>及</w:t>
            </w:r>
            <w:r w:rsidRPr="00D10295">
              <w:rPr>
                <w:rFonts w:asciiTheme="minorEastAsia" w:eastAsiaTheme="minorEastAsia" w:hAnsiTheme="minorEastAsia"/>
                <w:color w:val="000000"/>
                <w:sz w:val="24"/>
              </w:rPr>
              <w:t>60℃</w:t>
            </w:r>
            <w:r w:rsidRPr="00D10295">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30 sec</w:t>
            </w:r>
            <w:r w:rsidRPr="00D10295">
              <w:rPr>
                <w:rFonts w:asciiTheme="minorEastAsia" w:eastAsiaTheme="minorEastAsia" w:hAnsiTheme="minorEastAsia" w:hint="eastAsia"/>
                <w:color w:val="000000"/>
                <w:sz w:val="24"/>
              </w:rPr>
              <w:t>，循环</w:t>
            </w:r>
            <w:r w:rsidRPr="00D10295">
              <w:rPr>
                <w:rFonts w:asciiTheme="minorEastAsia" w:eastAsiaTheme="minorEastAsia" w:hAnsiTheme="minorEastAsia"/>
                <w:color w:val="000000"/>
                <w:sz w:val="24"/>
              </w:rPr>
              <w:t>45</w:t>
            </w:r>
            <w:r w:rsidRPr="00D10295">
              <w:rPr>
                <w:rFonts w:asciiTheme="minorEastAsia" w:eastAsiaTheme="minorEastAsia" w:hAnsiTheme="minorEastAsia" w:hint="eastAsia"/>
                <w:color w:val="000000"/>
                <w:sz w:val="24"/>
              </w:rPr>
              <w:t>次。（提供说明书证明）</w:t>
            </w:r>
            <w:r w:rsidRPr="00D10295">
              <w:rPr>
                <w:rFonts w:asciiTheme="minorEastAsia" w:eastAsiaTheme="minorEastAsia" w:hAnsiTheme="minorEastAsia"/>
                <w:color w:val="000000"/>
                <w:sz w:val="24"/>
              </w:rPr>
              <w:br/>
            </w:r>
            <w:r w:rsidRPr="00D10295">
              <w:rPr>
                <w:rFonts w:asciiTheme="minorEastAsia" w:eastAsiaTheme="minorEastAsia" w:hAnsiTheme="minorEastAsia"/>
                <w:color w:val="000000"/>
                <w:sz w:val="24"/>
              </w:rPr>
              <w:lastRenderedPageBreak/>
              <w:t>7.</w:t>
            </w:r>
            <w:r w:rsidRPr="00D10295">
              <w:rPr>
                <w:rFonts w:asciiTheme="minorEastAsia" w:eastAsiaTheme="minorEastAsia" w:hAnsiTheme="minorEastAsia" w:hint="eastAsia"/>
                <w:color w:val="000000"/>
                <w:sz w:val="24"/>
              </w:rPr>
              <w:t>质量控制：含有阴性对照及阳性对照，便于结果判定。</w:t>
            </w:r>
            <w:r w:rsidRPr="00D10295">
              <w:rPr>
                <w:rFonts w:asciiTheme="minorEastAsia" w:eastAsiaTheme="minorEastAsia" w:hAnsiTheme="minor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8.</w:t>
            </w:r>
            <w:r w:rsidRPr="00D10295">
              <w:rPr>
                <w:rFonts w:asciiTheme="minorEastAsia" w:eastAsiaTheme="minorEastAsia" w:hAnsiTheme="minorEastAsia" w:hint="eastAsia"/>
                <w:color w:val="000000"/>
                <w:sz w:val="24"/>
              </w:rPr>
              <w:t>评价</w:t>
            </w:r>
            <w:r w:rsidRPr="00D10295">
              <w:rPr>
                <w:rFonts w:asciiTheme="minorEastAsia" w:eastAsiaTheme="minorEastAsia" w:hAnsiTheme="minorEastAsia"/>
                <w:color w:val="000000"/>
                <w:sz w:val="24"/>
              </w:rPr>
              <w:t>/</w:t>
            </w:r>
            <w:r w:rsidRPr="00D10295">
              <w:rPr>
                <w:rFonts w:asciiTheme="minorEastAsia" w:eastAsiaTheme="minorEastAsia" w:hAnsiTheme="minorEastAsia" w:hint="eastAsia"/>
                <w:color w:val="000000"/>
                <w:sz w:val="24"/>
              </w:rPr>
              <w:t>检测报告：提供省级以上相关部门出具的性能评价报告，报告中的性能评价至少包含检出限、特异性、稳定性。</w:t>
            </w:r>
            <w:r w:rsidRPr="00D10295">
              <w:rPr>
                <w:rFonts w:asciiTheme="minorEastAsia" w:eastAsiaTheme="minorEastAsia" w:hAnsiTheme="minor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9.qPCR</w:t>
            </w:r>
            <w:r w:rsidRPr="00D10295">
              <w:rPr>
                <w:rFonts w:asciiTheme="minorEastAsia" w:eastAsiaTheme="minorEastAsia" w:hAnsiTheme="minorEastAsia" w:hint="eastAsia"/>
                <w:color w:val="000000"/>
                <w:sz w:val="24"/>
              </w:rPr>
              <w:t>分析软件：可提供试剂盒同品牌的多病原核酸检测结果判读软件，一键即可完成多种病原体的结果判读，判读的试剂盒种类应覆盖</w:t>
            </w:r>
            <w:r w:rsidRPr="00D10295">
              <w:rPr>
                <w:rFonts w:asciiTheme="minorEastAsia" w:eastAsiaTheme="minorEastAsia" w:hAnsiTheme="minorEastAsia"/>
                <w:color w:val="000000"/>
                <w:sz w:val="24"/>
              </w:rPr>
              <w:t>≥500</w:t>
            </w:r>
            <w:r w:rsidRPr="00D10295">
              <w:rPr>
                <w:rFonts w:asciiTheme="minorEastAsia" w:eastAsiaTheme="minorEastAsia" w:hAnsiTheme="minorEastAsia" w:hint="eastAsia"/>
                <w:color w:val="000000"/>
                <w:sz w:val="24"/>
              </w:rPr>
              <w:t>种常见病原微生物的核酸检测试剂盒。（提供多病原核酸判读结果及软件著作权）</w:t>
            </w:r>
            <w:r w:rsidRPr="00D10295">
              <w:rPr>
                <w:rFonts w:asciiTheme="minorEastAsia" w:eastAsiaTheme="minorEastAsia" w:hAnsiTheme="minorEastAsia"/>
                <w:color w:val="000000"/>
                <w:sz w:val="24"/>
              </w:rPr>
              <w:br/>
              <w:t>1</w:t>
            </w:r>
            <w:r>
              <w:rPr>
                <w:rFonts w:asciiTheme="minorEastAsia" w:eastAsiaTheme="minorEastAsia" w:hAnsiTheme="minorEastAsia"/>
                <w:color w:val="000000"/>
                <w:sz w:val="24"/>
              </w:rPr>
              <w:t>0</w:t>
            </w:r>
            <w:r w:rsidRPr="00D10295">
              <w:rPr>
                <w:rFonts w:asciiTheme="minorEastAsia" w:eastAsiaTheme="minorEastAsia" w:hAnsiTheme="minorEastAsia"/>
                <w:color w:val="000000"/>
                <w:sz w:val="24"/>
              </w:rPr>
              <w:t>.</w:t>
            </w:r>
            <w:r w:rsidRPr="00D10295">
              <w:rPr>
                <w:rFonts w:asciiTheme="minorEastAsia" w:eastAsiaTheme="minorEastAsia" w:hAnsiTheme="minorEastAsia" w:hint="eastAsia"/>
                <w:color w:val="000000"/>
                <w:sz w:val="24"/>
              </w:rPr>
              <w:t>资质证明：生产企业具有医疗器械生产企业许可证，属于国家高新技术企业，通过</w:t>
            </w:r>
            <w:r w:rsidRPr="00D10295">
              <w:rPr>
                <w:rFonts w:asciiTheme="minorEastAsia" w:eastAsiaTheme="minorEastAsia" w:hAnsiTheme="minorEastAsia"/>
                <w:color w:val="000000"/>
                <w:sz w:val="24"/>
              </w:rPr>
              <w:t>ISO14001</w:t>
            </w:r>
            <w:r w:rsidRPr="00D10295">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ISO 45001</w:t>
            </w:r>
            <w:r w:rsidRPr="00D10295">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ISO13485</w:t>
            </w:r>
            <w:r w:rsidRPr="00D10295">
              <w:rPr>
                <w:rFonts w:asciiTheme="minorEastAsia" w:eastAsiaTheme="minorEastAsia" w:hAnsiTheme="minorEastAsia" w:hint="eastAsia"/>
                <w:color w:val="000000"/>
                <w:sz w:val="24"/>
              </w:rPr>
              <w:t>及</w:t>
            </w:r>
            <w:r w:rsidRPr="00D10295">
              <w:rPr>
                <w:rFonts w:asciiTheme="minorEastAsia" w:eastAsiaTheme="minorEastAsia" w:hAnsiTheme="minorEastAsia"/>
                <w:color w:val="000000"/>
                <w:sz w:val="24"/>
              </w:rPr>
              <w:t>ISO9001</w:t>
            </w:r>
            <w:r w:rsidRPr="00D10295">
              <w:rPr>
                <w:rFonts w:asciiTheme="minorEastAsia" w:eastAsiaTheme="minorEastAsia" w:hAnsiTheme="minorEastAsia" w:hint="eastAsia"/>
                <w:color w:val="000000"/>
                <w:sz w:val="24"/>
              </w:rPr>
              <w:t>体系认证。拥有二级病原微生物实验室备案。</w:t>
            </w:r>
            <w:r w:rsidRPr="00D10295">
              <w:rPr>
                <w:rFonts w:asciiTheme="minorEastAsia" w:eastAsiaTheme="minorEastAsia" w:hAnsiTheme="minor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color w:val="000000"/>
                <w:sz w:val="24"/>
              </w:rPr>
              <w:t>1</w:t>
            </w:r>
            <w:r>
              <w:rPr>
                <w:rFonts w:asciiTheme="minorEastAsia" w:eastAsiaTheme="minorEastAsia" w:hAnsiTheme="minorEastAsia"/>
                <w:color w:val="000000"/>
                <w:sz w:val="24"/>
              </w:rPr>
              <w:t>1</w:t>
            </w:r>
            <w:r w:rsidRPr="00D10295">
              <w:rPr>
                <w:rFonts w:asciiTheme="minorEastAsia" w:eastAsiaTheme="minorEastAsia" w:hAnsiTheme="minorEastAsia"/>
                <w:color w:val="000000"/>
                <w:sz w:val="24"/>
              </w:rPr>
              <w:t>.</w:t>
            </w:r>
            <w:r w:rsidRPr="00D10295">
              <w:rPr>
                <w:rFonts w:asciiTheme="minorEastAsia" w:eastAsiaTheme="minorEastAsia" w:hAnsiTheme="minorEastAsia" w:hint="eastAsia"/>
                <w:color w:val="000000"/>
                <w:sz w:val="24"/>
              </w:rPr>
              <w:t>售后服务保障：试剂在使用过程中，如有任何问题，保证</w:t>
            </w:r>
            <w:r w:rsidRPr="00D10295">
              <w:rPr>
                <w:rFonts w:asciiTheme="minorEastAsia" w:eastAsiaTheme="minorEastAsia" w:hAnsiTheme="minorEastAsia"/>
                <w:color w:val="000000"/>
                <w:sz w:val="24"/>
              </w:rPr>
              <w:t>2</w:t>
            </w:r>
            <w:r w:rsidRPr="00D10295">
              <w:rPr>
                <w:rFonts w:asciiTheme="minorEastAsia" w:eastAsiaTheme="minorEastAsia" w:hAnsiTheme="minorEastAsia" w:hint="eastAsia"/>
                <w:color w:val="000000"/>
                <w:sz w:val="24"/>
              </w:rPr>
              <w:t>小时内答复，</w:t>
            </w:r>
            <w:r w:rsidRPr="00D10295">
              <w:rPr>
                <w:rFonts w:asciiTheme="minorEastAsia" w:eastAsiaTheme="minorEastAsia" w:hAnsiTheme="minorEastAsia"/>
                <w:color w:val="000000"/>
                <w:sz w:val="24"/>
              </w:rPr>
              <w:t>4</w:t>
            </w:r>
            <w:r w:rsidRPr="00D10295">
              <w:rPr>
                <w:rFonts w:asciiTheme="minorEastAsia" w:eastAsiaTheme="minorEastAsia" w:hAnsiTheme="minorEastAsia" w:hint="eastAsia"/>
                <w:color w:val="000000"/>
                <w:sz w:val="24"/>
              </w:rPr>
              <w:t>小时内到达用户现场解决问题，直至保证试剂能够正常使用。在应急突发、节假日期间如遇急需试剂可</w:t>
            </w:r>
            <w:r w:rsidRPr="00D10295">
              <w:rPr>
                <w:rFonts w:asciiTheme="minorEastAsia" w:eastAsiaTheme="minorEastAsia" w:hAnsiTheme="minorEastAsia"/>
                <w:color w:val="000000"/>
                <w:sz w:val="24"/>
              </w:rPr>
              <w:t>24</w:t>
            </w:r>
            <w:r w:rsidRPr="00D10295">
              <w:rPr>
                <w:rFonts w:asciiTheme="minorEastAsia" w:eastAsiaTheme="minorEastAsia" w:hAnsiTheme="minorEastAsia" w:hint="eastAsia"/>
                <w:color w:val="000000"/>
                <w:sz w:val="24"/>
              </w:rPr>
              <w:t>小时随时响应，</w:t>
            </w:r>
            <w:r w:rsidRPr="00D10295">
              <w:rPr>
                <w:rFonts w:asciiTheme="minorEastAsia" w:eastAsiaTheme="minorEastAsia" w:hAnsiTheme="minorEastAsia"/>
                <w:color w:val="000000"/>
                <w:sz w:val="24"/>
              </w:rPr>
              <w:t>2</w:t>
            </w:r>
            <w:r w:rsidRPr="00D10295">
              <w:rPr>
                <w:rFonts w:asciiTheme="minorEastAsia" w:eastAsiaTheme="minorEastAsia" w:hAnsiTheme="minorEastAsia" w:hint="eastAsia"/>
                <w:color w:val="000000"/>
                <w:sz w:val="24"/>
              </w:rPr>
              <w:t>小时内试剂及技术工程师到达用户现场，如遇夜间</w:t>
            </w:r>
            <w:r w:rsidRPr="00D10295">
              <w:rPr>
                <w:rFonts w:asciiTheme="minorEastAsia" w:eastAsiaTheme="minorEastAsia" w:hAnsiTheme="minorEastAsia"/>
                <w:color w:val="000000"/>
                <w:sz w:val="24"/>
              </w:rPr>
              <w:t>4</w:t>
            </w:r>
            <w:r w:rsidRPr="00D10295">
              <w:rPr>
                <w:rFonts w:asciiTheme="minorEastAsia" w:eastAsiaTheme="minorEastAsia" w:hAnsiTheme="minorEastAsia" w:hint="eastAsia"/>
                <w:color w:val="000000"/>
                <w:sz w:val="24"/>
              </w:rPr>
              <w:t>小时内送达用户现场。</w:t>
            </w:r>
          </w:p>
          <w:p w:rsidR="00217A6B" w:rsidRPr="00D10295" w:rsidRDefault="00D10295" w:rsidP="00D10295">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2.</w:t>
            </w:r>
            <w:r>
              <w:rPr>
                <w:rFonts w:asciiTheme="minorEastAsia" w:eastAsiaTheme="minorEastAsia" w:hAnsiTheme="minorEastAsia" w:hint="eastAsia"/>
                <w:color w:val="000000"/>
                <w:sz w:val="24"/>
              </w:rPr>
              <w:t>规格：</w:t>
            </w:r>
            <w:r w:rsidRPr="00D10295">
              <w:rPr>
                <w:rFonts w:asciiTheme="minorEastAsia" w:eastAsiaTheme="minorEastAsia" w:hAnsiTheme="minorEastAsia" w:hint="eastAsia"/>
                <w:color w:val="000000"/>
                <w:sz w:val="24"/>
              </w:rPr>
              <w:t>50T/盒</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D10295">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s="宋体"/>
                <w:bCs/>
                <w:sz w:val="24"/>
              </w:rPr>
            </w:pPr>
            <w:r>
              <w:rPr>
                <w:rFonts w:asciiTheme="majorEastAsia" w:eastAsiaTheme="majorEastAsia" w:hAnsiTheme="majorEastAsia" w:cs="宋体" w:hint="eastAsia"/>
                <w:bCs/>
                <w:sz w:val="24"/>
              </w:rPr>
              <w:lastRenderedPageBreak/>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s="宋体"/>
                <w:color w:val="000000"/>
                <w:sz w:val="24"/>
              </w:rPr>
            </w:pPr>
            <w:r>
              <w:rPr>
                <w:rFonts w:asciiTheme="majorEastAsia" w:eastAsiaTheme="majorEastAsia" w:hAnsiTheme="majorEastAsia" w:hint="eastAsia"/>
                <w:color w:val="000000"/>
                <w:sz w:val="24"/>
              </w:rPr>
              <w:t>新型冠状病毒全基因组自动化富集建 库检测试剂套装(多重扩增</w:t>
            </w:r>
            <w:r>
              <w:rPr>
                <w:rFonts w:asciiTheme="majorEastAsia" w:eastAsiaTheme="majorEastAsia" w:hAnsiTheme="majorEastAsia" w:hint="eastAsia"/>
                <w:color w:val="000000"/>
                <w:sz w:val="24"/>
              </w:rPr>
              <w:lastRenderedPageBreak/>
              <w:t>法-ONT 版)</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Pr="00D10295" w:rsidRDefault="00D10295" w:rsidP="00D10295">
            <w:pPr>
              <w:widowControl/>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w:t>
            </w:r>
            <w:r w:rsidRPr="00D10295">
              <w:rPr>
                <w:rFonts w:asciiTheme="minorEastAsia" w:eastAsiaTheme="minorEastAsia" w:hAnsiTheme="minorEastAsia" w:hint="eastAsia"/>
                <w:color w:val="000000"/>
                <w:sz w:val="24"/>
              </w:rPr>
              <w:t>1.检测范围：覆盖已知变异毒株（截至2025年1月），包括但不限于Alpha、Beta、Gamma、Delta、Omicron株，及国内外最新流行毒株</w:t>
            </w:r>
            <w:r w:rsidRPr="00D10295">
              <w:rPr>
                <w:rFonts w:asciiTheme="minorEastAsia" w:eastAsiaTheme="minorEastAsia" w:hAnsiTheme="minorEastAsia" w:hint="eastAsia"/>
                <w:color w:val="000000"/>
                <w:sz w:val="24"/>
              </w:rPr>
              <w:lastRenderedPageBreak/>
              <w:t>（LB.1、LB.1.2.1、KP.1.2、KP.2、KP.3、JN.1、JN.1.18、XDV.1 等），引物会按季度更新；</w:t>
            </w:r>
            <w:r w:rsidRPr="00D10295">
              <w:rPr>
                <w:rFonts w:asciiTheme="minorEastAsia" w:eastAsiaTheme="minorEastAsia" w:hAnsiTheme="minorEastAsia" w:hint="eastAsia"/>
                <w:color w:val="000000"/>
                <w:sz w:val="24"/>
              </w:rPr>
              <w:br/>
              <w:t>2.适用于：新冠病毒全基因组扩增、建库、上机，测序数据用于全基因组序列组装、分型鉴定及溯源分析；适用于肺泡灌洗液，气道吸取物，深部痰液，咽拭子等新冠病毒样本；</w:t>
            </w:r>
            <w:r w:rsidRPr="00D10295">
              <w:rPr>
                <w:rFonts w:asciiTheme="minorEastAsia" w:eastAsiaTheme="minorEastAsia" w:hAnsiTheme="minorEastAsia" w:hint="eastAsia"/>
                <w:color w:val="000000"/>
                <w:sz w:val="24"/>
              </w:rPr>
              <w:br/>
              <w:t>3.每盒检测量≥24人份；</w:t>
            </w:r>
            <w:r w:rsidRPr="00D10295">
              <w:rPr>
                <w:rFonts w:asciiTheme="minorEastAsia" w:eastAsiaTheme="minorEastAsia" w:hAnsiTheme="minorEastAsia" w:hint="eastAsia"/>
                <w:color w:val="000000"/>
                <w:sz w:val="24"/>
              </w:rPr>
              <w:br/>
              <w:t>4.最低检出限:32CT；</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5.基因覆盖度：＞99.9%；</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6.预分装卡盒试剂，包含富集及建库模块，无需额外添置试剂，使用后卡盒即用即抛；</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7.需具备应对病毒变异的自主引物设计分析能力，提供引物设计软著和序列一致性分析软著（可提供相关证明）。</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8.搭载同一品牌全自动建库仪，仅需一步手工加样，手动开盖次数≤1次，手工操作时间＜30s即可实现“样本进，文库出”；</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9.可搭配一体化分析一体机，直接输出报告（提供分析系统页面截图）</w:t>
            </w:r>
            <w:r w:rsidRPr="00D10295">
              <w:rPr>
                <w:rFonts w:asciiTheme="minorEastAsia" w:eastAsiaTheme="minorEastAsia" w:hAnsiTheme="minorEastAsia" w:hint="eastAsia"/>
                <w:color w:val="000000"/>
                <w:sz w:val="24"/>
              </w:rPr>
              <w:br/>
              <w:t>10.扩增子数目：96对，扩增长度约400bp；</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11.适用测序平台：</w:t>
            </w:r>
            <w:r>
              <w:rPr>
                <w:rFonts w:asciiTheme="minorEastAsia" w:eastAsiaTheme="minorEastAsia" w:hAnsiTheme="minorEastAsia" w:hint="eastAsia"/>
                <w:color w:val="000000"/>
                <w:sz w:val="24"/>
              </w:rPr>
              <w:t>ONT</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s="宋体"/>
                <w:bCs/>
                <w:sz w:val="24"/>
              </w:rPr>
            </w:pPr>
            <w:r>
              <w:rPr>
                <w:rFonts w:asciiTheme="majorEastAsia" w:eastAsiaTheme="majorEastAsia" w:hAnsiTheme="majorEastAsia" w:cs="宋体" w:hint="eastAsia"/>
                <w:bCs/>
                <w:sz w:val="24"/>
              </w:rPr>
              <w:lastRenderedPageBreak/>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细菌框架图自动化建库检测试剂套装 （illumina 版）</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D10295" w:rsidP="00D10295">
            <w:pPr>
              <w:widowControl/>
              <w:rPr>
                <w:rFonts w:asciiTheme="majorEastAsia" w:eastAsiaTheme="majorEastAsia" w:hAnsiTheme="majorEastAsia"/>
                <w:color w:val="000000"/>
                <w:sz w:val="24"/>
              </w:rPr>
            </w:pP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1.适用于：对于细菌培养物样本进行全基因组建库，与核酸纯化试剂、测序反应试剂盒联合使用；</w:t>
            </w:r>
            <w:r w:rsidRPr="00D10295">
              <w:rPr>
                <w:rFonts w:asciiTheme="minorEastAsia" w:eastAsiaTheme="minorEastAsia" w:hAnsiTheme="minorEastAsia" w:hint="eastAsia"/>
                <w:color w:val="000000"/>
                <w:sz w:val="24"/>
              </w:rPr>
              <w:br/>
              <w:t>2.每盒检测量≥24人份；</w:t>
            </w:r>
            <w:r w:rsidRPr="00D10295">
              <w:rPr>
                <w:rFonts w:asciiTheme="minorEastAsia" w:eastAsiaTheme="minorEastAsia" w:hAnsiTheme="minorEastAsia" w:hint="eastAsia"/>
                <w:color w:val="000000"/>
                <w:sz w:val="24"/>
              </w:rPr>
              <w:br/>
              <w:t>3.构建的文库片段大小350bp-500bp</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4.预分装卡盒试剂，包含富集及建库模块，无需额外添置试剂，使用后卡盒即用即抛；</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5.搭载同一品牌全自动建库仪，仅需一步手工加样，手动开盖次数≤1次，手工操作时间＜30s即可实现“样本进，文库出”；</w:t>
            </w:r>
            <w:r w:rsidRPr="00D10295">
              <w:rPr>
                <w:rFonts w:asciiTheme="minorEastAsia" w:eastAsiaTheme="minorEastAsia" w:hAnsiTheme="minorEastAsia" w:hint="eastAsia"/>
                <w:color w:val="000000"/>
                <w:sz w:val="24"/>
              </w:rPr>
              <w:br/>
              <w:t>6.适用测序平台：Illumina</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7.可搭配全自动基因分析系统，无需生信专业知识，一键式操作，直接生成分析报告（提供分析系统页面截图）；</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D10295">
            <w:pPr>
              <w:spacing w:line="360" w:lineRule="auto"/>
              <w:jc w:val="center"/>
              <w:rPr>
                <w:rFonts w:asciiTheme="majorEastAsia" w:eastAsiaTheme="majorEastAsia" w:hAnsiTheme="majorEastAsia" w:cs="宋体"/>
                <w:color w:val="000000"/>
                <w:sz w:val="24"/>
              </w:rPr>
            </w:pPr>
            <w:r>
              <w:rPr>
                <w:rFonts w:asciiTheme="majorEastAsia" w:eastAsiaTheme="majorEastAsia" w:hAnsiTheme="majorEastAsia"/>
                <w:color w:val="000000"/>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s="宋体"/>
                <w:bCs/>
                <w:sz w:val="24"/>
              </w:rPr>
            </w:pPr>
            <w:r>
              <w:rPr>
                <w:rFonts w:asciiTheme="majorEastAsia" w:eastAsiaTheme="majorEastAsia" w:hAnsiTheme="majorEastAsia" w:cs="宋体" w:hint="eastAsia"/>
                <w:bCs/>
                <w:sz w:val="24"/>
              </w:rPr>
              <w:lastRenderedPageBreak/>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乙型流感病毒全基因组自动化富集建库试剂盒（多重扩增法-ONT版）</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Pr="00D10295" w:rsidRDefault="00D10295" w:rsidP="00D10295">
            <w:pPr>
              <w:widowControl/>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1.检测范围：Victoria、Yamagata系两种乙型流感联检；</w:t>
            </w:r>
            <w:r w:rsidRPr="00D10295">
              <w:rPr>
                <w:rFonts w:asciiTheme="minorEastAsia" w:eastAsiaTheme="minorEastAsia" w:hAnsiTheme="minorEastAsia" w:hint="eastAsia"/>
                <w:color w:val="000000"/>
                <w:sz w:val="24"/>
              </w:rPr>
              <w:br/>
              <w:t>2.适用于：乙型流感病毒长片段全长基因组扩增，对鼻腔分泌物、鼻腔冲洗液、鼻咽拭子、咽拭子、咽冲洗液等流感病毒样本进行组装、分型鉴定及溯源分析；</w:t>
            </w:r>
            <w:r w:rsidRPr="00D10295">
              <w:rPr>
                <w:rFonts w:asciiTheme="minorEastAsia" w:eastAsiaTheme="minorEastAsia" w:hAnsiTheme="minorEastAsia" w:hint="eastAsia"/>
                <w:color w:val="000000"/>
                <w:sz w:val="24"/>
              </w:rPr>
              <w:br/>
              <w:t>3.每盒检测量≥24人份；</w:t>
            </w:r>
            <w:r w:rsidRPr="00D10295">
              <w:rPr>
                <w:rFonts w:asciiTheme="minorEastAsia" w:eastAsiaTheme="minorEastAsia" w:hAnsiTheme="minorEastAsia" w:hint="eastAsia"/>
                <w:color w:val="000000"/>
                <w:sz w:val="24"/>
              </w:rPr>
              <w:br/>
              <w:t>4.最低检出限:30CT；</w:t>
            </w:r>
            <w:r w:rsidRPr="00D10295">
              <w:rPr>
                <w:rFonts w:asciiTheme="minorEastAsia" w:eastAsiaTheme="minorEastAsia" w:hAnsiTheme="minorEastAsia" w:hint="eastAsia"/>
                <w:color w:val="000000"/>
                <w:sz w:val="24"/>
              </w:rPr>
              <w:br/>
              <w:t>5.引物覆盖度：＞100%；</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6.预分装卡盒试剂，包含富集及建库模块，无需额外添置试剂，使用后卡盒即用即抛；</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7.需具备应对病毒变异的自主引物设计分析能力，提供引物设计软著和序列一致性分析软著（可提供相关证明）。</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8.搭载同一品牌全自动建库仪，仅需一步手工加样，手动开盖次数≤1次，手工操作时间＜30s即可实现“样本进，文库出”；</w:t>
            </w:r>
            <w:r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9.可搭配全自动基因分析系统，无需生信专业知识，一键式操作，直接生成分析报告（提供分析系统页面截图）；</w:t>
            </w:r>
            <w:r w:rsidRPr="00D10295">
              <w:rPr>
                <w:rFonts w:asciiTheme="minorEastAsia" w:eastAsiaTheme="minorEastAsia" w:hAnsiTheme="minorEastAsia" w:hint="eastAsia"/>
                <w:color w:val="000000"/>
                <w:sz w:val="24"/>
              </w:rPr>
              <w:br/>
              <w:t>10.扩增子数目：13条，扩增长度800-2400bp；</w:t>
            </w:r>
            <w:r w:rsidRPr="00D10295">
              <w:rPr>
                <w:rFonts w:asciiTheme="minorEastAsia" w:eastAsiaTheme="minorEastAsia" w:hAnsiTheme="minorEastAsia" w:hint="eastAsia"/>
                <w:color w:val="000000"/>
                <w:sz w:val="24"/>
              </w:rPr>
              <w:br/>
              <w:t>11.适用测序平台：Illumina、</w:t>
            </w:r>
            <w:r>
              <w:rPr>
                <w:rFonts w:asciiTheme="minorEastAsia" w:eastAsiaTheme="minorEastAsia" w:hAnsiTheme="minorEastAsia" w:hint="eastAsia"/>
                <w:color w:val="000000"/>
                <w:sz w:val="24"/>
              </w:rPr>
              <w:t>ONT</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D10295">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s="宋体"/>
                <w:bCs/>
                <w:sz w:val="24"/>
              </w:rPr>
            </w:pPr>
            <w:r>
              <w:rPr>
                <w:rFonts w:asciiTheme="majorEastAsia" w:eastAsiaTheme="majorEastAsia" w:hAnsiTheme="majorEastAsia" w:cs="宋体" w:hint="eastAsia"/>
                <w:bCs/>
                <w:sz w:val="24"/>
              </w:rPr>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核酸提取或纯化试剂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F267E7" w:rsidRDefault="00D10295" w:rsidP="00D10295">
            <w:pPr>
              <w:widowControl/>
              <w:rPr>
                <w:rFonts w:asciiTheme="minorEastAsia" w:eastAsiaTheme="minorEastAsia" w:hAnsiTheme="minorEastAsia"/>
                <w:color w:val="000000"/>
                <w:sz w:val="24"/>
              </w:rPr>
            </w:pPr>
            <w:r w:rsidRPr="00D10295">
              <w:rPr>
                <w:rFonts w:asciiTheme="minorEastAsia" w:eastAsiaTheme="minorEastAsia" w:hAnsiTheme="minorEastAsia" w:hint="eastAsia"/>
                <w:color w:val="000000"/>
                <w:sz w:val="24"/>
              </w:rPr>
              <w:t>1、技术原理：本试剂盒基于在一定缓冲体系下，基团包被的磁珠颗粒可特异吸附核酸原理，适合从体液、血清、血浆、浸泡液、组织匀浆液上清、培养液上清等无细胞</w:t>
            </w:r>
            <w:r w:rsidRPr="00D10295">
              <w:rPr>
                <w:rFonts w:asciiTheme="minorEastAsia" w:eastAsiaTheme="minorEastAsia" w:hAnsiTheme="minorEastAsia"/>
                <w:color w:val="000000"/>
                <w:sz w:val="24"/>
              </w:rPr>
              <w:t>/</w:t>
            </w:r>
            <w:r w:rsidRPr="00D10295">
              <w:rPr>
                <w:rFonts w:asciiTheme="minorEastAsia" w:eastAsiaTheme="minorEastAsia" w:hAnsiTheme="minorEastAsia" w:hint="eastAsia"/>
                <w:color w:val="000000"/>
                <w:sz w:val="24"/>
              </w:rPr>
              <w:t>低细胞含量的生物样品中提取病毒总核酸。</w:t>
            </w:r>
            <w:r w:rsidRPr="00D10295">
              <w:rPr>
                <w:rFonts w:asciiTheme="minorEastAsia" w:eastAsiaTheme="minorEastAsia" w:hAnsiTheme="minorEastAsia" w:hint="eastAsia"/>
                <w:color w:val="000000"/>
                <w:sz w:val="24"/>
              </w:rPr>
              <w:br/>
            </w:r>
            <w:r>
              <w:rPr>
                <w:rFonts w:asciiTheme="minorEastAsia" w:eastAsiaTheme="minorEastAsia" w:hAnsiTheme="minorEastAsia"/>
                <w:color w:val="000000"/>
                <w:sz w:val="24"/>
              </w:rPr>
              <w:t>#</w:t>
            </w:r>
            <w:r w:rsidRPr="00D10295">
              <w:rPr>
                <w:rFonts w:asciiTheme="minorEastAsia" w:eastAsiaTheme="minorEastAsia" w:hAnsiTheme="minorEastAsia" w:hint="eastAsia"/>
                <w:color w:val="000000"/>
                <w:sz w:val="24"/>
              </w:rPr>
              <w:t>2、试剂适用于华大384仪器、Thermo Kingfisher Flex、瑞能、博日、硕世等市面知名品牌核酸提取仪的预分装试剂盒，可提供24T/板、32T/板、48T/板、64T/板、72T/板、96T/板等多种预分装包装规格试剂盒供选择；</w:t>
            </w:r>
            <w:r w:rsidRPr="00D10295">
              <w:rPr>
                <w:rFonts w:asciiTheme="minorEastAsia" w:eastAsiaTheme="minorEastAsia" w:hAnsiTheme="minorEastAsia" w:hint="eastAsia"/>
                <w:color w:val="000000"/>
                <w:sz w:val="24"/>
              </w:rPr>
              <w:br/>
            </w:r>
            <w:r>
              <w:rPr>
                <w:rFonts w:asciiTheme="minorEastAsia" w:eastAsiaTheme="minorEastAsia" w:hAnsiTheme="minorEastAsia"/>
                <w:color w:val="000000"/>
                <w:sz w:val="24"/>
              </w:rPr>
              <w:t>#</w:t>
            </w:r>
            <w:r w:rsidRPr="00D10295">
              <w:rPr>
                <w:rFonts w:asciiTheme="minorEastAsia" w:eastAsiaTheme="minorEastAsia" w:hAnsiTheme="minorEastAsia" w:hint="eastAsia"/>
                <w:color w:val="000000"/>
                <w:sz w:val="24"/>
              </w:rPr>
              <w:t>3样本类型：体液、血清、血浆、浸泡液、组织匀浆液上清、培养液上清等无细胞/低细胞含量生物样品中提取病毒DNA/RNA总核酸；</w:t>
            </w:r>
            <w:r w:rsidRPr="00D10295">
              <w:rPr>
                <w:rFonts w:asciiTheme="minorEastAsia" w:eastAsiaTheme="minorEastAsia" w:hAnsiTheme="minorEastAsia" w:hint="eastAsia"/>
                <w:color w:val="000000"/>
                <w:sz w:val="24"/>
              </w:rPr>
              <w:br/>
              <w:t xml:space="preserve">4、样品体积：≤250 </w:t>
            </w:r>
            <w:r w:rsidRPr="00D10295">
              <w:rPr>
                <w:rFonts w:asciiTheme="minorEastAsia" w:eastAsiaTheme="minorEastAsia" w:hAnsiTheme="minorEastAsia" w:cs="Arial"/>
                <w:color w:val="000000"/>
                <w:sz w:val="24"/>
              </w:rPr>
              <w:t>µ</w:t>
            </w:r>
            <w:r w:rsidRPr="00D10295">
              <w:rPr>
                <w:rFonts w:asciiTheme="minorEastAsia" w:eastAsiaTheme="minorEastAsia" w:hAnsiTheme="minorEastAsia" w:hint="eastAsia"/>
                <w:color w:val="000000"/>
                <w:sz w:val="24"/>
              </w:rPr>
              <w:t>l，工作体积 ≤</w:t>
            </w:r>
            <w:r w:rsidRPr="00D10295">
              <w:rPr>
                <w:rFonts w:asciiTheme="minorEastAsia" w:eastAsiaTheme="minorEastAsia" w:hAnsiTheme="minorEastAsia" w:hint="eastAsia"/>
                <w:color w:val="000000"/>
                <w:sz w:val="24"/>
              </w:rPr>
              <w:lastRenderedPageBreak/>
              <w:t xml:space="preserve">1000 </w:t>
            </w:r>
            <w:r w:rsidRPr="00D10295">
              <w:rPr>
                <w:rFonts w:asciiTheme="minorEastAsia" w:eastAsiaTheme="minorEastAsia" w:hAnsiTheme="minorEastAsia" w:cs="Arial"/>
                <w:color w:val="000000"/>
                <w:sz w:val="24"/>
              </w:rPr>
              <w:t>µ</w:t>
            </w:r>
            <w:r w:rsidRPr="00D10295">
              <w:rPr>
                <w:rFonts w:asciiTheme="minorEastAsia" w:eastAsiaTheme="minorEastAsia" w:hAnsiTheme="minorEastAsia" w:hint="eastAsia"/>
                <w:color w:val="000000"/>
                <w:sz w:val="24"/>
              </w:rPr>
              <w:t>l；</w:t>
            </w:r>
            <w:r w:rsidRPr="00D10295">
              <w:rPr>
                <w:rFonts w:asciiTheme="minorEastAsia" w:eastAsiaTheme="minorEastAsia" w:hAnsiTheme="minorEastAsia" w:hint="eastAsia"/>
                <w:color w:val="000000"/>
                <w:sz w:val="24"/>
              </w:rPr>
              <w:br/>
              <w:t xml:space="preserve">5、洗脱体积：80-100 </w:t>
            </w:r>
            <w:r w:rsidRPr="00D10295">
              <w:rPr>
                <w:rFonts w:asciiTheme="minorEastAsia" w:eastAsiaTheme="minorEastAsia" w:hAnsiTheme="minorEastAsia" w:cs="Arial"/>
                <w:color w:val="000000"/>
                <w:sz w:val="24"/>
              </w:rPr>
              <w:t>µ</w:t>
            </w:r>
            <w:r w:rsidRPr="00D10295">
              <w:rPr>
                <w:rFonts w:asciiTheme="minorEastAsia" w:eastAsiaTheme="minorEastAsia" w:hAnsiTheme="minorEastAsia" w:hint="eastAsia"/>
                <w:color w:val="000000"/>
                <w:sz w:val="24"/>
              </w:rPr>
              <w:t>l；</w:t>
            </w:r>
            <w:r w:rsidRPr="00D10295">
              <w:rPr>
                <w:rFonts w:asciiTheme="minorEastAsia" w:eastAsiaTheme="minorEastAsia" w:hAnsiTheme="minorEastAsia" w:hint="eastAsia"/>
                <w:color w:val="000000"/>
                <w:sz w:val="24"/>
              </w:rPr>
              <w:br/>
            </w:r>
            <w:r>
              <w:rPr>
                <w:rFonts w:asciiTheme="minorEastAsia" w:eastAsiaTheme="minorEastAsia" w:hAnsiTheme="minorEastAsia"/>
                <w:color w:val="000000"/>
                <w:sz w:val="24"/>
              </w:rPr>
              <w:t>#</w:t>
            </w:r>
            <w:r w:rsidRPr="00D10295">
              <w:rPr>
                <w:rFonts w:asciiTheme="minorEastAsia" w:eastAsiaTheme="minorEastAsia" w:hAnsiTheme="minorEastAsia" w:hint="eastAsia"/>
                <w:color w:val="000000"/>
                <w:sz w:val="24"/>
              </w:rPr>
              <w:t>6、提取速度：12-20分钟/批；</w:t>
            </w:r>
            <w:r w:rsidRPr="00D10295">
              <w:rPr>
                <w:rFonts w:asciiTheme="minorEastAsia" w:eastAsiaTheme="minorEastAsia" w:hAnsiTheme="minorEastAsia" w:hint="eastAsia"/>
                <w:color w:val="000000"/>
                <w:sz w:val="24"/>
              </w:rPr>
              <w:br/>
              <w:t>7、试剂盒组分：裂解液、磁珠液、洗涤液、洗脱液含相应耗材；</w:t>
            </w:r>
            <w:r w:rsidRPr="00D10295">
              <w:rPr>
                <w:rFonts w:asciiTheme="minorEastAsia" w:eastAsiaTheme="minorEastAsia" w:hAnsiTheme="minorEastAsia" w:hint="eastAsia"/>
                <w:color w:val="000000"/>
                <w:sz w:val="24"/>
              </w:rPr>
              <w:br/>
              <w:t xml:space="preserve">8、磁珠参数：分散性好，悬浮性好，半沉降时间不低于3min，磁吸相应时间快，磁吸时间≤60S。化学成分：60% Fe2O3,和 40% SiO2, 孔径：0.5-1um密度：65-75mg/ml  </w:t>
            </w:r>
            <w:r w:rsidRPr="00D10295">
              <w:rPr>
                <w:rFonts w:asciiTheme="minorEastAsia" w:eastAsiaTheme="minorEastAsia" w:hAnsiTheme="minorEastAsia" w:hint="eastAsia"/>
                <w:color w:val="000000"/>
                <w:sz w:val="24"/>
              </w:rPr>
              <w:br/>
              <w:t>9、提取效率：大于80%</w:t>
            </w:r>
            <w:r w:rsidRPr="00D10295">
              <w:rPr>
                <w:rFonts w:asciiTheme="minorEastAsia" w:eastAsiaTheme="minorEastAsia" w:hAnsiTheme="minorEastAsia" w:hint="eastAsia"/>
                <w:color w:val="000000"/>
                <w:sz w:val="24"/>
              </w:rPr>
              <w:br/>
              <w:t>10、灵敏度：大于30U/ml</w:t>
            </w:r>
            <w:r w:rsidRPr="00D10295">
              <w:rPr>
                <w:rFonts w:asciiTheme="minorEastAsia" w:eastAsiaTheme="minorEastAsia" w:hAnsiTheme="minorEastAsia" w:hint="eastAsia"/>
                <w:color w:val="000000"/>
                <w:sz w:val="24"/>
              </w:rPr>
              <w:br/>
              <w:t>11、浓度CV值：小于5%</w:t>
            </w:r>
            <w:r w:rsidRPr="00D10295">
              <w:rPr>
                <w:rFonts w:asciiTheme="minorEastAsia" w:eastAsiaTheme="minorEastAsia" w:hAnsiTheme="minorEastAsia" w:hint="eastAsia"/>
                <w:color w:val="000000"/>
                <w:sz w:val="24"/>
              </w:rPr>
              <w:br/>
              <w:t>12、保存条件：室温保存，有效期18个月。</w:t>
            </w:r>
            <w:r w:rsidRPr="00D10295">
              <w:rPr>
                <w:rFonts w:asciiTheme="minorEastAsia" w:eastAsiaTheme="minorEastAsia" w:hAnsiTheme="minorEastAsia" w:hint="eastAsia"/>
                <w:color w:val="000000"/>
                <w:sz w:val="24"/>
              </w:rPr>
              <w:br/>
              <w:t>13、货物质量保证及技术支持：</w:t>
            </w:r>
            <w:r w:rsidRPr="00D10295">
              <w:rPr>
                <w:rFonts w:asciiTheme="minorEastAsia" w:eastAsiaTheme="minorEastAsia" w:hAnsiTheme="minorEastAsia" w:hint="eastAsia"/>
                <w:color w:val="000000"/>
                <w:sz w:val="24"/>
              </w:rPr>
              <w:br/>
            </w:r>
            <w:r w:rsidR="00F267E7">
              <w:rPr>
                <w:rFonts w:asciiTheme="minorEastAsia" w:eastAsiaTheme="minorEastAsia" w:hAnsiTheme="minorEastAsia" w:hint="eastAsia"/>
                <w:color w:val="000000"/>
                <w:sz w:val="24"/>
              </w:rPr>
              <w:t>1</w:t>
            </w:r>
            <w:r w:rsidR="00F267E7">
              <w:rPr>
                <w:rFonts w:asciiTheme="minorEastAsia" w:eastAsiaTheme="minorEastAsia" w:hAnsiTheme="minorEastAsia"/>
                <w:color w:val="000000"/>
                <w:sz w:val="24"/>
              </w:rPr>
              <w:t>3.1</w:t>
            </w:r>
            <w:r w:rsidR="00F267E7">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投标人所提供的货物保证是全新原厂原装正品，通过质量控制产品质检程序，且符合核酸提取实验要求合格的产品。</w:t>
            </w:r>
            <w:r w:rsidRPr="00D10295">
              <w:rPr>
                <w:rFonts w:asciiTheme="minorEastAsia" w:eastAsiaTheme="minorEastAsia" w:hAnsiTheme="minorEastAsia" w:hint="eastAsia"/>
                <w:color w:val="000000"/>
                <w:sz w:val="24"/>
              </w:rPr>
              <w:br/>
            </w:r>
            <w:r w:rsidR="00F267E7">
              <w:rPr>
                <w:rFonts w:asciiTheme="minorEastAsia" w:eastAsiaTheme="minorEastAsia" w:hAnsiTheme="minorEastAsia" w:hint="eastAsia"/>
                <w:color w:val="000000"/>
                <w:sz w:val="24"/>
              </w:rPr>
              <w:t>1</w:t>
            </w:r>
            <w:r w:rsidR="00F267E7">
              <w:rPr>
                <w:rFonts w:asciiTheme="minorEastAsia" w:eastAsiaTheme="minorEastAsia" w:hAnsiTheme="minorEastAsia"/>
                <w:color w:val="000000"/>
                <w:sz w:val="24"/>
              </w:rPr>
              <w:t>3.2</w:t>
            </w:r>
            <w:r w:rsidR="00F267E7">
              <w:rPr>
                <w:rFonts w:asciiTheme="minorEastAsia" w:eastAsiaTheme="minorEastAsia" w:hAnsiTheme="minorEastAsia" w:hint="eastAsia"/>
                <w:color w:val="000000"/>
                <w:sz w:val="24"/>
              </w:rPr>
              <w:t>、</w:t>
            </w:r>
            <w:r w:rsidRPr="00D10295">
              <w:rPr>
                <w:rFonts w:asciiTheme="minorEastAsia" w:eastAsiaTheme="minorEastAsia" w:hAnsiTheme="minorEastAsia" w:hint="eastAsia"/>
                <w:color w:val="000000"/>
                <w:sz w:val="24"/>
              </w:rPr>
              <w:t>投标人负责产品出厂到用户指定使用单位周转过程中的贮存和运输，并承担相关费用。</w:t>
            </w:r>
          </w:p>
          <w:p w:rsidR="00217A6B" w:rsidRDefault="00F267E7" w:rsidP="00F267E7">
            <w:pPr>
              <w:widowControl/>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3.3</w:t>
            </w:r>
            <w:r>
              <w:rPr>
                <w:rFonts w:asciiTheme="minorEastAsia" w:eastAsiaTheme="minorEastAsia" w:hAnsiTheme="minorEastAsia" w:hint="eastAsia"/>
                <w:color w:val="000000"/>
                <w:sz w:val="24"/>
              </w:rPr>
              <w:t>、</w:t>
            </w:r>
            <w:r w:rsidR="00D10295" w:rsidRPr="00D10295">
              <w:rPr>
                <w:rFonts w:asciiTheme="minorEastAsia" w:eastAsiaTheme="minorEastAsia" w:hAnsiTheme="minorEastAsia" w:hint="eastAsia"/>
                <w:color w:val="000000"/>
                <w:sz w:val="24"/>
              </w:rPr>
              <w:t>投标人确保货品的完整性。</w:t>
            </w:r>
            <w:r w:rsidR="00D10295"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3.4</w:t>
            </w:r>
            <w:r>
              <w:rPr>
                <w:rFonts w:asciiTheme="minorEastAsia" w:eastAsiaTheme="minorEastAsia" w:hAnsiTheme="minorEastAsia" w:hint="eastAsia"/>
                <w:color w:val="000000"/>
                <w:sz w:val="24"/>
              </w:rPr>
              <w:t>、</w:t>
            </w:r>
            <w:r w:rsidR="00D10295" w:rsidRPr="00D10295">
              <w:rPr>
                <w:rFonts w:asciiTheme="minorEastAsia" w:eastAsiaTheme="minorEastAsia" w:hAnsiTheme="minorEastAsia" w:hint="eastAsia"/>
                <w:color w:val="000000"/>
                <w:sz w:val="24"/>
              </w:rPr>
              <w:t>厂家需要为项目提供专业化的培训方案，以保证项目的顺利运转。</w:t>
            </w:r>
            <w:r w:rsidR="00D10295" w:rsidRPr="00D10295">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3.5</w:t>
            </w:r>
            <w:r>
              <w:rPr>
                <w:rFonts w:asciiTheme="minorEastAsia" w:eastAsiaTheme="minorEastAsia" w:hAnsiTheme="minorEastAsia" w:hint="eastAsia"/>
                <w:color w:val="000000"/>
                <w:sz w:val="24"/>
              </w:rPr>
              <w:t>、</w:t>
            </w:r>
            <w:r w:rsidR="00D10295" w:rsidRPr="00D10295">
              <w:rPr>
                <w:rFonts w:asciiTheme="minorEastAsia" w:eastAsiaTheme="minorEastAsia" w:hAnsiTheme="minorEastAsia" w:hint="eastAsia"/>
                <w:color w:val="000000"/>
                <w:sz w:val="24"/>
              </w:rPr>
              <w:t>有技术指导、培训、质量监督和维护保养等项目的服务和经费列支。</w:t>
            </w:r>
          </w:p>
          <w:p w:rsidR="00F267E7" w:rsidRPr="00F267E7" w:rsidRDefault="00F267E7" w:rsidP="00F267E7">
            <w:pPr>
              <w:widowControl/>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、规格：</w:t>
            </w:r>
            <w:r w:rsidRPr="00F267E7">
              <w:rPr>
                <w:rFonts w:asciiTheme="minorEastAsia" w:eastAsiaTheme="minorEastAsia" w:hAnsiTheme="minorEastAsia" w:hint="eastAsia"/>
                <w:color w:val="000000"/>
                <w:sz w:val="24"/>
              </w:rPr>
              <w:t>96T/盒</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D10295">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10</w:t>
            </w:r>
          </w:p>
        </w:tc>
      </w:tr>
    </w:tbl>
    <w:p w:rsidR="00217A6B" w:rsidRDefault="00217A6B">
      <w:pPr>
        <w:spacing w:line="360" w:lineRule="auto"/>
        <w:jc w:val="center"/>
        <w:rPr>
          <w:rFonts w:ascii="宋体" w:hAnsi="宋体" w:cs="宋体"/>
          <w:b/>
          <w:bCs/>
          <w:color w:val="000000"/>
          <w:kern w:val="0"/>
          <w:sz w:val="24"/>
          <w:highlight w:val="green"/>
          <w:lang w:bidi="ar"/>
        </w:rPr>
      </w:pPr>
    </w:p>
    <w:p w:rsidR="00B907E9" w:rsidRDefault="00B907E9">
      <w:pPr>
        <w:spacing w:line="360" w:lineRule="auto"/>
        <w:jc w:val="center"/>
        <w:rPr>
          <w:rFonts w:ascii="宋体" w:hAnsi="宋体" w:cs="宋体"/>
          <w:b/>
          <w:bCs/>
          <w:color w:val="000000"/>
          <w:kern w:val="0"/>
          <w:sz w:val="24"/>
          <w:highlight w:val="green"/>
          <w:lang w:bidi="ar"/>
        </w:rPr>
      </w:pPr>
    </w:p>
    <w:p w:rsidR="00B907E9" w:rsidRDefault="00B907E9">
      <w:pPr>
        <w:spacing w:line="360" w:lineRule="auto"/>
        <w:jc w:val="center"/>
        <w:rPr>
          <w:rFonts w:ascii="宋体" w:hAnsi="宋体" w:cs="宋体"/>
          <w:b/>
          <w:bCs/>
          <w:color w:val="000000"/>
          <w:kern w:val="0"/>
          <w:sz w:val="24"/>
          <w:highlight w:val="green"/>
          <w:lang w:bidi="ar"/>
        </w:rPr>
      </w:pPr>
    </w:p>
    <w:p w:rsidR="00217A6B" w:rsidRDefault="00217A6B">
      <w:pPr>
        <w:spacing w:line="360" w:lineRule="auto"/>
        <w:jc w:val="center"/>
        <w:rPr>
          <w:rFonts w:ascii="宋体" w:hAnsi="宋体" w:cs="宋体"/>
          <w:b/>
          <w:bCs/>
          <w:color w:val="000000"/>
          <w:kern w:val="0"/>
          <w:sz w:val="24"/>
          <w:highlight w:val="green"/>
          <w:lang w:bidi="ar"/>
        </w:rPr>
      </w:pPr>
    </w:p>
    <w:p w:rsidR="00217A6B" w:rsidRDefault="0026519A">
      <w:pPr>
        <w:spacing w:line="360" w:lineRule="auto"/>
        <w:jc w:val="center"/>
        <w:rPr>
          <w:rFonts w:ascii="宋体" w:hAnsi="宋体" w:cs="宋体"/>
          <w:b/>
          <w:bCs/>
          <w:color w:val="000000"/>
          <w:kern w:val="0"/>
          <w:sz w:val="24"/>
          <w:lang w:bidi="ar"/>
        </w:rPr>
      </w:pPr>
      <w:r>
        <w:rPr>
          <w:rFonts w:ascii="宋体" w:hAnsi="宋体" w:cs="宋体"/>
          <w:b/>
          <w:bCs/>
          <w:color w:val="000000"/>
          <w:kern w:val="0"/>
          <w:sz w:val="24"/>
          <w:highlight w:val="green"/>
          <w:lang w:bidi="ar"/>
        </w:rPr>
        <w:t>第三包</w:t>
      </w:r>
    </w:p>
    <w:p w:rsidR="00217A6B" w:rsidRDefault="00217A6B">
      <w:pPr>
        <w:pStyle w:val="110"/>
        <w:spacing w:line="360" w:lineRule="auto"/>
        <w:ind w:firstLineChars="0" w:firstLine="0"/>
        <w:contextualSpacing/>
        <w:rPr>
          <w:rFonts w:ascii="Times New Roman" w:hAnsi="Times New Roman"/>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76"/>
        <w:gridCol w:w="4131"/>
        <w:gridCol w:w="940"/>
        <w:gridCol w:w="992"/>
      </w:tblGrid>
      <w:tr w:rsidR="00217A6B">
        <w:trPr>
          <w:trHeight w:val="1056"/>
          <w:jc w:val="center"/>
        </w:trPr>
        <w:tc>
          <w:tcPr>
            <w:tcW w:w="846" w:type="dxa"/>
            <w:shd w:val="clear" w:color="000000" w:fill="FFFFFF"/>
            <w:noWrap/>
            <w:vAlign w:val="center"/>
          </w:tcPr>
          <w:p w:rsidR="00217A6B" w:rsidRDefault="0026519A">
            <w:pPr>
              <w:spacing w:line="360" w:lineRule="auto"/>
              <w:ind w:leftChars="-18" w:left="-2" w:hangingChars="15" w:hanging="36"/>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序号</w:t>
            </w:r>
          </w:p>
        </w:tc>
        <w:tc>
          <w:tcPr>
            <w:tcW w:w="3576" w:type="dxa"/>
            <w:shd w:val="clear" w:color="000000" w:fill="FFFFFF"/>
            <w:noWrap/>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标的名称</w:t>
            </w:r>
          </w:p>
        </w:tc>
        <w:tc>
          <w:tcPr>
            <w:tcW w:w="4131" w:type="dxa"/>
            <w:shd w:val="clear" w:color="000000" w:fill="FFFFFF"/>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技术规格</w:t>
            </w:r>
          </w:p>
        </w:tc>
        <w:tc>
          <w:tcPr>
            <w:tcW w:w="940" w:type="dxa"/>
            <w:shd w:val="clear" w:color="000000" w:fill="FFFFFF"/>
            <w:noWrap/>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992" w:type="dxa"/>
            <w:shd w:val="clear" w:color="000000" w:fill="FFFFFF"/>
            <w:noWrap/>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widowControl/>
              <w:spacing w:line="360" w:lineRule="auto"/>
              <w:rPr>
                <w:rFonts w:asciiTheme="minorEastAsia" w:eastAsiaTheme="minorEastAsia" w:hAnsiTheme="minorEastAsia"/>
                <w:color w:val="000000"/>
                <w:kern w:val="0"/>
                <w:sz w:val="24"/>
              </w:rPr>
            </w:pPr>
            <w:r>
              <w:rPr>
                <w:rFonts w:asciiTheme="minorEastAsia" w:eastAsiaTheme="minorEastAsia" w:hAnsiTheme="minorEastAsia"/>
                <w:color w:val="000000"/>
                <w:sz w:val="24"/>
              </w:rPr>
              <w:t>Nextera®XT Library Prep Kit 24 samples (Box 1 of 2)</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Default="00B5047D" w:rsidP="00B5047D">
            <w:pPr>
              <w:widowControl/>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1.支持最低1ng起始量DNA核酸建库</w:t>
            </w:r>
            <w:r w:rsidRPr="00B5047D">
              <w:rPr>
                <w:rFonts w:asciiTheme="minorEastAsia" w:eastAsiaTheme="minorEastAsia" w:hAnsiTheme="minorEastAsia" w:hint="eastAsia"/>
                <w:color w:val="000000"/>
                <w:sz w:val="24"/>
              </w:rPr>
              <w:br/>
              <w:t>2.仅需90分钟即可快速制备文库，手动操作时间仅为15分钟</w:t>
            </w:r>
            <w:r w:rsidRPr="00B5047D">
              <w:rPr>
                <w:rFonts w:asciiTheme="minorEastAsia" w:eastAsiaTheme="minorEastAsia" w:hAnsiTheme="minorEastAsia" w:hint="eastAsia"/>
                <w:color w:val="000000"/>
                <w:sz w:val="24"/>
              </w:rPr>
              <w:br/>
            </w:r>
            <w:r w:rsidRPr="00B5047D">
              <w:rPr>
                <w:rFonts w:asciiTheme="minorEastAsia" w:eastAsiaTheme="minorEastAsia" w:hAnsiTheme="minorEastAsia" w:hint="eastAsia"/>
                <w:color w:val="000000"/>
                <w:sz w:val="24"/>
              </w:rPr>
              <w:lastRenderedPageBreak/>
              <w:t>3.无需在样本混合和测序之前进行文库定量</w:t>
            </w:r>
            <w:r w:rsidRPr="00B5047D">
              <w:rPr>
                <w:rFonts w:asciiTheme="minorEastAsia" w:eastAsiaTheme="minorEastAsia" w:hAnsiTheme="minorEastAsia" w:hint="eastAsia"/>
                <w:color w:val="000000"/>
                <w:sz w:val="24"/>
              </w:rPr>
              <w:br/>
              <w:t>4.针对PCR扩增子实现较高且均匀的覆盖度和准确的变异检出</w:t>
            </w:r>
            <w:r w:rsidRPr="00B5047D">
              <w:rPr>
                <w:rFonts w:asciiTheme="minorEastAsia" w:eastAsiaTheme="minorEastAsia" w:hAnsiTheme="minorEastAsia" w:hint="eastAsia"/>
                <w:color w:val="000000"/>
                <w:sz w:val="24"/>
              </w:rPr>
              <w:br/>
              <w:t>5.具有可扩展性，可在单次实验中对多达384个样本进行处理并为每个样本添加唯一的标签</w:t>
            </w:r>
            <w:r w:rsidRPr="00B5047D">
              <w:rPr>
                <w:rFonts w:asciiTheme="minorEastAsia" w:eastAsiaTheme="minorEastAsia" w:hAnsiTheme="minorEastAsia" w:hint="eastAsia"/>
                <w:color w:val="000000"/>
                <w:sz w:val="24"/>
              </w:rPr>
              <w:br/>
              <w:t>6.操作简单，无需配备额外打断设备，酶切法片段化</w:t>
            </w:r>
            <w:r w:rsidRPr="00B5047D">
              <w:rPr>
                <w:rFonts w:asciiTheme="minorEastAsia" w:eastAsiaTheme="minorEastAsia" w:hAnsiTheme="minorEastAsia" w:hint="eastAsia"/>
                <w:color w:val="000000"/>
                <w:sz w:val="24"/>
              </w:rPr>
              <w:br/>
              <w:t>7.试剂盒与任何物种兼容</w:t>
            </w:r>
            <w:r w:rsidRPr="00B5047D">
              <w:rPr>
                <w:rFonts w:asciiTheme="minorEastAsia" w:eastAsiaTheme="minorEastAsia" w:hAnsiTheme="minorEastAsia" w:hint="eastAsia"/>
                <w:color w:val="000000"/>
                <w:sz w:val="24"/>
              </w:rPr>
              <w:br/>
              <w:t>8.试剂盒目标插入片段大小范围广，插入片段包含300bp–1.5 kb</w:t>
            </w:r>
          </w:p>
          <w:p w:rsidR="00B5047D" w:rsidRPr="00B5047D" w:rsidRDefault="00B5047D" w:rsidP="00B5047D">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9.</w:t>
            </w:r>
            <w:r>
              <w:rPr>
                <w:rFonts w:asciiTheme="minorEastAsia" w:eastAsiaTheme="minorEastAsia" w:hAnsiTheme="minorEastAsia" w:hint="eastAsia"/>
                <w:color w:val="000000"/>
                <w:kern w:val="0"/>
                <w:sz w:val="24"/>
              </w:rPr>
              <w:t>规格：</w:t>
            </w:r>
            <w:r w:rsidRPr="00B5047D">
              <w:rPr>
                <w:rFonts w:asciiTheme="minorEastAsia" w:eastAsiaTheme="minorEastAsia" w:hAnsiTheme="minorEastAsia" w:hint="eastAsia"/>
                <w:color w:val="000000"/>
                <w:kern w:val="0"/>
                <w:sz w:val="24"/>
              </w:rPr>
              <w:t>24T/盒</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widowControl/>
              <w:spacing w:line="36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widowControl/>
              <w:spacing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sz w:val="24"/>
              </w:rPr>
              <w:t>3</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Arial"/>
                <w:color w:val="000000"/>
                <w:sz w:val="24"/>
              </w:rPr>
            </w:pPr>
            <w:r>
              <w:rPr>
                <w:rFonts w:asciiTheme="minorEastAsia" w:eastAsiaTheme="minorEastAsia" w:hAnsiTheme="minorEastAsia" w:cs="Arial"/>
                <w:color w:val="000000"/>
                <w:sz w:val="24"/>
              </w:rPr>
              <w:t>VITEK GN</w:t>
            </w:r>
            <w:r>
              <w:rPr>
                <w:rFonts w:asciiTheme="minorEastAsia" w:eastAsiaTheme="minorEastAsia" w:hAnsiTheme="minorEastAsia" w:cs="Arial" w:hint="eastAsia"/>
                <w:color w:val="000000"/>
                <w:sz w:val="24"/>
              </w:rPr>
              <w:t>卡</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VITEK2 GN 革兰阴性菌鉴定卡</w:t>
            </w:r>
            <w:r w:rsidRPr="00B5047D">
              <w:rPr>
                <w:rFonts w:asciiTheme="minorEastAsia" w:eastAsiaTheme="minorEastAsia" w:hAnsiTheme="minorEastAsia" w:hint="eastAsia"/>
                <w:color w:val="000000"/>
                <w:sz w:val="24"/>
              </w:rPr>
              <w:br/>
              <w:t>1、 用途：于与VITEK® 2 Systems配套使用，以便自动鉴定大多数具有临床意义的发酵和非发酵革兰阴性杆菌，只供一次性使用；</w:t>
            </w:r>
            <w:r w:rsidRPr="00B5047D">
              <w:rPr>
                <w:rFonts w:asciiTheme="minorEastAsia" w:eastAsiaTheme="minorEastAsia" w:hAnsiTheme="minorEastAsia" w:hint="eastAsia"/>
                <w:color w:val="000000"/>
                <w:sz w:val="24"/>
              </w:rPr>
              <w:br/>
              <w:t>2、 原理：基于已经确定的生化方法和新开发的底物，以检测碳源利用、酶类活性和耐药性。共有 47 种生化试验和一个阴性对照反应孔。脱羧酶阴性对照反应孔被用做脱羧酶测试反应孔的基础参照；</w:t>
            </w:r>
            <w:r w:rsidRPr="00B5047D">
              <w:rPr>
                <w:rFonts w:asciiTheme="minorEastAsia" w:eastAsiaTheme="minorEastAsia" w:hAnsiTheme="minorEastAsia" w:hint="eastAsia"/>
                <w:color w:val="000000"/>
                <w:sz w:val="24"/>
              </w:rPr>
              <w:br/>
              <w:t>3、 检测时间：获得最终结果最多大约需要十小时；</w:t>
            </w:r>
            <w:r w:rsidRPr="00B5047D">
              <w:rPr>
                <w:rFonts w:asciiTheme="minorEastAsia" w:eastAsiaTheme="minorEastAsia" w:hAnsiTheme="minorEastAsia" w:hint="eastAsia"/>
                <w:color w:val="000000"/>
                <w:sz w:val="24"/>
              </w:rPr>
              <w:br/>
              <w:t>4、鉴定菌种：共158种；</w:t>
            </w:r>
            <w:r w:rsidRPr="00B5047D">
              <w:rPr>
                <w:rFonts w:asciiTheme="minorEastAsia" w:eastAsiaTheme="minorEastAsia" w:hAnsiTheme="minorEastAsia" w:hint="eastAsia"/>
                <w:color w:val="000000"/>
                <w:sz w:val="24"/>
              </w:rPr>
              <w:br/>
              <w:t>5、规格：20测试/盒；</w:t>
            </w:r>
            <w:r w:rsidRPr="00B5047D">
              <w:rPr>
                <w:rFonts w:asciiTheme="minorEastAsia" w:eastAsiaTheme="minorEastAsia" w:hAnsiTheme="minorEastAsia" w:hint="eastAsia"/>
                <w:color w:val="000000"/>
                <w:sz w:val="24"/>
              </w:rPr>
              <w:br/>
              <w:t>6、储存条件：2℃-8℃。</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Arial"/>
                <w:color w:val="000000"/>
                <w:sz w:val="24"/>
              </w:rPr>
            </w:pPr>
            <w:r>
              <w:rPr>
                <w:rFonts w:asciiTheme="minorEastAsia" w:eastAsiaTheme="minorEastAsia" w:hAnsiTheme="minorEastAsia" w:cs="Arial"/>
                <w:color w:val="000000"/>
                <w:sz w:val="24"/>
              </w:rPr>
              <w:t>1</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Arial"/>
                <w:color w:val="000000"/>
                <w:sz w:val="24"/>
              </w:rPr>
            </w:pPr>
            <w:r>
              <w:rPr>
                <w:rFonts w:asciiTheme="minorEastAsia" w:eastAsiaTheme="minorEastAsia" w:hAnsiTheme="minorEastAsia" w:cs="Arial"/>
                <w:color w:val="000000"/>
                <w:sz w:val="24"/>
              </w:rPr>
              <w:t>VITEK GP</w:t>
            </w:r>
            <w:r>
              <w:rPr>
                <w:rFonts w:asciiTheme="minorEastAsia" w:eastAsiaTheme="minorEastAsia" w:hAnsiTheme="minorEastAsia" w:cs="Arial" w:hint="eastAsia"/>
                <w:color w:val="000000"/>
                <w:sz w:val="24"/>
              </w:rPr>
              <w:t>卡</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VITEK2 GP 革兰阳性菌鉴定卡</w:t>
            </w:r>
            <w:r w:rsidRPr="00B5047D">
              <w:rPr>
                <w:rFonts w:asciiTheme="minorEastAsia" w:eastAsiaTheme="minorEastAsia" w:hAnsiTheme="minorEastAsia" w:hint="eastAsia"/>
                <w:color w:val="000000"/>
                <w:sz w:val="24"/>
              </w:rPr>
              <w:br/>
              <w:t>1、用途：与VITEK® 2 Systems配套使用，用于自动鉴定大多数重要的革兰阳性细菌，只供一次性使用；</w:t>
            </w:r>
            <w:r w:rsidRPr="00B5047D">
              <w:rPr>
                <w:rFonts w:asciiTheme="minorEastAsia" w:eastAsiaTheme="minorEastAsia" w:hAnsiTheme="minorEastAsia" w:hint="eastAsia"/>
                <w:color w:val="000000"/>
                <w:sz w:val="24"/>
              </w:rPr>
              <w:br/>
              <w:t>2、原理：基于已经确定的生化方法和新开发的底物。共有 43 种生化试验，以检测碳源利用、酶类活性和耐药。</w:t>
            </w:r>
            <w:r w:rsidRPr="00B5047D">
              <w:rPr>
                <w:rFonts w:asciiTheme="minorEastAsia" w:eastAsiaTheme="minorEastAsia" w:hAnsiTheme="minorEastAsia" w:hint="eastAsia"/>
                <w:color w:val="000000"/>
                <w:sz w:val="24"/>
              </w:rPr>
              <w:br/>
              <w:t>3、检测时间：获得最终鉴定结果最多大约需要八小时；</w:t>
            </w:r>
            <w:r w:rsidRPr="00B5047D">
              <w:rPr>
                <w:rFonts w:asciiTheme="minorEastAsia" w:eastAsiaTheme="minorEastAsia" w:hAnsiTheme="minorEastAsia" w:hint="eastAsia"/>
                <w:color w:val="000000"/>
                <w:sz w:val="24"/>
              </w:rPr>
              <w:br/>
              <w:t>4、鉴定菌种：126种；</w:t>
            </w:r>
            <w:r w:rsidRPr="00B5047D">
              <w:rPr>
                <w:rFonts w:asciiTheme="minorEastAsia" w:eastAsiaTheme="minorEastAsia" w:hAnsiTheme="minorEastAsia" w:hint="eastAsia"/>
                <w:color w:val="000000"/>
                <w:sz w:val="24"/>
              </w:rPr>
              <w:br/>
              <w:t>5、规格：20测试/盒；</w:t>
            </w:r>
            <w:r w:rsidRPr="00B5047D">
              <w:rPr>
                <w:rFonts w:asciiTheme="minorEastAsia" w:eastAsiaTheme="minorEastAsia" w:hAnsiTheme="minorEastAsia" w:hint="eastAsia"/>
                <w:color w:val="000000"/>
                <w:sz w:val="24"/>
              </w:rPr>
              <w:br/>
              <w:t>6、储存条件：2℃-8℃。</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Arial"/>
                <w:color w:val="000000"/>
                <w:sz w:val="24"/>
              </w:rPr>
            </w:pPr>
            <w:r>
              <w:rPr>
                <w:rFonts w:asciiTheme="minorEastAsia" w:eastAsiaTheme="minorEastAsia" w:hAnsiTheme="minorEastAsia" w:cs="Arial"/>
                <w:color w:val="000000"/>
                <w:sz w:val="24"/>
              </w:rPr>
              <w:t>1</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麻疹风疹核酸检测试剂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1、本试剂盒用于咽拭子等样本中，麻疹病毒和风疹病毒核酸的定性检</w:t>
            </w:r>
            <w:r w:rsidRPr="00B5047D">
              <w:rPr>
                <w:rFonts w:asciiTheme="minorEastAsia" w:eastAsiaTheme="minorEastAsia" w:hAnsiTheme="minorEastAsia" w:hint="eastAsia"/>
                <w:color w:val="000000"/>
                <w:sz w:val="24"/>
              </w:rPr>
              <w:lastRenderedPageBreak/>
              <w:t>测。</w:t>
            </w:r>
            <w:r w:rsidRPr="00B5047D">
              <w:rPr>
                <w:rFonts w:asciiTheme="minorEastAsia" w:eastAsiaTheme="minorEastAsia" w:hAnsiTheme="minorEastAsia" w:hint="eastAsia"/>
                <w:color w:val="000000"/>
                <w:sz w:val="24"/>
              </w:rPr>
              <w:br/>
              <w:t>2、规格：25 反应/盒，50 反应/盒</w:t>
            </w:r>
            <w:r w:rsidRPr="00B5047D">
              <w:rPr>
                <w:rFonts w:asciiTheme="minorEastAsia" w:eastAsiaTheme="minorEastAsia" w:hAnsiTheme="minorEastAsia" w:hint="eastAsia"/>
                <w:color w:val="000000"/>
                <w:sz w:val="24"/>
              </w:rPr>
              <w:br/>
              <w:t>3、组成成分：RT-PCR反应液、酶混合液、麻疹病毒和风疹病毒检测液、阳性对照、去 RNA 酶水（空白对照）。</w:t>
            </w:r>
            <w:r w:rsidRPr="00B5047D">
              <w:rPr>
                <w:rFonts w:asciiTheme="minorEastAsia" w:eastAsiaTheme="minorEastAsia" w:hAnsiTheme="minorEastAsia" w:hint="eastAsia"/>
                <w:color w:val="000000"/>
                <w:sz w:val="24"/>
              </w:rPr>
              <w:br/>
              <w:t>4、有效期：避光-20±5℃贮存，有效期12个月。开封后避光-20±5℃贮存，对有效期没有影响；冰袋低温运输4天、反复冻融5次对效期没有影响。</w:t>
            </w:r>
            <w:r w:rsidRPr="00B5047D">
              <w:rPr>
                <w:rFonts w:asciiTheme="minorEastAsia" w:eastAsiaTheme="minorEastAsia" w:hAnsiTheme="minorEastAsia" w:hint="eastAsia"/>
                <w:color w:val="000000"/>
                <w:sz w:val="24"/>
              </w:rPr>
              <w:br/>
              <w:t>5、探针为Taqman探针，试剂灵敏度高、特异性好、抗污染性强。</w:t>
            </w:r>
            <w:r w:rsidRPr="00B5047D">
              <w:rPr>
                <w:rFonts w:asciiTheme="minorEastAsia" w:eastAsiaTheme="minorEastAsia" w:hAnsiTheme="minorEastAsia" w:hint="eastAsia"/>
                <w:color w:val="000000"/>
                <w:sz w:val="24"/>
              </w:rPr>
              <w:br/>
              <w:t>6、病毒检测通道：FAM、VIC。</w:t>
            </w:r>
            <w:r w:rsidRPr="00B5047D">
              <w:rPr>
                <w:rFonts w:asciiTheme="minorEastAsia" w:eastAsiaTheme="minorEastAsia" w:hAnsiTheme="minorEastAsia" w:hint="eastAsia"/>
                <w:color w:val="000000"/>
                <w:sz w:val="24"/>
              </w:rPr>
              <w:br/>
              <w:t>7、最低检测限：500 copies/mL 。</w:t>
            </w:r>
            <w:r w:rsidRPr="00B5047D">
              <w:rPr>
                <w:rFonts w:asciiTheme="minorEastAsia" w:eastAsiaTheme="minorEastAsia" w:hAnsiTheme="minorEastAsia" w:hint="eastAsia"/>
                <w:color w:val="000000"/>
                <w:sz w:val="24"/>
              </w:rPr>
              <w:br/>
              <w:t>8、线性检测范围：2×103~1×108 copies/mL</w:t>
            </w:r>
            <w:r w:rsidRPr="00B5047D">
              <w:rPr>
                <w:rFonts w:asciiTheme="minorEastAsia" w:eastAsiaTheme="minorEastAsia" w:hAnsiTheme="minorEastAsia" w:hint="eastAsia"/>
                <w:color w:val="000000"/>
                <w:sz w:val="24"/>
              </w:rPr>
              <w:br/>
              <w:t>9、扩增时间小于80分钟。</w:t>
            </w:r>
            <w:r w:rsidRPr="00B5047D">
              <w:rPr>
                <w:rFonts w:asciiTheme="minorEastAsia" w:eastAsiaTheme="minorEastAsia" w:hAnsiTheme="minorEastAsia" w:hint="eastAsia"/>
                <w:color w:val="000000"/>
                <w:sz w:val="24"/>
              </w:rPr>
              <w:br/>
              <w:t xml:space="preserve">10、特异性：与 105TCID50/ml 的肠道病毒 71 型、柯萨奇病毒 A16型、腺病毒Ⅰ型、腺病毒Ⅲ型、水痘-带状疱疹病毒、鼻病毒、单纯疱疹病毒、腮腺炎病毒、甲型流感毒、乙型流感病毒、副流感病毒、呼吸道合胞病病毒、及 105CFU/ml 的肺炎链球菌、肺炎支原体、伤寒沙门氏菌和副伤寒沙门氏菌无交叉反应。 </w:t>
            </w:r>
            <w:r w:rsidRPr="00B5047D">
              <w:rPr>
                <w:rFonts w:asciiTheme="minorEastAsia" w:eastAsiaTheme="minorEastAsia" w:hAnsiTheme="minorEastAsia" w:hint="eastAsia"/>
                <w:color w:val="000000"/>
                <w:sz w:val="24"/>
              </w:rPr>
              <w:br/>
              <w:t>11、适用仪器：ABI 7500、QuantStudio™ 5、QuantStudio™ 7、 Roche LightCycler®480、Bio-Rad CFX96™、上海宏石SLAN-96P/S 等荧光定量 PCR 仪。</w:t>
            </w:r>
            <w:r w:rsidRPr="00B5047D">
              <w:rPr>
                <w:rFonts w:asciiTheme="minorEastAsia" w:eastAsiaTheme="minorEastAsia" w:hAnsiTheme="minorEastAsia" w:hint="eastAsia"/>
                <w:color w:val="000000"/>
                <w:sz w:val="24"/>
              </w:rPr>
              <w:br/>
              <w:t>12、生产企业具有医疗器械生产许可证及经营许可证。</w:t>
            </w:r>
            <w:r w:rsidRPr="00B5047D">
              <w:rPr>
                <w:rFonts w:asciiTheme="minorEastAsia" w:eastAsiaTheme="minorEastAsia" w:hAnsiTheme="minorEastAsia" w:hint="eastAsia"/>
                <w:color w:val="000000"/>
                <w:sz w:val="24"/>
              </w:rPr>
              <w:br/>
              <w:t>13、生产企业通过ISO9001、ISO13485质量体系认证、环境管理体系认证、职业健康管理体系认证及高新技术企业认证。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1</w:t>
            </w:r>
          </w:p>
        </w:tc>
      </w:tr>
      <w:tr w:rsidR="00B5047D" w:rsidTr="00B907E9">
        <w:trPr>
          <w:trHeight w:val="56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札如病毒</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腺病毒</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星状病毒核酸检测试剂盒</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1、用途：本试剂盒用于粪便、肛拭子等样本中，札如病毒、星状病毒和肠道腺病毒的核酸的定性检测。</w:t>
            </w:r>
            <w:r w:rsidRPr="00B5047D">
              <w:rPr>
                <w:rFonts w:asciiTheme="minorEastAsia" w:eastAsiaTheme="minorEastAsia" w:hAnsiTheme="minorEastAsia" w:hint="eastAsia"/>
                <w:color w:val="000000"/>
                <w:sz w:val="24"/>
              </w:rPr>
              <w:br/>
              <w:t xml:space="preserve">2、储存条件及有效期：避光-20±5℃贮存，有效期 12 个月，开封后避光-20±5℃ </w:t>
            </w:r>
            <w:r w:rsidRPr="00B5047D">
              <w:rPr>
                <w:rFonts w:asciiTheme="minorEastAsia" w:eastAsiaTheme="minorEastAsia" w:hAnsiTheme="minorEastAsia" w:hint="eastAsia"/>
                <w:color w:val="000000"/>
                <w:sz w:val="24"/>
              </w:rPr>
              <w:br/>
            </w:r>
            <w:r w:rsidRPr="00B5047D">
              <w:rPr>
                <w:rFonts w:asciiTheme="minorEastAsia" w:eastAsiaTheme="minorEastAsia" w:hAnsiTheme="minorEastAsia" w:hint="eastAsia"/>
                <w:color w:val="000000"/>
                <w:sz w:val="24"/>
              </w:rPr>
              <w:lastRenderedPageBreak/>
              <w:t>贮存，对有效期没有影响。</w:t>
            </w:r>
            <w:r w:rsidRPr="00B5047D">
              <w:rPr>
                <w:rFonts w:asciiTheme="minorEastAsia" w:eastAsiaTheme="minorEastAsia" w:hAnsiTheme="minorEastAsia" w:hint="eastAsia"/>
                <w:color w:val="000000"/>
                <w:sz w:val="24"/>
              </w:rPr>
              <w:br/>
              <w:t>3、规格：25 反应/盒，50 反应/盒</w:t>
            </w:r>
            <w:r w:rsidRPr="00B5047D">
              <w:rPr>
                <w:rFonts w:asciiTheme="minorEastAsia" w:eastAsiaTheme="minorEastAsia" w:hAnsiTheme="minorEastAsia" w:hint="eastAsia"/>
                <w:color w:val="000000"/>
                <w:sz w:val="24"/>
              </w:rPr>
              <w:br/>
              <w:t>4、组成成分：RT-PCR反应液，酶混合液，札如病毒、星状病毒和肠道腺病毒检测液，阳性对照，去 RNA 酶水（空白对照）。</w:t>
            </w:r>
            <w:r w:rsidRPr="00B5047D">
              <w:rPr>
                <w:rFonts w:asciiTheme="minorEastAsia" w:eastAsiaTheme="minorEastAsia" w:hAnsiTheme="minorEastAsia" w:hint="eastAsia"/>
                <w:color w:val="000000"/>
                <w:sz w:val="24"/>
              </w:rPr>
              <w:br/>
              <w:t>5、病毒检测通道：FAM、VIC、ROX、CY5</w:t>
            </w:r>
            <w:r w:rsidRPr="00B5047D">
              <w:rPr>
                <w:rFonts w:asciiTheme="minorEastAsia" w:eastAsiaTheme="minorEastAsia" w:hAnsiTheme="minorEastAsia" w:hint="eastAsia"/>
                <w:color w:val="000000"/>
                <w:sz w:val="24"/>
              </w:rPr>
              <w:br/>
              <w:t>6、检测时间80分钟以内。</w:t>
            </w:r>
            <w:r w:rsidRPr="00B5047D">
              <w:rPr>
                <w:rFonts w:asciiTheme="minorEastAsia" w:eastAsiaTheme="minorEastAsia" w:hAnsiTheme="minorEastAsia" w:hint="eastAsia"/>
                <w:color w:val="000000"/>
                <w:sz w:val="24"/>
              </w:rPr>
              <w:br/>
              <w:t xml:space="preserve">7、最低检测限：500 copies/mL； </w:t>
            </w:r>
            <w:r w:rsidRPr="00B5047D">
              <w:rPr>
                <w:rFonts w:asciiTheme="minorEastAsia" w:eastAsiaTheme="minorEastAsia" w:hAnsiTheme="minorEastAsia" w:hint="eastAsia"/>
                <w:color w:val="000000"/>
                <w:sz w:val="24"/>
              </w:rPr>
              <w:br/>
              <w:t>8、线性检测范围：2×103~1×108 copies/mL；</w:t>
            </w:r>
            <w:r w:rsidRPr="00B5047D">
              <w:rPr>
                <w:rFonts w:asciiTheme="minorEastAsia" w:eastAsiaTheme="minorEastAsia" w:hAnsiTheme="minorEastAsia" w:hint="eastAsia"/>
                <w:color w:val="000000"/>
                <w:sz w:val="24"/>
              </w:rPr>
              <w:br/>
              <w:t>9、特异性：与其感染部位相同或感染症状相似且常见的其它病原体（诺如病毒、札如病毒、星状病毒、腺病毒、致泻性大肠杆菌、小肠结肠炎耶尔森菌、副溶血弧菌、空肠弯曲菌、霍乱弧菌）以及人类白细胞的总核酸无交叉反应。</w:t>
            </w:r>
            <w:r w:rsidRPr="00B5047D">
              <w:rPr>
                <w:rFonts w:asciiTheme="minorEastAsia" w:eastAsiaTheme="minorEastAsia" w:hAnsiTheme="minorEastAsia" w:hint="eastAsia"/>
                <w:color w:val="000000"/>
                <w:sz w:val="24"/>
              </w:rPr>
              <w:br/>
              <w:t>10、适用仪器：ABI 7500、QuantStudio™ 5、QuantStudio™7 、Roche LightCycler®480、Bio-Rad CFX96™、上海宏石SLAN-96P/S 等荧光定量 PCR 仪。</w:t>
            </w:r>
            <w:r w:rsidRPr="00B5047D">
              <w:rPr>
                <w:rFonts w:asciiTheme="minorEastAsia" w:eastAsiaTheme="minorEastAsia" w:hAnsiTheme="minorEastAsia" w:hint="eastAsia"/>
                <w:color w:val="000000"/>
                <w:sz w:val="24"/>
              </w:rPr>
              <w:br/>
              <w:t>11、生产企业具有医疗器械生产企业许可证。</w:t>
            </w:r>
            <w:r w:rsidRPr="00B5047D">
              <w:rPr>
                <w:rFonts w:asciiTheme="minorEastAsia" w:eastAsiaTheme="minorEastAsia" w:hAnsiTheme="minorEastAsia" w:hint="eastAsia"/>
                <w:color w:val="000000"/>
                <w:sz w:val="24"/>
              </w:rPr>
              <w:br/>
              <w:t>12、生产企业通过ISO9001、ISO13485国际质量体系认证及高新技术企业认证、环境管理体系认证、职业健康管理体系认证。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4</w:t>
            </w:r>
          </w:p>
        </w:tc>
      </w:tr>
      <w:tr w:rsidR="00B5047D" w:rsidTr="00B907E9">
        <w:trPr>
          <w:trHeight w:val="32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诺如病毒</w:t>
            </w:r>
            <w:r>
              <w:rPr>
                <w:rFonts w:asciiTheme="minorEastAsia" w:eastAsiaTheme="minorEastAsia" w:hAnsiTheme="minorEastAsia"/>
                <w:color w:val="000000"/>
                <w:sz w:val="24"/>
              </w:rPr>
              <w:t>GⅠ/GⅡ/</w:t>
            </w:r>
            <w:r>
              <w:rPr>
                <w:rFonts w:asciiTheme="minorEastAsia" w:eastAsiaTheme="minorEastAsia" w:hAnsiTheme="minorEastAsia" w:hint="eastAsia"/>
                <w:color w:val="000000"/>
                <w:sz w:val="24"/>
              </w:rPr>
              <w:t>轮状病毒</w:t>
            </w:r>
            <w:r>
              <w:rPr>
                <w:rFonts w:asciiTheme="minorEastAsia" w:eastAsiaTheme="minorEastAsia" w:hAnsiTheme="minorEastAsia"/>
                <w:color w:val="000000"/>
                <w:sz w:val="24"/>
              </w:rPr>
              <w:t>A</w:t>
            </w:r>
            <w:r>
              <w:rPr>
                <w:rFonts w:asciiTheme="minorEastAsia" w:eastAsiaTheme="minorEastAsia" w:hAnsiTheme="minorEastAsia" w:hint="eastAsia"/>
                <w:color w:val="000000"/>
                <w:sz w:val="24"/>
              </w:rPr>
              <w:t>组核酸检测试剂盒</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1、本试剂盒用于粪便、肛拭子等样本中，诺如病毒 GI/GII型和轮状病毒 A 组核酸的定性检测。</w:t>
            </w:r>
            <w:r w:rsidRPr="00B5047D">
              <w:rPr>
                <w:rFonts w:asciiTheme="minorEastAsia" w:eastAsiaTheme="minorEastAsia" w:hAnsiTheme="minorEastAsia" w:hint="eastAsia"/>
                <w:color w:val="000000"/>
                <w:sz w:val="24"/>
              </w:rPr>
              <w:br/>
              <w:t>2、规格：25 反应/盒，50 反应/盒。</w:t>
            </w:r>
            <w:r w:rsidRPr="00B5047D">
              <w:rPr>
                <w:rFonts w:asciiTheme="minorEastAsia" w:eastAsiaTheme="minorEastAsia" w:hAnsiTheme="minorEastAsia" w:hint="eastAsia"/>
                <w:color w:val="000000"/>
                <w:sz w:val="24"/>
              </w:rPr>
              <w:br/>
              <w:t>3、组成成分：RT-PCR反应液、酶混合液、诺如病毒GI/GII型和轮状病毒 A 组检测液、阳性对照、去 RNA 酶水（空白对照）。</w:t>
            </w:r>
            <w:r w:rsidRPr="00B5047D">
              <w:rPr>
                <w:rFonts w:asciiTheme="minorEastAsia" w:eastAsiaTheme="minorEastAsia" w:hAnsiTheme="minorEastAsia" w:hint="eastAsia"/>
                <w:color w:val="000000"/>
                <w:sz w:val="24"/>
              </w:rPr>
              <w:br/>
              <w:t>4、储存条件及有效期：避光-20±5℃贮存，有效期12个月。开封后避光-20±5℃贮存，对有效期没有影响；冰袋低温运输4天、反复冻融 5 次对效期没有影响。</w:t>
            </w:r>
            <w:r w:rsidRPr="00B5047D">
              <w:rPr>
                <w:rFonts w:asciiTheme="minorEastAsia" w:eastAsiaTheme="minorEastAsia" w:hAnsiTheme="minorEastAsia" w:hint="eastAsia"/>
                <w:color w:val="000000"/>
                <w:sz w:val="24"/>
              </w:rPr>
              <w:br/>
            </w:r>
            <w:r w:rsidRPr="00B5047D">
              <w:rPr>
                <w:rFonts w:asciiTheme="minorEastAsia" w:eastAsiaTheme="minorEastAsia" w:hAnsiTheme="minorEastAsia" w:hint="eastAsia"/>
                <w:color w:val="000000"/>
                <w:sz w:val="24"/>
              </w:rPr>
              <w:lastRenderedPageBreak/>
              <w:t>5、探针为Taqman探针，试剂灵敏度高、特异性好、抗污染性强。</w:t>
            </w:r>
            <w:r w:rsidRPr="00B5047D">
              <w:rPr>
                <w:rFonts w:asciiTheme="minorEastAsia" w:eastAsiaTheme="minorEastAsia" w:hAnsiTheme="minorEastAsia" w:hint="eastAsia"/>
                <w:color w:val="000000"/>
                <w:sz w:val="24"/>
              </w:rPr>
              <w:br/>
              <w:t>6、病毒检测通道：FAM、VIC、ROX、CY5。</w:t>
            </w:r>
            <w:r w:rsidRPr="00B5047D">
              <w:rPr>
                <w:rFonts w:asciiTheme="minorEastAsia" w:eastAsiaTheme="minorEastAsia" w:hAnsiTheme="minorEastAsia" w:hint="eastAsia"/>
                <w:color w:val="000000"/>
                <w:sz w:val="24"/>
              </w:rPr>
              <w:br/>
              <w:t>7、最低检测限：500 copies/mL 。</w:t>
            </w:r>
            <w:r w:rsidRPr="00B5047D">
              <w:rPr>
                <w:rFonts w:asciiTheme="minorEastAsia" w:eastAsiaTheme="minorEastAsia" w:hAnsiTheme="minorEastAsia" w:hint="eastAsia"/>
                <w:color w:val="000000"/>
                <w:sz w:val="24"/>
              </w:rPr>
              <w:br/>
              <w:t>8、线性检测范围：2×10</w:t>
            </w:r>
            <w:r w:rsidRPr="00B5047D">
              <w:rPr>
                <w:rFonts w:asciiTheme="minorEastAsia" w:eastAsiaTheme="minorEastAsia" w:hAnsiTheme="minorEastAsia" w:hint="eastAsia"/>
                <w:color w:val="000000"/>
                <w:sz w:val="24"/>
                <w:vertAlign w:val="superscript"/>
              </w:rPr>
              <w:t>3</w:t>
            </w:r>
            <w:r w:rsidRPr="00B5047D">
              <w:rPr>
                <w:rFonts w:asciiTheme="minorEastAsia" w:eastAsiaTheme="minorEastAsia" w:hAnsiTheme="minorEastAsia" w:hint="eastAsia"/>
                <w:color w:val="000000"/>
                <w:sz w:val="24"/>
              </w:rPr>
              <w:t>~1×10</w:t>
            </w:r>
            <w:r w:rsidRPr="00B5047D">
              <w:rPr>
                <w:rFonts w:asciiTheme="minorEastAsia" w:eastAsiaTheme="minorEastAsia" w:hAnsiTheme="minorEastAsia" w:hint="eastAsia"/>
                <w:color w:val="000000"/>
                <w:sz w:val="24"/>
                <w:vertAlign w:val="superscript"/>
              </w:rPr>
              <w:t>8</w:t>
            </w:r>
            <w:r w:rsidRPr="00B5047D">
              <w:rPr>
                <w:rFonts w:asciiTheme="minorEastAsia" w:eastAsiaTheme="minorEastAsia" w:hAnsiTheme="minorEastAsia" w:hint="eastAsia"/>
                <w:color w:val="000000"/>
                <w:sz w:val="24"/>
              </w:rPr>
              <w:t xml:space="preserve"> copies/mL</w:t>
            </w:r>
            <w:r w:rsidRPr="00B5047D">
              <w:rPr>
                <w:rFonts w:asciiTheme="minorEastAsia" w:eastAsiaTheme="minorEastAsia" w:hAnsiTheme="minorEastAsia" w:hint="eastAsia"/>
                <w:color w:val="000000"/>
                <w:sz w:val="24"/>
              </w:rPr>
              <w:br/>
              <w:t>9、扩增时间小于80分钟。</w:t>
            </w:r>
            <w:r w:rsidRPr="00B5047D">
              <w:rPr>
                <w:rFonts w:asciiTheme="minorEastAsia" w:eastAsiaTheme="minorEastAsia" w:hAnsiTheme="minorEastAsia" w:hint="eastAsia"/>
                <w:color w:val="000000"/>
                <w:sz w:val="24"/>
              </w:rPr>
              <w:br/>
              <w:t>10、特异性：与其感染部位相同或感染症状相似且常见的其它病原体（星状病毒、腺病毒、致泻性大肠杆菌、小肠结肠炎耶尔森菌、副溶血弧菌、空肠弯曲菌、霍乱弧菌）以及人类白细胞的总核酸无交叉反应。</w:t>
            </w:r>
            <w:r w:rsidRPr="00B5047D">
              <w:rPr>
                <w:rFonts w:asciiTheme="minorEastAsia" w:eastAsiaTheme="minorEastAsia" w:hAnsiTheme="minorEastAsia" w:hint="eastAsia"/>
                <w:color w:val="000000"/>
                <w:sz w:val="24"/>
              </w:rPr>
              <w:br/>
              <w:t>11、适用仪器：ABI 7500、QuantStudio™ 5、QuantStudio™7 、Roche LightCycler®480、Bio-Rad CFX96™、上海宏石SLAN-96P/S 等荧光定量 PCR 仪。</w:t>
            </w:r>
            <w:r w:rsidRPr="00B5047D">
              <w:rPr>
                <w:rFonts w:asciiTheme="minorEastAsia" w:eastAsiaTheme="minorEastAsia" w:hAnsiTheme="minorEastAsia" w:hint="eastAsia"/>
                <w:color w:val="000000"/>
                <w:sz w:val="24"/>
              </w:rPr>
              <w:br/>
              <w:t>12、生产企业需具有医疗器械生产企业许可证。</w:t>
            </w:r>
            <w:r w:rsidRPr="00B5047D">
              <w:rPr>
                <w:rFonts w:asciiTheme="minorEastAsia" w:eastAsiaTheme="minorEastAsia" w:hAnsiTheme="minorEastAsia" w:hint="eastAsia"/>
                <w:color w:val="000000"/>
                <w:sz w:val="24"/>
              </w:rPr>
              <w:br/>
              <w:t>13、生产企业通过ISO9001、ISO13485质量体系认证、环境管理体系认证、职业健康管理体系认证及高新技术企业认证。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4</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柯萨奇病毒A16型和肠道病毒71型+肠道病毒通用型核酸检测试剂盒（2+1）（荧光PCR法）</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1、本试剂盒用于咽拭子等样本中，肠道病毒通用型、CoxA16 和 EV71 型核酸的定性检测。</w:t>
            </w:r>
            <w:r w:rsidRPr="00B5047D">
              <w:rPr>
                <w:rFonts w:asciiTheme="minorEastAsia" w:eastAsiaTheme="minorEastAsia" w:hAnsiTheme="minorEastAsia" w:hint="eastAsia"/>
                <w:color w:val="000000"/>
                <w:sz w:val="24"/>
              </w:rPr>
              <w:br/>
              <w:t>2、规格：25反应/盒、50反应/盒</w:t>
            </w:r>
            <w:r w:rsidRPr="00B5047D">
              <w:rPr>
                <w:rFonts w:asciiTheme="minorEastAsia" w:eastAsiaTheme="minorEastAsia" w:hAnsiTheme="minorEastAsia" w:hint="eastAsia"/>
                <w:color w:val="000000"/>
                <w:sz w:val="24"/>
              </w:rPr>
              <w:br/>
              <w:t>3、组成成份：RT-PCR 反应液、酶混合液、EV-U 检测液、CA16 型/EV71 型检测液、EV-U 阳性对照、CA16 型/EV71 型阳性对照、去 RNA 酶水（空白对照）</w:t>
            </w:r>
            <w:r w:rsidRPr="00B5047D">
              <w:rPr>
                <w:rFonts w:asciiTheme="minorEastAsia" w:eastAsiaTheme="minorEastAsia" w:hAnsiTheme="minorEastAsia" w:hint="eastAsia"/>
                <w:color w:val="000000"/>
                <w:sz w:val="24"/>
              </w:rPr>
              <w:br/>
              <w:t>4、储存条件及有效期：避光-20±5℃贮存，有效期 12 个月。开封后避光-20±5℃ 贮存。</w:t>
            </w:r>
            <w:r w:rsidRPr="00B5047D">
              <w:rPr>
                <w:rFonts w:asciiTheme="minorEastAsia" w:eastAsiaTheme="minorEastAsia" w:hAnsiTheme="minorEastAsia" w:hint="eastAsia"/>
                <w:color w:val="000000"/>
                <w:sz w:val="24"/>
              </w:rPr>
              <w:br/>
              <w:t>5、探针为Taqman探针，试剂灵敏度高、特异性好、抗污染性强。</w:t>
            </w:r>
            <w:r w:rsidRPr="00B5047D">
              <w:rPr>
                <w:rFonts w:asciiTheme="minorEastAsia" w:eastAsiaTheme="minorEastAsia" w:hAnsiTheme="minorEastAsia" w:hint="eastAsia"/>
                <w:color w:val="000000"/>
                <w:sz w:val="24"/>
              </w:rPr>
              <w:br/>
              <w:t>6、病毒检测通道：FAM、VIC、ROX</w:t>
            </w:r>
            <w:r w:rsidRPr="00B5047D">
              <w:rPr>
                <w:rFonts w:asciiTheme="minorEastAsia" w:eastAsiaTheme="minorEastAsia" w:hAnsiTheme="minorEastAsia" w:hint="eastAsia"/>
                <w:color w:val="000000"/>
                <w:sz w:val="24"/>
              </w:rPr>
              <w:br/>
              <w:t>7、最低检测限：500 copies/mL 。</w:t>
            </w:r>
            <w:r w:rsidRPr="00B5047D">
              <w:rPr>
                <w:rFonts w:asciiTheme="minorEastAsia" w:eastAsiaTheme="minorEastAsia" w:hAnsiTheme="minorEastAsia" w:hint="eastAsia"/>
                <w:color w:val="000000"/>
                <w:sz w:val="24"/>
              </w:rPr>
              <w:br/>
              <w:t>8、线性检测范围：2×103~1×108 copies/mL</w:t>
            </w:r>
            <w:r w:rsidRPr="00B5047D">
              <w:rPr>
                <w:rFonts w:asciiTheme="minorEastAsia" w:eastAsiaTheme="minorEastAsia" w:hAnsiTheme="minorEastAsia" w:hint="eastAsia"/>
                <w:color w:val="000000"/>
                <w:sz w:val="24"/>
              </w:rPr>
              <w:br/>
              <w:t xml:space="preserve">9、扩增时间小于80分钟。 </w:t>
            </w:r>
            <w:r w:rsidRPr="00B5047D">
              <w:rPr>
                <w:rFonts w:asciiTheme="minorEastAsia" w:eastAsiaTheme="minorEastAsia" w:hAnsiTheme="minorEastAsia" w:hint="eastAsia"/>
                <w:color w:val="000000"/>
                <w:sz w:val="24"/>
              </w:rPr>
              <w:br/>
            </w:r>
            <w:r w:rsidRPr="00B5047D">
              <w:rPr>
                <w:rFonts w:asciiTheme="minorEastAsia" w:eastAsiaTheme="minorEastAsia" w:hAnsiTheme="minorEastAsia" w:hint="eastAsia"/>
                <w:color w:val="000000"/>
                <w:sz w:val="24"/>
              </w:rPr>
              <w:lastRenderedPageBreak/>
              <w:t>10、特异性：与感染部位相同或感染症状相似的其它病原体（柯萨奇病毒A16型、肠道病毒71型和肠道通用型病毒以外其它亚型、乙型流感病毒、丙型流感病毒、副流感病毒、偏肺病毒、呼吸道合胞病毒、人腺病毒、流感嗜血杆菌、肺炎链球菌、嗜肺军团菌、肺炎支原体、肺炎衣原体）以及人类白细胞的总核酸无交叉反应。</w:t>
            </w:r>
            <w:r w:rsidRPr="00B5047D">
              <w:rPr>
                <w:rFonts w:asciiTheme="minorEastAsia" w:eastAsiaTheme="minorEastAsia" w:hAnsiTheme="minorEastAsia" w:hint="eastAsia"/>
                <w:color w:val="000000"/>
                <w:sz w:val="24"/>
              </w:rPr>
              <w:br/>
              <w:t xml:space="preserve">11、适用仪器：ABI 7500、QuantStudio™ 5、QuantStudio™ 7、 Roche LightCycler®480、Bio-Rad CFX96™、上海宏石SLAN-96P/S 等荧光定量 PCR 仪。 </w:t>
            </w:r>
            <w:r w:rsidRPr="00B5047D">
              <w:rPr>
                <w:rFonts w:asciiTheme="minorEastAsia" w:eastAsiaTheme="minorEastAsia" w:hAnsiTheme="minorEastAsia" w:hint="eastAsia"/>
                <w:color w:val="000000"/>
                <w:sz w:val="24"/>
              </w:rPr>
              <w:br/>
              <w:t>12、生产企业有医疗器械生产企业许可证。</w:t>
            </w:r>
            <w:r w:rsidRPr="00B5047D">
              <w:rPr>
                <w:rFonts w:asciiTheme="minorEastAsia" w:eastAsiaTheme="minorEastAsia" w:hAnsiTheme="minorEastAsia" w:hint="eastAsia"/>
                <w:color w:val="000000"/>
                <w:sz w:val="24"/>
              </w:rPr>
              <w:br/>
              <w:t>13、生产企业通过ISO9001、ISO13485质量体系认证、环境管理体系认证、职业健康管理体系认证及高新技术企业认证。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5</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柯萨奇病毒A4、A6型和A10型核酸检测试剂盒（荧光PCR法）</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1、本试剂盒用于咽拭子等样本中，柯萨奇病毒 A4 型、A6型和 A10型核酸的定性检测。</w:t>
            </w:r>
            <w:r w:rsidRPr="00B5047D">
              <w:rPr>
                <w:rFonts w:asciiTheme="minorEastAsia" w:eastAsiaTheme="minorEastAsia" w:hAnsiTheme="minorEastAsia" w:hint="eastAsia"/>
                <w:color w:val="000000"/>
                <w:sz w:val="24"/>
              </w:rPr>
              <w:br/>
              <w:t>2、规格：25 反应/盒，50 反应/盒。</w:t>
            </w:r>
            <w:r w:rsidRPr="00B5047D">
              <w:rPr>
                <w:rFonts w:asciiTheme="minorEastAsia" w:eastAsiaTheme="minorEastAsia" w:hAnsiTheme="minorEastAsia" w:hint="eastAsia"/>
                <w:color w:val="000000"/>
                <w:sz w:val="24"/>
              </w:rPr>
              <w:br/>
              <w:t>3、主要组成成分：RT-PCR 反应液、酶混合液、CA4 型/CA6 型/CA10型检测液、阳性对照、去 RNA 酶水(空白对照)。</w:t>
            </w:r>
            <w:r w:rsidRPr="00B5047D">
              <w:rPr>
                <w:rFonts w:asciiTheme="minorEastAsia" w:eastAsiaTheme="minorEastAsia" w:hAnsiTheme="minorEastAsia" w:hint="eastAsia"/>
                <w:color w:val="000000"/>
                <w:sz w:val="24"/>
              </w:rPr>
              <w:br/>
              <w:t>4、储存条件及有效期：避光-20±5℃贮存，有效期12个月。开封后避光-20±5℃贮存，对有效期没有影响；冰袋低温运输4天、反复冻融5次对效期没有影响。</w:t>
            </w:r>
            <w:r w:rsidRPr="00B5047D">
              <w:rPr>
                <w:rFonts w:asciiTheme="minorEastAsia" w:eastAsiaTheme="minorEastAsia" w:hAnsiTheme="minorEastAsia" w:hint="eastAsia"/>
                <w:color w:val="000000"/>
                <w:sz w:val="24"/>
              </w:rPr>
              <w:br/>
              <w:t>5、探针为Taqman探针，试剂灵敏度高、特异性好、抗污染性强。</w:t>
            </w:r>
            <w:r w:rsidRPr="00B5047D">
              <w:rPr>
                <w:rFonts w:asciiTheme="minorEastAsia" w:eastAsiaTheme="minorEastAsia" w:hAnsiTheme="minorEastAsia" w:hint="eastAsia"/>
                <w:color w:val="000000"/>
                <w:sz w:val="24"/>
              </w:rPr>
              <w:br/>
              <w:t>6、病毒检测通道：FAM、VIC、ROX。</w:t>
            </w:r>
            <w:r w:rsidRPr="00B5047D">
              <w:rPr>
                <w:rFonts w:asciiTheme="minorEastAsia" w:eastAsiaTheme="minorEastAsia" w:hAnsiTheme="minorEastAsia" w:hint="eastAsia"/>
                <w:color w:val="000000"/>
                <w:sz w:val="24"/>
              </w:rPr>
              <w:br/>
              <w:t>7、最低检测限：500 copies/mL 。</w:t>
            </w:r>
            <w:r w:rsidRPr="00B5047D">
              <w:rPr>
                <w:rFonts w:asciiTheme="minorEastAsia" w:eastAsiaTheme="minorEastAsia" w:hAnsiTheme="minorEastAsia" w:hint="eastAsia"/>
                <w:color w:val="000000"/>
                <w:sz w:val="24"/>
              </w:rPr>
              <w:br/>
              <w:t>8、线性检测范围：2×10</w:t>
            </w:r>
            <w:r w:rsidRPr="00B5047D">
              <w:rPr>
                <w:rFonts w:asciiTheme="minorEastAsia" w:eastAsiaTheme="minorEastAsia" w:hAnsiTheme="minorEastAsia" w:hint="eastAsia"/>
                <w:color w:val="000000"/>
                <w:sz w:val="24"/>
                <w:vertAlign w:val="superscript"/>
              </w:rPr>
              <w:t>3</w:t>
            </w:r>
            <w:r w:rsidRPr="00B5047D">
              <w:rPr>
                <w:rFonts w:asciiTheme="minorEastAsia" w:eastAsiaTheme="minorEastAsia" w:hAnsiTheme="minorEastAsia" w:hint="eastAsia"/>
                <w:color w:val="000000"/>
                <w:sz w:val="24"/>
              </w:rPr>
              <w:t>~1×10</w:t>
            </w:r>
            <w:r w:rsidRPr="00B5047D">
              <w:rPr>
                <w:rFonts w:asciiTheme="minorEastAsia" w:eastAsiaTheme="minorEastAsia" w:hAnsiTheme="minorEastAsia" w:hint="eastAsia"/>
                <w:color w:val="000000"/>
                <w:sz w:val="24"/>
                <w:vertAlign w:val="superscript"/>
              </w:rPr>
              <w:t>8</w:t>
            </w:r>
            <w:r w:rsidRPr="00B5047D">
              <w:rPr>
                <w:rFonts w:asciiTheme="minorEastAsia" w:eastAsiaTheme="minorEastAsia" w:hAnsiTheme="minorEastAsia" w:hint="eastAsia"/>
                <w:color w:val="000000"/>
                <w:sz w:val="24"/>
              </w:rPr>
              <w:t xml:space="preserve"> copies/mL</w:t>
            </w:r>
            <w:r w:rsidRPr="00B5047D">
              <w:rPr>
                <w:rFonts w:asciiTheme="minorEastAsia" w:eastAsiaTheme="minorEastAsia" w:hAnsiTheme="minorEastAsia" w:hint="eastAsia"/>
                <w:color w:val="000000"/>
                <w:sz w:val="24"/>
              </w:rPr>
              <w:br/>
              <w:t>9、扩增时间小于80分钟。</w:t>
            </w:r>
            <w:r w:rsidRPr="00B5047D">
              <w:rPr>
                <w:rFonts w:asciiTheme="minorEastAsia" w:eastAsiaTheme="minorEastAsia" w:hAnsiTheme="minorEastAsia" w:hint="eastAsia"/>
                <w:color w:val="000000"/>
                <w:sz w:val="24"/>
              </w:rPr>
              <w:br/>
              <w:t>10、 特异性：与感染部位相同或感染症状相似的其它病原体（柯萨奇病毒A16型、肠道病毒71型、埃可病</w:t>
            </w:r>
            <w:r w:rsidRPr="00B5047D">
              <w:rPr>
                <w:rFonts w:asciiTheme="minorEastAsia" w:eastAsiaTheme="minorEastAsia" w:hAnsiTheme="minorEastAsia" w:hint="eastAsia"/>
                <w:color w:val="000000"/>
                <w:sz w:val="24"/>
              </w:rPr>
              <w:lastRenderedPageBreak/>
              <w:t>毒30型、脊髓灰质炎病毒、甲型流感病毒、乙型流感病毒、副流感病毒、偏肺病毒、呼吸道合胞病毒、人腺病毒、流感嗜血杆菌、肺炎链球菌、嗜肺军团菌、肺炎支原体、肺炎衣原体）以及人类白细胞的总核酸无交叉反应。</w:t>
            </w:r>
            <w:r w:rsidRPr="00B5047D">
              <w:rPr>
                <w:rFonts w:asciiTheme="minorEastAsia" w:eastAsiaTheme="minorEastAsia" w:hAnsiTheme="minorEastAsia" w:hint="eastAsia"/>
                <w:color w:val="000000"/>
                <w:sz w:val="24"/>
              </w:rPr>
              <w:br/>
              <w:t>11、生产企业具有医疗器械生产企业许可证。</w:t>
            </w:r>
            <w:r w:rsidRPr="00B5047D">
              <w:rPr>
                <w:rFonts w:asciiTheme="minorEastAsia" w:eastAsiaTheme="minorEastAsia" w:hAnsiTheme="minorEastAsia" w:hint="eastAsia"/>
                <w:color w:val="000000"/>
                <w:sz w:val="24"/>
              </w:rPr>
              <w:br/>
              <w:t>12、适用仪器：ABI 7500、QuantStudio™ 5、QuantStudio™ 7 、Roche LightCycler®480、Bio-Rad CFX96™、上海宏石SLAN-96P/S 等荧光定量 PCR 仪。</w:t>
            </w:r>
            <w:r w:rsidRPr="00B5047D">
              <w:rPr>
                <w:rFonts w:asciiTheme="minorEastAsia" w:eastAsiaTheme="minorEastAsia" w:hAnsiTheme="minorEastAsia" w:hint="eastAsia"/>
                <w:color w:val="000000"/>
                <w:sz w:val="24"/>
              </w:rPr>
              <w:br/>
              <w:t>13、生产企业通过ISO9001、ISO13485质量体系认证、环境管理体系认证、职业健康管理体系认证及高新技术企业认证。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5</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9</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水痘核酸检测试剂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A046A9">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1、本试剂盒用于血清等样本中，水痘-带状疱疹病毒核酸的定性检测。</w:t>
            </w:r>
            <w:r w:rsidRPr="00B5047D">
              <w:rPr>
                <w:rFonts w:asciiTheme="minorEastAsia" w:eastAsiaTheme="minorEastAsia" w:hAnsiTheme="minorEastAsia" w:hint="eastAsia"/>
                <w:color w:val="000000"/>
                <w:sz w:val="24"/>
              </w:rPr>
              <w:br/>
              <w:t>2、规格：25 反应/盒，50 反应/盒。</w:t>
            </w:r>
            <w:r w:rsidRPr="00B5047D">
              <w:rPr>
                <w:rFonts w:asciiTheme="minorEastAsia" w:eastAsiaTheme="minorEastAsia" w:hAnsiTheme="minorEastAsia" w:hint="eastAsia"/>
                <w:color w:val="000000"/>
                <w:sz w:val="24"/>
              </w:rPr>
              <w:br/>
              <w:t>3、组成成分：核酸扩增反应液、水痘-带状疱疹病毒检测液、阳性对照、去 RNA 酶水（空白对照）、DNA提取液。</w:t>
            </w:r>
            <w:r w:rsidRPr="00B5047D">
              <w:rPr>
                <w:rFonts w:asciiTheme="minorEastAsia" w:eastAsiaTheme="minorEastAsia" w:hAnsiTheme="minorEastAsia" w:hint="eastAsia"/>
                <w:color w:val="000000"/>
                <w:sz w:val="24"/>
              </w:rPr>
              <w:br/>
              <w:t>4、储存条件及有效期：避光-20±5℃贮存，有效期12个月。开封后避光-20±5℃贮存，对有效期没有影响；冰袋低温运输4天、反复冻融5次对效期没有影响。</w:t>
            </w:r>
            <w:r w:rsidRPr="00B5047D">
              <w:rPr>
                <w:rFonts w:asciiTheme="minorEastAsia" w:eastAsiaTheme="minorEastAsia" w:hAnsiTheme="minorEastAsia" w:hint="eastAsia"/>
                <w:color w:val="000000"/>
                <w:sz w:val="24"/>
              </w:rPr>
              <w:br/>
              <w:t>5、探针为Taqman探针，试剂灵敏度高、特异性好、抗污染性强。</w:t>
            </w:r>
            <w:r w:rsidRPr="00B5047D">
              <w:rPr>
                <w:rFonts w:asciiTheme="minorEastAsia" w:eastAsiaTheme="minorEastAsia" w:hAnsiTheme="minorEastAsia" w:hint="eastAsia"/>
                <w:color w:val="000000"/>
                <w:sz w:val="24"/>
              </w:rPr>
              <w:br/>
              <w:t>6、病毒检测通道：FAM</w:t>
            </w:r>
            <w:r w:rsidRPr="00B5047D">
              <w:rPr>
                <w:rFonts w:asciiTheme="minorEastAsia" w:eastAsiaTheme="minorEastAsia" w:hAnsiTheme="minorEastAsia" w:hint="eastAsia"/>
                <w:color w:val="000000"/>
                <w:sz w:val="24"/>
              </w:rPr>
              <w:br/>
              <w:t xml:space="preserve">7、最低检测限：500 copies/mL； </w:t>
            </w:r>
            <w:r w:rsidRPr="00B5047D">
              <w:rPr>
                <w:rFonts w:asciiTheme="minorEastAsia" w:eastAsiaTheme="minorEastAsia" w:hAnsiTheme="minorEastAsia" w:hint="eastAsia"/>
                <w:color w:val="000000"/>
                <w:sz w:val="24"/>
              </w:rPr>
              <w:br/>
              <w:t>8、线性检测范围：2×10</w:t>
            </w:r>
            <w:r w:rsidRPr="00B5047D">
              <w:rPr>
                <w:rFonts w:asciiTheme="minorEastAsia" w:eastAsiaTheme="minorEastAsia" w:hAnsiTheme="minorEastAsia" w:hint="eastAsia"/>
                <w:color w:val="000000"/>
                <w:sz w:val="24"/>
                <w:vertAlign w:val="superscript"/>
              </w:rPr>
              <w:t>3</w:t>
            </w:r>
            <w:r w:rsidRPr="00B5047D">
              <w:rPr>
                <w:rFonts w:asciiTheme="minorEastAsia" w:eastAsiaTheme="minorEastAsia" w:hAnsiTheme="minorEastAsia" w:hint="eastAsia"/>
                <w:color w:val="000000"/>
                <w:sz w:val="24"/>
              </w:rPr>
              <w:t>~1×10</w:t>
            </w:r>
            <w:r w:rsidRPr="00B5047D">
              <w:rPr>
                <w:rFonts w:asciiTheme="minorEastAsia" w:eastAsiaTheme="minorEastAsia" w:hAnsiTheme="minorEastAsia" w:hint="eastAsia"/>
                <w:color w:val="000000"/>
                <w:sz w:val="24"/>
                <w:vertAlign w:val="superscript"/>
              </w:rPr>
              <w:t>8</w:t>
            </w:r>
            <w:r w:rsidRPr="00B5047D">
              <w:rPr>
                <w:rFonts w:asciiTheme="minorEastAsia" w:eastAsiaTheme="minorEastAsia" w:hAnsiTheme="minorEastAsia" w:hint="eastAsia"/>
                <w:color w:val="000000"/>
                <w:sz w:val="24"/>
              </w:rPr>
              <w:t xml:space="preserve"> copies/mL； </w:t>
            </w:r>
            <w:r w:rsidRPr="00B5047D">
              <w:rPr>
                <w:rFonts w:asciiTheme="minorEastAsia" w:eastAsiaTheme="minorEastAsia" w:hAnsiTheme="minorEastAsia" w:hint="eastAsia"/>
                <w:color w:val="000000"/>
                <w:sz w:val="24"/>
              </w:rPr>
              <w:br/>
              <w:t>9、扩增时间小于63分钟。</w:t>
            </w:r>
            <w:r w:rsidRPr="00B5047D">
              <w:rPr>
                <w:rFonts w:asciiTheme="minorEastAsia" w:eastAsiaTheme="minorEastAsia" w:hAnsiTheme="minorEastAsia" w:hint="eastAsia"/>
                <w:color w:val="000000"/>
                <w:sz w:val="24"/>
              </w:rPr>
              <w:br/>
              <w:t>10、特异性：与其感染部位相同或感染症状相似且常见的其他病原体（单纯疱疹病毒1型、单纯疱疹病毒2型、人类疱疹病毒4型、肠道病毒、麻疹病毒、风疹病毒、登革热病毒）和人类白细胞的总核酸无交叉反应。</w:t>
            </w:r>
            <w:r w:rsidRPr="00B5047D">
              <w:rPr>
                <w:rFonts w:asciiTheme="minorEastAsia" w:eastAsiaTheme="minorEastAsia" w:hAnsiTheme="minorEastAsia" w:hint="eastAsia"/>
                <w:color w:val="000000"/>
                <w:sz w:val="24"/>
              </w:rPr>
              <w:br/>
            </w:r>
            <w:r w:rsidRPr="00B5047D">
              <w:rPr>
                <w:rFonts w:asciiTheme="minorEastAsia" w:eastAsiaTheme="minorEastAsia" w:hAnsiTheme="minorEastAsia" w:hint="eastAsia"/>
                <w:color w:val="000000"/>
                <w:sz w:val="24"/>
              </w:rPr>
              <w:lastRenderedPageBreak/>
              <w:t>11、适用仪器：ABI 7500、QuantStudio™ 5、QuantStudio™ 7 、Roche LightCycler®480 、Bio-Rad CFX96™ 、上海宏石SLAN-96P/S 等荧光定量 PCR 仪。</w:t>
            </w:r>
            <w:r w:rsidRPr="00B5047D">
              <w:rPr>
                <w:rFonts w:asciiTheme="minorEastAsia" w:eastAsiaTheme="minorEastAsia" w:hAnsiTheme="minorEastAsia" w:hint="eastAsia"/>
                <w:color w:val="000000"/>
                <w:sz w:val="24"/>
              </w:rPr>
              <w:br/>
              <w:t>12、生产企业具有医疗器械生产企业许可证。</w:t>
            </w:r>
            <w:r w:rsidRPr="00B5047D">
              <w:rPr>
                <w:rFonts w:asciiTheme="minorEastAsia" w:eastAsiaTheme="minorEastAsia" w:hAnsiTheme="minorEastAsia" w:hint="eastAsia"/>
                <w:color w:val="000000"/>
                <w:sz w:val="24"/>
              </w:rPr>
              <w:br/>
              <w:t>13、生产企业通过ISO9001、ISO13485质量体系认证、环境管理体系认证、职业健康管理体系认证及高新技术企业认证。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2</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10</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流腮核酸检测试剂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A046A9">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1、本试剂盒用于咽拭子等样本中，腮腺炎病毒核酸的定性检测。</w:t>
            </w:r>
            <w:r w:rsidRPr="00B5047D">
              <w:rPr>
                <w:rFonts w:asciiTheme="minorEastAsia" w:eastAsiaTheme="minorEastAsia" w:hAnsiTheme="minorEastAsia" w:hint="eastAsia"/>
                <w:color w:val="000000"/>
                <w:sz w:val="24"/>
              </w:rPr>
              <w:br/>
              <w:t>2、规格：25 反应/盒，50 反应/盒</w:t>
            </w:r>
            <w:r w:rsidRPr="00B5047D">
              <w:rPr>
                <w:rFonts w:asciiTheme="minorEastAsia" w:eastAsiaTheme="minorEastAsia" w:hAnsiTheme="minorEastAsia" w:hint="eastAsia"/>
                <w:color w:val="000000"/>
                <w:sz w:val="24"/>
              </w:rPr>
              <w:br/>
              <w:t>3、组成成份：RT-PCR 反应液、酶混合液、腮腺炎检测液、阳性对照、去 RNA 酶水（空白对照）。</w:t>
            </w:r>
            <w:r w:rsidRPr="00B5047D">
              <w:rPr>
                <w:rFonts w:asciiTheme="minorEastAsia" w:eastAsiaTheme="minorEastAsia" w:hAnsiTheme="minorEastAsia" w:hint="eastAsia"/>
                <w:color w:val="000000"/>
                <w:sz w:val="24"/>
              </w:rPr>
              <w:br/>
              <w:t>4、储存条件及有效期：避光-20±5℃贮存，有效期12个月。开封后避光-20±5℃贮存，对有效期没有影响；冰袋低温运输4天、反复冻融5次对效期没有影响</w:t>
            </w:r>
            <w:r w:rsidRPr="00B5047D">
              <w:rPr>
                <w:rFonts w:asciiTheme="minorEastAsia" w:eastAsiaTheme="minorEastAsia" w:hAnsiTheme="minorEastAsia" w:hint="eastAsia"/>
                <w:color w:val="000000"/>
                <w:sz w:val="24"/>
              </w:rPr>
              <w:br/>
              <w:t>5、探针为Taqman探针，试剂灵敏度高、特异性好、抗污染性强。</w:t>
            </w:r>
            <w:r w:rsidRPr="00B5047D">
              <w:rPr>
                <w:rFonts w:asciiTheme="minorEastAsia" w:eastAsiaTheme="minorEastAsia" w:hAnsiTheme="minorEastAsia" w:hint="eastAsia"/>
                <w:color w:val="000000"/>
                <w:sz w:val="24"/>
              </w:rPr>
              <w:br/>
              <w:t>6、病毒检测通道：FAM、VIC。</w:t>
            </w:r>
            <w:r w:rsidRPr="00B5047D">
              <w:rPr>
                <w:rFonts w:asciiTheme="minorEastAsia" w:eastAsiaTheme="minorEastAsia" w:hAnsiTheme="minorEastAsia" w:hint="eastAsia"/>
                <w:color w:val="000000"/>
                <w:sz w:val="24"/>
              </w:rPr>
              <w:br/>
              <w:t xml:space="preserve">7、最低检测限：500 copies/mL </w:t>
            </w:r>
            <w:r w:rsidRPr="00B5047D">
              <w:rPr>
                <w:rFonts w:asciiTheme="minorEastAsia" w:eastAsiaTheme="minorEastAsia" w:hAnsiTheme="minorEastAsia" w:hint="eastAsia"/>
                <w:color w:val="000000"/>
                <w:sz w:val="24"/>
              </w:rPr>
              <w:br/>
              <w:t xml:space="preserve">8、线性检测范围：2×103~1×108 copies/ml； </w:t>
            </w:r>
            <w:r w:rsidRPr="00B5047D">
              <w:rPr>
                <w:rFonts w:asciiTheme="minorEastAsia" w:eastAsiaTheme="minorEastAsia" w:hAnsiTheme="minorEastAsia" w:hint="eastAsia"/>
                <w:color w:val="000000"/>
                <w:sz w:val="24"/>
              </w:rPr>
              <w:br/>
              <w:t>9、扩增时间小于80分钟。</w:t>
            </w:r>
            <w:r w:rsidRPr="00B5047D">
              <w:rPr>
                <w:rFonts w:asciiTheme="minorEastAsia" w:eastAsiaTheme="minorEastAsia" w:hAnsiTheme="minorEastAsia" w:hint="eastAsia"/>
                <w:color w:val="000000"/>
                <w:sz w:val="24"/>
              </w:rPr>
              <w:br/>
              <w:t>10、特异性：与其感染部位相同或感染症状相似且常见的其他病原体（人冠状病毒、甲型流感病毒、乙型流感病毒、副流感病毒、呼吸道合胞病毒、人腺病毒、流感嗜血杆菌、肺炎链球菌、嗜肺军团菌、肺炎支原体、肺炎衣原体）和人类白细胞的总核酸无交叉反应。</w:t>
            </w:r>
            <w:r w:rsidRPr="00B5047D">
              <w:rPr>
                <w:rFonts w:asciiTheme="minorEastAsia" w:eastAsiaTheme="minorEastAsia" w:hAnsiTheme="minorEastAsia" w:hint="eastAsia"/>
                <w:color w:val="000000"/>
                <w:sz w:val="24"/>
              </w:rPr>
              <w:br/>
              <w:t>11、适用仪器：ABI 7500、QuantStudio™ 5、QuantStudio™ 7 、Roche LightCycler®480、Bio-Rad CFX96™、上海宏石SLAN-96P/S 等荧光定量 PCR 仪。</w:t>
            </w:r>
            <w:r w:rsidRPr="00B5047D">
              <w:rPr>
                <w:rFonts w:asciiTheme="minorEastAsia" w:eastAsiaTheme="minorEastAsia" w:hAnsiTheme="minorEastAsia" w:hint="eastAsia"/>
                <w:color w:val="000000"/>
                <w:sz w:val="24"/>
              </w:rPr>
              <w:br/>
              <w:t>12、生产企业具有医疗器械生产企业许可证。</w:t>
            </w:r>
            <w:r w:rsidRPr="00B5047D">
              <w:rPr>
                <w:rFonts w:asciiTheme="minorEastAsia" w:eastAsiaTheme="minorEastAsia" w:hAnsiTheme="minorEastAsia" w:hint="eastAsia"/>
                <w:color w:val="000000"/>
                <w:sz w:val="24"/>
              </w:rPr>
              <w:br/>
            </w:r>
            <w:r w:rsidRPr="00B5047D">
              <w:rPr>
                <w:rFonts w:asciiTheme="minorEastAsia" w:eastAsiaTheme="minorEastAsia" w:hAnsiTheme="minorEastAsia" w:hint="eastAsia"/>
                <w:color w:val="000000"/>
                <w:sz w:val="24"/>
              </w:rPr>
              <w:lastRenderedPageBreak/>
              <w:t>13、生产企业通过ISO9001、ISO13485质量体系认证、环境管理体系认证、职业健康管理体系认证及高新技术企业认证。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2</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11</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流感甲</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乙</w:t>
            </w:r>
            <w:r>
              <w:rPr>
                <w:rFonts w:asciiTheme="minorEastAsia" w:eastAsiaTheme="minorEastAsia" w:hAnsiTheme="minorEastAsia"/>
                <w:color w:val="000000"/>
                <w:sz w:val="24"/>
              </w:rPr>
              <w:t>/H1/H3</w:t>
            </w:r>
            <w:r>
              <w:rPr>
                <w:rFonts w:asciiTheme="minorEastAsia" w:eastAsiaTheme="minorEastAsia" w:hAnsiTheme="minorEastAsia" w:hint="eastAsia"/>
                <w:color w:val="000000"/>
                <w:sz w:val="24"/>
              </w:rPr>
              <w:t>核酸试剂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A046A9">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1、本试剂盒用于咽拭子等样本中， 甲 型 / 乙 型 / 甲 型H1N1(2009)/ H3 亚型流感病毒核酸的定性检测。</w:t>
            </w:r>
            <w:r w:rsidRPr="00B5047D">
              <w:rPr>
                <w:rFonts w:asciiTheme="minorEastAsia" w:eastAsiaTheme="minorEastAsia" w:hAnsiTheme="minorEastAsia" w:hint="eastAsia"/>
                <w:color w:val="000000"/>
                <w:sz w:val="24"/>
              </w:rPr>
              <w:br/>
              <w:t>2、规格：25 反应/盒，50 反应/盒</w:t>
            </w:r>
            <w:r w:rsidRPr="00B5047D">
              <w:rPr>
                <w:rFonts w:asciiTheme="minorEastAsia" w:eastAsiaTheme="minorEastAsia" w:hAnsiTheme="minorEastAsia" w:hint="eastAsia"/>
                <w:color w:val="000000"/>
                <w:sz w:val="24"/>
              </w:rPr>
              <w:br/>
              <w:t>3、主要组成成分：RT-PCR反应液、酶混合液、甲型/乙型/甲型H1N1(2009)/ H3 亚型流感病毒检测液、阳性对照、去 RNA 酶水（空白对照）</w:t>
            </w:r>
            <w:r w:rsidRPr="00B5047D">
              <w:rPr>
                <w:rFonts w:asciiTheme="minorEastAsia" w:eastAsiaTheme="minorEastAsia" w:hAnsiTheme="minorEastAsia" w:hint="eastAsia"/>
                <w:color w:val="000000"/>
                <w:sz w:val="24"/>
              </w:rPr>
              <w:br/>
              <w:t>4、储存条件及有效期：避光-20±5℃贮存，有效期 12 个月。开封后避光-20±5℃贮存，对有效期没有影响；冰袋低温运输 4 天、反复冻融 5 次对效期没有影响。</w:t>
            </w:r>
            <w:r w:rsidRPr="00B5047D">
              <w:rPr>
                <w:rFonts w:asciiTheme="minorEastAsia" w:eastAsiaTheme="minorEastAsia" w:hAnsiTheme="minorEastAsia" w:hint="eastAsia"/>
                <w:color w:val="000000"/>
                <w:sz w:val="24"/>
              </w:rPr>
              <w:br/>
              <w:t>5、探针为Taqman探针，试剂灵敏度高、特异性好、抗污染性强。</w:t>
            </w:r>
            <w:r w:rsidRPr="00B5047D">
              <w:rPr>
                <w:rFonts w:asciiTheme="minorEastAsia" w:eastAsiaTheme="minorEastAsia" w:hAnsiTheme="minorEastAsia" w:hint="eastAsia"/>
                <w:color w:val="000000"/>
                <w:sz w:val="24"/>
              </w:rPr>
              <w:br/>
              <w:t>6、病毒检测通道：FAM、VIC、ROX、CY5</w:t>
            </w:r>
            <w:r w:rsidRPr="00B5047D">
              <w:rPr>
                <w:rFonts w:asciiTheme="minorEastAsia" w:eastAsiaTheme="minorEastAsia" w:hAnsiTheme="minorEastAsia" w:hint="eastAsia"/>
                <w:color w:val="000000"/>
                <w:sz w:val="24"/>
              </w:rPr>
              <w:br/>
              <w:t>7、最低检测限：500 copies/mL；</w:t>
            </w:r>
            <w:r w:rsidRPr="00B5047D">
              <w:rPr>
                <w:rFonts w:asciiTheme="minorEastAsia" w:eastAsiaTheme="minorEastAsia" w:hAnsiTheme="minorEastAsia" w:hint="eastAsia"/>
                <w:color w:val="000000"/>
                <w:sz w:val="24"/>
              </w:rPr>
              <w:br/>
              <w:t>8、线性检测范围：2×10</w:t>
            </w:r>
            <w:r w:rsidRPr="00B5047D">
              <w:rPr>
                <w:rFonts w:asciiTheme="minorEastAsia" w:eastAsiaTheme="minorEastAsia" w:hAnsiTheme="minorEastAsia" w:hint="eastAsia"/>
                <w:color w:val="000000"/>
                <w:sz w:val="24"/>
                <w:vertAlign w:val="superscript"/>
              </w:rPr>
              <w:t>3</w:t>
            </w:r>
            <w:r w:rsidRPr="00B5047D">
              <w:rPr>
                <w:rFonts w:asciiTheme="minorEastAsia" w:eastAsiaTheme="minorEastAsia" w:hAnsiTheme="minorEastAsia" w:hint="eastAsia"/>
                <w:color w:val="000000"/>
                <w:sz w:val="24"/>
              </w:rPr>
              <w:t>~1×10</w:t>
            </w:r>
            <w:r w:rsidRPr="00B5047D">
              <w:rPr>
                <w:rFonts w:asciiTheme="minorEastAsia" w:eastAsiaTheme="minorEastAsia" w:hAnsiTheme="minorEastAsia" w:hint="eastAsia"/>
                <w:color w:val="000000"/>
                <w:sz w:val="24"/>
                <w:vertAlign w:val="superscript"/>
              </w:rPr>
              <w:t>8</w:t>
            </w:r>
            <w:r w:rsidRPr="00B5047D">
              <w:rPr>
                <w:rFonts w:asciiTheme="minorEastAsia" w:eastAsiaTheme="minorEastAsia" w:hAnsiTheme="minorEastAsia" w:hint="eastAsia"/>
                <w:color w:val="000000"/>
                <w:sz w:val="24"/>
              </w:rPr>
              <w:t xml:space="preserve"> copies/mL</w:t>
            </w:r>
            <w:r w:rsidRPr="00B5047D">
              <w:rPr>
                <w:rFonts w:asciiTheme="minorEastAsia" w:eastAsiaTheme="minorEastAsia" w:hAnsiTheme="minorEastAsia" w:hint="eastAsia"/>
                <w:color w:val="000000"/>
                <w:sz w:val="24"/>
              </w:rPr>
              <w:br/>
              <w:t>9、扩增时间小于80分钟。</w:t>
            </w:r>
            <w:r w:rsidRPr="00B5047D">
              <w:rPr>
                <w:rFonts w:asciiTheme="minorEastAsia" w:eastAsiaTheme="minorEastAsia" w:hAnsiTheme="minorEastAsia" w:hint="eastAsia"/>
                <w:color w:val="000000"/>
                <w:sz w:val="24"/>
              </w:rPr>
              <w:br/>
              <w:t>10、特异性：与其感染部位相同或感染症状相似且常见的其它病原体（丙型流感病毒、腺病毒、巨细胞病毒、麻疹病毒、人冠状病毒、人偏肺病毒、腮腺炎病毒、呼吸道合胞病毒、鼻病毒、肺炎衣原体、肺炎支原体、流感嗜血杆菌、肺炎链球菌、金黄色葡萄球菌、脑膜炎奈瑟菌、无毒结核分枝杆菌）和人类白细胞的总核酸无交叉反应。</w:t>
            </w:r>
            <w:r w:rsidRPr="00B5047D">
              <w:rPr>
                <w:rFonts w:asciiTheme="minorEastAsia" w:eastAsiaTheme="minorEastAsia" w:hAnsiTheme="minorEastAsia" w:hint="eastAsia"/>
                <w:color w:val="000000"/>
                <w:sz w:val="24"/>
              </w:rPr>
              <w:br/>
              <w:t>11、适用仪器：ABI 7500、QuantStudio™ 5、QuantStudio™ 7 、Roche LightCycler®480、Bio-Rad CFX96™、上海宏石SLAN-96P/S 等荧光定量 PCR 仪。</w:t>
            </w:r>
            <w:r w:rsidRPr="00B5047D">
              <w:rPr>
                <w:rFonts w:asciiTheme="minorEastAsia" w:eastAsiaTheme="minorEastAsia" w:hAnsiTheme="minorEastAsia" w:hint="eastAsia"/>
                <w:color w:val="000000"/>
                <w:sz w:val="24"/>
              </w:rPr>
              <w:br/>
              <w:t>12、生产企业需具有医疗器械生产企业许可证。</w:t>
            </w:r>
            <w:r w:rsidRPr="00B5047D">
              <w:rPr>
                <w:rFonts w:asciiTheme="minorEastAsia" w:eastAsiaTheme="minorEastAsia" w:hAnsiTheme="minorEastAsia" w:hint="eastAsia"/>
                <w:color w:val="000000"/>
                <w:sz w:val="24"/>
              </w:rPr>
              <w:br/>
              <w:t>13、生产企业通过ISO9001、</w:t>
            </w:r>
            <w:r w:rsidRPr="00B5047D">
              <w:rPr>
                <w:rFonts w:asciiTheme="minorEastAsia" w:eastAsiaTheme="minorEastAsia" w:hAnsiTheme="minorEastAsia" w:hint="eastAsia"/>
                <w:color w:val="000000"/>
                <w:sz w:val="24"/>
              </w:rPr>
              <w:lastRenderedPageBreak/>
              <w:t>ISO13485质量体系认证、环境管理体系认证、职业健康管理体系认证及高新技术企业认证。</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8</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12</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核酸提取或纯化试剂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A046A9">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1、技术原理：本试剂盒基于在一定缓冲体系下，基团包被的磁珠颗粒可特异吸附核酸原理，适合从体液、血清、血浆、浸泡液、组织匀浆液上清、培养液上清等无细胞/低细胞含量的生物样品中提取病毒总核酸。</w:t>
            </w:r>
            <w:r w:rsidRPr="00B5047D">
              <w:rPr>
                <w:rFonts w:asciiTheme="minorEastAsia" w:eastAsiaTheme="minorEastAsia" w:hAnsiTheme="minorEastAsia" w:hint="eastAsia"/>
                <w:color w:val="000000"/>
                <w:sz w:val="24"/>
              </w:rPr>
              <w:br/>
              <w:t>2、试剂适用于华大384仪器、Thermo Kingfisher Flex、瑞能、博日、硕世等市面知名品牌核酸提取仪的预分装试剂盒，可提供24T/板、32T/板、48T/板、64T/板、72T/板、96T/板等多种预分装包装规格试剂盒供选择；</w:t>
            </w:r>
            <w:r w:rsidRPr="00B5047D">
              <w:rPr>
                <w:rFonts w:asciiTheme="minorEastAsia" w:eastAsiaTheme="minorEastAsia" w:hAnsiTheme="minorEastAsia" w:hint="eastAsia"/>
                <w:color w:val="000000"/>
                <w:sz w:val="24"/>
              </w:rPr>
              <w:br/>
            </w:r>
            <w:r w:rsidR="00A046A9">
              <w:rPr>
                <w:rFonts w:asciiTheme="minorEastAsia" w:eastAsiaTheme="minorEastAsia" w:hAnsiTheme="minorEastAsia"/>
                <w:color w:val="000000"/>
                <w:sz w:val="24"/>
              </w:rPr>
              <w:t>#</w:t>
            </w:r>
            <w:r w:rsidRPr="00B5047D">
              <w:rPr>
                <w:rFonts w:asciiTheme="minorEastAsia" w:eastAsiaTheme="minorEastAsia" w:hAnsiTheme="minorEastAsia" w:hint="eastAsia"/>
                <w:color w:val="000000"/>
                <w:sz w:val="24"/>
              </w:rPr>
              <w:t>3、样本类型：体液、血清、血浆、浸泡液、组织匀浆液上清、培养液上清等无细胞/低细胞含量生物样品中提取病毒DNA/RNA总核酸；</w:t>
            </w:r>
            <w:r w:rsidRPr="00B5047D">
              <w:rPr>
                <w:rFonts w:asciiTheme="minorEastAsia" w:eastAsiaTheme="minorEastAsia" w:hAnsiTheme="minorEastAsia" w:hint="eastAsia"/>
                <w:color w:val="000000"/>
                <w:sz w:val="24"/>
              </w:rPr>
              <w:br/>
              <w:t>4、样品体积：≤250 µl，工作体积 ≤1000 µl；</w:t>
            </w:r>
            <w:r w:rsidRPr="00B5047D">
              <w:rPr>
                <w:rFonts w:asciiTheme="minorEastAsia" w:eastAsiaTheme="minorEastAsia" w:hAnsiTheme="minorEastAsia" w:hint="eastAsia"/>
                <w:color w:val="000000"/>
                <w:sz w:val="24"/>
              </w:rPr>
              <w:br/>
              <w:t>5、洗脱体积：80-100 µl；</w:t>
            </w:r>
            <w:r w:rsidRPr="00B5047D">
              <w:rPr>
                <w:rFonts w:asciiTheme="minorEastAsia" w:eastAsiaTheme="minorEastAsia" w:hAnsiTheme="minorEastAsia" w:hint="eastAsia"/>
                <w:color w:val="000000"/>
                <w:sz w:val="24"/>
              </w:rPr>
              <w:br/>
            </w:r>
            <w:r w:rsidR="00A046A9">
              <w:rPr>
                <w:rFonts w:asciiTheme="minorEastAsia" w:eastAsiaTheme="minorEastAsia" w:hAnsiTheme="minorEastAsia"/>
                <w:color w:val="000000"/>
                <w:sz w:val="24"/>
              </w:rPr>
              <w:t>#</w:t>
            </w:r>
            <w:r w:rsidRPr="00B5047D">
              <w:rPr>
                <w:rFonts w:asciiTheme="minorEastAsia" w:eastAsiaTheme="minorEastAsia" w:hAnsiTheme="minorEastAsia" w:hint="eastAsia"/>
                <w:color w:val="000000"/>
                <w:sz w:val="24"/>
              </w:rPr>
              <w:t>6、提取速度：12-20分钟/批；</w:t>
            </w:r>
            <w:r w:rsidRPr="00B5047D">
              <w:rPr>
                <w:rFonts w:asciiTheme="minorEastAsia" w:eastAsiaTheme="minorEastAsia" w:hAnsiTheme="minorEastAsia" w:hint="eastAsia"/>
                <w:color w:val="000000"/>
                <w:sz w:val="24"/>
              </w:rPr>
              <w:br/>
              <w:t>7、试剂盒组分：裂解液、磁珠液、洗涤液、洗脱液含相应耗材；</w:t>
            </w:r>
            <w:r w:rsidRPr="00B5047D">
              <w:rPr>
                <w:rFonts w:asciiTheme="minorEastAsia" w:eastAsiaTheme="minorEastAsia" w:hAnsiTheme="minorEastAsia" w:hint="eastAsia"/>
                <w:color w:val="000000"/>
                <w:sz w:val="24"/>
              </w:rPr>
              <w:br/>
              <w:t xml:space="preserve">8、磁珠参数：分散性好，悬浮性好，半沉降时间不低于3min，磁吸相应时间快，磁吸时间≤60S。化学成分：60% Fe2O3,和 40% SiO2, 孔径：0.5-1um密度：65-75mg/ml  </w:t>
            </w:r>
            <w:r w:rsidRPr="00B5047D">
              <w:rPr>
                <w:rFonts w:asciiTheme="minorEastAsia" w:eastAsiaTheme="minorEastAsia" w:hAnsiTheme="minorEastAsia" w:hint="eastAsia"/>
                <w:color w:val="000000"/>
                <w:sz w:val="24"/>
              </w:rPr>
              <w:br/>
              <w:t>9、提取效率：大于80%</w:t>
            </w:r>
            <w:r w:rsidRPr="00B5047D">
              <w:rPr>
                <w:rFonts w:asciiTheme="minorEastAsia" w:eastAsiaTheme="minorEastAsia" w:hAnsiTheme="minorEastAsia" w:hint="eastAsia"/>
                <w:color w:val="000000"/>
                <w:sz w:val="24"/>
              </w:rPr>
              <w:br/>
              <w:t>10、灵敏度：大于30U/ml</w:t>
            </w:r>
            <w:r w:rsidRPr="00B5047D">
              <w:rPr>
                <w:rFonts w:asciiTheme="minorEastAsia" w:eastAsiaTheme="minorEastAsia" w:hAnsiTheme="minorEastAsia" w:hint="eastAsia"/>
                <w:color w:val="000000"/>
                <w:sz w:val="24"/>
              </w:rPr>
              <w:br/>
              <w:t>11、浓度CV值：小于5%</w:t>
            </w:r>
            <w:r w:rsidRPr="00B5047D">
              <w:rPr>
                <w:rFonts w:asciiTheme="minorEastAsia" w:eastAsiaTheme="minorEastAsia" w:hAnsiTheme="minorEastAsia" w:hint="eastAsia"/>
                <w:color w:val="000000"/>
                <w:sz w:val="24"/>
              </w:rPr>
              <w:br/>
              <w:t>12、保存条件：室温保存，有效期18个月。</w:t>
            </w:r>
            <w:r w:rsidRPr="00B5047D">
              <w:rPr>
                <w:rFonts w:asciiTheme="minorEastAsia" w:eastAsiaTheme="minorEastAsia" w:hAnsiTheme="minorEastAsia" w:hint="eastAsia"/>
                <w:color w:val="000000"/>
                <w:sz w:val="24"/>
              </w:rPr>
              <w:br/>
              <w:t>13、货物质量保证及技术支持：</w:t>
            </w:r>
            <w:r w:rsidRPr="00B5047D">
              <w:rPr>
                <w:rFonts w:asciiTheme="minorEastAsia" w:eastAsiaTheme="minorEastAsia" w:hAnsiTheme="minorEastAsia" w:hint="eastAsia"/>
                <w:color w:val="000000"/>
                <w:sz w:val="24"/>
              </w:rPr>
              <w:br/>
              <w:t>① 投标人所提供的货物保证是全新原厂原装正品，通过质量控制产品质检程序，且符合核酸提取实验要求合格的产品。</w:t>
            </w:r>
            <w:r w:rsidRPr="00B5047D">
              <w:rPr>
                <w:rFonts w:asciiTheme="minorEastAsia" w:eastAsiaTheme="minorEastAsia" w:hAnsiTheme="minorEastAsia" w:hint="eastAsia"/>
                <w:color w:val="000000"/>
                <w:sz w:val="24"/>
              </w:rPr>
              <w:br/>
              <w:t>② 投标人负责产品出厂到用户指定使用单位周转过程中的贮存和运输，并承担相关费用。</w:t>
            </w:r>
            <w:r w:rsidRPr="00B5047D">
              <w:rPr>
                <w:rFonts w:asciiTheme="minorEastAsia" w:eastAsiaTheme="minorEastAsia" w:hAnsiTheme="minorEastAsia" w:hint="eastAsia"/>
                <w:color w:val="000000"/>
                <w:sz w:val="24"/>
              </w:rPr>
              <w:br/>
            </w:r>
            <w:r w:rsidRPr="00B5047D">
              <w:rPr>
                <w:rFonts w:asciiTheme="minorEastAsia" w:eastAsiaTheme="minorEastAsia" w:hAnsiTheme="minorEastAsia" w:hint="eastAsia"/>
                <w:color w:val="000000"/>
                <w:sz w:val="24"/>
              </w:rPr>
              <w:lastRenderedPageBreak/>
              <w:t>③ 投标人确保货品的完整性。</w:t>
            </w:r>
            <w:r w:rsidRPr="00B5047D">
              <w:rPr>
                <w:rFonts w:asciiTheme="minorEastAsia" w:eastAsiaTheme="minorEastAsia" w:hAnsiTheme="minorEastAsia" w:hint="eastAsia"/>
                <w:color w:val="000000"/>
                <w:sz w:val="24"/>
              </w:rPr>
              <w:br/>
              <w:t>④ 厂家需要为项目提供专业化的培训方案，以保证项目的顺利运转。</w:t>
            </w:r>
            <w:r w:rsidRPr="00B5047D">
              <w:rPr>
                <w:rFonts w:asciiTheme="minorEastAsia" w:eastAsiaTheme="minorEastAsia" w:hAnsiTheme="minorEastAsia" w:hint="eastAsia"/>
                <w:color w:val="000000"/>
                <w:sz w:val="24"/>
              </w:rPr>
              <w:br/>
              <w:t>⑤ 有技术指导、培训、质量监督和维护保养等项目的服务和经费列支。</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5</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13</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肺部感染快速多病原检测试剂</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A046A9">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1、主要用途：本试剂与配套设备用于同时检测样本中多种病原体的核酸靶序列。</w:t>
            </w:r>
            <w:r w:rsidRPr="00B5047D">
              <w:rPr>
                <w:rFonts w:asciiTheme="minorEastAsia" w:eastAsiaTheme="minorEastAsia" w:hAnsiTheme="minorEastAsia" w:hint="eastAsia"/>
                <w:color w:val="000000"/>
                <w:sz w:val="24"/>
              </w:rPr>
              <w:br/>
              <w:t>2、检测原理：采用多重巢式PCR以及高分辨率熔解曲线测定方法进行病原体靶标的快速检测与分析。</w:t>
            </w:r>
            <w:r w:rsidRPr="00B5047D">
              <w:rPr>
                <w:rFonts w:asciiTheme="minorEastAsia" w:eastAsiaTheme="minorEastAsia" w:hAnsiTheme="minorEastAsia" w:hint="eastAsia"/>
                <w:color w:val="000000"/>
                <w:sz w:val="24"/>
              </w:rPr>
              <w:br/>
            </w:r>
            <w:r w:rsidR="00A046A9">
              <w:rPr>
                <w:rFonts w:asciiTheme="minorEastAsia" w:eastAsiaTheme="minorEastAsia" w:hAnsiTheme="minorEastAsia"/>
                <w:color w:val="000000"/>
                <w:sz w:val="24"/>
              </w:rPr>
              <w:t>#</w:t>
            </w:r>
            <w:r w:rsidRPr="00B5047D">
              <w:rPr>
                <w:rFonts w:asciiTheme="minorEastAsia" w:eastAsiaTheme="minorEastAsia" w:hAnsiTheme="minorEastAsia" w:hint="eastAsia"/>
                <w:color w:val="000000"/>
                <w:sz w:val="24"/>
              </w:rPr>
              <w:t>3、同一试剂条内可完成核酸提取、核酸纯化、PCR扩增、信号检测与结果分析。实验中无需进行单独核酸提取。实验中无需进行单独PCR扩增。</w:t>
            </w:r>
            <w:r w:rsidRPr="00B5047D">
              <w:rPr>
                <w:rFonts w:asciiTheme="minorEastAsia" w:eastAsiaTheme="minorEastAsia" w:hAnsiTheme="minorEastAsia" w:hint="eastAsia"/>
                <w:color w:val="000000"/>
                <w:sz w:val="24"/>
              </w:rPr>
              <w:br/>
            </w:r>
            <w:r w:rsidR="00A046A9">
              <w:rPr>
                <w:rFonts w:asciiTheme="minorEastAsia" w:eastAsiaTheme="minorEastAsia" w:hAnsiTheme="minorEastAsia"/>
                <w:color w:val="000000"/>
                <w:sz w:val="24"/>
              </w:rPr>
              <w:t>#</w:t>
            </w:r>
            <w:r w:rsidRPr="00B5047D">
              <w:rPr>
                <w:rFonts w:asciiTheme="minorEastAsia" w:eastAsiaTheme="minorEastAsia" w:hAnsiTheme="minorEastAsia" w:hint="eastAsia"/>
                <w:color w:val="000000"/>
                <w:sz w:val="24"/>
              </w:rPr>
              <w:t>4、样本前处理简单，手工操作时间不超过2分钟，所有检测从原始样品到报告结果少于70分钟内完成。</w:t>
            </w:r>
            <w:r w:rsidRPr="00B5047D">
              <w:rPr>
                <w:rFonts w:asciiTheme="minorEastAsia" w:eastAsiaTheme="minorEastAsia" w:hAnsiTheme="minorEastAsia" w:hint="eastAsia"/>
                <w:color w:val="000000"/>
                <w:sz w:val="24"/>
              </w:rPr>
              <w:br/>
              <w:t>5、可检测标本类型：痰液、肺泡灌洗液。</w:t>
            </w:r>
            <w:r w:rsidRPr="00B5047D">
              <w:rPr>
                <w:rFonts w:asciiTheme="minorEastAsia" w:eastAsiaTheme="minorEastAsia" w:hAnsiTheme="minorEastAsia" w:hint="eastAsia"/>
                <w:color w:val="000000"/>
                <w:sz w:val="24"/>
              </w:rPr>
              <w:br/>
              <w:t>6、试剂单独真空包装，可单个样本检测，不需要批次操作，没有浪费任何耗材</w:t>
            </w:r>
            <w:r w:rsidRPr="00B5047D">
              <w:rPr>
                <w:rFonts w:asciiTheme="minorEastAsia" w:eastAsiaTheme="minorEastAsia" w:hAnsiTheme="minorEastAsia" w:hint="eastAsia"/>
                <w:color w:val="000000"/>
                <w:sz w:val="24"/>
              </w:rPr>
              <w:br/>
            </w:r>
            <w:r w:rsidR="00A046A9">
              <w:rPr>
                <w:rFonts w:asciiTheme="minorEastAsia" w:eastAsiaTheme="minorEastAsia" w:hAnsiTheme="minorEastAsia"/>
                <w:color w:val="000000"/>
                <w:sz w:val="24"/>
              </w:rPr>
              <w:t>#</w:t>
            </w:r>
            <w:r w:rsidRPr="00B5047D">
              <w:rPr>
                <w:rFonts w:asciiTheme="minorEastAsia" w:eastAsiaTheme="minorEastAsia" w:hAnsiTheme="minorEastAsia" w:hint="eastAsia"/>
                <w:color w:val="000000"/>
                <w:sz w:val="24"/>
              </w:rPr>
              <w:t xml:space="preserve">7、试剂可常温保存，试剂具有真空负压设计，精确吸取定量样本混合液与试剂缓冲液。 </w:t>
            </w:r>
            <w:r w:rsidRPr="00B5047D">
              <w:rPr>
                <w:rFonts w:asciiTheme="minorEastAsia" w:eastAsiaTheme="minorEastAsia" w:hAnsiTheme="minorEastAsia" w:hint="eastAsia"/>
                <w:color w:val="000000"/>
                <w:sz w:val="24"/>
              </w:rPr>
              <w:br/>
              <w:t xml:space="preserve">8、可在单次检测体系中完成DNA病原体与RNA病原体的同时检测。 </w:t>
            </w:r>
            <w:r w:rsidRPr="00B5047D">
              <w:rPr>
                <w:rFonts w:asciiTheme="minorEastAsia" w:eastAsiaTheme="minorEastAsia" w:hAnsiTheme="minorEastAsia" w:hint="eastAsia"/>
                <w:color w:val="000000"/>
                <w:sz w:val="24"/>
              </w:rPr>
              <w:br/>
              <w:t>9、可检测靶标书数不少于33种，包括细菌、真菌、非典型病原体及耐药基因靶标。</w:t>
            </w:r>
            <w:r w:rsidRPr="00B5047D">
              <w:rPr>
                <w:rFonts w:asciiTheme="minorEastAsia" w:eastAsiaTheme="minorEastAsia" w:hAnsiTheme="minorEastAsia" w:hint="eastAsia"/>
                <w:color w:val="000000"/>
                <w:sz w:val="24"/>
              </w:rPr>
              <w:br/>
              <w:t>10、可进行细菌靶标的定量测定。</w:t>
            </w:r>
            <w:r w:rsidRPr="00B5047D">
              <w:rPr>
                <w:rFonts w:asciiTheme="minorEastAsia" w:eastAsiaTheme="minorEastAsia" w:hAnsiTheme="minorEastAsia" w:hint="eastAsia"/>
                <w:color w:val="000000"/>
                <w:sz w:val="24"/>
              </w:rPr>
              <w:br/>
            </w:r>
            <w:r w:rsidR="00A046A9">
              <w:rPr>
                <w:rFonts w:asciiTheme="minorEastAsia" w:eastAsiaTheme="minorEastAsia" w:hAnsiTheme="minorEastAsia"/>
                <w:color w:val="000000"/>
                <w:sz w:val="24"/>
              </w:rPr>
              <w:t>#</w:t>
            </w:r>
            <w:r w:rsidRPr="00B5047D">
              <w:rPr>
                <w:rFonts w:asciiTheme="minorEastAsia" w:eastAsiaTheme="minorEastAsia" w:hAnsiTheme="minorEastAsia" w:hint="eastAsia"/>
                <w:color w:val="000000"/>
                <w:sz w:val="24"/>
              </w:rPr>
              <w:t>11、内参设计于所有种类测试条内。所有实验过程都会自动测试内部参考品，以控制实验结果的准确性。应包括两种内参：全程内参(用于监控测试条内所有实验过程)和第二阶段PCR内参(用于监控巢式PCR过程)。</w:t>
            </w:r>
            <w:r w:rsidRPr="00B5047D">
              <w:rPr>
                <w:rFonts w:asciiTheme="minorEastAsia" w:eastAsiaTheme="minorEastAsia" w:hAnsiTheme="minorEastAsia" w:hint="eastAsia"/>
                <w:color w:val="000000"/>
                <w:sz w:val="24"/>
              </w:rPr>
              <w:br/>
              <w:t>12、试剂具备FDA和CE认证。</w:t>
            </w:r>
            <w:r w:rsidRPr="00B5047D">
              <w:rPr>
                <w:rFonts w:asciiTheme="minorEastAsia" w:eastAsiaTheme="minorEastAsia" w:hAnsiTheme="minorEastAsia" w:hint="eastAsia"/>
                <w:color w:val="000000"/>
                <w:sz w:val="24"/>
              </w:rPr>
              <w:br/>
              <w:t>13、生物安全性要求：试剂采用统一的全封闭式设计，保障实验操作人员的安全并避免交叉污染的问题。</w:t>
            </w:r>
            <w:r w:rsidRPr="00B5047D">
              <w:rPr>
                <w:rFonts w:asciiTheme="minorEastAsia" w:eastAsiaTheme="minorEastAsia" w:hAnsiTheme="minorEastAsia" w:hint="eastAsia"/>
                <w:color w:val="000000"/>
                <w:sz w:val="24"/>
              </w:rPr>
              <w:br/>
              <w:t>14、操作环境要求简单，实验过程中</w:t>
            </w:r>
            <w:r w:rsidRPr="00B5047D">
              <w:rPr>
                <w:rFonts w:asciiTheme="minorEastAsia" w:eastAsiaTheme="minorEastAsia" w:hAnsiTheme="minorEastAsia" w:hint="eastAsia"/>
                <w:color w:val="000000"/>
                <w:sz w:val="24"/>
              </w:rPr>
              <w:lastRenderedPageBreak/>
              <w:t>无需使用独立PCR仪，无需PCR实验室。</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条</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6</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14</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腺病毒培养贴壁细胞（即用型）</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腺病毒培养贴壁细胞（即用型）  用于腺病毒培养的贴壁型细胞；使用T25细胞培养瓶，覆盖度大于90%；活细胞比例大于95%，20瓶/包。</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5</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15</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病毒生长液</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A046A9"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 xml:space="preserve">病毒生长液   </w:t>
            </w:r>
          </w:p>
          <w:p w:rsid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参数：用于腺病毒培养；使用DMEM培养基作为基础，添加了HEPES缓冲液和胎牛血清</w:t>
            </w:r>
          </w:p>
          <w:p w:rsidR="00A046A9" w:rsidRPr="00A046A9" w:rsidRDefault="00A046A9" w:rsidP="00B5047D">
            <w:pPr>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规格：</w:t>
            </w:r>
            <w:r w:rsidRPr="00A046A9">
              <w:rPr>
                <w:rFonts w:asciiTheme="minorEastAsia" w:eastAsiaTheme="minorEastAsia" w:hAnsiTheme="minorEastAsia" w:hint="eastAsia"/>
                <w:color w:val="000000"/>
                <w:sz w:val="24"/>
              </w:rPr>
              <w:t>250mL/瓶</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瓶</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16</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悬浮</w:t>
            </w:r>
            <w:r>
              <w:rPr>
                <w:rFonts w:asciiTheme="minorEastAsia" w:eastAsiaTheme="minorEastAsia" w:hAnsiTheme="minorEastAsia"/>
                <w:color w:val="000000"/>
                <w:sz w:val="24"/>
              </w:rPr>
              <w:t>MDCK</w:t>
            </w:r>
            <w:r>
              <w:rPr>
                <w:rFonts w:asciiTheme="minorEastAsia" w:eastAsiaTheme="minorEastAsia" w:hAnsiTheme="minorEastAsia" w:hint="eastAsia"/>
                <w:color w:val="000000"/>
                <w:sz w:val="24"/>
              </w:rPr>
              <w:t>细胞（即用型）</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A046A9"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 xml:space="preserve">悬浮mdck细胞（即用型） </w:t>
            </w:r>
          </w:p>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 xml:space="preserve"> 用于流感病毒培养的悬浮型mdck细胞；使用专用的细胞培养瓶，细胞浓度大于3X10的6次方cfu每ml；活细胞比例大于95%，25瓶/包。</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5</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17</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1*ds DNA HS Assay Kit （DNA测浓度）棕色瓶</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1.样本量：≥500测试；</w:t>
            </w:r>
            <w:r w:rsidRPr="00B5047D">
              <w:rPr>
                <w:rFonts w:asciiTheme="minorEastAsia" w:eastAsiaTheme="minorEastAsia" w:hAnsiTheme="minorEastAsia" w:hint="eastAsia"/>
                <w:color w:val="000000"/>
                <w:sz w:val="24"/>
              </w:rPr>
              <w:br/>
              <w:t>2.使用高灵敏度和宽范围定量试剂盒；</w:t>
            </w:r>
            <w:r w:rsidRPr="00B5047D">
              <w:rPr>
                <w:rFonts w:asciiTheme="minorEastAsia" w:eastAsiaTheme="minorEastAsia" w:hAnsiTheme="minorEastAsia" w:hint="eastAsia"/>
                <w:color w:val="000000"/>
                <w:sz w:val="24"/>
              </w:rPr>
              <w:br/>
              <w:t>3.简单、精准的 dsDNA 定量；</w:t>
            </w:r>
            <w:r w:rsidRPr="00B5047D">
              <w:rPr>
                <w:rFonts w:asciiTheme="minorEastAsia" w:eastAsiaTheme="minorEastAsia" w:hAnsiTheme="minorEastAsia" w:hint="eastAsia"/>
                <w:color w:val="000000"/>
                <w:sz w:val="24"/>
              </w:rPr>
              <w:br/>
              <w:t>4.可在 Qubit 荧光计上实现 dsDNA 样品定量；</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2</w:t>
            </w:r>
          </w:p>
        </w:tc>
      </w:tr>
      <w:tr w:rsidR="00B5047D">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18</w:t>
            </w:r>
          </w:p>
        </w:tc>
        <w:tc>
          <w:tcPr>
            <w:tcW w:w="3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和创呼吸道多病原22种（9组分）</w:t>
            </w:r>
          </w:p>
        </w:tc>
        <w:tc>
          <w:tcPr>
            <w:tcW w:w="4131" w:type="dxa"/>
            <w:tcBorders>
              <w:top w:val="single" w:sz="4" w:space="0" w:color="auto"/>
              <w:left w:val="single" w:sz="4" w:space="0" w:color="auto"/>
              <w:bottom w:val="single" w:sz="4" w:space="0" w:color="auto"/>
              <w:right w:val="single" w:sz="4" w:space="0" w:color="auto"/>
            </w:tcBorders>
            <w:shd w:val="clear" w:color="000000" w:fill="FFFFFF"/>
            <w:vAlign w:val="center"/>
          </w:tcPr>
          <w:p w:rsidR="00B5047D" w:rsidRPr="00B5047D" w:rsidRDefault="00B5047D" w:rsidP="00B5047D">
            <w:pPr>
              <w:jc w:val="left"/>
              <w:rPr>
                <w:rFonts w:asciiTheme="minorEastAsia" w:eastAsiaTheme="minorEastAsia" w:hAnsiTheme="minorEastAsia"/>
                <w:color w:val="000000"/>
                <w:sz w:val="24"/>
              </w:rPr>
            </w:pPr>
            <w:r w:rsidRPr="00B5047D">
              <w:rPr>
                <w:rFonts w:asciiTheme="minorEastAsia" w:eastAsiaTheme="minorEastAsia" w:hAnsiTheme="minorEastAsia" w:hint="eastAsia"/>
                <w:color w:val="000000"/>
                <w:sz w:val="24"/>
              </w:rPr>
              <w:t>1.试剂盒基于one-step实时荧光PCR技术，选用Taqman探针，实现呼吸道病原体的定性检测；</w:t>
            </w:r>
            <w:r w:rsidRPr="00B5047D">
              <w:rPr>
                <w:rFonts w:asciiTheme="minorEastAsia" w:eastAsiaTheme="minorEastAsia" w:hAnsiTheme="minorEastAsia" w:hint="eastAsia"/>
                <w:color w:val="000000"/>
                <w:sz w:val="24"/>
              </w:rPr>
              <w:br/>
              <w:t>#2.检测产品至少包含以下22种呼吸道病原体的34个检测指标：甲型流感病毒通用型 、 乙型流感病毒通 用型、SARS-CoV-2 （ ORF1ab 基 因 ）、</w:t>
            </w:r>
            <w:r w:rsidRPr="00B5047D">
              <w:rPr>
                <w:rFonts w:asciiTheme="minorEastAsia" w:eastAsiaTheme="minorEastAsia" w:hAnsiTheme="minorEastAsia" w:hint="eastAsia"/>
                <w:color w:val="000000"/>
                <w:sz w:val="24"/>
              </w:rPr>
              <w:br/>
              <w:t>SARS-CoV-2（N基因）、新型甲型H1N1流感病毒、鼻病毒、腺病毒、肠道病毒、呼吸道合胞病毒、人偏肺病毒、甲型H3N2流感病毒、副流感病毒1型、副流感病毒2型、副流感病毒3型、副流感病毒4型、冠状病毒OC43、冠状病毒229E、冠状病毒HKU1、冠状病毒NL63、肺炎衣原体、肺炎支原体、博卡病毒、肺炎链球</w:t>
            </w:r>
            <w:r w:rsidRPr="00B5047D">
              <w:rPr>
                <w:rFonts w:asciiTheme="minorEastAsia" w:eastAsiaTheme="minorEastAsia" w:hAnsiTheme="minorEastAsia" w:hint="eastAsia"/>
                <w:color w:val="000000"/>
                <w:sz w:val="24"/>
              </w:rPr>
              <w:br/>
              <w:t>菌、百日咳鲍特菌、A族链球菌、乙型流感病毒Y系、乙型流感病毒V系、鹦鹉热衣原体、嗜肺军团菌、肺炎克雷伯菌、隐球菌、流感嗜血杆菌、曲霉菌、肺孢</w:t>
            </w:r>
            <w:r w:rsidRPr="00B5047D">
              <w:rPr>
                <w:rFonts w:asciiTheme="minorEastAsia" w:eastAsiaTheme="minorEastAsia" w:hAnsiTheme="minorEastAsia" w:hint="eastAsia"/>
                <w:color w:val="000000"/>
                <w:sz w:val="24"/>
              </w:rPr>
              <w:br/>
            </w:r>
            <w:r w:rsidRPr="00B5047D">
              <w:rPr>
                <w:rFonts w:asciiTheme="minorEastAsia" w:eastAsiaTheme="minorEastAsia" w:hAnsiTheme="minorEastAsia" w:hint="eastAsia"/>
                <w:color w:val="000000"/>
                <w:sz w:val="24"/>
              </w:rPr>
              <w:lastRenderedPageBreak/>
              <w:t>子菌；</w:t>
            </w:r>
            <w:r w:rsidRPr="00B5047D">
              <w:rPr>
                <w:rFonts w:asciiTheme="minorEastAsia" w:eastAsiaTheme="minorEastAsia" w:hAnsiTheme="minorEastAsia" w:hint="eastAsia"/>
                <w:color w:val="000000"/>
                <w:sz w:val="24"/>
              </w:rPr>
              <w:br/>
              <w:t>3.可检测的标本类型必须包含鼻拭子、咽拭子、痰液、肺泡灌洗液。</w:t>
            </w:r>
            <w:r w:rsidRPr="00B5047D">
              <w:rPr>
                <w:rFonts w:asciiTheme="minorEastAsia" w:eastAsiaTheme="minorEastAsia" w:hAnsiTheme="minorEastAsia" w:hint="eastAsia"/>
                <w:color w:val="000000"/>
                <w:sz w:val="24"/>
              </w:rPr>
              <w:br/>
              <w:t>4.试剂盒适用于ABI 7500、ABI QuantStudio 5等市面常见荧光PCR仪。</w:t>
            </w:r>
            <w:r w:rsidRPr="00B5047D">
              <w:rPr>
                <w:rFonts w:asciiTheme="minorEastAsia" w:eastAsiaTheme="minorEastAsia" w:hAnsiTheme="minorEastAsia" w:hint="eastAsia"/>
                <w:color w:val="000000"/>
                <w:sz w:val="24"/>
              </w:rPr>
              <w:br/>
              <w:t>5.试剂盒-20℃及以下避光保存，有效期 12 个月，到货有效期不低于三分之二。</w:t>
            </w:r>
            <w:r w:rsidRPr="00B5047D">
              <w:rPr>
                <w:rFonts w:asciiTheme="minorEastAsia" w:eastAsiaTheme="minorEastAsia" w:hAnsiTheme="minorEastAsia" w:hint="eastAsia"/>
                <w:color w:val="000000"/>
                <w:sz w:val="24"/>
              </w:rPr>
              <w:br/>
              <w:t>6.能提供该检测试剂的普通版本和预分装版本（需提产品供说明书）。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047D" w:rsidRDefault="00B5047D" w:rsidP="00B5047D">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10</w:t>
            </w:r>
          </w:p>
        </w:tc>
      </w:tr>
    </w:tbl>
    <w:p w:rsidR="00217A6B" w:rsidRDefault="00217A6B">
      <w:pPr>
        <w:pStyle w:val="110"/>
        <w:spacing w:line="360" w:lineRule="auto"/>
        <w:ind w:firstLineChars="0" w:firstLine="0"/>
        <w:contextualSpacing/>
        <w:rPr>
          <w:rFonts w:ascii="Times New Roman" w:hAnsi="Times New Roman"/>
          <w:b/>
          <w:sz w:val="24"/>
          <w:szCs w:val="24"/>
        </w:rPr>
      </w:pPr>
    </w:p>
    <w:p w:rsidR="00217A6B" w:rsidRDefault="00217A6B">
      <w:pPr>
        <w:pStyle w:val="110"/>
        <w:spacing w:line="360" w:lineRule="auto"/>
        <w:ind w:firstLineChars="0" w:firstLine="0"/>
        <w:contextualSpacing/>
        <w:rPr>
          <w:rFonts w:ascii="Times New Roman" w:hAnsi="Times New Roman"/>
          <w:sz w:val="24"/>
          <w:szCs w:val="24"/>
        </w:rPr>
      </w:pPr>
    </w:p>
    <w:p w:rsidR="00217A6B" w:rsidRDefault="00217A6B">
      <w:pPr>
        <w:spacing w:line="360" w:lineRule="auto"/>
        <w:jc w:val="center"/>
        <w:outlineLvl w:val="0"/>
        <w:rPr>
          <w:b/>
          <w:sz w:val="24"/>
          <w:highlight w:val="green"/>
        </w:rPr>
      </w:pPr>
      <w:bookmarkStart w:id="840" w:name="_Toc99301425"/>
    </w:p>
    <w:p w:rsidR="00217A6B" w:rsidRPr="00B907E9" w:rsidRDefault="0026519A" w:rsidP="00B907E9">
      <w:pPr>
        <w:spacing w:line="360" w:lineRule="auto"/>
        <w:jc w:val="center"/>
        <w:outlineLvl w:val="0"/>
        <w:rPr>
          <w:b/>
          <w:sz w:val="24"/>
        </w:rPr>
      </w:pPr>
      <w:r>
        <w:rPr>
          <w:b/>
          <w:sz w:val="24"/>
          <w:highlight w:val="green"/>
        </w:rPr>
        <w:t>第四包</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4118"/>
        <w:gridCol w:w="940"/>
        <w:gridCol w:w="1037"/>
      </w:tblGrid>
      <w:tr w:rsidR="00217A6B">
        <w:trPr>
          <w:trHeight w:val="1056"/>
          <w:jc w:val="center"/>
        </w:trPr>
        <w:tc>
          <w:tcPr>
            <w:tcW w:w="846" w:type="dxa"/>
            <w:shd w:val="clear" w:color="000000" w:fill="FFFFFF"/>
            <w:noWrap/>
            <w:vAlign w:val="center"/>
          </w:tcPr>
          <w:p w:rsidR="00217A6B" w:rsidRDefault="0026519A">
            <w:pPr>
              <w:spacing w:line="360" w:lineRule="auto"/>
              <w:ind w:leftChars="-18" w:left="-2" w:hangingChars="15" w:hanging="36"/>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序号</w:t>
            </w:r>
          </w:p>
        </w:tc>
        <w:tc>
          <w:tcPr>
            <w:tcW w:w="3544" w:type="dxa"/>
            <w:shd w:val="clear" w:color="000000" w:fill="FFFFFF"/>
            <w:noWrap/>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标的名称</w:t>
            </w:r>
          </w:p>
        </w:tc>
        <w:tc>
          <w:tcPr>
            <w:tcW w:w="4118" w:type="dxa"/>
            <w:shd w:val="clear" w:color="000000" w:fill="FFFFFF"/>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技术规格</w:t>
            </w:r>
          </w:p>
        </w:tc>
        <w:tc>
          <w:tcPr>
            <w:tcW w:w="940" w:type="dxa"/>
            <w:shd w:val="clear" w:color="000000" w:fill="FFFFFF"/>
            <w:noWrap/>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037" w:type="dxa"/>
            <w:shd w:val="clear" w:color="000000" w:fill="FFFFFF"/>
            <w:noWrap/>
            <w:vAlign w:val="center"/>
          </w:tcPr>
          <w:p w:rsidR="00217A6B" w:rsidRDefault="0026519A">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widowControl/>
              <w:spacing w:line="360" w:lineRule="auto"/>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甲醇中三卤甲烷混合标准溶液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1、用于生活饮用水检测</w:t>
            </w:r>
            <w:r>
              <w:rPr>
                <w:rFonts w:asciiTheme="minorEastAsia" w:eastAsiaTheme="minorEastAsia" w:hAnsiTheme="minorEastAsia" w:hint="eastAsia"/>
                <w:color w:val="000000"/>
                <w:sz w:val="24"/>
              </w:rPr>
              <w:br/>
              <w:t xml:space="preserve">2、产品出厂严格质控成分含量：三氯甲烷:107 μg/mL 溴二氯甲烷:108μg/mL 二溴一氯甲烷:110μg/mL，溶剂：甲醇 2mL/瓶 </w:t>
            </w:r>
            <w:r>
              <w:rPr>
                <w:rFonts w:asciiTheme="minorEastAsia" w:eastAsiaTheme="minorEastAsia" w:hAnsiTheme="minorEastAsia" w:hint="eastAsia"/>
                <w:color w:val="000000"/>
                <w:sz w:val="24"/>
              </w:rPr>
              <w:br/>
              <w:t>3、 提供原厂检测报告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widowControl/>
              <w:spacing w:line="36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瓶</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widowControl/>
              <w:spacing w:line="36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20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中土臭素标准液（GSM）/水中2-甲基异莰醇标准液(2-MIB)/水中2-异丙基-3-甲氧基吡嗪标准液(IPMP)/水中2-异丁基-3-甲氧基吡嗪标准液(IBMP)/水中2,4,6-三氯苯甲醚标准液(2,4,6-TCA)/水中2,3,6-三氯苯甲醚标准液(2,3,6-TCA)/水中2,3,4-三氯苯甲醚标准液(2,3,4-TCA)</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r>
              <w:rPr>
                <w:rFonts w:asciiTheme="minorEastAsia" w:eastAsiaTheme="minorEastAsia" w:hAnsiTheme="minorEastAsia" w:hint="eastAsia"/>
                <w:color w:val="000000"/>
                <w:sz w:val="24"/>
              </w:rPr>
              <w:br/>
              <w:t xml:space="preserve">2、提供标准物质浓度值为100μg/mL  </w:t>
            </w:r>
            <w:r>
              <w:rPr>
                <w:rFonts w:asciiTheme="minorEastAsia" w:eastAsiaTheme="minorEastAsia" w:hAnsiTheme="minorEastAsia" w:hint="eastAsia"/>
                <w:color w:val="000000"/>
                <w:sz w:val="24"/>
              </w:rPr>
              <w:br/>
              <w:t xml:space="preserve">3、包装规格为7支/套 </w:t>
            </w:r>
            <w:r>
              <w:rPr>
                <w:rFonts w:asciiTheme="minorEastAsia" w:eastAsiaTheme="minorEastAsia" w:hAnsiTheme="minorEastAsia" w:hint="eastAsia"/>
                <w:color w:val="000000"/>
                <w:sz w:val="24"/>
              </w:rPr>
              <w:b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65um 固相微萃取头</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r>
              <w:rPr>
                <w:rFonts w:asciiTheme="minorEastAsia" w:eastAsiaTheme="minorEastAsia" w:hAnsiTheme="minorEastAsia" w:hint="eastAsia"/>
                <w:color w:val="000000"/>
                <w:sz w:val="24"/>
              </w:rPr>
              <w:br/>
              <w:t>2、产品出厂严格质控65um,DVB/CAR/PDMS,3/pk</w:t>
            </w:r>
            <w:r>
              <w:rPr>
                <w:rFonts w:asciiTheme="minorEastAsia" w:eastAsiaTheme="minorEastAsia" w:hAnsiTheme="minorEastAsia" w:hint="eastAsia"/>
                <w:color w:val="000000"/>
                <w:sz w:val="24"/>
              </w:rPr>
              <w:br/>
            </w:r>
            <w:r>
              <w:rPr>
                <w:rFonts w:asciiTheme="minorEastAsia" w:eastAsiaTheme="minorEastAsia" w:hAnsiTheme="minorEastAsia" w:hint="eastAsia"/>
                <w:color w:val="000000"/>
                <w:sz w:val="24"/>
              </w:rPr>
              <w:lastRenderedPageBreak/>
              <w:t>3、提供原厂检测报告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4</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50um 固相微萃取头</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2、产品出厂严格质控50um,PDMS/DVB,3/pk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 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磁力搅拌芯</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2、产品出厂严格质控10mm*3mm，8/pk 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60mL棕色样品瓶及配套瓶盖瓶垫</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r>
              <w:rPr>
                <w:rFonts w:asciiTheme="minorEastAsia" w:eastAsiaTheme="minorEastAsia" w:hAnsiTheme="minorEastAsia" w:hint="eastAsia"/>
                <w:color w:val="000000"/>
                <w:sz w:val="24"/>
              </w:rPr>
              <w:br/>
              <w:t>2、产品出厂严格质控</w:t>
            </w:r>
            <w:r>
              <w:rPr>
                <w:rFonts w:asciiTheme="minorEastAsia" w:eastAsiaTheme="minorEastAsia" w:hAnsiTheme="minorEastAsia" w:hint="eastAsia"/>
                <w:color w:val="000000"/>
                <w:sz w:val="24"/>
              </w:rPr>
              <w:br/>
              <w:t>3、规格：60mL，27.5x140mm 24-400 Screw Thread. 100/pk,</w:t>
            </w:r>
            <w:r>
              <w:rPr>
                <w:rFonts w:asciiTheme="minorEastAsia" w:eastAsiaTheme="minorEastAsia" w:hAnsiTheme="minorEastAsia" w:hint="eastAsia"/>
                <w:color w:val="000000"/>
                <w:sz w:val="24"/>
              </w:rPr>
              <w:br/>
              <w:t>4、有原厂检测报告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60mL样品瓶垫</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1、用于生活饮用水检测</w:t>
            </w:r>
            <w:r>
              <w:rPr>
                <w:rFonts w:asciiTheme="minorEastAsia" w:eastAsiaTheme="minorEastAsia" w:hAnsiTheme="minorEastAsia" w:hint="eastAsia"/>
                <w:color w:val="000000"/>
                <w:sz w:val="24"/>
              </w:rPr>
              <w:br/>
              <w:t>2、产品出厂严格质控100 个/包</w:t>
            </w:r>
            <w:r>
              <w:rPr>
                <w:rFonts w:asciiTheme="minorEastAsia" w:eastAsiaTheme="minorEastAsia" w:hAnsiTheme="minorEastAsia" w:hint="eastAsia"/>
                <w:color w:val="000000"/>
                <w:sz w:val="24"/>
              </w:rPr>
              <w:br/>
              <w:t>3、 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8</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WAX混合型弱阴离子交换反相吸附固相萃取柱 </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2、出厂有严格质控PWAX，150mg/6ml，30PK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根</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600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9</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农残净化柱</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1、用于食品污染物检测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2、出厂有严格质控150mg MgSO4、50mg PSA、50mg C18、50mg GCB，2ml，100个/盒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10</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液相色谱柱</w:t>
            </w:r>
            <w:r>
              <w:rPr>
                <w:rFonts w:asciiTheme="minorEastAsia" w:eastAsiaTheme="minorEastAsia" w:hAnsiTheme="minorEastAsia" w:hint="eastAsia"/>
                <w:color w:val="000000"/>
                <w:sz w:val="24"/>
              </w:rPr>
              <w:br/>
              <w:t xml:space="preserve">GISS </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2、出厂有严格质控BHD-C18,3um,2.1x150mm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11</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液相色谱柱T3</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2、出厂有严格质控BHD-AQ-C18, 1.8um,2.1x100mm,W-Port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高效除酯固相萃取柱</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2、出厂有严格质控HLB-P/HMR-Lipid, 200 mg/300 mg, 6 mL,30支/盒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Leosil XP 杂化硅胶UPLC C18柱</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2、出厂有严格质控2.1*100mm，2.7um 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全氟专用再生纤维素针头式过滤器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2、产品出厂有严格的质控2ml 100个/包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3、全氟PP材质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4、带原厂检测报告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15</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全氟用2mlPP短颈螺纹口样品瓶</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2、产品出厂有严格的质控2ml 100个/包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3、全氟PP材质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4、带原厂检测报告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全氟PP短颈螺纹口盖垫组合</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2、产品出厂有严格的质控100个/包 3、全氟PP材质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4、带原厂检测报告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甲醇/乙腈中6:2 氯代多氟烷基醚磺酸 标准溶液/甲醇/乙腈中8:2 氯代多氟烷基醚磺酸标准溶液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1、用于食品污染物检测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2、产品出厂严格质控50ug/mL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 1.2ml 2支/套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食品亚硝酸盐参考物</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2、产品出厂严格质控  </w:t>
            </w:r>
            <w:r>
              <w:rPr>
                <w:rFonts w:asciiTheme="minorEastAsia" w:eastAsiaTheme="minorEastAsia" w:hAnsiTheme="minorEastAsia" w:hint="eastAsia"/>
                <w:color w:val="000000"/>
                <w:sz w:val="24"/>
              </w:rPr>
              <w:br/>
              <w:t xml:space="preserve">3、包装规格为40g </w:t>
            </w:r>
            <w:r>
              <w:rPr>
                <w:rFonts w:asciiTheme="minorEastAsia" w:eastAsiaTheme="minorEastAsia" w:hAnsiTheme="minorEastAsia" w:hint="eastAsia"/>
                <w:color w:val="000000"/>
                <w:sz w:val="24"/>
              </w:rPr>
              <w:b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支</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100mm直径长颈螺纹玻璃漏斗</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r>
              <w:rPr>
                <w:rFonts w:asciiTheme="minorEastAsia" w:eastAsiaTheme="minorEastAsia" w:hAnsiTheme="minorEastAsia" w:hint="eastAsia"/>
                <w:color w:val="000000"/>
                <w:sz w:val="24"/>
              </w:rPr>
              <w:br/>
              <w:t xml:space="preserve">2、直径100mm </w:t>
            </w:r>
            <w:r>
              <w:rPr>
                <w:rFonts w:asciiTheme="minorEastAsia" w:eastAsiaTheme="minorEastAsia" w:hAnsiTheme="minorEastAsia" w:hint="eastAsia"/>
                <w:color w:val="000000"/>
                <w:sz w:val="24"/>
              </w:rPr>
              <w:br/>
              <w:t>3、产品出厂严格质控，有出厂检测报告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件</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20</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棕色液相色谱进样瓶及盖</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2、出厂样质控2mL棕色螺纹玻璃样品瓶带书写处 (9425);高硼硅， 100/pkg9mm蓝色螺纹开口盖+预切口白色PTFE/红色硅胶垫片; 100/pkg 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21</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EDTA标准溶液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2、提供标准物质浓度值为 0.0050mol/l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3、包装规格为45ml/瓶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瓶</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22</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0.22微米滤膜</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1、用于食品污染物检测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2、出厂产品严格质控0.22μm直径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23</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总硬度标准溶液 </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1、用于生活饮用水检测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2、产品浓度值为4500mg/L  浓度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3、包装规格为20mL/支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支</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24</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全氟专用0.22μm滤膜</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2、出厂产品严格质控0.22μm直径    </w:t>
            </w:r>
            <w:r>
              <w:rPr>
                <w:rFonts w:asciiTheme="minorEastAsia" w:eastAsiaTheme="minorEastAsia" w:hAnsiTheme="minorEastAsia" w:hint="eastAsia"/>
                <w:color w:val="000000"/>
                <w:sz w:val="24"/>
              </w:rPr>
              <w:lastRenderedPageBreak/>
              <w:t>3、提供原厂检测报告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个</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990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25</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11种合成着色剂混合标准溶液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2、产品浓度值为1000ug/mL</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3、包装规格为2ml 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支</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26</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铬（六价）标准溶液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2、产品浓度值为1000</w:t>
            </w:r>
            <w:r>
              <w:rPr>
                <w:rFonts w:asciiTheme="minorEastAsia" w:eastAsiaTheme="minorEastAsia" w:hAnsiTheme="minorEastAsia"/>
                <w:color w:val="000000"/>
                <w:sz w:val="24"/>
              </w:rPr>
              <w:t>µ</w:t>
            </w:r>
            <w:r>
              <w:rPr>
                <w:rFonts w:asciiTheme="minorEastAsia" w:eastAsiaTheme="minorEastAsia" w:hAnsiTheme="minorEastAsia" w:hint="eastAsia"/>
                <w:color w:val="000000"/>
                <w:sz w:val="24"/>
              </w:rPr>
              <w:t xml:space="preserve">g/ml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3、包装规格为50ml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支</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27</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草酸钠标准溶液/高锰酸钾标准溶液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2、产品浓度值为 0.1m/L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3、包装规格为45ml/瓶2支/盒</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16</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28</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丁腈手套</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2、包装规格为M 1000支箱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3、丁腈材质</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箱</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29</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氰化物试剂包</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2、包装规格缓冲液500ml试剂4g显色剂500ml/包</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3、带原厂出厂检测报告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30</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粉尘中游离二氧化硅质量控制样品（焦磷酸法）</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1、用于职业卫生检测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2、出厂严格质控    </w:t>
            </w:r>
          </w:p>
          <w:p w:rsidR="00217A6B" w:rsidRPr="00F26423" w:rsidRDefault="0026519A">
            <w:pPr>
              <w:rPr>
                <w:rFonts w:asciiTheme="minorEastAsia" w:eastAsiaTheme="minorEastAsia" w:hAnsiTheme="minorEastAsia"/>
                <w:color w:val="000000"/>
                <w:sz w:val="24"/>
              </w:rPr>
            </w:pPr>
            <w:r w:rsidRPr="00F26423">
              <w:rPr>
                <w:rFonts w:asciiTheme="minorEastAsia" w:eastAsiaTheme="minorEastAsia" w:hAnsiTheme="minorEastAsia" w:hint="eastAsia"/>
                <w:color w:val="000000"/>
                <w:sz w:val="24"/>
              </w:rPr>
              <w:t xml:space="preserve">3、包装规格为2支/套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31</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氰化物标液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2、提供标准物质浓度值为 50.0μg/mL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3、包装规格为40mL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瓶</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32</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水中氟化物参考物质标准溶液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2、提供标准参考物质浓度值为 低、中、高浓度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3、包装规格为3支/套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33</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水中溴酸盐标准溶液 /水中氯酸盐标准溶液/水中亚氯酸盐标准溶液/水中硫酸盐标准溶液/水中硝酸盐氮标准溶液/水中氯化物标准溶液/水中氟化物标准溶液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r>
              <w:rPr>
                <w:rFonts w:asciiTheme="minorEastAsia" w:eastAsiaTheme="minorEastAsia" w:hAnsiTheme="minorEastAsia" w:hint="eastAsia"/>
                <w:color w:val="000000"/>
                <w:sz w:val="24"/>
              </w:rPr>
              <w:br/>
              <w:t xml:space="preserve">2、提供标准物质浓度值为 1000ug/ml    </w:t>
            </w:r>
            <w:r>
              <w:rPr>
                <w:rFonts w:asciiTheme="minorEastAsia" w:eastAsiaTheme="minorEastAsia" w:hAnsiTheme="minorEastAsia" w:hint="eastAsia"/>
                <w:color w:val="000000"/>
                <w:sz w:val="24"/>
              </w:rPr>
              <w:br/>
              <w:t xml:space="preserve">3、包装规格为7支/套  </w:t>
            </w:r>
            <w:r>
              <w:rPr>
                <w:rFonts w:asciiTheme="minorEastAsia" w:eastAsiaTheme="minorEastAsia" w:hAnsiTheme="minorEastAsia" w:hint="eastAsia"/>
                <w:color w:val="000000"/>
                <w:sz w:val="24"/>
              </w:rPr>
              <w:b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34</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水中二氯乙酸标准溶液/水中三</w:t>
            </w:r>
            <w:r>
              <w:rPr>
                <w:rFonts w:asciiTheme="minorEastAsia" w:eastAsiaTheme="minorEastAsia" w:hAnsiTheme="minorEastAsia" w:hint="eastAsia"/>
                <w:color w:val="000000"/>
                <w:sz w:val="24"/>
              </w:rPr>
              <w:lastRenderedPageBreak/>
              <w:t>氯乙酸标准溶液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1、用于生活饮用水检测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2、提供标准物质浓度值为 1000ug/ml    </w:t>
            </w:r>
            <w:r>
              <w:rPr>
                <w:rFonts w:asciiTheme="minorEastAsia" w:eastAsiaTheme="minorEastAsia" w:hAnsiTheme="minorEastAsia" w:hint="eastAsia"/>
                <w:color w:val="000000"/>
                <w:sz w:val="24"/>
              </w:rPr>
              <w:lastRenderedPageBreak/>
              <w:t>3、包装规格为2ml2支/套 4支/套  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35</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二甲基砷/一甲基砷</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1、用于生活饮用水检测 2、提供标准物质浓度值为0.706μmol/g  3、包装规格为 5 ml 2支/套  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36</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砷酸根 /亚砷酸根</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2、提供标准物质浓度值为0.233μmol/g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 2mL 2支/套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37</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二硫化碳中三氯乙烯标准溶液/二硫化碳中正己烷标准溶液/二硫化碳中三氯甲烷标准溶液/二硫化碳中1,2-二氯乙烷标准溶液/二硫化碳中乙苯标准溶液/二硫化碳中苯、甲苯、邻二甲苯、间二甲苯、对二甲苯标准溶液/二硫化碳中对二甲苯标准溶液/二硫化碳中间二甲苯标准溶液/二硫化碳中邻二甲苯标准溶液/二硫化碳中甲苯标准溶液/二硫化碳中苯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2、提供标准物质浓度值为1000μg/mL/1000μg/mL/2000μg/mL/1200μg/mL/1000μg/m/1000μg/m/1000μg/m/1000μg/m/1000μg/m/1000μg/m/1000μg/m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3、包装规格为11支/套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38</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CS2乙酸丁酯/CS2乙酸丙酯/CS2乙酸乙酯/CS2乙酸甲酯</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2、提供标准物质浓度值为 3000ug/ml   3、包装规格为 5mL/瓶  4支/套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39</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二硫化碳中的三氯乙烯标准溶液/1,2-二氯乙烷中二氯乙烯标准溶液（包括1,1-二氯乙烯和1,2,-二氯乙烯）</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2、提供标准物质浓度值为 1000μg/mL/1500μg/mL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 2支/套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40</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二硫化碳中二氯乙烷标准溶液/二硫化碳中三氯甲烷标准溶液/二硫化碳中苯乙烯标准溶液/二</w:t>
            </w:r>
            <w:r>
              <w:rPr>
                <w:rFonts w:asciiTheme="minorEastAsia" w:eastAsiaTheme="minorEastAsia" w:hAnsiTheme="minorEastAsia" w:hint="eastAsia"/>
                <w:color w:val="000000"/>
                <w:sz w:val="24"/>
              </w:rPr>
              <w:lastRenderedPageBreak/>
              <w:t>硫化碳中壬烷标准溶液/二硫化碳中辛烷标准溶液/二硫化碳中己烷标准溶液/二硫化碳中庚烷标准溶液/二硫化碳中戊烷标准溶液/CS2乙酸戊酯</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 xml:space="preserve">1、用于职业卫生检测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2、提供标准物质浓度值为1200μg/mL/2000μg/mL/1000μg/mL/3000μg/mL/3000μg/mL/1000μg/mL/3000μg/mL/3000μg/mL/3000</w:t>
            </w:r>
            <w:r>
              <w:rPr>
                <w:rFonts w:asciiTheme="minorEastAsia" w:eastAsiaTheme="minorEastAsia" w:hAnsiTheme="minorEastAsia" w:hint="eastAsia"/>
                <w:color w:val="000000"/>
                <w:sz w:val="24"/>
              </w:rPr>
              <w:lastRenderedPageBreak/>
              <w:t xml:space="preserve">μg/mL浓度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3、包装规格为9支/套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41</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1mL气密式注射器/100气密式注射器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2、符合国家标准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3、包装规格为1ML*100ML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4、提供产品检验报告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42</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钪元素标准溶液（内标）</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2、提供标准溶液浓度值为 1000ug/ml   3、包装规格为50ML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瓶</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43</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水中铝标准物质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1、用于生活饮用水检测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2、提供标准物质浓度值为 100ug/L   3、包装规格为80mL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支</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44</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水中金属多元素标准溶液（含铅、镉、铝、铁、锰、锌、铜、钙、镁）（ICP用）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1、用于生活饮用水检测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2、提供标准物质浓度值为1000ug/mL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 50mL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瓶</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45</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硫代硫酸钠标准溶液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1、用于地方病样品检测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2、提供标准物质浓度值为0.1mol/l ，3、包装规格为 20ml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支</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46</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碘盐参考物  尿碘参考物</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1、用于地方病样品检测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2、提供标准物质浓度值分低、中、高值，</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3、包装规格为2种*3支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47</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浑浊度</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2、包装规格100ml/瓶标液值400NTU    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瓶</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48</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铂钴色度标准溶液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2、包装规格 20ml/瓶 标液色度为500度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支</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49</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水中氨氮</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2、包装规格 20ml/瓶标液浓度为100ug/mL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支</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50</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活性炭管中二甲苯/活性炭管中乙苯/活性炭管中甲苯/活性炭管中苯</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1、用于职业卫生检测 2、包装规格为4种*2支/套 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51</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水中铜元素标准样品/水中锡元素标准样品/水中铁元素标准样品/水中锰元素标准样品/水中锌元素标准样品/水中铅元素标准样品/水中镉元素标准样品/水中镍元素标准样品/水中钠元素标准样品</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2、提供标准样品浓度值为 1000μg/mL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 9种/套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52</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滤膜钠质量控制样品/滤膜锡质量控制样品/滤膜锰质量控制样品/滤膜锌质量控制样品/滤膜铅质量控制样品/滤膜镉质量控制样品</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2、提供标准样品为高中低三种浓度 值，包装规格 6种/套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3、提供保准证书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53</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水中铝标准参考物/水中铁标准参考物/水中锰标准参考物/水中铜标准参考物/水中锌标准参考物/水中铅标准参考物/水中镉标准参考物</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2、提供标准样品为高中低三种浓度 值，包装规格 7种*3支/套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54</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甲醛吸收储备液/二氧化硫（甲醛法）参考物质/二氧化硫标准液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2、产品包装规格及浓度值分别为：20ml/20ml/100μg/mL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个</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55</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矿泉水中镁标准样品/矿泉水中钙标准样品</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2、提供标准样品为高中低三种浓度 值，2种*3支/套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56</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水中钙标准溶液/水中镁标准溶液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2、产品浓度1000ug/mL 包装规格50ml*2 2支/套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57</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内插管 + 超高压溶剂效应消除</w:t>
            </w:r>
            <w:r>
              <w:rPr>
                <w:rFonts w:asciiTheme="minorEastAsia" w:eastAsiaTheme="minorEastAsia" w:hAnsiTheme="minorEastAsia" w:hint="eastAsia"/>
                <w:color w:val="000000"/>
                <w:sz w:val="24"/>
              </w:rPr>
              <w:lastRenderedPageBreak/>
              <w:t>配套耗材</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 xml:space="preserve">1、用于食品检测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 xml:space="preserve">2、产品出厂严格质控，内插管, 250ul 圆锥形 带塑料支脚内插管 29*5.7 mm, 配套于2ml 9 mm, 100/PK  Solvent-Smoother Solvs ,1/PK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58</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0.45μmPTFE微孔滤膜（注射器上用）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 用于生活饮用水检测 </w:t>
            </w:r>
            <w:r>
              <w:rPr>
                <w:rFonts w:asciiTheme="minorEastAsia" w:eastAsiaTheme="minorEastAsia" w:hAnsiTheme="minorEastAsia" w:hint="eastAsia"/>
                <w:color w:val="000000"/>
                <w:sz w:val="24"/>
              </w:rPr>
              <w:br/>
              <w:t>2、标准鲁尔接头，方便连接不同规格的注射器；承受爆破压力可达6bar</w:t>
            </w:r>
            <w:r>
              <w:rPr>
                <w:rFonts w:asciiTheme="minorEastAsia" w:eastAsiaTheme="minorEastAsia" w:hAnsiTheme="minorEastAsia" w:hint="eastAsia"/>
                <w:color w:val="000000"/>
                <w:sz w:val="24"/>
              </w:rPr>
              <w:br/>
              <w:t>3、聚四氟乙烯（PTFE）材质，孔径0.45μm，直径13mm，100个/盒</w:t>
            </w:r>
            <w:r>
              <w:rPr>
                <w:rFonts w:asciiTheme="minorEastAsia" w:eastAsiaTheme="minorEastAsia" w:hAnsiTheme="minorEastAsia" w:hint="eastAsia"/>
                <w:color w:val="000000"/>
                <w:sz w:val="24"/>
              </w:rPr>
              <w:br/>
              <w:t>4、有原厂检测报告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59</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0.45μm PES微孔滤膜（注射器上用）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 用于生活饮用水检测 </w:t>
            </w:r>
            <w:r>
              <w:rPr>
                <w:rFonts w:asciiTheme="minorEastAsia" w:eastAsiaTheme="minorEastAsia" w:hAnsiTheme="minorEastAsia" w:hint="eastAsia"/>
                <w:color w:val="000000"/>
                <w:sz w:val="24"/>
              </w:rPr>
              <w:br/>
              <w:t>2、标准鲁尔接头，方便连接不同规格的注射器；承受爆破压力可达6bar</w:t>
            </w:r>
            <w:r>
              <w:rPr>
                <w:rFonts w:asciiTheme="minorEastAsia" w:eastAsiaTheme="minorEastAsia" w:hAnsiTheme="minorEastAsia" w:hint="eastAsia"/>
                <w:color w:val="000000"/>
                <w:sz w:val="24"/>
              </w:rPr>
              <w:br/>
              <w:t>3、聚醚砜（PES）材质，孔径0.45μm，直径13mm，100个/盒</w:t>
            </w:r>
            <w:r>
              <w:rPr>
                <w:rFonts w:asciiTheme="minorEastAsia" w:eastAsiaTheme="minorEastAsia" w:hAnsiTheme="minorEastAsia" w:hint="eastAsia"/>
                <w:color w:val="000000"/>
                <w:sz w:val="24"/>
              </w:rPr>
              <w:br/>
              <w:t>4、有原厂检测报告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60</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sz w:val="24"/>
              </w:rPr>
              <w:t>15mL</w:t>
            </w:r>
            <w:r>
              <w:rPr>
                <w:rFonts w:asciiTheme="minorEastAsia" w:eastAsiaTheme="minorEastAsia" w:hAnsiTheme="minorEastAsia" w:hint="eastAsia"/>
                <w:sz w:val="24"/>
              </w:rPr>
              <w:t>注射器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r>
              <w:rPr>
                <w:rFonts w:asciiTheme="minorEastAsia" w:eastAsiaTheme="minorEastAsia" w:hAnsiTheme="minorEastAsia" w:hint="eastAsia"/>
                <w:color w:val="000000"/>
                <w:sz w:val="24"/>
              </w:rPr>
              <w:br/>
              <w:t>2、聚丙烯（PP）材质，容量：15ml，带针头，独立包装，100个/盒；刻度线清晰，精准，针筒透明度高，方便读取数据；一次性使用，符合国家相关规定</w:t>
            </w:r>
            <w:r>
              <w:rPr>
                <w:rFonts w:asciiTheme="minorEastAsia" w:eastAsiaTheme="minorEastAsia" w:hAnsiTheme="minorEastAsia" w:hint="eastAsia"/>
                <w:color w:val="000000"/>
                <w:sz w:val="24"/>
              </w:rPr>
              <w:br/>
              <w:t>3、附出厂检测报告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61</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0.45微米水性滤膜</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 用于生活饮用水检测 </w:t>
            </w:r>
            <w:r>
              <w:rPr>
                <w:rFonts w:asciiTheme="minorEastAsia" w:eastAsiaTheme="minorEastAsia" w:hAnsiTheme="minorEastAsia" w:hint="eastAsia"/>
                <w:color w:val="000000"/>
                <w:sz w:val="24"/>
              </w:rPr>
              <w:br/>
              <w:t>2、标准鲁尔接头，方便连接不同规格的注射器；承受爆破压力可达6bar</w:t>
            </w:r>
            <w:r>
              <w:rPr>
                <w:rFonts w:asciiTheme="minorEastAsia" w:eastAsiaTheme="minorEastAsia" w:hAnsiTheme="minorEastAsia" w:hint="eastAsia"/>
                <w:color w:val="000000"/>
                <w:sz w:val="24"/>
              </w:rPr>
              <w:br/>
              <w:t xml:space="preserve">3、混合纤维素（MCE）材质，孔径0.45μm，直径13mm，100个/盒 </w:t>
            </w:r>
            <w:r>
              <w:rPr>
                <w:rFonts w:asciiTheme="minorEastAsia" w:eastAsiaTheme="minorEastAsia" w:hAnsiTheme="minorEastAsia" w:hint="eastAsia"/>
                <w:color w:val="000000"/>
                <w:sz w:val="24"/>
              </w:rPr>
              <w:br/>
              <w:t>4、有原厂检测报告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62</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乙二胺四乙酸二钠容量分析用溶液</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2、包装规格0.05mol/L 45mL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瓶</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63</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sz w:val="24"/>
              </w:rPr>
              <w:t xml:space="preserve">100mL </w:t>
            </w:r>
            <w:r>
              <w:rPr>
                <w:rFonts w:asciiTheme="minorEastAsia" w:eastAsiaTheme="minorEastAsia" w:hAnsiTheme="minorEastAsia" w:hint="eastAsia"/>
                <w:sz w:val="24"/>
              </w:rPr>
              <w:t>烧杯</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2、包装规格100mL 25个/盒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3、提供质检报告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64</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50mL样品管</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2、包装规格50ml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3、提供质检报告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个</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65</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250mL具塞锥形瓶</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2、包装规格250mL 10个/盒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3、提供质检报告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66</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苯甲酸标准物质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2、包装规格5ml/支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瓶</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6</w:t>
            </w:r>
            <w:r>
              <w:rPr>
                <w:rFonts w:asciiTheme="minorEastAsia" w:eastAsiaTheme="minorEastAsia" w:hAnsiTheme="minorEastAsia" w:cs="宋体"/>
                <w:bCs/>
                <w:sz w:val="24"/>
              </w:rPr>
              <w:t>7</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钠柱</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 用于生活饮用水检测</w:t>
            </w:r>
            <w:r>
              <w:rPr>
                <w:rFonts w:asciiTheme="minorEastAsia" w:eastAsiaTheme="minorEastAsia" w:hAnsiTheme="minorEastAsia" w:hint="eastAsia"/>
                <w:color w:val="000000"/>
                <w:sz w:val="24"/>
              </w:rPr>
              <w:br/>
              <w:t>2、离子小柱类型：IC-Na；规格：1ml；包装：50/pk</w:t>
            </w:r>
            <w:r>
              <w:rPr>
                <w:rFonts w:asciiTheme="minorEastAsia" w:eastAsiaTheme="minorEastAsia" w:hAnsiTheme="minorEastAsia" w:hint="eastAsia"/>
                <w:color w:val="000000"/>
                <w:sz w:val="24"/>
              </w:rPr>
              <w:b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w:t>
            </w:r>
            <w:r>
              <w:rPr>
                <w:rFonts w:asciiTheme="minorEastAsia" w:eastAsiaTheme="minorEastAsia" w:hAnsiTheme="minorEastAsia" w:cs="宋体"/>
                <w:bCs/>
                <w:sz w:val="24"/>
              </w:rPr>
              <w:t>8</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C18固相萃取柱</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 用于生活饮用水检测</w:t>
            </w:r>
            <w:r>
              <w:rPr>
                <w:rFonts w:asciiTheme="minorEastAsia" w:eastAsiaTheme="minorEastAsia" w:hAnsiTheme="minorEastAsia" w:hint="eastAsia"/>
                <w:color w:val="000000"/>
                <w:sz w:val="24"/>
              </w:rPr>
              <w:br/>
              <w:t xml:space="preserve">2、固相萃取小柱填料：C18；填装量：500mg；规格：6ml；包装：30/pk </w:t>
            </w:r>
            <w:r>
              <w:rPr>
                <w:rFonts w:asciiTheme="minorEastAsia" w:eastAsiaTheme="minorEastAsia" w:hAnsiTheme="minorEastAsia" w:hint="eastAsia"/>
                <w:color w:val="000000"/>
                <w:sz w:val="24"/>
              </w:rPr>
              <w:b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6</w:t>
            </w:r>
            <w:r>
              <w:rPr>
                <w:rFonts w:asciiTheme="minorEastAsia" w:eastAsiaTheme="minorEastAsia" w:hAnsiTheme="minorEastAsia" w:cs="宋体"/>
                <w:bCs/>
                <w:sz w:val="24"/>
              </w:rPr>
              <w:t>9</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PFA塑料容量瓶 ,A级</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2、符合国家标准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3、规格为50ml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4、提供产品检验报告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个</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bCs/>
                <w:sz w:val="24"/>
              </w:rPr>
              <w:t>0</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PFA塑料容量瓶 ,A级</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2、符合国家标准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3、规格为100ml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4、提供产品检验报告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个</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bCs/>
                <w:sz w:val="24"/>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聚丙乙烯注射器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r>
              <w:rPr>
                <w:rFonts w:asciiTheme="minorEastAsia" w:eastAsiaTheme="minorEastAsia" w:hAnsiTheme="minorEastAsia" w:hint="eastAsia"/>
                <w:color w:val="000000"/>
                <w:sz w:val="24"/>
              </w:rPr>
              <w:br/>
              <w:t xml:space="preserve">2、聚丙烯（PP）材质，容量：5mL，带针头，独立包装，100个/盒；刻度线清晰，精准，针筒透明度高，方便读取数据；一次性使用，符合国家相关规定 </w:t>
            </w:r>
            <w:r>
              <w:rPr>
                <w:rFonts w:asciiTheme="minorEastAsia" w:eastAsiaTheme="minorEastAsia" w:hAnsiTheme="minorEastAsia" w:hint="eastAsia"/>
                <w:color w:val="000000"/>
                <w:sz w:val="24"/>
              </w:rPr>
              <w:br/>
              <w:t>3、附出厂检测报告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个</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bCs/>
                <w:sz w:val="24"/>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聚丙烯注射器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r>
              <w:rPr>
                <w:rFonts w:asciiTheme="minorEastAsia" w:eastAsiaTheme="minorEastAsia" w:hAnsiTheme="minorEastAsia" w:hint="eastAsia"/>
                <w:color w:val="000000"/>
                <w:sz w:val="24"/>
              </w:rPr>
              <w:br/>
              <w:t xml:space="preserve">2、聚丙烯（PP）材质，容量：2mL，带针头，独立包装，100个/盒；刻度线清晰，精准，针筒透明度高，方便读取数据；一次性使用，符合国家相关规定 </w:t>
            </w:r>
            <w:r>
              <w:rPr>
                <w:rFonts w:asciiTheme="minorEastAsia" w:eastAsiaTheme="minorEastAsia" w:hAnsiTheme="minorEastAsia" w:hint="eastAsia"/>
                <w:color w:val="000000"/>
                <w:sz w:val="24"/>
              </w:rPr>
              <w:br/>
              <w:t>3、附出厂检测报告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个</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1135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bCs/>
                <w:sz w:val="24"/>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棕色进样瓶+盖</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r>
              <w:rPr>
                <w:rFonts w:asciiTheme="minorEastAsia" w:eastAsiaTheme="minorEastAsia" w:hAnsiTheme="minorEastAsia" w:hint="eastAsia"/>
                <w:color w:val="000000"/>
                <w:sz w:val="24"/>
              </w:rPr>
              <w:br/>
              <w:t>2、进样瓶规格：容量：2mL，颜色：棕色，材质：玻璃，瓶口类型：9-425螺纹，带书写处; 包装：100/pkg</w:t>
            </w:r>
            <w:r>
              <w:rPr>
                <w:rFonts w:asciiTheme="minorEastAsia" w:eastAsiaTheme="minorEastAsia" w:hAnsiTheme="minorEastAsia" w:hint="eastAsia"/>
                <w:color w:val="000000"/>
                <w:sz w:val="24"/>
              </w:rPr>
              <w:br/>
              <w:t xml:space="preserve">3、进样瓶盖垫：盖子直径9mm，颜色：蓝色，盖子类型：螺纹开口盖；垫片：预切口白色PTFE/红色硅胶垫片; 包装：100/pkg </w:t>
            </w:r>
            <w:r>
              <w:rPr>
                <w:rFonts w:asciiTheme="minorEastAsia" w:eastAsiaTheme="minorEastAsia" w:hAnsiTheme="minorEastAsia" w:hint="eastAsia"/>
                <w:color w:val="000000"/>
                <w:sz w:val="24"/>
              </w:rPr>
              <w:br/>
              <w:t>4、有原厂检测报告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bCs/>
                <w:sz w:val="24"/>
              </w:rPr>
              <w:t>4</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进样瓶用玻璃内衬管</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 用于职业卫生检测 </w:t>
            </w:r>
            <w:r>
              <w:rPr>
                <w:rFonts w:asciiTheme="minorEastAsia" w:eastAsiaTheme="minorEastAsia" w:hAnsiTheme="minorEastAsia" w:hint="eastAsia"/>
                <w:color w:val="000000"/>
                <w:sz w:val="24"/>
              </w:rPr>
              <w:br/>
              <w:t xml:space="preserve">2、适用2mL进样瓶，容量：0.3ml，锥底带支架，100个/盒 </w:t>
            </w:r>
            <w:r>
              <w:rPr>
                <w:rFonts w:asciiTheme="minorEastAsia" w:eastAsiaTheme="minorEastAsia" w:hAnsiTheme="minorEastAsia" w:hint="eastAsia"/>
                <w:color w:val="000000"/>
                <w:sz w:val="24"/>
              </w:rPr>
              <w:b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bCs/>
                <w:sz w:val="24"/>
              </w:rPr>
              <w:t>5</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PWAX混合型弱阴离子交换反相</w:t>
            </w:r>
            <w:r>
              <w:rPr>
                <w:rFonts w:asciiTheme="minorEastAsia" w:eastAsiaTheme="minorEastAsia" w:hAnsiTheme="minorEastAsia" w:hint="eastAsia"/>
                <w:color w:val="000000"/>
                <w:sz w:val="24"/>
              </w:rPr>
              <w:lastRenderedPageBreak/>
              <w:t xml:space="preserve">吸附固相萃取柱 </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 xml:space="preserve">1、 用于职业卫生检测 </w:t>
            </w:r>
            <w:r>
              <w:rPr>
                <w:rFonts w:asciiTheme="minorEastAsia" w:eastAsiaTheme="minorEastAsia" w:hAnsiTheme="minorEastAsia" w:hint="eastAsia"/>
                <w:color w:val="000000"/>
                <w:sz w:val="24"/>
              </w:rPr>
              <w:br/>
              <w:t>2、固相萃取小柱，类型：聚合物基质，</w:t>
            </w:r>
            <w:r>
              <w:rPr>
                <w:rFonts w:asciiTheme="minorEastAsia" w:eastAsiaTheme="minorEastAsia" w:hAnsiTheme="minorEastAsia" w:hint="eastAsia"/>
                <w:color w:val="000000"/>
                <w:sz w:val="24"/>
              </w:rPr>
              <w:lastRenderedPageBreak/>
              <w:t xml:space="preserve">填料：150mg，容量：6mL,包装：30/pk </w:t>
            </w:r>
            <w:r>
              <w:rPr>
                <w:rFonts w:asciiTheme="minorEastAsia" w:eastAsiaTheme="minorEastAsia" w:hAnsiTheme="minorEastAsia" w:hint="eastAsia"/>
                <w:color w:val="000000"/>
                <w:sz w:val="24"/>
              </w:rPr>
              <w:b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根</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500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7</w:t>
            </w:r>
            <w:r>
              <w:rPr>
                <w:rFonts w:asciiTheme="minorEastAsia" w:eastAsiaTheme="minorEastAsia" w:hAnsiTheme="minorEastAsia" w:cs="宋体"/>
                <w:bCs/>
                <w:sz w:val="24"/>
              </w:rPr>
              <w:t>6</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10mL螺纹圆底离心管</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1、用于职业卫生检测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2、符合国家标准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3、包装规格10ml 100个/包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4、提供产品检验报告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个</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600</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bCs/>
                <w:sz w:val="24"/>
              </w:rPr>
              <w:t>7</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高效除脂双层专用</w:t>
            </w:r>
            <w:r>
              <w:rPr>
                <w:rFonts w:asciiTheme="minorEastAsia" w:eastAsiaTheme="minorEastAsia" w:hAnsiTheme="minorEastAsia" w:hint="eastAsia"/>
                <w:color w:val="000000"/>
                <w:sz w:val="24"/>
              </w:rPr>
              <w:br/>
              <w:t>柱</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1、用于食品污染物检测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2、产品出厂严格质控</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3、包装规格为200 mg/300 mg, 6 mL,30支/盒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bCs/>
                <w:sz w:val="24"/>
              </w:rPr>
              <w:t>8</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高效除脂专用柱</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2、产品出厂严格质控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3、包装规格为600 mg, 6 mL,30支/盒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bCs/>
                <w:sz w:val="24"/>
              </w:rPr>
              <w:t>9</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再生纤维素针头式过滤器</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2、产品出厂严格质控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3、规格为100个/包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bCs/>
                <w:sz w:val="24"/>
              </w:rPr>
              <w:t>80</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微量样品瓶</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1、用于食品污染物检测</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2、产品出厂严格质控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3、规格为100个/包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Pr>
                <w:rFonts w:asciiTheme="minorEastAsia" w:eastAsiaTheme="minorEastAsia" w:hAnsiTheme="minorEastAsia" w:cs="宋体"/>
                <w:bCs/>
                <w:sz w:val="24"/>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cs="Arial"/>
                <w:color w:val="000000"/>
                <w:sz w:val="24"/>
              </w:rPr>
              <w:t xml:space="preserve"> 9mm</w:t>
            </w:r>
            <w:r>
              <w:rPr>
                <w:rFonts w:asciiTheme="minorEastAsia" w:eastAsiaTheme="minorEastAsia" w:hAnsiTheme="minorEastAsia" w:hint="eastAsia"/>
                <w:color w:val="000000"/>
                <w:sz w:val="24"/>
              </w:rPr>
              <w:t>螺纹键 合盖垫</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1、用于食品污染物检测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2、产品出厂严格质控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3、规格为100个/包</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包</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Pr>
                <w:rFonts w:asciiTheme="minorEastAsia" w:eastAsiaTheme="minorEastAsia" w:hAnsiTheme="minorEastAsia" w:cs="宋体"/>
                <w:bCs/>
                <w:sz w:val="24"/>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肉糜中亚硝酸盐含量检测内部质控样品</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2、包装规格：4.23mg/kg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支</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Pr>
                <w:rFonts w:asciiTheme="minorEastAsia" w:eastAsiaTheme="minorEastAsia" w:hAnsiTheme="minorEastAsia" w:cs="宋体"/>
                <w:bCs/>
                <w:sz w:val="24"/>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长颈螺纹玻璃漏斗</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2、规格：100mm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个</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46</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Pr>
                <w:rFonts w:asciiTheme="minorEastAsia" w:eastAsiaTheme="minorEastAsia" w:hAnsiTheme="minorEastAsia" w:cs="宋体"/>
                <w:bCs/>
                <w:sz w:val="24"/>
              </w:rPr>
              <w:t>4</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50mL</w:t>
            </w:r>
            <w:r>
              <w:rPr>
                <w:rFonts w:asciiTheme="minorEastAsia" w:eastAsiaTheme="minorEastAsia" w:hAnsiTheme="minorEastAsia" w:hint="eastAsia"/>
                <w:color w:val="000000"/>
                <w:sz w:val="24"/>
              </w:rPr>
              <w:t>聚丙烯离心管（带托）</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1、用于生活饮用水检测 2、包装规格：4.23mg/kg  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箱</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Pr>
                <w:rFonts w:asciiTheme="minorEastAsia" w:eastAsiaTheme="minorEastAsia" w:hAnsiTheme="minorEastAsia" w:cs="宋体"/>
                <w:bCs/>
                <w:sz w:val="24"/>
              </w:rPr>
              <w:t>5</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Vial, screw top, headspace, clear/Screw cap, headspace, steel, magnetic cap顶空进样瓶及瓶盖</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2、包装规格：20</w:t>
            </w:r>
            <w:r>
              <w:rPr>
                <w:rFonts w:asciiTheme="minorEastAsia" w:eastAsiaTheme="minorEastAsia" w:hAnsiTheme="minorEastAsia" w:cs="Arial"/>
                <w:color w:val="000000"/>
                <w:sz w:val="24"/>
              </w:rPr>
              <w:t> </w:t>
            </w:r>
            <w:r>
              <w:rPr>
                <w:rFonts w:asciiTheme="minorEastAsia" w:eastAsiaTheme="minorEastAsia" w:hAnsiTheme="minorEastAsia" w:hint="eastAsia"/>
                <w:color w:val="000000"/>
                <w:sz w:val="24"/>
              </w:rPr>
              <w:t>mL,</w:t>
            </w:r>
            <w:r>
              <w:rPr>
                <w:rFonts w:asciiTheme="minorEastAsia" w:eastAsiaTheme="minorEastAsia" w:hAnsiTheme="minorEastAsia" w:cs="Arial"/>
                <w:color w:val="000000"/>
                <w:sz w:val="24"/>
              </w:rPr>
              <w:t> </w:t>
            </w:r>
            <w:r>
              <w:rPr>
                <w:rFonts w:asciiTheme="minorEastAsia" w:eastAsiaTheme="minorEastAsia" w:hAnsiTheme="minorEastAsia" w:hint="eastAsia"/>
                <w:color w:val="000000"/>
                <w:sz w:val="24"/>
              </w:rPr>
              <w:t>23</w:t>
            </w:r>
            <w:r>
              <w:rPr>
                <w:rFonts w:asciiTheme="minorEastAsia" w:eastAsiaTheme="minorEastAsia" w:hAnsiTheme="minorEastAsia" w:cs="Arial"/>
                <w:color w:val="000000"/>
                <w:sz w:val="24"/>
              </w:rPr>
              <w:t> </w:t>
            </w:r>
            <w:r>
              <w:rPr>
                <w:rFonts w:asciiTheme="minorEastAsia" w:eastAsiaTheme="minorEastAsia" w:hAnsiTheme="minorEastAsia" w:hint="eastAsia"/>
                <w:color w:val="000000"/>
                <w:sz w:val="24"/>
              </w:rPr>
              <w:t>x</w:t>
            </w:r>
            <w:r>
              <w:rPr>
                <w:rFonts w:asciiTheme="minorEastAsia" w:eastAsiaTheme="minorEastAsia" w:hAnsiTheme="minorEastAsia" w:cs="Arial"/>
                <w:color w:val="000000"/>
                <w:sz w:val="24"/>
              </w:rPr>
              <w:t> </w:t>
            </w:r>
            <w:r>
              <w:rPr>
                <w:rFonts w:asciiTheme="minorEastAsia" w:eastAsiaTheme="minorEastAsia" w:hAnsiTheme="minorEastAsia" w:hint="eastAsia"/>
                <w:color w:val="000000"/>
                <w:sz w:val="24"/>
              </w:rPr>
              <w:t>75</w:t>
            </w:r>
            <w:r>
              <w:rPr>
                <w:rFonts w:asciiTheme="minorEastAsia" w:eastAsiaTheme="minorEastAsia" w:hAnsiTheme="minorEastAsia" w:cs="Arial"/>
                <w:color w:val="000000"/>
                <w:sz w:val="24"/>
              </w:rPr>
              <w:t> </w:t>
            </w:r>
            <w:r>
              <w:rPr>
                <w:rFonts w:asciiTheme="minorEastAsia" w:eastAsiaTheme="minorEastAsia" w:hAnsiTheme="minorEastAsia" w:hint="eastAsia"/>
                <w:color w:val="000000"/>
                <w:sz w:val="24"/>
              </w:rPr>
              <w:t>mm,</w:t>
            </w:r>
            <w:r>
              <w:rPr>
                <w:rFonts w:asciiTheme="minorEastAsia" w:eastAsiaTheme="minorEastAsia" w:hAnsiTheme="minorEastAsia" w:cs="Arial"/>
                <w:color w:val="000000"/>
                <w:sz w:val="24"/>
              </w:rPr>
              <w:t> </w:t>
            </w:r>
            <w:r>
              <w:rPr>
                <w:rFonts w:asciiTheme="minorEastAsia" w:eastAsiaTheme="minorEastAsia" w:hAnsiTheme="minorEastAsia" w:hint="eastAsia"/>
                <w:color w:val="000000"/>
                <w:sz w:val="24"/>
              </w:rPr>
              <w:t xml:space="preserve">100/pk+100/pk. Cap size: 18 mm  </w:t>
            </w:r>
          </w:p>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3、提供标准证书</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套</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Pr>
                <w:rFonts w:asciiTheme="minorEastAsia" w:eastAsiaTheme="minorEastAsia" w:hAnsiTheme="minorEastAsia" w:cs="宋体"/>
                <w:bCs/>
                <w:sz w:val="24"/>
              </w:rPr>
              <w:t>6</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QuEChERS</w:t>
            </w:r>
            <w:r>
              <w:rPr>
                <w:rFonts w:asciiTheme="minorEastAsia" w:eastAsiaTheme="minorEastAsia" w:hAnsiTheme="minorEastAsia" w:hint="eastAsia"/>
                <w:color w:val="000000"/>
                <w:sz w:val="24"/>
              </w:rPr>
              <w:t>萃取盐包（无水硫酸</w:t>
            </w:r>
            <w:r>
              <w:rPr>
                <w:rFonts w:asciiTheme="minorEastAsia" w:eastAsiaTheme="minorEastAsia" w:hAnsiTheme="minorEastAsia" w:hint="eastAsia"/>
                <w:color w:val="000000"/>
                <w:sz w:val="24"/>
              </w:rPr>
              <w:lastRenderedPageBreak/>
              <w:t>镁、氯化钠、柠檬酸钠、柠檬酸二钠）</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1、 用于生活饮用水检测</w:t>
            </w:r>
            <w:r>
              <w:rPr>
                <w:rFonts w:asciiTheme="minorEastAsia" w:eastAsiaTheme="minorEastAsia" w:hAnsiTheme="minorEastAsia" w:hint="eastAsia"/>
                <w:color w:val="000000"/>
                <w:sz w:val="24"/>
              </w:rPr>
              <w:br/>
              <w:t>2、QuEChERS萃取盐包，EN方法，填</w:t>
            </w:r>
            <w:r>
              <w:rPr>
                <w:rFonts w:asciiTheme="minorEastAsia" w:eastAsiaTheme="minorEastAsia" w:hAnsiTheme="minorEastAsia" w:hint="eastAsia"/>
                <w:color w:val="000000"/>
                <w:sz w:val="24"/>
              </w:rPr>
              <w:lastRenderedPageBreak/>
              <w:t xml:space="preserve">料：4g无水硫酸镁，1g氯化钠, 0.5g柠檬酸钠1g柠檬酸二钠.包装：50/pk </w:t>
            </w:r>
            <w:r>
              <w:rPr>
                <w:rFonts w:asciiTheme="minorEastAsia" w:eastAsiaTheme="minorEastAsia" w:hAnsiTheme="minorEastAsia" w:hint="eastAsia"/>
                <w:color w:val="000000"/>
                <w:sz w:val="24"/>
              </w:rPr>
              <w:b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8</w:t>
            </w:r>
            <w:r>
              <w:rPr>
                <w:rFonts w:asciiTheme="minorEastAsia" w:eastAsiaTheme="minorEastAsia" w:hAnsiTheme="minorEastAsia" w:cs="宋体"/>
                <w:bCs/>
                <w:sz w:val="24"/>
              </w:rPr>
              <w:t>7</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QuEChERS</w:t>
            </w:r>
            <w:r>
              <w:rPr>
                <w:rFonts w:asciiTheme="minorEastAsia" w:eastAsiaTheme="minorEastAsia" w:hAnsiTheme="minorEastAsia" w:hint="eastAsia"/>
                <w:color w:val="000000"/>
                <w:sz w:val="24"/>
              </w:rPr>
              <w:t>净化包</w:t>
            </w: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 xml:space="preserve">（无水硫酸镁 </w:t>
            </w:r>
            <w:r>
              <w:rPr>
                <w:rFonts w:asciiTheme="minorEastAsia" w:eastAsiaTheme="minorEastAsia" w:hAnsiTheme="minorEastAsia"/>
                <w:color w:val="000000"/>
                <w:sz w:val="24"/>
              </w:rPr>
              <w:t>+  PSA</w:t>
            </w:r>
            <w:r>
              <w:rPr>
                <w:rFonts w:asciiTheme="minorEastAsia" w:eastAsiaTheme="minorEastAsia" w:hAnsiTheme="minorEastAsia" w:hint="eastAsia"/>
                <w:color w:val="000000"/>
                <w:sz w:val="24"/>
              </w:rPr>
              <w:t>）</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 用于生活饮用水检测</w:t>
            </w:r>
            <w:r>
              <w:rPr>
                <w:rFonts w:asciiTheme="minorEastAsia" w:eastAsiaTheme="minorEastAsia" w:hAnsiTheme="minorEastAsia" w:hint="eastAsia"/>
                <w:color w:val="000000"/>
                <w:sz w:val="24"/>
              </w:rPr>
              <w:br/>
              <w:t xml:space="preserve">2、QuEChERS净化包，填料：4g无水硫酸镁，20mg PSA，包装：50/pk </w:t>
            </w:r>
            <w:r>
              <w:rPr>
                <w:rFonts w:asciiTheme="minorEastAsia" w:eastAsiaTheme="minorEastAsia" w:hAnsiTheme="minorEastAsia" w:hint="eastAsia"/>
                <w:color w:val="000000"/>
                <w:sz w:val="24"/>
              </w:rPr>
              <w:b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r w:rsidR="00217A6B">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Pr>
                <w:rFonts w:asciiTheme="minorEastAsia" w:eastAsiaTheme="minorEastAsia" w:hAnsiTheme="minorEastAsia" w:cs="宋体"/>
                <w:bCs/>
                <w:sz w:val="24"/>
              </w:rPr>
              <w:t>8</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QuEChERS</w:t>
            </w:r>
            <w:r>
              <w:rPr>
                <w:rFonts w:asciiTheme="minorEastAsia" w:eastAsiaTheme="minorEastAsia" w:hAnsiTheme="minorEastAsia" w:hint="eastAsia"/>
                <w:color w:val="000000"/>
                <w:sz w:val="24"/>
              </w:rPr>
              <w:t>净化包</w:t>
            </w:r>
            <w:r>
              <w:rPr>
                <w:rFonts w:asciiTheme="minorEastAsia" w:eastAsiaTheme="minorEastAsia" w:hAnsiTheme="minorEastAsia"/>
                <w:color w:val="000000"/>
                <w:sz w:val="24"/>
              </w:rPr>
              <w:t>2</w:t>
            </w:r>
            <w:r>
              <w:rPr>
                <w:rFonts w:asciiTheme="minorEastAsia" w:eastAsiaTheme="minorEastAsia" w:hAnsiTheme="minorEastAsia" w:hint="eastAsia"/>
                <w:color w:val="000000"/>
                <w:sz w:val="24"/>
              </w:rPr>
              <w:t xml:space="preserve">（无水硫酸镁 </w:t>
            </w:r>
            <w:r>
              <w:rPr>
                <w:rFonts w:asciiTheme="minorEastAsia" w:eastAsiaTheme="minorEastAsia" w:hAnsiTheme="minorEastAsia"/>
                <w:color w:val="000000"/>
                <w:sz w:val="24"/>
              </w:rPr>
              <w:t>+ PSA</w:t>
            </w:r>
            <w:r>
              <w:rPr>
                <w:rFonts w:asciiTheme="minorEastAsia" w:eastAsiaTheme="minorEastAsia" w:hAnsiTheme="minorEastAsia" w:hint="eastAsia"/>
                <w:color w:val="000000"/>
                <w:sz w:val="24"/>
              </w:rPr>
              <w:t>）</w:t>
            </w:r>
          </w:p>
        </w:tc>
        <w:tc>
          <w:tcPr>
            <w:tcW w:w="4118" w:type="dxa"/>
            <w:tcBorders>
              <w:top w:val="single" w:sz="4" w:space="0" w:color="auto"/>
              <w:left w:val="single" w:sz="4" w:space="0" w:color="auto"/>
              <w:bottom w:val="single" w:sz="4" w:space="0" w:color="auto"/>
              <w:right w:val="single" w:sz="4" w:space="0" w:color="auto"/>
            </w:tcBorders>
            <w:shd w:val="clear" w:color="000000" w:fill="FFFFFF"/>
            <w:vAlign w:val="center"/>
          </w:tcPr>
          <w:p w:rsidR="00217A6B" w:rsidRDefault="0026519A">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1、用于生活饮用水检测 </w:t>
            </w:r>
            <w:r>
              <w:rPr>
                <w:rFonts w:asciiTheme="minorEastAsia" w:eastAsiaTheme="minorEastAsia" w:hAnsiTheme="minorEastAsia" w:hint="eastAsia"/>
                <w:color w:val="000000"/>
                <w:sz w:val="24"/>
              </w:rPr>
              <w:br/>
              <w:t xml:space="preserve">2、QuEChERS净化包，填料：4g无水硫酸镁，50mg PSA，包装：50/pk </w:t>
            </w:r>
            <w:r>
              <w:rPr>
                <w:rFonts w:asciiTheme="minorEastAsia" w:eastAsiaTheme="minorEastAsia" w:hAnsiTheme="minorEastAsia" w:hint="eastAsia"/>
                <w:color w:val="000000"/>
                <w:sz w:val="24"/>
              </w:rPr>
              <w:br/>
              <w:t>3、有原厂检测报告</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7A6B" w:rsidRDefault="0026519A">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r>
    </w:tbl>
    <w:p w:rsidR="00217A6B" w:rsidRDefault="00217A6B">
      <w:pPr>
        <w:spacing w:line="360" w:lineRule="auto"/>
        <w:jc w:val="center"/>
        <w:outlineLvl w:val="0"/>
        <w:rPr>
          <w:b/>
          <w:sz w:val="36"/>
          <w:szCs w:val="36"/>
        </w:rPr>
      </w:pPr>
    </w:p>
    <w:p w:rsidR="00217A6B" w:rsidRDefault="00217A6B">
      <w:pPr>
        <w:spacing w:line="360" w:lineRule="auto"/>
        <w:jc w:val="center"/>
        <w:outlineLvl w:val="0"/>
        <w:rPr>
          <w:b/>
          <w:sz w:val="36"/>
          <w:szCs w:val="36"/>
        </w:rPr>
      </w:pPr>
    </w:p>
    <w:p w:rsidR="006B2C4D" w:rsidRDefault="006B2C4D">
      <w:pPr>
        <w:spacing w:line="360" w:lineRule="auto"/>
        <w:jc w:val="center"/>
        <w:outlineLvl w:val="0"/>
        <w:rPr>
          <w:b/>
          <w:sz w:val="36"/>
          <w:szCs w:val="36"/>
        </w:rPr>
      </w:pPr>
    </w:p>
    <w:p w:rsidR="006B2C4D" w:rsidRDefault="006B2C4D">
      <w:pPr>
        <w:spacing w:line="360" w:lineRule="auto"/>
        <w:jc w:val="center"/>
        <w:outlineLvl w:val="0"/>
        <w:rPr>
          <w:b/>
          <w:sz w:val="36"/>
          <w:szCs w:val="36"/>
        </w:rPr>
      </w:pPr>
    </w:p>
    <w:p w:rsidR="006B2C4D" w:rsidRDefault="006B2C4D">
      <w:pPr>
        <w:spacing w:line="360" w:lineRule="auto"/>
        <w:jc w:val="center"/>
        <w:outlineLvl w:val="0"/>
        <w:rPr>
          <w:b/>
          <w:sz w:val="36"/>
          <w:szCs w:val="36"/>
        </w:rPr>
      </w:pPr>
    </w:p>
    <w:p w:rsidR="006B2C4D" w:rsidRDefault="006B2C4D">
      <w:pPr>
        <w:spacing w:line="360" w:lineRule="auto"/>
        <w:jc w:val="center"/>
        <w:outlineLvl w:val="0"/>
        <w:rPr>
          <w:b/>
          <w:sz w:val="36"/>
          <w:szCs w:val="36"/>
        </w:rPr>
      </w:pPr>
    </w:p>
    <w:p w:rsidR="006B2C4D" w:rsidRDefault="006B2C4D">
      <w:pPr>
        <w:spacing w:line="360" w:lineRule="auto"/>
        <w:jc w:val="center"/>
        <w:outlineLvl w:val="0"/>
        <w:rPr>
          <w:b/>
          <w:sz w:val="36"/>
          <w:szCs w:val="36"/>
        </w:rPr>
      </w:pPr>
    </w:p>
    <w:p w:rsidR="006B2C4D" w:rsidRDefault="006B2C4D">
      <w:pPr>
        <w:spacing w:line="360" w:lineRule="auto"/>
        <w:jc w:val="center"/>
        <w:outlineLvl w:val="0"/>
        <w:rPr>
          <w:b/>
          <w:sz w:val="36"/>
          <w:szCs w:val="36"/>
        </w:rPr>
      </w:pPr>
    </w:p>
    <w:p w:rsidR="006B2C4D" w:rsidRDefault="006B2C4D">
      <w:pPr>
        <w:spacing w:line="360" w:lineRule="auto"/>
        <w:jc w:val="center"/>
        <w:outlineLvl w:val="0"/>
        <w:rPr>
          <w:b/>
          <w:sz w:val="36"/>
          <w:szCs w:val="36"/>
        </w:rPr>
      </w:pPr>
    </w:p>
    <w:p w:rsidR="00217A6B" w:rsidRDefault="0026519A">
      <w:pPr>
        <w:spacing w:line="360" w:lineRule="auto"/>
        <w:jc w:val="center"/>
        <w:outlineLvl w:val="0"/>
        <w:rPr>
          <w:b/>
          <w:sz w:val="36"/>
          <w:szCs w:val="36"/>
        </w:rPr>
      </w:pPr>
      <w:r>
        <w:rPr>
          <w:b/>
          <w:sz w:val="36"/>
          <w:szCs w:val="36"/>
        </w:rPr>
        <w:t>第六章</w:t>
      </w:r>
      <w:r>
        <w:rPr>
          <w:b/>
          <w:sz w:val="36"/>
          <w:szCs w:val="36"/>
        </w:rPr>
        <w:t xml:space="preserve">   </w:t>
      </w:r>
      <w:r>
        <w:rPr>
          <w:b/>
          <w:sz w:val="36"/>
          <w:szCs w:val="36"/>
        </w:rPr>
        <w:t>拟签订的合同文本</w:t>
      </w:r>
      <w:bookmarkEnd w:id="840"/>
    </w:p>
    <w:p w:rsidR="00217A6B" w:rsidRDefault="0026519A">
      <w:pPr>
        <w:pStyle w:val="24"/>
        <w:spacing w:line="22" w:lineRule="atLeast"/>
        <w:rPr>
          <w:rFonts w:ascii="宋体" w:eastAsia="宋体" w:hAnsi="宋体"/>
        </w:rPr>
      </w:pPr>
      <w:bookmarkStart w:id="841" w:name="_Toc76479113"/>
      <w:bookmarkStart w:id="842" w:name="_Toc76478276"/>
      <w:bookmarkStart w:id="843" w:name="_Toc76478886"/>
      <w:bookmarkStart w:id="844" w:name="_Hlk167285151"/>
      <w:r>
        <w:rPr>
          <w:rFonts w:ascii="宋体" w:eastAsia="宋体" w:hAnsi="宋体" w:hint="eastAsia"/>
          <w:sz w:val="28"/>
        </w:rPr>
        <w:t>政府采购合同</w:t>
      </w:r>
      <w:bookmarkEnd w:id="841"/>
      <w:bookmarkEnd w:id="842"/>
      <w:bookmarkEnd w:id="843"/>
      <w:r>
        <w:rPr>
          <w:rFonts w:ascii="宋体" w:eastAsia="宋体" w:hAnsi="宋体" w:hint="eastAsia"/>
          <w:sz w:val="28"/>
        </w:rPr>
        <w:t>文本</w:t>
      </w:r>
      <w:r>
        <w:rPr>
          <w:rFonts w:ascii="宋体" w:eastAsia="宋体" w:hAnsi="宋体" w:hint="eastAsia"/>
        </w:rPr>
        <w:t>（货物类）</w:t>
      </w:r>
    </w:p>
    <w:p w:rsidR="00217A6B" w:rsidRDefault="0026519A">
      <w:pPr>
        <w:pStyle w:val="p0"/>
        <w:spacing w:line="360" w:lineRule="auto"/>
        <w:ind w:firstLineChars="750" w:firstLine="2100"/>
        <w:rPr>
          <w:rFonts w:ascii="宋体" w:hAnsi="宋体"/>
          <w:sz w:val="28"/>
          <w:szCs w:val="28"/>
        </w:rPr>
      </w:pPr>
      <w:r>
        <w:rPr>
          <w:rFonts w:ascii="宋体" w:hAnsi="宋体" w:hint="eastAsia"/>
          <w:sz w:val="28"/>
          <w:szCs w:val="28"/>
        </w:rPr>
        <w:t>（本合同模板仅供参考，以实际签订为准）</w:t>
      </w:r>
    </w:p>
    <w:p w:rsidR="00217A6B" w:rsidRDefault="00217A6B">
      <w:pPr>
        <w:pStyle w:val="ab"/>
      </w:pPr>
    </w:p>
    <w:p w:rsidR="00217A6B" w:rsidRDefault="00217A6B">
      <w:pPr>
        <w:pStyle w:val="ab"/>
        <w:ind w:firstLine="0"/>
        <w:rPr>
          <w:rFonts w:hAnsi="宋体"/>
          <w:sz w:val="28"/>
        </w:rPr>
      </w:pPr>
    </w:p>
    <w:p w:rsidR="00217A6B" w:rsidRDefault="00217A6B">
      <w:pPr>
        <w:pStyle w:val="ab"/>
        <w:ind w:firstLine="0"/>
        <w:rPr>
          <w:rFonts w:hAnsi="宋体"/>
        </w:rPr>
      </w:pPr>
    </w:p>
    <w:p w:rsidR="00217A6B" w:rsidRDefault="0026519A">
      <w:pPr>
        <w:pStyle w:val="15"/>
        <w:jc w:val="both"/>
        <w:rPr>
          <w:rFonts w:hAnsi="宋体"/>
          <w:b w:val="0"/>
          <w:sz w:val="24"/>
          <w:u w:val="single"/>
        </w:rPr>
      </w:pPr>
      <w:bookmarkStart w:id="845" w:name="_Toc76478277"/>
      <w:bookmarkStart w:id="846" w:name="_Toc76478887"/>
      <w:bookmarkStart w:id="847" w:name="_Toc76479114"/>
      <w:bookmarkStart w:id="848" w:name="_Toc135537939"/>
      <w:bookmarkStart w:id="849" w:name="_Toc135539127"/>
      <w:r>
        <w:rPr>
          <w:rFonts w:hAnsi="宋体" w:hint="eastAsia"/>
          <w:b w:val="0"/>
          <w:sz w:val="24"/>
        </w:rPr>
        <w:t>合同编号:</w:t>
      </w:r>
      <w:bookmarkEnd w:id="845"/>
      <w:bookmarkEnd w:id="846"/>
      <w:bookmarkEnd w:id="847"/>
      <w:bookmarkEnd w:id="848"/>
      <w:bookmarkEnd w:id="849"/>
    </w:p>
    <w:p w:rsidR="00217A6B" w:rsidRDefault="00217A6B">
      <w:pPr>
        <w:pStyle w:val="ab"/>
        <w:ind w:firstLine="0"/>
        <w:rPr>
          <w:rFonts w:hAnsi="宋体"/>
        </w:rPr>
      </w:pPr>
    </w:p>
    <w:p w:rsidR="00217A6B" w:rsidRDefault="00217A6B">
      <w:pPr>
        <w:spacing w:before="120" w:line="22" w:lineRule="atLeast"/>
        <w:rPr>
          <w:rFonts w:ascii="宋体" w:hAnsi="宋体"/>
          <w:sz w:val="24"/>
        </w:rPr>
      </w:pPr>
    </w:p>
    <w:p w:rsidR="00217A6B" w:rsidRDefault="0026519A">
      <w:pPr>
        <w:spacing w:before="120" w:line="22" w:lineRule="atLeast"/>
        <w:ind w:left="960"/>
        <w:rPr>
          <w:rFonts w:ascii="宋体" w:hAnsi="宋体"/>
          <w:sz w:val="24"/>
          <w:u w:val="single"/>
        </w:rPr>
      </w:pPr>
      <w:r>
        <w:rPr>
          <w:rFonts w:ascii="宋体" w:hAnsi="宋体" w:hint="eastAsia"/>
          <w:sz w:val="24"/>
        </w:rPr>
        <w:t>项目名称:</w:t>
      </w:r>
    </w:p>
    <w:p w:rsidR="00217A6B" w:rsidRDefault="00217A6B">
      <w:pPr>
        <w:spacing w:before="120" w:line="22" w:lineRule="atLeast"/>
        <w:rPr>
          <w:rFonts w:ascii="宋体" w:hAnsi="宋体"/>
          <w:sz w:val="24"/>
        </w:rPr>
      </w:pPr>
    </w:p>
    <w:p w:rsidR="00217A6B" w:rsidRDefault="0026519A">
      <w:pPr>
        <w:spacing w:before="120" w:line="22" w:lineRule="atLeast"/>
        <w:ind w:left="960"/>
        <w:rPr>
          <w:rFonts w:ascii="宋体" w:hAnsi="宋体"/>
          <w:sz w:val="24"/>
          <w:u w:val="single"/>
        </w:rPr>
      </w:pPr>
      <w:r>
        <w:rPr>
          <w:rFonts w:ascii="宋体" w:hAnsi="宋体" w:hint="eastAsia"/>
          <w:sz w:val="24"/>
        </w:rPr>
        <w:t>货物名称:</w:t>
      </w:r>
    </w:p>
    <w:p w:rsidR="00217A6B" w:rsidRDefault="00217A6B">
      <w:pPr>
        <w:spacing w:before="120" w:line="22" w:lineRule="atLeast"/>
        <w:rPr>
          <w:rFonts w:ascii="宋体" w:hAnsi="宋体"/>
          <w:sz w:val="24"/>
        </w:rPr>
      </w:pPr>
    </w:p>
    <w:p w:rsidR="00217A6B" w:rsidRDefault="00217A6B">
      <w:pPr>
        <w:spacing w:before="120" w:line="22" w:lineRule="atLeast"/>
        <w:rPr>
          <w:rFonts w:ascii="宋体" w:hAnsi="宋体"/>
          <w:sz w:val="24"/>
        </w:rPr>
      </w:pPr>
    </w:p>
    <w:p w:rsidR="00217A6B" w:rsidRDefault="00217A6B">
      <w:pPr>
        <w:pStyle w:val="18"/>
        <w:spacing w:before="120" w:line="22" w:lineRule="atLeast"/>
        <w:rPr>
          <w:rFonts w:ascii="宋体" w:hAnsi="宋体"/>
          <w:sz w:val="24"/>
        </w:rPr>
      </w:pPr>
    </w:p>
    <w:p w:rsidR="00217A6B" w:rsidRDefault="00217A6B">
      <w:pPr>
        <w:pStyle w:val="18"/>
        <w:spacing w:before="120" w:line="22" w:lineRule="atLeast"/>
        <w:rPr>
          <w:rFonts w:ascii="宋体" w:hAnsi="宋体"/>
          <w:sz w:val="24"/>
        </w:rPr>
      </w:pPr>
    </w:p>
    <w:p w:rsidR="00217A6B" w:rsidRDefault="0026519A">
      <w:pPr>
        <w:spacing w:before="120" w:line="22" w:lineRule="atLeast"/>
        <w:ind w:left="960"/>
        <w:rPr>
          <w:rFonts w:ascii="宋体" w:hAnsi="宋体"/>
          <w:sz w:val="24"/>
          <w:u w:val="single"/>
        </w:rPr>
      </w:pPr>
      <w:r>
        <w:rPr>
          <w:rFonts w:ascii="宋体" w:hAnsi="宋体" w:hint="eastAsia"/>
          <w:sz w:val="24"/>
        </w:rPr>
        <w:t>买　　方:</w:t>
      </w:r>
    </w:p>
    <w:p w:rsidR="00217A6B" w:rsidRDefault="00217A6B">
      <w:pPr>
        <w:spacing w:before="120" w:line="22" w:lineRule="atLeast"/>
        <w:ind w:left="960"/>
        <w:rPr>
          <w:rFonts w:ascii="宋体" w:hAnsi="宋体"/>
          <w:sz w:val="24"/>
        </w:rPr>
      </w:pPr>
    </w:p>
    <w:p w:rsidR="00217A6B" w:rsidRDefault="0026519A">
      <w:pPr>
        <w:spacing w:before="120" w:line="22" w:lineRule="atLeast"/>
        <w:ind w:left="960"/>
        <w:rPr>
          <w:rFonts w:ascii="宋体" w:hAnsi="宋体"/>
          <w:sz w:val="24"/>
          <w:u w:val="single"/>
        </w:rPr>
      </w:pPr>
      <w:r>
        <w:rPr>
          <w:rFonts w:ascii="宋体" w:hAnsi="宋体" w:hint="eastAsia"/>
          <w:sz w:val="24"/>
        </w:rPr>
        <w:t>卖　　方:</w:t>
      </w:r>
    </w:p>
    <w:p w:rsidR="00217A6B" w:rsidRDefault="00217A6B">
      <w:pPr>
        <w:spacing w:before="120" w:line="22" w:lineRule="atLeast"/>
        <w:rPr>
          <w:rFonts w:ascii="宋体" w:hAnsi="宋体"/>
          <w:sz w:val="24"/>
        </w:rPr>
      </w:pPr>
    </w:p>
    <w:p w:rsidR="00217A6B" w:rsidRDefault="00217A6B">
      <w:pPr>
        <w:spacing w:before="120" w:line="22" w:lineRule="atLeast"/>
        <w:rPr>
          <w:rFonts w:ascii="宋体" w:hAnsi="宋体"/>
          <w:sz w:val="24"/>
        </w:rPr>
      </w:pPr>
    </w:p>
    <w:p w:rsidR="00217A6B" w:rsidRDefault="0026519A">
      <w:pPr>
        <w:spacing w:before="120" w:line="22" w:lineRule="atLeast"/>
        <w:ind w:firstLineChars="400" w:firstLine="960"/>
        <w:rPr>
          <w:rFonts w:ascii="宋体" w:hAnsi="宋体"/>
          <w:sz w:val="24"/>
          <w:u w:val="single"/>
        </w:rPr>
      </w:pPr>
      <w:r>
        <w:rPr>
          <w:rFonts w:ascii="宋体" w:hAnsi="宋体" w:hint="eastAsia"/>
          <w:sz w:val="24"/>
        </w:rPr>
        <w:t>签署日期:</w:t>
      </w:r>
      <w:r>
        <w:rPr>
          <w:rFonts w:ascii="宋体" w:hAnsi="宋体" w:hint="eastAsia"/>
          <w:sz w:val="24"/>
          <w:u w:val="single"/>
        </w:rPr>
        <w:t xml:space="preserve">　　　　　　　　　　　　　　　　　　　      </w:t>
      </w:r>
    </w:p>
    <w:p w:rsidR="00217A6B" w:rsidRDefault="0026519A">
      <w:pPr>
        <w:spacing w:before="120"/>
        <w:jc w:val="center"/>
        <w:rPr>
          <w:rFonts w:ascii="宋体" w:hAnsi="宋体"/>
          <w:b/>
          <w:sz w:val="30"/>
          <w:szCs w:val="30"/>
        </w:rPr>
      </w:pPr>
      <w:r>
        <w:rPr>
          <w:rFonts w:ascii="宋体" w:hAnsi="宋体"/>
          <w:sz w:val="24"/>
        </w:rPr>
        <w:br w:type="page"/>
      </w:r>
      <w:r>
        <w:rPr>
          <w:rFonts w:ascii="宋体" w:hAnsi="宋体" w:hint="eastAsia"/>
          <w:b/>
          <w:sz w:val="30"/>
          <w:szCs w:val="30"/>
        </w:rPr>
        <w:lastRenderedPageBreak/>
        <w:t>合　　　同　　　书</w:t>
      </w:r>
    </w:p>
    <w:p w:rsidR="00217A6B" w:rsidRDefault="00217A6B">
      <w:pPr>
        <w:spacing w:before="120"/>
        <w:rPr>
          <w:rFonts w:ascii="宋体" w:hAnsi="宋体"/>
          <w:sz w:val="24"/>
        </w:rPr>
      </w:pPr>
    </w:p>
    <w:p w:rsidR="00217A6B" w:rsidRDefault="0026519A">
      <w:pPr>
        <w:spacing w:before="120" w:line="360" w:lineRule="auto"/>
        <w:ind w:firstLine="720"/>
        <w:rPr>
          <w:rFonts w:ascii="宋体" w:hAnsi="宋体"/>
          <w:sz w:val="24"/>
        </w:rPr>
      </w:pPr>
      <w:r>
        <w:rPr>
          <w:rFonts w:ascii="宋体" w:hAnsi="宋体" w:hint="eastAsia"/>
          <w:sz w:val="24"/>
          <w:u w:val="single"/>
        </w:rPr>
        <w:t xml:space="preserve">　　</w:t>
      </w:r>
      <w:r>
        <w:rPr>
          <w:rFonts w:ascii="宋体" w:hAnsi="宋体"/>
          <w:sz w:val="24"/>
        </w:rPr>
        <w:t>(</w:t>
      </w:r>
      <w:r>
        <w:rPr>
          <w:rFonts w:ascii="宋体" w:hAnsi="宋体" w:hint="eastAsia"/>
          <w:sz w:val="24"/>
        </w:rPr>
        <w:t>买方</w:t>
      </w:r>
      <w:r>
        <w:rPr>
          <w:rFonts w:ascii="宋体" w:hAnsi="宋体"/>
          <w:sz w:val="24"/>
        </w:rPr>
        <w:t>)</w:t>
      </w:r>
      <w:r>
        <w:rPr>
          <w:rFonts w:ascii="宋体" w:hAnsi="宋体" w:hint="eastAsia"/>
          <w:sz w:val="24"/>
          <w:u w:val="single"/>
        </w:rPr>
        <w:t xml:space="preserve">　　　　</w:t>
      </w:r>
      <w:r>
        <w:rPr>
          <w:rFonts w:ascii="宋体" w:hAnsi="宋体"/>
          <w:sz w:val="24"/>
        </w:rPr>
        <w:t>(</w:t>
      </w:r>
      <w:r>
        <w:rPr>
          <w:rFonts w:ascii="宋体" w:hAnsi="宋体" w:hint="eastAsia"/>
          <w:sz w:val="24"/>
        </w:rPr>
        <w:t>项目名称</w:t>
      </w:r>
      <w:r>
        <w:rPr>
          <w:rFonts w:ascii="宋体" w:hAnsi="宋体"/>
          <w:sz w:val="24"/>
        </w:rPr>
        <w:t>)</w:t>
      </w:r>
      <w:r>
        <w:rPr>
          <w:rFonts w:ascii="宋体" w:hAnsi="宋体" w:hint="eastAsia"/>
          <w:sz w:val="24"/>
        </w:rPr>
        <w:t>中所需</w:t>
      </w:r>
      <w:r>
        <w:rPr>
          <w:rFonts w:ascii="宋体" w:hAnsi="宋体" w:hint="eastAsia"/>
          <w:sz w:val="24"/>
          <w:u w:val="single"/>
        </w:rPr>
        <w:t xml:space="preserve">　　　　</w:t>
      </w:r>
      <w:r>
        <w:rPr>
          <w:rFonts w:ascii="宋体" w:hAnsi="宋体"/>
          <w:sz w:val="24"/>
        </w:rPr>
        <w:t xml:space="preserve"> (</w:t>
      </w:r>
      <w:r>
        <w:rPr>
          <w:rFonts w:ascii="宋体" w:hAnsi="宋体" w:hint="eastAsia"/>
          <w:sz w:val="24"/>
        </w:rPr>
        <w:t>货物名称</w:t>
      </w:r>
      <w:r>
        <w:rPr>
          <w:rFonts w:ascii="宋体" w:hAnsi="宋体"/>
          <w:sz w:val="24"/>
        </w:rPr>
        <w:t>)</w:t>
      </w:r>
      <w:r>
        <w:rPr>
          <w:rFonts w:ascii="宋体" w:hAnsi="宋体" w:hint="eastAsia"/>
          <w:sz w:val="24"/>
        </w:rPr>
        <w:t>经</w:t>
      </w:r>
      <w:r>
        <w:rPr>
          <w:rFonts w:ascii="宋体" w:hAnsi="宋体"/>
          <w:sz w:val="24"/>
        </w:rPr>
        <w:t>(</w:t>
      </w:r>
      <w:r>
        <w:rPr>
          <w:rFonts w:ascii="宋体" w:hAnsi="宋体" w:hint="eastAsia"/>
          <w:sz w:val="24"/>
        </w:rPr>
        <w:t>招标采购单位</w:t>
      </w:r>
      <w:r>
        <w:rPr>
          <w:rFonts w:ascii="宋体" w:hAnsi="宋体"/>
          <w:sz w:val="24"/>
        </w:rPr>
        <w:t>)</w:t>
      </w:r>
      <w:r>
        <w:rPr>
          <w:rFonts w:ascii="宋体" w:hAnsi="宋体" w:hint="eastAsia"/>
          <w:sz w:val="24"/>
        </w:rPr>
        <w:t>以</w:t>
      </w:r>
      <w:r>
        <w:rPr>
          <w:rFonts w:ascii="宋体" w:hAnsi="宋体" w:hint="eastAsia"/>
          <w:sz w:val="24"/>
          <w:u w:val="single"/>
        </w:rPr>
        <w:t xml:space="preserve">　　　　　　</w:t>
      </w:r>
      <w:r>
        <w:rPr>
          <w:rFonts w:ascii="宋体" w:hAnsi="宋体" w:hint="eastAsia"/>
          <w:sz w:val="24"/>
        </w:rPr>
        <w:t>号招标文件在国内</w:t>
      </w:r>
      <w:r>
        <w:rPr>
          <w:rFonts w:ascii="宋体" w:hAnsi="宋体" w:hint="eastAsia"/>
          <w:sz w:val="24"/>
          <w:u w:val="single"/>
        </w:rPr>
        <w:t xml:space="preserve">　　　　</w:t>
      </w:r>
      <w:r>
        <w:rPr>
          <w:rFonts w:ascii="宋体" w:hAnsi="宋体" w:hint="eastAsia"/>
          <w:sz w:val="24"/>
        </w:rPr>
        <w:t>(公开/邀请)招标。经评标委员会评定</w:t>
      </w:r>
      <w:r>
        <w:rPr>
          <w:rFonts w:ascii="宋体" w:hAnsi="宋体" w:hint="eastAsia"/>
          <w:sz w:val="24"/>
          <w:u w:val="single"/>
        </w:rPr>
        <w:t xml:space="preserve">　　　　</w:t>
      </w:r>
      <w:r>
        <w:rPr>
          <w:rFonts w:ascii="宋体" w:hAnsi="宋体"/>
          <w:sz w:val="24"/>
        </w:rPr>
        <w:t>(</w:t>
      </w:r>
      <w:r>
        <w:rPr>
          <w:rFonts w:ascii="宋体" w:hAnsi="宋体" w:hint="eastAsia"/>
          <w:sz w:val="24"/>
        </w:rPr>
        <w:t>卖方</w:t>
      </w:r>
      <w:r>
        <w:rPr>
          <w:rFonts w:ascii="宋体" w:hAnsi="宋体"/>
          <w:sz w:val="24"/>
        </w:rPr>
        <w:t>)</w:t>
      </w:r>
      <w:r>
        <w:rPr>
          <w:rFonts w:ascii="宋体" w:hAnsi="宋体" w:hint="eastAsia"/>
          <w:sz w:val="24"/>
        </w:rPr>
        <w:t>为中标人。买、卖双方同意按照下面的条款和条件，签署本合同。</w:t>
      </w:r>
    </w:p>
    <w:p w:rsidR="00217A6B" w:rsidRDefault="0026519A">
      <w:pPr>
        <w:spacing w:before="240"/>
        <w:rPr>
          <w:rFonts w:ascii="宋体" w:hAnsi="宋体"/>
          <w:b/>
          <w:sz w:val="24"/>
        </w:rPr>
      </w:pPr>
      <w:r>
        <w:rPr>
          <w:rFonts w:ascii="宋体" w:hAnsi="宋体"/>
          <w:b/>
          <w:sz w:val="24"/>
        </w:rPr>
        <w:t>1</w:t>
      </w:r>
      <w:r>
        <w:rPr>
          <w:rFonts w:ascii="宋体" w:hAnsi="宋体" w:hint="eastAsia"/>
          <w:b/>
          <w:sz w:val="24"/>
        </w:rPr>
        <w:t>、合同文件</w:t>
      </w:r>
    </w:p>
    <w:p w:rsidR="00217A6B" w:rsidRDefault="0026519A">
      <w:pPr>
        <w:spacing w:before="120"/>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217A6B" w:rsidRDefault="0026519A">
      <w:pPr>
        <w:spacing w:before="120"/>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rsidR="00217A6B" w:rsidRDefault="0026519A">
      <w:pPr>
        <w:spacing w:before="120"/>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rsidR="00217A6B" w:rsidRDefault="0026519A">
      <w:pPr>
        <w:spacing w:before="120"/>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协议</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rsidR="00217A6B" w:rsidRDefault="0026519A">
      <w:pPr>
        <w:spacing w:before="120"/>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投标文件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rsidR="00217A6B" w:rsidRDefault="0026519A">
      <w:pPr>
        <w:spacing w:before="120"/>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含招标文件补充通知</w:t>
      </w:r>
      <w:r>
        <w:rPr>
          <w:rFonts w:ascii="宋体" w:hAnsi="宋体"/>
          <w:sz w:val="24"/>
        </w:rPr>
        <w:t>)</w:t>
      </w:r>
    </w:p>
    <w:p w:rsidR="00217A6B" w:rsidRDefault="00217A6B">
      <w:pPr>
        <w:spacing w:before="120"/>
        <w:ind w:firstLine="540"/>
        <w:rPr>
          <w:rFonts w:ascii="宋体" w:hAnsi="宋体"/>
          <w:sz w:val="24"/>
        </w:rPr>
      </w:pPr>
    </w:p>
    <w:p w:rsidR="00217A6B" w:rsidRDefault="0026519A">
      <w:pPr>
        <w:spacing w:before="240"/>
        <w:rPr>
          <w:rFonts w:ascii="宋体" w:hAnsi="宋体"/>
          <w:b/>
          <w:sz w:val="24"/>
        </w:rPr>
      </w:pPr>
      <w:r>
        <w:rPr>
          <w:rFonts w:ascii="宋体" w:hAnsi="宋体" w:hint="eastAsia"/>
          <w:b/>
          <w:sz w:val="24"/>
        </w:rPr>
        <w:t>2、产品和数量</w:t>
      </w:r>
    </w:p>
    <w:p w:rsidR="00217A6B" w:rsidRDefault="0026519A">
      <w:pPr>
        <w:spacing w:before="120"/>
        <w:ind w:firstLine="454"/>
        <w:rPr>
          <w:rFonts w:ascii="宋体" w:hAnsi="宋体"/>
          <w:sz w:val="24"/>
        </w:rPr>
      </w:pPr>
      <w:r>
        <w:rPr>
          <w:rFonts w:ascii="宋体" w:hAnsi="宋体" w:hint="eastAsia"/>
          <w:sz w:val="24"/>
        </w:rPr>
        <w:t>本合同产品:</w:t>
      </w:r>
      <w:r>
        <w:rPr>
          <w:rFonts w:ascii="宋体" w:hAnsi="宋体" w:hint="eastAsia"/>
          <w:sz w:val="24"/>
          <w:u w:val="single"/>
        </w:rPr>
        <w:t xml:space="preserve">　　　　　　　　　　　　      </w:t>
      </w:r>
    </w:p>
    <w:p w:rsidR="00217A6B" w:rsidRDefault="0026519A">
      <w:pPr>
        <w:spacing w:before="120"/>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rsidR="00217A6B" w:rsidRDefault="0026519A">
      <w:pPr>
        <w:spacing w:before="240"/>
        <w:rPr>
          <w:rFonts w:ascii="宋体" w:hAnsi="宋体"/>
          <w:b/>
          <w:sz w:val="24"/>
        </w:rPr>
      </w:pPr>
      <w:r>
        <w:rPr>
          <w:rFonts w:ascii="宋体" w:hAnsi="宋体" w:hint="eastAsia"/>
          <w:b/>
          <w:sz w:val="24"/>
        </w:rPr>
        <w:t>3、合同总价</w:t>
      </w:r>
    </w:p>
    <w:p w:rsidR="00217A6B" w:rsidRDefault="0026519A">
      <w:pPr>
        <w:spacing w:before="120"/>
        <w:ind w:firstLine="454"/>
        <w:rPr>
          <w:rFonts w:ascii="宋体" w:hAnsi="宋体"/>
          <w:sz w:val="24"/>
        </w:rPr>
      </w:pPr>
      <w:r>
        <w:rPr>
          <w:rFonts w:ascii="宋体" w:hAnsi="宋体" w:hint="eastAsia"/>
          <w:sz w:val="24"/>
        </w:rPr>
        <w:t>本合同总价为：</w:t>
      </w:r>
      <w:r>
        <w:rPr>
          <w:rFonts w:ascii="宋体" w:hAnsi="宋体" w:hint="eastAsia"/>
          <w:sz w:val="24"/>
          <w:u w:val="single"/>
        </w:rPr>
        <w:t xml:space="preserve">　　                      </w:t>
      </w:r>
    </w:p>
    <w:p w:rsidR="00217A6B" w:rsidRDefault="0026519A">
      <w:pPr>
        <w:spacing w:before="120"/>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rsidR="00217A6B" w:rsidRDefault="0026519A">
      <w:pPr>
        <w:spacing w:before="240"/>
        <w:rPr>
          <w:rFonts w:ascii="宋体" w:hAnsi="宋体"/>
          <w:b/>
          <w:sz w:val="24"/>
        </w:rPr>
      </w:pPr>
      <w:r>
        <w:rPr>
          <w:rFonts w:ascii="宋体" w:hAnsi="宋体" w:hint="eastAsia"/>
          <w:b/>
          <w:sz w:val="24"/>
        </w:rPr>
        <w:t>4、采购资金支付（含支付条件、时间、方式）</w:t>
      </w:r>
    </w:p>
    <w:p w:rsidR="00217A6B" w:rsidRPr="00F26423" w:rsidRDefault="0026519A">
      <w:pPr>
        <w:spacing w:before="120"/>
        <w:ind w:firstLineChars="150" w:firstLine="360"/>
        <w:rPr>
          <w:rFonts w:ascii="宋体" w:hAnsi="宋体"/>
          <w:sz w:val="24"/>
          <w:u w:val="single"/>
        </w:rPr>
      </w:pPr>
      <w:r>
        <w:rPr>
          <w:rFonts w:ascii="宋体" w:hAnsi="宋体" w:hint="eastAsia"/>
          <w:sz w:val="24"/>
          <w:u w:val="single"/>
        </w:rPr>
        <w:t>付款方式：</w:t>
      </w:r>
      <w:r w:rsidRPr="00F26423">
        <w:rPr>
          <w:rFonts w:ascii="宋体" w:hAnsi="宋体" w:hint="eastAsia"/>
          <w:sz w:val="24"/>
          <w:u w:val="single"/>
        </w:rPr>
        <w:t>合同签订后7日内，卖方支付买方合同总金额3%作为履约保证金（货到用户现场，主动转为质保金），买方向卖方按月支付，据实结算，卖方需提供等额发票，质保期满后30天内退还质保金。</w:t>
      </w:r>
    </w:p>
    <w:p w:rsidR="00217A6B" w:rsidRPr="00F26423" w:rsidRDefault="0026519A">
      <w:pPr>
        <w:spacing w:before="240"/>
        <w:rPr>
          <w:rFonts w:ascii="宋体" w:hAnsi="宋体"/>
          <w:b/>
          <w:sz w:val="24"/>
        </w:rPr>
      </w:pPr>
      <w:r w:rsidRPr="00F26423">
        <w:rPr>
          <w:rFonts w:ascii="宋体" w:hAnsi="宋体" w:hint="eastAsia"/>
          <w:b/>
          <w:sz w:val="24"/>
        </w:rPr>
        <w:t>5、本合同产品的交货时间及交货地点</w:t>
      </w:r>
    </w:p>
    <w:p w:rsidR="00217A6B" w:rsidRDefault="0026519A">
      <w:pPr>
        <w:spacing w:before="120"/>
        <w:ind w:firstLine="480"/>
        <w:rPr>
          <w:rFonts w:ascii="宋体" w:hAnsi="宋体"/>
          <w:sz w:val="24"/>
        </w:rPr>
      </w:pPr>
      <w:r w:rsidRPr="00F26423">
        <w:rPr>
          <w:rFonts w:ascii="宋体" w:hAnsi="宋体" w:hint="eastAsia"/>
          <w:sz w:val="24"/>
        </w:rPr>
        <w:t xml:space="preserve">交货时间: </w:t>
      </w:r>
      <w:r w:rsidRPr="00F26423">
        <w:rPr>
          <w:rFonts w:ascii="宋体" w:hAnsi="宋体" w:hint="eastAsia"/>
          <w:sz w:val="24"/>
          <w:u w:val="single"/>
        </w:rPr>
        <w:t>接到使用方通知后，正常货品3天内，应急货品24小时内。</w:t>
      </w:r>
    </w:p>
    <w:p w:rsidR="00217A6B" w:rsidRDefault="0026519A">
      <w:pPr>
        <w:spacing w:before="120"/>
        <w:ind w:firstLine="480"/>
        <w:rPr>
          <w:rFonts w:ascii="宋体" w:hAnsi="宋体"/>
          <w:sz w:val="24"/>
          <w:u w:val="single"/>
        </w:rPr>
      </w:pPr>
      <w:r>
        <w:rPr>
          <w:rFonts w:ascii="宋体" w:hAnsi="宋体" w:hint="eastAsia"/>
          <w:sz w:val="24"/>
        </w:rPr>
        <w:t>交货地点:</w:t>
      </w:r>
      <w:r>
        <w:rPr>
          <w:rFonts w:ascii="宋体" w:hAnsi="宋体" w:hint="eastAsia"/>
          <w:sz w:val="24"/>
          <w:u w:val="single"/>
        </w:rPr>
        <w:t>买方指定地点</w:t>
      </w:r>
    </w:p>
    <w:p w:rsidR="00217A6B" w:rsidRDefault="0026519A">
      <w:pPr>
        <w:spacing w:before="120"/>
        <w:rPr>
          <w:rFonts w:ascii="宋体" w:hAnsi="宋体"/>
          <w:sz w:val="24"/>
        </w:rPr>
      </w:pPr>
      <w:r>
        <w:rPr>
          <w:rFonts w:ascii="宋体" w:hAnsi="宋体" w:hint="eastAsia"/>
          <w:b/>
          <w:sz w:val="24"/>
        </w:rPr>
        <w:t>6</w:t>
      </w:r>
      <w:r>
        <w:rPr>
          <w:rFonts w:ascii="宋体" w:hAnsi="宋体"/>
          <w:b/>
          <w:sz w:val="24"/>
        </w:rPr>
        <w:t>.</w:t>
      </w:r>
      <w:r>
        <w:rPr>
          <w:rFonts w:ascii="宋体" w:hAnsi="宋体" w:hint="eastAsia"/>
          <w:b/>
          <w:sz w:val="24"/>
        </w:rPr>
        <w:t>验收要求：根据买方实际需求。</w:t>
      </w:r>
    </w:p>
    <w:p w:rsidR="00217A6B" w:rsidRDefault="0026519A">
      <w:pPr>
        <w:spacing w:before="120"/>
        <w:rPr>
          <w:rFonts w:ascii="宋体" w:hAnsi="宋体"/>
          <w:b/>
          <w:sz w:val="24"/>
        </w:rPr>
      </w:pPr>
      <w:r>
        <w:rPr>
          <w:rFonts w:ascii="宋体" w:hAnsi="宋体" w:hint="eastAsia"/>
          <w:b/>
          <w:sz w:val="24"/>
        </w:rPr>
        <w:t>7.违约责任及解决争议的方式：</w:t>
      </w:r>
      <w:r>
        <w:rPr>
          <w:rFonts w:ascii="宋体" w:hAnsi="宋体" w:hint="eastAsia"/>
          <w:b/>
          <w:sz w:val="24"/>
          <w:u w:val="single"/>
        </w:rPr>
        <w:t xml:space="preserve"> 具体内容详见 最终买卖双方签订合同中实际约定。</w:t>
      </w:r>
    </w:p>
    <w:p w:rsidR="00217A6B" w:rsidRDefault="0026519A">
      <w:pPr>
        <w:spacing w:before="240"/>
        <w:rPr>
          <w:rFonts w:ascii="宋体" w:hAnsi="宋体"/>
          <w:b/>
          <w:sz w:val="24"/>
        </w:rPr>
      </w:pPr>
      <w:r>
        <w:rPr>
          <w:rFonts w:ascii="宋体" w:hAnsi="宋体" w:hint="eastAsia"/>
          <w:b/>
          <w:sz w:val="24"/>
        </w:rPr>
        <w:t>8、合同的生效</w:t>
      </w:r>
    </w:p>
    <w:p w:rsidR="00217A6B" w:rsidRDefault="0026519A">
      <w:pPr>
        <w:spacing w:before="120"/>
        <w:ind w:firstLine="454"/>
        <w:rPr>
          <w:rFonts w:ascii="宋体" w:hAnsi="宋体"/>
          <w:sz w:val="24"/>
        </w:rPr>
      </w:pPr>
      <w:r>
        <w:rPr>
          <w:rFonts w:ascii="宋体" w:hAnsi="宋体" w:hint="eastAsia"/>
          <w:sz w:val="24"/>
        </w:rPr>
        <w:t>本合同经双方全权代表签署、加盖单位印章后生效。</w:t>
      </w:r>
    </w:p>
    <w:p w:rsidR="00217A6B" w:rsidRDefault="00217A6B">
      <w:pPr>
        <w:spacing w:before="120"/>
        <w:ind w:firstLine="454"/>
        <w:rPr>
          <w:rFonts w:ascii="宋体" w:hAnsi="宋体"/>
          <w:sz w:val="24"/>
        </w:rPr>
      </w:pPr>
    </w:p>
    <w:p w:rsidR="00217A6B" w:rsidRDefault="00217A6B">
      <w:pPr>
        <w:spacing w:before="120"/>
        <w:ind w:firstLine="454"/>
        <w:rPr>
          <w:rFonts w:ascii="宋体" w:hAnsi="宋体"/>
          <w:sz w:val="24"/>
        </w:rPr>
      </w:pPr>
    </w:p>
    <w:p w:rsidR="00217A6B" w:rsidRDefault="00217A6B">
      <w:pPr>
        <w:spacing w:before="120"/>
        <w:ind w:firstLine="454"/>
        <w:rPr>
          <w:rFonts w:ascii="宋体" w:hAnsi="宋体"/>
          <w:sz w:val="24"/>
        </w:rPr>
      </w:pPr>
    </w:p>
    <w:p w:rsidR="00217A6B" w:rsidRDefault="0026519A">
      <w:pPr>
        <w:spacing w:before="120"/>
        <w:rPr>
          <w:rFonts w:ascii="宋体" w:hAnsi="宋体"/>
          <w:sz w:val="24"/>
          <w:u w:val="single"/>
        </w:rPr>
      </w:pPr>
      <w:r>
        <w:rPr>
          <w:rFonts w:ascii="宋体" w:hAnsi="宋体" w:hint="eastAsia"/>
          <w:sz w:val="24"/>
        </w:rPr>
        <w:t xml:space="preserve">　　买　方:</w:t>
      </w:r>
      <w:r>
        <w:rPr>
          <w:rFonts w:ascii="宋体" w:hAnsi="宋体"/>
          <w:sz w:val="24"/>
        </w:rPr>
        <w:tab/>
      </w:r>
      <w:r>
        <w:rPr>
          <w:rFonts w:ascii="宋体" w:hAnsi="宋体"/>
          <w:sz w:val="24"/>
        </w:rPr>
        <w:tab/>
      </w:r>
      <w:r>
        <w:rPr>
          <w:rFonts w:ascii="宋体" w:hAnsi="宋体"/>
          <w:sz w:val="24"/>
        </w:rPr>
        <w:tab/>
      </w:r>
      <w:r>
        <w:rPr>
          <w:rFonts w:ascii="宋体" w:hAnsi="宋体" w:hint="eastAsia"/>
          <w:sz w:val="24"/>
        </w:rPr>
        <w:t xml:space="preserve">              卖　方:</w:t>
      </w:r>
    </w:p>
    <w:p w:rsidR="00217A6B" w:rsidRDefault="00217A6B">
      <w:pPr>
        <w:spacing w:before="120"/>
        <w:rPr>
          <w:rFonts w:ascii="宋体" w:hAnsi="宋体"/>
          <w:sz w:val="24"/>
        </w:rPr>
      </w:pPr>
    </w:p>
    <w:p w:rsidR="00217A6B" w:rsidRDefault="0026519A">
      <w:pPr>
        <w:spacing w:before="120"/>
        <w:rPr>
          <w:rFonts w:ascii="宋体" w:hAnsi="宋体"/>
          <w:sz w:val="24"/>
        </w:rPr>
      </w:pPr>
      <w:r>
        <w:rPr>
          <w:rFonts w:ascii="宋体" w:hAnsi="宋体" w:hint="eastAsia"/>
          <w:sz w:val="24"/>
        </w:rPr>
        <w:t xml:space="preserve">　　名　称:</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sz w:val="24"/>
        </w:rPr>
        <w:t xml:space="preserve">　　　　　　　　　名　称:</w:t>
      </w:r>
      <w:r>
        <w:rPr>
          <w:rFonts w:ascii="宋体" w:hAnsi="宋体"/>
          <w:sz w:val="24"/>
        </w:rPr>
        <w:t>(</w:t>
      </w:r>
      <w:r>
        <w:rPr>
          <w:rFonts w:ascii="宋体" w:hAnsi="宋体" w:hint="eastAsia"/>
          <w:sz w:val="24"/>
        </w:rPr>
        <w:t>印章</w:t>
      </w:r>
      <w:r>
        <w:rPr>
          <w:rFonts w:ascii="宋体" w:hAnsi="宋体"/>
          <w:sz w:val="24"/>
        </w:rPr>
        <w:t>)</w:t>
      </w:r>
    </w:p>
    <w:p w:rsidR="00217A6B" w:rsidRDefault="00217A6B">
      <w:pPr>
        <w:spacing w:before="120"/>
        <w:rPr>
          <w:rFonts w:ascii="宋体" w:hAnsi="宋体"/>
          <w:sz w:val="24"/>
        </w:rPr>
      </w:pPr>
    </w:p>
    <w:p w:rsidR="00217A6B" w:rsidRDefault="0026519A">
      <w:pPr>
        <w:spacing w:before="120"/>
        <w:ind w:firstLineChars="200" w:firstLine="480"/>
        <w:rPr>
          <w:rFonts w:ascii="宋体" w:hAnsi="宋体"/>
          <w:sz w:val="24"/>
        </w:rPr>
      </w:pPr>
      <w:r>
        <w:rPr>
          <w:rFonts w:ascii="宋体" w:hAnsi="宋体" w:hint="eastAsia"/>
          <w:sz w:val="24"/>
        </w:rPr>
        <w:t>年　月　日　　　　　　　　　　　年　月　日</w:t>
      </w:r>
    </w:p>
    <w:p w:rsidR="00217A6B" w:rsidRDefault="00217A6B">
      <w:pPr>
        <w:spacing w:before="120"/>
        <w:rPr>
          <w:rFonts w:ascii="宋体" w:hAnsi="宋体"/>
          <w:sz w:val="24"/>
        </w:rPr>
      </w:pPr>
    </w:p>
    <w:p w:rsidR="00217A6B" w:rsidRDefault="0026519A">
      <w:pPr>
        <w:spacing w:before="120"/>
        <w:rPr>
          <w:rFonts w:ascii="宋体" w:hAnsi="宋体"/>
          <w:sz w:val="24"/>
          <w:u w:val="single"/>
        </w:rPr>
      </w:pPr>
      <w:r>
        <w:rPr>
          <w:rFonts w:ascii="宋体" w:hAnsi="宋体" w:hint="eastAsia"/>
          <w:sz w:val="24"/>
        </w:rPr>
        <w:t xml:space="preserve">　　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ab/>
      </w:r>
      <w:r>
        <w:rPr>
          <w:rFonts w:ascii="宋体" w:hAnsi="宋体"/>
          <w:sz w:val="24"/>
        </w:rPr>
        <w:tab/>
      </w:r>
      <w:r>
        <w:rPr>
          <w:rFonts w:ascii="宋体" w:hAnsi="宋体"/>
          <w:sz w:val="24"/>
        </w:rPr>
        <w:tab/>
      </w: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rsidR="00217A6B" w:rsidRDefault="00217A6B">
      <w:pPr>
        <w:spacing w:before="120"/>
        <w:rPr>
          <w:rFonts w:ascii="宋体" w:hAnsi="宋体"/>
          <w:sz w:val="24"/>
        </w:rPr>
      </w:pPr>
    </w:p>
    <w:p w:rsidR="00217A6B" w:rsidRDefault="0026519A">
      <w:pPr>
        <w:spacing w:before="120"/>
        <w:rPr>
          <w:rFonts w:ascii="宋体" w:hAnsi="宋体"/>
          <w:sz w:val="24"/>
          <w:u w:val="single"/>
        </w:rPr>
      </w:pPr>
      <w:r>
        <w:rPr>
          <w:rFonts w:ascii="宋体" w:hAnsi="宋体" w:hint="eastAsia"/>
          <w:sz w:val="24"/>
        </w:rPr>
        <w:t xml:space="preserve">　　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217A6B" w:rsidRDefault="00217A6B">
      <w:pPr>
        <w:spacing w:before="120"/>
        <w:rPr>
          <w:rFonts w:ascii="宋体" w:hAnsi="宋体"/>
          <w:sz w:val="24"/>
        </w:rPr>
      </w:pPr>
    </w:p>
    <w:p w:rsidR="00217A6B" w:rsidRDefault="0026519A">
      <w:pPr>
        <w:spacing w:before="120"/>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217A6B" w:rsidRDefault="00217A6B">
      <w:pPr>
        <w:spacing w:before="120"/>
        <w:rPr>
          <w:rFonts w:ascii="宋体" w:hAnsi="宋体"/>
          <w:sz w:val="24"/>
        </w:rPr>
      </w:pPr>
    </w:p>
    <w:p w:rsidR="00217A6B" w:rsidRDefault="0026519A">
      <w:pPr>
        <w:spacing w:before="120"/>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217A6B" w:rsidRDefault="00217A6B">
      <w:pPr>
        <w:spacing w:before="120"/>
        <w:rPr>
          <w:rFonts w:ascii="宋体" w:hAnsi="宋体"/>
          <w:sz w:val="24"/>
        </w:rPr>
      </w:pPr>
    </w:p>
    <w:p w:rsidR="00217A6B" w:rsidRDefault="0026519A">
      <w:pPr>
        <w:spacing w:before="120"/>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217A6B" w:rsidRDefault="00217A6B">
      <w:pPr>
        <w:spacing w:before="120"/>
        <w:rPr>
          <w:rFonts w:ascii="宋体" w:hAnsi="宋体"/>
          <w:sz w:val="24"/>
        </w:rPr>
      </w:pPr>
    </w:p>
    <w:p w:rsidR="00217A6B" w:rsidRDefault="0026519A">
      <w:pPr>
        <w:spacing w:before="120"/>
        <w:rPr>
          <w:rFonts w:ascii="宋体" w:hAnsi="宋体"/>
          <w:sz w:val="24"/>
          <w:u w:val="single"/>
        </w:rPr>
      </w:pPr>
      <w:r>
        <w:rPr>
          <w:rFonts w:ascii="宋体" w:hAnsi="宋体" w:hint="eastAsia"/>
          <w:sz w:val="24"/>
        </w:rPr>
        <w:t xml:space="preserve">　　帐　　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帐　　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217A6B" w:rsidRDefault="00217A6B">
      <w:pPr>
        <w:tabs>
          <w:tab w:val="left" w:pos="900"/>
          <w:tab w:val="left" w:pos="1080"/>
        </w:tabs>
        <w:snapToGrid w:val="0"/>
        <w:spacing w:line="360" w:lineRule="auto"/>
        <w:rPr>
          <w:b/>
          <w:sz w:val="36"/>
          <w:szCs w:val="36"/>
        </w:rPr>
      </w:pPr>
    </w:p>
    <w:bookmarkEnd w:id="844"/>
    <w:p w:rsidR="00217A6B" w:rsidRDefault="0026519A">
      <w:pPr>
        <w:spacing w:line="360" w:lineRule="auto"/>
        <w:jc w:val="center"/>
        <w:outlineLvl w:val="0"/>
        <w:rPr>
          <w:b/>
          <w:sz w:val="36"/>
          <w:szCs w:val="36"/>
        </w:rPr>
      </w:pPr>
      <w:r>
        <w:rPr>
          <w:b/>
          <w:sz w:val="36"/>
          <w:szCs w:val="36"/>
        </w:rPr>
        <w:br w:type="page"/>
      </w:r>
      <w:bookmarkStart w:id="850" w:name="_Toc99301426"/>
      <w:r>
        <w:rPr>
          <w:b/>
          <w:sz w:val="36"/>
          <w:szCs w:val="36"/>
        </w:rPr>
        <w:lastRenderedPageBreak/>
        <w:t>第七章</w:t>
      </w:r>
      <w:r>
        <w:rPr>
          <w:b/>
          <w:sz w:val="36"/>
          <w:szCs w:val="36"/>
        </w:rPr>
        <w:t xml:space="preserve">   </w:t>
      </w:r>
      <w:r>
        <w:rPr>
          <w:b/>
          <w:sz w:val="36"/>
          <w:szCs w:val="36"/>
        </w:rPr>
        <w:t>投标文件格式</w:t>
      </w:r>
      <w:bookmarkEnd w:id="850"/>
    </w:p>
    <w:p w:rsidR="00217A6B" w:rsidRDefault="00217A6B">
      <w:pPr>
        <w:tabs>
          <w:tab w:val="left" w:pos="900"/>
          <w:tab w:val="left" w:pos="1980"/>
        </w:tabs>
        <w:snapToGrid w:val="0"/>
        <w:spacing w:line="360" w:lineRule="auto"/>
        <w:ind w:left="142"/>
        <w:rPr>
          <w:b/>
          <w:sz w:val="24"/>
        </w:rPr>
      </w:pPr>
    </w:p>
    <w:p w:rsidR="00217A6B" w:rsidRDefault="00217A6B">
      <w:pPr>
        <w:tabs>
          <w:tab w:val="left" w:pos="900"/>
          <w:tab w:val="left" w:pos="1980"/>
        </w:tabs>
        <w:snapToGrid w:val="0"/>
        <w:spacing w:line="360" w:lineRule="auto"/>
        <w:ind w:left="142"/>
        <w:rPr>
          <w:b/>
          <w:sz w:val="24"/>
        </w:rPr>
      </w:pPr>
    </w:p>
    <w:p w:rsidR="00217A6B" w:rsidRDefault="0026519A">
      <w:pPr>
        <w:tabs>
          <w:tab w:val="left" w:pos="900"/>
          <w:tab w:val="left" w:pos="1980"/>
        </w:tabs>
        <w:snapToGrid w:val="0"/>
        <w:spacing w:line="360" w:lineRule="auto"/>
        <w:ind w:left="142"/>
        <w:rPr>
          <w:sz w:val="24"/>
        </w:rPr>
      </w:pPr>
      <w:r>
        <w:rPr>
          <w:b/>
          <w:sz w:val="24"/>
        </w:rPr>
        <w:t>投标人编制文件须知</w:t>
      </w:r>
    </w:p>
    <w:p w:rsidR="00217A6B" w:rsidRDefault="0026519A">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217A6B" w:rsidRDefault="0026519A">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217A6B" w:rsidRDefault="0026519A">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217A6B" w:rsidRDefault="0026519A">
      <w:pPr>
        <w:widowControl/>
        <w:jc w:val="left"/>
        <w:rPr>
          <w:sz w:val="24"/>
        </w:rPr>
      </w:pPr>
      <w:r>
        <w:rPr>
          <w:sz w:val="24"/>
        </w:rPr>
        <w:br w:type="page"/>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rsidR="00217A6B" w:rsidRDefault="0026519A">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217A6B" w:rsidRDefault="00217A6B">
      <w:pPr>
        <w:rPr>
          <w:b/>
          <w:spacing w:val="20"/>
          <w:szCs w:val="21"/>
        </w:rPr>
      </w:pPr>
    </w:p>
    <w:p w:rsidR="00217A6B" w:rsidRDefault="0026519A">
      <w:pPr>
        <w:rPr>
          <w:b/>
          <w:sz w:val="24"/>
        </w:rPr>
      </w:pPr>
      <w:r>
        <w:rPr>
          <w:b/>
          <w:spacing w:val="20"/>
          <w:sz w:val="24"/>
        </w:rPr>
        <w:t>投标文件（资格证明文件）</w:t>
      </w:r>
      <w:r>
        <w:rPr>
          <w:b/>
          <w:sz w:val="24"/>
        </w:rPr>
        <w:t>封面（非实质性格式）</w:t>
      </w:r>
    </w:p>
    <w:p w:rsidR="00217A6B" w:rsidRDefault="00217A6B">
      <w:pPr>
        <w:jc w:val="center"/>
        <w:rPr>
          <w:szCs w:val="21"/>
        </w:rPr>
      </w:pPr>
    </w:p>
    <w:p w:rsidR="00217A6B" w:rsidRDefault="0026519A">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217A6B" w:rsidRDefault="0026519A">
      <w:pPr>
        <w:jc w:val="center"/>
        <w:rPr>
          <w:b/>
          <w:spacing w:val="60"/>
          <w:sz w:val="52"/>
          <w:szCs w:val="52"/>
        </w:rPr>
      </w:pPr>
      <w:r>
        <w:rPr>
          <w:b/>
          <w:spacing w:val="60"/>
          <w:sz w:val="52"/>
          <w:szCs w:val="52"/>
        </w:rPr>
        <w:t>（资格证明文件）</w:t>
      </w:r>
    </w:p>
    <w:p w:rsidR="00217A6B" w:rsidRDefault="00217A6B">
      <w:pPr>
        <w:ind w:firstLineChars="150" w:firstLine="542"/>
        <w:rPr>
          <w:b/>
          <w:spacing w:val="20"/>
          <w:sz w:val="32"/>
          <w:szCs w:val="32"/>
        </w:rPr>
      </w:pPr>
    </w:p>
    <w:p w:rsidR="00217A6B" w:rsidRDefault="00217A6B">
      <w:pPr>
        <w:ind w:firstLineChars="150" w:firstLine="542"/>
        <w:rPr>
          <w:b/>
          <w:spacing w:val="20"/>
          <w:sz w:val="32"/>
          <w:szCs w:val="32"/>
        </w:rPr>
      </w:pPr>
    </w:p>
    <w:p w:rsidR="00217A6B" w:rsidRDefault="0026519A">
      <w:pPr>
        <w:ind w:firstLineChars="150" w:firstLine="542"/>
        <w:rPr>
          <w:b/>
          <w:spacing w:val="20"/>
          <w:sz w:val="32"/>
          <w:szCs w:val="32"/>
        </w:rPr>
      </w:pPr>
      <w:r>
        <w:rPr>
          <w:b/>
          <w:spacing w:val="20"/>
          <w:sz w:val="32"/>
          <w:szCs w:val="32"/>
        </w:rPr>
        <w:t>项目名称</w:t>
      </w:r>
      <w:r>
        <w:rPr>
          <w:b/>
          <w:spacing w:val="20"/>
          <w:sz w:val="32"/>
          <w:szCs w:val="32"/>
        </w:rPr>
        <w:t>:</w:t>
      </w:r>
    </w:p>
    <w:p w:rsidR="00217A6B" w:rsidRDefault="0026519A">
      <w:pPr>
        <w:ind w:firstLineChars="150" w:firstLine="542"/>
        <w:rPr>
          <w:b/>
          <w:spacing w:val="20"/>
          <w:sz w:val="32"/>
          <w:szCs w:val="32"/>
        </w:rPr>
      </w:pPr>
      <w:r>
        <w:rPr>
          <w:rFonts w:hint="eastAsia"/>
          <w:b/>
          <w:spacing w:val="20"/>
          <w:sz w:val="32"/>
          <w:szCs w:val="32"/>
        </w:rPr>
        <w:t>采购</w:t>
      </w:r>
      <w:r>
        <w:rPr>
          <w:b/>
          <w:spacing w:val="20"/>
          <w:sz w:val="32"/>
          <w:szCs w:val="32"/>
        </w:rPr>
        <w:t>编号</w:t>
      </w:r>
      <w:r>
        <w:rPr>
          <w:b/>
          <w:spacing w:val="20"/>
          <w:sz w:val="32"/>
          <w:szCs w:val="32"/>
        </w:rPr>
        <w:t>/</w:t>
      </w:r>
      <w:r>
        <w:rPr>
          <w:b/>
          <w:spacing w:val="20"/>
          <w:sz w:val="32"/>
          <w:szCs w:val="32"/>
        </w:rPr>
        <w:t>包号：</w:t>
      </w:r>
    </w:p>
    <w:p w:rsidR="00217A6B" w:rsidRDefault="00217A6B">
      <w:pPr>
        <w:ind w:firstLineChars="150" w:firstLine="542"/>
        <w:rPr>
          <w:b/>
          <w:spacing w:val="20"/>
          <w:sz w:val="32"/>
          <w:szCs w:val="32"/>
        </w:rPr>
      </w:pPr>
    </w:p>
    <w:p w:rsidR="00217A6B" w:rsidRDefault="00217A6B">
      <w:pPr>
        <w:ind w:firstLineChars="150" w:firstLine="542"/>
        <w:rPr>
          <w:b/>
          <w:spacing w:val="20"/>
          <w:sz w:val="32"/>
          <w:szCs w:val="32"/>
        </w:rPr>
      </w:pPr>
    </w:p>
    <w:p w:rsidR="00217A6B" w:rsidRDefault="00217A6B">
      <w:pPr>
        <w:jc w:val="center"/>
        <w:rPr>
          <w:b/>
          <w:sz w:val="32"/>
          <w:szCs w:val="32"/>
        </w:rPr>
      </w:pPr>
    </w:p>
    <w:p w:rsidR="00217A6B" w:rsidRDefault="00217A6B">
      <w:pPr>
        <w:jc w:val="center"/>
        <w:rPr>
          <w:b/>
          <w:sz w:val="32"/>
          <w:szCs w:val="32"/>
        </w:rPr>
      </w:pPr>
    </w:p>
    <w:p w:rsidR="00217A6B" w:rsidRDefault="00217A6B">
      <w:pPr>
        <w:jc w:val="center"/>
        <w:rPr>
          <w:b/>
          <w:sz w:val="32"/>
          <w:szCs w:val="32"/>
        </w:rPr>
      </w:pPr>
    </w:p>
    <w:p w:rsidR="00217A6B" w:rsidRDefault="00217A6B">
      <w:pPr>
        <w:jc w:val="center"/>
        <w:rPr>
          <w:b/>
          <w:spacing w:val="20"/>
          <w:sz w:val="32"/>
          <w:szCs w:val="32"/>
        </w:rPr>
      </w:pPr>
    </w:p>
    <w:p w:rsidR="00217A6B" w:rsidRDefault="00217A6B">
      <w:pPr>
        <w:jc w:val="center"/>
        <w:rPr>
          <w:b/>
          <w:spacing w:val="20"/>
          <w:sz w:val="32"/>
          <w:szCs w:val="32"/>
        </w:rPr>
      </w:pPr>
    </w:p>
    <w:p w:rsidR="00217A6B" w:rsidRDefault="00217A6B">
      <w:pPr>
        <w:jc w:val="center"/>
        <w:rPr>
          <w:b/>
          <w:spacing w:val="20"/>
          <w:sz w:val="32"/>
          <w:szCs w:val="32"/>
        </w:rPr>
      </w:pPr>
    </w:p>
    <w:p w:rsidR="00217A6B" w:rsidRDefault="0026519A">
      <w:pPr>
        <w:spacing w:line="360" w:lineRule="auto"/>
        <w:ind w:firstLineChars="400" w:firstLine="1445"/>
        <w:jc w:val="left"/>
        <w:rPr>
          <w:b/>
          <w:spacing w:val="20"/>
          <w:sz w:val="32"/>
          <w:szCs w:val="32"/>
        </w:rPr>
      </w:pPr>
      <w:r>
        <w:rPr>
          <w:b/>
          <w:spacing w:val="20"/>
          <w:sz w:val="32"/>
          <w:szCs w:val="32"/>
        </w:rPr>
        <w:t>投标人名称：</w:t>
      </w:r>
    </w:p>
    <w:p w:rsidR="00217A6B" w:rsidRDefault="00217A6B">
      <w:pPr>
        <w:jc w:val="center"/>
        <w:rPr>
          <w:b/>
          <w:sz w:val="32"/>
          <w:szCs w:val="32"/>
        </w:rPr>
      </w:pPr>
    </w:p>
    <w:p w:rsidR="00217A6B" w:rsidRDefault="0026519A">
      <w:pPr>
        <w:rPr>
          <w:b/>
        </w:rPr>
      </w:pPr>
      <w:r>
        <w:rPr>
          <w:b/>
          <w:spacing w:val="20"/>
          <w:sz w:val="32"/>
          <w:szCs w:val="32"/>
        </w:rPr>
        <w:br w:type="page"/>
      </w:r>
    </w:p>
    <w:p w:rsidR="00217A6B" w:rsidRDefault="0026519A">
      <w:pPr>
        <w:numPr>
          <w:ilvl w:val="0"/>
          <w:numId w:val="37"/>
        </w:numPr>
        <w:tabs>
          <w:tab w:val="left" w:pos="360"/>
        </w:tabs>
        <w:snapToGrid w:val="0"/>
        <w:spacing w:line="360" w:lineRule="auto"/>
        <w:outlineLvl w:val="1"/>
        <w:rPr>
          <w:sz w:val="24"/>
          <w:szCs w:val="20"/>
        </w:rPr>
      </w:pPr>
      <w:r>
        <w:rPr>
          <w:sz w:val="24"/>
        </w:rPr>
        <w:lastRenderedPageBreak/>
        <w:t>满足《中华人民共和国政府采购法》第二十二条规定</w:t>
      </w:r>
    </w:p>
    <w:p w:rsidR="00217A6B" w:rsidRDefault="0026519A">
      <w:pPr>
        <w:spacing w:line="360" w:lineRule="auto"/>
        <w:outlineLvl w:val="2"/>
        <w:rPr>
          <w:sz w:val="24"/>
          <w:szCs w:val="20"/>
        </w:rPr>
      </w:pPr>
      <w:r>
        <w:rPr>
          <w:sz w:val="24"/>
          <w:szCs w:val="20"/>
        </w:rPr>
        <w:t xml:space="preserve">1-1 </w:t>
      </w:r>
      <w:r>
        <w:rPr>
          <w:sz w:val="24"/>
          <w:szCs w:val="20"/>
        </w:rPr>
        <w:t>营业执照等证明文件</w:t>
      </w:r>
    </w:p>
    <w:p w:rsidR="00217A6B" w:rsidRDefault="00217A6B">
      <w:pPr>
        <w:tabs>
          <w:tab w:val="left" w:pos="1080"/>
        </w:tabs>
        <w:snapToGrid w:val="0"/>
        <w:rPr>
          <w:sz w:val="24"/>
        </w:rPr>
      </w:pPr>
    </w:p>
    <w:p w:rsidR="00217A6B" w:rsidRDefault="0026519A">
      <w:pPr>
        <w:widowControl/>
        <w:jc w:val="left"/>
        <w:rPr>
          <w:sz w:val="24"/>
          <w:szCs w:val="20"/>
        </w:rPr>
      </w:pPr>
      <w:r>
        <w:rPr>
          <w:sz w:val="24"/>
        </w:rPr>
        <w:br w:type="page"/>
      </w:r>
    </w:p>
    <w:p w:rsidR="00217A6B" w:rsidRDefault="0026519A">
      <w:pPr>
        <w:pStyle w:val="32"/>
        <w:rPr>
          <w:rFonts w:ascii="Times New Roman"/>
          <w:b w:val="0"/>
          <w:bCs/>
          <w:u w:val="none"/>
        </w:rPr>
      </w:pPr>
      <w:r>
        <w:rPr>
          <w:rFonts w:ascii="Times New Roman"/>
          <w:b w:val="0"/>
          <w:u w:val="none"/>
        </w:rPr>
        <w:lastRenderedPageBreak/>
        <w:t xml:space="preserve">1-2 </w:t>
      </w:r>
      <w:r>
        <w:rPr>
          <w:rFonts w:ascii="Times New Roman"/>
          <w:b w:val="0"/>
          <w:u w:val="none"/>
        </w:rPr>
        <w:t>投标人资格声明书</w:t>
      </w:r>
    </w:p>
    <w:p w:rsidR="00217A6B" w:rsidRDefault="0026519A">
      <w:pPr>
        <w:jc w:val="center"/>
        <w:rPr>
          <w:b/>
          <w:sz w:val="36"/>
          <w:szCs w:val="36"/>
        </w:rPr>
      </w:pPr>
      <w:r>
        <w:rPr>
          <w:b/>
          <w:sz w:val="36"/>
          <w:szCs w:val="36"/>
        </w:rPr>
        <w:t>投标人资格声明书</w:t>
      </w:r>
    </w:p>
    <w:p w:rsidR="00217A6B" w:rsidRDefault="00217A6B">
      <w:pPr>
        <w:tabs>
          <w:tab w:val="left" w:pos="5580"/>
        </w:tabs>
        <w:spacing w:line="360" w:lineRule="auto"/>
        <w:rPr>
          <w:sz w:val="24"/>
        </w:rPr>
      </w:pPr>
    </w:p>
    <w:p w:rsidR="00217A6B" w:rsidRDefault="0026519A">
      <w:pPr>
        <w:tabs>
          <w:tab w:val="left" w:pos="5580"/>
        </w:tabs>
        <w:spacing w:line="360" w:lineRule="auto"/>
        <w:rPr>
          <w:sz w:val="24"/>
        </w:rPr>
      </w:pPr>
      <w:r>
        <w:rPr>
          <w:sz w:val="24"/>
        </w:rPr>
        <w:t>致：</w:t>
      </w:r>
      <w:r>
        <w:rPr>
          <w:sz w:val="24"/>
          <w:u w:val="single"/>
        </w:rPr>
        <w:t>采购人或采购代理机构</w:t>
      </w:r>
    </w:p>
    <w:p w:rsidR="00217A6B" w:rsidRDefault="0026519A">
      <w:pPr>
        <w:spacing w:line="360" w:lineRule="auto"/>
        <w:ind w:firstLineChars="200" w:firstLine="480"/>
        <w:rPr>
          <w:sz w:val="24"/>
        </w:rPr>
      </w:pPr>
      <w:r>
        <w:rPr>
          <w:sz w:val="24"/>
        </w:rPr>
        <w:t>在参与本次项目投标中，我单位承诺：</w:t>
      </w:r>
    </w:p>
    <w:p w:rsidR="00217A6B" w:rsidRDefault="0026519A">
      <w:pPr>
        <w:numPr>
          <w:ilvl w:val="0"/>
          <w:numId w:val="38"/>
        </w:numPr>
        <w:spacing w:line="360" w:lineRule="auto"/>
        <w:ind w:left="1134"/>
        <w:rPr>
          <w:sz w:val="24"/>
          <w:szCs w:val="22"/>
        </w:rPr>
      </w:pPr>
      <w:r>
        <w:rPr>
          <w:sz w:val="24"/>
          <w:szCs w:val="22"/>
        </w:rPr>
        <w:t>具有良好的商业信誉和健全的财务会计制度；</w:t>
      </w:r>
    </w:p>
    <w:p w:rsidR="00217A6B" w:rsidRDefault="0026519A">
      <w:pPr>
        <w:numPr>
          <w:ilvl w:val="0"/>
          <w:numId w:val="38"/>
        </w:numPr>
        <w:spacing w:line="360" w:lineRule="auto"/>
        <w:ind w:left="1134"/>
        <w:rPr>
          <w:sz w:val="24"/>
          <w:szCs w:val="22"/>
        </w:rPr>
      </w:pPr>
      <w:r>
        <w:rPr>
          <w:sz w:val="24"/>
          <w:szCs w:val="22"/>
        </w:rPr>
        <w:t>具有履行合同所必需的设备和专业技术能力；</w:t>
      </w:r>
    </w:p>
    <w:p w:rsidR="00217A6B" w:rsidRDefault="0026519A">
      <w:pPr>
        <w:numPr>
          <w:ilvl w:val="0"/>
          <w:numId w:val="38"/>
        </w:numPr>
        <w:spacing w:line="360" w:lineRule="auto"/>
        <w:ind w:left="1134"/>
        <w:rPr>
          <w:sz w:val="24"/>
          <w:szCs w:val="22"/>
        </w:rPr>
      </w:pPr>
      <w:r>
        <w:rPr>
          <w:sz w:val="24"/>
          <w:szCs w:val="22"/>
        </w:rPr>
        <w:t>有依法缴纳税收和社会保障资金的良好记录；</w:t>
      </w:r>
    </w:p>
    <w:p w:rsidR="00217A6B" w:rsidRDefault="0026519A">
      <w:pPr>
        <w:numPr>
          <w:ilvl w:val="0"/>
          <w:numId w:val="3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217A6B" w:rsidRDefault="0026519A">
      <w:pPr>
        <w:numPr>
          <w:ilvl w:val="0"/>
          <w:numId w:val="3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217A6B" w:rsidRDefault="0026519A">
      <w:pPr>
        <w:numPr>
          <w:ilvl w:val="0"/>
          <w:numId w:val="3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217A6B" w:rsidRDefault="0026519A">
      <w:pPr>
        <w:numPr>
          <w:ilvl w:val="0"/>
          <w:numId w:val="38"/>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17A6B">
        <w:trPr>
          <w:trHeight w:val="430"/>
          <w:jc w:val="center"/>
        </w:trPr>
        <w:tc>
          <w:tcPr>
            <w:tcW w:w="950" w:type="dxa"/>
            <w:vAlign w:val="center"/>
          </w:tcPr>
          <w:p w:rsidR="00217A6B" w:rsidRDefault="0026519A">
            <w:pPr>
              <w:jc w:val="center"/>
              <w:rPr>
                <w:sz w:val="24"/>
              </w:rPr>
            </w:pPr>
            <w:r>
              <w:rPr>
                <w:sz w:val="24"/>
              </w:rPr>
              <w:t>序号</w:t>
            </w:r>
          </w:p>
        </w:tc>
        <w:tc>
          <w:tcPr>
            <w:tcW w:w="4574" w:type="dxa"/>
            <w:vAlign w:val="center"/>
          </w:tcPr>
          <w:p w:rsidR="00217A6B" w:rsidRDefault="0026519A">
            <w:pPr>
              <w:jc w:val="center"/>
              <w:rPr>
                <w:sz w:val="24"/>
              </w:rPr>
            </w:pPr>
            <w:r>
              <w:rPr>
                <w:sz w:val="24"/>
              </w:rPr>
              <w:t>单位名称</w:t>
            </w:r>
          </w:p>
        </w:tc>
        <w:tc>
          <w:tcPr>
            <w:tcW w:w="2976" w:type="dxa"/>
            <w:vAlign w:val="center"/>
          </w:tcPr>
          <w:p w:rsidR="00217A6B" w:rsidRDefault="0026519A">
            <w:pPr>
              <w:jc w:val="center"/>
              <w:rPr>
                <w:sz w:val="24"/>
              </w:rPr>
            </w:pPr>
            <w:r>
              <w:rPr>
                <w:sz w:val="24"/>
              </w:rPr>
              <w:t>相互关系</w:t>
            </w:r>
          </w:p>
        </w:tc>
      </w:tr>
      <w:tr w:rsidR="00217A6B">
        <w:trPr>
          <w:trHeight w:val="430"/>
          <w:jc w:val="center"/>
        </w:trPr>
        <w:tc>
          <w:tcPr>
            <w:tcW w:w="950" w:type="dxa"/>
            <w:vAlign w:val="center"/>
          </w:tcPr>
          <w:p w:rsidR="00217A6B" w:rsidRDefault="0026519A">
            <w:pPr>
              <w:jc w:val="center"/>
              <w:rPr>
                <w:sz w:val="24"/>
              </w:rPr>
            </w:pPr>
            <w:r>
              <w:rPr>
                <w:sz w:val="24"/>
              </w:rPr>
              <w:t>1</w:t>
            </w:r>
          </w:p>
        </w:tc>
        <w:tc>
          <w:tcPr>
            <w:tcW w:w="4574" w:type="dxa"/>
            <w:vAlign w:val="center"/>
          </w:tcPr>
          <w:p w:rsidR="00217A6B" w:rsidRDefault="00217A6B">
            <w:pPr>
              <w:jc w:val="center"/>
              <w:rPr>
                <w:sz w:val="24"/>
              </w:rPr>
            </w:pPr>
          </w:p>
        </w:tc>
        <w:tc>
          <w:tcPr>
            <w:tcW w:w="2976" w:type="dxa"/>
            <w:vAlign w:val="center"/>
          </w:tcPr>
          <w:p w:rsidR="00217A6B" w:rsidRDefault="00217A6B">
            <w:pPr>
              <w:jc w:val="center"/>
              <w:rPr>
                <w:sz w:val="24"/>
              </w:rPr>
            </w:pPr>
          </w:p>
        </w:tc>
      </w:tr>
      <w:tr w:rsidR="00217A6B">
        <w:trPr>
          <w:trHeight w:val="430"/>
          <w:jc w:val="center"/>
        </w:trPr>
        <w:tc>
          <w:tcPr>
            <w:tcW w:w="950" w:type="dxa"/>
            <w:vAlign w:val="center"/>
          </w:tcPr>
          <w:p w:rsidR="00217A6B" w:rsidRDefault="0026519A">
            <w:pPr>
              <w:jc w:val="center"/>
              <w:rPr>
                <w:sz w:val="24"/>
              </w:rPr>
            </w:pPr>
            <w:r>
              <w:rPr>
                <w:sz w:val="24"/>
              </w:rPr>
              <w:t>2</w:t>
            </w:r>
          </w:p>
        </w:tc>
        <w:tc>
          <w:tcPr>
            <w:tcW w:w="4574" w:type="dxa"/>
            <w:vAlign w:val="center"/>
          </w:tcPr>
          <w:p w:rsidR="00217A6B" w:rsidRDefault="00217A6B">
            <w:pPr>
              <w:jc w:val="center"/>
              <w:rPr>
                <w:sz w:val="24"/>
              </w:rPr>
            </w:pPr>
          </w:p>
        </w:tc>
        <w:tc>
          <w:tcPr>
            <w:tcW w:w="2976" w:type="dxa"/>
            <w:vAlign w:val="center"/>
          </w:tcPr>
          <w:p w:rsidR="00217A6B" w:rsidRDefault="00217A6B">
            <w:pPr>
              <w:jc w:val="center"/>
              <w:rPr>
                <w:sz w:val="24"/>
              </w:rPr>
            </w:pPr>
          </w:p>
        </w:tc>
      </w:tr>
      <w:tr w:rsidR="00217A6B">
        <w:trPr>
          <w:trHeight w:val="430"/>
          <w:jc w:val="center"/>
        </w:trPr>
        <w:tc>
          <w:tcPr>
            <w:tcW w:w="950" w:type="dxa"/>
            <w:vAlign w:val="center"/>
          </w:tcPr>
          <w:p w:rsidR="00217A6B" w:rsidRDefault="0026519A">
            <w:pPr>
              <w:jc w:val="center"/>
              <w:rPr>
                <w:sz w:val="24"/>
              </w:rPr>
            </w:pPr>
            <w:r>
              <w:rPr>
                <w:sz w:val="24"/>
              </w:rPr>
              <w:t>…</w:t>
            </w:r>
          </w:p>
        </w:tc>
        <w:tc>
          <w:tcPr>
            <w:tcW w:w="4574" w:type="dxa"/>
            <w:vAlign w:val="center"/>
          </w:tcPr>
          <w:p w:rsidR="00217A6B" w:rsidRDefault="00217A6B">
            <w:pPr>
              <w:jc w:val="center"/>
              <w:rPr>
                <w:sz w:val="24"/>
              </w:rPr>
            </w:pPr>
          </w:p>
        </w:tc>
        <w:tc>
          <w:tcPr>
            <w:tcW w:w="2976" w:type="dxa"/>
            <w:vAlign w:val="center"/>
          </w:tcPr>
          <w:p w:rsidR="00217A6B" w:rsidRDefault="00217A6B">
            <w:pPr>
              <w:jc w:val="center"/>
              <w:rPr>
                <w:sz w:val="24"/>
              </w:rPr>
            </w:pPr>
          </w:p>
        </w:tc>
      </w:tr>
    </w:tbl>
    <w:p w:rsidR="00217A6B" w:rsidRDefault="00217A6B"/>
    <w:p w:rsidR="00217A6B" w:rsidRDefault="0026519A">
      <w:pPr>
        <w:ind w:firstLineChars="200" w:firstLine="480"/>
        <w:rPr>
          <w:sz w:val="24"/>
          <w:szCs w:val="22"/>
        </w:rPr>
      </w:pPr>
      <w:r>
        <w:rPr>
          <w:sz w:val="24"/>
        </w:rPr>
        <w:t>上述声明真实有效，否则我方负全部责任。</w:t>
      </w:r>
    </w:p>
    <w:p w:rsidR="00217A6B" w:rsidRDefault="00217A6B">
      <w:pPr>
        <w:spacing w:line="360" w:lineRule="auto"/>
        <w:rPr>
          <w:sz w:val="24"/>
        </w:rPr>
      </w:pPr>
    </w:p>
    <w:p w:rsidR="00217A6B" w:rsidRDefault="0026519A">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217A6B" w:rsidRDefault="0026519A">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217A6B" w:rsidRDefault="0026519A">
      <w:pPr>
        <w:spacing w:line="360" w:lineRule="auto"/>
        <w:rPr>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rsidR="00217A6B" w:rsidRDefault="00217A6B">
      <w:pPr>
        <w:tabs>
          <w:tab w:val="left" w:pos="5580"/>
        </w:tabs>
        <w:spacing w:line="360" w:lineRule="auto"/>
        <w:rPr>
          <w:sz w:val="24"/>
        </w:rPr>
        <w:sectPr w:rsidR="00217A6B">
          <w:pgSz w:w="11907" w:h="16840"/>
          <w:pgMar w:top="1418" w:right="1134" w:bottom="1418" w:left="1701" w:header="851" w:footer="851" w:gutter="0"/>
          <w:cols w:space="720"/>
          <w:docGrid w:linePitch="462"/>
        </w:sectPr>
      </w:pPr>
    </w:p>
    <w:p w:rsidR="00217A6B" w:rsidRDefault="0026519A">
      <w:pPr>
        <w:numPr>
          <w:ilvl w:val="0"/>
          <w:numId w:val="37"/>
        </w:numPr>
        <w:tabs>
          <w:tab w:val="left" w:pos="360"/>
        </w:tabs>
        <w:snapToGrid w:val="0"/>
        <w:spacing w:line="360" w:lineRule="auto"/>
        <w:outlineLvl w:val="1"/>
        <w:rPr>
          <w:sz w:val="24"/>
          <w:szCs w:val="20"/>
        </w:rPr>
      </w:pPr>
      <w:r>
        <w:rPr>
          <w:sz w:val="24"/>
          <w:szCs w:val="20"/>
        </w:rPr>
        <w:lastRenderedPageBreak/>
        <w:t>落实政府采购政策需满足的资格要求</w:t>
      </w:r>
    </w:p>
    <w:p w:rsidR="00217A6B" w:rsidRDefault="0026519A">
      <w:pPr>
        <w:spacing w:line="360" w:lineRule="auto"/>
        <w:outlineLvl w:val="2"/>
        <w:rPr>
          <w:sz w:val="24"/>
          <w:szCs w:val="20"/>
        </w:rPr>
      </w:pPr>
      <w:r>
        <w:rPr>
          <w:sz w:val="24"/>
          <w:szCs w:val="20"/>
        </w:rPr>
        <w:t xml:space="preserve">2-1 </w:t>
      </w:r>
      <w:r>
        <w:rPr>
          <w:sz w:val="24"/>
          <w:szCs w:val="20"/>
        </w:rPr>
        <w:t>中小企业政策证明文件</w:t>
      </w:r>
    </w:p>
    <w:p w:rsidR="00217A6B" w:rsidRDefault="0026519A">
      <w:pPr>
        <w:tabs>
          <w:tab w:val="left" w:pos="5580"/>
        </w:tabs>
        <w:spacing w:line="360" w:lineRule="auto"/>
        <w:rPr>
          <w:sz w:val="24"/>
        </w:rPr>
      </w:pPr>
      <w:r>
        <w:rPr>
          <w:sz w:val="24"/>
        </w:rPr>
        <w:t>说明：</w:t>
      </w:r>
    </w:p>
    <w:p w:rsidR="00217A6B" w:rsidRDefault="0026519A">
      <w:pPr>
        <w:tabs>
          <w:tab w:val="left" w:pos="5580"/>
        </w:tabs>
        <w:spacing w:line="360" w:lineRule="auto"/>
        <w:rPr>
          <w:sz w:val="24"/>
        </w:rPr>
      </w:pPr>
      <w:r>
        <w:rPr>
          <w:sz w:val="24"/>
        </w:rPr>
        <w:t>（</w:t>
      </w:r>
      <w:r>
        <w:rPr>
          <w:sz w:val="24"/>
        </w:rPr>
        <w:t>1</w:t>
      </w:r>
      <w:r>
        <w:rPr>
          <w:sz w:val="24"/>
        </w:rPr>
        <w:t>）本项目（包）专门面向</w:t>
      </w:r>
      <w:r>
        <w:rPr>
          <w:rFonts w:hint="eastAsia"/>
          <w:sz w:val="24"/>
        </w:rPr>
        <w:t>小微</w:t>
      </w:r>
      <w:r>
        <w:rPr>
          <w:sz w:val="24"/>
        </w:rPr>
        <w:t>企业采购，投标文件中须提供《中小企业声明函》或《残疾人福利性单位声明函》或由省级以上监狱管理局、戒毒管理局（含新疆生产建设兵团）出具的属于监狱企业的证明文件，在资格证明文件部分提供。</w:t>
      </w:r>
    </w:p>
    <w:p w:rsidR="00217A6B" w:rsidRDefault="0026519A">
      <w:pPr>
        <w:tabs>
          <w:tab w:val="left" w:pos="5580"/>
        </w:tabs>
        <w:spacing w:line="360" w:lineRule="auto"/>
        <w:rPr>
          <w:sz w:val="24"/>
        </w:rPr>
      </w:pPr>
      <w:r>
        <w:rPr>
          <w:sz w:val="24"/>
        </w:rPr>
        <w:t>（</w:t>
      </w:r>
      <w:r>
        <w:rPr>
          <w:sz w:val="24"/>
        </w:rPr>
        <w:t>2</w:t>
      </w:r>
      <w:r>
        <w:rPr>
          <w:sz w:val="24"/>
        </w:rPr>
        <w:t>）中小企业声明函填写注意事项</w:t>
      </w:r>
    </w:p>
    <w:p w:rsidR="00217A6B" w:rsidRDefault="0026519A">
      <w:pPr>
        <w:tabs>
          <w:tab w:val="left" w:pos="5580"/>
        </w:tabs>
        <w:spacing w:line="360" w:lineRule="auto"/>
        <w:rPr>
          <w:sz w:val="24"/>
        </w:rPr>
      </w:pPr>
      <w:r>
        <w:rPr>
          <w:sz w:val="24"/>
        </w:rPr>
        <w:t>1</w:t>
      </w:r>
      <w:r>
        <w:rPr>
          <w:sz w:val="24"/>
        </w:rPr>
        <w:t>）《中小企业声明函》由参加政府采购活动的投标人出具。</w:t>
      </w:r>
    </w:p>
    <w:p w:rsidR="00217A6B" w:rsidRDefault="0026519A">
      <w:pPr>
        <w:tabs>
          <w:tab w:val="left" w:pos="5580"/>
        </w:tabs>
        <w:spacing w:line="360" w:lineRule="auto"/>
        <w:rPr>
          <w:sz w:val="24"/>
        </w:rPr>
      </w:pPr>
      <w:r>
        <w:rPr>
          <w:sz w:val="24"/>
        </w:rPr>
        <w:t>2</w:t>
      </w:r>
      <w:r>
        <w:rPr>
          <w:sz w:val="24"/>
        </w:rPr>
        <w:t>）对于多标的采购项目，投标人应充分、准确地了解所提供货物的制造企业、提供服务的承接企业信息。对相关情况了解不清楚的，不建议填报本声明函。</w:t>
      </w:r>
    </w:p>
    <w:p w:rsidR="00217A6B" w:rsidRDefault="0026519A">
      <w:pPr>
        <w:tabs>
          <w:tab w:val="left" w:pos="5580"/>
        </w:tabs>
        <w:spacing w:line="360" w:lineRule="auto"/>
        <w:rPr>
          <w:sz w:val="24"/>
        </w:rPr>
      </w:pPr>
      <w:r>
        <w:rPr>
          <w:sz w:val="24"/>
        </w:rPr>
        <w:t>（</w:t>
      </w:r>
      <w:r>
        <w:rPr>
          <w:sz w:val="24"/>
        </w:rPr>
        <w:t>3</w:t>
      </w:r>
      <w:r>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rsidR="00217A6B" w:rsidRDefault="00217A6B">
      <w:pPr>
        <w:tabs>
          <w:tab w:val="left" w:pos="5580"/>
        </w:tabs>
        <w:spacing w:line="360" w:lineRule="auto"/>
        <w:rPr>
          <w:sz w:val="24"/>
        </w:rPr>
      </w:pPr>
    </w:p>
    <w:p w:rsidR="00217A6B" w:rsidRDefault="0026519A">
      <w:pPr>
        <w:tabs>
          <w:tab w:val="left" w:pos="5580"/>
        </w:tabs>
        <w:spacing w:line="360" w:lineRule="auto"/>
        <w:rPr>
          <w:sz w:val="24"/>
        </w:rPr>
      </w:pPr>
      <w:r>
        <w:rPr>
          <w:sz w:val="24"/>
        </w:rPr>
        <w:br w:type="page"/>
      </w:r>
    </w:p>
    <w:p w:rsidR="00217A6B" w:rsidRDefault="0026519A">
      <w:pPr>
        <w:spacing w:before="117" w:line="220" w:lineRule="auto"/>
        <w:rPr>
          <w:sz w:val="24"/>
          <w:szCs w:val="20"/>
        </w:rPr>
      </w:pPr>
      <w:r>
        <w:rPr>
          <w:sz w:val="24"/>
          <w:szCs w:val="20"/>
        </w:rPr>
        <w:lastRenderedPageBreak/>
        <w:t xml:space="preserve">2-1-1  </w:t>
      </w:r>
      <w:r>
        <w:rPr>
          <w:sz w:val="24"/>
          <w:szCs w:val="20"/>
        </w:rPr>
        <w:t>中小企业声明函及残疾人福利性单位声明函格式</w:t>
      </w:r>
    </w:p>
    <w:p w:rsidR="00217A6B" w:rsidRDefault="00217A6B">
      <w:pPr>
        <w:spacing w:before="117" w:line="220" w:lineRule="auto"/>
        <w:ind w:left="1802" w:firstLineChars="100" w:firstLine="360"/>
        <w:rPr>
          <w:rFonts w:ascii="宋体" w:hAnsi="宋体" w:cs="宋体"/>
          <w:sz w:val="36"/>
          <w:szCs w:val="36"/>
        </w:rPr>
      </w:pPr>
    </w:p>
    <w:p w:rsidR="00217A6B" w:rsidRDefault="0026519A">
      <w:pPr>
        <w:spacing w:before="117" w:line="220" w:lineRule="auto"/>
        <w:ind w:left="1802" w:firstLineChars="100" w:firstLine="360"/>
        <w:rPr>
          <w:rFonts w:ascii="宋体" w:hAnsi="宋体" w:cs="宋体"/>
          <w:sz w:val="36"/>
          <w:szCs w:val="36"/>
        </w:rPr>
      </w:pPr>
      <w:r>
        <w:rPr>
          <w:rFonts w:ascii="宋体" w:hAnsi="宋体" w:cs="宋体"/>
          <w:sz w:val="36"/>
          <w:szCs w:val="36"/>
        </w:rPr>
        <w:t>中小企业声明函(</w:t>
      </w:r>
      <w:r>
        <w:rPr>
          <w:rFonts w:ascii="宋体" w:hAnsi="宋体" w:cs="宋体" w:hint="eastAsia"/>
          <w:sz w:val="36"/>
          <w:szCs w:val="36"/>
        </w:rPr>
        <w:t>货物</w:t>
      </w:r>
      <w:r>
        <w:rPr>
          <w:rFonts w:ascii="宋体" w:hAnsi="宋体" w:cs="宋体"/>
          <w:sz w:val="36"/>
          <w:szCs w:val="36"/>
        </w:rPr>
        <w:t>)格式</w:t>
      </w:r>
    </w:p>
    <w:p w:rsidR="00217A6B" w:rsidRDefault="00217A6B">
      <w:pPr>
        <w:spacing w:line="413" w:lineRule="auto"/>
      </w:pPr>
    </w:p>
    <w:p w:rsidR="00217A6B" w:rsidRDefault="0026519A">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ascii="宋体" w:hAnsi="宋体" w:cs="宋体" w:hint="eastAsia"/>
          <w:sz w:val="24"/>
        </w:rPr>
        <w:t>提供的货物全部由符合政策要求的中小企业制造。</w:t>
      </w:r>
      <w:r>
        <w:rPr>
          <w:rFonts w:ascii="宋体" w:hAnsi="宋体" w:cs="宋体"/>
          <w:sz w:val="24"/>
        </w:rPr>
        <w:t>相关企业(含联合体中的中小企业、签订分包意向协议的中小企业)的具体情况如下:</w:t>
      </w:r>
    </w:p>
    <w:p w:rsidR="00217A6B" w:rsidRDefault="0026519A">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217A6B" w:rsidRDefault="0026519A">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万元，属于</w:t>
      </w:r>
      <w:r>
        <w:rPr>
          <w:rFonts w:ascii="宋体" w:hAnsi="宋体" w:cs="宋体"/>
          <w:sz w:val="24"/>
          <w:u w:val="single"/>
        </w:rPr>
        <w:t xml:space="preserve"> (中型企业、小型企业、微型企业)</w:t>
      </w:r>
      <w:r>
        <w:rPr>
          <w:rFonts w:ascii="宋体" w:hAnsi="宋体" w:cs="宋体"/>
          <w:sz w:val="24"/>
        </w:rPr>
        <w:t>；</w:t>
      </w:r>
    </w:p>
    <w:p w:rsidR="00217A6B" w:rsidRDefault="00217A6B">
      <w:pPr>
        <w:spacing w:line="244" w:lineRule="auto"/>
        <w:rPr>
          <w:rFonts w:ascii="宋体" w:hAnsi="宋体"/>
          <w:sz w:val="24"/>
        </w:rPr>
      </w:pPr>
    </w:p>
    <w:p w:rsidR="00217A6B" w:rsidRDefault="00217A6B">
      <w:pPr>
        <w:spacing w:line="245" w:lineRule="auto"/>
        <w:rPr>
          <w:rFonts w:ascii="宋体" w:hAnsi="宋体"/>
          <w:sz w:val="24"/>
        </w:rPr>
      </w:pPr>
    </w:p>
    <w:p w:rsidR="00217A6B" w:rsidRDefault="0026519A">
      <w:pPr>
        <w:spacing w:before="69" w:line="81" w:lineRule="exact"/>
        <w:ind w:left="640"/>
        <w:rPr>
          <w:rFonts w:ascii="宋体" w:hAnsi="宋体"/>
          <w:sz w:val="24"/>
        </w:rPr>
      </w:pPr>
      <w:r>
        <w:rPr>
          <w:rFonts w:ascii="宋体" w:hAnsi="宋体"/>
          <w:position w:val="1"/>
          <w:sz w:val="24"/>
        </w:rPr>
        <w:t>……</w:t>
      </w:r>
    </w:p>
    <w:p w:rsidR="00217A6B" w:rsidRDefault="0026519A">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rsidR="00217A6B" w:rsidRDefault="0026519A">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rsidR="00217A6B" w:rsidRDefault="00217A6B">
      <w:pPr>
        <w:spacing w:line="259" w:lineRule="auto"/>
        <w:rPr>
          <w:rFonts w:ascii="宋体" w:hAnsi="宋体"/>
          <w:sz w:val="24"/>
        </w:rPr>
      </w:pPr>
    </w:p>
    <w:p w:rsidR="00217A6B" w:rsidRDefault="00217A6B">
      <w:pPr>
        <w:spacing w:line="259" w:lineRule="auto"/>
        <w:rPr>
          <w:rFonts w:ascii="宋体" w:hAnsi="宋体"/>
          <w:sz w:val="24"/>
        </w:rPr>
      </w:pPr>
    </w:p>
    <w:p w:rsidR="00217A6B" w:rsidRDefault="0026519A">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rsidR="00217A6B" w:rsidRDefault="0026519A">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rsidR="00217A6B" w:rsidRDefault="00217A6B">
      <w:pPr>
        <w:spacing w:line="247" w:lineRule="auto"/>
      </w:pPr>
    </w:p>
    <w:p w:rsidR="00217A6B" w:rsidRDefault="00217A6B">
      <w:pPr>
        <w:spacing w:line="248" w:lineRule="auto"/>
      </w:pPr>
    </w:p>
    <w:p w:rsidR="00217A6B" w:rsidRDefault="0026519A">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rsidR="00217A6B" w:rsidRDefault="00217A6B">
      <w:pPr>
        <w:adjustRightInd w:val="0"/>
        <w:snapToGrid w:val="0"/>
        <w:jc w:val="left"/>
        <w:rPr>
          <w:szCs w:val="21"/>
          <w:vertAlign w:val="superscript"/>
        </w:rPr>
      </w:pPr>
    </w:p>
    <w:p w:rsidR="00217A6B" w:rsidRDefault="00217A6B">
      <w:pPr>
        <w:spacing w:line="360" w:lineRule="auto"/>
        <w:ind w:right="360" w:firstLine="480"/>
        <w:jc w:val="right"/>
        <w:rPr>
          <w:sz w:val="24"/>
        </w:rPr>
      </w:pPr>
    </w:p>
    <w:p w:rsidR="00217A6B" w:rsidRDefault="00217A6B">
      <w:pPr>
        <w:spacing w:line="360" w:lineRule="auto"/>
        <w:ind w:right="360" w:firstLine="480"/>
        <w:jc w:val="right"/>
        <w:rPr>
          <w:sz w:val="24"/>
        </w:rPr>
      </w:pPr>
    </w:p>
    <w:p w:rsidR="00217A6B" w:rsidRDefault="0026519A">
      <w:pPr>
        <w:spacing w:line="360" w:lineRule="auto"/>
        <w:outlineLvl w:val="2"/>
        <w:rPr>
          <w:sz w:val="24"/>
          <w:szCs w:val="20"/>
        </w:rPr>
      </w:pPr>
      <w:r>
        <w:rPr>
          <w:sz w:val="24"/>
          <w:szCs w:val="20"/>
        </w:rPr>
        <w:br w:type="page"/>
      </w:r>
    </w:p>
    <w:p w:rsidR="00217A6B" w:rsidRDefault="0026519A">
      <w:pPr>
        <w:spacing w:beforeLines="100" w:before="240" w:afterLines="100" w:after="240" w:line="360" w:lineRule="auto"/>
        <w:jc w:val="center"/>
        <w:rPr>
          <w:b/>
          <w:sz w:val="36"/>
          <w:szCs w:val="36"/>
        </w:rPr>
      </w:pPr>
      <w:r>
        <w:rPr>
          <w:b/>
          <w:bCs/>
          <w:sz w:val="36"/>
          <w:szCs w:val="36"/>
        </w:rPr>
        <w:lastRenderedPageBreak/>
        <w:t>残疾人福利性单位声明函格式</w:t>
      </w:r>
      <w:r>
        <w:rPr>
          <w:b/>
          <w:sz w:val="36"/>
          <w:szCs w:val="36"/>
        </w:rPr>
        <w:t xml:space="preserve">       </w:t>
      </w:r>
    </w:p>
    <w:p w:rsidR="00217A6B" w:rsidRDefault="0026519A">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217A6B" w:rsidRDefault="0026519A">
      <w:pPr>
        <w:spacing w:line="588" w:lineRule="exact"/>
        <w:ind w:firstLine="482"/>
        <w:rPr>
          <w:b/>
          <w:spacing w:val="6"/>
          <w:sz w:val="24"/>
        </w:rPr>
      </w:pPr>
      <w:r>
        <w:rPr>
          <w:b/>
          <w:sz w:val="24"/>
        </w:rPr>
        <w:t>□</w:t>
      </w:r>
      <w:r>
        <w:rPr>
          <w:b/>
          <w:spacing w:val="6"/>
          <w:sz w:val="24"/>
        </w:rPr>
        <w:t>不属于符合条件的残疾人福利性单位。</w:t>
      </w:r>
    </w:p>
    <w:p w:rsidR="00217A6B" w:rsidRDefault="0026519A">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217A6B" w:rsidRDefault="0026519A">
      <w:pPr>
        <w:spacing w:line="588" w:lineRule="exact"/>
        <w:ind w:firstLineChars="200" w:firstLine="506"/>
        <w:rPr>
          <w:spacing w:val="6"/>
          <w:sz w:val="24"/>
        </w:rPr>
      </w:pPr>
      <w:r>
        <w:rPr>
          <w:b/>
          <w:spacing w:val="6"/>
          <w:sz w:val="24"/>
        </w:rPr>
        <w:t>本单位对上述声明的真实性负责。如有虚假，将依法承担相应责任。</w:t>
      </w:r>
    </w:p>
    <w:p w:rsidR="00217A6B" w:rsidRDefault="00217A6B">
      <w:pPr>
        <w:spacing w:line="588" w:lineRule="exact"/>
        <w:ind w:firstLineChars="200" w:firstLine="504"/>
        <w:rPr>
          <w:spacing w:val="6"/>
          <w:sz w:val="24"/>
        </w:rPr>
      </w:pPr>
    </w:p>
    <w:p w:rsidR="00217A6B" w:rsidRDefault="00217A6B">
      <w:pPr>
        <w:spacing w:line="588" w:lineRule="exact"/>
        <w:ind w:firstLineChars="200" w:firstLine="504"/>
        <w:rPr>
          <w:spacing w:val="6"/>
          <w:sz w:val="24"/>
        </w:rPr>
      </w:pPr>
    </w:p>
    <w:p w:rsidR="00217A6B" w:rsidRDefault="0026519A">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217A6B" w:rsidRDefault="0026519A">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217A6B" w:rsidRDefault="0026519A">
      <w:pPr>
        <w:widowControl/>
        <w:jc w:val="left"/>
        <w:rPr>
          <w:sz w:val="24"/>
          <w:szCs w:val="20"/>
        </w:rPr>
      </w:pPr>
      <w:r>
        <w:rPr>
          <w:sz w:val="24"/>
          <w:szCs w:val="20"/>
        </w:rPr>
        <w:br w:type="page"/>
      </w:r>
    </w:p>
    <w:p w:rsidR="00217A6B" w:rsidRDefault="0026519A">
      <w:pPr>
        <w:spacing w:line="360" w:lineRule="auto"/>
        <w:outlineLvl w:val="2"/>
        <w:rPr>
          <w:sz w:val="24"/>
          <w:szCs w:val="20"/>
        </w:rPr>
      </w:pPr>
      <w:r>
        <w:rPr>
          <w:sz w:val="24"/>
          <w:szCs w:val="20"/>
        </w:rPr>
        <w:lastRenderedPageBreak/>
        <w:t xml:space="preserve">2-2 </w:t>
      </w:r>
      <w:r>
        <w:rPr>
          <w:sz w:val="24"/>
        </w:rPr>
        <w:t>其它落实政府采购政策的资格要求</w:t>
      </w:r>
      <w:r>
        <w:rPr>
          <w:sz w:val="24"/>
          <w:szCs w:val="20"/>
        </w:rPr>
        <w:t>（如有）</w:t>
      </w:r>
    </w:p>
    <w:p w:rsidR="00217A6B" w:rsidRDefault="00217A6B">
      <w:pPr>
        <w:widowControl/>
        <w:jc w:val="left"/>
        <w:rPr>
          <w:sz w:val="24"/>
        </w:rPr>
      </w:pPr>
    </w:p>
    <w:p w:rsidR="00217A6B" w:rsidRDefault="0026519A">
      <w:pPr>
        <w:widowControl/>
        <w:jc w:val="left"/>
        <w:rPr>
          <w:sz w:val="24"/>
        </w:rPr>
      </w:pPr>
      <w:r>
        <w:rPr>
          <w:sz w:val="24"/>
        </w:rPr>
        <w:br w:type="page"/>
      </w:r>
    </w:p>
    <w:p w:rsidR="00217A6B" w:rsidRDefault="0026519A">
      <w:pPr>
        <w:numPr>
          <w:ilvl w:val="0"/>
          <w:numId w:val="37"/>
        </w:numPr>
        <w:tabs>
          <w:tab w:val="left" w:pos="360"/>
        </w:tabs>
        <w:snapToGrid w:val="0"/>
        <w:spacing w:line="360" w:lineRule="auto"/>
        <w:outlineLvl w:val="1"/>
        <w:rPr>
          <w:sz w:val="24"/>
        </w:rPr>
      </w:pPr>
      <w:r>
        <w:rPr>
          <w:sz w:val="24"/>
        </w:rPr>
        <w:lastRenderedPageBreak/>
        <w:t>本项目的特定资格要求</w:t>
      </w:r>
    </w:p>
    <w:p w:rsidR="00217A6B" w:rsidRDefault="0026519A">
      <w:pPr>
        <w:spacing w:line="360" w:lineRule="auto"/>
        <w:rPr>
          <w:sz w:val="24"/>
        </w:rPr>
      </w:pPr>
      <w:r>
        <w:rPr>
          <w:rFonts w:hint="eastAsia"/>
          <w:sz w:val="24"/>
        </w:rPr>
        <w:t>3-1</w:t>
      </w:r>
    </w:p>
    <w:p w:rsidR="00217A6B" w:rsidRDefault="0026519A">
      <w:pPr>
        <w:spacing w:line="360" w:lineRule="auto"/>
        <w:rPr>
          <w:rFonts w:ascii="宋体" w:hAnsi="宋体" w:cs="宋体"/>
          <w:sz w:val="24"/>
        </w:rPr>
      </w:pPr>
      <w:r>
        <w:rPr>
          <w:rFonts w:ascii="宋体" w:hAnsi="宋体" w:cs="宋体" w:hint="eastAsia"/>
          <w:spacing w:val="6"/>
          <w:position w:val="17"/>
          <w:sz w:val="24"/>
        </w:rPr>
        <w:t>投标产品属于医疗器械的，投标人应具有合法的医疗器械经营或生产资格，须提供证明材料，其中：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p>
    <w:p w:rsidR="00217A6B" w:rsidRDefault="0026519A">
      <w:pPr>
        <w:tabs>
          <w:tab w:val="left" w:pos="360"/>
        </w:tabs>
        <w:snapToGrid w:val="0"/>
        <w:spacing w:line="360" w:lineRule="auto"/>
        <w:outlineLvl w:val="1"/>
        <w:rPr>
          <w:sz w:val="24"/>
        </w:rPr>
      </w:pPr>
      <w:r>
        <w:rPr>
          <w:sz w:val="24"/>
        </w:rPr>
        <w:br w:type="page"/>
      </w:r>
    </w:p>
    <w:p w:rsidR="00217A6B" w:rsidRDefault="0026519A">
      <w:pPr>
        <w:numPr>
          <w:ilvl w:val="0"/>
          <w:numId w:val="37"/>
        </w:numPr>
        <w:tabs>
          <w:tab w:val="left" w:pos="360"/>
        </w:tabs>
        <w:snapToGrid w:val="0"/>
        <w:spacing w:line="360" w:lineRule="auto"/>
        <w:outlineLvl w:val="1"/>
        <w:rPr>
          <w:sz w:val="24"/>
          <w:szCs w:val="20"/>
        </w:rPr>
      </w:pPr>
      <w:r>
        <w:rPr>
          <w:sz w:val="24"/>
          <w:szCs w:val="20"/>
        </w:rPr>
        <w:lastRenderedPageBreak/>
        <w:t>投标保证金凭证</w:t>
      </w:r>
      <w:r>
        <w:rPr>
          <w:sz w:val="24"/>
          <w:szCs w:val="20"/>
        </w:rPr>
        <w:t>/</w:t>
      </w:r>
      <w:r>
        <w:rPr>
          <w:sz w:val="24"/>
          <w:szCs w:val="20"/>
        </w:rPr>
        <w:t>交款单据电子件</w:t>
      </w:r>
    </w:p>
    <w:p w:rsidR="00217A6B" w:rsidRDefault="00217A6B">
      <w:pPr>
        <w:spacing w:line="360" w:lineRule="auto"/>
        <w:rPr>
          <w:sz w:val="24"/>
          <w:szCs w:val="20"/>
        </w:rPr>
      </w:pPr>
    </w:p>
    <w:p w:rsidR="00217A6B" w:rsidRDefault="00217A6B">
      <w:pPr>
        <w:spacing w:line="360" w:lineRule="auto"/>
        <w:rPr>
          <w:sz w:val="24"/>
          <w:szCs w:val="20"/>
        </w:rPr>
      </w:pPr>
    </w:p>
    <w:p w:rsidR="00217A6B" w:rsidRDefault="0026519A">
      <w:pPr>
        <w:widowControl/>
        <w:jc w:val="left"/>
        <w:rPr>
          <w:kern w:val="0"/>
          <w:sz w:val="24"/>
          <w:szCs w:val="20"/>
        </w:rPr>
      </w:pPr>
      <w:r>
        <w:rPr>
          <w:sz w:val="24"/>
          <w:szCs w:val="20"/>
        </w:rPr>
        <w:br w:type="page"/>
      </w:r>
    </w:p>
    <w:p w:rsidR="00217A6B" w:rsidRDefault="0026519A">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217A6B" w:rsidRDefault="00217A6B">
      <w:pPr>
        <w:rPr>
          <w:b/>
          <w:spacing w:val="20"/>
          <w:szCs w:val="21"/>
        </w:rPr>
      </w:pPr>
    </w:p>
    <w:p w:rsidR="00217A6B" w:rsidRDefault="0026519A">
      <w:pPr>
        <w:rPr>
          <w:b/>
          <w:sz w:val="24"/>
        </w:rPr>
      </w:pPr>
      <w:r>
        <w:rPr>
          <w:b/>
          <w:spacing w:val="20"/>
          <w:sz w:val="24"/>
        </w:rPr>
        <w:t>投标文件（商务技术文件）</w:t>
      </w:r>
      <w:r>
        <w:rPr>
          <w:b/>
          <w:sz w:val="24"/>
        </w:rPr>
        <w:t>封面（非实质性格式）</w:t>
      </w:r>
    </w:p>
    <w:p w:rsidR="00217A6B" w:rsidRDefault="00217A6B">
      <w:pPr>
        <w:jc w:val="center"/>
        <w:rPr>
          <w:szCs w:val="21"/>
        </w:rPr>
      </w:pPr>
    </w:p>
    <w:p w:rsidR="00217A6B" w:rsidRDefault="0026519A">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217A6B" w:rsidRDefault="0026519A">
      <w:pPr>
        <w:jc w:val="center"/>
        <w:rPr>
          <w:b/>
          <w:spacing w:val="60"/>
          <w:sz w:val="52"/>
          <w:szCs w:val="52"/>
        </w:rPr>
      </w:pPr>
      <w:r>
        <w:rPr>
          <w:b/>
          <w:spacing w:val="60"/>
          <w:sz w:val="52"/>
          <w:szCs w:val="52"/>
        </w:rPr>
        <w:t>（商务技术文件）</w:t>
      </w:r>
    </w:p>
    <w:p w:rsidR="00217A6B" w:rsidRDefault="00217A6B">
      <w:pPr>
        <w:ind w:firstLineChars="150" w:firstLine="542"/>
        <w:rPr>
          <w:b/>
          <w:spacing w:val="20"/>
          <w:sz w:val="32"/>
          <w:szCs w:val="32"/>
        </w:rPr>
      </w:pPr>
    </w:p>
    <w:p w:rsidR="00217A6B" w:rsidRDefault="00217A6B">
      <w:pPr>
        <w:ind w:firstLineChars="150" w:firstLine="542"/>
        <w:rPr>
          <w:b/>
          <w:spacing w:val="20"/>
          <w:sz w:val="32"/>
          <w:szCs w:val="32"/>
        </w:rPr>
      </w:pPr>
    </w:p>
    <w:p w:rsidR="00217A6B" w:rsidRDefault="0026519A">
      <w:pPr>
        <w:ind w:firstLineChars="150" w:firstLine="542"/>
        <w:rPr>
          <w:b/>
          <w:spacing w:val="20"/>
          <w:sz w:val="32"/>
          <w:szCs w:val="32"/>
        </w:rPr>
      </w:pPr>
      <w:r>
        <w:rPr>
          <w:b/>
          <w:spacing w:val="20"/>
          <w:sz w:val="32"/>
          <w:szCs w:val="32"/>
        </w:rPr>
        <w:t>项目名称</w:t>
      </w:r>
      <w:r>
        <w:rPr>
          <w:b/>
          <w:spacing w:val="20"/>
          <w:sz w:val="32"/>
          <w:szCs w:val="32"/>
        </w:rPr>
        <w:t>:</w:t>
      </w:r>
    </w:p>
    <w:p w:rsidR="00217A6B" w:rsidRDefault="0026519A">
      <w:pPr>
        <w:ind w:firstLineChars="150" w:firstLine="542"/>
        <w:rPr>
          <w:b/>
          <w:spacing w:val="20"/>
          <w:sz w:val="32"/>
          <w:szCs w:val="32"/>
        </w:rPr>
      </w:pPr>
      <w:r>
        <w:rPr>
          <w:rFonts w:hint="eastAsia"/>
          <w:b/>
          <w:spacing w:val="20"/>
          <w:sz w:val="32"/>
          <w:szCs w:val="32"/>
        </w:rPr>
        <w:t>采购</w:t>
      </w:r>
      <w:r>
        <w:rPr>
          <w:b/>
          <w:spacing w:val="20"/>
          <w:sz w:val="32"/>
          <w:szCs w:val="32"/>
        </w:rPr>
        <w:t>编号</w:t>
      </w:r>
      <w:r>
        <w:rPr>
          <w:b/>
          <w:spacing w:val="20"/>
          <w:sz w:val="32"/>
          <w:szCs w:val="32"/>
        </w:rPr>
        <w:t>/</w:t>
      </w:r>
      <w:r>
        <w:rPr>
          <w:b/>
          <w:spacing w:val="20"/>
          <w:sz w:val="32"/>
          <w:szCs w:val="32"/>
        </w:rPr>
        <w:t>包号：</w:t>
      </w:r>
    </w:p>
    <w:p w:rsidR="00217A6B" w:rsidRDefault="00217A6B">
      <w:pPr>
        <w:ind w:firstLineChars="150" w:firstLine="542"/>
        <w:rPr>
          <w:b/>
          <w:spacing w:val="20"/>
          <w:sz w:val="32"/>
          <w:szCs w:val="32"/>
        </w:rPr>
      </w:pPr>
    </w:p>
    <w:p w:rsidR="00217A6B" w:rsidRDefault="00217A6B">
      <w:pPr>
        <w:ind w:firstLineChars="150" w:firstLine="542"/>
        <w:rPr>
          <w:b/>
          <w:spacing w:val="20"/>
          <w:sz w:val="32"/>
          <w:szCs w:val="32"/>
        </w:rPr>
      </w:pPr>
    </w:p>
    <w:p w:rsidR="00217A6B" w:rsidRDefault="00217A6B">
      <w:pPr>
        <w:jc w:val="center"/>
        <w:rPr>
          <w:b/>
          <w:sz w:val="32"/>
          <w:szCs w:val="32"/>
        </w:rPr>
      </w:pPr>
    </w:p>
    <w:p w:rsidR="00217A6B" w:rsidRDefault="00217A6B">
      <w:pPr>
        <w:jc w:val="center"/>
        <w:rPr>
          <w:b/>
          <w:sz w:val="32"/>
          <w:szCs w:val="32"/>
        </w:rPr>
      </w:pPr>
    </w:p>
    <w:p w:rsidR="00217A6B" w:rsidRDefault="00217A6B">
      <w:pPr>
        <w:jc w:val="center"/>
        <w:rPr>
          <w:b/>
          <w:sz w:val="32"/>
          <w:szCs w:val="32"/>
        </w:rPr>
      </w:pPr>
    </w:p>
    <w:p w:rsidR="00217A6B" w:rsidRDefault="00217A6B">
      <w:pPr>
        <w:jc w:val="center"/>
        <w:rPr>
          <w:b/>
          <w:spacing w:val="20"/>
          <w:sz w:val="32"/>
          <w:szCs w:val="32"/>
        </w:rPr>
      </w:pPr>
    </w:p>
    <w:p w:rsidR="00217A6B" w:rsidRDefault="00217A6B">
      <w:pPr>
        <w:jc w:val="center"/>
        <w:rPr>
          <w:b/>
          <w:spacing w:val="20"/>
          <w:sz w:val="32"/>
          <w:szCs w:val="32"/>
        </w:rPr>
      </w:pPr>
    </w:p>
    <w:p w:rsidR="00217A6B" w:rsidRDefault="00217A6B">
      <w:pPr>
        <w:jc w:val="center"/>
        <w:rPr>
          <w:b/>
          <w:spacing w:val="20"/>
          <w:sz w:val="32"/>
          <w:szCs w:val="32"/>
        </w:rPr>
      </w:pPr>
    </w:p>
    <w:p w:rsidR="00217A6B" w:rsidRDefault="0026519A">
      <w:pPr>
        <w:spacing w:line="360" w:lineRule="auto"/>
        <w:ind w:firstLineChars="400" w:firstLine="1445"/>
        <w:jc w:val="left"/>
        <w:rPr>
          <w:b/>
          <w:spacing w:val="20"/>
          <w:sz w:val="32"/>
          <w:szCs w:val="32"/>
        </w:rPr>
      </w:pPr>
      <w:r>
        <w:rPr>
          <w:b/>
          <w:spacing w:val="20"/>
          <w:sz w:val="32"/>
          <w:szCs w:val="32"/>
        </w:rPr>
        <w:t>投标人名称：</w:t>
      </w:r>
    </w:p>
    <w:p w:rsidR="00217A6B" w:rsidRDefault="00217A6B">
      <w:pPr>
        <w:jc w:val="center"/>
        <w:rPr>
          <w:b/>
          <w:sz w:val="32"/>
          <w:szCs w:val="32"/>
        </w:rPr>
      </w:pPr>
    </w:p>
    <w:p w:rsidR="00217A6B" w:rsidRDefault="0026519A">
      <w:pPr>
        <w:widowControl/>
        <w:jc w:val="left"/>
        <w:rPr>
          <w:b/>
          <w:sz w:val="24"/>
        </w:rPr>
      </w:pPr>
      <w:r>
        <w:rPr>
          <w:b/>
          <w:sz w:val="24"/>
        </w:rPr>
        <w:br w:type="page"/>
      </w:r>
    </w:p>
    <w:p w:rsidR="00217A6B" w:rsidRDefault="0026519A">
      <w:pPr>
        <w:numPr>
          <w:ilvl w:val="0"/>
          <w:numId w:val="39"/>
        </w:numPr>
        <w:tabs>
          <w:tab w:val="left" w:pos="360"/>
        </w:tabs>
        <w:snapToGrid w:val="0"/>
        <w:spacing w:line="360" w:lineRule="auto"/>
        <w:outlineLvl w:val="1"/>
        <w:rPr>
          <w:sz w:val="24"/>
          <w:szCs w:val="20"/>
        </w:rPr>
      </w:pPr>
      <w:bookmarkStart w:id="851" w:name="_Hlt520343392"/>
      <w:bookmarkStart w:id="852" w:name="_Hlt520274121"/>
      <w:bookmarkStart w:id="853" w:name="_Hlt520274065"/>
      <w:bookmarkStart w:id="854" w:name="_Hlt520274407"/>
      <w:bookmarkStart w:id="855" w:name="_Hlt520274393"/>
      <w:bookmarkStart w:id="856" w:name="_Hlt520350918"/>
      <w:bookmarkStart w:id="857" w:name="_Hlt520273711"/>
      <w:bookmarkStart w:id="858" w:name="_Hlt520355504"/>
      <w:bookmarkStart w:id="859" w:name="_Hlt520343000"/>
      <w:bookmarkStart w:id="860" w:name="_Hlt520271212"/>
      <w:bookmarkStart w:id="861" w:name="_Ref467988698"/>
      <w:bookmarkStart w:id="862" w:name="_Toc480942349"/>
      <w:bookmarkStart w:id="863" w:name="_Toc520356217"/>
      <w:bookmarkStart w:id="864" w:name="_Toc226965746"/>
      <w:bookmarkStart w:id="865" w:name="_Toc226965829"/>
      <w:bookmarkStart w:id="866" w:name="_Toc195842921"/>
      <w:bookmarkStart w:id="867" w:name="_Toc226309800"/>
      <w:bookmarkStart w:id="868" w:name="_Toc226337252"/>
      <w:bookmarkStart w:id="869" w:name="_Toc127151556"/>
      <w:bookmarkStart w:id="870" w:name="_Toc150774761"/>
      <w:bookmarkStart w:id="871" w:name="_Toc142311058"/>
      <w:bookmarkStart w:id="872" w:name="_Toc150480794"/>
      <w:bookmarkEnd w:id="851"/>
      <w:bookmarkEnd w:id="852"/>
      <w:bookmarkEnd w:id="853"/>
      <w:bookmarkEnd w:id="854"/>
      <w:bookmarkEnd w:id="855"/>
      <w:bookmarkEnd w:id="856"/>
      <w:bookmarkEnd w:id="857"/>
      <w:bookmarkEnd w:id="858"/>
      <w:bookmarkEnd w:id="859"/>
      <w:bookmarkEnd w:id="860"/>
      <w:r>
        <w:rPr>
          <w:sz w:val="24"/>
        </w:rPr>
        <w:lastRenderedPageBreak/>
        <w:t>投标</w:t>
      </w:r>
      <w:bookmarkEnd w:id="861"/>
      <w:bookmarkEnd w:id="862"/>
      <w:r>
        <w:rPr>
          <w:sz w:val="24"/>
        </w:rPr>
        <w:t>书</w:t>
      </w:r>
      <w:bookmarkEnd w:id="863"/>
      <w:bookmarkEnd w:id="864"/>
      <w:bookmarkEnd w:id="865"/>
      <w:bookmarkEnd w:id="866"/>
      <w:bookmarkEnd w:id="867"/>
      <w:bookmarkEnd w:id="868"/>
      <w:bookmarkEnd w:id="869"/>
      <w:bookmarkEnd w:id="870"/>
      <w:bookmarkEnd w:id="871"/>
      <w:bookmarkEnd w:id="872"/>
      <w:r>
        <w:rPr>
          <w:sz w:val="24"/>
          <w:szCs w:val="20"/>
        </w:rPr>
        <w:t>（实质性格式）</w:t>
      </w:r>
    </w:p>
    <w:p w:rsidR="00217A6B" w:rsidRDefault="00217A6B">
      <w:pPr>
        <w:tabs>
          <w:tab w:val="left" w:pos="5580"/>
        </w:tabs>
        <w:spacing w:line="360" w:lineRule="auto"/>
        <w:rPr>
          <w:sz w:val="24"/>
        </w:rPr>
      </w:pPr>
    </w:p>
    <w:p w:rsidR="00217A6B" w:rsidRDefault="0026519A">
      <w:pPr>
        <w:spacing w:line="360" w:lineRule="auto"/>
        <w:jc w:val="center"/>
        <w:rPr>
          <w:b/>
          <w:sz w:val="36"/>
          <w:szCs w:val="36"/>
        </w:rPr>
      </w:pPr>
      <w:r>
        <w:rPr>
          <w:b/>
          <w:sz w:val="36"/>
          <w:szCs w:val="36"/>
        </w:rPr>
        <w:t>投标书</w:t>
      </w:r>
    </w:p>
    <w:p w:rsidR="00217A6B" w:rsidRDefault="0026519A">
      <w:pPr>
        <w:tabs>
          <w:tab w:val="left" w:pos="5580"/>
        </w:tabs>
        <w:spacing w:line="360" w:lineRule="auto"/>
        <w:rPr>
          <w:sz w:val="24"/>
        </w:rPr>
      </w:pPr>
      <w:r>
        <w:rPr>
          <w:sz w:val="24"/>
        </w:rPr>
        <w:t>致：</w:t>
      </w:r>
      <w:r>
        <w:rPr>
          <w:sz w:val="24"/>
          <w:u w:val="single"/>
        </w:rPr>
        <w:t>（采购人或采购代理机构）</w:t>
      </w:r>
    </w:p>
    <w:p w:rsidR="00217A6B" w:rsidRDefault="00217A6B">
      <w:pPr>
        <w:tabs>
          <w:tab w:val="left" w:pos="5580"/>
        </w:tabs>
        <w:spacing w:line="360" w:lineRule="auto"/>
        <w:rPr>
          <w:sz w:val="24"/>
          <w:szCs w:val="20"/>
        </w:rPr>
      </w:pPr>
    </w:p>
    <w:p w:rsidR="00217A6B" w:rsidRDefault="0026519A">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w:t>
      </w:r>
      <w:r>
        <w:rPr>
          <w:rFonts w:hint="eastAsia"/>
          <w:sz w:val="24"/>
          <w:szCs w:val="20"/>
        </w:rPr>
        <w:t>采购</w:t>
      </w:r>
      <w:r>
        <w:rPr>
          <w:sz w:val="24"/>
          <w:szCs w:val="20"/>
        </w:rPr>
        <w:t>编号</w:t>
      </w:r>
      <w:r>
        <w:rPr>
          <w:sz w:val="24"/>
          <w:szCs w:val="20"/>
        </w:rPr>
        <w:t>/</w:t>
      </w:r>
      <w:r>
        <w:rPr>
          <w:sz w:val="24"/>
          <w:szCs w:val="20"/>
        </w:rPr>
        <w:t>包号）组织的招标活动，并对此项目进行投标。</w:t>
      </w:r>
    </w:p>
    <w:p w:rsidR="00217A6B" w:rsidRDefault="0026519A">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217A6B" w:rsidRDefault="0026519A">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217A6B" w:rsidRDefault="0026519A">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217A6B" w:rsidRDefault="0026519A">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217A6B" w:rsidRDefault="0026519A">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217A6B" w:rsidRDefault="0026519A">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217A6B" w:rsidRDefault="0026519A">
      <w:pPr>
        <w:spacing w:line="360" w:lineRule="auto"/>
        <w:ind w:firstLineChars="200" w:firstLine="480"/>
        <w:rPr>
          <w:sz w:val="24"/>
        </w:rPr>
      </w:pPr>
      <w:r>
        <w:rPr>
          <w:sz w:val="24"/>
        </w:rPr>
        <w:t>与本投标有关的一切正式往来信函请寄：</w:t>
      </w:r>
    </w:p>
    <w:p w:rsidR="00217A6B" w:rsidRDefault="00217A6B">
      <w:pPr>
        <w:tabs>
          <w:tab w:val="left" w:pos="5580"/>
        </w:tabs>
        <w:spacing w:line="360" w:lineRule="auto"/>
        <w:ind w:left="420"/>
        <w:rPr>
          <w:sz w:val="24"/>
          <w:szCs w:val="20"/>
        </w:rPr>
      </w:pPr>
    </w:p>
    <w:p w:rsidR="00217A6B" w:rsidRDefault="0026519A">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217A6B" w:rsidRDefault="0026519A">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217A6B" w:rsidRDefault="00217A6B">
      <w:pPr>
        <w:tabs>
          <w:tab w:val="left" w:pos="5580"/>
        </w:tabs>
        <w:spacing w:line="360" w:lineRule="auto"/>
        <w:ind w:left="420"/>
        <w:rPr>
          <w:sz w:val="24"/>
          <w:szCs w:val="20"/>
        </w:rPr>
      </w:pPr>
    </w:p>
    <w:p w:rsidR="00217A6B" w:rsidRDefault="0026519A">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217A6B" w:rsidRDefault="0026519A">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217A6B" w:rsidRDefault="00217A6B">
      <w:pPr>
        <w:tabs>
          <w:tab w:val="left" w:pos="5580"/>
        </w:tabs>
        <w:spacing w:line="360" w:lineRule="auto"/>
        <w:ind w:left="420"/>
        <w:rPr>
          <w:sz w:val="24"/>
          <w:szCs w:val="20"/>
          <w:u w:val="single"/>
        </w:rPr>
      </w:pPr>
    </w:p>
    <w:p w:rsidR="00217A6B" w:rsidRDefault="0026519A">
      <w:pPr>
        <w:widowControl/>
        <w:jc w:val="left"/>
        <w:rPr>
          <w:sz w:val="24"/>
        </w:rPr>
      </w:pPr>
      <w:bookmarkStart w:id="873" w:name="_Hlt520355938"/>
      <w:bookmarkStart w:id="874" w:name="_Hlt520356243"/>
      <w:bookmarkStart w:id="875" w:name="_Toc142311059"/>
      <w:bookmarkStart w:id="876" w:name="_Ref467988705"/>
      <w:bookmarkStart w:id="877" w:name="_Toc150480795"/>
      <w:bookmarkStart w:id="878" w:name="_Toc127151557"/>
      <w:bookmarkStart w:id="879" w:name="_Toc264969247"/>
      <w:bookmarkStart w:id="880" w:name="_Toc265228395"/>
      <w:bookmarkStart w:id="881" w:name="_Toc480942350"/>
      <w:bookmarkStart w:id="882" w:name="_Toc520356218"/>
      <w:bookmarkStart w:id="883" w:name="_Toc305158825"/>
      <w:bookmarkStart w:id="884" w:name="_Toc226965747"/>
      <w:bookmarkStart w:id="885" w:name="_Toc150774762"/>
      <w:bookmarkStart w:id="886" w:name="_Toc226965830"/>
      <w:bookmarkStart w:id="887" w:name="_Toc226309801"/>
      <w:bookmarkStart w:id="888" w:name="_Toc226337253"/>
      <w:bookmarkStart w:id="889" w:name="_Toc305158899"/>
      <w:bookmarkStart w:id="890" w:name="_Toc195842922"/>
      <w:bookmarkEnd w:id="873"/>
      <w:bookmarkEnd w:id="874"/>
      <w:r>
        <w:rPr>
          <w:sz w:val="24"/>
        </w:rPr>
        <w:br w:type="page"/>
      </w:r>
    </w:p>
    <w:p w:rsidR="00217A6B" w:rsidRDefault="0026519A">
      <w:pPr>
        <w:numPr>
          <w:ilvl w:val="0"/>
          <w:numId w:val="39"/>
        </w:numPr>
        <w:tabs>
          <w:tab w:val="left" w:pos="360"/>
        </w:tabs>
        <w:snapToGrid w:val="0"/>
        <w:spacing w:line="360" w:lineRule="auto"/>
        <w:outlineLvl w:val="1"/>
        <w:rPr>
          <w:sz w:val="24"/>
        </w:rPr>
      </w:pPr>
      <w:r>
        <w:rPr>
          <w:sz w:val="24"/>
        </w:rPr>
        <w:lastRenderedPageBreak/>
        <w:t>授权委托书（实质性格式）</w:t>
      </w:r>
    </w:p>
    <w:p w:rsidR="00217A6B" w:rsidRDefault="0026519A">
      <w:pPr>
        <w:spacing w:line="360" w:lineRule="exact"/>
        <w:jc w:val="center"/>
        <w:rPr>
          <w:b/>
          <w:sz w:val="36"/>
          <w:szCs w:val="36"/>
        </w:rPr>
      </w:pPr>
      <w:r>
        <w:rPr>
          <w:b/>
          <w:sz w:val="36"/>
          <w:szCs w:val="36"/>
        </w:rPr>
        <w:t>授权委托书</w:t>
      </w:r>
    </w:p>
    <w:p w:rsidR="00217A6B" w:rsidRDefault="00217A6B">
      <w:pPr>
        <w:spacing w:line="360" w:lineRule="auto"/>
        <w:ind w:firstLine="420"/>
        <w:rPr>
          <w:sz w:val="24"/>
          <w:szCs w:val="20"/>
        </w:rPr>
      </w:pPr>
    </w:p>
    <w:p w:rsidR="00217A6B" w:rsidRDefault="0026519A">
      <w:pPr>
        <w:spacing w:line="360" w:lineRule="auto"/>
        <w:ind w:firstLine="420"/>
        <w:rPr>
          <w:sz w:val="24"/>
          <w:szCs w:val="20"/>
        </w:rPr>
      </w:pPr>
      <w:r>
        <w:rPr>
          <w:sz w:val="24"/>
          <w:szCs w:val="20"/>
        </w:rPr>
        <w:t>本人</w:t>
      </w:r>
      <w:r>
        <w:rPr>
          <w:sz w:val="24"/>
          <w:lang w:val="zh-CN"/>
        </w:rPr>
        <w:t>_______</w:t>
      </w:r>
      <w:r>
        <w:rPr>
          <w:sz w:val="24"/>
          <w:szCs w:val="20"/>
        </w:rPr>
        <w:t>（姓名）系</w:t>
      </w:r>
      <w:r>
        <w:rPr>
          <w:sz w:val="24"/>
          <w:lang w:val="zh-CN"/>
        </w:rPr>
        <w:t>________________</w:t>
      </w:r>
      <w:r>
        <w:rPr>
          <w:sz w:val="24"/>
          <w:szCs w:val="20"/>
        </w:rPr>
        <w:t>（投标人名称）的法定代表人（单位负责人），现委托</w:t>
      </w:r>
      <w:r>
        <w:rPr>
          <w:sz w:val="24"/>
          <w:lang w:val="zh-CN"/>
        </w:rPr>
        <w:t>_______</w:t>
      </w:r>
      <w:r>
        <w:rPr>
          <w:sz w:val="24"/>
          <w:szCs w:val="20"/>
        </w:rPr>
        <w:t>（姓名）为我方代理人。代理人根据授权，以我方名义签署、澄清确认、提交、撤回、修改</w:t>
      </w:r>
      <w:r>
        <w:rPr>
          <w:sz w:val="24"/>
          <w:lang w:val="zh-CN"/>
        </w:rPr>
        <w:t>________________</w:t>
      </w:r>
      <w:r>
        <w:rPr>
          <w:sz w:val="24"/>
          <w:szCs w:val="20"/>
        </w:rPr>
        <w:t>（项目名称）投标文件和处理有关事宜，其法律后果由我方承担。</w:t>
      </w:r>
    </w:p>
    <w:p w:rsidR="00217A6B" w:rsidRDefault="0026519A">
      <w:pPr>
        <w:spacing w:line="360" w:lineRule="auto"/>
        <w:ind w:firstLine="420"/>
        <w:rPr>
          <w:sz w:val="24"/>
          <w:szCs w:val="20"/>
        </w:rPr>
      </w:pPr>
      <w:r>
        <w:rPr>
          <w:sz w:val="24"/>
          <w:szCs w:val="20"/>
        </w:rPr>
        <w:t>委托期限：自本授权委托书签署之日起至投标有效期届满之日止。</w:t>
      </w:r>
    </w:p>
    <w:p w:rsidR="00217A6B" w:rsidRDefault="0026519A">
      <w:pPr>
        <w:spacing w:line="360" w:lineRule="auto"/>
        <w:ind w:firstLine="420"/>
        <w:rPr>
          <w:sz w:val="24"/>
          <w:szCs w:val="20"/>
        </w:rPr>
      </w:pPr>
      <w:r>
        <w:rPr>
          <w:sz w:val="24"/>
          <w:szCs w:val="20"/>
        </w:rPr>
        <w:t>代理人无转委托权。</w:t>
      </w:r>
      <w:r>
        <w:rPr>
          <w:sz w:val="24"/>
          <w:szCs w:val="20"/>
        </w:rPr>
        <w:cr/>
      </w:r>
    </w:p>
    <w:p w:rsidR="00217A6B" w:rsidRDefault="0026519A">
      <w:pPr>
        <w:spacing w:line="360" w:lineRule="auto"/>
        <w:rPr>
          <w:sz w:val="24"/>
          <w:lang w:val="zh-CN"/>
        </w:rPr>
      </w:pPr>
      <w:r>
        <w:rPr>
          <w:sz w:val="24"/>
        </w:rPr>
        <w:t>投标人名称（加盖公章）</w:t>
      </w:r>
      <w:r>
        <w:rPr>
          <w:sz w:val="24"/>
          <w:lang w:val="zh-CN"/>
        </w:rPr>
        <w:t>：</w:t>
      </w:r>
      <w:r>
        <w:rPr>
          <w:sz w:val="24"/>
          <w:lang w:val="zh-CN"/>
        </w:rPr>
        <w:t>________________</w:t>
      </w:r>
    </w:p>
    <w:p w:rsidR="00217A6B" w:rsidRDefault="0026519A">
      <w:pPr>
        <w:spacing w:line="360" w:lineRule="auto"/>
        <w:rPr>
          <w:sz w:val="24"/>
          <w:szCs w:val="20"/>
        </w:rPr>
      </w:pPr>
      <w:r>
        <w:rPr>
          <w:sz w:val="24"/>
          <w:szCs w:val="20"/>
        </w:rPr>
        <w:t>法定代表人（单位负责人）（签字或签章）：</w:t>
      </w:r>
      <w:r>
        <w:rPr>
          <w:sz w:val="24"/>
          <w:lang w:val="zh-CN"/>
        </w:rPr>
        <w:t>________________</w:t>
      </w:r>
    </w:p>
    <w:p w:rsidR="00217A6B" w:rsidRDefault="0026519A">
      <w:pPr>
        <w:autoSpaceDE w:val="0"/>
        <w:autoSpaceDN w:val="0"/>
        <w:adjustRightInd w:val="0"/>
        <w:snapToGrid w:val="0"/>
        <w:spacing w:line="360" w:lineRule="auto"/>
        <w:rPr>
          <w:sz w:val="24"/>
          <w:lang w:val="zh-CN"/>
        </w:rPr>
      </w:pPr>
      <w:r>
        <w:rPr>
          <w:sz w:val="24"/>
        </w:rPr>
        <w:t>委托代理人（签字或签章）：</w:t>
      </w:r>
      <w:r>
        <w:rPr>
          <w:sz w:val="24"/>
          <w:lang w:val="zh-CN"/>
        </w:rPr>
        <w:t>________________</w:t>
      </w:r>
      <w:r>
        <w:rPr>
          <w:sz w:val="24"/>
        </w:rPr>
        <w:t xml:space="preserve">    </w:t>
      </w:r>
      <w:r>
        <w:rPr>
          <w:sz w:val="24"/>
          <w:lang w:val="zh-CN"/>
        </w:rPr>
        <w:t xml:space="preserve">                      </w:t>
      </w:r>
    </w:p>
    <w:p w:rsidR="00217A6B" w:rsidRDefault="0026519A">
      <w:pPr>
        <w:autoSpaceDE w:val="0"/>
        <w:autoSpaceDN w:val="0"/>
        <w:adjustRightInd w:val="0"/>
        <w:snapToGri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217A6B" w:rsidRDefault="00217A6B">
      <w:pPr>
        <w:tabs>
          <w:tab w:val="left" w:pos="5580"/>
        </w:tabs>
        <w:spacing w:line="360" w:lineRule="auto"/>
        <w:ind w:firstLineChars="200" w:firstLine="480"/>
        <w:rPr>
          <w:sz w:val="24"/>
          <w:szCs w:val="20"/>
        </w:rPr>
      </w:pPr>
    </w:p>
    <w:p w:rsidR="00217A6B" w:rsidRDefault="0026519A">
      <w:pPr>
        <w:tabs>
          <w:tab w:val="left" w:pos="5580"/>
        </w:tabs>
        <w:spacing w:line="360" w:lineRule="auto"/>
        <w:rPr>
          <w:sz w:val="24"/>
          <w:szCs w:val="20"/>
        </w:rPr>
      </w:pPr>
      <w:r>
        <w:rPr>
          <w:sz w:val="24"/>
          <w:szCs w:val="20"/>
        </w:rPr>
        <w:t>附：法定代表人</w:t>
      </w:r>
      <w:r>
        <w:rPr>
          <w:rFonts w:hint="eastAsia"/>
          <w:sz w:val="24"/>
          <w:szCs w:val="20"/>
        </w:rPr>
        <w:t>（单位负责人）</w:t>
      </w:r>
      <w:r>
        <w:rPr>
          <w:sz w:val="24"/>
          <w:szCs w:val="20"/>
        </w:rPr>
        <w:t>及委托代理人身份证明文件电子件：</w:t>
      </w:r>
    </w:p>
    <w:p w:rsidR="00217A6B" w:rsidRDefault="00217A6B">
      <w:pPr>
        <w:tabs>
          <w:tab w:val="left" w:pos="5580"/>
        </w:tabs>
        <w:spacing w:line="360" w:lineRule="auto"/>
        <w:jc w:val="left"/>
        <w:rPr>
          <w:sz w:val="24"/>
          <w:szCs w:val="20"/>
        </w:rPr>
      </w:pPr>
    </w:p>
    <w:p w:rsidR="00217A6B" w:rsidRDefault="0026519A">
      <w:pPr>
        <w:tabs>
          <w:tab w:val="left" w:pos="5580"/>
        </w:tabs>
        <w:spacing w:line="360" w:lineRule="auto"/>
        <w:jc w:val="left"/>
        <w:rPr>
          <w:sz w:val="24"/>
          <w:szCs w:val="20"/>
        </w:rPr>
      </w:pPr>
      <w:r>
        <w:rPr>
          <w:rFonts w:ascii="宋体" w:hAnsi="宋体"/>
          <w:noProof/>
        </w:rPr>
        <w:drawing>
          <wp:inline distT="0" distB="0" distL="0" distR="0">
            <wp:extent cx="5734050" cy="1371600"/>
            <wp:effectExtent l="0" t="0" r="0" b="0"/>
            <wp:docPr id="1" name="IM 47"/>
            <wp:cNvGraphicFramePr/>
            <a:graphic xmlns:a="http://schemas.openxmlformats.org/drawingml/2006/main">
              <a:graphicData uri="http://schemas.openxmlformats.org/drawingml/2006/picture">
                <pic:pic xmlns:pic="http://schemas.openxmlformats.org/drawingml/2006/picture">
                  <pic:nvPicPr>
                    <pic:cNvPr id="1" name="IM 4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34050" cy="1371600"/>
                    </a:xfrm>
                    <a:prstGeom prst="rect">
                      <a:avLst/>
                    </a:prstGeom>
                    <a:noFill/>
                    <a:ln>
                      <a:noFill/>
                    </a:ln>
                  </pic:spPr>
                </pic:pic>
              </a:graphicData>
            </a:graphic>
          </wp:inline>
        </w:drawing>
      </w:r>
    </w:p>
    <w:p w:rsidR="00217A6B" w:rsidRDefault="00217A6B">
      <w:pPr>
        <w:tabs>
          <w:tab w:val="left" w:pos="5580"/>
        </w:tabs>
        <w:spacing w:line="360" w:lineRule="auto"/>
        <w:jc w:val="left"/>
        <w:rPr>
          <w:sz w:val="24"/>
          <w:szCs w:val="20"/>
        </w:rPr>
      </w:pPr>
    </w:p>
    <w:p w:rsidR="00217A6B" w:rsidRDefault="0026519A">
      <w:pPr>
        <w:tabs>
          <w:tab w:val="left" w:pos="5580"/>
        </w:tabs>
        <w:spacing w:line="360" w:lineRule="auto"/>
        <w:jc w:val="left"/>
        <w:rPr>
          <w:sz w:val="24"/>
          <w:szCs w:val="20"/>
        </w:rPr>
      </w:pPr>
      <w:r>
        <w:rPr>
          <w:sz w:val="24"/>
          <w:szCs w:val="20"/>
        </w:rPr>
        <w:t>说明：</w:t>
      </w:r>
    </w:p>
    <w:p w:rsidR="00217A6B" w:rsidRDefault="0026519A">
      <w:pPr>
        <w:tabs>
          <w:tab w:val="left" w:pos="5580"/>
        </w:tabs>
        <w:spacing w:line="360" w:lineRule="auto"/>
        <w:jc w:val="left"/>
        <w:rPr>
          <w:sz w:val="24"/>
          <w:szCs w:val="20"/>
        </w:rPr>
      </w:pPr>
      <w:r>
        <w:rPr>
          <w:sz w:val="24"/>
          <w:szCs w:val="20"/>
        </w:rPr>
        <w:t>1.</w:t>
      </w:r>
      <w:r>
        <w:rPr>
          <w:sz w:val="24"/>
          <w:szCs w:val="20"/>
        </w:rPr>
        <w:t>若供应商为事业单位或其他组织或分支机构，则法定代表人（单位负责人）处的签署人可为单位负责人。</w:t>
      </w:r>
    </w:p>
    <w:p w:rsidR="00217A6B" w:rsidRDefault="0026519A">
      <w:pPr>
        <w:tabs>
          <w:tab w:val="left" w:pos="5580"/>
        </w:tabs>
        <w:spacing w:line="360" w:lineRule="auto"/>
        <w:jc w:val="left"/>
        <w:rPr>
          <w:sz w:val="24"/>
          <w:szCs w:val="20"/>
        </w:rPr>
      </w:pPr>
      <w:r>
        <w:rPr>
          <w:sz w:val="24"/>
          <w:szCs w:val="20"/>
        </w:rPr>
        <w:t>2.</w:t>
      </w:r>
      <w:r>
        <w:rPr>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217A6B" w:rsidRDefault="0026519A">
      <w:pPr>
        <w:tabs>
          <w:tab w:val="left" w:pos="5580"/>
        </w:tabs>
        <w:spacing w:line="360" w:lineRule="auto"/>
        <w:jc w:val="left"/>
        <w:rPr>
          <w:sz w:val="24"/>
          <w:szCs w:val="20"/>
        </w:rPr>
      </w:pPr>
      <w:r>
        <w:rPr>
          <w:sz w:val="24"/>
          <w:szCs w:val="20"/>
        </w:rPr>
        <w:t>3.</w:t>
      </w:r>
      <w:r>
        <w:rPr>
          <w:sz w:val="24"/>
          <w:szCs w:val="20"/>
        </w:rPr>
        <w:t>供应商为自然人的情形，可不提供本《授权委托书》。</w:t>
      </w:r>
    </w:p>
    <w:p w:rsidR="00217A6B" w:rsidRDefault="0026519A">
      <w:pPr>
        <w:tabs>
          <w:tab w:val="left" w:pos="5580"/>
        </w:tabs>
        <w:spacing w:line="360" w:lineRule="auto"/>
        <w:jc w:val="left"/>
        <w:rPr>
          <w:sz w:val="30"/>
          <w:szCs w:val="30"/>
        </w:rPr>
      </w:pPr>
      <w:r>
        <w:rPr>
          <w:sz w:val="24"/>
          <w:szCs w:val="20"/>
        </w:rPr>
        <w:t>4.</w:t>
      </w:r>
      <w:r>
        <w:rPr>
          <w:sz w:val="24"/>
          <w:szCs w:val="20"/>
        </w:rPr>
        <w:t>供应商应随本《授权委托书》同时提供法定代表人（单位负责人）及委托代理人的有</w:t>
      </w:r>
      <w:r>
        <w:rPr>
          <w:sz w:val="24"/>
          <w:szCs w:val="20"/>
        </w:rPr>
        <w:lastRenderedPageBreak/>
        <w:t>效的身份证</w:t>
      </w:r>
      <w:r>
        <w:rPr>
          <w:rFonts w:hint="eastAsia"/>
          <w:sz w:val="24"/>
          <w:szCs w:val="20"/>
        </w:rPr>
        <w:t>或</w:t>
      </w:r>
      <w:r>
        <w:rPr>
          <w:sz w:val="24"/>
          <w:szCs w:val="20"/>
        </w:rPr>
        <w:t>护照等身份证明文件电子件。提供身份证的，应同时提供身份证</w:t>
      </w:r>
      <w:r>
        <w:rPr>
          <w:b/>
          <w:sz w:val="24"/>
          <w:szCs w:val="20"/>
        </w:rPr>
        <w:t>双面</w:t>
      </w:r>
      <w:r>
        <w:rPr>
          <w:sz w:val="24"/>
          <w:szCs w:val="20"/>
        </w:rPr>
        <w:t>电子件。</w:t>
      </w:r>
      <w:r>
        <w:rPr>
          <w:sz w:val="30"/>
          <w:szCs w:val="30"/>
        </w:rPr>
        <w:br w:type="page"/>
      </w:r>
    </w:p>
    <w:p w:rsidR="00217A6B" w:rsidRDefault="0026519A">
      <w:pPr>
        <w:spacing w:line="360" w:lineRule="exact"/>
        <w:jc w:val="center"/>
        <w:rPr>
          <w:b/>
          <w:sz w:val="36"/>
          <w:szCs w:val="36"/>
        </w:rPr>
      </w:pPr>
      <w:r>
        <w:rPr>
          <w:b/>
          <w:sz w:val="36"/>
          <w:szCs w:val="36"/>
        </w:rPr>
        <w:lastRenderedPageBreak/>
        <w:t>法定代表人（单位负责人）身份证明</w:t>
      </w:r>
    </w:p>
    <w:p w:rsidR="00217A6B" w:rsidRDefault="00217A6B">
      <w:pPr>
        <w:kinsoku w:val="0"/>
        <w:overflowPunct w:val="0"/>
        <w:spacing w:line="200" w:lineRule="exact"/>
        <w:rPr>
          <w:sz w:val="20"/>
          <w:szCs w:val="20"/>
        </w:rPr>
      </w:pPr>
    </w:p>
    <w:p w:rsidR="00217A6B" w:rsidRDefault="0026519A">
      <w:pPr>
        <w:tabs>
          <w:tab w:val="left" w:pos="5580"/>
        </w:tabs>
        <w:spacing w:line="360" w:lineRule="auto"/>
        <w:rPr>
          <w:sz w:val="24"/>
        </w:rPr>
      </w:pPr>
      <w:r>
        <w:rPr>
          <w:sz w:val="24"/>
        </w:rPr>
        <w:t>致：</w:t>
      </w:r>
      <w:r>
        <w:rPr>
          <w:sz w:val="24"/>
          <w:u w:val="single"/>
        </w:rPr>
        <w:t>（采购人或采购代理机构）</w:t>
      </w:r>
    </w:p>
    <w:p w:rsidR="00217A6B" w:rsidRDefault="0026519A">
      <w:pPr>
        <w:pStyle w:val="af9"/>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217A6B" w:rsidRDefault="0026519A">
      <w:pPr>
        <w:pStyle w:val="af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217A6B" w:rsidRDefault="00217A6B">
      <w:pPr>
        <w:pStyle w:val="af9"/>
        <w:tabs>
          <w:tab w:val="left" w:pos="2412"/>
          <w:tab w:val="left" w:pos="3883"/>
          <w:tab w:val="left" w:pos="5352"/>
          <w:tab w:val="left" w:pos="6821"/>
        </w:tabs>
        <w:kinsoku w:val="0"/>
        <w:overflowPunct w:val="0"/>
        <w:spacing w:line="335" w:lineRule="exact"/>
        <w:rPr>
          <w:rFonts w:ascii="Times New Roman" w:hAnsi="Times New Roman"/>
        </w:rPr>
      </w:pPr>
    </w:p>
    <w:p w:rsidR="00217A6B" w:rsidRDefault="0026519A">
      <w:pPr>
        <w:pStyle w:val="af9"/>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rsidR="00217A6B" w:rsidRDefault="00217A6B">
      <w:pPr>
        <w:pStyle w:val="af9"/>
        <w:tabs>
          <w:tab w:val="left" w:pos="2412"/>
          <w:tab w:val="left" w:pos="3883"/>
          <w:tab w:val="left" w:pos="5352"/>
          <w:tab w:val="left" w:pos="6821"/>
        </w:tabs>
        <w:kinsoku w:val="0"/>
        <w:overflowPunct w:val="0"/>
        <w:spacing w:line="335" w:lineRule="exact"/>
        <w:rPr>
          <w:rFonts w:ascii="Times New Roman" w:hAnsi="Times New Roman"/>
        </w:rPr>
      </w:pPr>
    </w:p>
    <w:p w:rsidR="00217A6B" w:rsidRDefault="0026519A">
      <w:pPr>
        <w:pStyle w:val="af9"/>
        <w:kinsoku w:val="0"/>
        <w:overflowPunct w:val="0"/>
        <w:spacing w:line="583" w:lineRule="auto"/>
        <w:ind w:right="-46"/>
        <w:rPr>
          <w:rFonts w:ascii="Times New Roman" w:hAnsi="Times New Roman"/>
          <w:szCs w:val="20"/>
        </w:rPr>
      </w:pPr>
      <w:r>
        <w:rPr>
          <w:rFonts w:ascii="Times New Roman" w:hAnsi="Times New Roman"/>
          <w:szCs w:val="20"/>
        </w:rPr>
        <w:t>附：法定代表人（单位负责人）身份证</w:t>
      </w:r>
      <w:r>
        <w:rPr>
          <w:rFonts w:ascii="Times New Roman" w:hAnsi="Times New Roman" w:hint="eastAsia"/>
          <w:szCs w:val="20"/>
        </w:rPr>
        <w:t>或</w:t>
      </w:r>
      <w:r>
        <w:rPr>
          <w:rFonts w:ascii="Times New Roman" w:hAnsi="Times New Roman"/>
          <w:szCs w:val="20"/>
        </w:rPr>
        <w:t>护照等身份证明文件电子件：</w:t>
      </w:r>
    </w:p>
    <w:p w:rsidR="00217A6B" w:rsidRDefault="0026519A">
      <w:pPr>
        <w:pStyle w:val="af9"/>
        <w:kinsoku w:val="0"/>
        <w:overflowPunct w:val="0"/>
        <w:spacing w:line="583" w:lineRule="auto"/>
        <w:ind w:right="4305"/>
        <w:rPr>
          <w:rFonts w:ascii="Times New Roman" w:hAnsi="Times New Roman"/>
          <w:spacing w:val="-3"/>
        </w:rPr>
      </w:pPr>
      <w:r>
        <w:rPr>
          <w:noProof/>
        </w:rPr>
        <w:drawing>
          <wp:inline distT="0" distB="0" distL="0" distR="0">
            <wp:extent cx="5734050" cy="1371600"/>
            <wp:effectExtent l="0" t="0" r="0" b="0"/>
            <wp:docPr id="3" name="IM 47"/>
            <wp:cNvGraphicFramePr/>
            <a:graphic xmlns:a="http://schemas.openxmlformats.org/drawingml/2006/main">
              <a:graphicData uri="http://schemas.openxmlformats.org/drawingml/2006/picture">
                <pic:pic xmlns:pic="http://schemas.openxmlformats.org/drawingml/2006/picture">
                  <pic:nvPicPr>
                    <pic:cNvPr id="3" name="IM 47"/>
                    <pic:cNvPicPr/>
                  </pic:nvPicPr>
                  <pic:blipFill>
                    <a:blip r:embed="rId17">
                      <a:extLst>
                        <a:ext uri="{28A0092B-C50C-407E-A947-70E740481C1C}">
                          <a14:useLocalDpi xmlns:a14="http://schemas.microsoft.com/office/drawing/2010/main" val="0"/>
                        </a:ext>
                      </a:extLst>
                    </a:blip>
                    <a:srcRect/>
                    <a:stretch>
                      <a:fillRect/>
                    </a:stretch>
                  </pic:blipFill>
                  <pic:spPr>
                    <a:xfrm>
                      <a:off x="0" y="0"/>
                      <a:ext cx="5734050" cy="1371600"/>
                    </a:xfrm>
                    <a:prstGeom prst="rect">
                      <a:avLst/>
                    </a:prstGeom>
                    <a:noFill/>
                    <a:ln>
                      <a:noFill/>
                    </a:ln>
                  </pic:spPr>
                </pic:pic>
              </a:graphicData>
            </a:graphic>
          </wp:inline>
        </w:drawing>
      </w:r>
    </w:p>
    <w:p w:rsidR="00217A6B" w:rsidRDefault="0026519A">
      <w:pPr>
        <w:autoSpaceDE w:val="0"/>
        <w:autoSpaceDN w:val="0"/>
        <w:adjustRightInd w:val="0"/>
        <w:snapToGrid w:val="0"/>
        <w:spacing w:line="360" w:lineRule="auto"/>
        <w:rPr>
          <w:sz w:val="24"/>
          <w:lang w:val="zh-CN"/>
        </w:rPr>
      </w:pPr>
      <w:r>
        <w:rPr>
          <w:sz w:val="24"/>
        </w:rPr>
        <w:t>投标人名称（加盖公章）</w:t>
      </w:r>
      <w:r>
        <w:rPr>
          <w:sz w:val="24"/>
          <w:lang w:val="zh-CN"/>
        </w:rPr>
        <w:t>：</w:t>
      </w:r>
      <w:r>
        <w:rPr>
          <w:sz w:val="24"/>
          <w:lang w:val="zh-CN"/>
        </w:rPr>
        <w:t>________________</w:t>
      </w:r>
    </w:p>
    <w:p w:rsidR="00217A6B" w:rsidRDefault="0026519A">
      <w:pPr>
        <w:pStyle w:val="af9"/>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w:t>
      </w:r>
      <w:r>
        <w:rPr>
          <w:rFonts w:ascii="Times New Roman" w:hAnsi="Times New Roman"/>
          <w:spacing w:val="-3"/>
        </w:rPr>
        <w:t>_______</w:t>
      </w:r>
    </w:p>
    <w:p w:rsidR="00217A6B" w:rsidRDefault="00217A6B">
      <w:pPr>
        <w:autoSpaceDE w:val="0"/>
        <w:autoSpaceDN w:val="0"/>
        <w:adjustRightInd w:val="0"/>
        <w:snapToGrid w:val="0"/>
        <w:spacing w:line="360" w:lineRule="auto"/>
        <w:rPr>
          <w:sz w:val="24"/>
        </w:rPr>
      </w:pPr>
    </w:p>
    <w:p w:rsidR="00217A6B" w:rsidRDefault="0026519A">
      <w:pPr>
        <w:autoSpaceDE w:val="0"/>
        <w:autoSpaceDN w:val="0"/>
        <w:adjustRightInd w:val="0"/>
        <w:snapToGri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217A6B" w:rsidRDefault="00217A6B">
      <w:pPr>
        <w:widowControl/>
        <w:jc w:val="left"/>
        <w:rPr>
          <w:i/>
          <w:sz w:val="24"/>
          <w:szCs w:val="20"/>
          <w:u w:val="single"/>
        </w:rPr>
      </w:pPr>
    </w:p>
    <w:p w:rsidR="00217A6B" w:rsidRDefault="0026519A">
      <w:pPr>
        <w:widowControl/>
        <w:jc w:val="left"/>
        <w:rPr>
          <w:sz w:val="24"/>
          <w:szCs w:val="20"/>
        </w:rPr>
      </w:pPr>
      <w:r>
        <w:rPr>
          <w:sz w:val="24"/>
          <w:szCs w:val="20"/>
        </w:rPr>
        <w:br w:type="page"/>
      </w:r>
    </w:p>
    <w:p w:rsidR="00217A6B" w:rsidRDefault="0026519A">
      <w:pPr>
        <w:numPr>
          <w:ilvl w:val="0"/>
          <w:numId w:val="39"/>
        </w:numPr>
        <w:tabs>
          <w:tab w:val="left" w:pos="360"/>
        </w:tabs>
        <w:snapToGrid w:val="0"/>
        <w:spacing w:line="360" w:lineRule="auto"/>
        <w:outlineLvl w:val="1"/>
        <w:rPr>
          <w:sz w:val="24"/>
          <w:szCs w:val="20"/>
        </w:rPr>
      </w:pPr>
      <w:r>
        <w:rPr>
          <w:sz w:val="24"/>
          <w:szCs w:val="20"/>
        </w:rPr>
        <w:lastRenderedPageBreak/>
        <w:t>开标一览表</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sz w:val="24"/>
          <w:szCs w:val="20"/>
        </w:rPr>
        <w:t>（实质性格式）</w:t>
      </w:r>
    </w:p>
    <w:p w:rsidR="00217A6B" w:rsidRDefault="0026519A">
      <w:pPr>
        <w:spacing w:line="360" w:lineRule="exact"/>
        <w:jc w:val="center"/>
        <w:rPr>
          <w:b/>
          <w:sz w:val="36"/>
          <w:szCs w:val="36"/>
        </w:rPr>
      </w:pPr>
      <w:bookmarkStart w:id="891" w:name="_Toc226965748"/>
      <w:bookmarkStart w:id="892" w:name="_Toc305158826"/>
      <w:bookmarkStart w:id="893" w:name="_Toc264969248"/>
      <w:bookmarkStart w:id="894" w:name="_Toc164608827"/>
      <w:bookmarkStart w:id="895" w:name="_Toc265228396"/>
      <w:bookmarkStart w:id="896" w:name="_Toc305158900"/>
      <w:bookmarkStart w:id="897" w:name="_Toc164608672"/>
      <w:bookmarkStart w:id="898" w:name="_Toc226965831"/>
      <w:bookmarkStart w:id="899" w:name="_Toc226337254"/>
      <w:bookmarkStart w:id="900" w:name="_Toc195842923"/>
      <w:bookmarkStart w:id="901" w:name="_Toc226309802"/>
      <w:r>
        <w:rPr>
          <w:b/>
          <w:sz w:val="36"/>
          <w:szCs w:val="36"/>
        </w:rPr>
        <w:t>开标一览表</w:t>
      </w:r>
      <w:bookmarkEnd w:id="891"/>
      <w:bookmarkEnd w:id="892"/>
      <w:bookmarkEnd w:id="893"/>
      <w:bookmarkEnd w:id="894"/>
      <w:bookmarkEnd w:id="895"/>
      <w:bookmarkEnd w:id="896"/>
      <w:bookmarkEnd w:id="897"/>
      <w:bookmarkEnd w:id="898"/>
      <w:bookmarkEnd w:id="899"/>
      <w:bookmarkEnd w:id="900"/>
      <w:bookmarkEnd w:id="901"/>
    </w:p>
    <w:p w:rsidR="00217A6B" w:rsidRDefault="00217A6B">
      <w:pPr>
        <w:tabs>
          <w:tab w:val="left" w:pos="1800"/>
          <w:tab w:val="left" w:pos="5580"/>
        </w:tabs>
        <w:spacing w:line="360" w:lineRule="auto"/>
        <w:jc w:val="left"/>
        <w:rPr>
          <w:i/>
          <w:sz w:val="24"/>
        </w:rPr>
      </w:pPr>
    </w:p>
    <w:p w:rsidR="00217A6B" w:rsidRDefault="0026519A">
      <w:pPr>
        <w:tabs>
          <w:tab w:val="left" w:pos="1800"/>
          <w:tab w:val="left" w:pos="5580"/>
        </w:tabs>
        <w:spacing w:line="360" w:lineRule="auto"/>
        <w:ind w:firstLineChars="100" w:firstLine="240"/>
        <w:jc w:val="left"/>
        <w:rPr>
          <w:sz w:val="24"/>
          <w:u w:val="single"/>
        </w:rPr>
      </w:pPr>
      <w:r>
        <w:rPr>
          <w:rFonts w:hint="eastAsia"/>
          <w:sz w:val="24"/>
        </w:rPr>
        <w:t>采购</w:t>
      </w:r>
      <w:r>
        <w:rPr>
          <w:sz w:val="24"/>
        </w:rPr>
        <w:t>编号：</w:t>
      </w:r>
      <w:r>
        <w:rPr>
          <w:sz w:val="24"/>
        </w:rPr>
        <w:t xml:space="preserve">_____________________     </w:t>
      </w:r>
      <w:r>
        <w:rPr>
          <w:sz w:val="24"/>
        </w:rPr>
        <w:t>项目名称：</w:t>
      </w:r>
      <w:r>
        <w:rPr>
          <w:sz w:val="24"/>
        </w:rPr>
        <w:t>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217A6B">
        <w:trPr>
          <w:trHeight w:val="531"/>
          <w:jc w:val="center"/>
        </w:trPr>
        <w:tc>
          <w:tcPr>
            <w:tcW w:w="688" w:type="dxa"/>
            <w:vMerge w:val="restart"/>
            <w:vAlign w:val="center"/>
          </w:tcPr>
          <w:p w:rsidR="00217A6B" w:rsidRDefault="0026519A">
            <w:pPr>
              <w:tabs>
                <w:tab w:val="left" w:pos="5580"/>
              </w:tabs>
              <w:jc w:val="center"/>
              <w:rPr>
                <w:b/>
                <w:sz w:val="24"/>
              </w:rPr>
            </w:pPr>
            <w:r>
              <w:rPr>
                <w:b/>
                <w:sz w:val="24"/>
              </w:rPr>
              <w:t>包号</w:t>
            </w:r>
          </w:p>
        </w:tc>
        <w:tc>
          <w:tcPr>
            <w:tcW w:w="3700" w:type="dxa"/>
            <w:vMerge w:val="restart"/>
            <w:vAlign w:val="center"/>
          </w:tcPr>
          <w:p w:rsidR="00217A6B" w:rsidRDefault="0026519A">
            <w:pPr>
              <w:tabs>
                <w:tab w:val="left" w:pos="5580"/>
              </w:tabs>
              <w:jc w:val="center"/>
              <w:rPr>
                <w:b/>
                <w:sz w:val="24"/>
              </w:rPr>
            </w:pPr>
            <w:r>
              <w:rPr>
                <w:b/>
                <w:sz w:val="24"/>
              </w:rPr>
              <w:t>投标人名称</w:t>
            </w:r>
          </w:p>
        </w:tc>
        <w:tc>
          <w:tcPr>
            <w:tcW w:w="3965" w:type="dxa"/>
            <w:gridSpan w:val="2"/>
            <w:vAlign w:val="center"/>
          </w:tcPr>
          <w:p w:rsidR="00217A6B" w:rsidRDefault="0026519A">
            <w:pPr>
              <w:tabs>
                <w:tab w:val="left" w:pos="5580"/>
              </w:tabs>
              <w:jc w:val="center"/>
              <w:rPr>
                <w:b/>
                <w:sz w:val="24"/>
              </w:rPr>
            </w:pPr>
            <w:r>
              <w:rPr>
                <w:b/>
                <w:sz w:val="24"/>
              </w:rPr>
              <w:t>投标报价</w:t>
            </w:r>
          </w:p>
        </w:tc>
      </w:tr>
      <w:tr w:rsidR="00217A6B">
        <w:trPr>
          <w:trHeight w:val="674"/>
          <w:jc w:val="center"/>
        </w:trPr>
        <w:tc>
          <w:tcPr>
            <w:tcW w:w="688" w:type="dxa"/>
            <w:vMerge/>
            <w:vAlign w:val="center"/>
          </w:tcPr>
          <w:p w:rsidR="00217A6B" w:rsidRDefault="00217A6B">
            <w:pPr>
              <w:tabs>
                <w:tab w:val="left" w:pos="5580"/>
              </w:tabs>
              <w:jc w:val="center"/>
              <w:rPr>
                <w:sz w:val="24"/>
              </w:rPr>
            </w:pPr>
          </w:p>
        </w:tc>
        <w:tc>
          <w:tcPr>
            <w:tcW w:w="3700" w:type="dxa"/>
            <w:vMerge/>
            <w:vAlign w:val="center"/>
          </w:tcPr>
          <w:p w:rsidR="00217A6B" w:rsidRDefault="00217A6B">
            <w:pPr>
              <w:tabs>
                <w:tab w:val="left" w:pos="5580"/>
              </w:tabs>
              <w:jc w:val="center"/>
              <w:rPr>
                <w:sz w:val="24"/>
              </w:rPr>
            </w:pPr>
          </w:p>
        </w:tc>
        <w:tc>
          <w:tcPr>
            <w:tcW w:w="1985" w:type="dxa"/>
            <w:vAlign w:val="center"/>
          </w:tcPr>
          <w:p w:rsidR="00217A6B" w:rsidRDefault="0026519A">
            <w:pPr>
              <w:tabs>
                <w:tab w:val="left" w:pos="5580"/>
              </w:tabs>
              <w:jc w:val="center"/>
              <w:rPr>
                <w:b/>
                <w:sz w:val="24"/>
              </w:rPr>
            </w:pPr>
            <w:r>
              <w:rPr>
                <w:b/>
                <w:sz w:val="24"/>
              </w:rPr>
              <w:t>大写</w:t>
            </w:r>
          </w:p>
        </w:tc>
        <w:tc>
          <w:tcPr>
            <w:tcW w:w="1980" w:type="dxa"/>
            <w:vAlign w:val="center"/>
          </w:tcPr>
          <w:p w:rsidR="00217A6B" w:rsidRDefault="0026519A">
            <w:pPr>
              <w:tabs>
                <w:tab w:val="left" w:pos="5580"/>
              </w:tabs>
              <w:jc w:val="center"/>
              <w:rPr>
                <w:b/>
                <w:sz w:val="24"/>
              </w:rPr>
            </w:pPr>
            <w:r>
              <w:rPr>
                <w:b/>
                <w:sz w:val="24"/>
              </w:rPr>
              <w:t>小写</w:t>
            </w:r>
          </w:p>
        </w:tc>
      </w:tr>
      <w:tr w:rsidR="00217A6B">
        <w:trPr>
          <w:trHeight w:val="976"/>
          <w:jc w:val="center"/>
        </w:trPr>
        <w:tc>
          <w:tcPr>
            <w:tcW w:w="688" w:type="dxa"/>
            <w:vAlign w:val="center"/>
          </w:tcPr>
          <w:p w:rsidR="00217A6B" w:rsidRDefault="00217A6B">
            <w:pPr>
              <w:tabs>
                <w:tab w:val="left" w:pos="5580"/>
              </w:tabs>
              <w:jc w:val="center"/>
              <w:rPr>
                <w:sz w:val="24"/>
              </w:rPr>
            </w:pPr>
          </w:p>
        </w:tc>
        <w:tc>
          <w:tcPr>
            <w:tcW w:w="3700" w:type="dxa"/>
            <w:vAlign w:val="center"/>
          </w:tcPr>
          <w:p w:rsidR="00217A6B" w:rsidRDefault="00217A6B">
            <w:pPr>
              <w:tabs>
                <w:tab w:val="left" w:pos="5580"/>
              </w:tabs>
              <w:jc w:val="center"/>
              <w:rPr>
                <w:sz w:val="24"/>
              </w:rPr>
            </w:pPr>
          </w:p>
        </w:tc>
        <w:tc>
          <w:tcPr>
            <w:tcW w:w="1985" w:type="dxa"/>
            <w:vAlign w:val="center"/>
          </w:tcPr>
          <w:p w:rsidR="00217A6B" w:rsidRDefault="00217A6B">
            <w:pPr>
              <w:tabs>
                <w:tab w:val="left" w:pos="5580"/>
              </w:tabs>
              <w:jc w:val="center"/>
              <w:rPr>
                <w:sz w:val="24"/>
              </w:rPr>
            </w:pPr>
          </w:p>
        </w:tc>
        <w:tc>
          <w:tcPr>
            <w:tcW w:w="1980" w:type="dxa"/>
            <w:vAlign w:val="center"/>
          </w:tcPr>
          <w:p w:rsidR="00217A6B" w:rsidRDefault="00217A6B">
            <w:pPr>
              <w:tabs>
                <w:tab w:val="left" w:pos="5580"/>
              </w:tabs>
              <w:jc w:val="center"/>
              <w:rPr>
                <w:sz w:val="24"/>
              </w:rPr>
            </w:pPr>
          </w:p>
        </w:tc>
      </w:tr>
    </w:tbl>
    <w:p w:rsidR="00217A6B" w:rsidRDefault="00217A6B">
      <w:pPr>
        <w:autoSpaceDE w:val="0"/>
        <w:autoSpaceDN w:val="0"/>
        <w:adjustRightInd w:val="0"/>
        <w:jc w:val="left"/>
        <w:rPr>
          <w:kern w:val="0"/>
          <w:sz w:val="24"/>
        </w:rPr>
      </w:pPr>
    </w:p>
    <w:p w:rsidR="00217A6B" w:rsidRDefault="0026519A">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217A6B" w:rsidRDefault="0026519A">
      <w:pPr>
        <w:tabs>
          <w:tab w:val="left" w:pos="5580"/>
        </w:tabs>
        <w:ind w:firstLineChars="200" w:firstLine="480"/>
        <w:rPr>
          <w:sz w:val="24"/>
          <w:szCs w:val="20"/>
        </w:rPr>
      </w:pPr>
      <w:r>
        <w:rPr>
          <w:sz w:val="24"/>
          <w:szCs w:val="20"/>
        </w:rPr>
        <w:t>2.</w:t>
      </w:r>
      <w:r>
        <w:rPr>
          <w:sz w:val="24"/>
          <w:szCs w:val="20"/>
        </w:rPr>
        <w:t>本表必须按包分别填写。</w:t>
      </w:r>
    </w:p>
    <w:p w:rsidR="00217A6B" w:rsidRDefault="00217A6B">
      <w:pPr>
        <w:autoSpaceDE w:val="0"/>
        <w:autoSpaceDN w:val="0"/>
        <w:adjustRightInd w:val="0"/>
        <w:snapToGrid w:val="0"/>
        <w:spacing w:before="25" w:after="25" w:line="360" w:lineRule="auto"/>
        <w:rPr>
          <w:sz w:val="24"/>
          <w:lang w:val="zh-CN"/>
        </w:rPr>
      </w:pPr>
    </w:p>
    <w:p w:rsidR="00217A6B" w:rsidRDefault="0026519A">
      <w:pPr>
        <w:autoSpaceDE w:val="0"/>
        <w:autoSpaceDN w:val="0"/>
        <w:adjustRightInd w:val="0"/>
        <w:snapToGrid w:val="0"/>
        <w:spacing w:before="25" w:after="25" w:line="360" w:lineRule="auto"/>
        <w:rPr>
          <w:sz w:val="24"/>
          <w:lang w:val="zh-CN"/>
        </w:rPr>
      </w:pPr>
      <w:r>
        <w:rPr>
          <w:sz w:val="24"/>
          <w:lang w:val="zh-CN"/>
        </w:rPr>
        <w:t xml:space="preserve">                         </w:t>
      </w:r>
    </w:p>
    <w:p w:rsidR="00217A6B" w:rsidRDefault="0026519A">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217A6B" w:rsidRDefault="0026519A">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217A6B" w:rsidRDefault="00217A6B">
      <w:pPr>
        <w:widowControl/>
        <w:jc w:val="left"/>
        <w:rPr>
          <w:sz w:val="24"/>
          <w:szCs w:val="20"/>
        </w:rPr>
      </w:pPr>
      <w:bookmarkStart w:id="902" w:name="_Toc265228397"/>
      <w:bookmarkStart w:id="903" w:name="_Toc226309803"/>
      <w:bookmarkStart w:id="904" w:name="_Toc226965832"/>
      <w:bookmarkStart w:id="905" w:name="_Toc226337255"/>
      <w:bookmarkStart w:id="906" w:name="_Toc195842924"/>
      <w:bookmarkStart w:id="907" w:name="_Toc305158827"/>
      <w:bookmarkStart w:id="908" w:name="_Toc142311060"/>
      <w:bookmarkStart w:id="909" w:name="_Toc305158901"/>
      <w:bookmarkStart w:id="910" w:name="_Toc127151558"/>
      <w:bookmarkStart w:id="911" w:name="_Toc150480796"/>
      <w:bookmarkStart w:id="912" w:name="_Toc226965749"/>
      <w:bookmarkStart w:id="913" w:name="_Toc150774763"/>
      <w:bookmarkStart w:id="914" w:name="_Toc264969249"/>
    </w:p>
    <w:p w:rsidR="00217A6B" w:rsidRDefault="00217A6B">
      <w:pPr>
        <w:widowControl/>
        <w:jc w:val="left"/>
        <w:rPr>
          <w:sz w:val="24"/>
          <w:szCs w:val="20"/>
        </w:rPr>
      </w:pPr>
    </w:p>
    <w:p w:rsidR="00217A6B" w:rsidRDefault="00217A6B">
      <w:pPr>
        <w:numPr>
          <w:ilvl w:val="0"/>
          <w:numId w:val="39"/>
        </w:numPr>
        <w:tabs>
          <w:tab w:val="left" w:pos="360"/>
        </w:tabs>
        <w:snapToGrid w:val="0"/>
        <w:spacing w:line="360" w:lineRule="auto"/>
        <w:outlineLvl w:val="1"/>
        <w:rPr>
          <w:sz w:val="24"/>
          <w:szCs w:val="20"/>
        </w:rPr>
        <w:sectPr w:rsidR="00217A6B">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rsidR="00217A6B" w:rsidRDefault="0026519A">
      <w:pPr>
        <w:numPr>
          <w:ilvl w:val="0"/>
          <w:numId w:val="39"/>
        </w:numPr>
        <w:tabs>
          <w:tab w:val="left" w:pos="360"/>
        </w:tabs>
        <w:snapToGrid w:val="0"/>
        <w:spacing w:line="360" w:lineRule="auto"/>
        <w:outlineLvl w:val="1"/>
        <w:rPr>
          <w:sz w:val="24"/>
          <w:szCs w:val="20"/>
        </w:rPr>
      </w:pPr>
      <w:r>
        <w:rPr>
          <w:sz w:val="24"/>
          <w:szCs w:val="20"/>
        </w:rPr>
        <w:lastRenderedPageBreak/>
        <w:t>投标分项报价表</w:t>
      </w:r>
      <w:bookmarkEnd w:id="902"/>
      <w:bookmarkEnd w:id="903"/>
      <w:bookmarkEnd w:id="904"/>
      <w:bookmarkEnd w:id="905"/>
      <w:bookmarkEnd w:id="906"/>
      <w:bookmarkEnd w:id="907"/>
      <w:bookmarkEnd w:id="908"/>
      <w:bookmarkEnd w:id="909"/>
      <w:bookmarkEnd w:id="910"/>
      <w:bookmarkEnd w:id="911"/>
      <w:bookmarkEnd w:id="912"/>
      <w:bookmarkEnd w:id="913"/>
      <w:bookmarkEnd w:id="914"/>
      <w:r>
        <w:rPr>
          <w:sz w:val="24"/>
          <w:szCs w:val="20"/>
        </w:rPr>
        <w:t>（实质性格式）</w:t>
      </w:r>
    </w:p>
    <w:p w:rsidR="00217A6B" w:rsidRDefault="00217A6B">
      <w:pPr>
        <w:spacing w:line="360" w:lineRule="exact"/>
        <w:jc w:val="center"/>
        <w:rPr>
          <w:sz w:val="36"/>
          <w:szCs w:val="36"/>
        </w:rPr>
      </w:pPr>
    </w:p>
    <w:p w:rsidR="00217A6B" w:rsidRDefault="0026519A">
      <w:pPr>
        <w:pStyle w:val="afffff3"/>
        <w:spacing w:before="78" w:line="219" w:lineRule="auto"/>
        <w:ind w:left="900" w:firstLineChars="1500" w:firstLine="4999"/>
        <w:rPr>
          <w:rFonts w:ascii="宋体" w:hAnsi="宋体" w:cs="宋体"/>
          <w:b/>
          <w:spacing w:val="6"/>
          <w:sz w:val="32"/>
        </w:rPr>
      </w:pPr>
      <w:bookmarkStart w:id="915" w:name="_Toc127151562"/>
      <w:bookmarkStart w:id="916" w:name="_Toc305158830"/>
      <w:bookmarkStart w:id="917" w:name="_Toc264969252"/>
      <w:bookmarkStart w:id="918" w:name="_Toc226965752"/>
      <w:bookmarkStart w:id="919" w:name="_Toc265228400"/>
      <w:bookmarkStart w:id="920" w:name="_Toc226337258"/>
      <w:bookmarkStart w:id="921" w:name="_Toc195842927"/>
      <w:bookmarkStart w:id="922" w:name="_Toc226965835"/>
      <w:bookmarkStart w:id="923" w:name="_Toc142311062"/>
      <w:bookmarkStart w:id="924" w:name="_Toc150774765"/>
      <w:bookmarkStart w:id="925" w:name="_Toc226309806"/>
      <w:bookmarkStart w:id="926" w:name="_Toc150480798"/>
      <w:bookmarkStart w:id="927" w:name="_Toc305158904"/>
      <w:bookmarkStart w:id="928" w:name="_Toc195842926"/>
      <w:bookmarkStart w:id="929" w:name="_Toc127151561"/>
      <w:bookmarkStart w:id="930" w:name="_Toc226337257"/>
      <w:bookmarkStart w:id="931" w:name="_Toc305158903"/>
      <w:bookmarkStart w:id="932" w:name="_Toc305158829"/>
      <w:bookmarkStart w:id="933" w:name="_Toc150480797"/>
      <w:bookmarkStart w:id="934" w:name="_Toc265228399"/>
      <w:bookmarkStart w:id="935" w:name="_Toc226965751"/>
      <w:bookmarkStart w:id="936" w:name="_Toc264969251"/>
      <w:bookmarkStart w:id="937" w:name="_Toc226309805"/>
      <w:bookmarkStart w:id="938" w:name="_Toc142311061"/>
      <w:bookmarkStart w:id="939" w:name="_Toc150774764"/>
      <w:bookmarkStart w:id="940" w:name="_Toc226965834"/>
      <w:r>
        <w:rPr>
          <w:rFonts w:ascii="宋体" w:hAnsi="宋体" w:cs="宋体" w:hint="eastAsia"/>
          <w:b/>
          <w:spacing w:val="6"/>
          <w:sz w:val="32"/>
        </w:rPr>
        <w:t>投标分项报价表</w:t>
      </w:r>
    </w:p>
    <w:p w:rsidR="00217A6B" w:rsidRDefault="0026519A">
      <w:pPr>
        <w:spacing w:before="172" w:line="387" w:lineRule="exact"/>
        <w:rPr>
          <w:rFonts w:ascii="宋体" w:hAnsi="宋体" w:cs="宋体"/>
          <w:sz w:val="24"/>
        </w:rPr>
      </w:pPr>
      <w:r>
        <w:rPr>
          <w:rFonts w:ascii="宋体" w:hAnsi="宋体" w:cs="宋体"/>
          <w:spacing w:val="-12"/>
          <w:position w:val="5"/>
          <w:sz w:val="24"/>
        </w:rPr>
        <w:t>采购编号</w:t>
      </w:r>
      <w:r>
        <w:rPr>
          <w:rFonts w:ascii="宋体" w:hAnsi="宋体" w:cs="宋体" w:hint="eastAsia"/>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 xml:space="preserve">     报价单位:人民币元</w:t>
      </w:r>
    </w:p>
    <w:tbl>
      <w:tblPr>
        <w:tblW w:w="146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10"/>
        <w:gridCol w:w="1536"/>
        <w:gridCol w:w="1016"/>
        <w:gridCol w:w="1230"/>
        <w:gridCol w:w="1124"/>
        <w:gridCol w:w="1123"/>
        <w:gridCol w:w="1123"/>
        <w:gridCol w:w="1123"/>
        <w:gridCol w:w="1124"/>
        <w:gridCol w:w="842"/>
        <w:gridCol w:w="390"/>
        <w:gridCol w:w="1014"/>
        <w:gridCol w:w="1123"/>
        <w:gridCol w:w="1124"/>
      </w:tblGrid>
      <w:tr w:rsidR="00217A6B">
        <w:trPr>
          <w:trHeight w:val="935"/>
        </w:trPr>
        <w:tc>
          <w:tcPr>
            <w:tcW w:w="710" w:type="dxa"/>
            <w:vAlign w:val="center"/>
          </w:tcPr>
          <w:p w:rsidR="00217A6B" w:rsidRDefault="0026519A">
            <w:pPr>
              <w:autoSpaceDE w:val="0"/>
              <w:autoSpaceDN w:val="0"/>
              <w:jc w:val="center"/>
              <w:rPr>
                <w:rFonts w:ascii="宋体" w:hAnsi="宋体" w:cs="宋体"/>
                <w:sz w:val="24"/>
                <w:lang w:eastAsia="en-US"/>
              </w:rPr>
            </w:pPr>
            <w:r>
              <w:rPr>
                <w:rFonts w:ascii="宋体" w:hAnsi="宋体" w:cs="宋体"/>
                <w:spacing w:val="-4"/>
                <w:sz w:val="24"/>
                <w:lang w:eastAsia="en-US"/>
              </w:rPr>
              <w:t>序号</w:t>
            </w:r>
          </w:p>
        </w:tc>
        <w:tc>
          <w:tcPr>
            <w:tcW w:w="1536" w:type="dxa"/>
            <w:vAlign w:val="center"/>
          </w:tcPr>
          <w:p w:rsidR="00217A6B" w:rsidRDefault="0026519A">
            <w:pPr>
              <w:autoSpaceDE w:val="0"/>
              <w:autoSpaceDN w:val="0"/>
              <w:jc w:val="center"/>
              <w:rPr>
                <w:rFonts w:ascii="宋体" w:hAnsi="宋体" w:cs="宋体"/>
                <w:sz w:val="24"/>
                <w:lang w:eastAsia="en-US"/>
              </w:rPr>
            </w:pPr>
            <w:r>
              <w:rPr>
                <w:rFonts w:ascii="宋体" w:hAnsi="宋体" w:cs="宋体"/>
                <w:spacing w:val="-4"/>
                <w:sz w:val="24"/>
                <w:lang w:eastAsia="en-US"/>
              </w:rPr>
              <w:t>分</w:t>
            </w:r>
            <w:r>
              <w:rPr>
                <w:rFonts w:ascii="宋体" w:hAnsi="宋体" w:cs="宋体"/>
                <w:spacing w:val="-2"/>
                <w:sz w:val="24"/>
                <w:lang w:eastAsia="en-US"/>
              </w:rPr>
              <w:t>项名称</w:t>
            </w:r>
          </w:p>
        </w:tc>
        <w:tc>
          <w:tcPr>
            <w:tcW w:w="1016" w:type="dxa"/>
            <w:vAlign w:val="center"/>
          </w:tcPr>
          <w:p w:rsidR="00217A6B" w:rsidRDefault="0026519A">
            <w:pPr>
              <w:autoSpaceDE w:val="0"/>
              <w:autoSpaceDN w:val="0"/>
              <w:jc w:val="center"/>
              <w:rPr>
                <w:rFonts w:ascii="宋体" w:hAnsi="宋体" w:cs="宋体"/>
                <w:sz w:val="24"/>
                <w:lang w:eastAsia="en-US"/>
              </w:rPr>
            </w:pPr>
            <w:r>
              <w:rPr>
                <w:rFonts w:ascii="宋体" w:hAnsi="宋体" w:cs="宋体"/>
                <w:spacing w:val="-4"/>
                <w:sz w:val="24"/>
                <w:lang w:eastAsia="en-US"/>
              </w:rPr>
              <w:t>制</w:t>
            </w:r>
            <w:r>
              <w:rPr>
                <w:rFonts w:ascii="宋体" w:hAnsi="宋体" w:cs="宋体"/>
                <w:spacing w:val="-2"/>
                <w:sz w:val="24"/>
                <w:lang w:eastAsia="en-US"/>
              </w:rPr>
              <w:t>造商</w:t>
            </w:r>
          </w:p>
        </w:tc>
        <w:tc>
          <w:tcPr>
            <w:tcW w:w="1230" w:type="dxa"/>
            <w:vAlign w:val="center"/>
          </w:tcPr>
          <w:p w:rsidR="00217A6B" w:rsidRDefault="0026519A">
            <w:pPr>
              <w:autoSpaceDE w:val="0"/>
              <w:autoSpaceDN w:val="0"/>
              <w:ind w:left="113"/>
              <w:jc w:val="center"/>
              <w:rPr>
                <w:rFonts w:ascii="宋体" w:hAnsi="宋体" w:cs="宋体"/>
                <w:sz w:val="24"/>
                <w:lang w:eastAsia="en-US"/>
              </w:rPr>
            </w:pPr>
            <w:r>
              <w:rPr>
                <w:rFonts w:ascii="宋体" w:hAnsi="宋体" w:cs="宋体"/>
                <w:spacing w:val="3"/>
                <w:position w:val="3"/>
                <w:sz w:val="24"/>
                <w:lang w:eastAsia="en-US"/>
              </w:rPr>
              <w:t>产地</w:t>
            </w:r>
            <w:r>
              <w:rPr>
                <w:rFonts w:ascii="宋体" w:hAnsi="宋体"/>
                <w:b/>
                <w:bCs/>
                <w:spacing w:val="3"/>
                <w:position w:val="3"/>
                <w:sz w:val="24"/>
                <w:lang w:eastAsia="en-US"/>
              </w:rPr>
              <w:t>/</w:t>
            </w:r>
            <w:r>
              <w:rPr>
                <w:rFonts w:ascii="宋体" w:hAnsi="宋体" w:cs="宋体"/>
                <w:spacing w:val="3"/>
                <w:position w:val="3"/>
                <w:sz w:val="24"/>
                <w:lang w:eastAsia="en-US"/>
              </w:rPr>
              <w:t>国别</w:t>
            </w:r>
          </w:p>
        </w:tc>
        <w:tc>
          <w:tcPr>
            <w:tcW w:w="1124" w:type="dxa"/>
            <w:vAlign w:val="center"/>
          </w:tcPr>
          <w:p w:rsidR="00217A6B" w:rsidRDefault="0026519A">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rsidR="00217A6B" w:rsidRDefault="0026519A">
            <w:pPr>
              <w:autoSpaceDE w:val="0"/>
              <w:autoSpaceDN w:val="0"/>
              <w:jc w:val="center"/>
              <w:rPr>
                <w:rFonts w:ascii="宋体" w:hAnsi="宋体" w:cs="宋体"/>
                <w:sz w:val="24"/>
                <w:lang w:eastAsia="en-US"/>
              </w:rPr>
            </w:pPr>
            <w:r>
              <w:rPr>
                <w:rFonts w:ascii="宋体" w:hAnsi="宋体" w:cs="宋体"/>
                <w:spacing w:val="-3"/>
                <w:sz w:val="24"/>
                <w:lang w:eastAsia="en-US"/>
              </w:rPr>
              <w:t>统</w:t>
            </w:r>
            <w:r>
              <w:rPr>
                <w:rFonts w:ascii="宋体" w:hAnsi="宋体" w:cs="宋体"/>
                <w:spacing w:val="-2"/>
                <w:sz w:val="24"/>
                <w:lang w:eastAsia="en-US"/>
              </w:rPr>
              <w:t>一信用代</w:t>
            </w:r>
            <w:r>
              <w:rPr>
                <w:rFonts w:ascii="宋体" w:hAnsi="宋体" w:cs="宋体"/>
                <w:sz w:val="24"/>
                <w:lang w:eastAsia="en-US"/>
              </w:rPr>
              <w:t>码</w:t>
            </w:r>
          </w:p>
        </w:tc>
        <w:tc>
          <w:tcPr>
            <w:tcW w:w="1123" w:type="dxa"/>
            <w:vAlign w:val="center"/>
          </w:tcPr>
          <w:p w:rsidR="00217A6B" w:rsidRDefault="0026519A">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rsidR="00217A6B" w:rsidRDefault="0026519A">
            <w:pPr>
              <w:autoSpaceDE w:val="0"/>
              <w:autoSpaceDN w:val="0"/>
              <w:jc w:val="center"/>
              <w:rPr>
                <w:rFonts w:ascii="宋体" w:hAnsi="宋体" w:cs="宋体"/>
                <w:sz w:val="24"/>
                <w:lang w:eastAsia="en-US"/>
              </w:rPr>
            </w:pPr>
            <w:r>
              <w:rPr>
                <w:rFonts w:ascii="宋体" w:hAnsi="宋体" w:cs="宋体"/>
                <w:spacing w:val="-4"/>
                <w:sz w:val="24"/>
                <w:lang w:eastAsia="en-US"/>
              </w:rPr>
              <w:t>规</w:t>
            </w:r>
            <w:r>
              <w:rPr>
                <w:rFonts w:ascii="宋体" w:hAnsi="宋体" w:cs="宋体"/>
                <w:spacing w:val="-2"/>
                <w:sz w:val="24"/>
                <w:lang w:eastAsia="en-US"/>
              </w:rPr>
              <w:t>模</w:t>
            </w:r>
          </w:p>
        </w:tc>
        <w:tc>
          <w:tcPr>
            <w:tcW w:w="1123" w:type="dxa"/>
            <w:vAlign w:val="center"/>
          </w:tcPr>
          <w:p w:rsidR="00217A6B" w:rsidRDefault="0026519A">
            <w:pPr>
              <w:autoSpaceDE w:val="0"/>
              <w:autoSpaceDN w:val="0"/>
              <w:jc w:val="center"/>
              <w:rPr>
                <w:rFonts w:ascii="Calibri" w:hAnsi="Calibri"/>
                <w:sz w:val="22"/>
              </w:rPr>
            </w:pPr>
            <w:r>
              <w:rPr>
                <w:rFonts w:ascii="宋体" w:hAnsi="宋体" w:cs="宋体"/>
                <w:spacing w:val="-4"/>
                <w:sz w:val="24"/>
                <w:lang w:eastAsia="en-US"/>
              </w:rPr>
              <w:t>制</w:t>
            </w:r>
            <w:r>
              <w:rPr>
                <w:rFonts w:ascii="宋体" w:hAnsi="宋体" w:cs="宋体"/>
                <w:spacing w:val="-2"/>
                <w:sz w:val="24"/>
                <w:lang w:eastAsia="en-US"/>
              </w:rPr>
              <w:t>造商</w:t>
            </w:r>
            <w:r>
              <w:rPr>
                <w:rFonts w:ascii="宋体" w:hAnsi="宋体" w:cs="宋体"/>
                <w:spacing w:val="-2"/>
                <w:sz w:val="24"/>
              </w:rPr>
              <w:t>所属性别</w:t>
            </w:r>
          </w:p>
        </w:tc>
        <w:tc>
          <w:tcPr>
            <w:tcW w:w="1123" w:type="dxa"/>
            <w:vAlign w:val="center"/>
          </w:tcPr>
          <w:p w:rsidR="00217A6B" w:rsidRDefault="0026519A">
            <w:pPr>
              <w:autoSpaceDE w:val="0"/>
              <w:autoSpaceDN w:val="0"/>
              <w:jc w:val="center"/>
              <w:rPr>
                <w:rFonts w:ascii="Calibri" w:hAnsi="Calibri"/>
                <w:sz w:val="22"/>
              </w:rPr>
            </w:pPr>
            <w:r>
              <w:rPr>
                <w:rFonts w:ascii="Calibri" w:hAnsi="Calibri"/>
                <w:sz w:val="22"/>
              </w:rPr>
              <w:t>外商</w:t>
            </w:r>
          </w:p>
          <w:p w:rsidR="00217A6B" w:rsidRDefault="0026519A">
            <w:pPr>
              <w:autoSpaceDE w:val="0"/>
              <w:autoSpaceDN w:val="0"/>
              <w:jc w:val="center"/>
              <w:rPr>
                <w:rFonts w:ascii="Calibri" w:hAnsi="Calibri"/>
                <w:sz w:val="22"/>
              </w:rPr>
            </w:pPr>
            <w:r>
              <w:rPr>
                <w:rFonts w:ascii="Calibri" w:hAnsi="Calibri"/>
                <w:sz w:val="22"/>
              </w:rPr>
              <w:t>投资类型</w:t>
            </w:r>
          </w:p>
        </w:tc>
        <w:tc>
          <w:tcPr>
            <w:tcW w:w="1124" w:type="dxa"/>
            <w:vAlign w:val="center"/>
          </w:tcPr>
          <w:p w:rsidR="00217A6B" w:rsidRDefault="0026519A">
            <w:pPr>
              <w:autoSpaceDE w:val="0"/>
              <w:autoSpaceDN w:val="0"/>
              <w:jc w:val="center"/>
              <w:rPr>
                <w:rFonts w:ascii="宋体" w:hAnsi="宋体" w:cs="宋体"/>
                <w:sz w:val="24"/>
                <w:lang w:eastAsia="en-US"/>
              </w:rPr>
            </w:pPr>
            <w:r>
              <w:rPr>
                <w:rFonts w:ascii="宋体" w:hAnsi="宋体" w:cs="宋体"/>
                <w:spacing w:val="-8"/>
                <w:sz w:val="24"/>
                <w:lang w:eastAsia="en-US"/>
              </w:rPr>
              <w:t>品</w:t>
            </w:r>
            <w:r>
              <w:rPr>
                <w:rFonts w:ascii="宋体" w:hAnsi="宋体" w:cs="宋体"/>
                <w:spacing w:val="-7"/>
                <w:sz w:val="24"/>
                <w:lang w:eastAsia="en-US"/>
              </w:rPr>
              <w:t>牌</w:t>
            </w:r>
          </w:p>
        </w:tc>
        <w:tc>
          <w:tcPr>
            <w:tcW w:w="1232" w:type="dxa"/>
            <w:gridSpan w:val="2"/>
            <w:vAlign w:val="center"/>
          </w:tcPr>
          <w:p w:rsidR="00217A6B" w:rsidRDefault="0026519A">
            <w:pPr>
              <w:autoSpaceDE w:val="0"/>
              <w:autoSpaceDN w:val="0"/>
              <w:jc w:val="center"/>
              <w:rPr>
                <w:rFonts w:ascii="宋体" w:hAnsi="宋体" w:cs="宋体"/>
                <w:sz w:val="24"/>
                <w:lang w:eastAsia="en-US"/>
              </w:rPr>
            </w:pPr>
            <w:r>
              <w:rPr>
                <w:rFonts w:ascii="宋体" w:hAnsi="宋体" w:cs="宋体"/>
                <w:spacing w:val="-2"/>
                <w:sz w:val="24"/>
                <w:lang w:eastAsia="en-US"/>
              </w:rPr>
              <w:t>规</w:t>
            </w:r>
            <w:r>
              <w:rPr>
                <w:rFonts w:ascii="宋体" w:hAnsi="宋体" w:cs="宋体"/>
                <w:spacing w:val="-1"/>
                <w:sz w:val="24"/>
                <w:lang w:eastAsia="en-US"/>
              </w:rPr>
              <w:t>格、型号</w:t>
            </w:r>
          </w:p>
        </w:tc>
        <w:tc>
          <w:tcPr>
            <w:tcW w:w="1014" w:type="dxa"/>
            <w:vAlign w:val="center"/>
          </w:tcPr>
          <w:p w:rsidR="00217A6B" w:rsidRDefault="0026519A">
            <w:pPr>
              <w:autoSpaceDE w:val="0"/>
              <w:autoSpaceDN w:val="0"/>
              <w:jc w:val="center"/>
              <w:rPr>
                <w:rFonts w:ascii="宋体" w:hAnsi="宋体" w:cs="宋体"/>
                <w:spacing w:val="7"/>
                <w:sz w:val="24"/>
                <w:lang w:eastAsia="en-US"/>
              </w:rPr>
            </w:pPr>
            <w:r>
              <w:rPr>
                <w:rFonts w:ascii="宋体" w:hAnsi="宋体" w:cs="宋体"/>
                <w:spacing w:val="9"/>
                <w:sz w:val="24"/>
                <w:lang w:eastAsia="en-US"/>
              </w:rPr>
              <w:t>单</w:t>
            </w:r>
            <w:r>
              <w:rPr>
                <w:rFonts w:ascii="宋体" w:hAnsi="宋体" w:cs="宋体"/>
                <w:spacing w:val="7"/>
                <w:sz w:val="24"/>
                <w:lang w:eastAsia="en-US"/>
              </w:rPr>
              <w:t>价</w:t>
            </w:r>
          </w:p>
          <w:p w:rsidR="00217A6B" w:rsidRDefault="0026519A">
            <w:pPr>
              <w:autoSpaceDE w:val="0"/>
              <w:autoSpaceDN w:val="0"/>
              <w:jc w:val="center"/>
              <w:rPr>
                <w:rFonts w:ascii="宋体" w:hAnsi="宋体" w:cs="宋体"/>
                <w:sz w:val="24"/>
                <w:lang w:eastAsia="en-US"/>
              </w:rPr>
            </w:pPr>
            <w:r>
              <w:rPr>
                <w:rFonts w:ascii="宋体" w:hAnsi="宋体" w:cs="宋体"/>
                <w:spacing w:val="7"/>
                <w:sz w:val="24"/>
                <w:lang w:eastAsia="en-US"/>
              </w:rPr>
              <w:t>(元)</w:t>
            </w:r>
          </w:p>
        </w:tc>
        <w:tc>
          <w:tcPr>
            <w:tcW w:w="1123" w:type="dxa"/>
            <w:vAlign w:val="center"/>
          </w:tcPr>
          <w:p w:rsidR="00217A6B" w:rsidRDefault="0026519A">
            <w:pPr>
              <w:autoSpaceDE w:val="0"/>
              <w:autoSpaceDN w:val="0"/>
              <w:jc w:val="center"/>
              <w:rPr>
                <w:rFonts w:ascii="宋体" w:hAnsi="宋体" w:cs="宋体"/>
                <w:sz w:val="24"/>
                <w:lang w:eastAsia="en-US"/>
              </w:rPr>
            </w:pPr>
            <w:r>
              <w:rPr>
                <w:rFonts w:ascii="宋体" w:hAnsi="宋体" w:cs="宋体"/>
                <w:spacing w:val="-3"/>
                <w:sz w:val="24"/>
                <w:lang w:eastAsia="en-US"/>
              </w:rPr>
              <w:t>数量</w:t>
            </w:r>
          </w:p>
        </w:tc>
        <w:tc>
          <w:tcPr>
            <w:tcW w:w="1124" w:type="dxa"/>
            <w:vAlign w:val="center"/>
          </w:tcPr>
          <w:p w:rsidR="00217A6B" w:rsidRDefault="0026519A">
            <w:pPr>
              <w:autoSpaceDE w:val="0"/>
              <w:autoSpaceDN w:val="0"/>
              <w:jc w:val="center"/>
              <w:rPr>
                <w:rFonts w:ascii="宋体" w:hAnsi="宋体" w:cs="宋体"/>
                <w:spacing w:val="9"/>
                <w:sz w:val="24"/>
                <w:lang w:eastAsia="en-US"/>
              </w:rPr>
            </w:pPr>
            <w:r>
              <w:rPr>
                <w:rFonts w:ascii="宋体" w:hAnsi="宋体" w:cs="宋体"/>
                <w:spacing w:val="9"/>
                <w:sz w:val="24"/>
                <w:lang w:eastAsia="en-US"/>
              </w:rPr>
              <w:t>合价</w:t>
            </w:r>
          </w:p>
          <w:p w:rsidR="00217A6B" w:rsidRDefault="0026519A">
            <w:pPr>
              <w:autoSpaceDE w:val="0"/>
              <w:autoSpaceDN w:val="0"/>
              <w:jc w:val="center"/>
              <w:rPr>
                <w:rFonts w:ascii="宋体" w:hAnsi="宋体" w:cs="宋体"/>
                <w:sz w:val="24"/>
                <w:lang w:eastAsia="en-US"/>
              </w:rPr>
            </w:pPr>
            <w:r>
              <w:rPr>
                <w:rFonts w:ascii="宋体" w:hAnsi="宋体" w:cs="宋体"/>
                <w:spacing w:val="9"/>
                <w:sz w:val="24"/>
                <w:lang w:eastAsia="en-US"/>
              </w:rPr>
              <w:t>(元)</w:t>
            </w:r>
          </w:p>
        </w:tc>
      </w:tr>
      <w:tr w:rsidR="00217A6B">
        <w:trPr>
          <w:trHeight w:val="282"/>
        </w:trPr>
        <w:tc>
          <w:tcPr>
            <w:tcW w:w="710" w:type="dxa"/>
          </w:tcPr>
          <w:p w:rsidR="00217A6B" w:rsidRDefault="0026519A">
            <w:pPr>
              <w:autoSpaceDE w:val="0"/>
              <w:autoSpaceDN w:val="0"/>
              <w:jc w:val="center"/>
              <w:rPr>
                <w:rFonts w:ascii="宋体" w:hAnsi="宋体"/>
                <w:sz w:val="24"/>
                <w:lang w:eastAsia="en-US"/>
              </w:rPr>
            </w:pPr>
            <w:r>
              <w:rPr>
                <w:rFonts w:ascii="宋体" w:hAnsi="宋体"/>
                <w:sz w:val="24"/>
                <w:lang w:eastAsia="en-US"/>
              </w:rPr>
              <w:t>1</w:t>
            </w:r>
          </w:p>
        </w:tc>
        <w:tc>
          <w:tcPr>
            <w:tcW w:w="1536" w:type="dxa"/>
          </w:tcPr>
          <w:p w:rsidR="00217A6B" w:rsidRDefault="00217A6B">
            <w:pPr>
              <w:autoSpaceDE w:val="0"/>
              <w:autoSpaceDN w:val="0"/>
              <w:rPr>
                <w:rFonts w:ascii="宋体" w:hAnsi="宋体"/>
                <w:sz w:val="24"/>
                <w:lang w:eastAsia="en-US"/>
              </w:rPr>
            </w:pPr>
          </w:p>
        </w:tc>
        <w:tc>
          <w:tcPr>
            <w:tcW w:w="1016" w:type="dxa"/>
          </w:tcPr>
          <w:p w:rsidR="00217A6B" w:rsidRDefault="00217A6B">
            <w:pPr>
              <w:autoSpaceDE w:val="0"/>
              <w:autoSpaceDN w:val="0"/>
              <w:rPr>
                <w:rFonts w:ascii="宋体" w:hAnsi="宋体"/>
                <w:sz w:val="24"/>
                <w:lang w:eastAsia="en-US"/>
              </w:rPr>
            </w:pPr>
          </w:p>
        </w:tc>
        <w:tc>
          <w:tcPr>
            <w:tcW w:w="1230"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c>
          <w:tcPr>
            <w:tcW w:w="1232" w:type="dxa"/>
            <w:gridSpan w:val="2"/>
          </w:tcPr>
          <w:p w:rsidR="00217A6B" w:rsidRDefault="00217A6B">
            <w:pPr>
              <w:autoSpaceDE w:val="0"/>
              <w:autoSpaceDN w:val="0"/>
              <w:rPr>
                <w:rFonts w:ascii="宋体" w:hAnsi="宋体"/>
                <w:sz w:val="24"/>
                <w:lang w:eastAsia="en-US"/>
              </w:rPr>
            </w:pPr>
          </w:p>
        </w:tc>
        <w:tc>
          <w:tcPr>
            <w:tcW w:w="1014"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r>
      <w:tr w:rsidR="00217A6B">
        <w:trPr>
          <w:trHeight w:val="281"/>
        </w:trPr>
        <w:tc>
          <w:tcPr>
            <w:tcW w:w="710" w:type="dxa"/>
          </w:tcPr>
          <w:p w:rsidR="00217A6B" w:rsidRDefault="0026519A">
            <w:pPr>
              <w:autoSpaceDE w:val="0"/>
              <w:autoSpaceDN w:val="0"/>
              <w:jc w:val="center"/>
              <w:rPr>
                <w:rFonts w:ascii="宋体" w:hAnsi="宋体"/>
                <w:sz w:val="24"/>
                <w:lang w:eastAsia="en-US"/>
              </w:rPr>
            </w:pPr>
            <w:r>
              <w:rPr>
                <w:rFonts w:ascii="宋体" w:hAnsi="宋体"/>
                <w:spacing w:val="1"/>
                <w:sz w:val="24"/>
                <w:lang w:eastAsia="en-US"/>
              </w:rPr>
              <w:t>2</w:t>
            </w:r>
          </w:p>
        </w:tc>
        <w:tc>
          <w:tcPr>
            <w:tcW w:w="1536" w:type="dxa"/>
          </w:tcPr>
          <w:p w:rsidR="00217A6B" w:rsidRDefault="00217A6B">
            <w:pPr>
              <w:autoSpaceDE w:val="0"/>
              <w:autoSpaceDN w:val="0"/>
              <w:rPr>
                <w:rFonts w:ascii="宋体" w:hAnsi="宋体"/>
                <w:sz w:val="24"/>
                <w:lang w:eastAsia="en-US"/>
              </w:rPr>
            </w:pPr>
          </w:p>
        </w:tc>
        <w:tc>
          <w:tcPr>
            <w:tcW w:w="1016" w:type="dxa"/>
          </w:tcPr>
          <w:p w:rsidR="00217A6B" w:rsidRDefault="00217A6B">
            <w:pPr>
              <w:autoSpaceDE w:val="0"/>
              <w:autoSpaceDN w:val="0"/>
              <w:rPr>
                <w:rFonts w:ascii="宋体" w:hAnsi="宋体"/>
                <w:sz w:val="24"/>
                <w:lang w:eastAsia="en-US"/>
              </w:rPr>
            </w:pPr>
          </w:p>
        </w:tc>
        <w:tc>
          <w:tcPr>
            <w:tcW w:w="1230"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c>
          <w:tcPr>
            <w:tcW w:w="1232" w:type="dxa"/>
            <w:gridSpan w:val="2"/>
          </w:tcPr>
          <w:p w:rsidR="00217A6B" w:rsidRDefault="00217A6B">
            <w:pPr>
              <w:autoSpaceDE w:val="0"/>
              <w:autoSpaceDN w:val="0"/>
              <w:rPr>
                <w:rFonts w:ascii="宋体" w:hAnsi="宋体"/>
                <w:sz w:val="24"/>
                <w:lang w:eastAsia="en-US"/>
              </w:rPr>
            </w:pPr>
          </w:p>
        </w:tc>
        <w:tc>
          <w:tcPr>
            <w:tcW w:w="1014"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r>
      <w:tr w:rsidR="00217A6B">
        <w:trPr>
          <w:trHeight w:val="281"/>
        </w:trPr>
        <w:tc>
          <w:tcPr>
            <w:tcW w:w="710" w:type="dxa"/>
          </w:tcPr>
          <w:p w:rsidR="00217A6B" w:rsidRDefault="0026519A">
            <w:pPr>
              <w:autoSpaceDE w:val="0"/>
              <w:autoSpaceDN w:val="0"/>
              <w:jc w:val="center"/>
              <w:rPr>
                <w:rFonts w:ascii="宋体" w:hAnsi="宋体"/>
                <w:sz w:val="24"/>
                <w:lang w:eastAsia="en-US"/>
              </w:rPr>
            </w:pPr>
            <w:r>
              <w:rPr>
                <w:rFonts w:ascii="宋体" w:hAnsi="宋体"/>
                <w:sz w:val="24"/>
                <w:lang w:eastAsia="en-US"/>
              </w:rPr>
              <w:t>3</w:t>
            </w:r>
          </w:p>
        </w:tc>
        <w:tc>
          <w:tcPr>
            <w:tcW w:w="1536" w:type="dxa"/>
          </w:tcPr>
          <w:p w:rsidR="00217A6B" w:rsidRDefault="00217A6B">
            <w:pPr>
              <w:autoSpaceDE w:val="0"/>
              <w:autoSpaceDN w:val="0"/>
              <w:rPr>
                <w:rFonts w:ascii="宋体" w:hAnsi="宋体"/>
                <w:sz w:val="24"/>
                <w:lang w:eastAsia="en-US"/>
              </w:rPr>
            </w:pPr>
          </w:p>
        </w:tc>
        <w:tc>
          <w:tcPr>
            <w:tcW w:w="1016" w:type="dxa"/>
          </w:tcPr>
          <w:p w:rsidR="00217A6B" w:rsidRDefault="00217A6B">
            <w:pPr>
              <w:autoSpaceDE w:val="0"/>
              <w:autoSpaceDN w:val="0"/>
              <w:rPr>
                <w:rFonts w:ascii="宋体" w:hAnsi="宋体"/>
                <w:sz w:val="24"/>
                <w:lang w:eastAsia="en-US"/>
              </w:rPr>
            </w:pPr>
          </w:p>
        </w:tc>
        <w:tc>
          <w:tcPr>
            <w:tcW w:w="1230"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c>
          <w:tcPr>
            <w:tcW w:w="1232" w:type="dxa"/>
            <w:gridSpan w:val="2"/>
          </w:tcPr>
          <w:p w:rsidR="00217A6B" w:rsidRDefault="00217A6B">
            <w:pPr>
              <w:autoSpaceDE w:val="0"/>
              <w:autoSpaceDN w:val="0"/>
              <w:rPr>
                <w:rFonts w:ascii="宋体" w:hAnsi="宋体"/>
                <w:sz w:val="24"/>
                <w:lang w:eastAsia="en-US"/>
              </w:rPr>
            </w:pPr>
          </w:p>
        </w:tc>
        <w:tc>
          <w:tcPr>
            <w:tcW w:w="1014"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r>
      <w:tr w:rsidR="00217A6B">
        <w:trPr>
          <w:trHeight w:val="282"/>
        </w:trPr>
        <w:tc>
          <w:tcPr>
            <w:tcW w:w="710" w:type="dxa"/>
          </w:tcPr>
          <w:p w:rsidR="00217A6B" w:rsidRDefault="0026519A">
            <w:pPr>
              <w:autoSpaceDE w:val="0"/>
              <w:autoSpaceDN w:val="0"/>
              <w:jc w:val="center"/>
              <w:rPr>
                <w:rFonts w:ascii="宋体" w:hAnsi="宋体"/>
                <w:sz w:val="24"/>
                <w:lang w:eastAsia="en-US"/>
              </w:rPr>
            </w:pPr>
            <w:r>
              <w:rPr>
                <w:rFonts w:ascii="宋体" w:hAnsi="宋体"/>
                <w:spacing w:val="7"/>
                <w:sz w:val="24"/>
                <w:lang w:eastAsia="en-US"/>
              </w:rPr>
              <w:t>4</w:t>
            </w:r>
          </w:p>
        </w:tc>
        <w:tc>
          <w:tcPr>
            <w:tcW w:w="1536" w:type="dxa"/>
          </w:tcPr>
          <w:p w:rsidR="00217A6B" w:rsidRDefault="00217A6B">
            <w:pPr>
              <w:autoSpaceDE w:val="0"/>
              <w:autoSpaceDN w:val="0"/>
              <w:rPr>
                <w:rFonts w:ascii="宋体" w:hAnsi="宋体"/>
                <w:sz w:val="24"/>
                <w:lang w:eastAsia="en-US"/>
              </w:rPr>
            </w:pPr>
          </w:p>
        </w:tc>
        <w:tc>
          <w:tcPr>
            <w:tcW w:w="1016" w:type="dxa"/>
          </w:tcPr>
          <w:p w:rsidR="00217A6B" w:rsidRDefault="00217A6B">
            <w:pPr>
              <w:autoSpaceDE w:val="0"/>
              <w:autoSpaceDN w:val="0"/>
              <w:rPr>
                <w:rFonts w:ascii="宋体" w:hAnsi="宋体"/>
                <w:sz w:val="24"/>
                <w:lang w:eastAsia="en-US"/>
              </w:rPr>
            </w:pPr>
          </w:p>
        </w:tc>
        <w:tc>
          <w:tcPr>
            <w:tcW w:w="1230"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c>
          <w:tcPr>
            <w:tcW w:w="1232" w:type="dxa"/>
            <w:gridSpan w:val="2"/>
          </w:tcPr>
          <w:p w:rsidR="00217A6B" w:rsidRDefault="00217A6B">
            <w:pPr>
              <w:autoSpaceDE w:val="0"/>
              <w:autoSpaceDN w:val="0"/>
              <w:rPr>
                <w:rFonts w:ascii="宋体" w:hAnsi="宋体"/>
                <w:sz w:val="24"/>
                <w:lang w:eastAsia="en-US"/>
              </w:rPr>
            </w:pPr>
          </w:p>
        </w:tc>
        <w:tc>
          <w:tcPr>
            <w:tcW w:w="1014"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r>
      <w:tr w:rsidR="00217A6B">
        <w:trPr>
          <w:trHeight w:val="281"/>
        </w:trPr>
        <w:tc>
          <w:tcPr>
            <w:tcW w:w="710" w:type="dxa"/>
          </w:tcPr>
          <w:p w:rsidR="00217A6B" w:rsidRDefault="0026519A">
            <w:pPr>
              <w:autoSpaceDE w:val="0"/>
              <w:autoSpaceDN w:val="0"/>
              <w:ind w:left="135"/>
              <w:rPr>
                <w:rFonts w:ascii="宋体" w:hAnsi="宋体"/>
                <w:sz w:val="24"/>
                <w:lang w:eastAsia="en-US"/>
              </w:rPr>
            </w:pPr>
            <w:r>
              <w:rPr>
                <w:rFonts w:ascii="宋体" w:hAnsi="宋体"/>
                <w:position w:val="1"/>
                <w:sz w:val="24"/>
                <w:lang w:eastAsia="en-US"/>
              </w:rPr>
              <w:t>…</w:t>
            </w:r>
          </w:p>
        </w:tc>
        <w:tc>
          <w:tcPr>
            <w:tcW w:w="1536" w:type="dxa"/>
          </w:tcPr>
          <w:p w:rsidR="00217A6B" w:rsidRDefault="00217A6B">
            <w:pPr>
              <w:autoSpaceDE w:val="0"/>
              <w:autoSpaceDN w:val="0"/>
              <w:rPr>
                <w:rFonts w:ascii="宋体" w:hAnsi="宋体"/>
                <w:sz w:val="24"/>
                <w:lang w:eastAsia="en-US"/>
              </w:rPr>
            </w:pPr>
          </w:p>
        </w:tc>
        <w:tc>
          <w:tcPr>
            <w:tcW w:w="1016" w:type="dxa"/>
          </w:tcPr>
          <w:p w:rsidR="00217A6B" w:rsidRDefault="00217A6B">
            <w:pPr>
              <w:autoSpaceDE w:val="0"/>
              <w:autoSpaceDN w:val="0"/>
              <w:rPr>
                <w:rFonts w:ascii="宋体" w:hAnsi="宋体"/>
                <w:sz w:val="24"/>
                <w:lang w:eastAsia="en-US"/>
              </w:rPr>
            </w:pPr>
          </w:p>
        </w:tc>
        <w:tc>
          <w:tcPr>
            <w:tcW w:w="1230"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c>
          <w:tcPr>
            <w:tcW w:w="1232" w:type="dxa"/>
            <w:gridSpan w:val="2"/>
          </w:tcPr>
          <w:p w:rsidR="00217A6B" w:rsidRDefault="00217A6B">
            <w:pPr>
              <w:autoSpaceDE w:val="0"/>
              <w:autoSpaceDN w:val="0"/>
              <w:rPr>
                <w:rFonts w:ascii="宋体" w:hAnsi="宋体"/>
                <w:sz w:val="24"/>
                <w:lang w:eastAsia="en-US"/>
              </w:rPr>
            </w:pPr>
          </w:p>
        </w:tc>
        <w:tc>
          <w:tcPr>
            <w:tcW w:w="1014" w:type="dxa"/>
          </w:tcPr>
          <w:p w:rsidR="00217A6B" w:rsidRDefault="00217A6B">
            <w:pPr>
              <w:autoSpaceDE w:val="0"/>
              <w:autoSpaceDN w:val="0"/>
              <w:rPr>
                <w:rFonts w:ascii="宋体" w:hAnsi="宋体"/>
                <w:sz w:val="24"/>
                <w:lang w:eastAsia="en-US"/>
              </w:rPr>
            </w:pPr>
          </w:p>
        </w:tc>
        <w:tc>
          <w:tcPr>
            <w:tcW w:w="1123" w:type="dxa"/>
          </w:tcPr>
          <w:p w:rsidR="00217A6B" w:rsidRDefault="00217A6B">
            <w:pPr>
              <w:autoSpaceDE w:val="0"/>
              <w:autoSpaceDN w:val="0"/>
              <w:rPr>
                <w:rFonts w:ascii="宋体" w:hAnsi="宋体"/>
                <w:sz w:val="24"/>
                <w:lang w:eastAsia="en-US"/>
              </w:rPr>
            </w:pPr>
          </w:p>
        </w:tc>
        <w:tc>
          <w:tcPr>
            <w:tcW w:w="1124" w:type="dxa"/>
          </w:tcPr>
          <w:p w:rsidR="00217A6B" w:rsidRDefault="00217A6B">
            <w:pPr>
              <w:autoSpaceDE w:val="0"/>
              <w:autoSpaceDN w:val="0"/>
              <w:rPr>
                <w:rFonts w:ascii="宋体" w:hAnsi="宋体"/>
                <w:sz w:val="24"/>
                <w:lang w:eastAsia="en-US"/>
              </w:rPr>
            </w:pPr>
          </w:p>
        </w:tc>
      </w:tr>
      <w:tr w:rsidR="00217A6B">
        <w:trPr>
          <w:trHeight w:val="318"/>
        </w:trPr>
        <w:tc>
          <w:tcPr>
            <w:tcW w:w="10951" w:type="dxa"/>
            <w:gridSpan w:val="10"/>
          </w:tcPr>
          <w:p w:rsidR="00217A6B" w:rsidRDefault="0026519A">
            <w:pPr>
              <w:autoSpaceDE w:val="0"/>
              <w:autoSpaceDN w:val="0"/>
              <w:ind w:right="112"/>
              <w:jc w:val="right"/>
              <w:rPr>
                <w:rFonts w:ascii="宋体" w:hAnsi="宋体" w:cs="宋体"/>
                <w:sz w:val="24"/>
                <w:lang w:eastAsia="en-US"/>
              </w:rPr>
            </w:pPr>
            <w:r>
              <w:rPr>
                <w:rFonts w:ascii="宋体" w:hAnsi="宋体" w:cs="宋体"/>
                <w:spacing w:val="20"/>
                <w:sz w:val="24"/>
                <w:lang w:eastAsia="en-US"/>
              </w:rPr>
              <w:t>总价(元</w:t>
            </w:r>
            <w:r>
              <w:rPr>
                <w:rFonts w:ascii="宋体" w:hAnsi="宋体" w:cs="宋体"/>
                <w:spacing w:val="19"/>
                <w:sz w:val="24"/>
                <w:lang w:eastAsia="en-US"/>
              </w:rPr>
              <w:t>)</w:t>
            </w:r>
          </w:p>
        </w:tc>
        <w:tc>
          <w:tcPr>
            <w:tcW w:w="3651" w:type="dxa"/>
            <w:gridSpan w:val="4"/>
          </w:tcPr>
          <w:p w:rsidR="00217A6B" w:rsidRDefault="00217A6B">
            <w:pPr>
              <w:autoSpaceDE w:val="0"/>
              <w:autoSpaceDN w:val="0"/>
              <w:rPr>
                <w:rFonts w:ascii="宋体" w:hAnsi="宋体"/>
                <w:sz w:val="24"/>
                <w:lang w:eastAsia="en-US"/>
              </w:rPr>
            </w:pPr>
          </w:p>
        </w:tc>
      </w:tr>
    </w:tbl>
    <w:p w:rsidR="00217A6B" w:rsidRDefault="00217A6B">
      <w:pPr>
        <w:pStyle w:val="afffff3"/>
        <w:spacing w:line="360" w:lineRule="auto"/>
        <w:ind w:left="900" w:firstLineChars="0" w:firstLine="0"/>
        <w:rPr>
          <w:rFonts w:ascii="宋体" w:hAnsi="宋体" w:cs="宋体"/>
          <w:spacing w:val="3"/>
          <w:position w:val="3"/>
          <w:sz w:val="24"/>
        </w:rPr>
      </w:pPr>
    </w:p>
    <w:p w:rsidR="00217A6B" w:rsidRDefault="0026519A">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说明:</w:t>
      </w:r>
      <w:r>
        <w:rPr>
          <w:rFonts w:ascii="宋体" w:hAnsi="宋体" w:cs="FZSSK--GBK1-0"/>
          <w:kern w:val="0"/>
          <w:sz w:val="24"/>
        </w:rPr>
        <w:t>制造商规模列</w:t>
      </w:r>
      <w:r>
        <w:rPr>
          <w:rFonts w:ascii="宋体" w:hAnsi="宋体" w:cs="FZSSK--GBK1-0" w:hint="eastAsia"/>
          <w:kern w:val="0"/>
          <w:sz w:val="24"/>
        </w:rPr>
        <w:t>请</w:t>
      </w:r>
      <w:r>
        <w:rPr>
          <w:rFonts w:ascii="宋体" w:hAnsi="宋体" w:cs="FZSSK--GBK1-0"/>
          <w:kern w:val="0"/>
          <w:sz w:val="24"/>
        </w:rPr>
        <w:t>填写“</w:t>
      </w:r>
      <w:r>
        <w:rPr>
          <w:rFonts w:ascii="宋体" w:hAnsi="宋体" w:cs="FZSSK--GBK1-0" w:hint="eastAsia"/>
          <w:kern w:val="0"/>
          <w:sz w:val="24"/>
        </w:rPr>
        <w:t>大</w:t>
      </w:r>
      <w:r>
        <w:rPr>
          <w:rFonts w:ascii="宋体" w:hAnsi="宋体" w:cs="FZSSK--GBK1-0"/>
          <w:kern w:val="0"/>
          <w:sz w:val="24"/>
        </w:rPr>
        <w:t>型”、“中型”、“小型”、“微型”或“其他”，</w:t>
      </w:r>
      <w:r>
        <w:rPr>
          <w:rFonts w:ascii="宋体" w:hAnsi="宋体" w:cs="FZSSK--GBK1-0" w:hint="eastAsia"/>
          <w:kern w:val="0"/>
          <w:sz w:val="24"/>
        </w:rPr>
        <w:t xml:space="preserve"> 中小企业的定义见第二章《投标人须知》。</w:t>
      </w:r>
    </w:p>
    <w:p w:rsidR="00217A6B" w:rsidRDefault="0026519A">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制造商所属性别请填写</w:t>
      </w:r>
      <w:r>
        <w:rPr>
          <w:rFonts w:ascii="宋体" w:hAnsi="宋体" w:cs="DejaVuSans-Bold" w:hint="eastAsia"/>
          <w:b/>
          <w:bCs/>
          <w:kern w:val="0"/>
          <w:sz w:val="24"/>
        </w:rPr>
        <w:t>“</w:t>
      </w:r>
      <w:r>
        <w:rPr>
          <w:rFonts w:ascii="宋体" w:hAnsi="宋体" w:cs="FZSSK--GBK1-0" w:hint="eastAsia"/>
          <w:kern w:val="0"/>
          <w:sz w:val="24"/>
        </w:rPr>
        <w:t>男</w:t>
      </w:r>
      <w:r>
        <w:rPr>
          <w:rFonts w:ascii="宋体" w:hAnsi="宋体" w:cs="DejaVuSans-Bold" w:hint="eastAsia"/>
          <w:b/>
          <w:bCs/>
          <w:kern w:val="0"/>
          <w:sz w:val="24"/>
        </w:rPr>
        <w:t>”</w:t>
      </w:r>
      <w:r>
        <w:rPr>
          <w:rFonts w:ascii="宋体" w:hAnsi="宋体" w:cs="FZSSK--GBK1-0" w:hint="eastAsia"/>
          <w:kern w:val="0"/>
          <w:sz w:val="24"/>
        </w:rPr>
        <w:t>或</w:t>
      </w:r>
      <w:r>
        <w:rPr>
          <w:rFonts w:ascii="宋体" w:hAnsi="宋体" w:cs="DejaVuSans-Bold" w:hint="eastAsia"/>
          <w:b/>
          <w:bCs/>
          <w:kern w:val="0"/>
          <w:sz w:val="24"/>
        </w:rPr>
        <w:t>“</w:t>
      </w:r>
      <w:r>
        <w:rPr>
          <w:rFonts w:ascii="宋体" w:hAnsi="宋体" w:cs="FZSSK--GBK1-0" w:hint="eastAsia"/>
          <w:kern w:val="0"/>
          <w:sz w:val="24"/>
        </w:rPr>
        <w:t>女</w:t>
      </w:r>
      <w:r>
        <w:rPr>
          <w:rFonts w:ascii="宋体" w:hAnsi="宋体" w:cs="DejaVuSans-Bold" w:hint="eastAsia"/>
          <w:b/>
          <w:bCs/>
          <w:kern w:val="0"/>
          <w:sz w:val="24"/>
        </w:rPr>
        <w:t>”</w:t>
      </w:r>
      <w:r>
        <w:rPr>
          <w:rFonts w:ascii="宋体" w:hAnsi="宋体" w:cs="FZSSK--GBK1-0" w:hint="eastAsia"/>
          <w:kern w:val="0"/>
          <w:sz w:val="24"/>
        </w:rPr>
        <w:t>，指拥有制造商</w:t>
      </w:r>
      <w:r>
        <w:rPr>
          <w:rFonts w:ascii="宋体" w:hAnsi="宋体" w:cs="DejaVuSans"/>
          <w:kern w:val="0"/>
          <w:sz w:val="24"/>
        </w:rPr>
        <w:t>51%</w:t>
      </w:r>
      <w:r>
        <w:rPr>
          <w:rFonts w:ascii="宋体" w:hAnsi="宋体" w:cs="FZSSK--GBK1-0" w:hint="eastAsia"/>
          <w:kern w:val="0"/>
          <w:sz w:val="24"/>
        </w:rPr>
        <w:t>以上绝对所有权的性别；绝对所有权拥有者可以是一个人，也可以是</w:t>
      </w:r>
    </w:p>
    <w:p w:rsidR="00217A6B" w:rsidRDefault="0026519A">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多人合计计算。</w:t>
      </w:r>
    </w:p>
    <w:p w:rsidR="00217A6B" w:rsidRDefault="0026519A">
      <w:pPr>
        <w:pStyle w:val="af9"/>
        <w:spacing w:before="0" w:line="276" w:lineRule="auto"/>
      </w:pPr>
      <w:r>
        <w:rPr>
          <w:rFonts w:cs="FZSSK--GBK1-0" w:hint="eastAsia"/>
          <w:kern w:val="0"/>
        </w:rPr>
        <w:t>外商投资类型请填写</w:t>
      </w:r>
      <w:r>
        <w:rPr>
          <w:rFonts w:cs="DejaVuSans-Bold" w:hint="eastAsia"/>
          <w:b/>
          <w:bCs/>
          <w:kern w:val="0"/>
        </w:rPr>
        <w:t>“</w:t>
      </w:r>
      <w:r>
        <w:rPr>
          <w:rFonts w:cs="FZSSK--GBK1-0" w:hint="eastAsia"/>
          <w:kern w:val="0"/>
        </w:rPr>
        <w:t>外商单独投资</w:t>
      </w:r>
      <w:r>
        <w:rPr>
          <w:rFonts w:cs="DejaVuSans-Bold" w:hint="eastAsia"/>
          <w:b/>
          <w:bCs/>
          <w:kern w:val="0"/>
        </w:rPr>
        <w:t>”</w:t>
      </w:r>
      <w:r>
        <w:rPr>
          <w:rFonts w:cs="FZSSK--GBK1-0" w:hint="eastAsia"/>
          <w:kern w:val="0"/>
        </w:rPr>
        <w:t>、</w:t>
      </w:r>
      <w:r>
        <w:rPr>
          <w:rFonts w:cs="DejaVuSans-Bold" w:hint="eastAsia"/>
          <w:b/>
          <w:bCs/>
          <w:kern w:val="0"/>
        </w:rPr>
        <w:t>“</w:t>
      </w:r>
      <w:r>
        <w:rPr>
          <w:rFonts w:cs="FZSSK--GBK1-0" w:hint="eastAsia"/>
          <w:kern w:val="0"/>
        </w:rPr>
        <w:t>外商部分投资</w:t>
      </w:r>
      <w:r>
        <w:rPr>
          <w:rFonts w:cs="DejaVuSans-Bold" w:hint="eastAsia"/>
          <w:b/>
          <w:bCs/>
          <w:kern w:val="0"/>
        </w:rPr>
        <w:t>”</w:t>
      </w:r>
      <w:r>
        <w:rPr>
          <w:rFonts w:cs="FZSSK--GBK1-0" w:hint="eastAsia"/>
          <w:kern w:val="0"/>
        </w:rPr>
        <w:t>或</w:t>
      </w:r>
      <w:r>
        <w:rPr>
          <w:rFonts w:cs="DejaVuSans-Bold" w:hint="eastAsia"/>
          <w:b/>
          <w:bCs/>
          <w:kern w:val="0"/>
        </w:rPr>
        <w:t>“</w:t>
      </w:r>
      <w:r>
        <w:rPr>
          <w:rFonts w:cs="FZSSK--GBK1-0" w:hint="eastAsia"/>
          <w:kern w:val="0"/>
        </w:rPr>
        <w:t>内资</w:t>
      </w:r>
      <w:r>
        <w:rPr>
          <w:rFonts w:cs="DejaVuSans-Bold" w:hint="eastAsia"/>
          <w:b/>
          <w:bCs/>
          <w:kern w:val="0"/>
        </w:rPr>
        <w:t>”</w:t>
      </w:r>
      <w:r>
        <w:rPr>
          <w:rFonts w:cs="FZSSK--GBK1-0" w:hint="eastAsia"/>
          <w:kern w:val="0"/>
        </w:rPr>
        <w:t>。</w:t>
      </w:r>
    </w:p>
    <w:p w:rsidR="00217A6B" w:rsidRDefault="00217A6B">
      <w:pPr>
        <w:pStyle w:val="afffff3"/>
        <w:spacing w:before="24" w:line="253" w:lineRule="auto"/>
        <w:ind w:left="900" w:right="15" w:firstLineChars="0" w:firstLine="0"/>
        <w:rPr>
          <w:rFonts w:ascii="宋体" w:hAnsi="宋体" w:cs="宋体"/>
          <w:sz w:val="24"/>
        </w:rPr>
      </w:pPr>
    </w:p>
    <w:p w:rsidR="00217A6B" w:rsidRDefault="00217A6B">
      <w:pPr>
        <w:pStyle w:val="afffff3"/>
        <w:spacing w:line="352" w:lineRule="auto"/>
        <w:ind w:left="900" w:firstLineChars="0" w:firstLine="0"/>
        <w:rPr>
          <w:rFonts w:ascii="宋体" w:hAnsi="宋体"/>
          <w:sz w:val="24"/>
        </w:rPr>
      </w:pPr>
    </w:p>
    <w:p w:rsidR="00217A6B" w:rsidRDefault="0026519A">
      <w:pPr>
        <w:pStyle w:val="afffff3"/>
        <w:spacing w:before="78" w:line="492" w:lineRule="exact"/>
        <w:ind w:left="900" w:firstLineChars="0" w:firstLine="0"/>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rsidR="00217A6B" w:rsidRDefault="0026519A">
      <w:pPr>
        <w:pStyle w:val="afffff3"/>
        <w:spacing w:before="2" w:line="218" w:lineRule="auto"/>
        <w:ind w:left="900" w:firstLineChars="0" w:firstLine="0"/>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rsidR="00217A6B" w:rsidRDefault="00217A6B">
      <w:pPr>
        <w:spacing w:before="78" w:line="220" w:lineRule="auto"/>
        <w:outlineLvl w:val="2"/>
        <w:rPr>
          <w:rFonts w:ascii="宋体" w:hAnsi="宋体"/>
          <w:b/>
          <w:sz w:val="24"/>
        </w:rPr>
        <w:sectPr w:rsidR="00217A6B">
          <w:headerReference w:type="default" r:id="rId22"/>
          <w:footerReference w:type="default" r:id="rId23"/>
          <w:pgSz w:w="16840" w:h="11907" w:orient="landscape"/>
          <w:pgMar w:top="1440" w:right="1080" w:bottom="1440" w:left="1080" w:header="878" w:footer="886" w:gutter="0"/>
          <w:cols w:space="720"/>
          <w:docGrid w:linePitch="286"/>
        </w:sectPr>
      </w:pPr>
    </w:p>
    <w:p w:rsidR="00217A6B" w:rsidRDefault="0026519A">
      <w:pPr>
        <w:tabs>
          <w:tab w:val="left" w:pos="360"/>
          <w:tab w:val="left" w:pos="900"/>
        </w:tabs>
        <w:snapToGrid w:val="0"/>
        <w:spacing w:line="360" w:lineRule="auto"/>
        <w:outlineLvl w:val="1"/>
        <w:rPr>
          <w:sz w:val="24"/>
          <w:szCs w:val="20"/>
        </w:rPr>
      </w:pPr>
      <w:r>
        <w:rPr>
          <w:rFonts w:hint="eastAsia"/>
          <w:sz w:val="24"/>
          <w:szCs w:val="20"/>
        </w:rPr>
        <w:lastRenderedPageBreak/>
        <w:t>5</w:t>
      </w:r>
      <w:r>
        <w:rPr>
          <w:sz w:val="24"/>
          <w:szCs w:val="20"/>
        </w:rPr>
        <w:t>合同条款偏离表</w:t>
      </w:r>
      <w:bookmarkEnd w:id="915"/>
      <w:bookmarkEnd w:id="916"/>
      <w:bookmarkEnd w:id="917"/>
      <w:bookmarkEnd w:id="918"/>
      <w:bookmarkEnd w:id="919"/>
      <w:bookmarkEnd w:id="920"/>
      <w:bookmarkEnd w:id="921"/>
      <w:bookmarkEnd w:id="922"/>
      <w:bookmarkEnd w:id="923"/>
      <w:bookmarkEnd w:id="924"/>
      <w:bookmarkEnd w:id="925"/>
      <w:bookmarkEnd w:id="926"/>
      <w:bookmarkEnd w:id="927"/>
      <w:r>
        <w:rPr>
          <w:sz w:val="24"/>
          <w:szCs w:val="20"/>
        </w:rPr>
        <w:t>（实质性格式）</w:t>
      </w:r>
    </w:p>
    <w:p w:rsidR="00217A6B" w:rsidRDefault="00217A6B">
      <w:pPr>
        <w:spacing w:line="360" w:lineRule="auto"/>
        <w:rPr>
          <w:sz w:val="24"/>
          <w:szCs w:val="20"/>
        </w:rPr>
      </w:pPr>
    </w:p>
    <w:p w:rsidR="00217A6B" w:rsidRDefault="0026519A">
      <w:pPr>
        <w:tabs>
          <w:tab w:val="left" w:pos="2775"/>
          <w:tab w:val="center" w:pos="4153"/>
        </w:tabs>
        <w:autoSpaceDE w:val="0"/>
        <w:autoSpaceDN w:val="0"/>
        <w:adjustRightInd w:val="0"/>
        <w:spacing w:line="360" w:lineRule="auto"/>
        <w:jc w:val="center"/>
        <w:rPr>
          <w:b/>
          <w:sz w:val="36"/>
          <w:szCs w:val="36"/>
        </w:rPr>
      </w:pPr>
      <w:r>
        <w:rPr>
          <w:b/>
          <w:sz w:val="36"/>
          <w:szCs w:val="36"/>
        </w:rPr>
        <w:t>合同条款偏离表</w:t>
      </w:r>
    </w:p>
    <w:p w:rsidR="00217A6B" w:rsidRDefault="00217A6B">
      <w:pPr>
        <w:spacing w:line="360" w:lineRule="auto"/>
        <w:rPr>
          <w:sz w:val="24"/>
          <w:szCs w:val="20"/>
        </w:rPr>
      </w:pPr>
    </w:p>
    <w:p w:rsidR="00217A6B" w:rsidRDefault="0026519A">
      <w:pPr>
        <w:tabs>
          <w:tab w:val="left" w:pos="1800"/>
          <w:tab w:val="left" w:pos="5580"/>
        </w:tabs>
        <w:spacing w:line="360" w:lineRule="auto"/>
        <w:jc w:val="left"/>
        <w:rPr>
          <w:sz w:val="24"/>
        </w:rPr>
      </w:pPr>
      <w:r>
        <w:rPr>
          <w:rFonts w:hint="eastAsia"/>
          <w:sz w:val="24"/>
        </w:rPr>
        <w:t>采购</w:t>
      </w:r>
      <w:r>
        <w:rPr>
          <w:sz w:val="24"/>
        </w:rPr>
        <w:t>编号</w:t>
      </w:r>
      <w:r>
        <w:rPr>
          <w:sz w:val="24"/>
        </w:rPr>
        <w:t>/</w:t>
      </w:r>
      <w:r>
        <w:rPr>
          <w:sz w:val="24"/>
        </w:rPr>
        <w:t>包号：</w:t>
      </w:r>
      <w:r>
        <w:rPr>
          <w:sz w:val="24"/>
        </w:rPr>
        <w:t xml:space="preserve">_____________________     </w:t>
      </w:r>
      <w:r>
        <w:rPr>
          <w:sz w:val="24"/>
        </w:rPr>
        <w:t>项目名称：</w:t>
      </w:r>
      <w:r>
        <w:rPr>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217A6B">
        <w:trPr>
          <w:trHeight w:val="930"/>
          <w:jc w:val="center"/>
        </w:trPr>
        <w:tc>
          <w:tcPr>
            <w:tcW w:w="1130" w:type="dxa"/>
            <w:vAlign w:val="center"/>
          </w:tcPr>
          <w:p w:rsidR="00217A6B" w:rsidRDefault="0026519A">
            <w:pPr>
              <w:adjustRightInd w:val="0"/>
              <w:snapToGrid w:val="0"/>
              <w:jc w:val="center"/>
              <w:rPr>
                <w:sz w:val="24"/>
              </w:rPr>
            </w:pPr>
            <w:bookmarkStart w:id="941" w:name="_Hlk144279231"/>
            <w:r>
              <w:rPr>
                <w:sz w:val="24"/>
              </w:rPr>
              <w:t>序号</w:t>
            </w:r>
          </w:p>
        </w:tc>
        <w:tc>
          <w:tcPr>
            <w:tcW w:w="1734" w:type="dxa"/>
            <w:vAlign w:val="center"/>
          </w:tcPr>
          <w:p w:rsidR="00217A6B" w:rsidRDefault="0026519A">
            <w:pPr>
              <w:adjustRightInd w:val="0"/>
              <w:snapToGrid w:val="0"/>
              <w:jc w:val="center"/>
              <w:rPr>
                <w:sz w:val="24"/>
              </w:rPr>
            </w:pPr>
            <w:r>
              <w:rPr>
                <w:sz w:val="24"/>
                <w:szCs w:val="21"/>
              </w:rPr>
              <w:t>招标文件</w:t>
            </w:r>
            <w:r>
              <w:rPr>
                <w:sz w:val="24"/>
              </w:rPr>
              <w:t>条目号（页码）</w:t>
            </w:r>
          </w:p>
        </w:tc>
        <w:tc>
          <w:tcPr>
            <w:tcW w:w="1632" w:type="dxa"/>
            <w:vAlign w:val="center"/>
          </w:tcPr>
          <w:p w:rsidR="00217A6B" w:rsidRDefault="0026519A">
            <w:pPr>
              <w:adjustRightInd w:val="0"/>
              <w:snapToGrid w:val="0"/>
              <w:jc w:val="center"/>
              <w:rPr>
                <w:sz w:val="24"/>
              </w:rPr>
            </w:pPr>
            <w:r>
              <w:rPr>
                <w:sz w:val="24"/>
                <w:szCs w:val="21"/>
              </w:rPr>
              <w:t>招标文件</w:t>
            </w:r>
            <w:r>
              <w:rPr>
                <w:sz w:val="24"/>
              </w:rPr>
              <w:t>要求</w:t>
            </w:r>
          </w:p>
        </w:tc>
        <w:tc>
          <w:tcPr>
            <w:tcW w:w="1632" w:type="dxa"/>
            <w:vAlign w:val="center"/>
          </w:tcPr>
          <w:p w:rsidR="00217A6B" w:rsidRDefault="0026519A">
            <w:pPr>
              <w:adjustRightInd w:val="0"/>
              <w:snapToGrid w:val="0"/>
              <w:jc w:val="center"/>
              <w:rPr>
                <w:sz w:val="24"/>
              </w:rPr>
            </w:pPr>
            <w:r>
              <w:rPr>
                <w:sz w:val="24"/>
              </w:rPr>
              <w:t>投标文件内容</w:t>
            </w:r>
          </w:p>
        </w:tc>
        <w:tc>
          <w:tcPr>
            <w:tcW w:w="1825" w:type="dxa"/>
            <w:vAlign w:val="center"/>
          </w:tcPr>
          <w:p w:rsidR="00217A6B" w:rsidRDefault="0026519A">
            <w:pPr>
              <w:adjustRightInd w:val="0"/>
              <w:snapToGrid w:val="0"/>
              <w:jc w:val="center"/>
              <w:rPr>
                <w:sz w:val="24"/>
              </w:rPr>
            </w:pPr>
            <w:r>
              <w:rPr>
                <w:sz w:val="24"/>
              </w:rPr>
              <w:t>偏离情况</w:t>
            </w:r>
          </w:p>
        </w:tc>
        <w:tc>
          <w:tcPr>
            <w:tcW w:w="1109" w:type="dxa"/>
            <w:vAlign w:val="center"/>
          </w:tcPr>
          <w:p w:rsidR="00217A6B" w:rsidRDefault="0026519A">
            <w:pPr>
              <w:adjustRightInd w:val="0"/>
              <w:snapToGrid w:val="0"/>
              <w:jc w:val="center"/>
              <w:rPr>
                <w:sz w:val="24"/>
              </w:rPr>
            </w:pPr>
            <w:r>
              <w:rPr>
                <w:sz w:val="24"/>
              </w:rPr>
              <w:t>说明</w:t>
            </w:r>
          </w:p>
        </w:tc>
      </w:tr>
      <w:tr w:rsidR="00217A6B">
        <w:trPr>
          <w:trHeight w:val="930"/>
          <w:jc w:val="center"/>
        </w:trPr>
        <w:tc>
          <w:tcPr>
            <w:tcW w:w="9062" w:type="dxa"/>
            <w:gridSpan w:val="6"/>
            <w:vAlign w:val="center"/>
          </w:tcPr>
          <w:p w:rsidR="00217A6B" w:rsidRDefault="0026519A">
            <w:pPr>
              <w:adjustRightInd w:val="0"/>
              <w:snapToGrid w:val="0"/>
              <w:jc w:val="left"/>
              <w:rPr>
                <w:bCs/>
                <w:sz w:val="24"/>
              </w:rPr>
            </w:pPr>
            <w:r>
              <w:rPr>
                <w:b/>
                <w:sz w:val="24"/>
              </w:rPr>
              <w:t>对本项目合同条款的偏离情况</w:t>
            </w:r>
            <w:r>
              <w:rPr>
                <w:bCs/>
                <w:sz w:val="24"/>
              </w:rPr>
              <w:t>（应进行选择，未选择</w:t>
            </w:r>
            <w:r>
              <w:rPr>
                <w:b/>
                <w:sz w:val="24"/>
              </w:rPr>
              <w:t>投标无效</w:t>
            </w:r>
            <w:r>
              <w:rPr>
                <w:bCs/>
                <w:sz w:val="24"/>
              </w:rPr>
              <w:t>）：</w:t>
            </w:r>
          </w:p>
          <w:p w:rsidR="00217A6B" w:rsidRDefault="0026519A">
            <w:pPr>
              <w:adjustRightInd w:val="0"/>
              <w:snapToGrid w:val="0"/>
              <w:jc w:val="left"/>
              <w:rPr>
                <w:sz w:val="24"/>
              </w:rPr>
            </w:pPr>
            <w:r>
              <w:rPr>
                <w:b/>
                <w:sz w:val="24"/>
              </w:rPr>
              <w:t>□</w:t>
            </w:r>
            <w:r>
              <w:rPr>
                <w:b/>
                <w:sz w:val="24"/>
              </w:rPr>
              <w:t>无偏离</w:t>
            </w:r>
            <w:r>
              <w:rPr>
                <w:sz w:val="24"/>
              </w:rPr>
              <w:t>（</w:t>
            </w:r>
            <w:r>
              <w:rPr>
                <w:sz w:val="24"/>
                <w:szCs w:val="21"/>
              </w:rPr>
              <w:t>如无偏离，仅选择无偏离即可；</w:t>
            </w:r>
            <w:r>
              <w:rPr>
                <w:bCs/>
                <w:sz w:val="24"/>
              </w:rPr>
              <w:t>无偏离即为</w:t>
            </w:r>
            <w:r>
              <w:rPr>
                <w:sz w:val="24"/>
              </w:rPr>
              <w:t>对合同条款中的所有要求，均视作供应商已对之理解和响应。）</w:t>
            </w:r>
          </w:p>
          <w:p w:rsidR="00217A6B" w:rsidRDefault="0026519A">
            <w:pPr>
              <w:adjustRightInd w:val="0"/>
              <w:snapToGrid w:val="0"/>
              <w:jc w:val="left"/>
              <w:rPr>
                <w:sz w:val="24"/>
              </w:rPr>
            </w:pPr>
            <w:r>
              <w:rPr>
                <w:b/>
                <w:sz w:val="24"/>
              </w:rPr>
              <w:t>□</w:t>
            </w:r>
            <w:r>
              <w:rPr>
                <w:b/>
                <w:sz w:val="24"/>
              </w:rPr>
              <w:t>有偏离</w:t>
            </w:r>
            <w:r>
              <w:rPr>
                <w:sz w:val="24"/>
              </w:rPr>
              <w:t>（</w:t>
            </w:r>
            <w:r>
              <w:rPr>
                <w:sz w:val="24"/>
                <w:szCs w:val="21"/>
              </w:rPr>
              <w:t>如有偏离，</w:t>
            </w:r>
            <w:r>
              <w:rPr>
                <w:sz w:val="24"/>
              </w:rPr>
              <w:t>则应在本表中对</w:t>
            </w:r>
            <w:r>
              <w:rPr>
                <w:rFonts w:hint="eastAsia"/>
                <w:sz w:val="24"/>
              </w:rPr>
              <w:t>负</w:t>
            </w:r>
            <w:r>
              <w:rPr>
                <w:sz w:val="24"/>
              </w:rPr>
              <w:t>偏离项逐一列明，否则</w:t>
            </w:r>
            <w:r>
              <w:rPr>
                <w:b/>
                <w:bCs/>
                <w:sz w:val="24"/>
              </w:rPr>
              <w:t>投标无效</w:t>
            </w:r>
            <w:r>
              <w:rPr>
                <w:sz w:val="24"/>
              </w:rPr>
              <w:t>；对合同条款中的所有要求，除本表列明的偏离外，均视作供应商已对之理解和响应。）</w:t>
            </w:r>
          </w:p>
        </w:tc>
      </w:tr>
      <w:tr w:rsidR="00217A6B">
        <w:trPr>
          <w:trHeight w:val="930"/>
          <w:jc w:val="center"/>
        </w:trPr>
        <w:tc>
          <w:tcPr>
            <w:tcW w:w="1130" w:type="dxa"/>
            <w:vAlign w:val="center"/>
          </w:tcPr>
          <w:p w:rsidR="00217A6B" w:rsidRDefault="00217A6B">
            <w:pPr>
              <w:adjustRightInd w:val="0"/>
              <w:snapToGrid w:val="0"/>
              <w:jc w:val="center"/>
              <w:rPr>
                <w:sz w:val="24"/>
              </w:rPr>
            </w:pPr>
          </w:p>
        </w:tc>
        <w:tc>
          <w:tcPr>
            <w:tcW w:w="1734" w:type="dxa"/>
            <w:vAlign w:val="center"/>
          </w:tcPr>
          <w:p w:rsidR="00217A6B" w:rsidRDefault="00217A6B">
            <w:pPr>
              <w:adjustRightInd w:val="0"/>
              <w:snapToGrid w:val="0"/>
              <w:jc w:val="center"/>
              <w:rPr>
                <w:sz w:val="24"/>
              </w:rPr>
            </w:pPr>
          </w:p>
        </w:tc>
        <w:tc>
          <w:tcPr>
            <w:tcW w:w="1632" w:type="dxa"/>
            <w:vAlign w:val="center"/>
          </w:tcPr>
          <w:p w:rsidR="00217A6B" w:rsidRDefault="00217A6B">
            <w:pPr>
              <w:adjustRightInd w:val="0"/>
              <w:snapToGrid w:val="0"/>
              <w:jc w:val="center"/>
              <w:rPr>
                <w:sz w:val="24"/>
              </w:rPr>
            </w:pPr>
          </w:p>
        </w:tc>
        <w:tc>
          <w:tcPr>
            <w:tcW w:w="1632" w:type="dxa"/>
            <w:vAlign w:val="center"/>
          </w:tcPr>
          <w:p w:rsidR="00217A6B" w:rsidRDefault="00217A6B">
            <w:pPr>
              <w:adjustRightInd w:val="0"/>
              <w:snapToGrid w:val="0"/>
              <w:jc w:val="center"/>
              <w:rPr>
                <w:sz w:val="24"/>
              </w:rPr>
            </w:pPr>
          </w:p>
        </w:tc>
        <w:tc>
          <w:tcPr>
            <w:tcW w:w="1825" w:type="dxa"/>
            <w:vAlign w:val="center"/>
          </w:tcPr>
          <w:p w:rsidR="00217A6B" w:rsidRDefault="00217A6B">
            <w:pPr>
              <w:adjustRightInd w:val="0"/>
              <w:snapToGrid w:val="0"/>
              <w:jc w:val="center"/>
              <w:rPr>
                <w:sz w:val="24"/>
              </w:rPr>
            </w:pPr>
          </w:p>
        </w:tc>
        <w:tc>
          <w:tcPr>
            <w:tcW w:w="1109" w:type="dxa"/>
            <w:vAlign w:val="center"/>
          </w:tcPr>
          <w:p w:rsidR="00217A6B" w:rsidRDefault="00217A6B">
            <w:pPr>
              <w:adjustRightInd w:val="0"/>
              <w:snapToGrid w:val="0"/>
              <w:jc w:val="center"/>
              <w:rPr>
                <w:sz w:val="24"/>
              </w:rPr>
            </w:pPr>
          </w:p>
        </w:tc>
      </w:tr>
      <w:tr w:rsidR="00217A6B">
        <w:trPr>
          <w:trHeight w:val="930"/>
          <w:jc w:val="center"/>
        </w:trPr>
        <w:tc>
          <w:tcPr>
            <w:tcW w:w="1130" w:type="dxa"/>
            <w:vAlign w:val="center"/>
          </w:tcPr>
          <w:p w:rsidR="00217A6B" w:rsidRDefault="00217A6B">
            <w:pPr>
              <w:adjustRightInd w:val="0"/>
              <w:snapToGrid w:val="0"/>
              <w:jc w:val="center"/>
              <w:rPr>
                <w:sz w:val="24"/>
              </w:rPr>
            </w:pPr>
          </w:p>
        </w:tc>
        <w:tc>
          <w:tcPr>
            <w:tcW w:w="1734" w:type="dxa"/>
            <w:vAlign w:val="center"/>
          </w:tcPr>
          <w:p w:rsidR="00217A6B" w:rsidRDefault="00217A6B">
            <w:pPr>
              <w:adjustRightInd w:val="0"/>
              <w:snapToGrid w:val="0"/>
              <w:jc w:val="center"/>
              <w:rPr>
                <w:sz w:val="24"/>
              </w:rPr>
            </w:pPr>
          </w:p>
        </w:tc>
        <w:tc>
          <w:tcPr>
            <w:tcW w:w="1632" w:type="dxa"/>
            <w:vAlign w:val="center"/>
          </w:tcPr>
          <w:p w:rsidR="00217A6B" w:rsidRDefault="00217A6B">
            <w:pPr>
              <w:adjustRightInd w:val="0"/>
              <w:snapToGrid w:val="0"/>
              <w:jc w:val="center"/>
              <w:rPr>
                <w:sz w:val="24"/>
              </w:rPr>
            </w:pPr>
          </w:p>
        </w:tc>
        <w:tc>
          <w:tcPr>
            <w:tcW w:w="1632" w:type="dxa"/>
            <w:vAlign w:val="center"/>
          </w:tcPr>
          <w:p w:rsidR="00217A6B" w:rsidRDefault="00217A6B">
            <w:pPr>
              <w:adjustRightInd w:val="0"/>
              <w:snapToGrid w:val="0"/>
              <w:jc w:val="center"/>
              <w:rPr>
                <w:sz w:val="24"/>
              </w:rPr>
            </w:pPr>
          </w:p>
        </w:tc>
        <w:tc>
          <w:tcPr>
            <w:tcW w:w="1825" w:type="dxa"/>
            <w:vAlign w:val="center"/>
          </w:tcPr>
          <w:p w:rsidR="00217A6B" w:rsidRDefault="00217A6B">
            <w:pPr>
              <w:adjustRightInd w:val="0"/>
              <w:snapToGrid w:val="0"/>
              <w:jc w:val="center"/>
              <w:rPr>
                <w:sz w:val="24"/>
              </w:rPr>
            </w:pPr>
          </w:p>
        </w:tc>
        <w:tc>
          <w:tcPr>
            <w:tcW w:w="1109" w:type="dxa"/>
            <w:vAlign w:val="center"/>
          </w:tcPr>
          <w:p w:rsidR="00217A6B" w:rsidRDefault="00217A6B">
            <w:pPr>
              <w:adjustRightInd w:val="0"/>
              <w:snapToGrid w:val="0"/>
              <w:jc w:val="center"/>
              <w:rPr>
                <w:sz w:val="24"/>
              </w:rPr>
            </w:pPr>
          </w:p>
        </w:tc>
      </w:tr>
      <w:tr w:rsidR="00217A6B">
        <w:trPr>
          <w:trHeight w:val="930"/>
          <w:jc w:val="center"/>
        </w:trPr>
        <w:tc>
          <w:tcPr>
            <w:tcW w:w="1130" w:type="dxa"/>
            <w:vAlign w:val="center"/>
          </w:tcPr>
          <w:p w:rsidR="00217A6B" w:rsidRDefault="00217A6B">
            <w:pPr>
              <w:adjustRightInd w:val="0"/>
              <w:snapToGrid w:val="0"/>
              <w:jc w:val="center"/>
              <w:rPr>
                <w:sz w:val="24"/>
              </w:rPr>
            </w:pPr>
          </w:p>
        </w:tc>
        <w:tc>
          <w:tcPr>
            <w:tcW w:w="1734" w:type="dxa"/>
            <w:vAlign w:val="center"/>
          </w:tcPr>
          <w:p w:rsidR="00217A6B" w:rsidRDefault="00217A6B">
            <w:pPr>
              <w:adjustRightInd w:val="0"/>
              <w:snapToGrid w:val="0"/>
              <w:jc w:val="center"/>
              <w:rPr>
                <w:sz w:val="24"/>
              </w:rPr>
            </w:pPr>
          </w:p>
        </w:tc>
        <w:tc>
          <w:tcPr>
            <w:tcW w:w="1632" w:type="dxa"/>
            <w:vAlign w:val="center"/>
          </w:tcPr>
          <w:p w:rsidR="00217A6B" w:rsidRDefault="00217A6B">
            <w:pPr>
              <w:adjustRightInd w:val="0"/>
              <w:snapToGrid w:val="0"/>
              <w:jc w:val="center"/>
              <w:rPr>
                <w:sz w:val="24"/>
              </w:rPr>
            </w:pPr>
          </w:p>
        </w:tc>
        <w:tc>
          <w:tcPr>
            <w:tcW w:w="1632" w:type="dxa"/>
            <w:vAlign w:val="center"/>
          </w:tcPr>
          <w:p w:rsidR="00217A6B" w:rsidRDefault="00217A6B">
            <w:pPr>
              <w:adjustRightInd w:val="0"/>
              <w:snapToGrid w:val="0"/>
              <w:jc w:val="center"/>
              <w:rPr>
                <w:sz w:val="24"/>
              </w:rPr>
            </w:pPr>
          </w:p>
        </w:tc>
        <w:tc>
          <w:tcPr>
            <w:tcW w:w="1825" w:type="dxa"/>
            <w:vAlign w:val="center"/>
          </w:tcPr>
          <w:p w:rsidR="00217A6B" w:rsidRDefault="00217A6B">
            <w:pPr>
              <w:adjustRightInd w:val="0"/>
              <w:snapToGrid w:val="0"/>
              <w:jc w:val="center"/>
              <w:rPr>
                <w:sz w:val="24"/>
              </w:rPr>
            </w:pPr>
          </w:p>
        </w:tc>
        <w:tc>
          <w:tcPr>
            <w:tcW w:w="1109" w:type="dxa"/>
            <w:vAlign w:val="center"/>
          </w:tcPr>
          <w:p w:rsidR="00217A6B" w:rsidRDefault="00217A6B">
            <w:pPr>
              <w:adjustRightInd w:val="0"/>
              <w:snapToGrid w:val="0"/>
              <w:jc w:val="center"/>
              <w:rPr>
                <w:sz w:val="24"/>
              </w:rPr>
            </w:pPr>
          </w:p>
        </w:tc>
      </w:tr>
      <w:tr w:rsidR="00217A6B">
        <w:trPr>
          <w:trHeight w:val="930"/>
          <w:jc w:val="center"/>
        </w:trPr>
        <w:tc>
          <w:tcPr>
            <w:tcW w:w="1130" w:type="dxa"/>
            <w:vAlign w:val="center"/>
          </w:tcPr>
          <w:p w:rsidR="00217A6B" w:rsidRDefault="00217A6B">
            <w:pPr>
              <w:adjustRightInd w:val="0"/>
              <w:snapToGrid w:val="0"/>
              <w:jc w:val="center"/>
              <w:rPr>
                <w:sz w:val="24"/>
              </w:rPr>
            </w:pPr>
          </w:p>
        </w:tc>
        <w:tc>
          <w:tcPr>
            <w:tcW w:w="1734" w:type="dxa"/>
            <w:vAlign w:val="center"/>
          </w:tcPr>
          <w:p w:rsidR="00217A6B" w:rsidRDefault="00217A6B">
            <w:pPr>
              <w:adjustRightInd w:val="0"/>
              <w:snapToGrid w:val="0"/>
              <w:jc w:val="center"/>
              <w:rPr>
                <w:sz w:val="24"/>
              </w:rPr>
            </w:pPr>
          </w:p>
        </w:tc>
        <w:tc>
          <w:tcPr>
            <w:tcW w:w="1632" w:type="dxa"/>
            <w:vAlign w:val="center"/>
          </w:tcPr>
          <w:p w:rsidR="00217A6B" w:rsidRDefault="00217A6B">
            <w:pPr>
              <w:adjustRightInd w:val="0"/>
              <w:snapToGrid w:val="0"/>
              <w:jc w:val="center"/>
              <w:rPr>
                <w:sz w:val="24"/>
              </w:rPr>
            </w:pPr>
          </w:p>
        </w:tc>
        <w:tc>
          <w:tcPr>
            <w:tcW w:w="1632" w:type="dxa"/>
            <w:vAlign w:val="center"/>
          </w:tcPr>
          <w:p w:rsidR="00217A6B" w:rsidRDefault="00217A6B">
            <w:pPr>
              <w:adjustRightInd w:val="0"/>
              <w:snapToGrid w:val="0"/>
              <w:jc w:val="center"/>
              <w:rPr>
                <w:sz w:val="24"/>
              </w:rPr>
            </w:pPr>
          </w:p>
        </w:tc>
        <w:tc>
          <w:tcPr>
            <w:tcW w:w="1825" w:type="dxa"/>
            <w:vAlign w:val="center"/>
          </w:tcPr>
          <w:p w:rsidR="00217A6B" w:rsidRDefault="00217A6B">
            <w:pPr>
              <w:adjustRightInd w:val="0"/>
              <w:snapToGrid w:val="0"/>
              <w:jc w:val="center"/>
              <w:rPr>
                <w:sz w:val="24"/>
              </w:rPr>
            </w:pPr>
          </w:p>
        </w:tc>
        <w:tc>
          <w:tcPr>
            <w:tcW w:w="1109" w:type="dxa"/>
            <w:vAlign w:val="center"/>
          </w:tcPr>
          <w:p w:rsidR="00217A6B" w:rsidRDefault="00217A6B">
            <w:pPr>
              <w:adjustRightInd w:val="0"/>
              <w:snapToGrid w:val="0"/>
              <w:jc w:val="center"/>
              <w:rPr>
                <w:sz w:val="24"/>
              </w:rPr>
            </w:pPr>
          </w:p>
        </w:tc>
      </w:tr>
      <w:bookmarkEnd w:id="941"/>
    </w:tbl>
    <w:p w:rsidR="00217A6B" w:rsidRDefault="00217A6B">
      <w:pPr>
        <w:tabs>
          <w:tab w:val="left" w:pos="1800"/>
          <w:tab w:val="left" w:pos="5580"/>
        </w:tabs>
        <w:jc w:val="left"/>
        <w:rPr>
          <w:sz w:val="24"/>
        </w:rPr>
      </w:pPr>
    </w:p>
    <w:p w:rsidR="00217A6B" w:rsidRDefault="0026519A">
      <w:pPr>
        <w:tabs>
          <w:tab w:val="left" w:pos="1800"/>
          <w:tab w:val="left" w:pos="5580"/>
        </w:tabs>
        <w:jc w:val="left"/>
        <w:rPr>
          <w:sz w:val="24"/>
        </w:rPr>
      </w:pPr>
      <w:r>
        <w:rPr>
          <w:sz w:val="24"/>
        </w:rPr>
        <w:t>注：</w:t>
      </w:r>
      <w:r>
        <w:rPr>
          <w:sz w:val="24"/>
        </w:rPr>
        <w:t>“</w:t>
      </w:r>
      <w:r>
        <w:rPr>
          <w:sz w:val="24"/>
        </w:rPr>
        <w:t>偏离情况</w:t>
      </w:r>
      <w:r>
        <w:rPr>
          <w:sz w:val="24"/>
        </w:rPr>
        <w:t>”</w:t>
      </w:r>
      <w:r>
        <w:rPr>
          <w:sz w:val="24"/>
        </w:rPr>
        <w:t>列应据实填写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217A6B" w:rsidRDefault="00217A6B">
      <w:pPr>
        <w:spacing w:line="360" w:lineRule="auto"/>
        <w:rPr>
          <w:sz w:val="24"/>
          <w:szCs w:val="20"/>
        </w:rPr>
      </w:pPr>
    </w:p>
    <w:p w:rsidR="00217A6B" w:rsidRDefault="0026519A">
      <w:pPr>
        <w:autoSpaceDE w:val="0"/>
        <w:autoSpaceDN w:val="0"/>
        <w:adjustRightInd w:val="0"/>
        <w:snapToGrid w:val="0"/>
        <w:spacing w:before="25" w:after="25" w:line="360" w:lineRule="auto"/>
        <w:rPr>
          <w:sz w:val="24"/>
          <w:lang w:val="zh-CN"/>
        </w:rPr>
      </w:pPr>
      <w:r>
        <w:rPr>
          <w:sz w:val="24"/>
          <w:lang w:val="zh-CN"/>
        </w:rPr>
        <w:t xml:space="preserve">                      </w:t>
      </w:r>
    </w:p>
    <w:p w:rsidR="00217A6B" w:rsidRDefault="0026519A">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217A6B" w:rsidRDefault="0026519A">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bookmarkEnd w:id="928"/>
    <w:bookmarkEnd w:id="929"/>
    <w:bookmarkEnd w:id="930"/>
    <w:bookmarkEnd w:id="931"/>
    <w:bookmarkEnd w:id="932"/>
    <w:bookmarkEnd w:id="933"/>
    <w:bookmarkEnd w:id="934"/>
    <w:bookmarkEnd w:id="935"/>
    <w:bookmarkEnd w:id="936"/>
    <w:bookmarkEnd w:id="937"/>
    <w:bookmarkEnd w:id="938"/>
    <w:bookmarkEnd w:id="939"/>
    <w:bookmarkEnd w:id="940"/>
    <w:p w:rsidR="00217A6B" w:rsidRDefault="00217A6B">
      <w:pPr>
        <w:tabs>
          <w:tab w:val="left" w:pos="360"/>
          <w:tab w:val="left" w:pos="900"/>
        </w:tabs>
        <w:snapToGrid w:val="0"/>
        <w:spacing w:line="360" w:lineRule="auto"/>
        <w:outlineLvl w:val="1"/>
        <w:rPr>
          <w:sz w:val="24"/>
          <w:szCs w:val="20"/>
        </w:rPr>
      </w:pPr>
    </w:p>
    <w:p w:rsidR="00217A6B" w:rsidRDefault="00217A6B">
      <w:pPr>
        <w:tabs>
          <w:tab w:val="left" w:pos="360"/>
          <w:tab w:val="left" w:pos="900"/>
        </w:tabs>
        <w:snapToGrid w:val="0"/>
        <w:spacing w:line="360" w:lineRule="auto"/>
        <w:outlineLvl w:val="1"/>
        <w:rPr>
          <w:sz w:val="24"/>
          <w:szCs w:val="20"/>
        </w:rPr>
      </w:pPr>
    </w:p>
    <w:p w:rsidR="00217A6B" w:rsidRDefault="00217A6B">
      <w:pPr>
        <w:tabs>
          <w:tab w:val="left" w:pos="360"/>
          <w:tab w:val="left" w:pos="900"/>
        </w:tabs>
        <w:snapToGrid w:val="0"/>
        <w:spacing w:line="360" w:lineRule="auto"/>
        <w:outlineLvl w:val="1"/>
        <w:rPr>
          <w:sz w:val="24"/>
          <w:szCs w:val="20"/>
        </w:rPr>
      </w:pPr>
    </w:p>
    <w:p w:rsidR="00217A6B" w:rsidRDefault="00217A6B">
      <w:pPr>
        <w:tabs>
          <w:tab w:val="left" w:pos="360"/>
          <w:tab w:val="left" w:pos="900"/>
        </w:tabs>
        <w:snapToGrid w:val="0"/>
        <w:spacing w:line="360" w:lineRule="auto"/>
        <w:outlineLvl w:val="1"/>
        <w:rPr>
          <w:sz w:val="24"/>
          <w:szCs w:val="20"/>
        </w:rPr>
      </w:pPr>
    </w:p>
    <w:p w:rsidR="00217A6B" w:rsidRDefault="00217A6B">
      <w:pPr>
        <w:tabs>
          <w:tab w:val="left" w:pos="360"/>
          <w:tab w:val="left" w:pos="900"/>
        </w:tabs>
        <w:snapToGrid w:val="0"/>
        <w:spacing w:line="360" w:lineRule="auto"/>
        <w:outlineLvl w:val="1"/>
        <w:rPr>
          <w:sz w:val="24"/>
          <w:szCs w:val="20"/>
        </w:rPr>
      </w:pPr>
    </w:p>
    <w:p w:rsidR="00217A6B" w:rsidRDefault="00217A6B">
      <w:pPr>
        <w:tabs>
          <w:tab w:val="left" w:pos="360"/>
          <w:tab w:val="left" w:pos="900"/>
        </w:tabs>
        <w:snapToGrid w:val="0"/>
        <w:spacing w:line="360" w:lineRule="auto"/>
        <w:outlineLvl w:val="1"/>
        <w:rPr>
          <w:sz w:val="24"/>
          <w:szCs w:val="20"/>
        </w:rPr>
      </w:pPr>
    </w:p>
    <w:p w:rsidR="00217A6B" w:rsidRDefault="00217A6B">
      <w:pPr>
        <w:tabs>
          <w:tab w:val="left" w:pos="360"/>
          <w:tab w:val="left" w:pos="900"/>
        </w:tabs>
        <w:snapToGrid w:val="0"/>
        <w:spacing w:line="360" w:lineRule="auto"/>
        <w:outlineLvl w:val="1"/>
        <w:rPr>
          <w:sz w:val="24"/>
          <w:szCs w:val="20"/>
        </w:rPr>
      </w:pPr>
    </w:p>
    <w:p w:rsidR="00217A6B" w:rsidRDefault="0026519A">
      <w:pPr>
        <w:tabs>
          <w:tab w:val="left" w:pos="360"/>
          <w:tab w:val="left" w:pos="900"/>
        </w:tabs>
        <w:snapToGrid w:val="0"/>
        <w:spacing w:line="360" w:lineRule="auto"/>
        <w:outlineLvl w:val="1"/>
        <w:rPr>
          <w:sz w:val="24"/>
          <w:szCs w:val="20"/>
        </w:rPr>
      </w:pPr>
      <w:r>
        <w:rPr>
          <w:sz w:val="24"/>
          <w:szCs w:val="20"/>
        </w:rPr>
        <w:lastRenderedPageBreak/>
        <w:t>6</w:t>
      </w:r>
      <w:r>
        <w:rPr>
          <w:sz w:val="24"/>
          <w:szCs w:val="20"/>
        </w:rPr>
        <w:t>采购需求偏离表（实质性格式）</w:t>
      </w:r>
    </w:p>
    <w:p w:rsidR="00217A6B" w:rsidRDefault="0026519A">
      <w:pPr>
        <w:autoSpaceDE w:val="0"/>
        <w:autoSpaceDN w:val="0"/>
        <w:adjustRightInd w:val="0"/>
        <w:spacing w:line="360" w:lineRule="auto"/>
        <w:jc w:val="center"/>
        <w:rPr>
          <w:b/>
          <w:sz w:val="36"/>
          <w:szCs w:val="36"/>
        </w:rPr>
      </w:pPr>
      <w:r>
        <w:rPr>
          <w:b/>
          <w:sz w:val="36"/>
          <w:szCs w:val="36"/>
        </w:rPr>
        <w:t>采购需求偏离表</w:t>
      </w:r>
    </w:p>
    <w:p w:rsidR="00217A6B" w:rsidRDefault="0026519A">
      <w:pPr>
        <w:tabs>
          <w:tab w:val="left" w:pos="1800"/>
          <w:tab w:val="left" w:pos="5580"/>
        </w:tabs>
        <w:spacing w:line="360" w:lineRule="auto"/>
        <w:jc w:val="left"/>
        <w:rPr>
          <w:rFonts w:ascii="宋体" w:hAnsi="宋体"/>
          <w:sz w:val="24"/>
          <w:u w:val="single"/>
        </w:rPr>
      </w:pPr>
      <w:r>
        <w:rPr>
          <w:rFonts w:ascii="宋体" w:hAnsi="宋体" w:hint="eastAsia"/>
          <w:color w:val="000000"/>
          <w:sz w:val="24"/>
        </w:rPr>
        <w:t>采购编号:___________     项目名</w:t>
      </w:r>
      <w:r>
        <w:rPr>
          <w:rFonts w:ascii="宋体" w:hAnsi="宋体" w:hint="eastAsia"/>
          <w:sz w:val="24"/>
        </w:rPr>
        <w:t>称:____________                包号:_</w:t>
      </w:r>
      <w:r>
        <w:rPr>
          <w:rFonts w:ascii="宋体" w:hAnsi="宋体" w:hint="eastAsia"/>
          <w:sz w:val="24"/>
          <w:u w:val="single"/>
        </w:rPr>
        <w:t>_ __</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49"/>
        <w:gridCol w:w="1949"/>
        <w:gridCol w:w="1949"/>
        <w:gridCol w:w="1949"/>
        <w:gridCol w:w="992"/>
      </w:tblGrid>
      <w:tr w:rsidR="00217A6B">
        <w:trPr>
          <w:trHeight w:val="198"/>
        </w:trPr>
        <w:tc>
          <w:tcPr>
            <w:tcW w:w="993" w:type="dxa"/>
            <w:tcBorders>
              <w:top w:val="single" w:sz="4" w:space="0" w:color="auto"/>
              <w:left w:val="single" w:sz="4" w:space="0" w:color="auto"/>
              <w:bottom w:val="single" w:sz="4" w:space="0" w:color="auto"/>
              <w:right w:val="single" w:sz="4" w:space="0" w:color="auto"/>
            </w:tcBorders>
            <w:vAlign w:val="center"/>
          </w:tcPr>
          <w:p w:rsidR="00217A6B" w:rsidRDefault="0026519A">
            <w:pPr>
              <w:adjustRightInd w:val="0"/>
              <w:snapToGrid w:val="0"/>
              <w:jc w:val="center"/>
              <w:rPr>
                <w:rFonts w:ascii="宋体" w:hAnsi="宋体"/>
                <w:sz w:val="24"/>
              </w:rPr>
            </w:pPr>
            <w:r>
              <w:rPr>
                <w:rFonts w:ascii="宋体" w:hAnsi="宋体" w:hint="eastAsia"/>
                <w:sz w:val="24"/>
              </w:rPr>
              <w:t>序号</w:t>
            </w: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6519A">
            <w:pPr>
              <w:adjustRightInd w:val="0"/>
              <w:snapToGrid w:val="0"/>
              <w:jc w:val="center"/>
              <w:rPr>
                <w:rFonts w:ascii="宋体" w:hAnsi="宋体"/>
                <w:sz w:val="24"/>
              </w:rPr>
            </w:pPr>
            <w:r>
              <w:rPr>
                <w:rFonts w:ascii="宋体" w:hAnsi="宋体" w:hint="eastAsia"/>
                <w:sz w:val="24"/>
              </w:rPr>
              <w:t>招标文件条目号</w:t>
            </w: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6519A">
            <w:pPr>
              <w:adjustRightInd w:val="0"/>
              <w:snapToGrid w:val="0"/>
              <w:jc w:val="center"/>
              <w:rPr>
                <w:rFonts w:ascii="宋体" w:hAnsi="宋体"/>
                <w:sz w:val="24"/>
              </w:rPr>
            </w:pPr>
            <w:r>
              <w:rPr>
                <w:rFonts w:ascii="宋体" w:hAnsi="宋体" w:hint="eastAsia"/>
                <w:sz w:val="24"/>
              </w:rPr>
              <w:t>招标文件要求</w:t>
            </w: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6519A">
            <w:pPr>
              <w:adjustRightInd w:val="0"/>
              <w:snapToGrid w:val="0"/>
              <w:jc w:val="center"/>
              <w:rPr>
                <w:rFonts w:ascii="宋体" w:hAnsi="宋体"/>
                <w:sz w:val="24"/>
              </w:rPr>
            </w:pPr>
            <w:r>
              <w:rPr>
                <w:rFonts w:ascii="宋体" w:hAnsi="宋体" w:hint="eastAsia"/>
                <w:sz w:val="24"/>
              </w:rPr>
              <w:t>投标响应内容</w:t>
            </w: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6519A">
            <w:pPr>
              <w:adjustRightInd w:val="0"/>
              <w:snapToGrid w:val="0"/>
              <w:jc w:val="center"/>
              <w:rPr>
                <w:rFonts w:ascii="宋体" w:hAnsi="宋体"/>
                <w:sz w:val="24"/>
              </w:rPr>
            </w:pPr>
            <w:r>
              <w:rPr>
                <w:rFonts w:ascii="宋体" w:hAnsi="宋体" w:hint="eastAsia"/>
                <w:sz w:val="24"/>
              </w:rPr>
              <w:t>偏离情况</w:t>
            </w:r>
          </w:p>
        </w:tc>
        <w:tc>
          <w:tcPr>
            <w:tcW w:w="992" w:type="dxa"/>
            <w:tcBorders>
              <w:top w:val="single" w:sz="4" w:space="0" w:color="auto"/>
              <w:left w:val="single" w:sz="4" w:space="0" w:color="auto"/>
              <w:bottom w:val="single" w:sz="4" w:space="0" w:color="auto"/>
              <w:right w:val="single" w:sz="4" w:space="0" w:color="auto"/>
            </w:tcBorders>
            <w:vAlign w:val="center"/>
          </w:tcPr>
          <w:p w:rsidR="00217A6B" w:rsidRDefault="0026519A">
            <w:pPr>
              <w:adjustRightInd w:val="0"/>
              <w:snapToGrid w:val="0"/>
              <w:jc w:val="center"/>
              <w:rPr>
                <w:rFonts w:ascii="宋体" w:hAnsi="宋体"/>
                <w:sz w:val="24"/>
              </w:rPr>
            </w:pPr>
            <w:r>
              <w:rPr>
                <w:rFonts w:ascii="宋体" w:hAnsi="宋体" w:hint="eastAsia"/>
                <w:sz w:val="24"/>
              </w:rPr>
              <w:t>说明</w:t>
            </w:r>
          </w:p>
        </w:tc>
      </w:tr>
      <w:tr w:rsidR="00217A6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217A6B" w:rsidRDefault="00217A6B">
            <w:pPr>
              <w:adjustRightInd w:val="0"/>
              <w:snapToGrid w:val="0"/>
              <w:jc w:val="center"/>
              <w:rPr>
                <w:rFonts w:ascii="宋体" w:hAnsi="宋体"/>
                <w:sz w:val="24"/>
              </w:rPr>
            </w:pPr>
          </w:p>
        </w:tc>
      </w:tr>
      <w:tr w:rsidR="00217A6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217A6B" w:rsidRDefault="00217A6B">
            <w:pPr>
              <w:adjustRightInd w:val="0"/>
              <w:snapToGrid w:val="0"/>
              <w:jc w:val="center"/>
              <w:rPr>
                <w:rFonts w:ascii="宋体" w:hAnsi="宋体"/>
                <w:color w:val="000000"/>
                <w:sz w:val="24"/>
              </w:rPr>
            </w:pPr>
          </w:p>
        </w:tc>
      </w:tr>
      <w:tr w:rsidR="00217A6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217A6B" w:rsidRDefault="00217A6B">
            <w:pPr>
              <w:adjustRightInd w:val="0"/>
              <w:snapToGrid w:val="0"/>
              <w:jc w:val="center"/>
              <w:rPr>
                <w:rFonts w:ascii="宋体" w:hAnsi="宋体"/>
                <w:color w:val="000000"/>
                <w:sz w:val="24"/>
              </w:rPr>
            </w:pPr>
          </w:p>
        </w:tc>
      </w:tr>
      <w:tr w:rsidR="00217A6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217A6B" w:rsidRDefault="00217A6B">
            <w:pPr>
              <w:adjustRightInd w:val="0"/>
              <w:snapToGrid w:val="0"/>
              <w:jc w:val="center"/>
              <w:rPr>
                <w:rFonts w:ascii="宋体" w:hAnsi="宋体"/>
                <w:color w:val="000000"/>
                <w:sz w:val="24"/>
              </w:rPr>
            </w:pPr>
          </w:p>
        </w:tc>
      </w:tr>
      <w:tr w:rsidR="00217A6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217A6B" w:rsidRDefault="00217A6B">
            <w:pPr>
              <w:adjustRightInd w:val="0"/>
              <w:snapToGrid w:val="0"/>
              <w:jc w:val="center"/>
              <w:rPr>
                <w:rFonts w:ascii="宋体" w:hAnsi="宋体"/>
                <w:color w:val="000000"/>
                <w:sz w:val="24"/>
              </w:rPr>
            </w:pPr>
          </w:p>
        </w:tc>
      </w:tr>
      <w:tr w:rsidR="00217A6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217A6B" w:rsidRDefault="00217A6B">
            <w:pPr>
              <w:adjustRightInd w:val="0"/>
              <w:snapToGrid w:val="0"/>
              <w:jc w:val="center"/>
              <w:rPr>
                <w:rFonts w:ascii="宋体" w:hAnsi="宋体"/>
                <w:color w:val="000000"/>
                <w:sz w:val="24"/>
              </w:rPr>
            </w:pPr>
          </w:p>
        </w:tc>
      </w:tr>
      <w:tr w:rsidR="00217A6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217A6B" w:rsidRDefault="00217A6B">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217A6B" w:rsidRDefault="00217A6B">
            <w:pPr>
              <w:adjustRightInd w:val="0"/>
              <w:snapToGrid w:val="0"/>
              <w:jc w:val="center"/>
              <w:rPr>
                <w:rFonts w:ascii="宋体" w:hAnsi="宋体"/>
                <w:color w:val="000000"/>
                <w:sz w:val="24"/>
              </w:rPr>
            </w:pPr>
          </w:p>
        </w:tc>
      </w:tr>
    </w:tbl>
    <w:p w:rsidR="00217A6B" w:rsidRDefault="00217A6B">
      <w:pPr>
        <w:tabs>
          <w:tab w:val="left" w:pos="1800"/>
          <w:tab w:val="left" w:pos="5580"/>
        </w:tabs>
        <w:spacing w:line="360" w:lineRule="auto"/>
        <w:ind w:firstLineChars="150" w:firstLine="360"/>
        <w:jc w:val="left"/>
        <w:rPr>
          <w:sz w:val="24"/>
          <w:u w:val="single"/>
        </w:rPr>
      </w:pPr>
    </w:p>
    <w:p w:rsidR="00217A6B" w:rsidRDefault="00217A6B">
      <w:pPr>
        <w:tabs>
          <w:tab w:val="left" w:pos="1800"/>
          <w:tab w:val="left" w:pos="5580"/>
        </w:tabs>
        <w:spacing w:line="360" w:lineRule="auto"/>
        <w:ind w:firstLineChars="150" w:firstLine="360"/>
        <w:jc w:val="left"/>
        <w:rPr>
          <w:sz w:val="24"/>
          <w:u w:val="single"/>
        </w:rPr>
      </w:pPr>
    </w:p>
    <w:p w:rsidR="00217A6B" w:rsidRDefault="0026519A">
      <w:pPr>
        <w:tabs>
          <w:tab w:val="left" w:pos="1800"/>
          <w:tab w:val="left" w:pos="5580"/>
        </w:tabs>
        <w:jc w:val="left"/>
        <w:rPr>
          <w:sz w:val="24"/>
        </w:rPr>
      </w:pPr>
      <w:r>
        <w:rPr>
          <w:sz w:val="24"/>
        </w:rPr>
        <w:t>注：</w:t>
      </w:r>
    </w:p>
    <w:p w:rsidR="00217A6B" w:rsidRDefault="0026519A">
      <w:pPr>
        <w:tabs>
          <w:tab w:val="left" w:pos="1800"/>
          <w:tab w:val="left" w:pos="5580"/>
        </w:tabs>
        <w:jc w:val="left"/>
        <w:rPr>
          <w:sz w:val="24"/>
        </w:rPr>
      </w:pPr>
      <w:r>
        <w:rPr>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rsidR="00217A6B" w:rsidRDefault="0026519A">
      <w:pPr>
        <w:tabs>
          <w:tab w:val="left" w:pos="1800"/>
          <w:tab w:val="left" w:pos="5580"/>
        </w:tabs>
        <w:jc w:val="left"/>
        <w:rPr>
          <w:sz w:val="24"/>
        </w:rPr>
      </w:pPr>
      <w:r>
        <w:rPr>
          <w:sz w:val="24"/>
        </w:rPr>
        <w:t>2.“</w:t>
      </w:r>
      <w:r>
        <w:rPr>
          <w:sz w:val="24"/>
        </w:rPr>
        <w:t>偏离情况</w:t>
      </w:r>
      <w:r>
        <w:rPr>
          <w:sz w:val="24"/>
        </w:rPr>
        <w:t>”</w:t>
      </w:r>
      <w:r>
        <w:rPr>
          <w:sz w:val="24"/>
        </w:rPr>
        <w:t>列应据实填写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217A6B" w:rsidRDefault="00217A6B">
      <w:pPr>
        <w:tabs>
          <w:tab w:val="left" w:pos="1800"/>
          <w:tab w:val="left" w:pos="5580"/>
        </w:tabs>
        <w:jc w:val="left"/>
        <w:rPr>
          <w:sz w:val="24"/>
        </w:rPr>
      </w:pPr>
    </w:p>
    <w:p w:rsidR="00217A6B" w:rsidRDefault="00217A6B">
      <w:pPr>
        <w:tabs>
          <w:tab w:val="left" w:pos="1800"/>
          <w:tab w:val="left" w:pos="5580"/>
        </w:tabs>
        <w:jc w:val="left"/>
        <w:rPr>
          <w:sz w:val="24"/>
        </w:rPr>
      </w:pPr>
    </w:p>
    <w:p w:rsidR="00217A6B" w:rsidRDefault="00217A6B">
      <w:pPr>
        <w:rPr>
          <w:sz w:val="24"/>
          <w:szCs w:val="20"/>
        </w:rPr>
      </w:pPr>
    </w:p>
    <w:p w:rsidR="00217A6B" w:rsidRDefault="0026519A">
      <w:pPr>
        <w:autoSpaceDE w:val="0"/>
        <w:autoSpaceDN w:val="0"/>
        <w:adjustRightInd w:val="0"/>
        <w:snapToGrid w:val="0"/>
        <w:spacing w:before="25" w:after="25" w:line="360" w:lineRule="auto"/>
        <w:rPr>
          <w:sz w:val="24"/>
          <w:lang w:val="zh-CN"/>
        </w:rPr>
      </w:pPr>
      <w:r>
        <w:rPr>
          <w:sz w:val="24"/>
          <w:lang w:val="zh-CN"/>
        </w:rPr>
        <w:t xml:space="preserve">                  </w:t>
      </w:r>
    </w:p>
    <w:p w:rsidR="00217A6B" w:rsidRDefault="0026519A">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217A6B" w:rsidRDefault="0026519A">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217A6B" w:rsidRDefault="0026519A">
      <w:pPr>
        <w:tabs>
          <w:tab w:val="left" w:pos="360"/>
          <w:tab w:val="left" w:pos="900"/>
        </w:tabs>
        <w:snapToGrid w:val="0"/>
        <w:spacing w:line="360" w:lineRule="auto"/>
        <w:ind w:leftChars="-23" w:hangingChars="20" w:hanging="48"/>
        <w:outlineLvl w:val="1"/>
        <w:rPr>
          <w:sz w:val="24"/>
          <w:szCs w:val="20"/>
        </w:rPr>
      </w:pPr>
      <w:r>
        <w:rPr>
          <w:sz w:val="24"/>
          <w:szCs w:val="20"/>
        </w:rPr>
        <w:br w:type="page"/>
      </w:r>
      <w:r>
        <w:rPr>
          <w:sz w:val="24"/>
          <w:szCs w:val="20"/>
        </w:rPr>
        <w:lastRenderedPageBreak/>
        <w:t>7</w:t>
      </w:r>
      <w:r>
        <w:rPr>
          <w:sz w:val="24"/>
          <w:szCs w:val="20"/>
        </w:rPr>
        <w:t>其他材料</w:t>
      </w:r>
    </w:p>
    <w:p w:rsidR="00217A6B" w:rsidRDefault="0026519A">
      <w:pPr>
        <w:spacing w:before="78" w:line="276" w:lineRule="auto"/>
        <w:ind w:left="15"/>
        <w:outlineLvl w:val="2"/>
        <w:rPr>
          <w:rFonts w:ascii="宋体" w:hAnsi="宋体" w:cs="宋体"/>
          <w:sz w:val="24"/>
        </w:rPr>
      </w:pPr>
      <w:r>
        <w:rPr>
          <w:rFonts w:ascii="宋体" w:hAnsi="宋体" w:cs="DejaVuSans"/>
          <w:kern w:val="0"/>
          <w:sz w:val="24"/>
        </w:rPr>
        <w:t>7-1</w:t>
      </w:r>
      <w:r>
        <w:rPr>
          <w:rFonts w:ascii="宋体" w:hAnsi="宋体" w:cs="FZSSK--GBK1-0" w:hint="eastAsia"/>
          <w:kern w:val="0"/>
          <w:sz w:val="24"/>
        </w:rPr>
        <w:t>供应商信息采集表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984"/>
        <w:gridCol w:w="2985"/>
      </w:tblGrid>
      <w:tr w:rsidR="00217A6B">
        <w:tc>
          <w:tcPr>
            <w:tcW w:w="3260" w:type="dxa"/>
            <w:vAlign w:val="center"/>
          </w:tcPr>
          <w:p w:rsidR="00217A6B" w:rsidRDefault="0026519A">
            <w:pPr>
              <w:spacing w:before="78" w:line="276" w:lineRule="auto"/>
              <w:jc w:val="center"/>
              <w:outlineLvl w:val="2"/>
              <w:rPr>
                <w:rFonts w:ascii="宋体" w:hAnsi="宋体" w:cs="宋体"/>
                <w:sz w:val="24"/>
              </w:rPr>
            </w:pPr>
            <w:r>
              <w:rPr>
                <w:rFonts w:ascii="宋体" w:hAnsi="宋体" w:cs="宋体"/>
                <w:sz w:val="24"/>
              </w:rPr>
              <w:t>供应商名称</w:t>
            </w:r>
          </w:p>
        </w:tc>
        <w:tc>
          <w:tcPr>
            <w:tcW w:w="3260" w:type="dxa"/>
            <w:vAlign w:val="center"/>
          </w:tcPr>
          <w:p w:rsidR="00217A6B" w:rsidRDefault="0026519A">
            <w:pPr>
              <w:spacing w:before="78" w:line="276" w:lineRule="auto"/>
              <w:jc w:val="center"/>
              <w:outlineLvl w:val="2"/>
              <w:rPr>
                <w:rFonts w:ascii="宋体" w:hAnsi="宋体" w:cs="宋体"/>
                <w:sz w:val="24"/>
              </w:rPr>
            </w:pPr>
            <w:r>
              <w:rPr>
                <w:rFonts w:ascii="宋体" w:hAnsi="宋体" w:cs="宋体"/>
                <w:sz w:val="24"/>
              </w:rPr>
              <w:t>供应商所属性别</w:t>
            </w:r>
          </w:p>
        </w:tc>
        <w:tc>
          <w:tcPr>
            <w:tcW w:w="3261" w:type="dxa"/>
            <w:vAlign w:val="center"/>
          </w:tcPr>
          <w:p w:rsidR="00217A6B" w:rsidRDefault="0026519A">
            <w:pPr>
              <w:spacing w:before="78" w:line="276" w:lineRule="auto"/>
              <w:jc w:val="center"/>
              <w:outlineLvl w:val="2"/>
              <w:rPr>
                <w:rFonts w:ascii="宋体" w:hAnsi="宋体" w:cs="宋体"/>
                <w:sz w:val="24"/>
              </w:rPr>
            </w:pPr>
            <w:r>
              <w:rPr>
                <w:rFonts w:ascii="宋体" w:hAnsi="宋体" w:cs="宋体"/>
                <w:sz w:val="24"/>
              </w:rPr>
              <w:t>外商投资类型</w:t>
            </w:r>
          </w:p>
        </w:tc>
      </w:tr>
      <w:tr w:rsidR="00217A6B">
        <w:tc>
          <w:tcPr>
            <w:tcW w:w="3260" w:type="dxa"/>
            <w:vAlign w:val="center"/>
          </w:tcPr>
          <w:p w:rsidR="00217A6B" w:rsidRDefault="00217A6B">
            <w:pPr>
              <w:spacing w:before="78" w:line="276" w:lineRule="auto"/>
              <w:jc w:val="center"/>
              <w:outlineLvl w:val="2"/>
              <w:rPr>
                <w:rFonts w:ascii="宋体" w:hAnsi="宋体" w:cs="宋体"/>
                <w:sz w:val="24"/>
              </w:rPr>
            </w:pPr>
          </w:p>
        </w:tc>
        <w:tc>
          <w:tcPr>
            <w:tcW w:w="3260" w:type="dxa"/>
            <w:vAlign w:val="center"/>
          </w:tcPr>
          <w:p w:rsidR="00217A6B" w:rsidRDefault="00217A6B">
            <w:pPr>
              <w:spacing w:before="78" w:line="276" w:lineRule="auto"/>
              <w:jc w:val="center"/>
              <w:outlineLvl w:val="2"/>
              <w:rPr>
                <w:rFonts w:ascii="宋体" w:hAnsi="宋体" w:cs="宋体"/>
                <w:sz w:val="24"/>
              </w:rPr>
            </w:pPr>
          </w:p>
        </w:tc>
        <w:tc>
          <w:tcPr>
            <w:tcW w:w="3261" w:type="dxa"/>
            <w:vAlign w:val="center"/>
          </w:tcPr>
          <w:p w:rsidR="00217A6B" w:rsidRDefault="00217A6B">
            <w:pPr>
              <w:spacing w:before="78" w:line="276" w:lineRule="auto"/>
              <w:jc w:val="center"/>
              <w:outlineLvl w:val="2"/>
              <w:rPr>
                <w:rFonts w:ascii="宋体" w:hAnsi="宋体" w:cs="宋体"/>
                <w:sz w:val="24"/>
              </w:rPr>
            </w:pPr>
          </w:p>
        </w:tc>
      </w:tr>
      <w:tr w:rsidR="00217A6B">
        <w:tc>
          <w:tcPr>
            <w:tcW w:w="3260" w:type="dxa"/>
            <w:vAlign w:val="center"/>
          </w:tcPr>
          <w:p w:rsidR="00217A6B" w:rsidRDefault="00217A6B">
            <w:pPr>
              <w:spacing w:before="78" w:line="276" w:lineRule="auto"/>
              <w:jc w:val="center"/>
              <w:outlineLvl w:val="2"/>
              <w:rPr>
                <w:rFonts w:ascii="宋体" w:hAnsi="宋体" w:cs="宋体"/>
                <w:sz w:val="24"/>
              </w:rPr>
            </w:pPr>
          </w:p>
        </w:tc>
        <w:tc>
          <w:tcPr>
            <w:tcW w:w="3260" w:type="dxa"/>
            <w:vAlign w:val="center"/>
          </w:tcPr>
          <w:p w:rsidR="00217A6B" w:rsidRDefault="00217A6B">
            <w:pPr>
              <w:spacing w:before="78" w:line="276" w:lineRule="auto"/>
              <w:jc w:val="center"/>
              <w:outlineLvl w:val="2"/>
              <w:rPr>
                <w:rFonts w:ascii="宋体" w:hAnsi="宋体" w:cs="宋体"/>
                <w:sz w:val="24"/>
              </w:rPr>
            </w:pPr>
          </w:p>
        </w:tc>
        <w:tc>
          <w:tcPr>
            <w:tcW w:w="3261" w:type="dxa"/>
            <w:vAlign w:val="center"/>
          </w:tcPr>
          <w:p w:rsidR="00217A6B" w:rsidRDefault="00217A6B">
            <w:pPr>
              <w:spacing w:before="78" w:line="276" w:lineRule="auto"/>
              <w:jc w:val="center"/>
              <w:outlineLvl w:val="2"/>
              <w:rPr>
                <w:rFonts w:ascii="宋体" w:hAnsi="宋体" w:cs="宋体"/>
                <w:sz w:val="24"/>
              </w:rPr>
            </w:pPr>
          </w:p>
        </w:tc>
      </w:tr>
      <w:tr w:rsidR="00217A6B">
        <w:tc>
          <w:tcPr>
            <w:tcW w:w="3260" w:type="dxa"/>
            <w:vAlign w:val="center"/>
          </w:tcPr>
          <w:p w:rsidR="00217A6B" w:rsidRDefault="00217A6B">
            <w:pPr>
              <w:spacing w:before="78" w:line="276" w:lineRule="auto"/>
              <w:jc w:val="center"/>
              <w:outlineLvl w:val="2"/>
              <w:rPr>
                <w:rFonts w:ascii="宋体" w:hAnsi="宋体" w:cs="宋体"/>
                <w:sz w:val="24"/>
              </w:rPr>
            </w:pPr>
          </w:p>
        </w:tc>
        <w:tc>
          <w:tcPr>
            <w:tcW w:w="3260" w:type="dxa"/>
            <w:vAlign w:val="center"/>
          </w:tcPr>
          <w:p w:rsidR="00217A6B" w:rsidRDefault="00217A6B">
            <w:pPr>
              <w:spacing w:before="78" w:line="276" w:lineRule="auto"/>
              <w:jc w:val="center"/>
              <w:outlineLvl w:val="2"/>
              <w:rPr>
                <w:rFonts w:ascii="宋体" w:hAnsi="宋体" w:cs="宋体"/>
                <w:sz w:val="24"/>
              </w:rPr>
            </w:pPr>
          </w:p>
        </w:tc>
        <w:tc>
          <w:tcPr>
            <w:tcW w:w="3261" w:type="dxa"/>
            <w:vAlign w:val="center"/>
          </w:tcPr>
          <w:p w:rsidR="00217A6B" w:rsidRDefault="00217A6B">
            <w:pPr>
              <w:spacing w:before="78" w:line="276" w:lineRule="auto"/>
              <w:jc w:val="center"/>
              <w:outlineLvl w:val="2"/>
              <w:rPr>
                <w:rFonts w:ascii="宋体" w:hAnsi="宋体" w:cs="宋体"/>
                <w:sz w:val="24"/>
              </w:rPr>
            </w:pPr>
          </w:p>
        </w:tc>
      </w:tr>
    </w:tbl>
    <w:p w:rsidR="00217A6B" w:rsidRDefault="00217A6B">
      <w:pPr>
        <w:spacing w:before="78" w:line="276" w:lineRule="auto"/>
        <w:ind w:left="15"/>
        <w:outlineLvl w:val="2"/>
        <w:rPr>
          <w:rFonts w:ascii="宋体" w:hAnsi="宋体" w:cs="宋体"/>
          <w:sz w:val="24"/>
        </w:rPr>
      </w:pPr>
    </w:p>
    <w:p w:rsidR="00217A6B" w:rsidRDefault="0026519A">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注：</w:t>
      </w:r>
      <w:r>
        <w:rPr>
          <w:rFonts w:ascii="宋体" w:hAnsi="宋体" w:cs="FZSSK--GBK1-0"/>
          <w:kern w:val="0"/>
          <w:sz w:val="24"/>
        </w:rPr>
        <w:t>1.</w:t>
      </w:r>
      <w:r>
        <w:rPr>
          <w:rFonts w:ascii="宋体" w:hAnsi="宋体" w:cs="FZSSK--GBK1-0" w:hint="eastAsia"/>
          <w:kern w:val="0"/>
          <w:sz w:val="24"/>
        </w:rPr>
        <w:t>供应商如为联合体，则应填写联合体各成员信息。</w:t>
      </w:r>
    </w:p>
    <w:p w:rsidR="00217A6B" w:rsidRDefault="0026519A">
      <w:pPr>
        <w:autoSpaceDE w:val="0"/>
        <w:autoSpaceDN w:val="0"/>
        <w:adjustRightInd w:val="0"/>
        <w:spacing w:line="276" w:lineRule="auto"/>
        <w:ind w:firstLineChars="200" w:firstLine="480"/>
        <w:jc w:val="left"/>
        <w:rPr>
          <w:rFonts w:ascii="宋体" w:hAnsi="宋体" w:cs="FZSSK--GBK1-0"/>
          <w:kern w:val="0"/>
          <w:sz w:val="24"/>
        </w:rPr>
      </w:pPr>
      <w:r>
        <w:rPr>
          <w:rFonts w:ascii="宋体" w:hAnsi="宋体" w:cs="FZSSK--GBK1-0"/>
          <w:kern w:val="0"/>
          <w:sz w:val="24"/>
        </w:rPr>
        <w:t>2.</w:t>
      </w:r>
      <w:r>
        <w:rPr>
          <w:rFonts w:ascii="宋体" w:hAnsi="宋体" w:cs="FZSSK--GBK1-0" w:hint="eastAsia"/>
          <w:kern w:val="0"/>
          <w:sz w:val="24"/>
        </w:rPr>
        <w:t>供应商所属性别请填写“男”或“女”，指拥有供应商</w:t>
      </w:r>
      <w:r>
        <w:rPr>
          <w:rFonts w:ascii="宋体" w:hAnsi="宋体" w:cs="FZSSK--GBK1-0"/>
          <w:kern w:val="0"/>
          <w:sz w:val="24"/>
        </w:rPr>
        <w:t>51%</w:t>
      </w:r>
      <w:r>
        <w:rPr>
          <w:rFonts w:ascii="宋体" w:hAnsi="宋体" w:cs="FZSSK--GBK1-0" w:hint="eastAsia"/>
          <w:kern w:val="0"/>
          <w:sz w:val="24"/>
        </w:rPr>
        <w:t>以上绝对所有权的性别；绝对所有权拥有者可以是一个人，也可以是多人合计计算。</w:t>
      </w:r>
    </w:p>
    <w:p w:rsidR="00217A6B" w:rsidRDefault="0026519A">
      <w:pPr>
        <w:autoSpaceDE w:val="0"/>
        <w:autoSpaceDN w:val="0"/>
        <w:adjustRightInd w:val="0"/>
        <w:spacing w:line="276" w:lineRule="auto"/>
        <w:ind w:firstLineChars="200" w:firstLine="480"/>
        <w:jc w:val="left"/>
        <w:rPr>
          <w:rFonts w:ascii="宋体" w:hAnsi="宋体" w:cs="FZSSK--GBK1-0"/>
          <w:kern w:val="0"/>
          <w:sz w:val="24"/>
        </w:rPr>
      </w:pPr>
      <w:r>
        <w:rPr>
          <w:rFonts w:ascii="宋体" w:hAnsi="宋体" w:cs="FZSSK--GBK1-0"/>
          <w:kern w:val="0"/>
          <w:sz w:val="24"/>
        </w:rPr>
        <w:t>3.</w:t>
      </w:r>
      <w:r>
        <w:rPr>
          <w:rFonts w:ascii="宋体" w:hAnsi="宋体" w:cs="FZSSK--GBK1-0" w:hint="eastAsia"/>
          <w:kern w:val="0"/>
          <w:sz w:val="24"/>
        </w:rPr>
        <w:t>外商投资类型请填写“外商单独投资”、“外商部分投资”或“内资”。</w:t>
      </w:r>
    </w:p>
    <w:p w:rsidR="00217A6B" w:rsidRDefault="0026519A">
      <w:pPr>
        <w:widowControl/>
        <w:jc w:val="left"/>
        <w:rPr>
          <w:b/>
          <w:sz w:val="36"/>
          <w:szCs w:val="36"/>
        </w:rPr>
      </w:pPr>
      <w:r>
        <w:rPr>
          <w:b/>
          <w:sz w:val="36"/>
          <w:szCs w:val="36"/>
        </w:rPr>
        <w:br w:type="page"/>
      </w:r>
    </w:p>
    <w:p w:rsidR="00217A6B" w:rsidRDefault="0026519A">
      <w:pPr>
        <w:tabs>
          <w:tab w:val="left" w:pos="360"/>
        </w:tabs>
        <w:snapToGrid w:val="0"/>
        <w:spacing w:line="360" w:lineRule="auto"/>
        <w:outlineLvl w:val="1"/>
        <w:rPr>
          <w:sz w:val="24"/>
          <w:szCs w:val="20"/>
        </w:rPr>
      </w:pPr>
      <w:r>
        <w:rPr>
          <w:rFonts w:hint="eastAsia"/>
          <w:sz w:val="24"/>
          <w:szCs w:val="20"/>
        </w:rPr>
        <w:lastRenderedPageBreak/>
        <w:t>7-2</w:t>
      </w:r>
      <w:r>
        <w:rPr>
          <w:rFonts w:hint="eastAsia"/>
          <w:sz w:val="24"/>
          <w:szCs w:val="20"/>
        </w:rPr>
        <w:t>要求提供或投标人认为应附的其他材料</w:t>
      </w:r>
    </w:p>
    <w:sectPr w:rsidR="00217A6B">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11" w:rsidRDefault="00C62D11">
      <w:r>
        <w:separator/>
      </w:r>
    </w:p>
  </w:endnote>
  <w:endnote w:type="continuationSeparator" w:id="0">
    <w:p w:rsidR="00C62D11" w:rsidRDefault="00C6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roman"/>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
    <w:altName w:val="微软雅黑"/>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Helvetica-Black">
    <w:altName w:val="Arial"/>
    <w:charset w:val="00"/>
    <w:family w:val="swiss"/>
    <w:pitch w:val="default"/>
    <w:sig w:usb0="00000000" w:usb1="00000000" w:usb2="00000000" w:usb3="00000000" w:csb0="00000001" w:csb1="00000000"/>
  </w:font>
  <w:font w:name="五">
    <w:altName w:val="方正舒体"/>
    <w:charset w:val="86"/>
    <w:family w:val="auto"/>
    <w:pitch w:val="default"/>
    <w:sig w:usb0="00000000" w:usb1="00000000" w:usb2="00000010" w:usb3="00000000" w:csb0="00040000" w:csb1="00000000"/>
  </w:font>
  <w:font w:name="Futura Bk">
    <w:altName w:val="Times New Roman"/>
    <w:charset w:val="00"/>
    <w:family w:val="auto"/>
    <w:pitch w:val="default"/>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新宋体">
    <w:panose1 w:val="02010609030101010101"/>
    <w:charset w:val="86"/>
    <w:family w:val="modern"/>
    <w:pitch w:val="fixed"/>
    <w:sig w:usb0="00000203" w:usb1="288F0000" w:usb2="00000016" w:usb3="00000000" w:csb0="00040001" w:csb1="00000000"/>
  </w:font>
  <w:font w:name="DFKai-SB">
    <w:altName w:val="Microsoft JhengHei Light"/>
    <w:charset w:val="88"/>
    <w:family w:val="script"/>
    <w:pitch w:val="fixed"/>
    <w:sig w:usb0="00000003" w:usb1="080E0000" w:usb2="00000016" w:usb3="00000000" w:csb0="00100001" w:csb1="00000000"/>
  </w:font>
  <w:font w:name="仿宋">
    <w:panose1 w:val="02010609060101010101"/>
    <w:charset w:val="86"/>
    <w:family w:val="modern"/>
    <w:pitch w:val="fixed"/>
    <w:sig w:usb0="800002BF" w:usb1="38CF7CFA" w:usb2="00000016" w:usb3="00000000" w:csb0="00040001" w:csb1="00000000"/>
  </w:font>
  <w:font w:name="AdobeSongStd-Light">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FZSSK--GBK1-0">
    <w:altName w:val="宋体"/>
    <w:charset w:val="86"/>
    <w:family w:val="auto"/>
    <w:pitch w:val="default"/>
    <w:sig w:usb0="00000001" w:usb1="080E0000" w:usb2="00000010" w:usb3="00000000" w:csb0="00040000" w:csb1="00000000"/>
  </w:font>
  <w:font w:name="DejaVuSans-Bold">
    <w:altName w:val="宋体"/>
    <w:charset w:val="86"/>
    <w:family w:val="auto"/>
    <w:pitch w:val="default"/>
    <w:sig w:usb0="00000000" w:usb1="00000000" w:usb2="00000010" w:usb3="00000000" w:csb0="00040000" w:csb1="00000000"/>
  </w:font>
  <w:font w:name="DejaVuSans">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pStyle w:val="aff4"/>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2D11" w:rsidRDefault="00C62D11">
                          <w:pPr>
                            <w:pStyle w:val="aff4"/>
                          </w:pPr>
                          <w:r>
                            <w:fldChar w:fldCharType="begin"/>
                          </w:r>
                          <w:r>
                            <w:instrText xml:space="preserve"> PAGE  \* MERGEFORMAT </w:instrText>
                          </w:r>
                          <w:r>
                            <w:fldChar w:fldCharType="separate"/>
                          </w:r>
                          <w:r w:rsidR="00C22F1F">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T7YgIAAA4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zDfT7YgIAAA4FAAAOAAAAAAAAAAAAAAAAAC4CAABkcnMvZTJvRG9jLnht&#10;bFBLAQItABQABgAIAAAAIQBxqtG51wAAAAUBAAAPAAAAAAAAAAAAAAAAALwEAABkcnMvZG93bnJl&#10;di54bWxQSwUGAAAAAAQABADzAAAAwAUAAAAA&#10;" filled="f" stroked="f" strokeweight=".5pt">
              <v:textbox style="mso-fit-shape-to-text:t" inset="0,0,0,0">
                <w:txbxContent>
                  <w:p w:rsidR="00C62D11" w:rsidRDefault="00C62D11">
                    <w:pPr>
                      <w:pStyle w:val="aff4"/>
                    </w:pPr>
                    <w:r>
                      <w:fldChar w:fldCharType="begin"/>
                    </w:r>
                    <w:r>
                      <w:instrText xml:space="preserve"> PAGE  \* MERGEFORMAT </w:instrText>
                    </w:r>
                    <w:r>
                      <w:fldChar w:fldCharType="separate"/>
                    </w:r>
                    <w:r w:rsidR="00C22F1F">
                      <w:rPr>
                        <w:noProof/>
                      </w:rPr>
                      <w:t>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508949"/>
    </w:sdtPr>
    <w:sdtContent>
      <w:p w:rsidR="00C62D11" w:rsidRDefault="00C62D11">
        <w:pPr>
          <w:pStyle w:val="aff4"/>
          <w:jc w:val="center"/>
        </w:pPr>
        <w:r>
          <w:rPr>
            <w:rFonts w:ascii="Times New Roman"/>
          </w:rPr>
          <w:fldChar w:fldCharType="begin"/>
        </w:r>
        <w:r>
          <w:rPr>
            <w:rFonts w:ascii="Times New Roman"/>
          </w:rPr>
          <w:instrText>PAGE   \* MERGEFORMAT</w:instrText>
        </w:r>
        <w:r>
          <w:rPr>
            <w:rFonts w:ascii="Times New Roman"/>
          </w:rPr>
          <w:fldChar w:fldCharType="separate"/>
        </w:r>
        <w:r w:rsidR="00C22F1F" w:rsidRPr="00C22F1F">
          <w:rPr>
            <w:rFonts w:ascii="Times New Roman"/>
            <w:noProof/>
            <w:lang w:val="zh-CN"/>
          </w:rPr>
          <w:t>101</w:t>
        </w:r>
        <w:r>
          <w:rPr>
            <w:rFonts w:ascii="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pStyle w:val="aff4"/>
      <w:framePr w:wrap="around" w:vAnchor="text" w:hAnchor="margin" w:xAlign="right" w:y="1"/>
      <w:rPr>
        <w:rStyle w:val="afff7"/>
      </w:rPr>
    </w:pPr>
    <w:r>
      <w:rPr>
        <w:rStyle w:val="afff7"/>
      </w:rPr>
      <w:fldChar w:fldCharType="begin"/>
    </w:r>
    <w:r>
      <w:rPr>
        <w:rStyle w:val="afff7"/>
      </w:rPr>
      <w:instrText xml:space="preserve">PAGE  </w:instrText>
    </w:r>
    <w:r>
      <w:rPr>
        <w:rStyle w:val="afff7"/>
      </w:rPr>
      <w:fldChar w:fldCharType="end"/>
    </w:r>
  </w:p>
  <w:p w:rsidR="00C62D11" w:rsidRDefault="00C62D11">
    <w:pPr>
      <w:pStyle w:val="aff4"/>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pStyle w:val="aff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pStyle w:val="aff4"/>
      <w:framePr w:wrap="around" w:vAnchor="text" w:hAnchor="margin" w:xAlign="right" w:y="1"/>
      <w:rPr>
        <w:rStyle w:val="afff7"/>
      </w:rPr>
    </w:pPr>
    <w:r>
      <w:rPr>
        <w:rStyle w:val="afff7"/>
      </w:rPr>
      <w:fldChar w:fldCharType="begin"/>
    </w:r>
    <w:r>
      <w:rPr>
        <w:rStyle w:val="afff7"/>
      </w:rPr>
      <w:instrText xml:space="preserve">PAGE  </w:instrText>
    </w:r>
    <w:r>
      <w:rPr>
        <w:rStyle w:val="afff7"/>
      </w:rPr>
      <w:fldChar w:fldCharType="end"/>
    </w:r>
  </w:p>
  <w:p w:rsidR="00C62D11" w:rsidRDefault="00C62D11">
    <w:pPr>
      <w:pStyle w:val="aff4"/>
      <w:ind w:right="360"/>
    </w:pPr>
  </w:p>
  <w:p w:rsidR="00C62D11" w:rsidRDefault="00C62D11"/>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pStyle w:val="aff4"/>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pStyle w:val="aff4"/>
      <w:jc w:val="center"/>
      <w:rPr>
        <w:szCs w:val="18"/>
      </w:rPr>
    </w:pPr>
    <w:r>
      <w:fldChar w:fldCharType="begin"/>
    </w:r>
    <w:r>
      <w:instrText>PAGE   \* MERGEFORMAT</w:instrText>
    </w:r>
    <w:r>
      <w:fldChar w:fldCharType="separate"/>
    </w:r>
    <w:r w:rsidR="00C22F1F" w:rsidRPr="00C22F1F">
      <w:rPr>
        <w:noProof/>
        <w:lang w:val="zh-CN"/>
      </w:rPr>
      <w:t>106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11" w:rsidRDefault="00C62D11">
      <w:r>
        <w:separator/>
      </w:r>
    </w:p>
  </w:footnote>
  <w:footnote w:type="continuationSeparator" w:id="0">
    <w:p w:rsidR="00C62D11" w:rsidRDefault="00C62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spacing w:line="219" w:lineRule="auto"/>
      <w:jc w:val="right"/>
      <w:rPr>
        <w:rFonts w:ascii="宋体" w:hAnsi="宋体" w:cs="宋体"/>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pStyle w:val="af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pStyle w:val="aff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pStyle w:val="aff6"/>
    </w:pPr>
  </w:p>
  <w:p w:rsidR="00C62D11" w:rsidRDefault="00C62D1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pStyle w:val="aff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11" w:rsidRDefault="00C62D11">
    <w:pPr>
      <w:spacing w:line="219" w:lineRule="auto"/>
      <w:jc w:val="right"/>
      <w:rPr>
        <w:rFonts w:ascii="宋体" w:hAnsi="宋体" w:cs="宋体"/>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14"/>
    <w:multiLevelType w:val="multilevel"/>
    <w:tmpl w:val="00000014"/>
    <w:lvl w:ilvl="0">
      <w:start w:val="1"/>
      <w:numFmt w:val="decimal"/>
      <w:pStyle w:val="Bullets2"/>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00000017"/>
    <w:multiLevelType w:val="multilevel"/>
    <w:tmpl w:val="00000017"/>
    <w:lvl w:ilvl="0">
      <w:start w:val="1"/>
      <w:numFmt w:val="decimal"/>
      <w:pStyle w:val="H"/>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2Heading2HiddenHeading2CCBSheading2H2h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A"/>
    <w:multiLevelType w:val="multilevel"/>
    <w:tmpl w:val="0000001A"/>
    <w:lvl w:ilvl="0">
      <w:start w:val="24"/>
      <w:numFmt w:val="decimal"/>
      <w:pStyle w:val="Style1"/>
      <w:lvlText w:val="%1"/>
      <w:lvlJc w:val="left"/>
      <w:pPr>
        <w:tabs>
          <w:tab w:val="left" w:pos="480"/>
        </w:tabs>
        <w:ind w:left="480" w:hanging="480"/>
      </w:pPr>
      <w:rPr>
        <w:rFonts w:hint="eastAsia"/>
        <w:color w:val="000000"/>
      </w:rPr>
    </w:lvl>
    <w:lvl w:ilvl="1">
      <w:start w:val="2"/>
      <w:numFmt w:val="decimal"/>
      <w:lvlText w:val="%1.%2"/>
      <w:lvlJc w:val="left"/>
      <w:pPr>
        <w:tabs>
          <w:tab w:val="left" w:pos="480"/>
        </w:tabs>
        <w:ind w:left="480" w:hanging="48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800"/>
        </w:tabs>
        <w:ind w:left="1800" w:hanging="180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2160"/>
        </w:tabs>
        <w:ind w:left="2160" w:hanging="2160"/>
      </w:pPr>
      <w:rPr>
        <w:rFonts w:hint="eastAsia"/>
        <w:color w:val="000000"/>
      </w:rPr>
    </w:lvl>
  </w:abstractNum>
  <w:abstractNum w:abstractNumId="7" w15:restartNumberingAfterBreak="0">
    <w:nsid w:val="00000021"/>
    <w:multiLevelType w:val="multilevel"/>
    <w:tmpl w:val="00000021"/>
    <w:lvl w:ilvl="0">
      <w:start w:val="1"/>
      <w:numFmt w:val="japaneseCounting"/>
      <w:pStyle w:val="Bullets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15:restartNumberingAfterBreak="0">
    <w:nsid w:val="00000023"/>
    <w:multiLevelType w:val="multilevel"/>
    <w:tmpl w:val="00000023"/>
    <w:lvl w:ilvl="0">
      <w:start w:val="1"/>
      <w:numFmt w:val="japaneseCounting"/>
      <w:pStyle w:val="2"/>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14" w15:restartNumberingAfterBreak="0">
    <w:nsid w:val="0B9A500B"/>
    <w:multiLevelType w:val="multilevel"/>
    <w:tmpl w:val="0B9A500B"/>
    <w:lvl w:ilvl="0">
      <w:start w:val="1"/>
      <w:numFmt w:val="decimal"/>
      <w:pStyle w:val="12"/>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720"/>
        </w:tabs>
        <w:ind w:left="720" w:hanging="720"/>
      </w:pPr>
      <w:rPr>
        <w:rFonts w:hint="eastAsia"/>
        <w:u w:val="none"/>
        <w:lang w:val="en-US"/>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5"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15:restartNumberingAfterBreak="0">
    <w:nsid w:val="0E882CC7"/>
    <w:multiLevelType w:val="multilevel"/>
    <w:tmpl w:val="0E882CC7"/>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27814CDF"/>
    <w:multiLevelType w:val="multilevel"/>
    <w:tmpl w:val="27814CDF"/>
    <w:lvl w:ilvl="0">
      <w:start w:val="1"/>
      <w:numFmt w:val="chineseCountingThousand"/>
      <w:pStyle w:val="5"/>
      <w:isLgl/>
      <w:lvlText w:val="第%1章."/>
      <w:lvlJc w:val="left"/>
      <w:pPr>
        <w:tabs>
          <w:tab w:val="left" w:pos="5400"/>
        </w:tabs>
        <w:ind w:left="4385" w:hanging="425"/>
      </w:pPr>
      <w:rPr>
        <w:rFonts w:hint="eastAsia"/>
      </w:rPr>
    </w:lvl>
    <w:lvl w:ilvl="1">
      <w:start w:val="1"/>
      <w:numFmt w:val="decimal"/>
      <w:pStyle w:val="ITSV"/>
      <w:isLgl/>
      <w:lvlText w:val="%1.%2."/>
      <w:lvlJc w:val="left"/>
      <w:pPr>
        <w:tabs>
          <w:tab w:val="left" w:pos="1134"/>
        </w:tabs>
        <w:ind w:left="1134" w:hanging="709"/>
      </w:pPr>
      <w:rPr>
        <w:rFonts w:hint="eastAsia"/>
      </w:rPr>
    </w:lvl>
    <w:lvl w:ilvl="2">
      <w:start w:val="1"/>
      <w:numFmt w:val="decimal"/>
      <w:isLgl/>
      <w:lvlText w:val="%1.%2.%3."/>
      <w:lvlJc w:val="left"/>
      <w:pPr>
        <w:tabs>
          <w:tab w:val="left" w:pos="1304"/>
        </w:tabs>
        <w:ind w:left="1134" w:hanging="709"/>
      </w:pPr>
      <w:rPr>
        <w:rFonts w:hint="eastAsia"/>
      </w:rPr>
    </w:lvl>
    <w:lvl w:ilvl="3">
      <w:start w:val="1"/>
      <w:numFmt w:val="decimal"/>
      <w:isLgl/>
      <w:lvlText w:val="%1.%2.%3.%4."/>
      <w:lvlJc w:val="left"/>
      <w:pPr>
        <w:tabs>
          <w:tab w:val="left" w:pos="1474"/>
        </w:tabs>
        <w:ind w:left="1134" w:hanging="709"/>
      </w:pPr>
      <w:rPr>
        <w:rFonts w:hint="eastAsia"/>
      </w:rPr>
    </w:lvl>
    <w:lvl w:ilvl="4">
      <w:start w:val="1"/>
      <w:numFmt w:val="decimal"/>
      <w:pStyle w:val="ITSV0"/>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2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15:restartNumberingAfterBreak="0">
    <w:nsid w:val="365B7455"/>
    <w:multiLevelType w:val="multilevel"/>
    <w:tmpl w:val="365B7455"/>
    <w:lvl w:ilvl="0">
      <w:start w:val="1"/>
      <w:numFmt w:val="decimal"/>
      <w:pStyle w:val="a6"/>
      <w:lvlText w:val="%1"/>
      <w:lvlJc w:val="center"/>
      <w:pPr>
        <w:ind w:left="0" w:firstLine="288"/>
      </w:pPr>
      <w:rPr>
        <w:rFonts w:ascii="Times New Roman" w:eastAsia="宋体" w:hAnsi="Times New Roman" w:hint="eastAsia"/>
        <w:b w:val="0"/>
        <w:i w:val="0"/>
        <w:caps w:val="0"/>
        <w:strike w:val="0"/>
        <w:dstrike w:val="0"/>
        <w:vanish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42458F7B"/>
    <w:multiLevelType w:val="singleLevel"/>
    <w:tmpl w:val="42458F7B"/>
    <w:lvl w:ilvl="0">
      <w:start w:val="2"/>
      <w:numFmt w:val="chineseCounting"/>
      <w:pStyle w:val="a7"/>
      <w:suff w:val="nothing"/>
      <w:lvlText w:val="%1、"/>
      <w:lvlJc w:val="left"/>
      <w:rPr>
        <w:rFonts w:hint="eastAsia"/>
      </w:rPr>
    </w:lvl>
  </w:abstractNum>
  <w:abstractNum w:abstractNumId="26" w15:restartNumberingAfterBreak="0">
    <w:nsid w:val="43CB098F"/>
    <w:multiLevelType w:val="multilevel"/>
    <w:tmpl w:val="43CB098F"/>
    <w:lvl w:ilvl="0">
      <w:start w:val="6"/>
      <w:numFmt w:val="decimal"/>
      <w:pStyle w:val="zw"/>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225435"/>
    <w:multiLevelType w:val="multilevel"/>
    <w:tmpl w:val="49225435"/>
    <w:lvl w:ilvl="0">
      <w:start w:val="1"/>
      <w:numFmt w:val="bullet"/>
      <w:pStyle w:val="13"/>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28" w15:restartNumberingAfterBreak="0">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9"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5B9E78A8"/>
    <w:multiLevelType w:val="multilevel"/>
    <w:tmpl w:val="5B9E78A8"/>
    <w:lvl w:ilvl="0">
      <w:start w:val="1"/>
      <w:numFmt w:val="bullet"/>
      <w:pStyle w:val="Bulletwithtext1"/>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31" w15:restartNumberingAfterBreak="0">
    <w:nsid w:val="5C185EE2"/>
    <w:multiLevelType w:val="multilevel"/>
    <w:tmpl w:val="5C185EE2"/>
    <w:lvl w:ilvl="0">
      <w:start w:val="1"/>
      <w:numFmt w:val="chineseCountingThousand"/>
      <w:pStyle w:val="22"/>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32" w15:restartNumberingAfterBreak="0">
    <w:nsid w:val="5D42030A"/>
    <w:multiLevelType w:val="multilevel"/>
    <w:tmpl w:val="5D42030A"/>
    <w:lvl w:ilvl="0">
      <w:start w:val="1"/>
      <w:numFmt w:val="decimal"/>
      <w:pStyle w:val="H0"/>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pStyle w:val="30"/>
      <w:lvlText w:val="%1.%2.%3.%4.%5"/>
      <w:lvlJc w:val="left"/>
      <w:pPr>
        <w:tabs>
          <w:tab w:val="left" w:pos="350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5F185E3C"/>
    <w:multiLevelType w:val="multilevel"/>
    <w:tmpl w:val="5F185E3C"/>
    <w:lvl w:ilvl="0">
      <w:start w:val="11"/>
      <w:numFmt w:val="decimal"/>
      <w:lvlText w:val="%1"/>
      <w:lvlJc w:val="left"/>
      <w:pPr>
        <w:tabs>
          <w:tab w:val="left" w:pos="425"/>
        </w:tabs>
        <w:ind w:left="425" w:hanging="425"/>
      </w:pPr>
      <w:rPr>
        <w:rFonts w:hint="eastAsia"/>
      </w:rPr>
    </w:lvl>
    <w:lvl w:ilvl="1">
      <w:start w:val="5"/>
      <w:numFmt w:val="decimal"/>
      <w:isLg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pStyle w:val="ITSV1"/>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34" w15:restartNumberingAfterBreak="0">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5" w15:restartNumberingAfterBreak="0">
    <w:nsid w:val="62B923A6"/>
    <w:multiLevelType w:val="multilevel"/>
    <w:tmpl w:val="62B923A6"/>
    <w:lvl w:ilvl="0">
      <w:start w:val="1"/>
      <w:numFmt w:val="bullet"/>
      <w:pStyle w:val="14"/>
      <w:lvlText w:val=""/>
      <w:lvlJc w:val="left"/>
      <w:pPr>
        <w:tabs>
          <w:tab w:val="left" w:pos="360"/>
        </w:tabs>
        <w:ind w:left="288" w:hanging="288"/>
      </w:pPr>
      <w:rPr>
        <w:rFonts w:ascii="Symbol" w:hAnsi="Symbol" w:hint="default"/>
        <w:color w:val="B38C0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64A6894D"/>
    <w:multiLevelType w:val="singleLevel"/>
    <w:tmpl w:val="64A6894D"/>
    <w:lvl w:ilvl="0">
      <w:start w:val="1"/>
      <w:numFmt w:val="bullet"/>
      <w:pStyle w:val="a8"/>
      <w:lvlText w:val=""/>
      <w:lvlJc w:val="left"/>
      <w:pPr>
        <w:tabs>
          <w:tab w:val="left" w:pos="360"/>
        </w:tabs>
        <w:ind w:left="360" w:hanging="360"/>
      </w:pPr>
      <w:rPr>
        <w:rFonts w:ascii="DejaVu Sans" w:hAnsi="DejaVu Sans" w:hint="default"/>
      </w:rPr>
    </w:lvl>
  </w:abstractNum>
  <w:abstractNum w:abstractNumId="37" w15:restartNumberingAfterBreak="0">
    <w:nsid w:val="654D0415"/>
    <w:multiLevelType w:val="multilevel"/>
    <w:tmpl w:val="654D0415"/>
    <w:lvl w:ilvl="0">
      <w:start w:val="1"/>
      <w:numFmt w:val="chineseCountingThousand"/>
      <w:pStyle w:val="23"/>
      <w:lvlText w:val="%1."/>
      <w:lvlJc w:val="left"/>
      <w:pPr>
        <w:tabs>
          <w:tab w:val="left" w:pos="1041"/>
        </w:tabs>
        <w:ind w:left="681" w:firstLine="0"/>
      </w:pPr>
      <w:rPr>
        <w:rFonts w:hint="eastAsia"/>
      </w:rPr>
    </w:lvl>
    <w:lvl w:ilvl="1">
      <w:start w:val="1"/>
      <w:numFmt w:val="decimal"/>
      <w:pStyle w:val="31"/>
      <w:suff w:val="space"/>
      <w:lvlText w:val="%2."/>
      <w:lvlJc w:val="left"/>
      <w:pPr>
        <w:ind w:left="908" w:firstLine="0"/>
      </w:pPr>
      <w:rPr>
        <w:rFonts w:hint="eastAsia"/>
      </w:rPr>
    </w:lvl>
    <w:lvl w:ilvl="2">
      <w:start w:val="1"/>
      <w:numFmt w:val="decimal"/>
      <w:pStyle w:val="4"/>
      <w:suff w:val="space"/>
      <w:lvlText w:val="%2.%3."/>
      <w:lvlJc w:val="left"/>
      <w:pPr>
        <w:ind w:left="1135" w:firstLine="0"/>
      </w:pPr>
      <w:rPr>
        <w:rFonts w:hint="eastAsia"/>
      </w:rPr>
    </w:lvl>
    <w:lvl w:ilvl="3">
      <w:start w:val="1"/>
      <w:numFmt w:val="decimal"/>
      <w:pStyle w:val="50"/>
      <w:suff w:val="space"/>
      <w:lvlText w:val="%2.%3.%4."/>
      <w:lvlJc w:val="left"/>
      <w:pPr>
        <w:ind w:left="681" w:firstLine="680"/>
      </w:pPr>
      <w:rPr>
        <w:rFonts w:hint="eastAsia"/>
      </w:rPr>
    </w:lvl>
    <w:lvl w:ilvl="4">
      <w:start w:val="1"/>
      <w:numFmt w:val="decimal"/>
      <w:pStyle w:val="a9"/>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38"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36"/>
  </w:num>
  <w:num w:numId="2">
    <w:abstractNumId w:val="9"/>
  </w:num>
  <w:num w:numId="3">
    <w:abstractNumId w:val="12"/>
  </w:num>
  <w:num w:numId="4">
    <w:abstractNumId w:val="1"/>
  </w:num>
  <w:num w:numId="5">
    <w:abstractNumId w:val="10"/>
  </w:num>
  <w:num w:numId="6">
    <w:abstractNumId w:val="3"/>
  </w:num>
  <w:num w:numId="7">
    <w:abstractNumId w:val="2"/>
  </w:num>
  <w:num w:numId="8">
    <w:abstractNumId w:val="15"/>
  </w:num>
  <w:num w:numId="9">
    <w:abstractNumId w:val="37"/>
  </w:num>
  <w:num w:numId="10">
    <w:abstractNumId w:val="30"/>
  </w:num>
  <w:num w:numId="11">
    <w:abstractNumId w:val="28"/>
  </w:num>
  <w:num w:numId="12">
    <w:abstractNumId w:val="5"/>
  </w:num>
  <w:num w:numId="13">
    <w:abstractNumId w:val="20"/>
  </w:num>
  <w:num w:numId="14">
    <w:abstractNumId w:val="34"/>
  </w:num>
  <w:num w:numId="15">
    <w:abstractNumId w:val="32"/>
  </w:num>
  <w:num w:numId="16">
    <w:abstractNumId w:val="13"/>
  </w:num>
  <w:num w:numId="17">
    <w:abstractNumId w:val="8"/>
  </w:num>
  <w:num w:numId="18">
    <w:abstractNumId w:val="33"/>
  </w:num>
  <w:num w:numId="19">
    <w:abstractNumId w:val="4"/>
  </w:num>
  <w:num w:numId="20">
    <w:abstractNumId w:val="7"/>
  </w:num>
  <w:num w:numId="21">
    <w:abstractNumId w:val="26"/>
  </w:num>
  <w:num w:numId="22">
    <w:abstractNumId w:val="14"/>
  </w:num>
  <w:num w:numId="23">
    <w:abstractNumId w:val="35"/>
  </w:num>
  <w:num w:numId="24">
    <w:abstractNumId w:val="31"/>
  </w:num>
  <w:num w:numId="25">
    <w:abstractNumId w:val="6"/>
  </w:num>
  <w:num w:numId="26">
    <w:abstractNumId w:val="27"/>
  </w:num>
  <w:num w:numId="27">
    <w:abstractNumId w:val="2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9"/>
  </w:num>
  <w:num w:numId="32">
    <w:abstractNumId w:val="0"/>
  </w:num>
  <w:num w:numId="33">
    <w:abstractNumId w:val="24"/>
  </w:num>
  <w:num w:numId="34">
    <w:abstractNumId w:val="17"/>
  </w:num>
  <w:num w:numId="35">
    <w:abstractNumId w:val="38"/>
  </w:num>
  <w:num w:numId="36">
    <w:abstractNumId w:val="18"/>
  </w:num>
  <w:num w:numId="37">
    <w:abstractNumId w:val="29"/>
  </w:num>
  <w:num w:numId="38">
    <w:abstractNumId w:val="2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843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7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CC"/>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168"/>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6FDD"/>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74"/>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9C"/>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2C5"/>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E55"/>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6FA0"/>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73B"/>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A6B"/>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CEC"/>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19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E7F"/>
    <w:rsid w:val="00273108"/>
    <w:rsid w:val="002731C8"/>
    <w:rsid w:val="00273739"/>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0FC"/>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13"/>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7"/>
    <w:rsid w:val="002F6D58"/>
    <w:rsid w:val="002F6DD1"/>
    <w:rsid w:val="002F6F57"/>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47FF4"/>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C98"/>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46"/>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FA5"/>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ADC"/>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296"/>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8E5"/>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0C2"/>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3D8"/>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D3"/>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709"/>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B92"/>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BEF"/>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76"/>
    <w:rsid w:val="004E3FC3"/>
    <w:rsid w:val="004E3FF2"/>
    <w:rsid w:val="004E42A6"/>
    <w:rsid w:val="004E42FF"/>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3D0"/>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86B"/>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0"/>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4F39"/>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64"/>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62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B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C0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21A"/>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2AD"/>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D9F"/>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E08"/>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A5B"/>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C4D"/>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234"/>
    <w:rsid w:val="006E6590"/>
    <w:rsid w:val="006E65D7"/>
    <w:rsid w:val="006E6602"/>
    <w:rsid w:val="006E665D"/>
    <w:rsid w:val="006E6877"/>
    <w:rsid w:val="006E697D"/>
    <w:rsid w:val="006E6AA9"/>
    <w:rsid w:val="006E6C24"/>
    <w:rsid w:val="006E7119"/>
    <w:rsid w:val="006E7287"/>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AED"/>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4AD"/>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C71"/>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0F1"/>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3A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5B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478"/>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472"/>
    <w:rsid w:val="00835533"/>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5D3"/>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911"/>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4A3"/>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4D9"/>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2A"/>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1"/>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070"/>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1FB"/>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2AB"/>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82"/>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3B9"/>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695"/>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6A9"/>
    <w:rsid w:val="00A04A3E"/>
    <w:rsid w:val="00A04C50"/>
    <w:rsid w:val="00A04CD3"/>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62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6B6"/>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8CF"/>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96B"/>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DC7"/>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7D"/>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7E9"/>
    <w:rsid w:val="00B908E0"/>
    <w:rsid w:val="00B909A7"/>
    <w:rsid w:val="00B90D31"/>
    <w:rsid w:val="00B90E70"/>
    <w:rsid w:val="00B90F66"/>
    <w:rsid w:val="00B90FC6"/>
    <w:rsid w:val="00B912AA"/>
    <w:rsid w:val="00B91520"/>
    <w:rsid w:val="00B915F5"/>
    <w:rsid w:val="00B916D6"/>
    <w:rsid w:val="00B918BD"/>
    <w:rsid w:val="00B91916"/>
    <w:rsid w:val="00B919E1"/>
    <w:rsid w:val="00B91A7A"/>
    <w:rsid w:val="00B91AE0"/>
    <w:rsid w:val="00B91BCC"/>
    <w:rsid w:val="00B91C0F"/>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0A9"/>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A8A"/>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61"/>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914"/>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2F1F"/>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499"/>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14E"/>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2D11"/>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9F"/>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0C"/>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2DD"/>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9DF"/>
    <w:rsid w:val="00D07EB3"/>
    <w:rsid w:val="00D1008B"/>
    <w:rsid w:val="00D10096"/>
    <w:rsid w:val="00D10295"/>
    <w:rsid w:val="00D10606"/>
    <w:rsid w:val="00D106A0"/>
    <w:rsid w:val="00D10784"/>
    <w:rsid w:val="00D10D36"/>
    <w:rsid w:val="00D10D3B"/>
    <w:rsid w:val="00D10DD2"/>
    <w:rsid w:val="00D10E34"/>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7A0"/>
    <w:rsid w:val="00D8389F"/>
    <w:rsid w:val="00D8398B"/>
    <w:rsid w:val="00D839EE"/>
    <w:rsid w:val="00D841A8"/>
    <w:rsid w:val="00D84252"/>
    <w:rsid w:val="00D8469F"/>
    <w:rsid w:val="00D846E7"/>
    <w:rsid w:val="00D8485A"/>
    <w:rsid w:val="00D84AB7"/>
    <w:rsid w:val="00D84CF0"/>
    <w:rsid w:val="00D84D6A"/>
    <w:rsid w:val="00D84DD6"/>
    <w:rsid w:val="00D84EF2"/>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40"/>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FD"/>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2BD"/>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27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823"/>
    <w:rsid w:val="00DF0C29"/>
    <w:rsid w:val="00DF0C96"/>
    <w:rsid w:val="00DF0DF9"/>
    <w:rsid w:val="00DF0FD9"/>
    <w:rsid w:val="00DF15B0"/>
    <w:rsid w:val="00DF1795"/>
    <w:rsid w:val="00DF182E"/>
    <w:rsid w:val="00DF1A59"/>
    <w:rsid w:val="00DF1AED"/>
    <w:rsid w:val="00DF1B26"/>
    <w:rsid w:val="00DF1CEE"/>
    <w:rsid w:val="00DF1EBE"/>
    <w:rsid w:val="00DF20F4"/>
    <w:rsid w:val="00DF21FA"/>
    <w:rsid w:val="00DF22CC"/>
    <w:rsid w:val="00DF23A5"/>
    <w:rsid w:val="00DF24EA"/>
    <w:rsid w:val="00DF269F"/>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42"/>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C51"/>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52D"/>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18D"/>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6F1"/>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A9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A4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423"/>
    <w:rsid w:val="00F2650D"/>
    <w:rsid w:val="00F266E7"/>
    <w:rsid w:val="00F267E7"/>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35"/>
    <w:rsid w:val="00F32644"/>
    <w:rsid w:val="00F32981"/>
    <w:rsid w:val="00F32A9F"/>
    <w:rsid w:val="00F32D78"/>
    <w:rsid w:val="00F3322C"/>
    <w:rsid w:val="00F332A7"/>
    <w:rsid w:val="00F33455"/>
    <w:rsid w:val="00F3347C"/>
    <w:rsid w:val="00F334B5"/>
    <w:rsid w:val="00F335E1"/>
    <w:rsid w:val="00F33659"/>
    <w:rsid w:val="00F33822"/>
    <w:rsid w:val="00F33C9E"/>
    <w:rsid w:val="00F34199"/>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750"/>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5A5"/>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61"/>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C8C"/>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53"/>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075"/>
    <w:rsid w:val="00FF613D"/>
    <w:rsid w:val="00FF6189"/>
    <w:rsid w:val="00FF677B"/>
    <w:rsid w:val="00FF6916"/>
    <w:rsid w:val="00FF6982"/>
    <w:rsid w:val="00FF6A2B"/>
    <w:rsid w:val="00FF6C1C"/>
    <w:rsid w:val="00FF6C35"/>
    <w:rsid w:val="00FF7060"/>
    <w:rsid w:val="00FF7636"/>
    <w:rsid w:val="00FF765F"/>
    <w:rsid w:val="00FF7989"/>
    <w:rsid w:val="00FF7D03"/>
    <w:rsid w:val="05683C04"/>
    <w:rsid w:val="0B660C1A"/>
    <w:rsid w:val="17F93E0B"/>
    <w:rsid w:val="1C455CA5"/>
    <w:rsid w:val="1D2C69D2"/>
    <w:rsid w:val="239E00B4"/>
    <w:rsid w:val="251E74A4"/>
    <w:rsid w:val="27843CE5"/>
    <w:rsid w:val="32EB653A"/>
    <w:rsid w:val="3BCB6780"/>
    <w:rsid w:val="42CD0A98"/>
    <w:rsid w:val="431A0C09"/>
    <w:rsid w:val="434A6358"/>
    <w:rsid w:val="480E2158"/>
    <w:rsid w:val="4B65373A"/>
    <w:rsid w:val="4C2B408B"/>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shapedefaults>
    <o:shapelayout v:ext="edit">
      <o:idmap v:ext="edit" data="1"/>
    </o:shapelayout>
  </w:shapeDefaults>
  <w:decimalSymbol w:val="."/>
  <w:listSeparator w:val=","/>
  <w14:docId w14:val="76F95D8F"/>
  <w15:docId w15:val="{E6D139EB-8C67-4AF1-A708-D2D226F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annotation reference" w:qFormat="1"/>
    <w:lsdException w:name="page number" w:qFormat="1"/>
    <w:lsdException w:name="table of authorities" w:uiPriority="99" w:qFormat="1"/>
    <w:lsdException w:name="toa heading" w:uiPriority="99" w:qFormat="1"/>
    <w:lsdException w:name="List" w:uiPriority="99" w:qFormat="1"/>
    <w:lsdException w:name="List 2" w:uiPriority="99" w:qFormat="1"/>
    <w:lsdException w:name="List 3" w:uiPriority="99" w:qFormat="1"/>
    <w:lsdException w:name="List 4" w:uiPriority="99" w:qFormat="1"/>
    <w:lsdException w:name="List 5" w:uiPriority="99" w:qFormat="1"/>
    <w:lsdException w:name="List Number 2" w:uiPriority="99" w:qFormat="1"/>
    <w:lsdException w:name="Title" w:qFormat="1"/>
    <w:lsdException w:name="Signature" w:uiPriority="99" w:qFormat="1"/>
    <w:lsdException w:name="Default Paragraph Font" w:semiHidden="1" w:uiPriority="1" w:unhideWhenUsed="1" w:qFormat="1"/>
    <w:lsdException w:name="Body Text" w:uiPriority="99" w:qFormat="1"/>
    <w:lsdException w:name="Body Text Indent" w:qFormat="1"/>
    <w:lsdException w:name="List Continue" w:uiPriority="99" w:unhideWhenUsed="1" w:qFormat="1"/>
    <w:lsdException w:name="List Continue 2" w:uiPriority="99" w:qFormat="1"/>
    <w:lsdException w:name="List Continue 5" w:uiPriority="99" w:qFormat="1"/>
    <w:lsdException w:name="Subtitle" w:uiPriority="99" w:qFormat="1"/>
    <w:lsdException w:name="Salutation" w:uiPriority="99" w:qFormat="1"/>
    <w:lsdException w:name="Date" w:qFormat="1"/>
    <w:lsdException w:name="Body Text First Indent" w:uiPriority="99" w:qFormat="1"/>
    <w:lsdException w:name="Body Text First Indent 2" w:uiPriority="99" w:qFormat="1"/>
    <w:lsdException w:name="Body Text 2" w:uiPriority="99" w:qFormat="1"/>
    <w:lsdException w:name="Body Text 3"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kern w:val="2"/>
      <w:sz w:val="21"/>
      <w:szCs w:val="24"/>
    </w:rPr>
  </w:style>
  <w:style w:type="paragraph" w:styleId="15">
    <w:name w:val="heading 1"/>
    <w:basedOn w:val="aa"/>
    <w:next w:val="aa"/>
    <w:link w:val="16"/>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4">
    <w:name w:val="heading 2"/>
    <w:basedOn w:val="aa"/>
    <w:next w:val="ab"/>
    <w:link w:val="25"/>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a"/>
    <w:next w:val="ab"/>
    <w:link w:val="33"/>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1"/>
    <w:qFormat/>
    <w:pPr>
      <w:keepNext/>
      <w:keepLines/>
      <w:adjustRightInd w:val="0"/>
      <w:spacing w:before="280" w:after="290" w:line="376" w:lineRule="atLeast"/>
      <w:textAlignment w:val="baseline"/>
      <w:outlineLvl w:val="3"/>
    </w:pPr>
    <w:rPr>
      <w:kern w:val="0"/>
      <w:sz w:val="24"/>
      <w:szCs w:val="20"/>
    </w:rPr>
  </w:style>
  <w:style w:type="paragraph" w:styleId="51">
    <w:name w:val="heading 5"/>
    <w:basedOn w:val="aa"/>
    <w:next w:val="aa"/>
    <w:link w:val="52"/>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0"/>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0"/>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af"/>
    <w:uiPriority w:val="99"/>
    <w:qFormat/>
    <w:pPr>
      <w:autoSpaceDE w:val="0"/>
      <w:autoSpaceDN w:val="0"/>
      <w:adjustRightInd w:val="0"/>
      <w:ind w:firstLine="420"/>
      <w:jc w:val="left"/>
    </w:pPr>
    <w:rPr>
      <w:rFonts w:ascii="宋体"/>
      <w:sz w:val="24"/>
    </w:rPr>
  </w:style>
  <w:style w:type="paragraph" w:styleId="34">
    <w:name w:val="List 3"/>
    <w:basedOn w:val="aa"/>
    <w:uiPriority w:val="99"/>
    <w:qFormat/>
    <w:pPr>
      <w:ind w:leftChars="400" w:left="100" w:hangingChars="200" w:hanging="200"/>
    </w:pPr>
    <w:rPr>
      <w:szCs w:val="20"/>
    </w:rPr>
  </w:style>
  <w:style w:type="paragraph" w:styleId="71">
    <w:name w:val="toc 7"/>
    <w:basedOn w:val="aa"/>
    <w:next w:val="aa"/>
    <w:uiPriority w:val="39"/>
    <w:qFormat/>
    <w:pPr>
      <w:ind w:leftChars="1200" w:left="2520"/>
    </w:pPr>
  </w:style>
  <w:style w:type="paragraph" w:styleId="26">
    <w:name w:val="List Number 2"/>
    <w:basedOn w:val="aa"/>
    <w:uiPriority w:val="99"/>
    <w:qFormat/>
    <w:pPr>
      <w:tabs>
        <w:tab w:val="left" w:pos="840"/>
      </w:tabs>
      <w:spacing w:line="360" w:lineRule="auto"/>
      <w:ind w:left="840" w:hanging="420"/>
    </w:pPr>
    <w:rPr>
      <w:sz w:val="24"/>
    </w:rPr>
  </w:style>
  <w:style w:type="paragraph" w:styleId="af0">
    <w:name w:val="table of authorities"/>
    <w:basedOn w:val="aa"/>
    <w:next w:val="aa"/>
    <w:uiPriority w:val="99"/>
    <w:qFormat/>
    <w:pPr>
      <w:ind w:leftChars="200" w:left="420"/>
    </w:pPr>
  </w:style>
  <w:style w:type="paragraph" w:styleId="af1">
    <w:name w:val="caption"/>
    <w:basedOn w:val="aa"/>
    <w:next w:val="aa"/>
    <w:link w:val="af2"/>
    <w:qFormat/>
    <w:pPr>
      <w:spacing w:line="480" w:lineRule="auto"/>
    </w:pPr>
    <w:rPr>
      <w:rFonts w:ascii="华文中宋" w:eastAsia="华文中宋" w:hAnsi="华文中宋"/>
      <w:sz w:val="36"/>
      <w:szCs w:val="20"/>
    </w:rPr>
  </w:style>
  <w:style w:type="paragraph" w:styleId="a8">
    <w:name w:val="List Bullet"/>
    <w:basedOn w:val="aa"/>
    <w:pPr>
      <w:numPr>
        <w:numId w:val="1"/>
      </w:numPr>
    </w:pPr>
    <w:rPr>
      <w:rFonts w:asciiTheme="minorHAnsi" w:eastAsiaTheme="minorEastAsia" w:hAnsiTheme="minorHAnsi" w:cstheme="minorBidi"/>
    </w:rPr>
  </w:style>
  <w:style w:type="paragraph" w:styleId="af3">
    <w:name w:val="Document Map"/>
    <w:basedOn w:val="aa"/>
    <w:link w:val="af4"/>
    <w:uiPriority w:val="99"/>
    <w:qFormat/>
    <w:pPr>
      <w:shd w:val="clear" w:color="auto" w:fill="000080"/>
    </w:pPr>
  </w:style>
  <w:style w:type="paragraph" w:styleId="af5">
    <w:name w:val="toa heading"/>
    <w:basedOn w:val="aa"/>
    <w:next w:val="aa"/>
    <w:uiPriority w:val="99"/>
    <w:qFormat/>
    <w:pPr>
      <w:spacing w:before="120"/>
    </w:pPr>
    <w:rPr>
      <w:rFonts w:ascii="Arial" w:hAnsi="Arial" w:cs="Arial"/>
      <w:sz w:val="24"/>
    </w:rPr>
  </w:style>
  <w:style w:type="paragraph" w:styleId="af6">
    <w:name w:val="annotation text"/>
    <w:basedOn w:val="aa"/>
    <w:link w:val="27"/>
    <w:uiPriority w:val="99"/>
    <w:qFormat/>
    <w:pPr>
      <w:jc w:val="left"/>
    </w:pPr>
  </w:style>
  <w:style w:type="paragraph" w:styleId="af7">
    <w:name w:val="Salutation"/>
    <w:basedOn w:val="aa"/>
    <w:next w:val="aa"/>
    <w:link w:val="af8"/>
    <w:uiPriority w:val="99"/>
    <w:qFormat/>
    <w:rPr>
      <w:rFonts w:ascii="仿宋_GB2312" w:eastAsia="仿宋_GB2312"/>
      <w:sz w:val="28"/>
      <w:szCs w:val="20"/>
      <w:lang w:val="zh-CN"/>
    </w:rPr>
  </w:style>
  <w:style w:type="paragraph" w:styleId="35">
    <w:name w:val="Body Text 3"/>
    <w:basedOn w:val="aa"/>
    <w:link w:val="36"/>
    <w:qFormat/>
    <w:pPr>
      <w:spacing w:after="120"/>
    </w:pPr>
    <w:rPr>
      <w:sz w:val="16"/>
      <w:szCs w:val="16"/>
    </w:rPr>
  </w:style>
  <w:style w:type="paragraph" w:styleId="af9">
    <w:name w:val="Body Text"/>
    <w:basedOn w:val="aa"/>
    <w:link w:val="afa"/>
    <w:uiPriority w:val="99"/>
    <w:qFormat/>
    <w:pPr>
      <w:tabs>
        <w:tab w:val="left" w:pos="567"/>
      </w:tabs>
      <w:spacing w:before="120" w:line="22" w:lineRule="atLeast"/>
    </w:pPr>
    <w:rPr>
      <w:rFonts w:ascii="宋体" w:hAnsi="宋体"/>
      <w:sz w:val="24"/>
    </w:rPr>
  </w:style>
  <w:style w:type="paragraph" w:styleId="afb">
    <w:name w:val="Body Text Indent"/>
    <w:basedOn w:val="aa"/>
    <w:link w:val="afc"/>
    <w:qFormat/>
    <w:pPr>
      <w:spacing w:line="360" w:lineRule="auto"/>
      <w:ind w:firstLine="570"/>
    </w:pPr>
    <w:rPr>
      <w:sz w:val="24"/>
    </w:rPr>
  </w:style>
  <w:style w:type="paragraph" w:styleId="28">
    <w:name w:val="List 2"/>
    <w:basedOn w:val="aa"/>
    <w:uiPriority w:val="99"/>
    <w:qFormat/>
    <w:pPr>
      <w:ind w:leftChars="200" w:left="100" w:hangingChars="200" w:hanging="200"/>
    </w:pPr>
  </w:style>
  <w:style w:type="paragraph" w:styleId="afd">
    <w:name w:val="List Continue"/>
    <w:basedOn w:val="aa"/>
    <w:uiPriority w:val="99"/>
    <w:unhideWhenUsed/>
    <w:qFormat/>
    <w:pPr>
      <w:adjustRightInd w:val="0"/>
      <w:spacing w:after="120" w:line="360" w:lineRule="atLeast"/>
      <w:ind w:leftChars="200" w:left="420"/>
      <w:jc w:val="left"/>
    </w:pPr>
    <w:rPr>
      <w:kern w:val="0"/>
      <w:sz w:val="24"/>
      <w:szCs w:val="20"/>
    </w:rPr>
  </w:style>
  <w:style w:type="paragraph" w:styleId="afe">
    <w:name w:val="Block Text"/>
    <w:basedOn w:val="aa"/>
    <w:uiPriority w:val="99"/>
    <w:qFormat/>
    <w:pPr>
      <w:widowControl/>
      <w:ind w:left="480" w:right="-341" w:firstLine="513"/>
    </w:pPr>
    <w:rPr>
      <w:kern w:val="0"/>
      <w:sz w:val="24"/>
      <w:szCs w:val="20"/>
    </w:rPr>
  </w:style>
  <w:style w:type="paragraph" w:styleId="53">
    <w:name w:val="toc 5"/>
    <w:basedOn w:val="aa"/>
    <w:next w:val="aa"/>
    <w:uiPriority w:val="39"/>
    <w:qFormat/>
    <w:pPr>
      <w:ind w:leftChars="800" w:left="1680"/>
    </w:pPr>
  </w:style>
  <w:style w:type="paragraph" w:styleId="37">
    <w:name w:val="toc 3"/>
    <w:basedOn w:val="aa"/>
    <w:next w:val="aa"/>
    <w:uiPriority w:val="39"/>
    <w:qFormat/>
    <w:pPr>
      <w:ind w:leftChars="400" w:left="840"/>
    </w:pPr>
  </w:style>
  <w:style w:type="paragraph" w:styleId="aff">
    <w:name w:val="Plain Text"/>
    <w:basedOn w:val="aa"/>
    <w:link w:val="29"/>
    <w:uiPriority w:val="99"/>
    <w:qFormat/>
    <w:rPr>
      <w:rFonts w:ascii="宋体" w:hAnsi="Courier New" w:hint="eastAsia"/>
      <w:szCs w:val="20"/>
    </w:rPr>
  </w:style>
  <w:style w:type="paragraph" w:styleId="81">
    <w:name w:val="toc 8"/>
    <w:basedOn w:val="aa"/>
    <w:next w:val="aa"/>
    <w:uiPriority w:val="39"/>
    <w:qFormat/>
    <w:pPr>
      <w:ind w:leftChars="1400" w:left="2940"/>
    </w:pPr>
  </w:style>
  <w:style w:type="paragraph" w:styleId="aff0">
    <w:name w:val="Date"/>
    <w:basedOn w:val="aa"/>
    <w:next w:val="aa"/>
    <w:link w:val="aff1"/>
    <w:qFormat/>
    <w:pPr>
      <w:ind w:leftChars="2500" w:left="100"/>
    </w:pPr>
    <w:rPr>
      <w:rFonts w:ascii="仿宋_GB2312" w:eastAsia="仿宋_GB2312" w:hAnsi="宋体"/>
      <w:color w:val="000000"/>
      <w:sz w:val="24"/>
    </w:rPr>
  </w:style>
  <w:style w:type="paragraph" w:styleId="2a">
    <w:name w:val="Body Text Indent 2"/>
    <w:basedOn w:val="aa"/>
    <w:link w:val="2b"/>
    <w:uiPriority w:val="99"/>
    <w:qFormat/>
    <w:pPr>
      <w:ind w:firstLineChars="200" w:firstLine="480"/>
    </w:pPr>
    <w:rPr>
      <w:rFonts w:ascii="仿宋_GB2312" w:eastAsia="仿宋_GB2312"/>
      <w:sz w:val="24"/>
    </w:rPr>
  </w:style>
  <w:style w:type="paragraph" w:styleId="54">
    <w:name w:val="List Continue 5"/>
    <w:basedOn w:val="aa"/>
    <w:uiPriority w:val="99"/>
    <w:qFormat/>
    <w:pPr>
      <w:spacing w:after="120"/>
      <w:ind w:leftChars="1000" w:left="2100"/>
    </w:pPr>
    <w:rPr>
      <w:szCs w:val="20"/>
    </w:rPr>
  </w:style>
  <w:style w:type="paragraph" w:styleId="aff2">
    <w:name w:val="Balloon Text"/>
    <w:basedOn w:val="aa"/>
    <w:link w:val="aff3"/>
    <w:uiPriority w:val="99"/>
    <w:qFormat/>
    <w:rPr>
      <w:sz w:val="18"/>
      <w:szCs w:val="18"/>
    </w:rPr>
  </w:style>
  <w:style w:type="paragraph" w:styleId="aff4">
    <w:name w:val="footer"/>
    <w:basedOn w:val="aa"/>
    <w:link w:val="aff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6">
    <w:name w:val="header"/>
    <w:basedOn w:val="aa"/>
    <w:link w:val="aff7"/>
    <w:uiPriority w:val="99"/>
    <w:qFormat/>
    <w:pPr>
      <w:pBdr>
        <w:bottom w:val="single" w:sz="6" w:space="1" w:color="auto"/>
      </w:pBdr>
      <w:tabs>
        <w:tab w:val="center" w:pos="4153"/>
        <w:tab w:val="right" w:pos="8306"/>
      </w:tabs>
      <w:snapToGrid w:val="0"/>
      <w:jc w:val="center"/>
    </w:pPr>
    <w:rPr>
      <w:sz w:val="18"/>
      <w:szCs w:val="18"/>
    </w:rPr>
  </w:style>
  <w:style w:type="paragraph" w:styleId="aff8">
    <w:name w:val="Signature"/>
    <w:basedOn w:val="aa"/>
    <w:link w:val="aff9"/>
    <w:uiPriority w:val="99"/>
    <w:qFormat/>
    <w:pPr>
      <w:adjustRightInd w:val="0"/>
      <w:spacing w:after="600" w:line="312" w:lineRule="atLeast"/>
      <w:jc w:val="center"/>
      <w:textAlignment w:val="baseline"/>
    </w:pPr>
    <w:rPr>
      <w:rFonts w:eastAsia="仿宋_GB2312"/>
      <w:kern w:val="0"/>
      <w:sz w:val="24"/>
      <w:szCs w:val="20"/>
      <w:lang w:val="zh-CN"/>
    </w:rPr>
  </w:style>
  <w:style w:type="paragraph" w:styleId="17">
    <w:name w:val="toc 1"/>
    <w:basedOn w:val="aa"/>
    <w:next w:val="aa"/>
    <w:uiPriority w:val="39"/>
    <w:qFormat/>
    <w:pPr>
      <w:tabs>
        <w:tab w:val="left" w:pos="1050"/>
        <w:tab w:val="right" w:leader="dot" w:pos="8937"/>
      </w:tabs>
      <w:spacing w:line="300" w:lineRule="auto"/>
    </w:pPr>
    <w:rPr>
      <w:rFonts w:ascii="宋体" w:hAnsi="宋体"/>
      <w:b/>
      <w:sz w:val="24"/>
    </w:rPr>
  </w:style>
  <w:style w:type="paragraph" w:styleId="42">
    <w:name w:val="toc 4"/>
    <w:basedOn w:val="aa"/>
    <w:next w:val="aa"/>
    <w:uiPriority w:val="39"/>
    <w:qFormat/>
    <w:pPr>
      <w:ind w:leftChars="600" w:left="1260"/>
    </w:pPr>
  </w:style>
  <w:style w:type="paragraph" w:styleId="affa">
    <w:name w:val="Subtitle"/>
    <w:basedOn w:val="aa"/>
    <w:link w:val="affb"/>
    <w:uiPriority w:val="99"/>
    <w:qFormat/>
    <w:pPr>
      <w:spacing w:before="240" w:after="60" w:line="312" w:lineRule="auto"/>
      <w:ind w:firstLineChars="200" w:firstLine="200"/>
      <w:jc w:val="center"/>
      <w:outlineLvl w:val="1"/>
    </w:pPr>
    <w:rPr>
      <w:rFonts w:ascii="Arial" w:hAnsi="Arial"/>
      <w:b/>
      <w:bCs/>
      <w:kern w:val="28"/>
      <w:sz w:val="32"/>
      <w:szCs w:val="32"/>
      <w:lang w:eastAsia="zh-TW"/>
    </w:rPr>
  </w:style>
  <w:style w:type="paragraph" w:styleId="affc">
    <w:name w:val="List"/>
    <w:basedOn w:val="aa"/>
    <w:uiPriority w:val="99"/>
    <w:qFormat/>
    <w:pPr>
      <w:ind w:left="200" w:hangingChars="200" w:hanging="200"/>
    </w:pPr>
    <w:rPr>
      <w:szCs w:val="20"/>
    </w:rPr>
  </w:style>
  <w:style w:type="paragraph" w:styleId="61">
    <w:name w:val="toc 6"/>
    <w:basedOn w:val="aa"/>
    <w:next w:val="aa"/>
    <w:uiPriority w:val="39"/>
    <w:qFormat/>
    <w:pPr>
      <w:ind w:leftChars="1000" w:left="2100"/>
    </w:pPr>
  </w:style>
  <w:style w:type="paragraph" w:styleId="55">
    <w:name w:val="List 5"/>
    <w:basedOn w:val="aa"/>
    <w:uiPriority w:val="99"/>
    <w:qFormat/>
    <w:pPr>
      <w:ind w:leftChars="800" w:left="100" w:hangingChars="200" w:hanging="200"/>
    </w:pPr>
    <w:rPr>
      <w:szCs w:val="20"/>
    </w:rPr>
  </w:style>
  <w:style w:type="paragraph" w:styleId="38">
    <w:name w:val="Body Text Indent 3"/>
    <w:basedOn w:val="aa"/>
    <w:link w:val="39"/>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affd">
    <w:name w:val="table of figures"/>
    <w:basedOn w:val="aa"/>
    <w:next w:val="aa"/>
    <w:uiPriority w:val="99"/>
    <w:qFormat/>
    <w:pPr>
      <w:widowControl/>
      <w:ind w:leftChars="200" w:left="200" w:hangingChars="200" w:hanging="200"/>
      <w:jc w:val="left"/>
    </w:pPr>
    <w:rPr>
      <w:kern w:val="0"/>
      <w:sz w:val="24"/>
      <w:szCs w:val="20"/>
    </w:rPr>
  </w:style>
  <w:style w:type="paragraph" w:styleId="2c">
    <w:name w:val="toc 2"/>
    <w:basedOn w:val="aa"/>
    <w:next w:val="aa"/>
    <w:uiPriority w:val="39"/>
    <w:qFormat/>
    <w:pPr>
      <w:tabs>
        <w:tab w:val="right" w:leader="dot" w:pos="8937"/>
      </w:tabs>
      <w:spacing w:line="312" w:lineRule="auto"/>
      <w:ind w:leftChars="200" w:left="420"/>
    </w:pPr>
  </w:style>
  <w:style w:type="paragraph" w:styleId="91">
    <w:name w:val="toc 9"/>
    <w:basedOn w:val="aa"/>
    <w:next w:val="aa"/>
    <w:uiPriority w:val="39"/>
    <w:qFormat/>
    <w:pPr>
      <w:ind w:leftChars="1600" w:left="3360"/>
    </w:pPr>
  </w:style>
  <w:style w:type="paragraph" w:styleId="2d">
    <w:name w:val="Body Text 2"/>
    <w:basedOn w:val="aa"/>
    <w:link w:val="2e"/>
    <w:uiPriority w:val="99"/>
    <w:qFormat/>
    <w:pPr>
      <w:jc w:val="center"/>
    </w:pPr>
    <w:rPr>
      <w:b/>
      <w:bCs/>
      <w:sz w:val="72"/>
      <w:szCs w:val="20"/>
      <w:lang w:val="zh-CN"/>
    </w:rPr>
  </w:style>
  <w:style w:type="paragraph" w:styleId="43">
    <w:name w:val="List 4"/>
    <w:basedOn w:val="aa"/>
    <w:uiPriority w:val="99"/>
    <w:qFormat/>
    <w:pPr>
      <w:ind w:leftChars="600" w:left="100" w:hangingChars="200" w:hanging="200"/>
    </w:pPr>
    <w:rPr>
      <w:szCs w:val="20"/>
    </w:rPr>
  </w:style>
  <w:style w:type="paragraph" w:styleId="2f">
    <w:name w:val="List Continue 2"/>
    <w:basedOn w:val="aa"/>
    <w:uiPriority w:val="99"/>
    <w:qFormat/>
    <w:pPr>
      <w:spacing w:after="120"/>
      <w:ind w:leftChars="400" w:left="840"/>
    </w:pPr>
    <w:rPr>
      <w:szCs w:val="20"/>
    </w:rPr>
  </w:style>
  <w:style w:type="paragraph" w:styleId="HTML">
    <w:name w:val="HTML Preformatted"/>
    <w:basedOn w:val="a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e">
    <w:name w:val="Normal (Web)"/>
    <w:basedOn w:val="aa"/>
    <w:uiPriority w:val="99"/>
    <w:unhideWhenUsed/>
    <w:qFormat/>
    <w:pPr>
      <w:widowControl/>
      <w:spacing w:before="100" w:beforeAutospacing="1" w:after="100" w:afterAutospacing="1"/>
      <w:jc w:val="left"/>
    </w:pPr>
    <w:rPr>
      <w:rFonts w:ascii="宋体" w:hAnsi="宋体" w:cs="宋体"/>
      <w:kern w:val="0"/>
      <w:sz w:val="24"/>
    </w:rPr>
  </w:style>
  <w:style w:type="paragraph" w:styleId="18">
    <w:name w:val="index 1"/>
    <w:basedOn w:val="aa"/>
    <w:next w:val="aa"/>
    <w:qFormat/>
    <w:rPr>
      <w:szCs w:val="20"/>
    </w:rPr>
  </w:style>
  <w:style w:type="paragraph" w:styleId="afff">
    <w:name w:val="Title"/>
    <w:basedOn w:val="aa"/>
    <w:link w:val="afff0"/>
    <w:qFormat/>
    <w:pPr>
      <w:jc w:val="center"/>
      <w:outlineLvl w:val="0"/>
    </w:pPr>
    <w:rPr>
      <w:b/>
      <w:sz w:val="32"/>
      <w:szCs w:val="20"/>
    </w:rPr>
  </w:style>
  <w:style w:type="paragraph" w:styleId="afff1">
    <w:name w:val="annotation subject"/>
    <w:basedOn w:val="af6"/>
    <w:next w:val="af6"/>
    <w:link w:val="afff2"/>
    <w:uiPriority w:val="99"/>
    <w:qFormat/>
    <w:rPr>
      <w:b/>
      <w:bCs/>
    </w:rPr>
  </w:style>
  <w:style w:type="paragraph" w:styleId="afff3">
    <w:name w:val="Body Text First Indent"/>
    <w:basedOn w:val="af9"/>
    <w:link w:val="afff4"/>
    <w:uiPriority w:val="99"/>
    <w:qFormat/>
    <w:pPr>
      <w:tabs>
        <w:tab w:val="clear" w:pos="567"/>
      </w:tabs>
      <w:spacing w:before="0" w:after="120" w:line="240" w:lineRule="auto"/>
      <w:ind w:firstLineChars="100" w:firstLine="420"/>
    </w:pPr>
    <w:rPr>
      <w:rFonts w:ascii="Times New Roman" w:hAnsi="Times New Roman"/>
      <w:sz w:val="21"/>
      <w:szCs w:val="20"/>
      <w:lang w:val="zh-CN"/>
    </w:rPr>
  </w:style>
  <w:style w:type="paragraph" w:styleId="2f0">
    <w:name w:val="Body Text First Indent 2"/>
    <w:basedOn w:val="afb"/>
    <w:link w:val="2f1"/>
    <w:uiPriority w:val="99"/>
    <w:qFormat/>
    <w:pPr>
      <w:spacing w:after="120" w:line="480" w:lineRule="exact"/>
      <w:ind w:leftChars="200" w:left="420" w:firstLineChars="200" w:firstLine="420"/>
    </w:pPr>
    <w:rPr>
      <w:szCs w:val="20"/>
    </w:rPr>
  </w:style>
  <w:style w:type="table" w:styleId="afff5">
    <w:name w:val="Table Grid"/>
    <w:basedOn w:val="ad"/>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d"/>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6">
    <w:name w:val="Strong"/>
    <w:uiPriority w:val="22"/>
    <w:qFormat/>
    <w:rPr>
      <w:b/>
      <w:bCs/>
    </w:rPr>
  </w:style>
  <w:style w:type="character" w:styleId="afff7">
    <w:name w:val="page number"/>
    <w:basedOn w:val="ac"/>
    <w:qFormat/>
  </w:style>
  <w:style w:type="character" w:styleId="afff8">
    <w:name w:val="FollowedHyperlink"/>
    <w:uiPriority w:val="99"/>
    <w:qFormat/>
    <w:rPr>
      <w:color w:val="800080"/>
      <w:u w:val="single"/>
    </w:rPr>
  </w:style>
  <w:style w:type="character" w:styleId="afff9">
    <w:name w:val="Emphasis"/>
    <w:qFormat/>
    <w:rPr>
      <w:color w:val="CC0033"/>
    </w:rPr>
  </w:style>
  <w:style w:type="character" w:styleId="afffa">
    <w:name w:val="Hyperlink"/>
    <w:uiPriority w:val="99"/>
    <w:qFormat/>
    <w:rPr>
      <w:color w:val="0000FF"/>
      <w:u w:val="single"/>
    </w:rPr>
  </w:style>
  <w:style w:type="character" w:styleId="afffb">
    <w:name w:val="annotation reference"/>
    <w:qFormat/>
    <w:rPr>
      <w:sz w:val="21"/>
      <w:szCs w:val="21"/>
    </w:rPr>
  </w:style>
  <w:style w:type="character" w:styleId="HTML1">
    <w:name w:val="HTML Cite"/>
    <w:qFormat/>
    <w:rPr>
      <w:i/>
      <w:iCs/>
    </w:rPr>
  </w:style>
  <w:style w:type="character" w:customStyle="1" w:styleId="16">
    <w:name w:val="标题 1 字符"/>
    <w:basedOn w:val="ac"/>
    <w:link w:val="15"/>
    <w:qFormat/>
    <w:rPr>
      <w:rFonts w:ascii="宋体"/>
      <w:b/>
      <w:kern w:val="44"/>
      <w:sz w:val="32"/>
    </w:rPr>
  </w:style>
  <w:style w:type="character" w:customStyle="1" w:styleId="af">
    <w:name w:val="正文缩进 字符"/>
    <w:link w:val="ab"/>
    <w:uiPriority w:val="99"/>
    <w:qFormat/>
    <w:rPr>
      <w:rFonts w:ascii="宋体" w:eastAsia="宋体"/>
      <w:kern w:val="2"/>
      <w:sz w:val="24"/>
      <w:szCs w:val="24"/>
      <w:lang w:val="en-US" w:eastAsia="zh-CN" w:bidi="ar-SA"/>
    </w:rPr>
  </w:style>
  <w:style w:type="character" w:customStyle="1" w:styleId="25">
    <w:name w:val="标题 2 字符"/>
    <w:link w:val="24"/>
    <w:uiPriority w:val="9"/>
    <w:qFormat/>
    <w:rPr>
      <w:rFonts w:ascii="Arial" w:eastAsia="黑体" w:hAnsi="Arial"/>
      <w:b/>
      <w:sz w:val="30"/>
      <w:lang w:val="en-US" w:eastAsia="zh-CN" w:bidi="ar-SA"/>
    </w:rPr>
  </w:style>
  <w:style w:type="character" w:customStyle="1" w:styleId="33">
    <w:name w:val="标题 3 字符"/>
    <w:link w:val="32"/>
    <w:qFormat/>
    <w:rPr>
      <w:rFonts w:ascii="宋体" w:eastAsia="宋体"/>
      <w:b/>
      <w:sz w:val="24"/>
      <w:u w:val="single"/>
      <w:lang w:val="en-US" w:eastAsia="zh-CN" w:bidi="ar-SA"/>
    </w:rPr>
  </w:style>
  <w:style w:type="character" w:customStyle="1" w:styleId="41">
    <w:name w:val="标题 4 字符"/>
    <w:basedOn w:val="ac"/>
    <w:link w:val="40"/>
    <w:qFormat/>
    <w:rPr>
      <w:sz w:val="24"/>
    </w:rPr>
  </w:style>
  <w:style w:type="character" w:customStyle="1" w:styleId="52">
    <w:name w:val="标题 5 字符"/>
    <w:basedOn w:val="ac"/>
    <w:link w:val="51"/>
    <w:uiPriority w:val="9"/>
    <w:qFormat/>
    <w:rPr>
      <w:b/>
      <w:sz w:val="28"/>
    </w:rPr>
  </w:style>
  <w:style w:type="character" w:customStyle="1" w:styleId="60">
    <w:name w:val="标题 6 字符"/>
    <w:basedOn w:val="ac"/>
    <w:link w:val="6"/>
    <w:uiPriority w:val="9"/>
    <w:qFormat/>
    <w:rPr>
      <w:rFonts w:ascii="Arial" w:eastAsia="黑体" w:hAnsi="Arial"/>
      <w:b/>
      <w:sz w:val="24"/>
    </w:rPr>
  </w:style>
  <w:style w:type="character" w:customStyle="1" w:styleId="70">
    <w:name w:val="标题 7 字符"/>
    <w:basedOn w:val="ac"/>
    <w:link w:val="7"/>
    <w:uiPriority w:val="99"/>
    <w:qFormat/>
    <w:rPr>
      <w:b/>
      <w:sz w:val="24"/>
    </w:rPr>
  </w:style>
  <w:style w:type="character" w:customStyle="1" w:styleId="80">
    <w:name w:val="标题 8 字符"/>
    <w:basedOn w:val="ac"/>
    <w:link w:val="8"/>
    <w:uiPriority w:val="99"/>
    <w:qFormat/>
    <w:rPr>
      <w:rFonts w:ascii="Arial" w:eastAsia="黑体" w:hAnsi="Arial"/>
      <w:sz w:val="24"/>
    </w:rPr>
  </w:style>
  <w:style w:type="character" w:customStyle="1" w:styleId="90">
    <w:name w:val="标题 9 字符"/>
    <w:basedOn w:val="ac"/>
    <w:link w:val="9"/>
    <w:uiPriority w:val="99"/>
    <w:qFormat/>
    <w:rPr>
      <w:rFonts w:ascii="Arial" w:eastAsia="黑体" w:hAnsi="Arial"/>
      <w:sz w:val="21"/>
    </w:rPr>
  </w:style>
  <w:style w:type="character" w:customStyle="1" w:styleId="af2">
    <w:name w:val="题注 字符"/>
    <w:link w:val="af1"/>
    <w:qFormat/>
    <w:locked/>
    <w:rPr>
      <w:rFonts w:ascii="华文中宋" w:eastAsia="华文中宋" w:hAnsi="华文中宋"/>
      <w:kern w:val="2"/>
      <w:sz w:val="36"/>
    </w:rPr>
  </w:style>
  <w:style w:type="character" w:customStyle="1" w:styleId="af4">
    <w:name w:val="文档结构图 字符"/>
    <w:basedOn w:val="ac"/>
    <w:link w:val="af3"/>
    <w:uiPriority w:val="99"/>
    <w:qFormat/>
    <w:rPr>
      <w:kern w:val="2"/>
      <w:sz w:val="21"/>
      <w:szCs w:val="24"/>
      <w:shd w:val="clear" w:color="auto" w:fill="000080"/>
    </w:rPr>
  </w:style>
  <w:style w:type="character" w:customStyle="1" w:styleId="27">
    <w:name w:val="批注文字 字符2"/>
    <w:link w:val="af6"/>
    <w:uiPriority w:val="99"/>
    <w:qFormat/>
    <w:rPr>
      <w:kern w:val="2"/>
      <w:sz w:val="21"/>
      <w:szCs w:val="24"/>
    </w:rPr>
  </w:style>
  <w:style w:type="character" w:customStyle="1" w:styleId="36">
    <w:name w:val="正文文本 3 字符"/>
    <w:basedOn w:val="ac"/>
    <w:link w:val="35"/>
    <w:qFormat/>
    <w:rPr>
      <w:kern w:val="2"/>
      <w:sz w:val="16"/>
      <w:szCs w:val="16"/>
    </w:rPr>
  </w:style>
  <w:style w:type="character" w:customStyle="1" w:styleId="afa">
    <w:name w:val="正文文本 字符"/>
    <w:basedOn w:val="ac"/>
    <w:link w:val="af9"/>
    <w:uiPriority w:val="99"/>
    <w:qFormat/>
    <w:rPr>
      <w:rFonts w:ascii="宋体" w:hAnsi="宋体"/>
      <w:kern w:val="2"/>
      <w:sz w:val="24"/>
      <w:szCs w:val="24"/>
    </w:rPr>
  </w:style>
  <w:style w:type="character" w:customStyle="1" w:styleId="afc">
    <w:name w:val="正文文本缩进 字符"/>
    <w:link w:val="afb"/>
    <w:qFormat/>
    <w:rPr>
      <w:rFonts w:eastAsia="宋体"/>
      <w:kern w:val="2"/>
      <w:sz w:val="24"/>
      <w:szCs w:val="24"/>
      <w:lang w:val="en-US" w:eastAsia="zh-CN" w:bidi="ar-SA"/>
    </w:rPr>
  </w:style>
  <w:style w:type="character" w:customStyle="1" w:styleId="29">
    <w:name w:val="纯文本 字符2"/>
    <w:basedOn w:val="ac"/>
    <w:link w:val="aff"/>
    <w:uiPriority w:val="99"/>
    <w:qFormat/>
    <w:rPr>
      <w:rFonts w:ascii="宋体" w:eastAsia="宋体" w:hAnsi="Courier New" w:cs="宋体" w:hint="eastAsia"/>
      <w:kern w:val="2"/>
      <w:sz w:val="21"/>
    </w:rPr>
  </w:style>
  <w:style w:type="character" w:customStyle="1" w:styleId="aff1">
    <w:name w:val="日期 字符"/>
    <w:basedOn w:val="ac"/>
    <w:link w:val="aff0"/>
    <w:qFormat/>
    <w:rPr>
      <w:rFonts w:ascii="仿宋_GB2312" w:eastAsia="仿宋_GB2312" w:hAnsi="宋体"/>
      <w:color w:val="000000"/>
      <w:kern w:val="2"/>
      <w:sz w:val="24"/>
      <w:szCs w:val="24"/>
    </w:rPr>
  </w:style>
  <w:style w:type="character" w:customStyle="1" w:styleId="2b">
    <w:name w:val="正文文本缩进 2 字符"/>
    <w:basedOn w:val="ac"/>
    <w:link w:val="2a"/>
    <w:uiPriority w:val="99"/>
    <w:qFormat/>
    <w:rPr>
      <w:rFonts w:ascii="仿宋_GB2312" w:eastAsia="仿宋_GB2312"/>
      <w:kern w:val="2"/>
      <w:sz w:val="24"/>
      <w:szCs w:val="24"/>
    </w:rPr>
  </w:style>
  <w:style w:type="character" w:customStyle="1" w:styleId="aff3">
    <w:name w:val="批注框文本 字符"/>
    <w:basedOn w:val="ac"/>
    <w:link w:val="aff2"/>
    <w:uiPriority w:val="99"/>
    <w:qFormat/>
    <w:rPr>
      <w:kern w:val="2"/>
      <w:sz w:val="18"/>
      <w:szCs w:val="18"/>
    </w:rPr>
  </w:style>
  <w:style w:type="character" w:customStyle="1" w:styleId="aff5">
    <w:name w:val="页脚 字符"/>
    <w:link w:val="aff4"/>
    <w:uiPriority w:val="99"/>
    <w:qFormat/>
    <w:rPr>
      <w:rFonts w:ascii="宋体" w:eastAsia="宋体"/>
      <w:sz w:val="18"/>
      <w:lang w:val="en-US" w:eastAsia="zh-CN" w:bidi="ar-SA"/>
    </w:rPr>
  </w:style>
  <w:style w:type="character" w:customStyle="1" w:styleId="aff7">
    <w:name w:val="页眉 字符"/>
    <w:link w:val="aff6"/>
    <w:uiPriority w:val="99"/>
    <w:qFormat/>
    <w:rPr>
      <w:rFonts w:eastAsia="宋体"/>
      <w:kern w:val="2"/>
      <w:sz w:val="18"/>
      <w:szCs w:val="18"/>
      <w:lang w:val="en-US" w:eastAsia="zh-CN" w:bidi="ar-SA"/>
    </w:rPr>
  </w:style>
  <w:style w:type="character" w:customStyle="1" w:styleId="39">
    <w:name w:val="正文文本缩进 3 字符"/>
    <w:basedOn w:val="ac"/>
    <w:link w:val="38"/>
    <w:uiPriority w:val="99"/>
    <w:qFormat/>
    <w:rPr>
      <w:rFonts w:ascii="宋体"/>
      <w:sz w:val="24"/>
    </w:rPr>
  </w:style>
  <w:style w:type="character" w:customStyle="1" w:styleId="HTML0">
    <w:name w:val="HTML 预设格式 字符"/>
    <w:basedOn w:val="ac"/>
    <w:link w:val="HTML"/>
    <w:qFormat/>
    <w:rPr>
      <w:rFonts w:ascii="宋体" w:hAnsi="宋体" w:cs="宋体"/>
      <w:sz w:val="24"/>
      <w:szCs w:val="24"/>
    </w:rPr>
  </w:style>
  <w:style w:type="character" w:customStyle="1" w:styleId="afff0">
    <w:name w:val="标题 字符"/>
    <w:link w:val="afff"/>
    <w:qFormat/>
    <w:rPr>
      <w:b/>
      <w:kern w:val="2"/>
      <w:sz w:val="32"/>
    </w:rPr>
  </w:style>
  <w:style w:type="character" w:customStyle="1" w:styleId="afff2">
    <w:name w:val="批注主题 字符"/>
    <w:basedOn w:val="afffc"/>
    <w:link w:val="afff1"/>
    <w:uiPriority w:val="99"/>
    <w:qFormat/>
    <w:rPr>
      <w:rFonts w:ascii="Times New Roman" w:eastAsia="宋体" w:hAnsi="Times New Roman" w:cs="Times New Roman"/>
      <w:b/>
      <w:bCs/>
      <w:kern w:val="2"/>
      <w:sz w:val="21"/>
      <w:szCs w:val="24"/>
      <w:lang w:val="en-US" w:eastAsia="zh-CN" w:bidi="ar-SA"/>
    </w:rPr>
  </w:style>
  <w:style w:type="character" w:customStyle="1" w:styleId="afffc">
    <w:name w:val="批注文字 字符"/>
    <w:uiPriority w:val="99"/>
    <w:qFormat/>
    <w:rPr>
      <w:rFonts w:ascii="Times New Roman" w:eastAsia="宋体" w:hAnsi="Times New Roman" w:cs="Times New Roman"/>
      <w:sz w:val="24"/>
      <w:lang w:val="en-US" w:eastAsia="zh-CN" w:bidi="ar-SA"/>
    </w:rPr>
  </w:style>
  <w:style w:type="character" w:customStyle="1" w:styleId="2f1">
    <w:name w:val="正文首行缩进 2 字符"/>
    <w:basedOn w:val="afc"/>
    <w:link w:val="2f0"/>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c"/>
    <w:qFormat/>
  </w:style>
  <w:style w:type="character" w:customStyle="1" w:styleId="locality">
    <w:name w:val="locality"/>
    <w:basedOn w:val="ac"/>
    <w:qFormat/>
  </w:style>
  <w:style w:type="character" w:customStyle="1" w:styleId="Char1">
    <w:name w:val="正文文本缩进 Char1"/>
    <w:link w:val="19"/>
    <w:qFormat/>
    <w:rPr>
      <w:rFonts w:ascii="宋体" w:eastAsia="宋体" w:hAnsi="宋体"/>
      <w:sz w:val="24"/>
      <w:szCs w:val="24"/>
      <w:lang w:bidi="ar-SA"/>
    </w:rPr>
  </w:style>
  <w:style w:type="paragraph" w:customStyle="1" w:styleId="19">
    <w:name w:val="正文文本缩进1"/>
    <w:basedOn w:val="a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c"/>
    <w:qFormat/>
  </w:style>
  <w:style w:type="character" w:customStyle="1" w:styleId="CharChar">
    <w:name w:val="正文缩进 Char Char"/>
    <w:link w:val="1a"/>
    <w:qFormat/>
    <w:rPr>
      <w:rFonts w:ascii="宋体" w:eastAsia="宋体"/>
      <w:snapToGrid w:val="0"/>
      <w:color w:val="000000"/>
      <w:kern w:val="28"/>
      <w:sz w:val="28"/>
      <w:lang w:bidi="ar-SA"/>
    </w:rPr>
  </w:style>
  <w:style w:type="paragraph" w:customStyle="1" w:styleId="1a">
    <w:name w:val="正文缩进1"/>
    <w:basedOn w:val="a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d">
    <w:name w:val="列表段落 字符"/>
    <w:link w:val="1b"/>
    <w:uiPriority w:val="34"/>
    <w:qFormat/>
    <w:rPr>
      <w:rFonts w:ascii="Calibri" w:eastAsia="宋体" w:hAnsi="Calibri"/>
      <w:kern w:val="2"/>
      <w:sz w:val="21"/>
      <w:szCs w:val="22"/>
      <w:lang w:val="en-US" w:eastAsia="zh-CN" w:bidi="ar-SA"/>
    </w:rPr>
  </w:style>
  <w:style w:type="paragraph" w:customStyle="1" w:styleId="1b">
    <w:name w:val="列出段落1"/>
    <w:basedOn w:val="aa"/>
    <w:link w:val="afffd"/>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basedOn w:val="ac"/>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e">
    <w:name w:val="二级条标题"/>
    <w:basedOn w:val="a0"/>
    <w:next w:val="aa"/>
    <w:uiPriority w:val="99"/>
    <w:qFormat/>
    <w:pPr>
      <w:numPr>
        <w:numId w:val="0"/>
      </w:numPr>
      <w:ind w:hanging="840"/>
      <w:outlineLvl w:val="2"/>
    </w:pPr>
    <w:rPr>
      <w:rFonts w:ascii="宋体" w:eastAsia="宋体"/>
      <w:b w:val="0"/>
    </w:rPr>
  </w:style>
  <w:style w:type="paragraph" w:customStyle="1" w:styleId="a0">
    <w:name w:val="一级条标题"/>
    <w:basedOn w:val="a"/>
    <w:next w:val="aa"/>
    <w:qFormat/>
    <w:pPr>
      <w:numPr>
        <w:ilvl w:val="1"/>
      </w:numPr>
      <w:tabs>
        <w:tab w:val="left" w:pos="360"/>
        <w:tab w:val="left" w:pos="840"/>
      </w:tabs>
      <w:ind w:left="0" w:hanging="840"/>
      <w:outlineLvl w:val="1"/>
    </w:pPr>
  </w:style>
  <w:style w:type="paragraph" w:customStyle="1" w:styleId="a">
    <w:name w:val="章标题"/>
    <w:next w:val="aa"/>
    <w:uiPriority w:val="99"/>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a"/>
    <w:qFormat/>
    <w:pPr>
      <w:widowControl/>
      <w:spacing w:before="100" w:beforeAutospacing="1" w:after="100" w:afterAutospacing="1"/>
      <w:jc w:val="left"/>
    </w:pPr>
    <w:rPr>
      <w:rFonts w:eastAsia="Arial Unicode MS"/>
      <w:b/>
      <w:bCs/>
      <w:color w:val="000000"/>
      <w:kern w:val="0"/>
      <w:sz w:val="20"/>
      <w:szCs w:val="20"/>
    </w:rPr>
  </w:style>
  <w:style w:type="paragraph" w:customStyle="1" w:styleId="affff">
    <w:name w:val="字元 字元"/>
    <w:basedOn w:val="aa"/>
    <w:qFormat/>
    <w:rPr>
      <w:rFonts w:ascii="Tahoma" w:hAnsi="Tahoma"/>
      <w:sz w:val="24"/>
      <w:szCs w:val="20"/>
    </w:rPr>
  </w:style>
  <w:style w:type="paragraph" w:customStyle="1" w:styleId="Char3CharCharChar">
    <w:name w:val="Char3 Char Char Char"/>
    <w:basedOn w:val="aa"/>
    <w:qFormat/>
    <w:rPr>
      <w:rFonts w:ascii="Tahoma" w:hAnsi="Tahoma"/>
      <w:sz w:val="24"/>
      <w:szCs w:val="20"/>
    </w:rPr>
  </w:style>
  <w:style w:type="paragraph" w:customStyle="1" w:styleId="font6">
    <w:name w:val="font6"/>
    <w:basedOn w:val="aa"/>
    <w:qFormat/>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
    <w:qFormat/>
    <w:pPr>
      <w:numPr>
        <w:numId w:val="3"/>
      </w:numPr>
    </w:pPr>
  </w:style>
  <w:style w:type="paragraph" w:customStyle="1" w:styleId="1">
    <w:name w:val="项目编号1"/>
    <w:basedOn w:val="aa"/>
    <w:qFormat/>
    <w:pPr>
      <w:numPr>
        <w:numId w:val="4"/>
      </w:numPr>
      <w:spacing w:before="100" w:beforeAutospacing="1" w:after="100" w:afterAutospacing="1" w:line="360" w:lineRule="auto"/>
    </w:pPr>
    <w:rPr>
      <w:sz w:val="24"/>
    </w:rPr>
  </w:style>
  <w:style w:type="paragraph" w:customStyle="1" w:styleId="affff0">
    <w:name w:val="图中文字"/>
    <w:basedOn w:val="aa"/>
    <w:qFormat/>
    <w:pPr>
      <w:adjustRightInd w:val="0"/>
      <w:snapToGrid w:val="0"/>
      <w:spacing w:line="0" w:lineRule="atLeast"/>
      <w:jc w:val="center"/>
    </w:pPr>
    <w:rPr>
      <w:sz w:val="24"/>
      <w:szCs w:val="20"/>
    </w:rPr>
  </w:style>
  <w:style w:type="paragraph" w:customStyle="1" w:styleId="xl46">
    <w:name w:val="xl46"/>
    <w:basedOn w:val="a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a"/>
    <w:uiPriority w:val="99"/>
    <w:qFormat/>
    <w:rPr>
      <w:rFonts w:ascii="Tahoma" w:hAnsi="Tahoma"/>
      <w:sz w:val="24"/>
      <w:szCs w:val="20"/>
    </w:rPr>
  </w:style>
  <w:style w:type="paragraph" w:customStyle="1" w:styleId="xl35">
    <w:name w:val="xl35"/>
    <w:basedOn w:val="a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a"/>
    <w:qFormat/>
    <w:pPr>
      <w:snapToGrid w:val="0"/>
      <w:spacing w:line="360" w:lineRule="auto"/>
      <w:ind w:firstLineChars="200" w:firstLine="200"/>
    </w:pPr>
    <w:rPr>
      <w:rFonts w:eastAsia="仿宋_GB2312"/>
      <w:sz w:val="24"/>
    </w:rPr>
  </w:style>
  <w:style w:type="paragraph" w:customStyle="1" w:styleId="xl38">
    <w:name w:val="xl3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1">
    <w:name w:val="正文 + 宋体"/>
    <w:basedOn w:val="aa"/>
    <w:uiPriority w:val="99"/>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a"/>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a"/>
    <w:qFormat/>
    <w:pPr>
      <w:widowControl/>
      <w:spacing w:before="100" w:beforeAutospacing="1" w:after="100" w:afterAutospacing="1"/>
      <w:jc w:val="left"/>
    </w:pPr>
    <w:rPr>
      <w:kern w:val="0"/>
      <w:sz w:val="36"/>
      <w:szCs w:val="36"/>
    </w:rPr>
  </w:style>
  <w:style w:type="paragraph" w:customStyle="1" w:styleId="Char">
    <w:name w:val="Char"/>
    <w:basedOn w:val="aa"/>
    <w:uiPriority w:val="99"/>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3"/>
    <w:uiPriority w:val="99"/>
    <w:qFormat/>
    <w:rPr>
      <w:rFonts w:ascii="Tahoma" w:hAnsi="Tahoma"/>
      <w:sz w:val="24"/>
    </w:rPr>
  </w:style>
  <w:style w:type="paragraph" w:customStyle="1" w:styleId="xl26">
    <w:name w:val="xl2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2">
    <w:name w:val="样式 宋体 五号 行距: 单倍行距"/>
    <w:basedOn w:val="aa"/>
    <w:qFormat/>
    <w:pPr>
      <w:adjustRightInd w:val="0"/>
      <w:jc w:val="left"/>
      <w:textAlignment w:val="baseline"/>
    </w:pPr>
    <w:rPr>
      <w:rFonts w:ascii="宋体" w:hAnsi="宋体"/>
      <w:kern w:val="0"/>
      <w:szCs w:val="20"/>
    </w:rPr>
  </w:style>
  <w:style w:type="paragraph" w:customStyle="1" w:styleId="Char1CharCharChar1">
    <w:name w:val="Char1 Char Char Char1"/>
    <w:basedOn w:val="aa"/>
    <w:qFormat/>
    <w:rPr>
      <w:rFonts w:ascii="Tahoma" w:hAnsi="Tahoma" w:cs="仿宋_GB2312"/>
      <w:sz w:val="24"/>
      <w:szCs w:val="28"/>
    </w:rPr>
  </w:style>
  <w:style w:type="paragraph" w:customStyle="1" w:styleId="a2">
    <w:name w:val="四级条标题"/>
    <w:basedOn w:val="a1"/>
    <w:next w:val="aa"/>
    <w:qFormat/>
    <w:pPr>
      <w:numPr>
        <w:ilvl w:val="4"/>
      </w:numPr>
      <w:ind w:left="0" w:hanging="840"/>
      <w:outlineLvl w:val="4"/>
    </w:pPr>
  </w:style>
  <w:style w:type="paragraph" w:customStyle="1" w:styleId="a1">
    <w:name w:val="三级条标题"/>
    <w:basedOn w:val="afffe"/>
    <w:next w:val="aa"/>
    <w:qFormat/>
    <w:pPr>
      <w:numPr>
        <w:ilvl w:val="3"/>
        <w:numId w:val="2"/>
      </w:numPr>
      <w:ind w:left="0" w:hanging="840"/>
      <w:outlineLvl w:val="3"/>
    </w:pPr>
  </w:style>
  <w:style w:type="paragraph" w:customStyle="1" w:styleId="affff3">
    <w:name w:val="??"/>
    <w:qFormat/>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4"/>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a"/>
    <w:qFormat/>
    <w:pPr>
      <w:ind w:firstLineChars="200" w:firstLine="420"/>
    </w:pPr>
    <w:rPr>
      <w:rFonts w:ascii="Calibri" w:hAnsi="Calibri"/>
      <w:szCs w:val="22"/>
    </w:rPr>
  </w:style>
  <w:style w:type="paragraph" w:customStyle="1" w:styleId="1c">
    <w:name w:val="项目符号1"/>
    <w:basedOn w:val="affff4"/>
    <w:qFormat/>
    <w:pPr>
      <w:ind w:left="-25" w:firstLine="0"/>
    </w:pPr>
  </w:style>
  <w:style w:type="paragraph" w:customStyle="1" w:styleId="affff4">
    <w:name w:val="正文文本样式"/>
    <w:basedOn w:val="aa"/>
    <w:qFormat/>
    <w:pPr>
      <w:spacing w:line="360" w:lineRule="auto"/>
      <w:ind w:firstLine="482"/>
    </w:pPr>
    <w:rPr>
      <w:rFonts w:cs="宋体"/>
      <w:sz w:val="24"/>
      <w:szCs w:val="20"/>
    </w:rPr>
  </w:style>
  <w:style w:type="paragraph" w:customStyle="1" w:styleId="xl27">
    <w:name w:val="xl2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a"/>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a"/>
    <w:qFormat/>
    <w:pPr>
      <w:numPr>
        <w:ilvl w:val="5"/>
      </w:numPr>
      <w:ind w:left="0" w:hanging="840"/>
      <w:outlineLvl w:val="5"/>
    </w:pPr>
  </w:style>
  <w:style w:type="paragraph" w:customStyle="1" w:styleId="xl49">
    <w:name w:val="xl4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5">
    <w:name w:val="文档正文"/>
    <w:basedOn w:val="aa"/>
    <w:link w:val="Char0"/>
    <w:uiPriority w:val="99"/>
    <w:qFormat/>
    <w:pPr>
      <w:snapToGrid w:val="0"/>
      <w:spacing w:before="120" w:after="120" w:line="180" w:lineRule="auto"/>
    </w:pPr>
    <w:rPr>
      <w:rFonts w:ascii="Arial" w:hAnsi="Arial"/>
      <w:szCs w:val="20"/>
    </w:rPr>
  </w:style>
  <w:style w:type="character" w:customStyle="1" w:styleId="Char0">
    <w:name w:val="文档正文 Char"/>
    <w:link w:val="affff5"/>
    <w:uiPriority w:val="99"/>
    <w:qFormat/>
    <w:rPr>
      <w:rFonts w:ascii="Arial" w:hAnsi="Arial"/>
      <w:kern w:val="2"/>
      <w:sz w:val="21"/>
    </w:rPr>
  </w:style>
  <w:style w:type="paragraph" w:customStyle="1" w:styleId="xl33">
    <w:name w:val="xl3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a"/>
    <w:qFormat/>
    <w:rPr>
      <w:rFonts w:ascii="Tahoma" w:hAnsi="Tahoma"/>
      <w:sz w:val="24"/>
      <w:szCs w:val="20"/>
    </w:rPr>
  </w:style>
  <w:style w:type="paragraph" w:customStyle="1" w:styleId="xl44">
    <w:name w:val="xl44"/>
    <w:basedOn w:val="a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a"/>
    <w:qFormat/>
    <w:pPr>
      <w:numPr>
        <w:numId w:val="6"/>
      </w:numPr>
      <w:spacing w:before="120"/>
    </w:pPr>
    <w:rPr>
      <w:rFonts w:ascii="宋体"/>
      <w:sz w:val="28"/>
      <w:szCs w:val="20"/>
    </w:rPr>
  </w:style>
  <w:style w:type="paragraph" w:customStyle="1" w:styleId="font9">
    <w:name w:val="font9"/>
    <w:basedOn w:val="a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a"/>
    <w:qFormat/>
    <w:rPr>
      <w:rFonts w:ascii="Tahoma" w:hAnsi="Tahoma"/>
      <w:sz w:val="24"/>
      <w:szCs w:val="20"/>
    </w:rPr>
  </w:style>
  <w:style w:type="paragraph" w:customStyle="1" w:styleId="CharCharCharCharCharCharCharCharCharChar">
    <w:name w:val="Char Char Char Char Char Char Char Char Char Char"/>
    <w:basedOn w:val="aa"/>
    <w:qFormat/>
  </w:style>
  <w:style w:type="paragraph" w:customStyle="1" w:styleId="CharChar1CharCharCharCharCharCharCharChar">
    <w:name w:val="Char Char1 Char Char Char Char Char Char Char Char"/>
    <w:basedOn w:val="a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a"/>
    <w:uiPriority w:val="99"/>
    <w:qFormat/>
    <w:pPr>
      <w:tabs>
        <w:tab w:val="left" w:pos="360"/>
      </w:tabs>
    </w:pPr>
    <w:rPr>
      <w:sz w:val="24"/>
    </w:rPr>
  </w:style>
  <w:style w:type="paragraph" w:customStyle="1" w:styleId="a4">
    <w:name w:val="正文列项_字母"/>
    <w:basedOn w:val="aa"/>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a"/>
    <w:qFormat/>
    <w:rPr>
      <w:rFonts w:ascii="Arial" w:hAnsi="Arial" w:cs="Arial"/>
      <w:szCs w:val="21"/>
    </w:rPr>
  </w:style>
  <w:style w:type="paragraph" w:customStyle="1" w:styleId="xl48">
    <w:name w:val="xl4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a"/>
    <w:uiPriority w:val="99"/>
    <w:qFormat/>
    <w:rPr>
      <w:rFonts w:ascii="Tahoma" w:hAnsi="Tahoma"/>
      <w:sz w:val="24"/>
      <w:szCs w:val="20"/>
    </w:rPr>
  </w:style>
  <w:style w:type="paragraph" w:customStyle="1" w:styleId="xl50">
    <w:name w:val="xl5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6">
    <w:name w:val="缺省文本"/>
    <w:basedOn w:val="aa"/>
    <w:qFormat/>
    <w:pPr>
      <w:autoSpaceDE w:val="0"/>
      <w:autoSpaceDN w:val="0"/>
      <w:adjustRightInd w:val="0"/>
      <w:jc w:val="left"/>
    </w:pPr>
    <w:rPr>
      <w:kern w:val="0"/>
      <w:sz w:val="24"/>
    </w:rPr>
  </w:style>
  <w:style w:type="paragraph" w:customStyle="1" w:styleId="CharCharChar1">
    <w:name w:val="Char Char Char1"/>
    <w:basedOn w:val="aa"/>
    <w:qFormat/>
    <w:rPr>
      <w:rFonts w:ascii="Tahoma" w:hAnsi="Tahoma"/>
      <w:sz w:val="24"/>
      <w:szCs w:val="20"/>
    </w:rPr>
  </w:style>
  <w:style w:type="paragraph" w:customStyle="1" w:styleId="CharCharCharCharCharCharChar1">
    <w:name w:val="Char Char Char Char Char Char Char1"/>
    <w:basedOn w:val="aa"/>
    <w:qFormat/>
    <w:pPr>
      <w:snapToGrid w:val="0"/>
      <w:spacing w:line="360" w:lineRule="auto"/>
      <w:ind w:firstLineChars="200" w:firstLine="200"/>
    </w:pPr>
    <w:rPr>
      <w:rFonts w:eastAsia="仿宋_GB2312"/>
      <w:sz w:val="24"/>
    </w:rPr>
  </w:style>
  <w:style w:type="paragraph" w:customStyle="1" w:styleId="xl51">
    <w:name w:val="xl5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f2">
    <w:name w:val="样式2"/>
    <w:basedOn w:val="18"/>
    <w:link w:val="2Char"/>
    <w:qFormat/>
    <w:pPr>
      <w:spacing w:line="360" w:lineRule="auto"/>
      <w:jc w:val="center"/>
    </w:pPr>
    <w:rPr>
      <w:sz w:val="24"/>
    </w:rPr>
  </w:style>
  <w:style w:type="character" w:customStyle="1" w:styleId="2Char">
    <w:name w:val="样式2 Char"/>
    <w:link w:val="2f2"/>
    <w:qFormat/>
    <w:rPr>
      <w:kern w:val="2"/>
      <w:sz w:val="24"/>
    </w:rPr>
  </w:style>
  <w:style w:type="paragraph" w:customStyle="1" w:styleId="xl24">
    <w:name w:val="xl2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a"/>
    <w:qFormat/>
    <w:pPr>
      <w:widowControl/>
      <w:jc w:val="left"/>
    </w:pPr>
    <w:rPr>
      <w:rFonts w:ascii="楷体_GB2312" w:eastAsia="楷体_GB2312" w:cs="Arial"/>
      <w:kern w:val="0"/>
      <w:sz w:val="24"/>
    </w:rPr>
  </w:style>
  <w:style w:type="paragraph" w:customStyle="1" w:styleId="xl34">
    <w:name w:val="xl3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a"/>
    <w:uiPriority w:val="99"/>
    <w:qFormat/>
    <w:rPr>
      <w:rFonts w:ascii="Tahoma" w:hAnsi="Tahoma"/>
      <w:sz w:val="24"/>
      <w:szCs w:val="20"/>
    </w:rPr>
  </w:style>
  <w:style w:type="paragraph" w:customStyle="1" w:styleId="Default">
    <w:name w:val="Default"/>
    <w:uiPriority w:val="99"/>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a"/>
    <w:uiPriority w:val="34"/>
    <w:qFormat/>
    <w:pPr>
      <w:ind w:firstLineChars="200" w:firstLine="420"/>
    </w:pPr>
    <w:rPr>
      <w:rFonts w:ascii="Calibri" w:hAnsi="Calibri"/>
      <w:szCs w:val="22"/>
    </w:rPr>
  </w:style>
  <w:style w:type="paragraph" w:customStyle="1" w:styleId="default0">
    <w:name w:val="default"/>
    <w:basedOn w:val="aa"/>
    <w:qFormat/>
    <w:pPr>
      <w:widowControl/>
      <w:spacing w:before="100" w:beforeAutospacing="1" w:after="100" w:afterAutospacing="1"/>
      <w:jc w:val="left"/>
    </w:pPr>
    <w:rPr>
      <w:rFonts w:ascii="宋体" w:hAnsi="宋体" w:cs="宋体"/>
      <w:kern w:val="0"/>
      <w:sz w:val="24"/>
    </w:rPr>
  </w:style>
  <w:style w:type="paragraph" w:customStyle="1" w:styleId="1d">
    <w:name w:val="字元 字元1"/>
    <w:basedOn w:val="aa"/>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f4"/>
    <w:qFormat/>
    <w:pPr>
      <w:numPr>
        <w:numId w:val="7"/>
      </w:numPr>
    </w:pPr>
  </w:style>
  <w:style w:type="paragraph" w:customStyle="1" w:styleId="Char21">
    <w:name w:val="Char21"/>
    <w:basedOn w:val="aa"/>
    <w:qFormat/>
    <w:rPr>
      <w:rFonts w:ascii="Tahoma" w:hAnsi="Tahoma"/>
      <w:sz w:val="24"/>
      <w:szCs w:val="20"/>
    </w:rPr>
  </w:style>
  <w:style w:type="paragraph" w:customStyle="1" w:styleId="affff7">
    <w:name w:val="表格文字"/>
    <w:basedOn w:val="afb"/>
    <w:link w:val="Char3"/>
    <w:qFormat/>
    <w:pPr>
      <w:spacing w:before="20" w:after="20" w:line="240" w:lineRule="auto"/>
      <w:ind w:firstLine="0"/>
    </w:pPr>
    <w:rPr>
      <w:rFonts w:ascii="Century Gothic" w:hAnsi="Century Gothic"/>
      <w:sz w:val="20"/>
      <w:szCs w:val="20"/>
    </w:rPr>
  </w:style>
  <w:style w:type="character" w:customStyle="1" w:styleId="Char3">
    <w:name w:val="表格文字 Char"/>
    <w:link w:val="affff7"/>
    <w:qFormat/>
    <w:locked/>
    <w:rPr>
      <w:rFonts w:ascii="Century Gothic" w:hAnsi="Century Gothic"/>
      <w:kern w:val="2"/>
    </w:rPr>
  </w:style>
  <w:style w:type="paragraph" w:customStyle="1" w:styleId="CharCharCharCharCharCharCharCharCharChar1">
    <w:name w:val="Char Char Char Char Char Char Char Char Char Char1"/>
    <w:basedOn w:val="aa"/>
    <w:qFormat/>
    <w:rPr>
      <w:rFonts w:ascii="宋体" w:hAnsi="宋体" w:cs="Courier New"/>
      <w:sz w:val="32"/>
      <w:szCs w:val="32"/>
    </w:rPr>
  </w:style>
  <w:style w:type="paragraph" w:customStyle="1" w:styleId="affff8">
    <w:name w:val="正文文本样式 加粗"/>
    <w:basedOn w:val="affff4"/>
    <w:qFormat/>
    <w:rPr>
      <w:b/>
    </w:rPr>
  </w:style>
  <w:style w:type="paragraph" w:customStyle="1" w:styleId="Char2CharCharCharCharCharChar">
    <w:name w:val="Char2 Char Char Char Char Char Char"/>
    <w:basedOn w:val="aa"/>
    <w:qFormat/>
    <w:pPr>
      <w:widowControl/>
      <w:spacing w:line="400" w:lineRule="exact"/>
      <w:jc w:val="center"/>
    </w:pPr>
  </w:style>
  <w:style w:type="paragraph" w:customStyle="1" w:styleId="CharChar4">
    <w:name w:val="Char Char4"/>
    <w:basedOn w:val="aa"/>
    <w:qFormat/>
    <w:pPr>
      <w:widowControl/>
      <w:spacing w:line="400" w:lineRule="exact"/>
      <w:jc w:val="center"/>
    </w:pPr>
  </w:style>
  <w:style w:type="paragraph" w:customStyle="1" w:styleId="Char3CharCharChar1">
    <w:name w:val="Char3 Char Char Char1"/>
    <w:basedOn w:val="aa"/>
    <w:qFormat/>
    <w:rPr>
      <w:rFonts w:ascii="Tahoma" w:hAnsi="Tahoma"/>
      <w:sz w:val="24"/>
      <w:szCs w:val="20"/>
    </w:rPr>
  </w:style>
  <w:style w:type="paragraph" w:customStyle="1" w:styleId="1e">
    <w:name w:val="无间隔1"/>
    <w:uiPriority w:val="1"/>
    <w:qFormat/>
    <w:pPr>
      <w:widowControl w:val="0"/>
      <w:jc w:val="both"/>
    </w:pPr>
    <w:rPr>
      <w:kern w:val="2"/>
      <w:sz w:val="21"/>
      <w:szCs w:val="24"/>
    </w:rPr>
  </w:style>
  <w:style w:type="paragraph" w:customStyle="1" w:styleId="22222222222222">
    <w:name w:val="22222222222222"/>
    <w:basedOn w:val="a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
    <w:qFormat/>
    <w:rPr>
      <w:kern w:val="2"/>
      <w:sz w:val="21"/>
      <w:szCs w:val="24"/>
      <w:lang w:val="zh-CN" w:eastAsia="zh-CN"/>
    </w:rPr>
  </w:style>
  <w:style w:type="paragraph" w:customStyle="1" w:styleId="1f">
    <w:name w:val="1"/>
    <w:link w:val="1-2Char"/>
    <w:qFormat/>
    <w:rPr>
      <w:kern w:val="2"/>
      <w:sz w:val="21"/>
      <w:szCs w:val="24"/>
      <w:lang w:val="zh-CN"/>
    </w:rPr>
  </w:style>
  <w:style w:type="paragraph" w:customStyle="1" w:styleId="affff9">
    <w:name w:val="图文"/>
    <w:basedOn w:val="aa"/>
    <w:qFormat/>
    <w:pPr>
      <w:adjustRightInd w:val="0"/>
      <w:snapToGrid w:val="0"/>
      <w:spacing w:after="50" w:line="360" w:lineRule="auto"/>
    </w:pPr>
    <w:rPr>
      <w:sz w:val="24"/>
    </w:rPr>
  </w:style>
  <w:style w:type="paragraph" w:customStyle="1" w:styleId="xl23">
    <w:name w:val="xl23"/>
    <w:basedOn w:val="aa"/>
    <w:qFormat/>
    <w:pPr>
      <w:widowControl/>
      <w:spacing w:before="100" w:beforeAutospacing="1" w:after="100" w:afterAutospacing="1" w:line="360" w:lineRule="auto"/>
      <w:textAlignment w:val="top"/>
    </w:pPr>
    <w:rPr>
      <w:kern w:val="0"/>
      <w:sz w:val="24"/>
      <w:szCs w:val="20"/>
    </w:rPr>
  </w:style>
  <w:style w:type="paragraph" w:customStyle="1" w:styleId="affffa">
    <w:name w:val="正文表格"/>
    <w:basedOn w:val="aa"/>
    <w:link w:val="Char4"/>
    <w:qFormat/>
    <w:pPr>
      <w:adjustRightInd w:val="0"/>
      <w:snapToGrid w:val="0"/>
      <w:jc w:val="left"/>
    </w:pPr>
    <w:rPr>
      <w:rFonts w:ascii="宋体" w:hAnsi="宋体"/>
      <w:color w:val="000000"/>
      <w:szCs w:val="21"/>
    </w:rPr>
  </w:style>
  <w:style w:type="character" w:customStyle="1" w:styleId="Char4">
    <w:name w:val="正文表格 Char"/>
    <w:link w:val="affffa"/>
    <w:qFormat/>
    <w:rPr>
      <w:rFonts w:ascii="宋体" w:hAnsi="宋体"/>
      <w:color w:val="000000"/>
      <w:kern w:val="2"/>
      <w:sz w:val="21"/>
      <w:szCs w:val="21"/>
    </w:rPr>
  </w:style>
  <w:style w:type="paragraph" w:customStyle="1" w:styleId="affffb">
    <w:name w:val="正文重点"/>
    <w:basedOn w:val="aa"/>
    <w:link w:val="Char5"/>
    <w:qFormat/>
    <w:pPr>
      <w:adjustRightInd w:val="0"/>
      <w:spacing w:line="360" w:lineRule="auto"/>
      <w:ind w:firstLineChars="200" w:firstLine="482"/>
      <w:jc w:val="left"/>
      <w:textAlignment w:val="baseline"/>
    </w:pPr>
    <w:rPr>
      <w:b/>
      <w:kern w:val="0"/>
      <w:sz w:val="24"/>
      <w:szCs w:val="20"/>
    </w:rPr>
  </w:style>
  <w:style w:type="character" w:customStyle="1" w:styleId="Char5">
    <w:name w:val="正文重点 Char"/>
    <w:link w:val="affffb"/>
    <w:qFormat/>
    <w:rPr>
      <w:b/>
      <w:sz w:val="24"/>
    </w:rPr>
  </w:style>
  <w:style w:type="paragraph" w:customStyle="1" w:styleId="1-">
    <w:name w:val="标题1-附件"/>
    <w:basedOn w:val="15"/>
    <w:qFormat/>
    <w:pPr>
      <w:jc w:val="left"/>
    </w:pPr>
    <w:rPr>
      <w:sz w:val="24"/>
      <w:szCs w:val="24"/>
    </w:rPr>
  </w:style>
  <w:style w:type="paragraph" w:customStyle="1" w:styleId="affffc">
    <w:name w:val="正文小标题"/>
    <w:basedOn w:val="aa"/>
    <w:next w:val="ab"/>
    <w:link w:val="Char6"/>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6">
    <w:name w:val="正文小标题 Char"/>
    <w:link w:val="affffc"/>
    <w:qFormat/>
    <w:rPr>
      <w:rFonts w:ascii="宋体" w:hAnsi="宋体"/>
      <w:b/>
      <w:i/>
      <w:color w:val="FF0000"/>
      <w:kern w:val="2"/>
      <w:sz w:val="24"/>
    </w:rPr>
  </w:style>
  <w:style w:type="paragraph" w:customStyle="1" w:styleId="affffd">
    <w:name w:val="正文大标题"/>
    <w:basedOn w:val="affffc"/>
    <w:next w:val="ab"/>
    <w:link w:val="Char7"/>
    <w:qFormat/>
    <w:pPr>
      <w:jc w:val="center"/>
    </w:pPr>
    <w:rPr>
      <w:i w:val="0"/>
      <w:color w:val="000000"/>
      <w:sz w:val="28"/>
      <w:szCs w:val="21"/>
    </w:rPr>
  </w:style>
  <w:style w:type="character" w:customStyle="1" w:styleId="Char7">
    <w:name w:val="正文大标题 Char"/>
    <w:link w:val="affffd"/>
    <w:qFormat/>
    <w:rPr>
      <w:rFonts w:ascii="宋体" w:hAnsi="宋体"/>
      <w:b/>
      <w:color w:val="000000"/>
      <w:kern w:val="2"/>
      <w:sz w:val="28"/>
      <w:szCs w:val="21"/>
    </w:rPr>
  </w:style>
  <w:style w:type="paragraph" w:customStyle="1" w:styleId="affffe">
    <w:name w:val="注释"/>
    <w:basedOn w:val="aa"/>
    <w:link w:val="Char8"/>
    <w:qFormat/>
    <w:pPr>
      <w:adjustRightInd w:val="0"/>
      <w:snapToGrid w:val="0"/>
      <w:ind w:left="420" w:hangingChars="200" w:hanging="420"/>
      <w:jc w:val="left"/>
    </w:pPr>
    <w:rPr>
      <w:rFonts w:ascii="宋体" w:hAnsi="宋体"/>
      <w:szCs w:val="21"/>
    </w:rPr>
  </w:style>
  <w:style w:type="character" w:customStyle="1" w:styleId="Char8">
    <w:name w:val="注释 Char"/>
    <w:link w:val="affffe"/>
    <w:qFormat/>
    <w:rPr>
      <w:rFonts w:ascii="宋体" w:hAnsi="宋体"/>
      <w:kern w:val="2"/>
      <w:sz w:val="21"/>
      <w:szCs w:val="21"/>
    </w:rPr>
  </w:style>
  <w:style w:type="paragraph" w:customStyle="1" w:styleId="-1">
    <w:name w:val="正文须知-1级"/>
    <w:basedOn w:val="aa"/>
    <w:next w:val="aa"/>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a"/>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a"/>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ff">
    <w:name w:val="纯文本 字符"/>
    <w:uiPriority w:val="99"/>
    <w:qFormat/>
    <w:rPr>
      <w:rFonts w:ascii="宋体" w:eastAsia="宋体" w:hAnsi="Courier New" w:cs="Times New Roman"/>
      <w:kern w:val="2"/>
      <w:sz w:val="21"/>
      <w:szCs w:val="21"/>
      <w:lang w:val="en-US" w:eastAsia="zh-CN" w:bidi="ar-SA"/>
    </w:rPr>
  </w:style>
  <w:style w:type="paragraph" w:customStyle="1" w:styleId="1f0">
    <w:name w:val="表格1"/>
    <w:basedOn w:val="aa"/>
    <w:qFormat/>
    <w:pPr>
      <w:ind w:firstLineChars="200" w:firstLine="480"/>
      <w:jc w:val="center"/>
    </w:pPr>
    <w:rPr>
      <w:sz w:val="24"/>
      <w:szCs w:val="20"/>
    </w:rPr>
  </w:style>
  <w:style w:type="character" w:customStyle="1" w:styleId="1f1">
    <w:name w:val="纯文本 字符1"/>
    <w:qFormat/>
    <w:rPr>
      <w:rFonts w:ascii="宋体" w:hAnsi="Courier New"/>
    </w:rPr>
  </w:style>
  <w:style w:type="character" w:customStyle="1" w:styleId="bjh-p">
    <w:name w:val="bjh-p"/>
    <w:qFormat/>
  </w:style>
  <w:style w:type="paragraph" w:customStyle="1" w:styleId="afffff0">
    <w:name w:val="无标题条"/>
    <w:next w:val="aa"/>
    <w:qFormat/>
    <w:pPr>
      <w:jc w:val="both"/>
    </w:pPr>
    <w:rPr>
      <w:sz w:val="21"/>
    </w:rPr>
  </w:style>
  <w:style w:type="character" w:customStyle="1" w:styleId="Char9">
    <w:name w:val="正文格式 Char"/>
    <w:link w:val="afffff1"/>
    <w:qFormat/>
    <w:locked/>
    <w:rPr>
      <w:rFonts w:ascii="宋体" w:hAnsi="宋体"/>
      <w:sz w:val="24"/>
      <w:szCs w:val="24"/>
      <w:lang w:val="en-GB"/>
    </w:rPr>
  </w:style>
  <w:style w:type="paragraph" w:customStyle="1" w:styleId="afffff1">
    <w:name w:val="正文格式"/>
    <w:basedOn w:val="aa"/>
    <w:link w:val="Char9"/>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a">
    <w:name w:val="正文缩进 Char"/>
    <w:uiPriority w:val="99"/>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b">
    <w:name w:val="正文文本缩进 Char"/>
    <w:qFormat/>
    <w:rPr>
      <w:rFonts w:eastAsia="宋体"/>
      <w:kern w:val="2"/>
      <w:sz w:val="24"/>
      <w:szCs w:val="24"/>
      <w:lang w:val="en-US" w:eastAsia="zh-CN" w:bidi="ar-SA"/>
    </w:rPr>
  </w:style>
  <w:style w:type="character" w:customStyle="1" w:styleId="Charc">
    <w:name w:val="列出段落 Char"/>
    <w:uiPriority w:val="34"/>
    <w:qFormat/>
    <w:rPr>
      <w:rFonts w:ascii="Calibri" w:eastAsia="宋体" w:hAnsi="Calibri"/>
      <w:kern w:val="2"/>
      <w:sz w:val="21"/>
      <w:szCs w:val="22"/>
      <w:lang w:val="en-US" w:eastAsia="zh-CN" w:bidi="ar-SA"/>
    </w:rPr>
  </w:style>
  <w:style w:type="character" w:customStyle="1" w:styleId="Chard">
    <w:name w:val="页眉 Char"/>
    <w:uiPriority w:val="99"/>
    <w:qFormat/>
    <w:rPr>
      <w:rFonts w:eastAsia="宋体"/>
      <w:kern w:val="2"/>
      <w:sz w:val="18"/>
      <w:szCs w:val="18"/>
      <w:lang w:val="en-US" w:eastAsia="zh-CN" w:bidi="ar-SA"/>
    </w:rPr>
  </w:style>
  <w:style w:type="character" w:customStyle="1" w:styleId="2Char0">
    <w:name w:val="标题 2 Char"/>
    <w:uiPriority w:val="9"/>
    <w:qFormat/>
    <w:rPr>
      <w:rFonts w:ascii="Arial" w:eastAsia="黑体" w:hAnsi="Arial"/>
      <w:b/>
      <w:sz w:val="30"/>
      <w:lang w:val="en-US" w:eastAsia="zh-CN" w:bidi="ar-SA"/>
    </w:rPr>
  </w:style>
  <w:style w:type="paragraph" w:customStyle="1" w:styleId="2f3">
    <w:name w:val="字元 字元2"/>
    <w:basedOn w:val="aa"/>
    <w:qFormat/>
    <w:rPr>
      <w:rFonts w:ascii="Tahoma" w:hAnsi="Tahoma"/>
      <w:sz w:val="24"/>
      <w:szCs w:val="20"/>
    </w:rPr>
  </w:style>
  <w:style w:type="paragraph" w:customStyle="1" w:styleId="Char3CharCharChar2">
    <w:name w:val="Char3 Char Char Char2"/>
    <w:basedOn w:val="aa"/>
    <w:qFormat/>
    <w:rPr>
      <w:rFonts w:ascii="Tahoma" w:hAnsi="Tahoma"/>
      <w:sz w:val="24"/>
      <w:szCs w:val="20"/>
    </w:rPr>
  </w:style>
  <w:style w:type="paragraph" w:customStyle="1" w:styleId="2f4">
    <w:name w:val="正文文本缩进2"/>
    <w:basedOn w:val="aa"/>
    <w:qFormat/>
    <w:pPr>
      <w:spacing w:line="480" w:lineRule="exact"/>
      <w:ind w:firstLineChars="200" w:firstLine="480"/>
    </w:pPr>
    <w:rPr>
      <w:rFonts w:ascii="宋体" w:hAnsi="宋体"/>
      <w:kern w:val="0"/>
      <w:sz w:val="24"/>
      <w:lang w:val="zh-CN"/>
    </w:rPr>
  </w:style>
  <w:style w:type="paragraph" w:customStyle="1" w:styleId="Char30">
    <w:name w:val="Char3"/>
    <w:basedOn w:val="a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2f5">
    <w:name w:val="列出段落2"/>
    <w:basedOn w:val="aa"/>
    <w:qFormat/>
    <w:pPr>
      <w:ind w:firstLineChars="200" w:firstLine="420"/>
    </w:pPr>
    <w:rPr>
      <w:rFonts w:ascii="Calibri" w:hAnsi="Calibri"/>
      <w:szCs w:val="22"/>
    </w:rPr>
  </w:style>
  <w:style w:type="paragraph" w:customStyle="1" w:styleId="CharCharChar1Char2">
    <w:name w:val="Char Char Char1 Char2"/>
    <w:basedOn w:val="aa"/>
    <w:qFormat/>
    <w:rPr>
      <w:rFonts w:ascii="Tahoma" w:hAnsi="Tahoma"/>
      <w:sz w:val="24"/>
      <w:szCs w:val="20"/>
    </w:rPr>
  </w:style>
  <w:style w:type="paragraph" w:customStyle="1" w:styleId="CharCharChar2">
    <w:name w:val="Char Char Char2"/>
    <w:basedOn w:val="aa"/>
    <w:qFormat/>
    <w:rPr>
      <w:rFonts w:ascii="Tahoma" w:hAnsi="Tahoma"/>
      <w:sz w:val="24"/>
      <w:szCs w:val="20"/>
    </w:rPr>
  </w:style>
  <w:style w:type="paragraph" w:customStyle="1" w:styleId="CharCharCharCharCharCharChar2">
    <w:name w:val="Char Char Char Char Char Char Char2"/>
    <w:basedOn w:val="aa"/>
    <w:qFormat/>
    <w:pPr>
      <w:snapToGrid w:val="0"/>
      <w:spacing w:line="360" w:lineRule="auto"/>
      <w:ind w:firstLineChars="200" w:firstLine="200"/>
    </w:pPr>
    <w:rPr>
      <w:rFonts w:eastAsia="仿宋_GB2312"/>
      <w:sz w:val="24"/>
    </w:rPr>
  </w:style>
  <w:style w:type="paragraph" w:customStyle="1" w:styleId="2f6">
    <w:name w:val="正文缩进2"/>
    <w:basedOn w:val="a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2">
    <w:name w:val="修订1"/>
    <w:uiPriority w:val="99"/>
    <w:qFormat/>
    <w:rPr>
      <w:kern w:val="2"/>
      <w:sz w:val="21"/>
      <w:szCs w:val="24"/>
    </w:rPr>
  </w:style>
  <w:style w:type="paragraph" w:customStyle="1" w:styleId="Char22">
    <w:name w:val="Char22"/>
    <w:basedOn w:val="aa"/>
    <w:qFormat/>
    <w:rPr>
      <w:rFonts w:ascii="Tahoma" w:hAnsi="Tahoma"/>
      <w:sz w:val="24"/>
      <w:szCs w:val="20"/>
    </w:rPr>
  </w:style>
  <w:style w:type="paragraph" w:customStyle="1" w:styleId="CharCharCharCharCharCharCharCharCharChar2">
    <w:name w:val="Char Char Char Char Char Char Char Char Char Char2"/>
    <w:basedOn w:val="aa"/>
    <w:qFormat/>
    <w:rPr>
      <w:rFonts w:ascii="宋体" w:hAnsi="宋体" w:cs="Courier New"/>
      <w:sz w:val="32"/>
      <w:szCs w:val="32"/>
    </w:rPr>
  </w:style>
  <w:style w:type="paragraph" w:customStyle="1" w:styleId="Char2CharCharCharCharCharChar1">
    <w:name w:val="Char2 Char Char Char Char Char Char1"/>
    <w:basedOn w:val="aa"/>
    <w:qFormat/>
    <w:pPr>
      <w:widowControl/>
      <w:spacing w:line="400" w:lineRule="exact"/>
      <w:jc w:val="center"/>
    </w:pPr>
  </w:style>
  <w:style w:type="character" w:customStyle="1" w:styleId="Chare">
    <w:name w:val="页脚 Char"/>
    <w:uiPriority w:val="99"/>
    <w:qFormat/>
    <w:rPr>
      <w:rFonts w:ascii="宋体" w:eastAsia="宋体"/>
      <w:sz w:val="18"/>
      <w:lang w:val="en-US" w:eastAsia="zh-CN" w:bidi="ar-SA"/>
    </w:rPr>
  </w:style>
  <w:style w:type="paragraph" w:customStyle="1" w:styleId="CharChar41">
    <w:name w:val="Char Char41"/>
    <w:basedOn w:val="aa"/>
    <w:qFormat/>
    <w:pPr>
      <w:widowControl/>
      <w:spacing w:line="400" w:lineRule="exact"/>
      <w:jc w:val="center"/>
    </w:pPr>
  </w:style>
  <w:style w:type="character" w:customStyle="1" w:styleId="Charf">
    <w:name w:val="批注文字 Char"/>
    <w:uiPriority w:val="99"/>
    <w:qFormat/>
    <w:rPr>
      <w:kern w:val="2"/>
      <w:sz w:val="21"/>
      <w:szCs w:val="24"/>
    </w:rPr>
  </w:style>
  <w:style w:type="character" w:customStyle="1" w:styleId="Charf0">
    <w:name w:val="标题 Char"/>
    <w:qFormat/>
    <w:rPr>
      <w:b/>
      <w:kern w:val="2"/>
      <w:sz w:val="32"/>
    </w:rPr>
  </w:style>
  <w:style w:type="paragraph" w:customStyle="1" w:styleId="afffff2">
    <w:name w:val="图例"/>
    <w:basedOn w:val="aa"/>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a"/>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a"/>
    <w:qFormat/>
    <w:pPr>
      <w:widowControl/>
      <w:spacing w:before="100" w:beforeAutospacing="1" w:after="100" w:afterAutospacing="1"/>
      <w:jc w:val="left"/>
    </w:pPr>
    <w:rPr>
      <w:rFonts w:ascii="宋体" w:hAnsi="宋体" w:cs="宋体"/>
      <w:kern w:val="0"/>
      <w:sz w:val="24"/>
    </w:rPr>
  </w:style>
  <w:style w:type="character" w:customStyle="1" w:styleId="cf01">
    <w:name w:val="cf01"/>
    <w:basedOn w:val="ac"/>
    <w:qFormat/>
    <w:rPr>
      <w:rFonts w:ascii="Microsoft YaHei UI" w:eastAsia="Microsoft YaHei UI" w:hAnsi="Microsoft YaHei UI" w:hint="eastAsia"/>
      <w:sz w:val="18"/>
      <w:szCs w:val="18"/>
    </w:rPr>
  </w:style>
  <w:style w:type="character" w:customStyle="1" w:styleId="cf21">
    <w:name w:val="cf21"/>
    <w:basedOn w:val="ac"/>
    <w:qFormat/>
    <w:rPr>
      <w:rFonts w:ascii="Microsoft YaHei UI" w:eastAsia="Microsoft YaHei UI" w:hAnsi="Microsoft YaHei UI" w:hint="eastAsia"/>
      <w:sz w:val="18"/>
      <w:szCs w:val="18"/>
      <w:shd w:val="clear" w:color="auto" w:fill="FFFFFF"/>
    </w:rPr>
  </w:style>
  <w:style w:type="character" w:customStyle="1" w:styleId="cf11">
    <w:name w:val="cf11"/>
    <w:basedOn w:val="ac"/>
    <w:qFormat/>
    <w:rPr>
      <w:rFonts w:ascii="Microsoft YaHei UI" w:eastAsia="Microsoft YaHei UI" w:hAnsi="Microsoft YaHei UI" w:hint="eastAsia"/>
      <w:sz w:val="18"/>
      <w:szCs w:val="18"/>
    </w:rPr>
  </w:style>
  <w:style w:type="character" w:customStyle="1" w:styleId="Char20">
    <w:name w:val="页脚 Char2"/>
    <w:basedOn w:val="ac"/>
    <w:uiPriority w:val="99"/>
    <w:qFormat/>
    <w:rPr>
      <w:rFonts w:ascii="Arial" w:eastAsiaTheme="minorEastAsia" w:hAnsi="Arial" w:cs="Arial"/>
      <w:snapToGrid w:val="0"/>
      <w:color w:val="000000"/>
      <w:sz w:val="18"/>
      <w:szCs w:val="18"/>
    </w:rPr>
  </w:style>
  <w:style w:type="paragraph" w:customStyle="1" w:styleId="p15">
    <w:name w:val="p15"/>
    <w:basedOn w:val="aa"/>
    <w:qFormat/>
    <w:pPr>
      <w:widowControl/>
    </w:pPr>
    <w:rPr>
      <w:kern w:val="0"/>
      <w:szCs w:val="21"/>
    </w:rPr>
  </w:style>
  <w:style w:type="character" w:customStyle="1" w:styleId="Style6">
    <w:name w:val="_Style 6"/>
    <w:uiPriority w:val="31"/>
    <w:qFormat/>
    <w:rPr>
      <w:smallCaps/>
      <w:color w:val="C0504D"/>
      <w:u w:val="single"/>
    </w:rPr>
  </w:style>
  <w:style w:type="paragraph" w:styleId="afffff3">
    <w:name w:val="List Paragraph"/>
    <w:basedOn w:val="aa"/>
    <w:uiPriority w:val="34"/>
    <w:qFormat/>
    <w:pPr>
      <w:ind w:firstLineChars="200" w:firstLine="420"/>
    </w:pPr>
  </w:style>
  <w:style w:type="character" w:customStyle="1" w:styleId="af8">
    <w:name w:val="称呼 字符"/>
    <w:basedOn w:val="ac"/>
    <w:link w:val="af7"/>
    <w:uiPriority w:val="99"/>
    <w:qFormat/>
    <w:rPr>
      <w:rFonts w:ascii="仿宋_GB2312" w:eastAsia="仿宋_GB2312"/>
      <w:kern w:val="2"/>
      <w:sz w:val="28"/>
      <w:lang w:val="zh-CN"/>
    </w:rPr>
  </w:style>
  <w:style w:type="character" w:customStyle="1" w:styleId="Charf1">
    <w:name w:val="称呼 Char"/>
    <w:basedOn w:val="ac"/>
    <w:qFormat/>
    <w:rPr>
      <w:kern w:val="2"/>
      <w:sz w:val="21"/>
      <w:szCs w:val="24"/>
    </w:rPr>
  </w:style>
  <w:style w:type="character" w:customStyle="1" w:styleId="aff9">
    <w:name w:val="签名 字符"/>
    <w:basedOn w:val="ac"/>
    <w:link w:val="aff8"/>
    <w:uiPriority w:val="99"/>
    <w:qFormat/>
    <w:rPr>
      <w:rFonts w:eastAsia="仿宋_GB2312"/>
      <w:sz w:val="24"/>
      <w:lang w:val="zh-CN"/>
    </w:rPr>
  </w:style>
  <w:style w:type="character" w:customStyle="1" w:styleId="Charf2">
    <w:name w:val="签名 Char"/>
    <w:basedOn w:val="ac"/>
    <w:qFormat/>
    <w:rPr>
      <w:kern w:val="2"/>
      <w:sz w:val="21"/>
      <w:szCs w:val="24"/>
    </w:rPr>
  </w:style>
  <w:style w:type="character" w:customStyle="1" w:styleId="affb">
    <w:name w:val="副标题 字符"/>
    <w:basedOn w:val="ac"/>
    <w:link w:val="affa"/>
    <w:uiPriority w:val="99"/>
    <w:qFormat/>
    <w:rPr>
      <w:rFonts w:ascii="Arial" w:hAnsi="Arial"/>
      <w:b/>
      <w:bCs/>
      <w:kern w:val="28"/>
      <w:sz w:val="32"/>
      <w:szCs w:val="32"/>
      <w:lang w:eastAsia="zh-TW"/>
    </w:rPr>
  </w:style>
  <w:style w:type="character" w:customStyle="1" w:styleId="Charf3">
    <w:name w:val="副标题 Char"/>
    <w:basedOn w:val="ac"/>
    <w:qFormat/>
    <w:rPr>
      <w:rFonts w:asciiTheme="majorHAnsi" w:hAnsiTheme="majorHAnsi" w:cstheme="majorBidi"/>
      <w:b/>
      <w:bCs/>
      <w:kern w:val="28"/>
      <w:sz w:val="32"/>
      <w:szCs w:val="32"/>
    </w:rPr>
  </w:style>
  <w:style w:type="character" w:customStyle="1" w:styleId="2e">
    <w:name w:val="正文文本 2 字符"/>
    <w:basedOn w:val="ac"/>
    <w:link w:val="2d"/>
    <w:uiPriority w:val="99"/>
    <w:qFormat/>
    <w:rPr>
      <w:b/>
      <w:bCs/>
      <w:kern w:val="2"/>
      <w:sz w:val="72"/>
      <w:lang w:val="zh-CN"/>
    </w:rPr>
  </w:style>
  <w:style w:type="character" w:customStyle="1" w:styleId="2Char1">
    <w:name w:val="正文文本 2 Char"/>
    <w:basedOn w:val="ac"/>
    <w:qFormat/>
    <w:rPr>
      <w:kern w:val="2"/>
      <w:sz w:val="21"/>
      <w:szCs w:val="24"/>
    </w:rPr>
  </w:style>
  <w:style w:type="character" w:customStyle="1" w:styleId="afff4">
    <w:name w:val="正文首行缩进 字符"/>
    <w:basedOn w:val="afa"/>
    <w:link w:val="afff3"/>
    <w:uiPriority w:val="99"/>
    <w:qFormat/>
    <w:rPr>
      <w:rFonts w:ascii="宋体" w:hAnsi="宋体"/>
      <w:kern w:val="2"/>
      <w:sz w:val="21"/>
      <w:szCs w:val="24"/>
      <w:lang w:val="zh-CN"/>
    </w:rPr>
  </w:style>
  <w:style w:type="character" w:customStyle="1" w:styleId="Char23">
    <w:name w:val="页眉 Char2"/>
    <w:basedOn w:val="ac"/>
    <w:uiPriority w:val="99"/>
    <w:qFormat/>
    <w:rPr>
      <w:snapToGrid w:val="0"/>
      <w:color w:val="000000"/>
      <w:sz w:val="18"/>
      <w:szCs w:val="18"/>
    </w:rPr>
  </w:style>
  <w:style w:type="character" w:customStyle="1" w:styleId="1Char10">
    <w:name w:val="标题 1 Char1"/>
    <w:basedOn w:val="ac"/>
    <w:qFormat/>
    <w:rPr>
      <w:rFonts w:ascii="宋体" w:eastAsia="宋体" w:hAnsi="Times New Roman" w:cs="Times New Roman"/>
      <w:b/>
      <w:kern w:val="44"/>
      <w:sz w:val="32"/>
      <w:lang w:val="zh-CN"/>
    </w:rPr>
  </w:style>
  <w:style w:type="character" w:customStyle="1" w:styleId="3Char2">
    <w:name w:val="标题 3 Char2"/>
    <w:basedOn w:val="ac"/>
    <w:qFormat/>
    <w:rPr>
      <w:rFonts w:ascii="宋体" w:eastAsia="宋体" w:hAnsi="Times New Roman" w:cs="Times New Roman"/>
      <w:b/>
      <w:sz w:val="24"/>
      <w:u w:val="single"/>
      <w:lang w:val="zh-CN"/>
    </w:rPr>
  </w:style>
  <w:style w:type="character" w:customStyle="1" w:styleId="2Char10">
    <w:name w:val="正文文本缩进 2 Char1"/>
    <w:basedOn w:val="ac"/>
    <w:uiPriority w:val="99"/>
    <w:qFormat/>
    <w:rPr>
      <w:rFonts w:ascii="仿宋_GB2312" w:eastAsia="仿宋_GB2312" w:hAnsi="Times New Roman" w:cs="Times New Roman"/>
      <w:kern w:val="2"/>
      <w:sz w:val="24"/>
      <w:lang w:val="zh-CN"/>
    </w:rPr>
  </w:style>
  <w:style w:type="character" w:customStyle="1" w:styleId="Char12">
    <w:name w:val="文档结构图 Char1"/>
    <w:basedOn w:val="ac"/>
    <w:uiPriority w:val="99"/>
    <w:qFormat/>
    <w:rPr>
      <w:rFonts w:ascii="Times New Roman" w:eastAsia="宋体" w:hAnsi="Times New Roman" w:cs="Times New Roman"/>
      <w:kern w:val="2"/>
      <w:sz w:val="21"/>
      <w:shd w:val="clear" w:color="auto" w:fill="000080"/>
      <w:lang w:val="zh-CN"/>
    </w:rPr>
  </w:style>
  <w:style w:type="character" w:customStyle="1" w:styleId="Char13">
    <w:name w:val="正文文本 Char1"/>
    <w:basedOn w:val="ac"/>
    <w:uiPriority w:val="99"/>
    <w:qFormat/>
    <w:rPr>
      <w:rFonts w:ascii="宋体" w:eastAsia="宋体" w:hAnsi="宋体" w:cs="Times New Roman"/>
      <w:kern w:val="2"/>
      <w:sz w:val="24"/>
      <w:lang w:val="zh-CN"/>
    </w:rPr>
  </w:style>
  <w:style w:type="character" w:customStyle="1" w:styleId="Char31">
    <w:name w:val="纯文本 Char3"/>
    <w:basedOn w:val="ac"/>
    <w:uiPriority w:val="99"/>
    <w:qFormat/>
    <w:rPr>
      <w:rFonts w:ascii="宋体" w:eastAsia="宋体" w:hAnsi="Courier New" w:cs="Times New Roman"/>
      <w:kern w:val="2"/>
      <w:sz w:val="21"/>
      <w:lang w:val="zh-CN"/>
    </w:rPr>
  </w:style>
  <w:style w:type="character" w:customStyle="1" w:styleId="Char14">
    <w:name w:val="日期 Char1"/>
    <w:basedOn w:val="ac"/>
    <w:qFormat/>
    <w:rPr>
      <w:rFonts w:ascii="仿宋_GB2312" w:eastAsia="仿宋_GB2312" w:hAnsi="宋体" w:cs="Times New Roman"/>
      <w:color w:val="000000"/>
      <w:kern w:val="2"/>
      <w:sz w:val="24"/>
      <w:lang w:val="zh-CN"/>
    </w:rPr>
  </w:style>
  <w:style w:type="character" w:customStyle="1" w:styleId="Char15">
    <w:name w:val="批注框文本 Char1"/>
    <w:basedOn w:val="ac"/>
    <w:uiPriority w:val="99"/>
    <w:qFormat/>
    <w:rPr>
      <w:rFonts w:ascii="楷体_GB2312" w:eastAsia="楷体_GB2312" w:hAnsi="楷体_GB2312" w:cs="Times New Roman"/>
      <w:kern w:val="2"/>
      <w:sz w:val="18"/>
      <w:lang w:val="zh-CN"/>
    </w:rPr>
  </w:style>
  <w:style w:type="character" w:customStyle="1" w:styleId="3Char1">
    <w:name w:val="正文文本缩进 3 Char1"/>
    <w:basedOn w:val="ac"/>
    <w:uiPriority w:val="99"/>
    <w:qFormat/>
    <w:rPr>
      <w:rFonts w:ascii="宋体" w:eastAsia="宋体" w:hAnsi="Times New Roman" w:cs="Times New Roman"/>
      <w:sz w:val="24"/>
      <w:lang w:val="zh-CN"/>
    </w:rPr>
  </w:style>
  <w:style w:type="character" w:customStyle="1" w:styleId="HTMLChar1">
    <w:name w:val="HTML 预设格式 Char1"/>
    <w:basedOn w:val="ac"/>
    <w:qFormat/>
    <w:rPr>
      <w:rFonts w:ascii="宋体" w:eastAsia="宋体" w:hAnsi="宋体" w:cs="Times New Roman"/>
      <w:sz w:val="24"/>
      <w:lang w:val="zh-CN"/>
    </w:rPr>
  </w:style>
  <w:style w:type="character" w:customStyle="1" w:styleId="Char16">
    <w:name w:val="批注主题 Char1"/>
    <w:basedOn w:val="27"/>
    <w:uiPriority w:val="99"/>
    <w:qFormat/>
    <w:rPr>
      <w:rFonts w:ascii="Times New Roman" w:eastAsia="宋体" w:hAnsi="Times New Roman" w:cs="Times New Roman"/>
      <w:b/>
      <w:bCs/>
      <w:kern w:val="2"/>
      <w:sz w:val="21"/>
      <w:szCs w:val="24"/>
      <w:lang w:val="zh-CN"/>
    </w:rPr>
  </w:style>
  <w:style w:type="character" w:customStyle="1" w:styleId="2Char11">
    <w:name w:val="正文首行缩进 2 Char1"/>
    <w:basedOn w:val="Charb"/>
    <w:uiPriority w:val="99"/>
    <w:qFormat/>
    <w:rPr>
      <w:rFonts w:ascii="Times New Roman" w:eastAsia="宋体" w:hAnsi="Times New Roman" w:cs="Times New Roman"/>
      <w:kern w:val="2"/>
      <w:sz w:val="21"/>
      <w:szCs w:val="24"/>
      <w:lang w:val="zh-CN" w:eastAsia="zh-CN" w:bidi="ar-SA"/>
    </w:rPr>
  </w:style>
  <w:style w:type="character" w:customStyle="1" w:styleId="CharCharChar0">
    <w:name w:val="普通文字 Char Char Char"/>
    <w:qFormat/>
    <w:rPr>
      <w:rFonts w:ascii="宋体" w:eastAsia="宋体" w:hAnsi="Courier New"/>
      <w:kern w:val="2"/>
      <w:sz w:val="21"/>
      <w:lang w:val="en-US" w:eastAsia="zh-CN" w:bidi="ar-SA"/>
    </w:rPr>
  </w:style>
  <w:style w:type="character" w:customStyle="1" w:styleId="fl11">
    <w:name w:val="fl11"/>
    <w:qFormat/>
    <w:rPr>
      <w:rFonts w:ascii="??" w:hAnsi="??" w:hint="default"/>
      <w:sz w:val="24"/>
      <w:szCs w:val="24"/>
    </w:rPr>
  </w:style>
  <w:style w:type="character" w:customStyle="1" w:styleId="1f3">
    <w:name w:val="已访问的超链接1"/>
    <w:uiPriority w:val="99"/>
    <w:unhideWhenUsed/>
    <w:qFormat/>
    <w:rPr>
      <w:color w:val="800080"/>
      <w:u w:val="single"/>
    </w:rPr>
  </w:style>
  <w:style w:type="character" w:customStyle="1" w:styleId="FontStyle14">
    <w:name w:val="Font Style14"/>
    <w:uiPriority w:val="99"/>
    <w:qFormat/>
    <w:rPr>
      <w:rFonts w:ascii="宋体" w:eastAsia="宋体" w:hAnsi="宋体" w:cs="宋体"/>
      <w:spacing w:val="10"/>
      <w:sz w:val="18"/>
      <w:szCs w:val="18"/>
    </w:rPr>
  </w:style>
  <w:style w:type="character" w:customStyle="1" w:styleId="ca-9">
    <w:name w:val="ca-9"/>
    <w:basedOn w:val="ac"/>
    <w:qFormat/>
  </w:style>
  <w:style w:type="character" w:customStyle="1" w:styleId="tpccontent1">
    <w:name w:val="tpc_content1"/>
    <w:qFormat/>
    <w:rPr>
      <w:sz w:val="15"/>
    </w:rPr>
  </w:style>
  <w:style w:type="character" w:customStyle="1" w:styleId="ca-1">
    <w:name w:val="ca-1"/>
    <w:basedOn w:val="ac"/>
    <w:qFormat/>
  </w:style>
  <w:style w:type="character" w:customStyle="1" w:styleId="tit1">
    <w:name w:val="tit1"/>
    <w:qFormat/>
    <w:rPr>
      <w:rFonts w:ascii="宋体" w:eastAsia="宋体" w:hAnsi="宋体" w:hint="eastAsia"/>
      <w:b/>
      <w:bCs/>
      <w:color w:val="000000"/>
      <w:sz w:val="18"/>
      <w:szCs w:val="18"/>
    </w:rPr>
  </w:style>
  <w:style w:type="character" w:customStyle="1" w:styleId="5Char">
    <w:name w:val="正文 5 Char"/>
    <w:link w:val="56"/>
    <w:qFormat/>
    <w:rPr>
      <w:rFonts w:ascii="Helvetica" w:eastAsia="ヒラギノ角ゴ Pro W3" w:hAnsi="Helvetica"/>
      <w:sz w:val="22"/>
    </w:rPr>
  </w:style>
  <w:style w:type="paragraph" w:customStyle="1" w:styleId="56">
    <w:name w:val="正文 5"/>
    <w:link w:val="5Char"/>
    <w:qFormat/>
    <w:pPr>
      <w:spacing w:line="300" w:lineRule="auto"/>
    </w:pPr>
    <w:rPr>
      <w:rFonts w:ascii="Helvetica" w:eastAsia="ヒラギノ角ゴ Pro W3" w:hAnsi="Helvetica"/>
      <w:sz w:val="22"/>
    </w:rPr>
  </w:style>
  <w:style w:type="character" w:customStyle="1" w:styleId="font11">
    <w:name w:val="font11"/>
    <w:qFormat/>
    <w:rPr>
      <w:rFonts w:ascii="宋体" w:eastAsia="宋体" w:hAnsi="宋体" w:cs="宋体" w:hint="eastAsia"/>
      <w:color w:val="000000"/>
      <w:sz w:val="20"/>
      <w:szCs w:val="20"/>
      <w:u w:val="none"/>
    </w:rPr>
  </w:style>
  <w:style w:type="character" w:customStyle="1" w:styleId="h31">
    <w:name w:val="h31"/>
    <w:qFormat/>
    <w:rPr>
      <w:sz w:val="21"/>
    </w:rPr>
  </w:style>
  <w:style w:type="character" w:customStyle="1" w:styleId="05Char">
    <w:name w:val="05 表列 Char"/>
    <w:link w:val="05"/>
    <w:qFormat/>
    <w:rPr>
      <w:rFonts w:eastAsia="黑体"/>
      <w:kern w:val="2"/>
      <w:sz w:val="24"/>
      <w:szCs w:val="24"/>
    </w:rPr>
  </w:style>
  <w:style w:type="paragraph" w:customStyle="1" w:styleId="05">
    <w:name w:val="05 表列"/>
    <w:basedOn w:val="04"/>
    <w:link w:val="05Char"/>
    <w:qFormat/>
    <w:rPr>
      <w:rFonts w:eastAsia="黑体"/>
      <w:lang w:val="en-US"/>
    </w:rPr>
  </w:style>
  <w:style w:type="paragraph" w:customStyle="1" w:styleId="04">
    <w:name w:val="04 表格内容"/>
    <w:basedOn w:val="aa"/>
    <w:link w:val="04Char"/>
    <w:qFormat/>
    <w:pPr>
      <w:jc w:val="center"/>
    </w:pPr>
    <w:rPr>
      <w:sz w:val="24"/>
      <w:lang w:val="zh-CN"/>
    </w:rPr>
  </w:style>
  <w:style w:type="character" w:customStyle="1" w:styleId="04Char">
    <w:name w:val="04 表格内容 Char"/>
    <w:link w:val="04"/>
    <w:qFormat/>
    <w:rPr>
      <w:kern w:val="2"/>
      <w:sz w:val="24"/>
      <w:szCs w:val="24"/>
      <w:lang w:val="zh-CN"/>
    </w:rPr>
  </w:style>
  <w:style w:type="character" w:customStyle="1" w:styleId="p11">
    <w:name w:val="p11"/>
    <w:qFormat/>
    <w:rPr>
      <w:rFonts w:ascii="Verdana" w:hAnsi="Verdana" w:hint="default"/>
      <w:color w:val="666666"/>
      <w:sz w:val="18"/>
      <w:szCs w:val="18"/>
      <w:u w:val="none"/>
    </w:rPr>
  </w:style>
  <w:style w:type="character" w:customStyle="1" w:styleId="lh15s">
    <w:name w:val="lh15 s"/>
    <w:basedOn w:val="ac"/>
    <w:qFormat/>
  </w:style>
  <w:style w:type="character" w:customStyle="1" w:styleId="ca-8">
    <w:name w:val="ca-8"/>
    <w:basedOn w:val="ac"/>
    <w:qFormat/>
  </w:style>
  <w:style w:type="character" w:customStyle="1" w:styleId="ca-2">
    <w:name w:val="ca-2"/>
    <w:basedOn w:val="ac"/>
    <w:qFormat/>
  </w:style>
  <w:style w:type="character" w:customStyle="1" w:styleId="p9bk1">
    <w:name w:val="p9bk1"/>
    <w:qFormat/>
    <w:rPr>
      <w:rFonts w:ascii="Arial" w:hAnsi="Arial" w:cs="Arial"/>
      <w:color w:val="000000"/>
      <w:spacing w:val="31680"/>
      <w:sz w:val="18"/>
      <w:szCs w:val="18"/>
      <w:u w:val="none"/>
    </w:rPr>
  </w:style>
  <w:style w:type="character" w:customStyle="1" w:styleId="emailstyle17">
    <w:name w:val="emailstyle17"/>
    <w:qFormat/>
    <w:rPr>
      <w:rFonts w:ascii="Arial" w:hAnsi="Arial" w:hint="default"/>
      <w:color w:val="auto"/>
      <w:sz w:val="20"/>
    </w:rPr>
  </w:style>
  <w:style w:type="character" w:customStyle="1" w:styleId="htd0">
    <w:name w:val="htd0"/>
    <w:basedOn w:val="ac"/>
    <w:qFormat/>
  </w:style>
  <w:style w:type="character" w:customStyle="1" w:styleId="CharCharChar10">
    <w:name w:val="普通文字 Char Char Char1"/>
    <w:qFormat/>
    <w:locked/>
    <w:rPr>
      <w:rFonts w:ascii="宋体" w:eastAsia="宋体" w:hAnsi="Courier New"/>
      <w:kern w:val="2"/>
      <w:sz w:val="21"/>
      <w:lang w:val="en-US" w:eastAsia="zh-CN" w:bidi="ar-SA"/>
    </w:rPr>
  </w:style>
  <w:style w:type="character" w:customStyle="1" w:styleId="CharChar14">
    <w:name w:val="Char Char14"/>
    <w:qFormat/>
    <w:rPr>
      <w:rFonts w:ascii="Times New Roman" w:hAnsi="Times New Roman"/>
      <w:b/>
      <w:bCs/>
      <w:kern w:val="2"/>
      <w:sz w:val="32"/>
      <w:szCs w:val="32"/>
    </w:rPr>
  </w:style>
  <w:style w:type="character" w:customStyle="1" w:styleId="f14p1">
    <w:name w:val="f14p1"/>
    <w:qFormat/>
    <w:rPr>
      <w:sz w:val="25"/>
      <w:szCs w:val="25"/>
    </w:rPr>
  </w:style>
  <w:style w:type="character" w:customStyle="1" w:styleId="Charf4">
    <w:name w:val="普通正文 Char"/>
    <w:link w:val="afffff4"/>
    <w:qFormat/>
    <w:rPr>
      <w:sz w:val="24"/>
      <w:szCs w:val="24"/>
    </w:rPr>
  </w:style>
  <w:style w:type="paragraph" w:customStyle="1" w:styleId="afffff4">
    <w:name w:val="普通正文"/>
    <w:basedOn w:val="aa"/>
    <w:link w:val="Charf4"/>
    <w:qFormat/>
    <w:pPr>
      <w:adjustRightInd w:val="0"/>
      <w:spacing w:before="120" w:after="120" w:line="360" w:lineRule="auto"/>
      <w:ind w:firstLine="480"/>
      <w:jc w:val="left"/>
      <w:textAlignment w:val="baseline"/>
    </w:pPr>
    <w:rPr>
      <w:kern w:val="0"/>
      <w:sz w:val="24"/>
    </w:rPr>
  </w:style>
  <w:style w:type="character" w:customStyle="1" w:styleId="Charf5">
    <w:name w:val="表内正文 Char"/>
    <w:link w:val="afffff5"/>
    <w:qFormat/>
  </w:style>
  <w:style w:type="paragraph" w:customStyle="1" w:styleId="afffff5">
    <w:name w:val="表内正文"/>
    <w:link w:val="Charf5"/>
    <w:qFormat/>
    <w:pPr>
      <w:wordWrap w:val="0"/>
      <w:snapToGrid w:val="0"/>
      <w:jc w:val="both"/>
      <w:textAlignment w:val="baseline"/>
    </w:pPr>
  </w:style>
  <w:style w:type="character" w:customStyle="1" w:styleId="ZW4LP152WChar">
    <w:name w:val="ZW 4L P1.5 2W Char"/>
    <w:link w:val="ZW4LP152W"/>
    <w:qFormat/>
    <w:rPr>
      <w:rFonts w:cs="宋体"/>
      <w:kern w:val="2"/>
      <w:sz w:val="24"/>
    </w:rPr>
  </w:style>
  <w:style w:type="paragraph" w:customStyle="1" w:styleId="ZW4LP152W">
    <w:name w:val="ZW 4L P1.5 2W"/>
    <w:basedOn w:val="aa"/>
    <w:link w:val="ZW4LP152WChar"/>
    <w:qFormat/>
    <w:pPr>
      <w:spacing w:line="360" w:lineRule="auto"/>
      <w:ind w:firstLine="480"/>
    </w:pPr>
    <w:rPr>
      <w:rFonts w:cs="宋体"/>
      <w:sz w:val="24"/>
      <w:szCs w:val="20"/>
    </w:rPr>
  </w:style>
  <w:style w:type="character" w:customStyle="1" w:styleId="black">
    <w:name w:val="black"/>
    <w:basedOn w:val="ac"/>
    <w:qFormat/>
  </w:style>
  <w:style w:type="character" w:customStyle="1" w:styleId="014Char">
    <w:name w:val="014 带编号 Char"/>
    <w:link w:val="014"/>
    <w:qFormat/>
    <w:rPr>
      <w:bCs/>
      <w:kern w:val="2"/>
      <w:sz w:val="24"/>
    </w:rPr>
  </w:style>
  <w:style w:type="paragraph" w:customStyle="1" w:styleId="014">
    <w:name w:val="014 带编号"/>
    <w:basedOn w:val="aa"/>
    <w:link w:val="014Char"/>
    <w:qFormat/>
    <w:pPr>
      <w:spacing w:line="360" w:lineRule="auto"/>
    </w:pPr>
    <w:rPr>
      <w:bCs/>
      <w:sz w:val="24"/>
      <w:szCs w:val="20"/>
    </w:rPr>
  </w:style>
  <w:style w:type="character" w:customStyle="1" w:styleId="04Char0">
    <w:name w:val="04 段标 Char"/>
    <w:link w:val="040"/>
    <w:qFormat/>
    <w:rPr>
      <w:bCs/>
      <w:kern w:val="2"/>
      <w:sz w:val="24"/>
      <w:szCs w:val="24"/>
    </w:rPr>
  </w:style>
  <w:style w:type="paragraph" w:customStyle="1" w:styleId="040">
    <w:name w:val="04 段标"/>
    <w:basedOn w:val="aa"/>
    <w:link w:val="04Char0"/>
    <w:qFormat/>
    <w:pPr>
      <w:spacing w:beforeLines="50" w:line="360" w:lineRule="auto"/>
      <w:ind w:leftChars="-204" w:left="-427" w:hanging="1"/>
    </w:pPr>
    <w:rPr>
      <w:bCs/>
      <w:sz w:val="24"/>
    </w:rPr>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pple-converted-space">
    <w:name w:val="apple-converted-space"/>
    <w:qFormat/>
  </w:style>
  <w:style w:type="paragraph" w:customStyle="1" w:styleId="xl120">
    <w:name w:val="xl120"/>
    <w:basedOn w:val="aa"/>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CharCharChar1CharCharChar">
    <w:name w:val="Char Char Char1 Char Char Char"/>
    <w:basedOn w:val="aa"/>
    <w:uiPriority w:val="99"/>
    <w:qFormat/>
    <w:rPr>
      <w:rFonts w:ascii="Tahoma" w:hAnsi="Tahoma"/>
      <w:sz w:val="24"/>
      <w:szCs w:val="20"/>
    </w:rPr>
  </w:style>
  <w:style w:type="paragraph" w:customStyle="1" w:styleId="xl88">
    <w:name w:val="xl88"/>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itemlist1">
    <w:name w:val="itemlist1"/>
    <w:basedOn w:val="aa"/>
    <w:uiPriority w:val="99"/>
    <w:qFormat/>
    <w:pPr>
      <w:widowControl/>
      <w:spacing w:after="120" w:line="300" w:lineRule="atLeast"/>
      <w:jc w:val="left"/>
    </w:pPr>
    <w:rPr>
      <w:rFonts w:ascii="宋体" w:hAnsi="宋体" w:cs="宋体"/>
      <w:kern w:val="0"/>
      <w:sz w:val="18"/>
      <w:szCs w:val="18"/>
    </w:rPr>
  </w:style>
  <w:style w:type="paragraph" w:customStyle="1" w:styleId="xl96">
    <w:name w:val="xl9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afffff6">
    <w:name w:val="No Spacing"/>
    <w:link w:val="afffff7"/>
    <w:uiPriority w:val="1"/>
    <w:qFormat/>
    <w:pPr>
      <w:widowControl w:val="0"/>
      <w:jc w:val="both"/>
    </w:pPr>
    <w:rPr>
      <w:rFonts w:ascii="Calibri" w:hAnsi="Calibri" w:cs="Calibri"/>
      <w:kern w:val="2"/>
      <w:sz w:val="21"/>
      <w:szCs w:val="21"/>
    </w:rPr>
  </w:style>
  <w:style w:type="character" w:customStyle="1" w:styleId="afffff7">
    <w:name w:val="无间隔 字符"/>
    <w:link w:val="afffff6"/>
    <w:uiPriority w:val="1"/>
    <w:qFormat/>
    <w:locked/>
    <w:rPr>
      <w:rFonts w:ascii="Calibri" w:hAnsi="Calibri" w:cs="Calibri"/>
      <w:kern w:val="2"/>
      <w:sz w:val="21"/>
      <w:szCs w:val="21"/>
    </w:rPr>
  </w:style>
  <w:style w:type="paragraph" w:customStyle="1" w:styleId="xl113">
    <w:name w:val="xl113"/>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2">
    <w:name w:val="xl112"/>
    <w:basedOn w:val="a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1f4">
    <w:name w:val="样式1"/>
    <w:basedOn w:val="aa"/>
    <w:uiPriority w:val="99"/>
    <w:qFormat/>
    <w:rPr>
      <w:sz w:val="24"/>
      <w:szCs w:val="20"/>
    </w:rPr>
  </w:style>
  <w:style w:type="paragraph" w:customStyle="1" w:styleId="xl115">
    <w:name w:val="xl115"/>
    <w:basedOn w:val="a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87">
    <w:name w:val="xl8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5">
    <w:name w:val="xl95"/>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3">
    <w:name w:val="xl103"/>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a20">
    <w:name w:val="a2"/>
    <w:basedOn w:val="aa"/>
    <w:uiPriority w:val="99"/>
    <w:qFormat/>
    <w:pPr>
      <w:widowControl/>
      <w:spacing w:before="100" w:beforeAutospacing="1" w:after="100" w:afterAutospacing="1"/>
      <w:jc w:val="left"/>
    </w:pPr>
    <w:rPr>
      <w:rFonts w:ascii="宋体" w:hAnsi="宋体" w:cs="宋体"/>
      <w:kern w:val="0"/>
      <w:sz w:val="24"/>
    </w:rPr>
  </w:style>
  <w:style w:type="paragraph" w:customStyle="1" w:styleId="a21">
    <w:name w:val="a21"/>
    <w:basedOn w:val="aa"/>
    <w:uiPriority w:val="99"/>
    <w:qFormat/>
    <w:pPr>
      <w:widowControl/>
      <w:spacing w:after="120" w:line="300" w:lineRule="atLeast"/>
      <w:jc w:val="left"/>
    </w:pPr>
    <w:rPr>
      <w:rFonts w:ascii="宋体" w:hAnsi="宋体" w:cs="宋体"/>
      <w:kern w:val="0"/>
      <w:sz w:val="18"/>
      <w:szCs w:val="18"/>
    </w:rPr>
  </w:style>
  <w:style w:type="paragraph" w:customStyle="1" w:styleId="3h3H3sect12366">
    <w:name w:val="样式 标题 3h3H3sect1.2.3 + 五号 段前: 6 磅 段后: 6 磅 行距: 单倍行距"/>
    <w:basedOn w:val="32"/>
    <w:uiPriority w:val="99"/>
    <w:qFormat/>
    <w:pPr>
      <w:autoSpaceDE/>
      <w:autoSpaceDN/>
      <w:spacing w:before="120"/>
      <w:textAlignment w:val="baseline"/>
    </w:pPr>
    <w:rPr>
      <w:rFonts w:ascii="Times New Roman" w:cs="宋体"/>
      <w:bCs/>
      <w:sz w:val="21"/>
      <w:u w:val="none"/>
      <w:lang w:val="zh-CN"/>
    </w:rPr>
  </w:style>
  <w:style w:type="paragraph" w:customStyle="1" w:styleId="xl92">
    <w:name w:val="xl92"/>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itel2">
    <w:name w:val="Titel 2"/>
    <w:basedOn w:val="aa"/>
    <w:uiPriority w:val="99"/>
    <w:qFormat/>
    <w:pPr>
      <w:tabs>
        <w:tab w:val="decimal" w:leader="underscore" w:pos="8504"/>
        <w:tab w:val="right" w:pos="9923"/>
      </w:tabs>
      <w:autoSpaceDE w:val="0"/>
      <w:autoSpaceDN w:val="0"/>
      <w:jc w:val="left"/>
    </w:pPr>
    <w:rPr>
      <w:rFonts w:ascii="Helvetica-Black" w:hAnsi="Helvetica-Black"/>
      <w:b/>
      <w:kern w:val="0"/>
      <w:sz w:val="28"/>
      <w:szCs w:val="20"/>
      <w:lang w:eastAsia="en-US"/>
    </w:rPr>
  </w:style>
  <w:style w:type="paragraph" w:customStyle="1" w:styleId="pa-16">
    <w:name w:val="pa-16"/>
    <w:basedOn w:val="aa"/>
    <w:uiPriority w:val="99"/>
    <w:qFormat/>
    <w:pPr>
      <w:widowControl/>
      <w:spacing w:before="150" w:after="15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a"/>
    <w:uiPriority w:val="99"/>
    <w:qFormat/>
    <w:pPr>
      <w:snapToGrid w:val="0"/>
      <w:spacing w:line="360" w:lineRule="auto"/>
      <w:ind w:firstLineChars="200" w:firstLine="200"/>
    </w:pPr>
    <w:rPr>
      <w:rFonts w:eastAsia="仿宋_GB2312"/>
      <w:sz w:val="24"/>
    </w:rPr>
  </w:style>
  <w:style w:type="paragraph" w:customStyle="1" w:styleId="xl79">
    <w:name w:val="xl79"/>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9">
    <w:name w:val="特性罗列"/>
    <w:next w:val="aa"/>
    <w:uiPriority w:val="99"/>
    <w:qFormat/>
    <w:pPr>
      <w:numPr>
        <w:ilvl w:val="4"/>
        <w:numId w:val="9"/>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a"/>
    <w:uiPriority w:val="99"/>
    <w:qFormat/>
    <w:rPr>
      <w:rFonts w:ascii="Tahoma" w:hAnsi="Tahoma"/>
      <w:sz w:val="24"/>
      <w:szCs w:val="20"/>
    </w:rPr>
  </w:style>
  <w:style w:type="paragraph" w:customStyle="1" w:styleId="xl109">
    <w:name w:val="xl109"/>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lType">
    <w:name w:val="flType"/>
    <w:basedOn w:val="flName"/>
    <w:uiPriority w:val="99"/>
    <w:qFormat/>
    <w:pPr>
      <w:spacing w:after="284"/>
    </w:pPr>
    <w:rPr>
      <w:rFonts w:eastAsia="宋体"/>
      <w:b w:val="0"/>
    </w:rPr>
  </w:style>
  <w:style w:type="paragraph" w:customStyle="1" w:styleId="flName">
    <w:name w:val="flName"/>
    <w:basedOn w:val="flNote"/>
    <w:uiPriority w:val="99"/>
    <w:qFormat/>
    <w:pPr>
      <w:spacing w:before="0" w:line="113" w:lineRule="atLeast"/>
    </w:pPr>
  </w:style>
  <w:style w:type="paragraph" w:customStyle="1" w:styleId="flNote">
    <w:name w:val="flNote"/>
    <w:basedOn w:val="aa"/>
    <w:uiPriority w:val="99"/>
    <w:qFormat/>
    <w:pPr>
      <w:tabs>
        <w:tab w:val="left" w:pos="720"/>
      </w:tabs>
      <w:adjustRightInd w:val="0"/>
      <w:spacing w:before="567" w:line="360" w:lineRule="atLeast"/>
      <w:jc w:val="center"/>
      <w:textAlignment w:val="baseline"/>
    </w:pPr>
    <w:rPr>
      <w:rFonts w:eastAsia="黑体"/>
      <w:b/>
      <w:kern w:val="0"/>
      <w:sz w:val="24"/>
      <w:szCs w:val="20"/>
    </w:rPr>
  </w:style>
  <w:style w:type="paragraph" w:customStyle="1" w:styleId="xl68">
    <w:name w:val="xl68"/>
    <w:basedOn w:val="a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a"/>
    <w:uiPriority w:val="99"/>
    <w:qFormat/>
    <w:rPr>
      <w:rFonts w:ascii="Tahoma" w:hAnsi="Tahoma"/>
      <w:sz w:val="24"/>
      <w:szCs w:val="20"/>
    </w:rPr>
  </w:style>
  <w:style w:type="paragraph" w:customStyle="1" w:styleId="xl90">
    <w:name w:val="xl90"/>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2">
    <w:name w:val="xl72"/>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8">
    <w:name w:val="项目符号，一级"/>
    <w:basedOn w:val="afffff1"/>
    <w:next w:val="afffff1"/>
    <w:uiPriority w:val="99"/>
    <w:qFormat/>
    <w:pPr>
      <w:framePr w:hSpace="180" w:wrap="around" w:vAnchor="text" w:hAnchor="text" w:y="1"/>
      <w:widowControl/>
      <w:tabs>
        <w:tab w:val="left" w:pos="2232"/>
      </w:tabs>
      <w:adjustRightInd w:val="0"/>
      <w:snapToGrid w:val="0"/>
      <w:spacing w:beforeLines="25" w:line="240" w:lineRule="atLeast"/>
      <w:ind w:leftChars="179" w:left="376" w:rightChars="-664" w:right="-1394" w:firstLineChars="0" w:firstLine="0"/>
      <w:jc w:val="left"/>
      <w:textAlignment w:val="baseline"/>
    </w:pPr>
    <w:rPr>
      <w:color w:val="000000"/>
      <w:sz w:val="21"/>
      <w:lang w:val="en-US"/>
    </w:rPr>
  </w:style>
  <w:style w:type="paragraph" w:customStyle="1" w:styleId="c">
    <w:name w:val="c_"/>
    <w:uiPriority w:val="99"/>
    <w:qFormat/>
    <w:pPr>
      <w:widowControl w:val="0"/>
      <w:autoSpaceDE w:val="0"/>
      <w:autoSpaceDN w:val="0"/>
      <w:adjustRightInd w:val="0"/>
      <w:jc w:val="both"/>
    </w:pPr>
    <w:rPr>
      <w:rFonts w:ascii="五" w:eastAsia="五"/>
      <w:szCs w:val="24"/>
    </w:rPr>
  </w:style>
  <w:style w:type="paragraph" w:customStyle="1" w:styleId="GB23120">
    <w:name w:val="标题 + 仿宋_GB2312"/>
    <w:basedOn w:val="aa"/>
    <w:uiPriority w:val="99"/>
    <w:qFormat/>
    <w:pPr>
      <w:tabs>
        <w:tab w:val="left" w:pos="4084"/>
      </w:tabs>
      <w:spacing w:before="120" w:line="360" w:lineRule="auto"/>
      <w:ind w:left="4084" w:hanging="1200"/>
    </w:pPr>
    <w:rPr>
      <w:rFonts w:ascii="仿宋_GB2312" w:eastAsia="仿宋_GB2312" w:hAnsi="宋体"/>
      <w:b/>
      <w:color w:val="000000"/>
      <w:sz w:val="24"/>
      <w:szCs w:val="20"/>
    </w:rPr>
  </w:style>
  <w:style w:type="paragraph" w:customStyle="1" w:styleId="44">
    <w:name w:val="标题4，章节第四层"/>
    <w:basedOn w:val="aa"/>
    <w:next w:val="aa"/>
    <w:uiPriority w:val="99"/>
    <w:qFormat/>
    <w:pPr>
      <w:tabs>
        <w:tab w:val="left" w:pos="0"/>
      </w:tabs>
      <w:spacing w:line="360" w:lineRule="auto"/>
      <w:outlineLvl w:val="3"/>
    </w:pPr>
    <w:rPr>
      <w:rFonts w:ascii="宋体" w:hAnsi="宋体"/>
      <w:b/>
      <w:sz w:val="24"/>
    </w:rPr>
  </w:style>
  <w:style w:type="paragraph" w:customStyle="1" w:styleId="pa-19">
    <w:name w:val="pa-19"/>
    <w:basedOn w:val="aa"/>
    <w:uiPriority w:val="99"/>
    <w:qFormat/>
    <w:pPr>
      <w:widowControl/>
      <w:spacing w:before="150" w:after="150"/>
      <w:jc w:val="left"/>
    </w:pPr>
    <w:rPr>
      <w:rFonts w:ascii="宋体" w:hAnsi="宋体" w:cs="宋体"/>
      <w:kern w:val="0"/>
      <w:sz w:val="24"/>
    </w:rPr>
  </w:style>
  <w:style w:type="paragraph" w:customStyle="1" w:styleId="Afffff9">
    <w:name w:val="正文 A"/>
    <w:qFormat/>
    <w:pPr>
      <w:widowControl w:val="0"/>
      <w:jc w:val="both"/>
    </w:pPr>
    <w:rPr>
      <w:rFonts w:eastAsia="ヒラギノ角ゴ Pro W3"/>
      <w:color w:val="000000"/>
      <w:kern w:val="2"/>
      <w:sz w:val="21"/>
    </w:rPr>
  </w:style>
  <w:style w:type="paragraph" w:customStyle="1" w:styleId="xl123">
    <w:name w:val="xl12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a"/>
    <w:uiPriority w:val="99"/>
    <w:qFormat/>
    <w:rPr>
      <w:rFonts w:ascii="Tahoma" w:hAnsi="Tahoma"/>
      <w:sz w:val="24"/>
      <w:szCs w:val="20"/>
    </w:rPr>
  </w:style>
  <w:style w:type="paragraph" w:customStyle="1" w:styleId="Style10">
    <w:name w:val="Style10"/>
    <w:basedOn w:val="aa"/>
    <w:uiPriority w:val="99"/>
    <w:qFormat/>
    <w:pPr>
      <w:autoSpaceDE w:val="0"/>
      <w:autoSpaceDN w:val="0"/>
    </w:pPr>
    <w:rPr>
      <w:rFonts w:ascii="Calibri" w:hAnsi="Calibri" w:cs="Calibri"/>
      <w:szCs w:val="21"/>
    </w:rPr>
  </w:style>
  <w:style w:type="paragraph" w:customStyle="1" w:styleId="Bulletwithtext1">
    <w:name w:val="Bullet with text 1"/>
    <w:basedOn w:val="aa"/>
    <w:uiPriority w:val="99"/>
    <w:qFormat/>
    <w:pPr>
      <w:widowControl/>
      <w:numPr>
        <w:numId w:val="10"/>
      </w:numPr>
      <w:tabs>
        <w:tab w:val="clear" w:pos="842"/>
        <w:tab w:val="left" w:pos="840"/>
      </w:tabs>
      <w:spacing w:line="360" w:lineRule="auto"/>
      <w:jc w:val="left"/>
    </w:pPr>
    <w:rPr>
      <w:rFonts w:ascii="Futura Bk" w:hAnsi="Futura Bk"/>
      <w:kern w:val="0"/>
      <w:sz w:val="20"/>
      <w:szCs w:val="20"/>
      <w:lang w:val="en-GB"/>
    </w:rPr>
  </w:style>
  <w:style w:type="paragraph" w:customStyle="1" w:styleId="2Char2">
    <w:name w:val="正文 首行缩进:  2 字符 Char"/>
    <w:basedOn w:val="aa"/>
    <w:uiPriority w:val="99"/>
    <w:qFormat/>
    <w:pPr>
      <w:spacing w:line="360" w:lineRule="auto"/>
      <w:ind w:firstLine="480"/>
    </w:pPr>
    <w:rPr>
      <w:rFonts w:cs="宋体"/>
      <w:sz w:val="24"/>
      <w:szCs w:val="20"/>
    </w:rPr>
  </w:style>
  <w:style w:type="paragraph" w:customStyle="1" w:styleId="CharCharChar1CharCharCharChar">
    <w:name w:val="Char Char Char1 Char Char Char Char"/>
    <w:basedOn w:val="aa"/>
    <w:uiPriority w:val="99"/>
    <w:qFormat/>
    <w:pPr>
      <w:numPr>
        <w:numId w:val="11"/>
      </w:numPr>
      <w:tabs>
        <w:tab w:val="clear" w:pos="987"/>
      </w:tabs>
      <w:ind w:left="0" w:firstLine="0"/>
    </w:pPr>
    <w:rPr>
      <w:rFonts w:ascii="Tahoma" w:hAnsi="Tahoma"/>
      <w:sz w:val="24"/>
      <w:szCs w:val="20"/>
    </w:rPr>
  </w:style>
  <w:style w:type="paragraph" w:customStyle="1" w:styleId="455">
    <w:name w:val="样式 标题 4 + 段前: 5 磅 段后: 5 磅 行距: 单倍行距"/>
    <w:basedOn w:val="40"/>
    <w:uiPriority w:val="99"/>
    <w:qFormat/>
    <w:pPr>
      <w:tabs>
        <w:tab w:val="left" w:pos="851"/>
      </w:tabs>
      <w:spacing w:before="100" w:after="100" w:line="240" w:lineRule="auto"/>
      <w:ind w:left="851" w:hanging="851"/>
      <w:jc w:val="left"/>
    </w:pPr>
    <w:rPr>
      <w:rFonts w:ascii="Arial" w:eastAsia="黑体" w:hAnsi="Arial" w:cs="宋体"/>
      <w:b/>
      <w:bCs/>
      <w:sz w:val="28"/>
      <w:lang w:val="zh-CN"/>
    </w:rPr>
  </w:style>
  <w:style w:type="paragraph" w:customStyle="1" w:styleId="xl82">
    <w:name w:val="xl82"/>
    <w:basedOn w:val="aa"/>
    <w:uiPriority w:val="99"/>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1">
    <w:name w:val="xl121"/>
    <w:basedOn w:val="a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tabletext">
    <w:name w:val="tabletext"/>
    <w:basedOn w:val="aa"/>
    <w:uiPriority w:val="99"/>
    <w:qFormat/>
    <w:pPr>
      <w:widowControl/>
      <w:spacing w:before="100" w:beforeAutospacing="1" w:after="100" w:afterAutospacing="1"/>
      <w:jc w:val="left"/>
    </w:pPr>
    <w:rPr>
      <w:rFonts w:ascii="宋体" w:hAnsi="宋体" w:cs="宋体"/>
      <w:kern w:val="0"/>
      <w:sz w:val="24"/>
    </w:rPr>
  </w:style>
  <w:style w:type="paragraph" w:customStyle="1" w:styleId="xl80">
    <w:name w:val="xl80"/>
    <w:basedOn w:val="aa"/>
    <w:uiPriority w:val="99"/>
    <w:qFormat/>
    <w:pPr>
      <w:widowControl/>
      <w:spacing w:before="100" w:beforeAutospacing="1" w:after="100" w:afterAutospacing="1"/>
      <w:jc w:val="center"/>
    </w:pPr>
    <w:rPr>
      <w:rFonts w:ascii="宋体" w:hAnsi="宋体" w:cs="宋体"/>
      <w:kern w:val="0"/>
      <w:sz w:val="24"/>
    </w:rPr>
  </w:style>
  <w:style w:type="paragraph" w:customStyle="1" w:styleId="xl116">
    <w:name w:val="xl116"/>
    <w:basedOn w:val="aa"/>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19">
    <w:name w:val="xl119"/>
    <w:basedOn w:val="a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4">
    <w:name w:val="xl94"/>
    <w:basedOn w:val="aa"/>
    <w:uiPriority w:val="99"/>
    <w:qFormat/>
    <w:pPr>
      <w:widowControl/>
      <w:spacing w:before="100" w:beforeAutospacing="1" w:after="100" w:afterAutospacing="1"/>
      <w:jc w:val="left"/>
    </w:pPr>
    <w:rPr>
      <w:rFonts w:ascii="宋体" w:hAnsi="宋体" w:cs="宋体"/>
      <w:kern w:val="0"/>
      <w:sz w:val="24"/>
    </w:rPr>
  </w:style>
  <w:style w:type="paragraph" w:customStyle="1" w:styleId="xl118">
    <w:name w:val="xl118"/>
    <w:basedOn w:val="aa"/>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8">
    <w:name w:val="xl98"/>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0">
    <w:name w:val="xl110"/>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18"/>
      <w:szCs w:val="18"/>
    </w:rPr>
  </w:style>
  <w:style w:type="paragraph" w:customStyle="1" w:styleId="05051">
    <w:name w:val="样式 加点正文 + 段前: 0.5 行 段后: 0.5 行1"/>
    <w:basedOn w:val="aa"/>
    <w:uiPriority w:val="99"/>
    <w:qFormat/>
    <w:pPr>
      <w:tabs>
        <w:tab w:val="left" w:pos="1268"/>
      </w:tabs>
      <w:spacing w:beforeLines="50" w:afterLines="50" w:line="300" w:lineRule="auto"/>
      <w:ind w:left="1268" w:hanging="420"/>
    </w:pPr>
    <w:rPr>
      <w:sz w:val="24"/>
      <w:szCs w:val="20"/>
    </w:rPr>
  </w:style>
  <w:style w:type="paragraph" w:customStyle="1" w:styleId="Charf6">
    <w:name w:val="标准小四 Char"/>
    <w:basedOn w:val="aa"/>
    <w:uiPriority w:val="99"/>
    <w:qFormat/>
    <w:pPr>
      <w:spacing w:line="360" w:lineRule="auto"/>
      <w:ind w:firstLineChars="200" w:firstLine="480"/>
    </w:pPr>
    <w:rPr>
      <w:rFonts w:ascii="Arial" w:hAnsi="Arial"/>
      <w:sz w:val="24"/>
      <w:szCs w:val="21"/>
    </w:rPr>
  </w:style>
  <w:style w:type="paragraph" w:customStyle="1" w:styleId="1CharCharCharCharCharCharCharCharCharChar">
    <w:name w:val="1 Char Char Char Char Char Char Char Char Char Char"/>
    <w:basedOn w:val="aa"/>
    <w:uiPriority w:val="99"/>
    <w:qFormat/>
    <w:rPr>
      <w:rFonts w:ascii="Tahoma" w:hAnsi="Tahoma"/>
      <w:sz w:val="24"/>
      <w:szCs w:val="20"/>
    </w:rPr>
  </w:style>
  <w:style w:type="paragraph" w:customStyle="1" w:styleId="xl114">
    <w:name w:val="xl114"/>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93">
    <w:name w:val="xl93"/>
    <w:basedOn w:val="a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0">
    <w:name w:val="技术报告正文 Char Char"/>
    <w:basedOn w:val="aa"/>
    <w:uiPriority w:val="99"/>
    <w:qFormat/>
    <w:pPr>
      <w:spacing w:beforeLines="50" w:line="440" w:lineRule="exact"/>
      <w:ind w:firstLineChars="200" w:firstLine="200"/>
    </w:pPr>
    <w:rPr>
      <w:rFonts w:cs="Arial"/>
      <w:sz w:val="28"/>
    </w:rPr>
  </w:style>
  <w:style w:type="paragraph" w:customStyle="1" w:styleId="1CharCharChar">
    <w:name w:val="1 Char Char Char"/>
    <w:basedOn w:val="aa"/>
    <w:uiPriority w:val="99"/>
    <w:qFormat/>
    <w:rPr>
      <w:rFonts w:ascii="Tahoma" w:hAnsi="Tahoma"/>
      <w:sz w:val="24"/>
      <w:szCs w:val="20"/>
    </w:rPr>
  </w:style>
  <w:style w:type="paragraph" w:customStyle="1" w:styleId="afffffa">
    <w:name w:val="段"/>
    <w:uiPriority w:val="99"/>
    <w:qFormat/>
    <w:pPr>
      <w:autoSpaceDE w:val="0"/>
      <w:autoSpaceDN w:val="0"/>
      <w:ind w:firstLineChars="200" w:firstLine="200"/>
      <w:jc w:val="both"/>
    </w:pPr>
    <w:rPr>
      <w:rFonts w:ascii="宋体"/>
      <w:sz w:val="21"/>
    </w:rPr>
  </w:style>
  <w:style w:type="paragraph" w:customStyle="1" w:styleId="150">
    <w:name w:val="行距: 1.5 倍行距"/>
    <w:basedOn w:val="aa"/>
    <w:uiPriority w:val="99"/>
    <w:qFormat/>
    <w:pPr>
      <w:spacing w:line="360" w:lineRule="auto"/>
      <w:ind w:firstLineChars="200" w:firstLine="420"/>
    </w:pPr>
  </w:style>
  <w:style w:type="paragraph" w:customStyle="1" w:styleId="xl100">
    <w:name w:val="xl100"/>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2">
    <w:name w:val="Char Char"/>
    <w:basedOn w:val="aa"/>
    <w:uiPriority w:val="99"/>
    <w:qFormat/>
    <w:rPr>
      <w:rFonts w:ascii="Tahoma" w:hAnsi="Tahoma"/>
      <w:sz w:val="24"/>
      <w:szCs w:val="20"/>
    </w:rPr>
  </w:style>
  <w:style w:type="paragraph" w:customStyle="1" w:styleId="xl85">
    <w:name w:val="xl85"/>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a"/>
    <w:uiPriority w:val="99"/>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35">
    <w:name w:val="xl135"/>
    <w:basedOn w:val="a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13">
    <w:name w:val="font13"/>
    <w:basedOn w:val="aa"/>
    <w:uiPriority w:val="99"/>
    <w:qFormat/>
    <w:pPr>
      <w:widowControl/>
      <w:spacing w:before="100" w:beforeAutospacing="1" w:after="100" w:afterAutospacing="1"/>
      <w:jc w:val="left"/>
    </w:pPr>
    <w:rPr>
      <w:rFonts w:ascii="宋体" w:hAnsi="宋体" w:cs="宋体"/>
      <w:color w:val="000000"/>
      <w:kern w:val="0"/>
      <w:sz w:val="24"/>
    </w:rPr>
  </w:style>
  <w:style w:type="paragraph" w:customStyle="1" w:styleId="22h222Heading2HiddenHead">
    <w:name w:val="样式 标题 2市检方案标题2第一层条h22章标题节标题第一章 标题 2Heading 2 HiddenHead..."/>
    <w:basedOn w:val="24"/>
    <w:uiPriority w:val="99"/>
    <w:qFormat/>
    <w:pPr>
      <w:autoSpaceDE/>
      <w:autoSpaceDN/>
      <w:adjustRightInd/>
      <w:spacing w:after="120" w:line="264" w:lineRule="auto"/>
      <w:jc w:val="left"/>
    </w:pPr>
    <w:rPr>
      <w:rFonts w:ascii="Times New Roman" w:hAnsi="Times New Roman" w:cs="宋体"/>
      <w:b w:val="0"/>
      <w:kern w:val="2"/>
      <w:sz w:val="36"/>
      <w:szCs w:val="36"/>
    </w:rPr>
  </w:style>
  <w:style w:type="paragraph" w:customStyle="1" w:styleId="CharCharCharCharCharCharCharCharChar">
    <w:name w:val="Char Char Char Char Char Char Char Char Char"/>
    <w:basedOn w:val="aa"/>
    <w:uiPriority w:val="99"/>
    <w:qFormat/>
    <w:pPr>
      <w:tabs>
        <w:tab w:val="left" w:pos="360"/>
      </w:tabs>
      <w:ind w:left="360" w:hangingChars="200" w:hanging="360"/>
    </w:pPr>
    <w:rPr>
      <w:sz w:val="24"/>
    </w:rPr>
  </w:style>
  <w:style w:type="paragraph" w:customStyle="1" w:styleId="xl133">
    <w:name w:val="xl13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1">
    <w:name w:val="Char Char Char Char Char Char Char Char1"/>
    <w:basedOn w:val="aa"/>
    <w:uiPriority w:val="99"/>
    <w:qFormat/>
    <w:rPr>
      <w:rFonts w:ascii="Tahoma" w:hAnsi="Tahoma"/>
      <w:sz w:val="24"/>
      <w:szCs w:val="20"/>
    </w:rPr>
  </w:style>
  <w:style w:type="paragraph" w:customStyle="1" w:styleId="1f5">
    <w:name w:val="部分1"/>
    <w:basedOn w:val="aa"/>
    <w:uiPriority w:val="99"/>
    <w:qFormat/>
    <w:pPr>
      <w:keepNext/>
      <w:pageBreakBefore/>
      <w:tabs>
        <w:tab w:val="left" w:pos="780"/>
      </w:tabs>
      <w:spacing w:line="360" w:lineRule="auto"/>
      <w:jc w:val="center"/>
      <w:outlineLvl w:val="0"/>
    </w:pPr>
    <w:rPr>
      <w:rFonts w:eastAsia="黑体"/>
      <w:b/>
      <w:kern w:val="44"/>
      <w:sz w:val="36"/>
      <w:szCs w:val="20"/>
    </w:rPr>
  </w:style>
  <w:style w:type="paragraph" w:customStyle="1" w:styleId="xl107">
    <w:name w:val="xl10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9">
    <w:name w:val="xl13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est2">
    <w:name w:val="Test2"/>
    <w:basedOn w:val="24"/>
    <w:uiPriority w:val="99"/>
    <w:qFormat/>
    <w:pPr>
      <w:widowControl/>
      <w:tabs>
        <w:tab w:val="left" w:pos="720"/>
      </w:tabs>
      <w:autoSpaceDE/>
      <w:autoSpaceDN/>
      <w:snapToGrid w:val="0"/>
      <w:spacing w:beforeLines="50" w:afterLines="50" w:line="480" w:lineRule="exact"/>
    </w:pPr>
    <w:rPr>
      <w:rFonts w:ascii="黑体"/>
      <w:bCs/>
      <w:snapToGrid w:val="0"/>
      <w:sz w:val="24"/>
      <w:szCs w:val="24"/>
    </w:rPr>
  </w:style>
  <w:style w:type="paragraph" w:customStyle="1" w:styleId="Char1CharCharChar">
    <w:name w:val="Char1 Char Char Char"/>
    <w:basedOn w:val="aa"/>
    <w:uiPriority w:val="99"/>
    <w:qFormat/>
    <w:rPr>
      <w:rFonts w:ascii="Tahoma" w:hAnsi="Tahoma"/>
      <w:sz w:val="24"/>
      <w:szCs w:val="20"/>
    </w:rPr>
  </w:style>
  <w:style w:type="paragraph" w:customStyle="1" w:styleId="pa-13">
    <w:name w:val="pa-13"/>
    <w:basedOn w:val="aa"/>
    <w:uiPriority w:val="99"/>
    <w:qFormat/>
    <w:pPr>
      <w:widowControl/>
      <w:spacing w:before="150" w:after="150"/>
      <w:jc w:val="left"/>
    </w:pPr>
    <w:rPr>
      <w:rFonts w:ascii="宋体" w:hAnsi="宋体" w:cs="宋体"/>
      <w:kern w:val="0"/>
      <w:sz w:val="24"/>
    </w:rPr>
  </w:style>
  <w:style w:type="paragraph" w:customStyle="1" w:styleId="xl111">
    <w:name w:val="xl111"/>
    <w:basedOn w:val="a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2Heading2HiddenHeading2CCBSheading2H2h2">
    <w:name w:val="样式 标题 2第一章 标题 2Heading 2 HiddenHeading 2 CCBSheading 2H2h2..."/>
    <w:basedOn w:val="24"/>
    <w:uiPriority w:val="99"/>
    <w:qFormat/>
    <w:pPr>
      <w:keepLines w:val="0"/>
      <w:numPr>
        <w:ilvl w:val="4"/>
        <w:numId w:val="12"/>
      </w:numPr>
      <w:tabs>
        <w:tab w:val="left" w:pos="2232"/>
      </w:tabs>
      <w:autoSpaceDE/>
      <w:autoSpaceDN/>
      <w:spacing w:beforeLines="50" w:afterLines="50" w:line="240" w:lineRule="auto"/>
      <w:ind w:left="2232" w:hanging="432"/>
      <w:textAlignment w:val="baseline"/>
    </w:pPr>
    <w:rPr>
      <w:rFonts w:ascii="黑体" w:hAnsi="Times New Roman" w:cs="宋体"/>
      <w:b w:val="0"/>
      <w:sz w:val="32"/>
    </w:rPr>
  </w:style>
  <w:style w:type="paragraph" w:customStyle="1" w:styleId="CharCharCharCharCharChar">
    <w:name w:val="Char Char Char Char Char Char"/>
    <w:basedOn w:val="aa"/>
    <w:uiPriority w:val="99"/>
    <w:qFormat/>
    <w:rPr>
      <w:rFonts w:ascii="Tahoma" w:hAnsi="Tahoma"/>
      <w:sz w:val="24"/>
      <w:szCs w:val="20"/>
    </w:rPr>
  </w:style>
  <w:style w:type="paragraph" w:customStyle="1" w:styleId="a10">
    <w:name w:val="a1"/>
    <w:basedOn w:val="aa"/>
    <w:uiPriority w:val="99"/>
    <w:qFormat/>
    <w:pPr>
      <w:widowControl/>
      <w:spacing w:after="80" w:line="200" w:lineRule="atLeast"/>
      <w:jc w:val="left"/>
    </w:pPr>
    <w:rPr>
      <w:rFonts w:ascii="宋体" w:hAnsi="宋体" w:cs="宋体"/>
      <w:kern w:val="0"/>
      <w:sz w:val="12"/>
      <w:szCs w:val="12"/>
    </w:rPr>
  </w:style>
  <w:style w:type="paragraph" w:customStyle="1" w:styleId="1f6">
    <w:name w:val="编号 1"/>
    <w:basedOn w:val="aa"/>
    <w:uiPriority w:val="99"/>
    <w:qFormat/>
    <w:pPr>
      <w:tabs>
        <w:tab w:val="left" w:pos="340"/>
        <w:tab w:val="left" w:pos="842"/>
        <w:tab w:val="left" w:pos="1320"/>
      </w:tabs>
      <w:spacing w:before="100" w:beforeAutospacing="1" w:after="100" w:afterAutospacing="1" w:line="360" w:lineRule="auto"/>
      <w:ind w:left="842" w:hanging="420"/>
    </w:pPr>
    <w:rPr>
      <w:rFonts w:ascii="宋体"/>
      <w:sz w:val="24"/>
    </w:rPr>
  </w:style>
  <w:style w:type="paragraph" w:customStyle="1" w:styleId="ITSV">
    <w:name w:val="ITSV标题三"/>
    <w:basedOn w:val="32"/>
    <w:uiPriority w:val="99"/>
    <w:qFormat/>
    <w:pPr>
      <w:keepNext w:val="0"/>
      <w:numPr>
        <w:ilvl w:val="1"/>
        <w:numId w:val="13"/>
      </w:numPr>
      <w:tabs>
        <w:tab w:val="clear" w:pos="1134"/>
        <w:tab w:val="left" w:pos="1304"/>
      </w:tabs>
      <w:autoSpaceDE/>
      <w:autoSpaceDN/>
      <w:spacing w:before="190" w:after="190"/>
      <w:jc w:val="both"/>
      <w:textAlignment w:val="baseline"/>
    </w:pPr>
    <w:rPr>
      <w:rFonts w:ascii="Arial" w:hAnsi="Arial"/>
      <w:bCs/>
      <w:sz w:val="30"/>
      <w:szCs w:val="30"/>
      <w:u w:val="none"/>
      <w:lang w:val="zh-CN"/>
    </w:rPr>
  </w:style>
  <w:style w:type="paragraph" w:customStyle="1" w:styleId="xl97">
    <w:name w:val="xl9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lzq">
    <w:name w:val="正文lzq"/>
    <w:basedOn w:val="aa"/>
    <w:uiPriority w:val="99"/>
    <w:qFormat/>
    <w:pPr>
      <w:numPr>
        <w:numId w:val="14"/>
      </w:numPr>
      <w:adjustRightInd w:val="0"/>
      <w:spacing w:line="360" w:lineRule="auto"/>
      <w:ind w:left="0" w:firstLine="480"/>
      <w:textAlignment w:val="baseline"/>
    </w:pPr>
    <w:rPr>
      <w:kern w:val="0"/>
      <w:sz w:val="24"/>
      <w:szCs w:val="20"/>
    </w:rPr>
  </w:style>
  <w:style w:type="paragraph" w:customStyle="1" w:styleId="1f7">
    <w:name w:val="标题1，章节第一层"/>
    <w:basedOn w:val="afffff1"/>
    <w:next w:val="afffff1"/>
    <w:uiPriority w:val="99"/>
    <w:qFormat/>
    <w:pPr>
      <w:widowControl/>
      <w:tabs>
        <w:tab w:val="left" w:pos="693"/>
      </w:tabs>
      <w:adjustRightInd w:val="0"/>
      <w:snapToGrid w:val="0"/>
      <w:spacing w:beforeLines="0"/>
      <w:ind w:left="482" w:rightChars="-664" w:right="-1394" w:firstLineChars="0" w:firstLine="420"/>
      <w:jc w:val="left"/>
      <w:textAlignment w:val="baseline"/>
      <w:outlineLvl w:val="0"/>
    </w:pPr>
    <w:rPr>
      <w:bCs/>
      <w:color w:val="000000"/>
      <w:lang w:val="en-US"/>
    </w:rPr>
  </w:style>
  <w:style w:type="paragraph" w:customStyle="1" w:styleId="--">
    <w:name w:val="正文--表格内正文"/>
    <w:basedOn w:val="aa"/>
    <w:uiPriority w:val="99"/>
    <w:qFormat/>
    <w:pPr>
      <w:spacing w:beforeLines="50" w:line="0" w:lineRule="atLeast"/>
      <w:jc w:val="center"/>
    </w:pPr>
    <w:rPr>
      <w:rFonts w:ascii="宋体" w:hAnsi="宋体"/>
      <w:color w:val="000000"/>
      <w:sz w:val="24"/>
    </w:rPr>
  </w:style>
  <w:style w:type="paragraph" w:customStyle="1" w:styleId="pa-18">
    <w:name w:val="pa-18"/>
    <w:basedOn w:val="aa"/>
    <w:uiPriority w:val="99"/>
    <w:qFormat/>
    <w:pPr>
      <w:widowControl/>
      <w:spacing w:before="150" w:after="150"/>
      <w:jc w:val="left"/>
    </w:pPr>
    <w:rPr>
      <w:rFonts w:ascii="宋体" w:hAnsi="宋体" w:cs="宋体"/>
      <w:kern w:val="0"/>
      <w:sz w:val="24"/>
    </w:rPr>
  </w:style>
  <w:style w:type="paragraph" w:customStyle="1" w:styleId="xl127">
    <w:name w:val="xl12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1CharCharCharCharCharChar2CharCharCharChar">
    <w:name w:val="Char Char Char1 Char Char Char Char Char Char2 Char Char Char Char"/>
    <w:basedOn w:val="aa"/>
    <w:uiPriority w:val="99"/>
    <w:qFormat/>
    <w:rPr>
      <w:rFonts w:ascii="Tahoma" w:hAnsi="Tahoma"/>
      <w:sz w:val="24"/>
      <w:szCs w:val="20"/>
    </w:rPr>
  </w:style>
  <w:style w:type="paragraph" w:customStyle="1" w:styleId="30">
    <w:name w:val="样式3"/>
    <w:basedOn w:val="aa"/>
    <w:next w:val="aa"/>
    <w:uiPriority w:val="99"/>
    <w:qFormat/>
    <w:pPr>
      <w:numPr>
        <w:ilvl w:val="4"/>
        <w:numId w:val="15"/>
      </w:numPr>
      <w:tabs>
        <w:tab w:val="clear" w:pos="3501"/>
      </w:tabs>
      <w:spacing w:line="360" w:lineRule="auto"/>
      <w:ind w:left="0" w:firstLine="0"/>
    </w:pPr>
    <w:rPr>
      <w:szCs w:val="20"/>
    </w:rPr>
  </w:style>
  <w:style w:type="paragraph" w:customStyle="1" w:styleId="210">
    <w:name w:val="正文文本 21"/>
    <w:basedOn w:val="a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2f7">
    <w:name w:val="样式 标题 2 + 宋体 五号 非加粗 黑色"/>
    <w:basedOn w:val="24"/>
    <w:uiPriority w:val="99"/>
    <w:qFormat/>
    <w:pPr>
      <w:autoSpaceDE/>
      <w:autoSpaceDN/>
      <w:spacing w:before="260" w:after="260" w:line="416" w:lineRule="atLeast"/>
      <w:ind w:left="240"/>
      <w:jc w:val="left"/>
      <w:textAlignment w:val="baseline"/>
    </w:pPr>
    <w:rPr>
      <w:rFonts w:ascii="宋体" w:eastAsia="宋体" w:hAnsi="宋体"/>
      <w:b w:val="0"/>
      <w:color w:val="000000"/>
      <w:sz w:val="21"/>
      <w:szCs w:val="32"/>
      <w:lang w:val="zh-CN"/>
    </w:rPr>
  </w:style>
  <w:style w:type="paragraph" w:customStyle="1" w:styleId="xl71">
    <w:name w:val="xl71"/>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
    <w:name w:val="1.正文"/>
    <w:basedOn w:val="aa"/>
    <w:uiPriority w:val="99"/>
    <w:qFormat/>
    <w:pPr>
      <w:numPr>
        <w:ilvl w:val="2"/>
        <w:numId w:val="16"/>
      </w:numPr>
      <w:tabs>
        <w:tab w:val="clear" w:pos="2848"/>
      </w:tabs>
      <w:spacing w:line="360" w:lineRule="auto"/>
      <w:ind w:leftChars="225" w:left="540" w:firstLineChars="225" w:firstLine="540"/>
    </w:pPr>
    <w:rPr>
      <w:sz w:val="24"/>
    </w:rPr>
  </w:style>
  <w:style w:type="paragraph" w:customStyle="1" w:styleId="xl102">
    <w:name w:val="xl102"/>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6">
    <w:name w:val="xl86"/>
    <w:basedOn w:val="aa"/>
    <w:uiPriority w:val="99"/>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Style11">
    <w:name w:val="Style11"/>
    <w:basedOn w:val="aa"/>
    <w:uiPriority w:val="99"/>
    <w:qFormat/>
    <w:pPr>
      <w:autoSpaceDE w:val="0"/>
      <w:autoSpaceDN w:val="0"/>
    </w:pPr>
    <w:rPr>
      <w:rFonts w:ascii="Calibri" w:hAnsi="Calibri" w:cs="Calibri"/>
      <w:szCs w:val="21"/>
    </w:rPr>
  </w:style>
  <w:style w:type="paragraph" w:customStyle="1" w:styleId="2">
    <w:name w:val="标题2，章节第二层"/>
    <w:basedOn w:val="aa"/>
    <w:next w:val="afffff1"/>
    <w:uiPriority w:val="99"/>
    <w:qFormat/>
    <w:pPr>
      <w:numPr>
        <w:numId w:val="17"/>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BodyCopy">
    <w:name w:val="Body Copy"/>
    <w:basedOn w:val="aa"/>
    <w:uiPriority w:val="99"/>
    <w:qFormat/>
    <w:pPr>
      <w:widowControl/>
      <w:spacing w:before="40" w:after="40" w:line="200" w:lineRule="exact"/>
      <w:jc w:val="left"/>
    </w:pPr>
    <w:rPr>
      <w:rFonts w:ascii="Arial Narrow" w:eastAsia="Times New Roman" w:hAnsi="Arial Narrow"/>
      <w:spacing w:val="10"/>
      <w:kern w:val="0"/>
      <w:sz w:val="18"/>
      <w:lang w:eastAsia="en-US"/>
    </w:rPr>
  </w:style>
  <w:style w:type="paragraph" w:customStyle="1" w:styleId="CharCharChar1CharCharChar1">
    <w:name w:val="Char Char Char1 Char Char Char1"/>
    <w:basedOn w:val="aa"/>
    <w:qFormat/>
    <w:rPr>
      <w:rFonts w:ascii="Tahoma" w:hAnsi="Tahoma"/>
      <w:sz w:val="24"/>
      <w:szCs w:val="20"/>
    </w:rPr>
  </w:style>
  <w:style w:type="paragraph" w:customStyle="1" w:styleId="xl76">
    <w:name w:val="xl7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ITSV1">
    <w:name w:val="ITSV标题五"/>
    <w:basedOn w:val="51"/>
    <w:uiPriority w:val="99"/>
    <w:qFormat/>
    <w:pPr>
      <w:keepNext w:val="0"/>
      <w:numPr>
        <w:ilvl w:val="4"/>
        <w:numId w:val="18"/>
      </w:numPr>
      <w:spacing w:before="190" w:after="190" w:line="240" w:lineRule="auto"/>
      <w:jc w:val="left"/>
    </w:pPr>
    <w:rPr>
      <w:rFonts w:ascii="Arial" w:hAnsi="Arial"/>
      <w:b w:val="0"/>
      <w:bCs/>
      <w:sz w:val="24"/>
      <w:szCs w:val="24"/>
    </w:rPr>
  </w:style>
  <w:style w:type="paragraph" w:customStyle="1" w:styleId="CharCharCharCharCharChar1CharCharCharChar">
    <w:name w:val="Char Char Char Char Char Char1 Char Char Char Char"/>
    <w:uiPriority w:val="99"/>
    <w:qFormat/>
    <w:pPr>
      <w:shd w:val="clear" w:color="auto" w:fill="000080"/>
    </w:pPr>
    <w:rPr>
      <w:rFonts w:ascii="Tahoma" w:hAnsi="Tahoma" w:cs="Tahoma"/>
      <w:kern w:val="2"/>
      <w:sz w:val="24"/>
      <w:szCs w:val="24"/>
    </w:rPr>
  </w:style>
  <w:style w:type="paragraph" w:customStyle="1" w:styleId="xl124">
    <w:name w:val="xl12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57">
    <w:name w:val="标题5，章节第五层"/>
    <w:basedOn w:val="aa"/>
    <w:next w:val="aa"/>
    <w:uiPriority w:val="99"/>
    <w:qFormat/>
    <w:pPr>
      <w:tabs>
        <w:tab w:val="left" w:pos="1050"/>
        <w:tab w:val="left" w:pos="2100"/>
      </w:tabs>
      <w:spacing w:before="78"/>
      <w:ind w:left="2100" w:hanging="420"/>
      <w:outlineLvl w:val="4"/>
    </w:pPr>
    <w:rPr>
      <w:rFonts w:ascii="Arial" w:eastAsia="华文细黑" w:hAnsi="Arial"/>
      <w:sz w:val="30"/>
    </w:rPr>
  </w:style>
  <w:style w:type="paragraph" w:customStyle="1" w:styleId="xl99">
    <w:name w:val="xl99"/>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标题3，章节第三层"/>
    <w:basedOn w:val="aa"/>
    <w:next w:val="afffff1"/>
    <w:uiPriority w:val="99"/>
    <w:qFormat/>
    <w:pPr>
      <w:adjustRightInd w:val="0"/>
      <w:snapToGrid w:val="0"/>
      <w:spacing w:before="78" w:line="300" w:lineRule="auto"/>
      <w:outlineLvl w:val="2"/>
    </w:pPr>
    <w:rPr>
      <w:rFonts w:ascii="Arial" w:eastAsia="华文细黑" w:hAnsi="Arial"/>
      <w:sz w:val="30"/>
    </w:rPr>
  </w:style>
  <w:style w:type="paragraph" w:customStyle="1" w:styleId="Charf7">
    <w:name w:val="段 Char"/>
    <w:uiPriority w:val="99"/>
    <w:qFormat/>
    <w:pPr>
      <w:autoSpaceDE w:val="0"/>
      <w:autoSpaceDN w:val="0"/>
      <w:ind w:firstLineChars="200" w:firstLine="200"/>
      <w:jc w:val="both"/>
    </w:pPr>
    <w:rPr>
      <w:rFonts w:ascii="宋体"/>
      <w:sz w:val="21"/>
    </w:rPr>
  </w:style>
  <w:style w:type="paragraph" w:customStyle="1" w:styleId="Bullets2">
    <w:name w:val="Bullets 2"/>
    <w:basedOn w:val="Bullets1"/>
    <w:uiPriority w:val="99"/>
    <w:qFormat/>
    <w:pPr>
      <w:numPr>
        <w:numId w:val="19"/>
      </w:numPr>
    </w:pPr>
    <w:rPr>
      <w:rFonts w:eastAsia="宋体"/>
    </w:rPr>
  </w:style>
  <w:style w:type="paragraph" w:customStyle="1" w:styleId="Bullets1">
    <w:name w:val="Bullets 1"/>
    <w:basedOn w:val="BodyCopy"/>
    <w:uiPriority w:val="99"/>
    <w:qFormat/>
    <w:pPr>
      <w:numPr>
        <w:numId w:val="20"/>
      </w:numPr>
      <w:spacing w:before="0" w:after="0"/>
    </w:pPr>
    <w:rPr>
      <w:bCs/>
    </w:rPr>
  </w:style>
  <w:style w:type="paragraph" w:customStyle="1" w:styleId="3H3sect123BOD0Heading3-oldh3l3CTLevel3Head">
    <w:name w:val="样式 标题 3H3sect1.2.3BOD 0Heading 3 - oldh3l3CTLevel 3 Head..."/>
    <w:basedOn w:val="32"/>
    <w:uiPriority w:val="99"/>
    <w:qFormat/>
    <w:pPr>
      <w:tabs>
        <w:tab w:val="left" w:pos="720"/>
      </w:tabs>
      <w:autoSpaceDE/>
      <w:autoSpaceDN/>
      <w:adjustRightInd/>
      <w:spacing w:beforeLines="50" w:afterLines="50"/>
      <w:ind w:left="720" w:hanging="432"/>
    </w:pPr>
    <w:rPr>
      <w:rFonts w:ascii="Times New Roman" w:cs="宋体"/>
      <w:bCs/>
      <w:kern w:val="2"/>
      <w:sz w:val="30"/>
      <w:u w:val="none"/>
      <w:lang w:val="zh-CN"/>
    </w:rPr>
  </w:style>
  <w:style w:type="paragraph" w:customStyle="1" w:styleId="CharCharChar1CharCharCharCharCharChar2Char">
    <w:name w:val="Char Char Char1 Char Char Char Char Char Char2 Char"/>
    <w:basedOn w:val="aa"/>
    <w:uiPriority w:val="99"/>
    <w:qFormat/>
    <w:rPr>
      <w:rFonts w:ascii="Tahoma" w:hAnsi="Tahoma"/>
      <w:sz w:val="24"/>
      <w:szCs w:val="20"/>
    </w:rPr>
  </w:style>
  <w:style w:type="paragraph" w:customStyle="1" w:styleId="zw">
    <w:name w:val="zw"/>
    <w:basedOn w:val="aa"/>
    <w:uiPriority w:val="99"/>
    <w:qFormat/>
    <w:pPr>
      <w:widowControl/>
      <w:numPr>
        <w:numId w:val="21"/>
      </w:numPr>
      <w:spacing w:line="360" w:lineRule="auto"/>
      <w:ind w:left="0" w:firstLineChars="200" w:firstLine="480"/>
      <w:jc w:val="left"/>
    </w:pPr>
    <w:rPr>
      <w:rFonts w:ascii="宋体" w:hAnsi="宋体"/>
      <w:bCs/>
      <w:kern w:val="0"/>
      <w:sz w:val="24"/>
      <w:szCs w:val="20"/>
    </w:rPr>
  </w:style>
  <w:style w:type="paragraph" w:customStyle="1" w:styleId="CharCharChar1CharCharCharCharCharChar">
    <w:name w:val="Char Char Char1 Char Char Char Char Char Char"/>
    <w:basedOn w:val="aa"/>
    <w:uiPriority w:val="99"/>
    <w:qFormat/>
    <w:rPr>
      <w:rFonts w:ascii="Tahoma" w:hAnsi="Tahoma"/>
      <w:sz w:val="24"/>
      <w:szCs w:val="20"/>
    </w:rPr>
  </w:style>
  <w:style w:type="paragraph" w:customStyle="1" w:styleId="afffffb">
    <w:name w:val="正文表标题"/>
    <w:next w:val="afffffa"/>
    <w:uiPriority w:val="99"/>
    <w:qFormat/>
    <w:pPr>
      <w:tabs>
        <w:tab w:val="left" w:pos="900"/>
      </w:tabs>
      <w:ind w:left="900" w:hanging="420"/>
      <w:jc w:val="center"/>
    </w:pPr>
    <w:rPr>
      <w:rFonts w:ascii="黑体" w:eastAsia="黑体"/>
      <w:sz w:val="21"/>
    </w:rPr>
  </w:style>
  <w:style w:type="paragraph" w:customStyle="1" w:styleId="afffffc">
    <w:name w:val="样式"/>
    <w:basedOn w:val="aa"/>
    <w:uiPriority w:val="99"/>
    <w:qFormat/>
    <w:pPr>
      <w:autoSpaceDE w:val="0"/>
      <w:autoSpaceDN w:val="0"/>
      <w:snapToGrid w:val="0"/>
      <w:spacing w:before="120" w:after="120" w:line="360" w:lineRule="auto"/>
    </w:pPr>
    <w:rPr>
      <w:rFonts w:ascii="宋体"/>
      <w:sz w:val="24"/>
      <w:szCs w:val="20"/>
    </w:rPr>
  </w:style>
  <w:style w:type="paragraph" w:customStyle="1" w:styleId="12">
    <w:name w:val="正文符号1"/>
    <w:basedOn w:val="aa"/>
    <w:uiPriority w:val="99"/>
    <w:qFormat/>
    <w:pPr>
      <w:numPr>
        <w:numId w:val="22"/>
      </w:numPr>
      <w:tabs>
        <w:tab w:val="left" w:pos="1080"/>
      </w:tabs>
      <w:spacing w:before="100" w:beforeAutospacing="1" w:after="100" w:afterAutospacing="1"/>
    </w:pPr>
    <w:rPr>
      <w:rFonts w:eastAsia="楷体_GB2312"/>
      <w:kern w:val="0"/>
      <w:sz w:val="28"/>
    </w:rPr>
  </w:style>
  <w:style w:type="paragraph" w:customStyle="1" w:styleId="paramtit">
    <w:name w:val="param_tit"/>
    <w:basedOn w:val="aa"/>
    <w:uiPriority w:val="99"/>
    <w:qFormat/>
    <w:pPr>
      <w:widowControl/>
      <w:spacing w:before="100" w:beforeAutospacing="1" w:after="100" w:afterAutospacing="1"/>
      <w:jc w:val="left"/>
    </w:pPr>
    <w:rPr>
      <w:rFonts w:ascii="宋体" w:hAnsi="宋体" w:cs="宋体"/>
      <w:kern w:val="0"/>
      <w:sz w:val="24"/>
    </w:rPr>
  </w:style>
  <w:style w:type="paragraph" w:customStyle="1" w:styleId="xl77">
    <w:name w:val="xl7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1CharCharCharCharCharChar1">
    <w:name w:val="Char Char Char1 Char Char Char Char Char Char1"/>
    <w:basedOn w:val="aa"/>
    <w:uiPriority w:val="99"/>
    <w:qFormat/>
    <w:rPr>
      <w:rFonts w:ascii="Tahoma" w:hAnsi="Tahoma"/>
      <w:sz w:val="24"/>
      <w:szCs w:val="20"/>
    </w:rPr>
  </w:style>
  <w:style w:type="paragraph" w:customStyle="1" w:styleId="pa-5">
    <w:name w:val="pa-5"/>
    <w:basedOn w:val="aa"/>
    <w:uiPriority w:val="99"/>
    <w:qFormat/>
    <w:pPr>
      <w:widowControl/>
      <w:spacing w:before="150" w:after="150"/>
      <w:jc w:val="left"/>
    </w:pPr>
    <w:rPr>
      <w:rFonts w:ascii="宋体" w:hAnsi="宋体" w:cs="宋体"/>
      <w:kern w:val="0"/>
      <w:sz w:val="24"/>
    </w:rPr>
  </w:style>
  <w:style w:type="paragraph" w:customStyle="1" w:styleId="xl129">
    <w:name w:val="xl12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a-20">
    <w:name w:val="pa-20"/>
    <w:basedOn w:val="aa"/>
    <w:uiPriority w:val="99"/>
    <w:qFormat/>
    <w:pPr>
      <w:widowControl/>
      <w:spacing w:before="150" w:after="150"/>
      <w:jc w:val="left"/>
    </w:pPr>
    <w:rPr>
      <w:rFonts w:ascii="宋体" w:hAnsi="宋体" w:cs="宋体"/>
      <w:kern w:val="0"/>
      <w:sz w:val="24"/>
    </w:rPr>
  </w:style>
  <w:style w:type="paragraph" w:customStyle="1" w:styleId="0741505">
    <w:name w:val="样式 样式 首行缩进:  0.74 厘米 行距: 1.5 倍行距 + 段后: 0.5 行"/>
    <w:basedOn w:val="aa"/>
    <w:uiPriority w:val="99"/>
    <w:qFormat/>
    <w:pPr>
      <w:spacing w:line="360" w:lineRule="auto"/>
      <w:ind w:firstLine="420"/>
    </w:pPr>
    <w:rPr>
      <w:rFonts w:ascii="楷体_GB2312" w:eastAsia="楷体_GB2312"/>
      <w:bCs/>
      <w:sz w:val="24"/>
      <w:szCs w:val="20"/>
    </w:rPr>
  </w:style>
  <w:style w:type="paragraph" w:customStyle="1" w:styleId="pa-21">
    <w:name w:val="pa-21"/>
    <w:basedOn w:val="aa"/>
    <w:uiPriority w:val="99"/>
    <w:qFormat/>
    <w:pPr>
      <w:widowControl/>
      <w:spacing w:before="150" w:after="150"/>
      <w:jc w:val="left"/>
    </w:pPr>
    <w:rPr>
      <w:rFonts w:ascii="宋体" w:hAnsi="宋体" w:cs="宋体"/>
      <w:kern w:val="0"/>
      <w:sz w:val="24"/>
    </w:rPr>
  </w:style>
  <w:style w:type="paragraph" w:customStyle="1" w:styleId="xl130">
    <w:name w:val="xl13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d">
    <w:name w:val="表格内容"/>
    <w:basedOn w:val="aa"/>
    <w:uiPriority w:val="99"/>
    <w:qFormat/>
    <w:pPr>
      <w:widowControl/>
      <w:autoSpaceDE w:val="0"/>
      <w:autoSpaceDN w:val="0"/>
      <w:adjustRightInd w:val="0"/>
      <w:spacing w:before="60" w:line="300" w:lineRule="auto"/>
      <w:jc w:val="center"/>
      <w:textAlignment w:val="bottom"/>
    </w:pPr>
    <w:rPr>
      <w:kern w:val="0"/>
      <w:szCs w:val="20"/>
    </w:rPr>
  </w:style>
  <w:style w:type="paragraph" w:customStyle="1" w:styleId="Preformatted">
    <w:name w:val="Preformatted"/>
    <w:basedOn w:val="a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szCs w:val="20"/>
    </w:rPr>
  </w:style>
  <w:style w:type="paragraph" w:customStyle="1" w:styleId="xl134">
    <w:name w:val="xl13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Char">
    <w:name w:val="样式4 Char"/>
    <w:basedOn w:val="aa"/>
    <w:uiPriority w:val="99"/>
    <w:qFormat/>
    <w:pPr>
      <w:widowControl/>
      <w:spacing w:line="360" w:lineRule="auto"/>
      <w:ind w:firstLine="480"/>
      <w:jc w:val="left"/>
    </w:pPr>
    <w:rPr>
      <w:rFonts w:cs="宋体"/>
      <w:color w:val="000000"/>
      <w:kern w:val="0"/>
      <w:sz w:val="24"/>
    </w:rPr>
  </w:style>
  <w:style w:type="paragraph" w:customStyle="1" w:styleId="afffffe">
    <w:name w:val="方案设计正文"/>
    <w:basedOn w:val="aa"/>
    <w:uiPriority w:val="99"/>
    <w:qFormat/>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font12">
    <w:name w:val="font12"/>
    <w:basedOn w:val="a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
    <w:name w:val="文字"/>
    <w:basedOn w:val="aa"/>
    <w:uiPriority w:val="99"/>
    <w:qFormat/>
    <w:pPr>
      <w:tabs>
        <w:tab w:val="left" w:pos="8520"/>
      </w:tabs>
      <w:spacing w:line="312" w:lineRule="auto"/>
      <w:ind w:right="-210" w:firstLine="556"/>
    </w:pPr>
    <w:rPr>
      <w:rFonts w:ascii="宋体"/>
      <w:sz w:val="28"/>
      <w:szCs w:val="20"/>
    </w:rPr>
  </w:style>
  <w:style w:type="paragraph" w:customStyle="1" w:styleId="215">
    <w:name w:val="样式 样式 首行缩进:  2 字符 + 行距: 1.5 倍行距"/>
    <w:basedOn w:val="aa"/>
    <w:uiPriority w:val="99"/>
    <w:qFormat/>
    <w:pPr>
      <w:spacing w:line="360" w:lineRule="auto"/>
      <w:ind w:firstLineChars="196" w:firstLine="470"/>
    </w:pPr>
    <w:rPr>
      <w:sz w:val="24"/>
      <w:szCs w:val="20"/>
    </w:rPr>
  </w:style>
  <w:style w:type="paragraph" w:customStyle="1" w:styleId="xl81">
    <w:name w:val="xl81"/>
    <w:basedOn w:val="aa"/>
    <w:uiPriority w:val="99"/>
    <w:qFormat/>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f8">
    <w:name w:val="正文1"/>
    <w:basedOn w:val="aa"/>
    <w:next w:val="aa"/>
    <w:uiPriority w:val="99"/>
    <w:qFormat/>
    <w:pPr>
      <w:spacing w:before="156" w:line="360" w:lineRule="auto"/>
      <w:ind w:firstLineChars="200" w:firstLine="510"/>
    </w:pPr>
    <w:rPr>
      <w:sz w:val="24"/>
      <w:szCs w:val="20"/>
    </w:rPr>
  </w:style>
  <w:style w:type="paragraph" w:customStyle="1" w:styleId="affffff0">
    <w:name w:val="正文 居中"/>
    <w:basedOn w:val="aa"/>
    <w:uiPriority w:val="99"/>
    <w:qFormat/>
    <w:pPr>
      <w:spacing w:line="360" w:lineRule="auto"/>
      <w:jc w:val="center"/>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a"/>
    <w:uiPriority w:val="99"/>
    <w:qFormat/>
    <w:rPr>
      <w:rFonts w:ascii="Tahoma" w:hAnsi="Tahoma"/>
      <w:sz w:val="24"/>
      <w:szCs w:val="20"/>
    </w:rPr>
  </w:style>
  <w:style w:type="paragraph" w:customStyle="1" w:styleId="xl101">
    <w:name w:val="xl101"/>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66">
    <w:name w:val="xl6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
    <w:name w:val="模板标题4"/>
    <w:basedOn w:val="aa"/>
    <w:next w:val="aa"/>
    <w:uiPriority w:val="99"/>
    <w:qFormat/>
    <w:pPr>
      <w:numPr>
        <w:ilvl w:val="2"/>
        <w:numId w:val="9"/>
      </w:numPr>
      <w:spacing w:line="360" w:lineRule="auto"/>
      <w:ind w:left="681" w:firstLine="680"/>
      <w:outlineLvl w:val="3"/>
    </w:pPr>
    <w:rPr>
      <w:b/>
      <w:sz w:val="28"/>
    </w:rPr>
  </w:style>
  <w:style w:type="paragraph" w:customStyle="1" w:styleId="xl84">
    <w:name w:val="xl84"/>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36">
    <w:name w:val="xl13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f1">
    <w:name w:val="大标题"/>
    <w:basedOn w:val="aa"/>
    <w:next w:val="aa"/>
    <w:uiPriority w:val="99"/>
    <w:qFormat/>
    <w:pPr>
      <w:pageBreakBefore/>
      <w:tabs>
        <w:tab w:val="left" w:pos="900"/>
      </w:tabs>
      <w:spacing w:line="360" w:lineRule="auto"/>
      <w:ind w:firstLineChars="200" w:hanging="420"/>
      <w:outlineLvl w:val="0"/>
    </w:pPr>
    <w:rPr>
      <w:b/>
      <w:iCs/>
      <w:sz w:val="44"/>
    </w:rPr>
  </w:style>
  <w:style w:type="paragraph" w:customStyle="1" w:styleId="xl105">
    <w:name w:val="xl105"/>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117">
    <w:name w:val="xl117"/>
    <w:basedOn w:val="a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2f8">
    <w:name w:val="题目 2"/>
    <w:next w:val="aa"/>
    <w:qFormat/>
    <w:pPr>
      <w:keepNext/>
      <w:outlineLvl w:val="1"/>
    </w:pPr>
    <w:rPr>
      <w:rFonts w:ascii="Helvetica" w:eastAsia="ヒラギノ角ゴ Pro W3" w:hAnsi="Helvetica"/>
      <w:b/>
      <w:color w:val="000000"/>
      <w:sz w:val="24"/>
    </w:rPr>
  </w:style>
  <w:style w:type="paragraph" w:customStyle="1" w:styleId="xl67">
    <w:name w:val="xl6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1">
    <w:name w:val="模板标题3"/>
    <w:basedOn w:val="aa"/>
    <w:next w:val="aa"/>
    <w:uiPriority w:val="99"/>
    <w:qFormat/>
    <w:pPr>
      <w:numPr>
        <w:ilvl w:val="1"/>
        <w:numId w:val="9"/>
      </w:numPr>
      <w:spacing w:line="360" w:lineRule="auto"/>
      <w:ind w:left="1135"/>
      <w:outlineLvl w:val="2"/>
    </w:pPr>
    <w:rPr>
      <w:b/>
      <w:sz w:val="30"/>
    </w:rPr>
  </w:style>
  <w:style w:type="paragraph" w:customStyle="1" w:styleId="1f9">
    <w:name w:val="条1"/>
    <w:basedOn w:val="aa"/>
    <w:uiPriority w:val="99"/>
    <w:qFormat/>
    <w:pPr>
      <w:tabs>
        <w:tab w:val="left" w:pos="900"/>
      </w:tabs>
      <w:spacing w:before="156" w:line="360" w:lineRule="auto"/>
      <w:ind w:left="900" w:hanging="420"/>
    </w:pPr>
    <w:rPr>
      <w:rFonts w:eastAsia="黑体"/>
      <w:sz w:val="24"/>
      <w:szCs w:val="20"/>
    </w:rPr>
  </w:style>
  <w:style w:type="paragraph" w:customStyle="1" w:styleId="xl91">
    <w:name w:val="xl91"/>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
    <w:name w:val="模板标题1"/>
    <w:basedOn w:val="aa"/>
    <w:next w:val="aa"/>
    <w:uiPriority w:val="99"/>
    <w:qFormat/>
    <w:pPr>
      <w:numPr>
        <w:numId w:val="23"/>
      </w:numPr>
      <w:spacing w:line="360" w:lineRule="auto"/>
      <w:outlineLvl w:val="0"/>
    </w:pPr>
    <w:rPr>
      <w:b/>
      <w:sz w:val="36"/>
    </w:rPr>
  </w:style>
  <w:style w:type="paragraph" w:customStyle="1" w:styleId="CharCharCharCharCharCharCharCharCharCharCharCharCharChar">
    <w:name w:val="Char Char Char Char Char Char Char Char Char Char Char Char Char Char"/>
    <w:basedOn w:val="aa"/>
    <w:uiPriority w:val="99"/>
    <w:qFormat/>
    <w:rPr>
      <w:rFonts w:ascii="Tahoma" w:hAnsi="Tahoma"/>
      <w:sz w:val="24"/>
      <w:szCs w:val="20"/>
    </w:rPr>
  </w:style>
  <w:style w:type="paragraph" w:customStyle="1" w:styleId="xl89">
    <w:name w:val="xl89"/>
    <w:basedOn w:val="aa"/>
    <w:uiPriority w:val="99"/>
    <w:qFormat/>
    <w:pPr>
      <w:widowControl/>
      <w:spacing w:before="100" w:beforeAutospacing="1" w:after="100" w:afterAutospacing="1"/>
      <w:jc w:val="center"/>
    </w:pPr>
    <w:rPr>
      <w:rFonts w:ascii="宋体" w:hAnsi="宋体" w:cs="宋体"/>
      <w:kern w:val="0"/>
      <w:sz w:val="24"/>
    </w:rPr>
  </w:style>
  <w:style w:type="paragraph" w:customStyle="1" w:styleId="Char110">
    <w:name w:val="Char11"/>
    <w:basedOn w:val="aa"/>
    <w:qFormat/>
    <w:rPr>
      <w:rFonts w:ascii="仿宋_GB2312" w:eastAsia="仿宋_GB2312"/>
      <w:b/>
      <w:sz w:val="32"/>
      <w:szCs w:val="32"/>
    </w:rPr>
  </w:style>
  <w:style w:type="paragraph" w:customStyle="1" w:styleId="325">
    <w:name w:val="样式 标题 3 + 非加粗 行距: 固定值 25 磅"/>
    <w:basedOn w:val="32"/>
    <w:uiPriority w:val="99"/>
    <w:qFormat/>
    <w:pPr>
      <w:keepNext w:val="0"/>
      <w:keepLines w:val="0"/>
      <w:autoSpaceDE/>
      <w:autoSpaceDN/>
      <w:adjustRightInd/>
      <w:spacing w:before="0" w:after="0" w:line="360" w:lineRule="auto"/>
      <w:jc w:val="both"/>
      <w:outlineLvl w:val="9"/>
    </w:pPr>
    <w:rPr>
      <w:rFonts w:ascii="Times New Roman"/>
      <w:b w:val="0"/>
      <w:kern w:val="2"/>
      <w:sz w:val="28"/>
      <w:szCs w:val="28"/>
      <w:u w:val="none"/>
      <w:lang w:val="zh-CN"/>
    </w:rPr>
  </w:style>
  <w:style w:type="paragraph" w:customStyle="1" w:styleId="xl78">
    <w:name w:val="xl78"/>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241">
    <w:name w:val="样式 首行缩进:  24.1 磅"/>
    <w:basedOn w:val="aa"/>
    <w:uiPriority w:val="99"/>
    <w:qFormat/>
    <w:pPr>
      <w:widowControl/>
      <w:spacing w:line="360" w:lineRule="auto"/>
    </w:pPr>
    <w:rPr>
      <w:rFonts w:cs="宋体"/>
      <w:sz w:val="24"/>
      <w:szCs w:val="20"/>
    </w:rPr>
  </w:style>
  <w:style w:type="paragraph" w:customStyle="1" w:styleId="affffff2">
    <w:name w:val="技术报告小节标题"/>
    <w:basedOn w:val="aa"/>
    <w:next w:val="aa"/>
    <w:uiPriority w:val="99"/>
    <w:qFormat/>
    <w:pPr>
      <w:spacing w:beforeLines="50" w:afterLines="50" w:line="360" w:lineRule="auto"/>
      <w:ind w:left="1156"/>
      <w:outlineLvl w:val="2"/>
    </w:pPr>
    <w:rPr>
      <w:rFonts w:ascii="宋体" w:hAnsi="宋体" w:cs="Arial"/>
      <w:b/>
      <w:bCs/>
      <w:color w:val="000000"/>
      <w:sz w:val="28"/>
      <w:szCs w:val="28"/>
    </w:rPr>
  </w:style>
  <w:style w:type="paragraph" w:customStyle="1" w:styleId="Style5">
    <w:name w:val="Style5"/>
    <w:basedOn w:val="aa"/>
    <w:uiPriority w:val="99"/>
    <w:qFormat/>
    <w:pPr>
      <w:autoSpaceDE w:val="0"/>
      <w:autoSpaceDN w:val="0"/>
    </w:pPr>
    <w:rPr>
      <w:rFonts w:ascii="Calibri" w:hAnsi="Calibri" w:cs="Calibri"/>
      <w:szCs w:val="21"/>
    </w:rPr>
  </w:style>
  <w:style w:type="paragraph" w:customStyle="1" w:styleId="3b">
    <w:name w:val="_标题3"/>
    <w:basedOn w:val="32"/>
    <w:next w:val="aa"/>
    <w:uiPriority w:val="99"/>
    <w:qFormat/>
    <w:pPr>
      <w:widowControl/>
      <w:autoSpaceDE/>
      <w:autoSpaceDN/>
      <w:adjustRightInd/>
      <w:spacing w:before="60" w:after="60" w:line="360" w:lineRule="auto"/>
    </w:pPr>
    <w:rPr>
      <w:rFonts w:ascii="Arial" w:eastAsia="黑体" w:hAnsi="Arial"/>
      <w:b w:val="0"/>
      <w:bCs/>
      <w:kern w:val="2"/>
      <w:sz w:val="30"/>
      <w:szCs w:val="32"/>
      <w:u w:val="none"/>
      <w:lang w:val="zh-CN"/>
    </w:rPr>
  </w:style>
  <w:style w:type="paragraph" w:customStyle="1" w:styleId="CharChar1CharCharCharCharCharCharCharCharChar">
    <w:name w:val="Char Char1 Char Char Char Char Char Char Char Char Char"/>
    <w:basedOn w:val="aa"/>
    <w:uiPriority w:val="99"/>
    <w:qFormat/>
    <w:rPr>
      <w:rFonts w:ascii="宋体" w:hAnsi="宋体"/>
      <w:sz w:val="24"/>
    </w:rPr>
  </w:style>
  <w:style w:type="paragraph" w:customStyle="1" w:styleId="affffff3">
    <w:name w:val="项目符号：一级"/>
    <w:basedOn w:val="afffff1"/>
    <w:next w:val="afffff1"/>
    <w:uiPriority w:val="99"/>
    <w:qFormat/>
    <w:pPr>
      <w:widowControl/>
      <w:adjustRightInd w:val="0"/>
      <w:snapToGrid w:val="0"/>
      <w:spacing w:beforeLines="0"/>
      <w:ind w:rightChars="-64" w:right="-134" w:firstLineChars="0" w:firstLine="420"/>
      <w:jc w:val="left"/>
      <w:textAlignment w:val="baseline"/>
    </w:pPr>
    <w:rPr>
      <w:sz w:val="21"/>
      <w:szCs w:val="21"/>
      <w:lang w:val="en-US"/>
    </w:rPr>
  </w:style>
  <w:style w:type="paragraph" w:customStyle="1" w:styleId="xl131">
    <w:name w:val="xl13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0">
    <w:name w:val="font10"/>
    <w:basedOn w:val="aa"/>
    <w:uiPriority w:val="99"/>
    <w:qFormat/>
    <w:pPr>
      <w:widowControl/>
      <w:spacing w:before="100" w:beforeAutospacing="1" w:after="100" w:afterAutospacing="1"/>
      <w:jc w:val="left"/>
    </w:pPr>
    <w:rPr>
      <w:rFonts w:ascii="PMingLiU" w:eastAsia="PMingLiU" w:hAnsi="PMingLiU" w:cs="宋体"/>
      <w:color w:val="000000"/>
      <w:kern w:val="0"/>
      <w:sz w:val="20"/>
      <w:szCs w:val="20"/>
    </w:rPr>
  </w:style>
  <w:style w:type="paragraph" w:customStyle="1" w:styleId="tableheading">
    <w:name w:val="tableheading"/>
    <w:basedOn w:val="aa"/>
    <w:uiPriority w:val="99"/>
    <w:qFormat/>
    <w:pPr>
      <w:widowControl/>
      <w:spacing w:line="300" w:lineRule="atLeast"/>
      <w:jc w:val="left"/>
    </w:pPr>
    <w:rPr>
      <w:rFonts w:ascii="宋体" w:hAnsi="宋体" w:cs="宋体"/>
      <w:kern w:val="0"/>
      <w:sz w:val="18"/>
      <w:szCs w:val="18"/>
    </w:rPr>
  </w:style>
  <w:style w:type="paragraph" w:customStyle="1" w:styleId="CharCharCharChar">
    <w:name w:val="Char Char Char Char"/>
    <w:basedOn w:val="aa"/>
    <w:uiPriority w:val="99"/>
    <w:qFormat/>
    <w:pPr>
      <w:widowControl/>
      <w:spacing w:after="160" w:line="240" w:lineRule="exact"/>
      <w:jc w:val="center"/>
    </w:pPr>
    <w:rPr>
      <w:rFonts w:ascii="黑体" w:eastAsia="黑体" w:hAnsi="Verdana"/>
      <w:kern w:val="0"/>
      <w:sz w:val="32"/>
      <w:szCs w:val="32"/>
      <w:lang w:eastAsia="en-US"/>
    </w:rPr>
  </w:style>
  <w:style w:type="paragraph" w:customStyle="1" w:styleId="Style2">
    <w:name w:val="_Style 2"/>
    <w:basedOn w:val="aa"/>
    <w:next w:val="aa"/>
    <w:qFormat/>
    <w:pPr>
      <w:adjustRightInd w:val="0"/>
      <w:spacing w:line="360" w:lineRule="auto"/>
      <w:ind w:firstLineChars="200" w:firstLine="420"/>
      <w:jc w:val="left"/>
      <w:textAlignment w:val="baseline"/>
    </w:pPr>
    <w:rPr>
      <w:rFonts w:ascii="Calibri" w:hAnsi="Calibri"/>
      <w:sz w:val="28"/>
      <w:szCs w:val="22"/>
    </w:rPr>
  </w:style>
  <w:style w:type="paragraph" w:customStyle="1" w:styleId="22">
    <w:name w:val="模板标题2"/>
    <w:basedOn w:val="aa"/>
    <w:next w:val="aa"/>
    <w:uiPriority w:val="99"/>
    <w:qFormat/>
    <w:pPr>
      <w:numPr>
        <w:numId w:val="24"/>
      </w:numPr>
      <w:tabs>
        <w:tab w:val="clear" w:pos="360"/>
      </w:tabs>
      <w:spacing w:line="360" w:lineRule="auto"/>
      <w:ind w:left="908"/>
      <w:outlineLvl w:val="1"/>
    </w:pPr>
    <w:rPr>
      <w:b/>
      <w:sz w:val="32"/>
    </w:rPr>
  </w:style>
  <w:style w:type="paragraph" w:customStyle="1" w:styleId="2CharChar0">
    <w:name w:val="正文 首行缩进:  2 字符 Char Char"/>
    <w:basedOn w:val="aa"/>
    <w:uiPriority w:val="99"/>
    <w:qFormat/>
    <w:pPr>
      <w:spacing w:line="360" w:lineRule="auto"/>
      <w:ind w:firstLine="480"/>
    </w:pPr>
    <w:rPr>
      <w:rFonts w:ascii="楷体_GB2312" w:eastAsia="楷体_GB2312"/>
      <w:bCs/>
      <w:sz w:val="24"/>
    </w:rPr>
  </w:style>
  <w:style w:type="paragraph" w:customStyle="1" w:styleId="CharCharCharCharCharCharCharChar">
    <w:name w:val="Char Char Char Char Char Char Char Char"/>
    <w:basedOn w:val="aa"/>
    <w:uiPriority w:val="99"/>
    <w:qFormat/>
    <w:rPr>
      <w:rFonts w:ascii="Tahoma" w:hAnsi="Tahoma"/>
      <w:sz w:val="24"/>
      <w:szCs w:val="20"/>
    </w:rPr>
  </w:style>
  <w:style w:type="paragraph" w:customStyle="1" w:styleId="xl138">
    <w:name w:val="xl13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0"/>
      <w:szCs w:val="20"/>
    </w:rPr>
  </w:style>
  <w:style w:type="paragraph" w:customStyle="1" w:styleId="211">
    <w:name w:val="列出段落21"/>
    <w:basedOn w:val="aa"/>
    <w:uiPriority w:val="34"/>
    <w:qFormat/>
    <w:pPr>
      <w:adjustRightInd w:val="0"/>
      <w:spacing w:line="360" w:lineRule="auto"/>
      <w:ind w:firstLineChars="200" w:firstLine="420"/>
      <w:jc w:val="left"/>
      <w:textAlignment w:val="baseline"/>
    </w:pPr>
    <w:rPr>
      <w:rFonts w:ascii="Arial" w:hAnsi="Arial"/>
      <w:sz w:val="28"/>
      <w:szCs w:val="20"/>
    </w:rPr>
  </w:style>
  <w:style w:type="paragraph" w:customStyle="1" w:styleId="affffff4">
    <w:name w:val="a"/>
    <w:basedOn w:val="aa"/>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a"/>
    <w:uiPriority w:val="99"/>
    <w:qFormat/>
    <w:rPr>
      <w:rFonts w:ascii="Tahoma" w:hAnsi="Tahoma"/>
      <w:sz w:val="24"/>
      <w:szCs w:val="20"/>
    </w:rPr>
  </w:style>
  <w:style w:type="paragraph" w:customStyle="1" w:styleId="xl73">
    <w:name w:val="xl73"/>
    <w:basedOn w:val="a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Style1">
    <w:name w:val="Style1"/>
    <w:basedOn w:val="aa"/>
    <w:uiPriority w:val="99"/>
    <w:qFormat/>
    <w:pPr>
      <w:widowControl/>
      <w:numPr>
        <w:numId w:val="25"/>
      </w:numPr>
      <w:tabs>
        <w:tab w:val="left" w:pos="1260"/>
      </w:tabs>
      <w:ind w:hanging="720"/>
      <w:jc w:val="left"/>
    </w:pPr>
    <w:rPr>
      <w:kern w:val="0"/>
      <w:sz w:val="28"/>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a"/>
    <w:uiPriority w:val="99"/>
    <w:qFormat/>
    <w:rPr>
      <w:rFonts w:ascii="Tahoma" w:hAnsi="Tahoma"/>
      <w:sz w:val="24"/>
      <w:szCs w:val="20"/>
    </w:rPr>
  </w:style>
  <w:style w:type="paragraph" w:customStyle="1" w:styleId="xl74">
    <w:name w:val="xl74"/>
    <w:basedOn w:val="a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50">
    <w:name w:val="模板标题5"/>
    <w:basedOn w:val="aa"/>
    <w:uiPriority w:val="99"/>
    <w:qFormat/>
    <w:pPr>
      <w:numPr>
        <w:ilvl w:val="3"/>
        <w:numId w:val="9"/>
      </w:numPr>
      <w:spacing w:line="360" w:lineRule="auto"/>
      <w:ind w:firstLine="907"/>
    </w:pPr>
    <w:rPr>
      <w:b/>
      <w:sz w:val="24"/>
    </w:rPr>
  </w:style>
  <w:style w:type="paragraph" w:customStyle="1" w:styleId="affffff5">
    <w:name w:val="项目符号，二级"/>
    <w:basedOn w:val="afffff1"/>
    <w:next w:val="afffff1"/>
    <w:uiPriority w:val="99"/>
    <w:qFormat/>
    <w:pPr>
      <w:widowControl/>
      <w:tabs>
        <w:tab w:val="left" w:pos="1211"/>
        <w:tab w:val="left" w:pos="1337"/>
      </w:tabs>
      <w:adjustRightInd w:val="0"/>
      <w:snapToGrid w:val="0"/>
      <w:spacing w:beforeLines="25"/>
      <w:ind w:left="1337" w:rightChars="-664" w:right="-27" w:firstLineChars="0" w:firstLine="0"/>
      <w:jc w:val="left"/>
      <w:textAlignment w:val="baseline"/>
    </w:pPr>
    <w:rPr>
      <w:color w:val="000000"/>
      <w:lang w:val="en-US"/>
    </w:rPr>
  </w:style>
  <w:style w:type="paragraph" w:customStyle="1" w:styleId="CharCharCharCharCharCharCharCharCharCharCharCharCharCharCharCharCharCharCharChar">
    <w:name w:val="Char Char Char Char Char Char Char Char Char Char Char Char Char Char Char Char Char Char Char Char"/>
    <w:basedOn w:val="aa"/>
    <w:uiPriority w:val="99"/>
    <w:qFormat/>
    <w:rPr>
      <w:rFonts w:ascii="Tahoma" w:hAnsi="Tahoma"/>
      <w:sz w:val="24"/>
      <w:szCs w:val="20"/>
    </w:rPr>
  </w:style>
  <w:style w:type="paragraph" w:customStyle="1" w:styleId="GB2312015GBCharChar">
    <w:name w:val="样式 样式 正文文本缩进 + 仿宋_GB2312 小四 首行缩进:  0 厘米 行距: 1.5 倍行距 + (中文) 仿宋_GB... Char Char"/>
    <w:basedOn w:val="aa"/>
    <w:uiPriority w:val="99"/>
    <w:qFormat/>
    <w:pPr>
      <w:spacing w:line="360" w:lineRule="auto"/>
      <w:ind w:firstLineChars="200" w:firstLine="480"/>
    </w:pPr>
    <w:rPr>
      <w:rFonts w:ascii="仿宋_GB2312" w:eastAsia="新宋体"/>
      <w:sz w:val="24"/>
      <w:szCs w:val="20"/>
    </w:rPr>
  </w:style>
  <w:style w:type="paragraph" w:customStyle="1" w:styleId="2f9">
    <w:name w:val="正文2"/>
    <w:basedOn w:val="aa"/>
    <w:uiPriority w:val="99"/>
    <w:qFormat/>
    <w:pPr>
      <w:spacing w:before="156" w:line="360" w:lineRule="auto"/>
      <w:ind w:firstLineChars="200" w:firstLine="510"/>
    </w:pPr>
    <w:rPr>
      <w:sz w:val="24"/>
      <w:szCs w:val="20"/>
    </w:rPr>
  </w:style>
  <w:style w:type="paragraph" w:customStyle="1" w:styleId="xl125">
    <w:name w:val="xl12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OC1">
    <w:name w:val="TOC 标题1"/>
    <w:basedOn w:val="15"/>
    <w:next w:val="aa"/>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affffff6">
    <w:name w:val="标准小四"/>
    <w:basedOn w:val="aa"/>
    <w:uiPriority w:val="99"/>
    <w:qFormat/>
    <w:pPr>
      <w:spacing w:line="360" w:lineRule="auto"/>
      <w:ind w:firstLineChars="200" w:firstLine="480"/>
    </w:pPr>
    <w:rPr>
      <w:rFonts w:ascii="Arial" w:hAnsi="Arial"/>
      <w:sz w:val="24"/>
      <w:szCs w:val="21"/>
    </w:rPr>
  </w:style>
  <w:style w:type="paragraph" w:customStyle="1" w:styleId="xl126">
    <w:name w:val="xl12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f7">
    <w:name w:val="首行缩进"/>
    <w:basedOn w:val="aa"/>
    <w:uiPriority w:val="99"/>
    <w:qFormat/>
    <w:pPr>
      <w:spacing w:after="120" w:line="360" w:lineRule="auto"/>
      <w:ind w:firstLineChars="200" w:firstLine="200"/>
    </w:pPr>
    <w:rPr>
      <w:rFonts w:ascii="宋体"/>
      <w:sz w:val="24"/>
    </w:rPr>
  </w:style>
  <w:style w:type="paragraph" w:customStyle="1" w:styleId="3H3sect123BOD0Heading3-oldh3l3CTLevel3Head0">
    <w:name w:val="样式 样式 标题 3H3sect1.2.3BOD 0Heading 3 - oldh3l3CTLevel 3 Head... +..."/>
    <w:basedOn w:val="aa"/>
    <w:uiPriority w:val="99"/>
    <w:qFormat/>
    <w:pPr>
      <w:keepNext/>
      <w:keepLines/>
      <w:spacing w:beforeLines="50" w:afterLines="50"/>
      <w:jc w:val="left"/>
      <w:outlineLvl w:val="2"/>
    </w:pPr>
    <w:rPr>
      <w:rFonts w:cs="宋体"/>
      <w:b/>
      <w:bCs/>
      <w:sz w:val="24"/>
      <w:szCs w:val="20"/>
    </w:rPr>
  </w:style>
  <w:style w:type="paragraph" w:customStyle="1" w:styleId="xl137">
    <w:name w:val="xl137"/>
    <w:basedOn w:val="a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c">
    <w:name w:val="招标标题3"/>
    <w:basedOn w:val="32"/>
    <w:uiPriority w:val="99"/>
    <w:qFormat/>
    <w:pPr>
      <w:autoSpaceDE/>
      <w:autoSpaceDN/>
      <w:adjustRightInd/>
      <w:spacing w:before="260" w:after="260" w:line="360" w:lineRule="auto"/>
      <w:jc w:val="both"/>
    </w:pPr>
    <w:rPr>
      <w:rFonts w:hAnsi="宋体"/>
      <w:bCs/>
      <w:kern w:val="2"/>
      <w:szCs w:val="32"/>
      <w:u w:val="none"/>
      <w:lang w:val="zh-CN"/>
    </w:rPr>
  </w:style>
  <w:style w:type="paragraph" w:customStyle="1" w:styleId="xl122">
    <w:name w:val="xl122"/>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textchar">
    <w:name w:val="tabletextchar"/>
    <w:basedOn w:val="aa"/>
    <w:uiPriority w:val="99"/>
    <w:qFormat/>
    <w:pPr>
      <w:widowControl/>
      <w:spacing w:line="300" w:lineRule="atLeast"/>
      <w:jc w:val="left"/>
    </w:pPr>
    <w:rPr>
      <w:rFonts w:ascii="宋体" w:hAnsi="宋体" w:cs="宋体"/>
      <w:kern w:val="0"/>
      <w:sz w:val="18"/>
      <w:szCs w:val="18"/>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13">
    <w:name w:val="標題1內文"/>
    <w:basedOn w:val="aa"/>
    <w:next w:val="aa"/>
    <w:uiPriority w:val="99"/>
    <w:qFormat/>
    <w:pPr>
      <w:keepNext/>
      <w:numPr>
        <w:numId w:val="26"/>
      </w:numPr>
      <w:tabs>
        <w:tab w:val="clear" w:pos="902"/>
      </w:tabs>
      <w:adjustRightInd w:val="0"/>
      <w:snapToGrid w:val="0"/>
      <w:spacing w:before="60" w:after="200" w:line="360" w:lineRule="auto"/>
      <w:ind w:left="1400" w:rightChars="-3" w:right="-8" w:firstLineChars="200" w:firstLine="560"/>
    </w:pPr>
    <w:rPr>
      <w:rFonts w:eastAsia="DFKai-SB"/>
      <w:color w:val="000000"/>
      <w:kern w:val="16"/>
      <w:sz w:val="28"/>
      <w:szCs w:val="32"/>
      <w:lang w:eastAsia="zh-TW"/>
    </w:rPr>
  </w:style>
  <w:style w:type="paragraph" w:customStyle="1" w:styleId="ITSV0">
    <w:name w:val="ITSV标题二"/>
    <w:basedOn w:val="24"/>
    <w:uiPriority w:val="99"/>
    <w:qFormat/>
    <w:pPr>
      <w:keepNext w:val="0"/>
      <w:numPr>
        <w:ilvl w:val="4"/>
        <w:numId w:val="13"/>
      </w:numPr>
      <w:tabs>
        <w:tab w:val="clear" w:pos="1644"/>
        <w:tab w:val="left" w:pos="1134"/>
      </w:tabs>
      <w:autoSpaceDE/>
      <w:autoSpaceDN/>
      <w:spacing w:before="190" w:after="190" w:line="240" w:lineRule="auto"/>
      <w:jc w:val="both"/>
      <w:textAlignment w:val="baseline"/>
    </w:pPr>
    <w:rPr>
      <w:rFonts w:eastAsia="宋体"/>
      <w:sz w:val="28"/>
      <w:szCs w:val="28"/>
    </w:rPr>
  </w:style>
  <w:style w:type="paragraph" w:customStyle="1" w:styleId="ITSV2">
    <w:name w:val="ITSV标题四"/>
    <w:basedOn w:val="40"/>
    <w:uiPriority w:val="99"/>
    <w:qFormat/>
    <w:pPr>
      <w:keepNext w:val="0"/>
      <w:tabs>
        <w:tab w:val="left" w:pos="851"/>
        <w:tab w:val="left" w:pos="1474"/>
      </w:tabs>
      <w:spacing w:before="190" w:after="190" w:line="240" w:lineRule="auto"/>
      <w:ind w:left="1134" w:hanging="709"/>
      <w:jc w:val="left"/>
    </w:pPr>
    <w:rPr>
      <w:rFonts w:ascii="Arial" w:hAnsi="Arial"/>
      <w:b/>
      <w:bCs/>
      <w:sz w:val="28"/>
      <w:szCs w:val="28"/>
    </w:rPr>
  </w:style>
  <w:style w:type="paragraph" w:customStyle="1" w:styleId="ITSV3">
    <w:name w:val="ITSV标题一"/>
    <w:basedOn w:val="15"/>
    <w:uiPriority w:val="99"/>
    <w:qFormat/>
    <w:pPr>
      <w:keepNext w:val="0"/>
      <w:keepLines w:val="0"/>
      <w:pageBreakBefore/>
      <w:tabs>
        <w:tab w:val="left" w:pos="3360"/>
      </w:tabs>
      <w:autoSpaceDE/>
      <w:autoSpaceDN/>
      <w:spacing w:before="500" w:after="500" w:line="320" w:lineRule="atLeast"/>
      <w:ind w:left="3360" w:hanging="1095"/>
      <w:jc w:val="left"/>
      <w:textAlignment w:val="baseline"/>
    </w:pPr>
    <w:rPr>
      <w:rFonts w:ascii="Arial" w:hAnsi="Arial"/>
      <w:sz w:val="28"/>
      <w:szCs w:val="28"/>
    </w:rPr>
  </w:style>
  <w:style w:type="paragraph" w:customStyle="1" w:styleId="xl128">
    <w:name w:val="xl12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RY">
    <w:name w:val="TRY"/>
    <w:basedOn w:val="aa"/>
    <w:next w:val="aa"/>
    <w:qFormat/>
    <w:pPr>
      <w:ind w:left="1680"/>
      <w:jc w:val="left"/>
    </w:pPr>
    <w:rPr>
      <w:sz w:val="18"/>
      <w:szCs w:val="18"/>
    </w:rPr>
  </w:style>
  <w:style w:type="character" w:customStyle="1" w:styleId="1fa">
    <w:name w:val="标题 字符1"/>
    <w:basedOn w:val="ac"/>
    <w:qFormat/>
    <w:rPr>
      <w:rFonts w:asciiTheme="majorHAnsi" w:eastAsiaTheme="majorEastAsia" w:hAnsiTheme="majorHAnsi" w:cstheme="majorBidi"/>
      <w:b/>
      <w:bCs/>
      <w:kern w:val="2"/>
      <w:sz w:val="32"/>
      <w:szCs w:val="32"/>
    </w:rPr>
  </w:style>
  <w:style w:type="character" w:customStyle="1" w:styleId="212">
    <w:name w:val="标题 2 字符1"/>
    <w:qFormat/>
    <w:rPr>
      <w:rFonts w:ascii="Arial" w:eastAsia="黑体" w:hAnsi="Arial"/>
      <w:b/>
      <w:sz w:val="30"/>
      <w:lang w:val="zh-CN" w:eastAsia="zh-CN"/>
    </w:rPr>
  </w:style>
  <w:style w:type="paragraph" w:customStyle="1" w:styleId="affffff8">
    <w:name w:val="表格正文"/>
    <w:basedOn w:val="aa"/>
    <w:link w:val="Charf8"/>
    <w:uiPriority w:val="99"/>
    <w:qFormat/>
    <w:pPr>
      <w:widowControl/>
      <w:spacing w:before="120" w:line="360" w:lineRule="auto"/>
    </w:pPr>
    <w:rPr>
      <w:rFonts w:eastAsia="仿宋"/>
      <w:sz w:val="24"/>
      <w:szCs w:val="21"/>
    </w:rPr>
  </w:style>
  <w:style w:type="character" w:customStyle="1" w:styleId="Charf8">
    <w:name w:val="表格正文 Char"/>
    <w:link w:val="affffff8"/>
    <w:uiPriority w:val="99"/>
    <w:qFormat/>
    <w:rPr>
      <w:rFonts w:eastAsia="仿宋"/>
      <w:kern w:val="2"/>
      <w:sz w:val="24"/>
      <w:szCs w:val="21"/>
    </w:rPr>
  </w:style>
  <w:style w:type="character" w:customStyle="1" w:styleId="111">
    <w:name w:val="标题 1 字符1"/>
    <w:qFormat/>
    <w:rPr>
      <w:rFonts w:ascii="宋体"/>
      <w:b/>
      <w:kern w:val="44"/>
      <w:sz w:val="32"/>
    </w:rPr>
  </w:style>
  <w:style w:type="character" w:customStyle="1" w:styleId="1fb">
    <w:name w:val="正文缩进 字符1"/>
    <w:qFormat/>
    <w:locked/>
    <w:rPr>
      <w:rFonts w:ascii="宋体"/>
      <w:sz w:val="24"/>
    </w:rPr>
  </w:style>
  <w:style w:type="character" w:customStyle="1" w:styleId="310">
    <w:name w:val="标题 3 字符1"/>
    <w:qFormat/>
    <w:rPr>
      <w:rFonts w:ascii="宋体"/>
      <w:b/>
      <w:sz w:val="24"/>
      <w:u w:val="single"/>
    </w:rPr>
  </w:style>
  <w:style w:type="character" w:customStyle="1" w:styleId="410">
    <w:name w:val="标题 4 字符1"/>
    <w:uiPriority w:val="9"/>
    <w:qFormat/>
    <w:rPr>
      <w:rFonts w:ascii="Arial" w:eastAsia="黑体" w:hAnsi="Arial"/>
      <w:b/>
      <w:spacing w:val="20"/>
      <w:kern w:val="2"/>
      <w:sz w:val="24"/>
    </w:rPr>
  </w:style>
  <w:style w:type="character" w:customStyle="1" w:styleId="510">
    <w:name w:val="标题 5 字符1"/>
    <w:uiPriority w:val="9"/>
    <w:qFormat/>
    <w:rPr>
      <w:b/>
      <w:spacing w:val="20"/>
      <w:kern w:val="2"/>
      <w:sz w:val="22"/>
    </w:rPr>
  </w:style>
  <w:style w:type="character" w:customStyle="1" w:styleId="610">
    <w:name w:val="标题 6 字符1"/>
    <w:uiPriority w:val="9"/>
    <w:qFormat/>
    <w:rPr>
      <w:rFonts w:ascii="Cambria" w:hAnsi="Cambria"/>
      <w:b/>
      <w:bCs/>
      <w:kern w:val="2"/>
      <w:sz w:val="24"/>
      <w:szCs w:val="24"/>
    </w:rPr>
  </w:style>
  <w:style w:type="character" w:customStyle="1" w:styleId="710">
    <w:name w:val="标题 7 字符1"/>
    <w:uiPriority w:val="99"/>
    <w:qFormat/>
    <w:rPr>
      <w:b/>
      <w:bCs/>
      <w:kern w:val="2"/>
      <w:sz w:val="24"/>
      <w:szCs w:val="24"/>
    </w:rPr>
  </w:style>
  <w:style w:type="character" w:customStyle="1" w:styleId="810">
    <w:name w:val="标题 8 字符1"/>
    <w:uiPriority w:val="99"/>
    <w:qFormat/>
    <w:rPr>
      <w:rFonts w:ascii="Cambria" w:hAnsi="Cambria"/>
      <w:kern w:val="2"/>
      <w:sz w:val="24"/>
      <w:szCs w:val="24"/>
    </w:rPr>
  </w:style>
  <w:style w:type="character" w:customStyle="1" w:styleId="910">
    <w:name w:val="标题 9 字符1"/>
    <w:uiPriority w:val="99"/>
    <w:qFormat/>
    <w:rPr>
      <w:rFonts w:ascii="Cambria" w:hAnsi="Cambria"/>
      <w:kern w:val="2"/>
      <w:sz w:val="21"/>
      <w:szCs w:val="21"/>
    </w:rPr>
  </w:style>
  <w:style w:type="character" w:customStyle="1" w:styleId="1fc">
    <w:name w:val="批注文字 字符1"/>
    <w:qFormat/>
    <w:rPr>
      <w:kern w:val="2"/>
      <w:sz w:val="21"/>
      <w:szCs w:val="24"/>
    </w:rPr>
  </w:style>
  <w:style w:type="character" w:customStyle="1" w:styleId="1fd">
    <w:name w:val="批注框文本 字符1"/>
    <w:qFormat/>
    <w:locked/>
    <w:rPr>
      <w:rFonts w:ascii="楷体_GB2312" w:eastAsia="楷体_GB2312" w:hAnsi="楷体_GB2312"/>
      <w:kern w:val="2"/>
      <w:sz w:val="18"/>
    </w:rPr>
  </w:style>
  <w:style w:type="character" w:customStyle="1" w:styleId="1fe">
    <w:name w:val="页脚 字符1"/>
    <w:uiPriority w:val="99"/>
    <w:qFormat/>
    <w:locked/>
    <w:rPr>
      <w:rFonts w:ascii="宋体"/>
      <w:sz w:val="18"/>
    </w:rPr>
  </w:style>
  <w:style w:type="character" w:customStyle="1" w:styleId="1ff">
    <w:name w:val="页眉 字符1"/>
    <w:qFormat/>
    <w:locked/>
    <w:rPr>
      <w:kern w:val="2"/>
      <w:sz w:val="18"/>
    </w:rPr>
  </w:style>
  <w:style w:type="character" w:customStyle="1" w:styleId="1ff0">
    <w:name w:val="列出段落 字符1"/>
    <w:uiPriority w:val="34"/>
    <w:qFormat/>
    <w:rPr>
      <w:rFonts w:ascii="Calibri" w:hAnsi="Calibri"/>
      <w:kern w:val="2"/>
      <w:sz w:val="21"/>
      <w:szCs w:val="22"/>
    </w:rPr>
  </w:style>
  <w:style w:type="character" w:customStyle="1" w:styleId="2Char3">
    <w:name w:val="项目符号2方 Char"/>
    <w:link w:val="23"/>
    <w:qFormat/>
    <w:rPr>
      <w:sz w:val="24"/>
    </w:rPr>
  </w:style>
  <w:style w:type="paragraph" w:customStyle="1" w:styleId="23">
    <w:name w:val="项目符号2方"/>
    <w:basedOn w:val="affff5"/>
    <w:link w:val="2Char3"/>
    <w:qFormat/>
    <w:pPr>
      <w:widowControl/>
      <w:numPr>
        <w:numId w:val="9"/>
      </w:numPr>
      <w:spacing w:before="60" w:after="60" w:line="360" w:lineRule="atLeast"/>
      <w:jc w:val="left"/>
    </w:pPr>
    <w:rPr>
      <w:rFonts w:ascii="Times New Roman" w:hAnsi="Times New Roman"/>
      <w:kern w:val="0"/>
      <w:sz w:val="24"/>
    </w:rPr>
  </w:style>
  <w:style w:type="character" w:customStyle="1" w:styleId="HChar">
    <w:name w:val="H正文三角 Char"/>
    <w:link w:val="H1"/>
    <w:qFormat/>
    <w:rPr>
      <w:rFonts w:eastAsia="仿宋"/>
      <w:sz w:val="24"/>
    </w:rPr>
  </w:style>
  <w:style w:type="paragraph" w:customStyle="1" w:styleId="H1">
    <w:name w:val="H正文三角"/>
    <w:basedOn w:val="H2"/>
    <w:link w:val="HChar"/>
    <w:qFormat/>
    <w:pPr>
      <w:tabs>
        <w:tab w:val="left" w:pos="842"/>
      </w:tabs>
      <w:ind w:left="842" w:hanging="420"/>
    </w:pPr>
  </w:style>
  <w:style w:type="paragraph" w:customStyle="1" w:styleId="H2">
    <w:name w:val="H正文"/>
    <w:basedOn w:val="aa"/>
    <w:link w:val="HChar0"/>
    <w:qFormat/>
    <w:pPr>
      <w:adjustRightInd w:val="0"/>
      <w:spacing w:before="60" w:after="60" w:line="360" w:lineRule="auto"/>
      <w:ind w:firstLine="482"/>
      <w:textAlignment w:val="baseline"/>
    </w:pPr>
    <w:rPr>
      <w:rFonts w:eastAsia="仿宋"/>
      <w:kern w:val="0"/>
      <w:sz w:val="24"/>
      <w:szCs w:val="20"/>
    </w:rPr>
  </w:style>
  <w:style w:type="character" w:customStyle="1" w:styleId="HChar0">
    <w:name w:val="H正文 Char"/>
    <w:link w:val="H2"/>
    <w:qFormat/>
    <w:rPr>
      <w:rFonts w:eastAsia="仿宋"/>
      <w:sz w:val="24"/>
    </w:rPr>
  </w:style>
  <w:style w:type="character" w:customStyle="1" w:styleId="Charf9">
    <w:name w:val="申报书正文 Char"/>
    <w:link w:val="affffff9"/>
    <w:qFormat/>
    <w:locked/>
    <w:rPr>
      <w:rFonts w:ascii="仿宋_GB2312" w:eastAsia="仿宋_GB2312"/>
      <w:sz w:val="32"/>
      <w:szCs w:val="32"/>
    </w:rPr>
  </w:style>
  <w:style w:type="paragraph" w:customStyle="1" w:styleId="affffff9">
    <w:name w:val="申报书正文"/>
    <w:basedOn w:val="aa"/>
    <w:link w:val="Charf9"/>
    <w:qFormat/>
    <w:pPr>
      <w:adjustRightInd w:val="0"/>
      <w:spacing w:before="60" w:after="60" w:line="560" w:lineRule="exact"/>
      <w:ind w:firstLineChars="200" w:firstLine="640"/>
      <w:textAlignment w:val="baseline"/>
    </w:pPr>
    <w:rPr>
      <w:rFonts w:ascii="仿宋_GB2312" w:eastAsia="仿宋_GB2312"/>
      <w:kern w:val="0"/>
      <w:sz w:val="32"/>
      <w:szCs w:val="32"/>
    </w:rPr>
  </w:style>
  <w:style w:type="character" w:customStyle="1" w:styleId="1Char0">
    <w:name w:val="项目符号1圆 Char"/>
    <w:link w:val="1ff1"/>
    <w:uiPriority w:val="99"/>
    <w:qFormat/>
    <w:rPr>
      <w:sz w:val="24"/>
    </w:rPr>
  </w:style>
  <w:style w:type="paragraph" w:customStyle="1" w:styleId="1ff1">
    <w:name w:val="项目符号1圆"/>
    <w:basedOn w:val="affff5"/>
    <w:link w:val="1Char0"/>
    <w:uiPriority w:val="99"/>
    <w:qFormat/>
    <w:pPr>
      <w:widowControl/>
      <w:tabs>
        <w:tab w:val="left" w:pos="987"/>
      </w:tabs>
      <w:spacing w:before="60" w:after="60" w:line="360" w:lineRule="atLeast"/>
      <w:ind w:left="987" w:hanging="420"/>
      <w:jc w:val="left"/>
    </w:pPr>
    <w:rPr>
      <w:rFonts w:ascii="Times New Roman" w:hAnsi="Times New Roman"/>
      <w:kern w:val="0"/>
      <w:sz w:val="24"/>
    </w:rPr>
  </w:style>
  <w:style w:type="character" w:customStyle="1" w:styleId="Charfa">
    <w:name w:val="申请书正文 Char"/>
    <w:link w:val="affffffa"/>
    <w:qFormat/>
    <w:rPr>
      <w:rFonts w:ascii="宋体" w:hAnsi="宋体"/>
      <w:sz w:val="28"/>
      <w:szCs w:val="32"/>
    </w:rPr>
  </w:style>
  <w:style w:type="paragraph" w:customStyle="1" w:styleId="affffffa">
    <w:name w:val="申请书正文"/>
    <w:basedOn w:val="aa"/>
    <w:link w:val="Charfa"/>
    <w:qFormat/>
    <w:pPr>
      <w:adjustRightInd w:val="0"/>
      <w:spacing w:before="60" w:after="60" w:line="560" w:lineRule="exact"/>
      <w:ind w:firstLineChars="200" w:firstLine="560"/>
      <w:textAlignment w:val="baseline"/>
    </w:pPr>
    <w:rPr>
      <w:rFonts w:ascii="宋体" w:hAnsi="宋体"/>
      <w:kern w:val="0"/>
      <w:sz w:val="28"/>
      <w:szCs w:val="32"/>
    </w:rPr>
  </w:style>
  <w:style w:type="character" w:customStyle="1" w:styleId="HChar1">
    <w:name w:val="H正文圆 Char"/>
    <w:link w:val="H"/>
    <w:qFormat/>
    <w:rPr>
      <w:rFonts w:eastAsia="仿宋"/>
      <w:sz w:val="24"/>
    </w:rPr>
  </w:style>
  <w:style w:type="paragraph" w:customStyle="1" w:styleId="H">
    <w:name w:val="H正文圆"/>
    <w:basedOn w:val="H2"/>
    <w:link w:val="HChar1"/>
    <w:qFormat/>
    <w:pPr>
      <w:numPr>
        <w:numId w:val="12"/>
      </w:numPr>
    </w:pPr>
  </w:style>
  <w:style w:type="character" w:customStyle="1" w:styleId="5Char0">
    <w:name w:val="标题5 Char"/>
    <w:link w:val="5"/>
    <w:qFormat/>
    <w:rPr>
      <w:rFonts w:ascii="黑体" w:eastAsia="黑体" w:hAnsi="黑体"/>
      <w:b/>
      <w:sz w:val="28"/>
      <w:szCs w:val="28"/>
    </w:rPr>
  </w:style>
  <w:style w:type="paragraph" w:customStyle="1" w:styleId="5">
    <w:name w:val="标题5"/>
    <w:basedOn w:val="51"/>
    <w:next w:val="affffff9"/>
    <w:link w:val="5Char0"/>
    <w:qFormat/>
    <w:pPr>
      <w:numPr>
        <w:numId w:val="13"/>
      </w:numPr>
      <w:spacing w:line="374" w:lineRule="auto"/>
    </w:pPr>
    <w:rPr>
      <w:rFonts w:ascii="黑体" w:eastAsia="黑体" w:hAnsi="黑体"/>
      <w:szCs w:val="28"/>
    </w:rPr>
  </w:style>
  <w:style w:type="character" w:customStyle="1" w:styleId="CharChar141">
    <w:name w:val="Char Char141"/>
    <w:qFormat/>
    <w:rPr>
      <w:rFonts w:ascii="Times New Roman" w:hAnsi="Times New Roman"/>
      <w:b/>
      <w:bCs/>
      <w:kern w:val="2"/>
      <w:sz w:val="32"/>
      <w:szCs w:val="32"/>
    </w:rPr>
  </w:style>
  <w:style w:type="paragraph" w:customStyle="1" w:styleId="3d">
    <w:name w:val="列出段落3"/>
    <w:basedOn w:val="aa"/>
    <w:qFormat/>
    <w:pPr>
      <w:ind w:firstLineChars="200" w:firstLine="420"/>
    </w:pPr>
    <w:rPr>
      <w:rFonts w:ascii="Calibri" w:hAnsi="Calibri"/>
      <w:szCs w:val="22"/>
    </w:rPr>
  </w:style>
  <w:style w:type="paragraph" w:customStyle="1" w:styleId="CharCharCharCharCharCharCharCharCharCharCharChar1Char1">
    <w:name w:val="Char Char Char Char Char Char Char Char Char Char Char Char1 Char1"/>
    <w:basedOn w:val="aa"/>
    <w:qFormat/>
    <w:pPr>
      <w:snapToGrid w:val="0"/>
      <w:spacing w:line="360" w:lineRule="auto"/>
      <w:ind w:firstLineChars="200" w:firstLine="200"/>
    </w:pPr>
    <w:rPr>
      <w:rFonts w:eastAsia="仿宋_GB2312"/>
      <w:sz w:val="24"/>
    </w:rPr>
  </w:style>
  <w:style w:type="paragraph" w:customStyle="1" w:styleId="CharCharChar1CharCharChar2">
    <w:name w:val="Char Char Char1 Char Char Char2"/>
    <w:basedOn w:val="aa"/>
    <w:qFormat/>
    <w:rPr>
      <w:rFonts w:ascii="Tahoma" w:hAnsi="Tahoma"/>
      <w:sz w:val="24"/>
      <w:szCs w:val="20"/>
    </w:rPr>
  </w:style>
  <w:style w:type="paragraph" w:customStyle="1" w:styleId="H0">
    <w:name w:val="H表标题"/>
    <w:basedOn w:val="aa"/>
    <w:next w:val="H2"/>
    <w:qFormat/>
    <w:pPr>
      <w:numPr>
        <w:numId w:val="15"/>
      </w:numPr>
      <w:tabs>
        <w:tab w:val="left" w:pos="680"/>
      </w:tabs>
      <w:adjustRightInd w:val="0"/>
      <w:spacing w:before="120" w:after="60" w:line="360" w:lineRule="auto"/>
      <w:ind w:left="0" w:firstLine="0"/>
      <w:jc w:val="center"/>
      <w:textAlignment w:val="baseline"/>
    </w:pPr>
    <w:rPr>
      <w:rFonts w:eastAsia="仿宋"/>
      <w:b/>
      <w:kern w:val="0"/>
      <w:sz w:val="24"/>
      <w:szCs w:val="20"/>
    </w:rPr>
  </w:style>
  <w:style w:type="paragraph" w:customStyle="1" w:styleId="CharChar1CharCharCharCharCharCharCharCharChar1">
    <w:name w:val="Char Char1 Char Char Char Char Char Char Char Char Char1"/>
    <w:basedOn w:val="aa"/>
    <w:qFormat/>
    <w:rPr>
      <w:rFonts w:ascii="宋体" w:hAnsi="宋体"/>
      <w:sz w:val="24"/>
    </w:rPr>
  </w:style>
  <w:style w:type="paragraph" w:customStyle="1" w:styleId="CharCharCharCharCharChar1">
    <w:name w:val="Char Char Char Char Char Char1"/>
    <w:basedOn w:val="aa"/>
    <w:qFormat/>
    <w:rPr>
      <w:rFonts w:ascii="Tahoma" w:hAnsi="Tahoma"/>
      <w:sz w:val="24"/>
      <w:szCs w:val="20"/>
    </w:rPr>
  </w:style>
  <w:style w:type="paragraph" w:customStyle="1" w:styleId="CharCharChar1CharCharCharCharCharChar11">
    <w:name w:val="Char Char Char1 Char Char Char Char Char Char11"/>
    <w:basedOn w:val="aa"/>
    <w:qFormat/>
    <w:rPr>
      <w:rFonts w:ascii="Tahoma" w:hAnsi="Tahoma"/>
      <w:sz w:val="24"/>
      <w:szCs w:val="20"/>
    </w:rPr>
  </w:style>
  <w:style w:type="paragraph" w:customStyle="1" w:styleId="affffffb">
    <w:name w:val="图形居中"/>
    <w:basedOn w:val="aa"/>
    <w:next w:val="aa"/>
    <w:uiPriority w:val="99"/>
    <w:qFormat/>
    <w:pPr>
      <w:spacing w:beforeLines="50" w:before="60" w:afterLines="50" w:after="60" w:line="360" w:lineRule="auto"/>
      <w:jc w:val="center"/>
    </w:pPr>
    <w:rPr>
      <w:rFonts w:ascii="Calibri" w:hAnsi="Calibri"/>
      <w:b/>
      <w:szCs w:val="21"/>
    </w:rPr>
  </w:style>
  <w:style w:type="paragraph" w:customStyle="1" w:styleId="affffffc">
    <w:name w:val="图"/>
    <w:basedOn w:val="aa"/>
    <w:next w:val="affff5"/>
    <w:unhideWhenUsed/>
    <w:qFormat/>
    <w:pPr>
      <w:widowControl/>
      <w:tabs>
        <w:tab w:val="left" w:pos="680"/>
      </w:tabs>
      <w:spacing w:before="60" w:after="60"/>
      <w:jc w:val="center"/>
    </w:pPr>
    <w:rPr>
      <w:rFonts w:eastAsia="黑体"/>
      <w:b/>
      <w:kern w:val="0"/>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a"/>
    <w:qFormat/>
    <w:rPr>
      <w:rFonts w:ascii="Tahoma" w:hAnsi="Tahoma"/>
      <w:sz w:val="24"/>
      <w:szCs w:val="20"/>
    </w:rPr>
  </w:style>
  <w:style w:type="paragraph" w:customStyle="1" w:styleId="CharCharCharCharCharCharCharCharCharCharChar1">
    <w:name w:val="Char Char Char Char Char Char Char Char Char Char Char1"/>
    <w:basedOn w:val="aa"/>
    <w:qFormat/>
    <w:rPr>
      <w:rFonts w:ascii="Tahoma" w:hAnsi="Tahoma"/>
      <w:sz w:val="24"/>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a"/>
    <w:qFormat/>
    <w:rPr>
      <w:rFonts w:ascii="Tahoma" w:hAnsi="Tahoma"/>
      <w:sz w:val="24"/>
      <w:szCs w:val="20"/>
    </w:rPr>
  </w:style>
  <w:style w:type="paragraph" w:customStyle="1" w:styleId="CharCharCharCharCharCharCharCharCharCharCharCharCharChar1">
    <w:name w:val="Char Char Char Char Char Char Char Char Char Char Char Char Char Char1"/>
    <w:basedOn w:val="aa"/>
    <w:qFormat/>
    <w:rPr>
      <w:rFonts w:ascii="Tahoma" w:hAnsi="Tahoma"/>
      <w:sz w:val="24"/>
      <w:szCs w:val="20"/>
    </w:rPr>
  </w:style>
  <w:style w:type="paragraph" w:customStyle="1" w:styleId="H3">
    <w:name w:val="H居中"/>
    <w:basedOn w:val="aa"/>
    <w:next w:val="H2"/>
    <w:qFormat/>
    <w:pPr>
      <w:adjustRightInd w:val="0"/>
      <w:spacing w:before="60" w:after="60" w:line="360" w:lineRule="auto"/>
      <w:jc w:val="center"/>
      <w:textAlignment w:val="baseline"/>
    </w:pPr>
    <w:rPr>
      <w:rFonts w:eastAsia="仿宋" w:cs="宋体"/>
      <w:kern w:val="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a"/>
    <w:qFormat/>
    <w:rPr>
      <w:rFonts w:ascii="Tahoma" w:hAnsi="Tahoma"/>
      <w:sz w:val="24"/>
      <w:szCs w:val="20"/>
    </w:rPr>
  </w:style>
  <w:style w:type="paragraph" w:customStyle="1" w:styleId="CharCharCharCharChar1">
    <w:name w:val="Char Char Char Char Char1"/>
    <w:basedOn w:val="aa"/>
    <w:qFormat/>
    <w:rPr>
      <w:rFonts w:ascii="Tahoma" w:hAnsi="Tahoma"/>
      <w:sz w:val="24"/>
      <w:szCs w:val="20"/>
    </w:rPr>
  </w:style>
  <w:style w:type="paragraph" w:customStyle="1" w:styleId="xl144">
    <w:name w:val="xl14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43">
    <w:name w:val="xl143"/>
    <w:basedOn w:val="aa"/>
    <w:qFormat/>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宋体" w:hAnsi="宋体" w:cs="宋体"/>
      <w:b/>
      <w:bCs/>
      <w:kern w:val="0"/>
      <w:sz w:val="24"/>
    </w:rPr>
  </w:style>
  <w:style w:type="paragraph" w:customStyle="1" w:styleId="CharCharChar1CharCharCharCharCharChar2Char1">
    <w:name w:val="Char Char Char1 Char Char Char Char Char Char2 Char1"/>
    <w:basedOn w:val="aa"/>
    <w:qFormat/>
    <w:rPr>
      <w:rFonts w:ascii="Tahoma" w:hAnsi="Tahoma"/>
      <w:sz w:val="24"/>
      <w:szCs w:val="20"/>
    </w:rPr>
  </w:style>
  <w:style w:type="paragraph" w:customStyle="1" w:styleId="affffffd">
    <w:name w:val="居中标题"/>
    <w:basedOn w:val="aa"/>
    <w:qFormat/>
    <w:pPr>
      <w:widowControl/>
      <w:jc w:val="center"/>
      <w:outlineLvl w:val="0"/>
    </w:pPr>
    <w:rPr>
      <w:rFonts w:cs="宋体"/>
      <w:b/>
      <w:bCs/>
      <w:kern w:val="0"/>
      <w:sz w:val="36"/>
      <w:szCs w:val="20"/>
    </w:rPr>
  </w:style>
  <w:style w:type="paragraph" w:customStyle="1" w:styleId="CharCharChar1CharCharCharChar1">
    <w:name w:val="Char Char Char1 Char Char Char Char1"/>
    <w:basedOn w:val="aa"/>
    <w:qFormat/>
    <w:pPr>
      <w:tabs>
        <w:tab w:val="left" w:pos="360"/>
      </w:tabs>
    </w:pPr>
    <w:rPr>
      <w:rFonts w:ascii="Tahoma" w:hAnsi="Tahoma"/>
      <w:sz w:val="24"/>
      <w:szCs w:val="20"/>
    </w:rPr>
  </w:style>
  <w:style w:type="paragraph" w:customStyle="1" w:styleId="TOC2">
    <w:name w:val="TOC 标题2"/>
    <w:basedOn w:val="15"/>
    <w:next w:val="aa"/>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CharCharChar1CharCharCharCharCharChar2">
    <w:name w:val="Char Char Char1 Char Char Char Char Char Char2"/>
    <w:basedOn w:val="aa"/>
    <w:qFormat/>
    <w:rPr>
      <w:rFonts w:ascii="Tahoma" w:hAnsi="Tahoma"/>
      <w:sz w:val="24"/>
      <w:szCs w:val="20"/>
    </w:rPr>
  </w:style>
  <w:style w:type="paragraph" w:customStyle="1" w:styleId="affffffe">
    <w:name w:val="表格内容，居中"/>
    <w:basedOn w:val="affff5"/>
    <w:uiPriority w:val="99"/>
    <w:qFormat/>
    <w:pPr>
      <w:widowControl/>
      <w:spacing w:before="60" w:after="60" w:line="360" w:lineRule="auto"/>
      <w:jc w:val="center"/>
    </w:pPr>
    <w:rPr>
      <w:rFonts w:ascii="Times New Roman" w:hAnsi="Times New Roman" w:cs="宋体"/>
      <w:kern w:val="0"/>
      <w:sz w:val="24"/>
    </w:rPr>
  </w:style>
  <w:style w:type="paragraph" w:customStyle="1" w:styleId="CharCharCharChar1">
    <w:name w:val="Char Char Char Char1"/>
    <w:basedOn w:val="aa"/>
    <w:qFormat/>
    <w:pPr>
      <w:widowControl/>
      <w:spacing w:after="160" w:line="240" w:lineRule="exact"/>
      <w:jc w:val="center"/>
    </w:pPr>
    <w:rPr>
      <w:rFonts w:ascii="黑体" w:eastAsia="黑体" w:hAnsi="Verdana"/>
      <w:kern w:val="0"/>
      <w:sz w:val="32"/>
      <w:szCs w:val="32"/>
      <w:lang w:eastAsia="en-US"/>
    </w:rPr>
  </w:style>
  <w:style w:type="paragraph" w:customStyle="1" w:styleId="CharCharCharCharCharCharCharCharChar1">
    <w:name w:val="Char Char Char Char Char Char Char Char Char1"/>
    <w:basedOn w:val="aa"/>
    <w:qFormat/>
    <w:pPr>
      <w:tabs>
        <w:tab w:val="left" w:pos="360"/>
      </w:tabs>
      <w:ind w:left="360" w:hangingChars="200" w:hanging="360"/>
    </w:pPr>
    <w:rPr>
      <w:sz w:val="24"/>
    </w:rPr>
  </w:style>
  <w:style w:type="paragraph" w:customStyle="1" w:styleId="CharChar20">
    <w:name w:val="Char Char2"/>
    <w:basedOn w:val="aa"/>
    <w:qFormat/>
    <w:rPr>
      <w:rFonts w:ascii="Tahoma" w:hAnsi="Tahoma"/>
      <w:sz w:val="24"/>
      <w:szCs w:val="20"/>
    </w:rPr>
  </w:style>
  <w:style w:type="paragraph" w:customStyle="1" w:styleId="xl140">
    <w:name w:val="xl140"/>
    <w:basedOn w:val="a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H4">
    <w:name w:val="H表格文字"/>
    <w:qFormat/>
    <w:pPr>
      <w:spacing w:line="312" w:lineRule="auto"/>
    </w:pPr>
    <w:rPr>
      <w:rFonts w:eastAsia="仿宋" w:cs="宋体"/>
      <w:bCs/>
      <w:sz w:val="24"/>
    </w:rPr>
  </w:style>
  <w:style w:type="paragraph" w:customStyle="1" w:styleId="CharCharCharCharCharCharCharChar2">
    <w:name w:val="Char Char Char Char Char Char Char Char2"/>
    <w:basedOn w:val="aa"/>
    <w:qFormat/>
    <w:rPr>
      <w:rFonts w:ascii="Tahoma" w:hAnsi="Tahoma"/>
      <w:sz w:val="24"/>
      <w:szCs w:val="20"/>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aa"/>
    <w:qFormat/>
    <w:rPr>
      <w:rFonts w:ascii="Tahoma" w:hAnsi="Tahoma"/>
      <w:sz w:val="24"/>
      <w:szCs w:val="20"/>
    </w:rPr>
  </w:style>
  <w:style w:type="paragraph" w:customStyle="1" w:styleId="CharCharCharCharCharCharCharCharCharCharCharCharCharCharCharCharCharCharCharChar1">
    <w:name w:val="Char Char Char Char Char Char Char Char Char Char Char Char Char Char Char Char Char Char Char Char1"/>
    <w:basedOn w:val="aa"/>
    <w:qFormat/>
    <w:rPr>
      <w:rFonts w:ascii="Tahoma" w:hAnsi="Tahoma"/>
      <w:sz w:val="24"/>
      <w:szCs w:val="20"/>
    </w:rPr>
  </w:style>
  <w:style w:type="paragraph" w:customStyle="1" w:styleId="220">
    <w:name w:val="正文文本 22"/>
    <w:basedOn w:val="a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145">
    <w:name w:val="xl145"/>
    <w:basedOn w:val="aa"/>
    <w:qFormat/>
    <w:pPr>
      <w:widowControl/>
      <w:spacing w:before="100" w:beforeAutospacing="1" w:after="100" w:afterAutospacing="1"/>
      <w:jc w:val="center"/>
    </w:pPr>
    <w:rPr>
      <w:rFonts w:ascii="宋体" w:hAnsi="宋体" w:cs="宋体"/>
      <w:kern w:val="0"/>
      <w:sz w:val="24"/>
    </w:rPr>
  </w:style>
  <w:style w:type="paragraph" w:customStyle="1" w:styleId="afffffff">
    <w:name w:val="表格内容左对齐"/>
    <w:basedOn w:val="aa"/>
    <w:qFormat/>
    <w:pPr>
      <w:widowControl/>
      <w:snapToGrid w:val="0"/>
      <w:spacing w:before="60" w:after="60" w:line="360" w:lineRule="atLeast"/>
    </w:pPr>
    <w:rPr>
      <w:rFonts w:cs="宋体"/>
      <w:kern w:val="0"/>
      <w:sz w:val="24"/>
      <w:szCs w:val="20"/>
    </w:rPr>
  </w:style>
  <w:style w:type="paragraph" w:customStyle="1" w:styleId="Char120">
    <w:name w:val="Char12"/>
    <w:basedOn w:val="aa"/>
    <w:qFormat/>
    <w:rPr>
      <w:rFonts w:ascii="仿宋_GB2312" w:eastAsia="仿宋_GB2312"/>
      <w:b/>
      <w:sz w:val="32"/>
      <w:szCs w:val="32"/>
    </w:rPr>
  </w:style>
  <w:style w:type="paragraph" w:customStyle="1" w:styleId="a7">
    <w:name w:val="表格标题，加粗居中"/>
    <w:basedOn w:val="aa"/>
    <w:uiPriority w:val="99"/>
    <w:qFormat/>
    <w:pPr>
      <w:widowControl/>
      <w:numPr>
        <w:numId w:val="27"/>
      </w:numPr>
      <w:snapToGrid w:val="0"/>
      <w:spacing w:before="60" w:after="60" w:line="360" w:lineRule="auto"/>
      <w:jc w:val="center"/>
    </w:pPr>
    <w:rPr>
      <w:rFonts w:cs="宋体"/>
      <w:b/>
      <w:bCs/>
      <w:kern w:val="0"/>
      <w:sz w:val="24"/>
      <w:szCs w:val="20"/>
    </w:rPr>
  </w:style>
  <w:style w:type="paragraph" w:customStyle="1" w:styleId="xl142">
    <w:name w:val="xl142"/>
    <w:basedOn w:val="a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afffffff0">
    <w:name w:val="[基本段落]"/>
    <w:basedOn w:val="aa"/>
    <w:qFormat/>
    <w:pPr>
      <w:widowControl/>
      <w:autoSpaceDE w:val="0"/>
      <w:autoSpaceDN w:val="0"/>
      <w:adjustRightInd w:val="0"/>
      <w:spacing w:before="60" w:after="60" w:line="288" w:lineRule="auto"/>
      <w:textAlignment w:val="center"/>
    </w:pPr>
    <w:rPr>
      <w:rFonts w:ascii="AdobeSongStd-Light" w:eastAsia="AdobeSongStd-Light" w:hAnsi="Cambria" w:cs="AdobeSongStd-Light"/>
      <w:color w:val="000000"/>
      <w:kern w:val="0"/>
      <w:sz w:val="24"/>
      <w:szCs w:val="20"/>
      <w:lang w:val="zh-CN"/>
    </w:rPr>
  </w:style>
  <w:style w:type="paragraph" w:customStyle="1" w:styleId="CharCharCharCharCharCharCharChar11">
    <w:name w:val="Char Char Char Char Char Char Char Char11"/>
    <w:basedOn w:val="aa"/>
    <w:qFormat/>
    <w:rPr>
      <w:rFonts w:ascii="Tahoma" w:hAnsi="Tahoma"/>
      <w:sz w:val="24"/>
      <w:szCs w:val="20"/>
    </w:rPr>
  </w:style>
  <w:style w:type="paragraph" w:customStyle="1" w:styleId="msonormal0">
    <w:name w:val="msonormal"/>
    <w:basedOn w:val="aa"/>
    <w:qFormat/>
    <w:pPr>
      <w:widowControl/>
      <w:spacing w:before="100" w:beforeAutospacing="1" w:after="100" w:afterAutospacing="1"/>
      <w:jc w:val="left"/>
    </w:pPr>
    <w:rPr>
      <w:rFonts w:ascii="宋体" w:hAnsi="宋体" w:cs="宋体"/>
      <w:kern w:val="0"/>
      <w:sz w:val="24"/>
    </w:rPr>
  </w:style>
  <w:style w:type="paragraph" w:customStyle="1" w:styleId="xl141">
    <w:name w:val="xl141"/>
    <w:basedOn w:val="aa"/>
    <w:qFormat/>
    <w:pPr>
      <w:widowControl/>
      <w:spacing w:before="100" w:beforeAutospacing="1" w:after="100" w:afterAutospacing="1"/>
      <w:jc w:val="center"/>
      <w:textAlignment w:val="center"/>
    </w:pPr>
    <w:rPr>
      <w:rFonts w:ascii="宋体" w:hAnsi="宋体" w:cs="宋体"/>
      <w:kern w:val="0"/>
      <w:sz w:val="24"/>
    </w:rPr>
  </w:style>
  <w:style w:type="paragraph" w:customStyle="1" w:styleId="H5">
    <w:name w:val="H图标题"/>
    <w:basedOn w:val="aa"/>
    <w:next w:val="H2"/>
    <w:qFormat/>
    <w:pPr>
      <w:tabs>
        <w:tab w:val="left" w:pos="680"/>
      </w:tabs>
      <w:adjustRightInd w:val="0"/>
      <w:spacing w:before="60" w:after="120" w:line="360" w:lineRule="auto"/>
      <w:jc w:val="center"/>
      <w:textAlignment w:val="baseline"/>
    </w:pPr>
    <w:rPr>
      <w:rFonts w:eastAsia="仿宋"/>
      <w:b/>
      <w:kern w:val="0"/>
      <w:sz w:val="24"/>
      <w:szCs w:val="20"/>
    </w:rPr>
  </w:style>
  <w:style w:type="paragraph" w:customStyle="1" w:styleId="H6">
    <w:name w:val="H居中加粗标题"/>
    <w:basedOn w:val="aa"/>
    <w:qFormat/>
    <w:pPr>
      <w:adjustRightInd w:val="0"/>
      <w:spacing w:before="240" w:after="240" w:line="360" w:lineRule="auto"/>
      <w:jc w:val="center"/>
      <w:textAlignment w:val="baseline"/>
    </w:pPr>
    <w:rPr>
      <w:rFonts w:eastAsia="仿宋" w:cs="宋体"/>
      <w:b/>
      <w:bCs/>
      <w:kern w:val="0"/>
      <w:sz w:val="36"/>
      <w:szCs w:val="20"/>
    </w:rPr>
  </w:style>
  <w:style w:type="paragraph" w:customStyle="1" w:styleId="CharCharChar1CharCharCharCharCharChar2CharCharCharChar1">
    <w:name w:val="Char Char Char1 Char Char Char Char Char Char2 Char Char Char Char1"/>
    <w:basedOn w:val="aa"/>
    <w:qFormat/>
    <w:rPr>
      <w:rFonts w:ascii="Tahoma" w:hAnsi="Tahoma"/>
      <w:sz w:val="24"/>
      <w:szCs w:val="20"/>
    </w:rPr>
  </w:style>
  <w:style w:type="paragraph" w:customStyle="1" w:styleId="font0">
    <w:name w:val="font0"/>
    <w:basedOn w:val="aa"/>
    <w:uiPriority w:val="99"/>
    <w:qFormat/>
    <w:pPr>
      <w:widowControl/>
      <w:spacing w:before="100" w:beforeAutospacing="1" w:after="100" w:afterAutospacing="1"/>
      <w:jc w:val="left"/>
    </w:pPr>
    <w:rPr>
      <w:rFonts w:ascii="宋体" w:hAnsi="宋体" w:cs="宋体"/>
      <w:kern w:val="0"/>
      <w:sz w:val="24"/>
    </w:rPr>
  </w:style>
  <w:style w:type="paragraph" w:customStyle="1" w:styleId="Style19">
    <w:name w:val="_Style 19"/>
    <w:basedOn w:val="aa"/>
    <w:next w:val="afffff3"/>
    <w:uiPriority w:val="34"/>
    <w:qFormat/>
    <w:pPr>
      <w:ind w:firstLineChars="200" w:firstLine="420"/>
    </w:pPr>
    <w:rPr>
      <w:rFonts w:ascii="Calibri" w:hAnsi="Calibri"/>
      <w:szCs w:val="22"/>
    </w:rPr>
  </w:style>
  <w:style w:type="character" w:customStyle="1" w:styleId="font41">
    <w:name w:val="font41"/>
    <w:qFormat/>
    <w:rPr>
      <w:rFonts w:ascii="仿宋" w:eastAsia="仿宋" w:hAnsi="仿宋" w:cs="仿宋"/>
      <w:color w:val="000000"/>
      <w:sz w:val="21"/>
      <w:szCs w:val="21"/>
      <w:u w:val="none"/>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font21">
    <w:name w:val="font21"/>
    <w:qFormat/>
    <w:rPr>
      <w:rFonts w:ascii="Times New Roman" w:hAnsi="Times New Roman" w:cs="Times New Roman" w:hint="default"/>
      <w:b/>
      <w:color w:val="000000"/>
      <w:sz w:val="21"/>
      <w:szCs w:val="21"/>
      <w:u w:val="none"/>
    </w:rPr>
  </w:style>
  <w:style w:type="paragraph" w:customStyle="1" w:styleId="Style3">
    <w:name w:val="_Style 3"/>
    <w:next w:val="aa"/>
    <w:uiPriority w:val="39"/>
    <w:unhideWhenUsed/>
    <w:qFormat/>
    <w:pPr>
      <w:keepNext/>
      <w:keepLines/>
      <w:spacing w:before="240" w:line="259" w:lineRule="auto"/>
    </w:pPr>
    <w:rPr>
      <w:rFonts w:ascii="等线 Light" w:eastAsia="等线 Light" w:hAnsi="等线 Light"/>
      <w:color w:val="2E74B5"/>
      <w:sz w:val="32"/>
      <w:szCs w:val="32"/>
    </w:rPr>
  </w:style>
  <w:style w:type="paragraph" w:customStyle="1" w:styleId="WPSOffice1">
    <w:name w:val="WPSOffice手动目录 1"/>
    <w:uiPriority w:val="99"/>
    <w:qFormat/>
  </w:style>
  <w:style w:type="paragraph" w:customStyle="1" w:styleId="WPSOffice3">
    <w:name w:val="WPSOffice手动目录 3"/>
    <w:uiPriority w:val="99"/>
    <w:qFormat/>
    <w:pPr>
      <w:ind w:leftChars="400" w:left="400"/>
    </w:pPr>
  </w:style>
  <w:style w:type="paragraph" w:customStyle="1" w:styleId="afffffff1">
    <w:name w:val="正文样式"/>
    <w:qFormat/>
    <w:pPr>
      <w:widowControl w:val="0"/>
      <w:spacing w:line="360" w:lineRule="auto"/>
      <w:ind w:firstLineChars="200" w:firstLine="200"/>
      <w:jc w:val="both"/>
    </w:pPr>
    <w:rPr>
      <w:rFonts w:ascii="Calibri" w:hAnsi="Calibri"/>
      <w:kern w:val="2"/>
      <w:sz w:val="28"/>
      <w:szCs w:val="21"/>
    </w:rPr>
  </w:style>
  <w:style w:type="paragraph" w:customStyle="1" w:styleId="WPSOffice2">
    <w:name w:val="WPSOffice手动目录 2"/>
    <w:uiPriority w:val="99"/>
    <w:qFormat/>
    <w:pPr>
      <w:ind w:leftChars="200" w:left="200"/>
    </w:p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Times New Roman" w:hAnsi="Times New Roman" w:cs="Times New Roman" w:hint="default"/>
      <w:color w:val="FF0000"/>
      <w:sz w:val="20"/>
      <w:szCs w:val="20"/>
      <w:u w:val="none"/>
    </w:rPr>
  </w:style>
  <w:style w:type="paragraph" w:customStyle="1" w:styleId="afffffff2">
    <w:name w:val="正文_缩进"/>
    <w:qFormat/>
    <w:pPr>
      <w:spacing w:line="360" w:lineRule="auto"/>
      <w:ind w:firstLineChars="200" w:firstLine="200"/>
      <w:jc w:val="both"/>
    </w:pPr>
    <w:rPr>
      <w:kern w:val="2"/>
      <w:sz w:val="21"/>
      <w:szCs w:val="24"/>
    </w:rPr>
  </w:style>
  <w:style w:type="paragraph" w:customStyle="1" w:styleId="my">
    <w:name w:val="my正文"/>
    <w:basedOn w:val="aa"/>
    <w:link w:val="myChar"/>
    <w:qFormat/>
    <w:pPr>
      <w:spacing w:line="360" w:lineRule="auto"/>
      <w:ind w:firstLineChars="200" w:firstLine="480"/>
    </w:pPr>
    <w:rPr>
      <w:sz w:val="24"/>
    </w:rPr>
  </w:style>
  <w:style w:type="character" w:customStyle="1" w:styleId="myChar">
    <w:name w:val="my正文 Char"/>
    <w:basedOn w:val="ac"/>
    <w:link w:val="my"/>
    <w:qFormat/>
    <w:locked/>
    <w:rPr>
      <w:kern w:val="2"/>
      <w:sz w:val="24"/>
      <w:szCs w:val="24"/>
    </w:rPr>
  </w:style>
  <w:style w:type="character" w:customStyle="1" w:styleId="Charfb">
    <w:name w:val="段落正文 Char"/>
    <w:link w:val="afffffff3"/>
    <w:qFormat/>
    <w:locked/>
    <w:rPr>
      <w:rFonts w:ascii="Calibri" w:hAnsi="Calibri" w:cs="Calibri"/>
      <w:sz w:val="24"/>
      <w:szCs w:val="24"/>
      <w:lang w:eastAsia="en-US" w:bidi="en-US"/>
    </w:rPr>
  </w:style>
  <w:style w:type="paragraph" w:customStyle="1" w:styleId="afffffff3">
    <w:name w:val="段落正文"/>
    <w:basedOn w:val="aa"/>
    <w:link w:val="Charfb"/>
    <w:qFormat/>
    <w:pPr>
      <w:spacing w:beforeLines="50" w:line="360" w:lineRule="auto"/>
      <w:ind w:firstLineChars="200" w:firstLine="200"/>
      <w:jc w:val="left"/>
    </w:pPr>
    <w:rPr>
      <w:rFonts w:ascii="Calibri" w:hAnsi="Calibri" w:cs="Calibri"/>
      <w:kern w:val="0"/>
      <w:sz w:val="24"/>
      <w:lang w:eastAsia="en-US" w:bidi="en-US"/>
    </w:rPr>
  </w:style>
  <w:style w:type="paragraph" w:customStyle="1" w:styleId="4H4h444headingPIM4FirstSubheading4thlevelsect1">
    <w:name w:val="样式 标题 4H4h444headingPIM 4First Subheading4th levelsect 1..."/>
    <w:basedOn w:val="40"/>
    <w:next w:val="aa"/>
    <w:uiPriority w:val="99"/>
    <w:qFormat/>
    <w:pPr>
      <w:tabs>
        <w:tab w:val="left" w:pos="0"/>
      </w:tabs>
      <w:adjustRightInd/>
      <w:spacing w:before="0" w:after="0" w:line="360" w:lineRule="auto"/>
      <w:textAlignment w:val="auto"/>
      <w:outlineLvl w:val="4"/>
    </w:pPr>
    <w:rPr>
      <w:rFonts w:ascii="Arial" w:eastAsia="黑体" w:hAnsi="Arial"/>
      <w:b/>
      <w:bCs/>
      <w:sz w:val="28"/>
      <w:szCs w:val="28"/>
    </w:rPr>
  </w:style>
  <w:style w:type="paragraph" w:customStyle="1" w:styleId="112">
    <w:name w:val="正文缩进11"/>
    <w:basedOn w:val="aa"/>
    <w:uiPriority w:val="99"/>
    <w:qFormat/>
    <w:pPr>
      <w:adjustRightInd w:val="0"/>
      <w:snapToGrid w:val="0"/>
      <w:spacing w:line="360" w:lineRule="auto"/>
      <w:ind w:firstLineChars="200" w:firstLine="200"/>
    </w:pPr>
    <w:rPr>
      <w:szCs w:val="20"/>
    </w:rPr>
  </w:style>
  <w:style w:type="paragraph" w:customStyle="1" w:styleId="62">
    <w:name w:val="标题6"/>
    <w:basedOn w:val="40"/>
    <w:next w:val="afff3"/>
    <w:uiPriority w:val="99"/>
    <w:qFormat/>
    <w:pPr>
      <w:tabs>
        <w:tab w:val="left" w:pos="0"/>
      </w:tabs>
      <w:adjustRightInd/>
      <w:spacing w:before="0" w:after="0" w:line="360" w:lineRule="auto"/>
      <w:ind w:firstLineChars="200" w:firstLine="480"/>
      <w:textAlignment w:val="auto"/>
    </w:pPr>
    <w:rPr>
      <w:rFonts w:ascii="宋体" w:eastAsia="黑体" w:hAnsi="宋体"/>
      <w:b/>
      <w:bCs/>
      <w:kern w:val="2"/>
      <w:szCs w:val="28"/>
    </w:rPr>
  </w:style>
  <w:style w:type="paragraph" w:customStyle="1" w:styleId="afffffff4">
    <w:name w:val="文本正文"/>
    <w:basedOn w:val="aa"/>
    <w:uiPriority w:val="99"/>
    <w:qFormat/>
    <w:pPr>
      <w:shd w:val="clear" w:color="auto" w:fill="FFFFFF"/>
      <w:spacing w:line="360" w:lineRule="auto"/>
      <w:ind w:firstLineChars="200" w:firstLine="200"/>
      <w:jc w:val="left"/>
    </w:pPr>
    <w:rPr>
      <w:sz w:val="24"/>
    </w:rPr>
  </w:style>
  <w:style w:type="paragraph" w:customStyle="1" w:styleId="230">
    <w:name w:val="正文文本 23"/>
    <w:basedOn w:val="aa"/>
    <w:uiPriority w:val="99"/>
    <w:qFormat/>
    <w:pPr>
      <w:widowControl/>
      <w:overflowPunct w:val="0"/>
      <w:autoSpaceDE w:val="0"/>
      <w:autoSpaceDN w:val="0"/>
      <w:adjustRightInd w:val="0"/>
      <w:ind w:left="720" w:hanging="720"/>
    </w:pPr>
    <w:rPr>
      <w:kern w:val="0"/>
      <w:sz w:val="24"/>
      <w:szCs w:val="20"/>
      <w:lang w:val="en-GB"/>
    </w:rPr>
  </w:style>
  <w:style w:type="paragraph" w:customStyle="1" w:styleId="afffffff5">
    <w:name w:val="表格"/>
    <w:basedOn w:val="affc"/>
    <w:uiPriority w:val="99"/>
    <w:qFormat/>
    <w:pPr>
      <w:spacing w:line="400" w:lineRule="exact"/>
      <w:jc w:val="center"/>
    </w:pPr>
    <w:rPr>
      <w:sz w:val="24"/>
      <w:szCs w:val="22"/>
    </w:rPr>
  </w:style>
  <w:style w:type="paragraph" w:customStyle="1" w:styleId="45">
    <w:name w:val="列出段落4"/>
    <w:basedOn w:val="aa"/>
    <w:uiPriority w:val="99"/>
    <w:qFormat/>
    <w:pPr>
      <w:ind w:firstLineChars="200" w:firstLine="420"/>
    </w:pPr>
    <w:rPr>
      <w:rFonts w:ascii="Calibri" w:hAnsi="Calibri"/>
      <w:szCs w:val="22"/>
    </w:rPr>
  </w:style>
  <w:style w:type="character" w:customStyle="1" w:styleId="hChar2">
    <w:name w:val="h段落 Char"/>
    <w:link w:val="h7"/>
    <w:qFormat/>
    <w:locked/>
    <w:rPr>
      <w:rFonts w:ascii="Dotum" w:eastAsia="Dotum" w:hAnsi="Dotum"/>
    </w:rPr>
  </w:style>
  <w:style w:type="paragraph" w:customStyle="1" w:styleId="h7">
    <w:name w:val="h段落"/>
    <w:basedOn w:val="aa"/>
    <w:link w:val="hChar2"/>
    <w:qFormat/>
    <w:pPr>
      <w:spacing w:before="100" w:beforeAutospacing="1" w:after="100" w:afterAutospacing="1" w:line="360" w:lineRule="auto"/>
      <w:ind w:firstLineChars="200" w:firstLine="200"/>
    </w:pPr>
    <w:rPr>
      <w:rFonts w:ascii="Dotum" w:eastAsia="Dotum" w:hAnsi="Dotum"/>
      <w:kern w:val="0"/>
      <w:sz w:val="20"/>
      <w:szCs w:val="20"/>
    </w:rPr>
  </w:style>
  <w:style w:type="paragraph" w:customStyle="1" w:styleId="MMTopic3">
    <w:name w:val="MM Topic 3"/>
    <w:basedOn w:val="32"/>
    <w:uiPriority w:val="99"/>
    <w:qFormat/>
    <w:pPr>
      <w:numPr>
        <w:ilvl w:val="2"/>
        <w:numId w:val="28"/>
      </w:numPr>
      <w:autoSpaceDE/>
      <w:autoSpaceDN/>
      <w:adjustRightInd/>
      <w:spacing w:before="260" w:after="260" w:line="415" w:lineRule="auto"/>
      <w:jc w:val="both"/>
    </w:pPr>
    <w:rPr>
      <w:rFonts w:ascii="Calibri" w:hAnsi="Calibri"/>
      <w:bCs/>
      <w:kern w:val="2"/>
      <w:sz w:val="32"/>
      <w:szCs w:val="32"/>
      <w:u w:val="none"/>
      <w:lang w:val="zh-CN"/>
    </w:rPr>
  </w:style>
  <w:style w:type="paragraph" w:customStyle="1" w:styleId="font1">
    <w:name w:val="font1"/>
    <w:basedOn w:val="aa"/>
    <w:uiPriority w:val="99"/>
    <w:qFormat/>
    <w:pPr>
      <w:widowControl/>
      <w:spacing w:before="100" w:beforeAutospacing="1" w:after="100" w:afterAutospacing="1"/>
      <w:jc w:val="left"/>
    </w:pPr>
    <w:rPr>
      <w:rFonts w:ascii="宋体" w:hAnsi="宋体" w:cs="宋体"/>
      <w:color w:val="000000"/>
      <w:kern w:val="0"/>
      <w:sz w:val="22"/>
      <w:szCs w:val="22"/>
    </w:rPr>
  </w:style>
  <w:style w:type="paragraph" w:customStyle="1" w:styleId="pit">
    <w:name w:val="pit正文"/>
    <w:basedOn w:val="aa"/>
    <w:uiPriority w:val="99"/>
    <w:qFormat/>
    <w:pPr>
      <w:spacing w:line="400" w:lineRule="exact"/>
    </w:pPr>
    <w:rPr>
      <w:spacing w:val="20"/>
      <w:sz w:val="24"/>
      <w:szCs w:val="20"/>
    </w:rPr>
  </w:style>
  <w:style w:type="paragraph" w:customStyle="1" w:styleId="afffffff6">
    <w:name w:val="中文摘要标题"/>
    <w:next w:val="aa"/>
    <w:uiPriority w:val="99"/>
    <w:qFormat/>
    <w:pPr>
      <w:spacing w:beforeLines="100" w:line="400" w:lineRule="exact"/>
      <w:jc w:val="center"/>
    </w:pPr>
    <w:rPr>
      <w:rFonts w:eastAsia="黑体"/>
      <w:sz w:val="30"/>
    </w:rPr>
  </w:style>
  <w:style w:type="paragraph" w:customStyle="1" w:styleId="afffffff7">
    <w:name w:val="中文摘要正文"/>
    <w:next w:val="aa"/>
    <w:uiPriority w:val="99"/>
    <w:pPr>
      <w:spacing w:line="400" w:lineRule="exact"/>
    </w:pPr>
    <w:rPr>
      <w:sz w:val="24"/>
    </w:rPr>
  </w:style>
  <w:style w:type="paragraph" w:customStyle="1" w:styleId="afffffff8">
    <w:name w:val="参考文献"/>
    <w:next w:val="aa"/>
    <w:uiPriority w:val="99"/>
    <w:qFormat/>
    <w:pPr>
      <w:spacing w:line="400" w:lineRule="exact"/>
    </w:pPr>
    <w:rPr>
      <w:sz w:val="21"/>
    </w:rPr>
  </w:style>
  <w:style w:type="paragraph" w:customStyle="1" w:styleId="afffffff9">
    <w:name w:val="三级节标题"/>
    <w:next w:val="aa"/>
    <w:uiPriority w:val="99"/>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21818">
    <w:name w:val="样式 标题 2 + 宋体 五号 左 段前: 18 磅 段后: 18 磅 行距: 单倍行距"/>
    <w:basedOn w:val="32"/>
    <w:uiPriority w:val="99"/>
    <w:pPr>
      <w:autoSpaceDE/>
      <w:autoSpaceDN/>
      <w:adjustRightInd/>
      <w:spacing w:after="360"/>
    </w:pPr>
    <w:rPr>
      <w:rFonts w:hAnsi="宋体" w:cs="宋体"/>
      <w:bCs/>
      <w:kern w:val="2"/>
      <w:sz w:val="21"/>
      <w:u w:val="none"/>
      <w:lang w:val="zh-CN"/>
    </w:rPr>
  </w:style>
  <w:style w:type="paragraph" w:customStyle="1" w:styleId="afffffffa">
    <w:name w:val="一级节标题"/>
    <w:next w:val="aa"/>
    <w:uiPriority w:val="99"/>
    <w:pPr>
      <w:spacing w:before="360" w:after="360"/>
      <w:outlineLvl w:val="1"/>
    </w:pPr>
    <w:rPr>
      <w:rFonts w:eastAsia="黑体"/>
      <w:b/>
      <w:sz w:val="30"/>
    </w:rPr>
  </w:style>
  <w:style w:type="paragraph" w:customStyle="1" w:styleId="afffffffb">
    <w:name w:val="正文段落格式"/>
    <w:basedOn w:val="aa"/>
    <w:uiPriority w:val="99"/>
    <w:qFormat/>
    <w:pPr>
      <w:spacing w:afterLines="50" w:line="360" w:lineRule="auto"/>
      <w:ind w:firstLineChars="100" w:firstLine="240"/>
    </w:pPr>
    <w:rPr>
      <w:rFonts w:cs="宋体"/>
      <w:color w:val="3333FF"/>
      <w:sz w:val="24"/>
      <w:szCs w:val="20"/>
    </w:rPr>
  </w:style>
  <w:style w:type="paragraph" w:customStyle="1" w:styleId="afffffffc">
    <w:name w:val="首页页眉"/>
    <w:basedOn w:val="aff6"/>
    <w:uiPriority w:val="99"/>
    <w:qFormat/>
    <w:pPr>
      <w:pBdr>
        <w:bottom w:val="none" w:sz="0" w:space="0" w:color="auto"/>
      </w:pBdr>
      <w:spacing w:line="240" w:lineRule="atLeast"/>
      <w:ind w:firstLineChars="200" w:firstLine="420"/>
    </w:pPr>
    <w:rPr>
      <w:kern w:val="0"/>
      <w:sz w:val="21"/>
      <w:szCs w:val="20"/>
      <w:lang w:eastAsia="zh-TW"/>
    </w:rPr>
  </w:style>
  <w:style w:type="paragraph" w:customStyle="1" w:styleId="1ff2">
    <w:name w:val="标题1"/>
    <w:basedOn w:val="afff"/>
    <w:uiPriority w:val="99"/>
    <w:qFormat/>
    <w:pPr>
      <w:spacing w:before="240" w:after="60"/>
    </w:pPr>
    <w:rPr>
      <w:rFonts w:ascii="Cambria" w:hAnsi="Cambria" w:hint="eastAsia"/>
      <w:bCs/>
      <w:sz w:val="36"/>
      <w:szCs w:val="36"/>
    </w:rPr>
  </w:style>
  <w:style w:type="paragraph" w:customStyle="1" w:styleId="StyleStyleHeading2L2h2H2Heading2HiddenHeading2CCBSPAMajorS">
    <w:name w:val="Style Style Heading 2L2h2H2Heading 2 HiddenHeading 2 CCBSPA Major S..."/>
    <w:basedOn w:val="aa"/>
    <w:uiPriority w:val="99"/>
    <w:qFormat/>
    <w:pPr>
      <w:keepNext/>
      <w:keepLines/>
      <w:spacing w:beforeLines="50" w:line="360" w:lineRule="auto"/>
      <w:outlineLvl w:val="1"/>
    </w:pPr>
    <w:rPr>
      <w:rFonts w:eastAsia="黑体" w:cs="宋体"/>
      <w:b/>
      <w:bCs/>
      <w:sz w:val="32"/>
      <w:szCs w:val="20"/>
    </w:rPr>
  </w:style>
  <w:style w:type="paragraph" w:customStyle="1" w:styleId="2fa">
    <w:name w:val="正文 首行缩进:  2 字符"/>
    <w:basedOn w:val="aa"/>
    <w:uiPriority w:val="99"/>
    <w:pPr>
      <w:spacing w:line="360" w:lineRule="auto"/>
      <w:ind w:firstLine="480"/>
    </w:pPr>
    <w:rPr>
      <w:rFonts w:ascii="宋体" w:hAnsi="宋体" w:cs="宋体"/>
      <w:sz w:val="24"/>
      <w:szCs w:val="20"/>
    </w:rPr>
  </w:style>
  <w:style w:type="paragraph" w:customStyle="1" w:styleId="IBM">
    <w:name w:val="IBM 正文"/>
    <w:basedOn w:val="aa"/>
    <w:uiPriority w:val="99"/>
    <w:qFormat/>
    <w:pPr>
      <w:spacing w:line="360" w:lineRule="exact"/>
    </w:pPr>
    <w:rPr>
      <w:sz w:val="24"/>
      <w:szCs w:val="20"/>
    </w:rPr>
  </w:style>
  <w:style w:type="paragraph" w:customStyle="1" w:styleId="afffffffd">
    <w:name w:val="二级节标题"/>
    <w:next w:val="aa"/>
    <w:uiPriority w:val="99"/>
    <w:qFormat/>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31">
    <w:name w:val="浅色网格 - 强调文字颜色 31"/>
    <w:basedOn w:val="aa"/>
    <w:uiPriority w:val="34"/>
    <w:qFormat/>
    <w:pPr>
      <w:ind w:firstLineChars="200" w:firstLine="420"/>
    </w:pPr>
    <w:rPr>
      <w:rFonts w:ascii="Calibri" w:hAnsi="Calibri"/>
      <w:szCs w:val="22"/>
    </w:rPr>
  </w:style>
  <w:style w:type="paragraph" w:customStyle="1" w:styleId="afffffffe">
    <w:name w:val="表题与图题"/>
    <w:next w:val="aa"/>
    <w:uiPriority w:val="99"/>
    <w:qFormat/>
    <w:pPr>
      <w:spacing w:line="400" w:lineRule="exact"/>
    </w:pPr>
    <w:rPr>
      <w:sz w:val="22"/>
    </w:rPr>
  </w:style>
  <w:style w:type="paragraph" w:customStyle="1" w:styleId="240">
    <w:name w:val="样式 正文文字缩进 + 宋体 居中 行距: 固定值 24 磅"/>
    <w:basedOn w:val="aa"/>
    <w:uiPriority w:val="99"/>
    <w:qFormat/>
    <w:pPr>
      <w:ind w:leftChars="38" w:left="80"/>
    </w:pPr>
    <w:rPr>
      <w:rFonts w:ascii="宋体" w:hAnsi="宋体" w:cs="宋体"/>
      <w:szCs w:val="20"/>
    </w:rPr>
  </w:style>
  <w:style w:type="paragraph" w:customStyle="1" w:styleId="affffffff">
    <w:name w:val="图五"/>
    <w:basedOn w:val="aa"/>
    <w:uiPriority w:val="99"/>
    <w:qFormat/>
    <w:pPr>
      <w:spacing w:line="240" w:lineRule="exact"/>
      <w:jc w:val="center"/>
    </w:pPr>
  </w:style>
  <w:style w:type="paragraph" w:customStyle="1" w:styleId="Style0">
    <w:name w:val="_Style 0"/>
    <w:uiPriority w:val="1"/>
    <w:qFormat/>
    <w:rPr>
      <w:rFonts w:ascii="Calibri" w:hAnsi="Calibri"/>
      <w:sz w:val="22"/>
      <w:szCs w:val="22"/>
    </w:rPr>
  </w:style>
  <w:style w:type="paragraph" w:customStyle="1" w:styleId="style8">
    <w:name w:val="style8"/>
    <w:basedOn w:val="aa"/>
    <w:uiPriority w:val="99"/>
    <w:qFormat/>
    <w:pPr>
      <w:widowControl/>
      <w:spacing w:before="100" w:beforeAutospacing="1" w:after="100" w:afterAutospacing="1"/>
      <w:jc w:val="left"/>
    </w:pPr>
    <w:rPr>
      <w:rFonts w:ascii="宋体" w:hAnsi="宋体" w:cs="宋体"/>
      <w:kern w:val="0"/>
      <w:sz w:val="24"/>
    </w:rPr>
  </w:style>
  <w:style w:type="paragraph" w:customStyle="1" w:styleId="style20">
    <w:name w:val="style20"/>
    <w:basedOn w:val="aa"/>
    <w:uiPriority w:val="99"/>
    <w:qFormat/>
    <w:pPr>
      <w:widowControl/>
      <w:spacing w:before="100" w:beforeAutospacing="1" w:after="100" w:afterAutospacing="1"/>
      <w:jc w:val="left"/>
    </w:pPr>
    <w:rPr>
      <w:rFonts w:ascii="宋体" w:hAnsi="宋体" w:cs="宋体"/>
      <w:kern w:val="0"/>
      <w:sz w:val="24"/>
    </w:rPr>
  </w:style>
  <w:style w:type="paragraph" w:customStyle="1" w:styleId="p0">
    <w:name w:val="p0"/>
    <w:basedOn w:val="aa"/>
    <w:qFormat/>
    <w:pPr>
      <w:widowControl/>
    </w:pPr>
    <w:rPr>
      <w:rFonts w:ascii="Calibri" w:hAnsi="Calibri"/>
      <w:kern w:val="0"/>
      <w:szCs w:val="21"/>
    </w:rPr>
  </w:style>
  <w:style w:type="character" w:customStyle="1" w:styleId="Charfc">
    <w:name w:val="地铁方块平行列表样式 Char"/>
    <w:link w:val="a6"/>
    <w:uiPriority w:val="99"/>
    <w:qFormat/>
    <w:locked/>
    <w:rPr>
      <w:rFonts w:ascii="宋体" w:eastAsia="仿宋_GB2312"/>
      <w:kern w:val="2"/>
      <w:sz w:val="24"/>
      <w:szCs w:val="24"/>
      <w:lang w:val="zh-CN"/>
    </w:rPr>
  </w:style>
  <w:style w:type="paragraph" w:customStyle="1" w:styleId="a6">
    <w:name w:val="地铁方块平行列表样式"/>
    <w:basedOn w:val="aa"/>
    <w:link w:val="Charfc"/>
    <w:uiPriority w:val="99"/>
    <w:qFormat/>
    <w:pPr>
      <w:numPr>
        <w:numId w:val="29"/>
      </w:numPr>
      <w:tabs>
        <w:tab w:val="left" w:pos="420"/>
      </w:tabs>
      <w:spacing w:line="360" w:lineRule="auto"/>
      <w:ind w:firstLine="0"/>
    </w:pPr>
    <w:rPr>
      <w:rFonts w:ascii="宋体" w:eastAsia="仿宋_GB2312"/>
      <w:sz w:val="24"/>
      <w:lang w:val="zh-CN"/>
    </w:rPr>
  </w:style>
  <w:style w:type="character" w:customStyle="1" w:styleId="Char17">
    <w:name w:val="列出段落 Char1"/>
    <w:uiPriority w:val="34"/>
    <w:qFormat/>
    <w:rPr>
      <w:rFonts w:ascii="Calibri" w:eastAsia="宋体" w:hAnsi="Calibri" w:cs="宋体" w:hint="default"/>
      <w:kern w:val="2"/>
      <w:sz w:val="21"/>
      <w:szCs w:val="22"/>
    </w:rPr>
  </w:style>
  <w:style w:type="character" w:customStyle="1" w:styleId="1ff3">
    <w:name w:val="明显参考1"/>
    <w:uiPriority w:val="32"/>
    <w:qFormat/>
    <w:rPr>
      <w:b/>
      <w:bCs/>
      <w:smallCaps/>
      <w:color w:val="C0504D"/>
      <w:spacing w:val="5"/>
      <w:u w:val="single"/>
    </w:rPr>
  </w:style>
  <w:style w:type="character" w:customStyle="1" w:styleId="Char24">
    <w:name w:val="纯文本 Char2"/>
    <w:qFormat/>
    <w:rPr>
      <w:rFonts w:ascii="宋体" w:eastAsia="宋体" w:hAnsi="Courier New" w:hint="eastAsia"/>
      <w:kern w:val="2"/>
      <w:sz w:val="21"/>
    </w:rPr>
  </w:style>
  <w:style w:type="character" w:customStyle="1" w:styleId="generalinfo-address-text2">
    <w:name w:val="generalinfo-address-text2"/>
    <w:basedOn w:val="ac"/>
    <w:qFormat/>
  </w:style>
  <w:style w:type="character" w:customStyle="1" w:styleId="Char18">
    <w:name w:val="副标题 Char1"/>
    <w:uiPriority w:val="11"/>
    <w:qFormat/>
    <w:rPr>
      <w:rFonts w:ascii="Cambria" w:hAnsi="Cambria" w:cs="Times New Roman" w:hint="default"/>
      <w:b/>
      <w:bCs/>
      <w:kern w:val="28"/>
      <w:sz w:val="32"/>
      <w:szCs w:val="32"/>
    </w:rPr>
  </w:style>
  <w:style w:type="paragraph" w:customStyle="1" w:styleId="-">
    <w:name w:val="标准-正文"/>
    <w:basedOn w:val="112"/>
    <w:uiPriority w:val="99"/>
    <w:pPr>
      <w:ind w:firstLine="420"/>
    </w:pPr>
    <w:rPr>
      <w:rFonts w:cs="宋体"/>
    </w:rPr>
  </w:style>
  <w:style w:type="character" w:customStyle="1" w:styleId="font101">
    <w:name w:val="font101"/>
    <w:basedOn w:val="ac"/>
    <w:qFormat/>
    <w:rPr>
      <w:rFonts w:ascii="Times New Roman" w:hAnsi="Times New Roman" w:cs="Times New Roman" w:hint="default"/>
      <w:b/>
      <w:bCs/>
      <w:color w:val="000000"/>
      <w:sz w:val="20"/>
      <w:szCs w:val="20"/>
      <w:u w:val="none"/>
    </w:rPr>
  </w:style>
  <w:style w:type="character" w:customStyle="1" w:styleId="font112">
    <w:name w:val="font112"/>
    <w:basedOn w:val="ac"/>
    <w:qFormat/>
    <w:rPr>
      <w:rFonts w:ascii="宋体" w:eastAsia="宋体" w:hAnsi="宋体" w:cs="宋体" w:hint="eastAsia"/>
      <w:b/>
      <w:bCs/>
      <w:color w:val="000000"/>
      <w:sz w:val="20"/>
      <w:szCs w:val="20"/>
      <w:u w:val="none"/>
    </w:rPr>
  </w:style>
  <w:style w:type="paragraph" w:customStyle="1" w:styleId="xl65">
    <w:name w:val="xl65"/>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52488">
      <w:bodyDiv w:val="1"/>
      <w:marLeft w:val="0"/>
      <w:marRight w:val="0"/>
      <w:marTop w:val="0"/>
      <w:marBottom w:val="0"/>
      <w:divBdr>
        <w:top w:val="none" w:sz="0" w:space="0" w:color="auto"/>
        <w:left w:val="none" w:sz="0" w:space="0" w:color="auto"/>
        <w:bottom w:val="none" w:sz="0" w:space="0" w:color="auto"/>
        <w:right w:val="none" w:sz="0" w:space="0" w:color="auto"/>
      </w:divBdr>
    </w:div>
    <w:div w:id="267003937">
      <w:bodyDiv w:val="1"/>
      <w:marLeft w:val="0"/>
      <w:marRight w:val="0"/>
      <w:marTop w:val="0"/>
      <w:marBottom w:val="0"/>
      <w:divBdr>
        <w:top w:val="none" w:sz="0" w:space="0" w:color="auto"/>
        <w:left w:val="none" w:sz="0" w:space="0" w:color="auto"/>
        <w:bottom w:val="none" w:sz="0" w:space="0" w:color="auto"/>
        <w:right w:val="none" w:sz="0" w:space="0" w:color="auto"/>
      </w:divBdr>
    </w:div>
    <w:div w:id="791438125">
      <w:bodyDiv w:val="1"/>
      <w:marLeft w:val="0"/>
      <w:marRight w:val="0"/>
      <w:marTop w:val="0"/>
      <w:marBottom w:val="0"/>
      <w:divBdr>
        <w:top w:val="none" w:sz="0" w:space="0" w:color="auto"/>
        <w:left w:val="none" w:sz="0" w:space="0" w:color="auto"/>
        <w:bottom w:val="none" w:sz="0" w:space="0" w:color="auto"/>
        <w:right w:val="none" w:sz="0" w:space="0" w:color="auto"/>
      </w:divBdr>
    </w:div>
    <w:div w:id="964120124">
      <w:bodyDiv w:val="1"/>
      <w:marLeft w:val="0"/>
      <w:marRight w:val="0"/>
      <w:marTop w:val="0"/>
      <w:marBottom w:val="0"/>
      <w:divBdr>
        <w:top w:val="none" w:sz="0" w:space="0" w:color="auto"/>
        <w:left w:val="none" w:sz="0" w:space="0" w:color="auto"/>
        <w:bottom w:val="none" w:sz="0" w:space="0" w:color="auto"/>
        <w:right w:val="none" w:sz="0" w:space="0" w:color="auto"/>
      </w:divBdr>
    </w:div>
    <w:div w:id="1009721557">
      <w:bodyDiv w:val="1"/>
      <w:marLeft w:val="0"/>
      <w:marRight w:val="0"/>
      <w:marTop w:val="0"/>
      <w:marBottom w:val="0"/>
      <w:divBdr>
        <w:top w:val="none" w:sz="0" w:space="0" w:color="auto"/>
        <w:left w:val="none" w:sz="0" w:space="0" w:color="auto"/>
        <w:bottom w:val="none" w:sz="0" w:space="0" w:color="auto"/>
        <w:right w:val="none" w:sz="0" w:space="0" w:color="auto"/>
      </w:divBdr>
    </w:div>
    <w:div w:id="1158424980">
      <w:bodyDiv w:val="1"/>
      <w:marLeft w:val="0"/>
      <w:marRight w:val="0"/>
      <w:marTop w:val="0"/>
      <w:marBottom w:val="0"/>
      <w:divBdr>
        <w:top w:val="none" w:sz="0" w:space="0" w:color="auto"/>
        <w:left w:val="none" w:sz="0" w:space="0" w:color="auto"/>
        <w:bottom w:val="none" w:sz="0" w:space="0" w:color="auto"/>
        <w:right w:val="none" w:sz="0" w:space="0" w:color="auto"/>
      </w:divBdr>
    </w:div>
    <w:div w:id="1472402464">
      <w:bodyDiv w:val="1"/>
      <w:marLeft w:val="0"/>
      <w:marRight w:val="0"/>
      <w:marTop w:val="0"/>
      <w:marBottom w:val="0"/>
      <w:divBdr>
        <w:top w:val="none" w:sz="0" w:space="0" w:color="auto"/>
        <w:left w:val="none" w:sz="0" w:space="0" w:color="auto"/>
        <w:bottom w:val="none" w:sz="0" w:space="0" w:color="auto"/>
        <w:right w:val="none" w:sz="0" w:space="0" w:color="auto"/>
      </w:divBdr>
    </w:div>
    <w:div w:id="1585917880">
      <w:bodyDiv w:val="1"/>
      <w:marLeft w:val="0"/>
      <w:marRight w:val="0"/>
      <w:marTop w:val="0"/>
      <w:marBottom w:val="0"/>
      <w:divBdr>
        <w:top w:val="none" w:sz="0" w:space="0" w:color="auto"/>
        <w:left w:val="none" w:sz="0" w:space="0" w:color="auto"/>
        <w:bottom w:val="none" w:sz="0" w:space="0" w:color="auto"/>
        <w:right w:val="none" w:sz="0" w:space="0" w:color="auto"/>
      </w:divBdr>
    </w:div>
    <w:div w:id="1662126082">
      <w:bodyDiv w:val="1"/>
      <w:marLeft w:val="0"/>
      <w:marRight w:val="0"/>
      <w:marTop w:val="0"/>
      <w:marBottom w:val="0"/>
      <w:divBdr>
        <w:top w:val="none" w:sz="0" w:space="0" w:color="auto"/>
        <w:left w:val="none" w:sz="0" w:space="0" w:color="auto"/>
        <w:bottom w:val="none" w:sz="0" w:space="0" w:color="auto"/>
        <w:right w:val="none" w:sz="0" w:space="0" w:color="auto"/>
      </w:divBdr>
    </w:div>
    <w:div w:id="1900675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E9447-5D29-45DC-A0ED-C4268EF3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120</Pages>
  <Words>58624</Words>
  <Characters>17565</Characters>
  <Application>Microsoft Office Word</Application>
  <DocSecurity>0</DocSecurity>
  <Lines>146</Lines>
  <Paragraphs>152</Paragraphs>
  <ScaleCrop>false</ScaleCrop>
  <Company>China</Company>
  <LinksUpToDate>false</LinksUpToDate>
  <CharactersWithSpaces>76037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微软用户</cp:lastModifiedBy>
  <cp:revision>23</cp:revision>
  <cp:lastPrinted>2025-01-13T03:36:00Z</cp:lastPrinted>
  <dcterms:created xsi:type="dcterms:W3CDTF">2025-05-19T06:00:00Z</dcterms:created>
  <dcterms:modified xsi:type="dcterms:W3CDTF">2025-06-05T02:14:00Z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B196972313054D4789BB25DBD05B5736</vt:lpwstr>
  </property>
  <property fmtid="{D5CDD505-2E9C-101B-9397-08002B2CF9AE}" pid="4" name="KSOTemplateDocerSaveRecord">
    <vt:lpwstr>eyJoZGlkIjoiMDhiNjUyNWEyNTEyOWI5ZDczNzIwZjc3MTJkYTk1ZGQifQ==</vt:lpwstr>
  </property>
</Properties>
</file>