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right="-99" w:rightChars="-47"/>
        <w:jc w:val="center"/>
        <w:rPr>
          <w:rFonts w:asciiTheme="minorEastAsia" w:hAnsiTheme="minorEastAsia" w:eastAsiaTheme="minorEastAsia"/>
          <w:sz w:val="32"/>
          <w:szCs w:val="32"/>
        </w:rPr>
      </w:pPr>
      <w:bookmarkStart w:id="0" w:name="_Hlk97733259"/>
      <w:bookmarkEnd w:id="0"/>
      <w:bookmarkStart w:id="1" w:name="_Toc28359022"/>
      <w:bookmarkStart w:id="2" w:name="_Toc35393809"/>
      <w:r>
        <w:rPr>
          <w:rFonts w:hint="eastAsia" w:asciiTheme="minorEastAsia" w:hAnsiTheme="minorEastAsia" w:eastAsiaTheme="minorEastAsia"/>
          <w:sz w:val="32"/>
          <w:szCs w:val="32"/>
        </w:rPr>
        <w:t>中标（成交）结果公告</w:t>
      </w:r>
      <w:bookmarkEnd w:id="1"/>
      <w:bookmarkEnd w:id="2"/>
    </w:p>
    <w:p>
      <w:pPr>
        <w:numPr>
          <w:ilvl w:val="0"/>
          <w:numId w:val="1"/>
        </w:numPr>
        <w:spacing w:line="360" w:lineRule="auto"/>
        <w:ind w:left="1397" w:leftChars="-135" w:hanging="1680" w:hangingChars="7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项目编号：</w:t>
      </w:r>
      <w:bookmarkStart w:id="3" w:name="OLE_LINK11"/>
      <w:r>
        <w:rPr>
          <w:rFonts w:hint="eastAsia" w:asciiTheme="minorEastAsia" w:hAnsiTheme="minorEastAsia" w:eastAsia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 HYPERLINK "http://219.232.204.193:8080/frontend/plan/project_detail.html?projectUuid=8e058397-c102-4d98-9869-a2c4cb0d87fd" </w:instrTex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11010725210200015970-XM001</w: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end"/>
      </w:r>
      <w:bookmarkEnd w:id="3"/>
    </w:p>
    <w:p>
      <w:pPr>
        <w:spacing w:line="360" w:lineRule="auto"/>
        <w:ind w:left="1397" w:leftChars="-135" w:hanging="1680" w:hangingChars="7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/>
          <w:sz w:val="24"/>
          <w:szCs w:val="24"/>
        </w:rPr>
        <w:t>项目名称：</w:t>
      </w:r>
      <w:bookmarkStart w:id="4" w:name="OLE_LINK1"/>
      <w:r>
        <w:rPr>
          <w:rFonts w:hint="eastAsia" w:asciiTheme="minorEastAsia" w:hAnsiTheme="minorEastAsia" w:eastAsiaTheme="minorEastAsia"/>
          <w:sz w:val="24"/>
          <w:szCs w:val="24"/>
        </w:rPr>
        <w:t>2025年禁毒专职社会工作人员劳务派遣服务项目</w:t>
      </w:r>
    </w:p>
    <w:bookmarkEnd w:id="4"/>
    <w:p>
      <w:pPr>
        <w:spacing w:line="360" w:lineRule="auto"/>
        <w:ind w:left="1397" w:leftChars="-135" w:hanging="1680" w:hangingChars="7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三、中标（成交）信息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总中标成交金额：4131440.64万元（人民币）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中标成交供应商名称、地址及中标成交金额：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中标成交供应商名称：北京市保安服务有限公司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中标成交供应商地址：北京市丰台区成寿寺路23号楼310室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中标金额：</w:t>
      </w:r>
      <w:bookmarkStart w:id="5" w:name="OLE_LINK8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413.144064</w:t>
      </w:r>
      <w:bookmarkEnd w:id="5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万元</w:t>
      </w:r>
    </w:p>
    <w:tbl>
      <w:tblPr>
        <w:tblStyle w:val="17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2"/>
        <w:gridCol w:w="1505"/>
        <w:gridCol w:w="2217"/>
        <w:gridCol w:w="147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825" w:hRule="atLeast"/>
        </w:trPr>
        <w:tc>
          <w:tcPr>
            <w:tcW w:w="1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1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2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1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中标金额</w:t>
            </w:r>
          </w:p>
        </w:tc>
        <w:tc>
          <w:tcPr>
            <w:tcW w:w="20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中标成交备注信息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北京市保安服务有限公司</w:t>
            </w:r>
          </w:p>
        </w:tc>
        <w:tc>
          <w:tcPr>
            <w:tcW w:w="1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bookmarkStart w:id="6" w:name="OLE_LINK1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北京市丰台区成寿寺路23号楼310室</w:t>
            </w:r>
            <w:bookmarkEnd w:id="6"/>
          </w:p>
        </w:tc>
        <w:tc>
          <w:tcPr>
            <w:tcW w:w="2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91110000400568383K</w:t>
            </w:r>
          </w:p>
        </w:tc>
        <w:tc>
          <w:tcPr>
            <w:tcW w:w="1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7" w:name="OLE_LINK3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bookmarkStart w:id="8" w:name="OLE_LINK6"/>
            <w:bookmarkStart w:id="9" w:name="OLE_LINK4"/>
            <w:bookmarkStart w:id="10" w:name="OLE_LINK2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413.144064</w:t>
            </w:r>
            <w:bookmarkEnd w:id="8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bookmarkEnd w:id="9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万元</w:t>
            </w:r>
            <w:bookmarkEnd w:id="7"/>
            <w:bookmarkEnd w:id="10"/>
          </w:p>
        </w:tc>
        <w:tc>
          <w:tcPr>
            <w:tcW w:w="20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评审总得分(综合评分法)：87.31分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left="-283" w:leftChars="-135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7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1017"/>
        <w:gridCol w:w="650"/>
        <w:gridCol w:w="475"/>
        <w:gridCol w:w="1516"/>
        <w:gridCol w:w="125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1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供应商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</w:trPr>
        <w:tc>
          <w:tcPr>
            <w:tcW w:w="1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highlight w:val="none"/>
              </w:rPr>
            </w:pPr>
            <w:bookmarkStart w:id="11" w:name="OLE_LINK9"/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highlight w:val="none"/>
              </w:rPr>
              <w:t>北京市保安服务有限公司</w:t>
            </w:r>
            <w:bookmarkEnd w:id="11"/>
          </w:p>
        </w:tc>
        <w:tc>
          <w:tcPr>
            <w:tcW w:w="10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</w:rPr>
            </w:pPr>
            <w:bookmarkStart w:id="12" w:name="OLE_LINK7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413.144064 万元</w:t>
            </w:r>
            <w:bookmarkEnd w:id="12"/>
          </w:p>
        </w:tc>
        <w:tc>
          <w:tcPr>
            <w:tcW w:w="1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413.144064 万元</w:t>
            </w:r>
          </w:p>
        </w:tc>
        <w:tc>
          <w:tcPr>
            <w:tcW w:w="2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详见招标文件</w:t>
            </w:r>
          </w:p>
        </w:tc>
      </w:tr>
    </w:tbl>
    <w:p>
      <w:pPr>
        <w:spacing w:line="360" w:lineRule="auto"/>
        <w:ind w:left="141" w:leftChars="67" w:firstLine="141" w:firstLineChars="59"/>
        <w:jc w:val="left"/>
        <w:rPr>
          <w:rFonts w:hint="eastAsia" w:cs="Times New Roman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highlight w:val="none"/>
        </w:rPr>
        <w:t>合同履行期限：劳务派遣合同有效期限为 1 年</w:t>
      </w:r>
      <w:r>
        <w:rPr>
          <w:rFonts w:hint="eastAsia" w:cs="Times New Roman" w:asciiTheme="minorEastAsia" w:hAnsiTheme="minorEastAsia" w:eastAsiaTheme="minorEastAsia"/>
          <w:sz w:val="24"/>
          <w:szCs w:val="24"/>
          <w:highlight w:val="none"/>
          <w:lang w:val="en-US" w:eastAsia="zh-CN"/>
        </w:rPr>
        <w:t>。</w:t>
      </w:r>
    </w:p>
    <w:p>
      <w:pPr>
        <w:spacing w:line="420" w:lineRule="auto"/>
        <w:ind w:left="141" w:leftChars="67" w:firstLine="141" w:firstLineChars="59"/>
        <w:jc w:val="left"/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highlight w:val="none"/>
          <w:lang w:val="en-US" w:eastAsia="zh-CN"/>
        </w:rPr>
        <w:t>具体内容详见附件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4"/>
          <w:szCs w:val="24"/>
        </w:rPr>
      </w:pPr>
      <w:bookmarkStart w:id="22" w:name="_GoBack"/>
      <w:bookmarkEnd w:id="22"/>
    </w:p>
    <w:p>
      <w:pPr>
        <w:widowControl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五、评审专家名单：</w:t>
      </w:r>
    </w:p>
    <w:p>
      <w:pPr>
        <w:widowControl/>
        <w:tabs>
          <w:tab w:val="left" w:pos="0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Times New Roman" w:hAnsi="Times New Roman"/>
          <w:sz w:val="24"/>
          <w:lang w:val="en-US" w:eastAsia="zh-CN"/>
        </w:rPr>
        <w:t>辛颖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卢长江</w:t>
      </w:r>
      <w:r>
        <w:rPr>
          <w:rFonts w:hint="eastAsia"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  <w:lang w:val="en-US" w:eastAsia="zh-CN"/>
        </w:rPr>
        <w:t>杨建军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鲜芳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李金刚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widowControl/>
        <w:tabs>
          <w:tab w:val="left" w:pos="0"/>
        </w:tabs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bidi="en-US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六、代理服务收费标准及金额：</w:t>
      </w:r>
    </w:p>
    <w:p>
      <w:pPr>
        <w:tabs>
          <w:tab w:val="left" w:pos="0"/>
        </w:tabs>
        <w:spacing w:line="360" w:lineRule="auto"/>
        <w:ind w:firstLine="480" w:firstLineChars="200"/>
        <w:jc w:val="left"/>
        <w:rPr>
          <w:rFonts w:hint="eastAsia"/>
          <w:sz w:val="24"/>
          <w:szCs w:val="24"/>
          <w:lang w:bidi="en-US"/>
        </w:rPr>
      </w:pPr>
      <w:bookmarkStart w:id="13" w:name="OLE_LINK5"/>
      <w:bookmarkStart w:id="14" w:name="OLE_LINK15"/>
      <w:r>
        <w:rPr>
          <w:rFonts w:hint="eastAsia" w:ascii="宋体" w:hAnsi="宋体" w:cs="宋体"/>
          <w:sz w:val="24"/>
        </w:rPr>
        <w:t>采购代理机构参照原计价格[2002]1980号文、发改办价格[2003]857号文及发改价格[2011]534号文有关规定向中标人收取中标服务费用</w:t>
      </w:r>
      <w:r>
        <w:rPr>
          <w:rFonts w:hint="eastAsia"/>
          <w:sz w:val="24"/>
          <w:szCs w:val="24"/>
          <w:lang w:bidi="en-US"/>
        </w:rPr>
        <w:t>。</w:t>
      </w:r>
    </w:p>
    <w:p>
      <w:pPr>
        <w:tabs>
          <w:tab w:val="left" w:pos="0"/>
        </w:tabs>
        <w:spacing w:line="360" w:lineRule="auto"/>
        <w:jc w:val="left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收费金额：</w:t>
      </w:r>
      <w:r>
        <w:rPr>
          <w:rFonts w:hint="eastAsia"/>
          <w:sz w:val="24"/>
          <w:szCs w:val="24"/>
          <w:lang w:val="en-US" w:eastAsia="zh-CN" w:bidi="en-US"/>
        </w:rPr>
        <w:t>4.0052</w:t>
      </w:r>
      <w:r>
        <w:rPr>
          <w:sz w:val="24"/>
          <w:szCs w:val="24"/>
          <w:lang w:bidi="en-US"/>
        </w:rPr>
        <w:t>万元</w:t>
      </w:r>
      <w:bookmarkEnd w:id="13"/>
    </w:p>
    <w:bookmarkEnd w:id="14"/>
    <w:p>
      <w:pPr>
        <w:widowControl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七、公告期限</w:t>
      </w:r>
    </w:p>
    <w:p>
      <w:pPr>
        <w:tabs>
          <w:tab w:val="left" w:pos="0"/>
        </w:tabs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>
      <w:pPr>
        <w:tabs>
          <w:tab w:val="left" w:pos="0"/>
        </w:tabs>
        <w:spacing w:line="360" w:lineRule="auto"/>
        <w:jc w:val="left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八、其他补充事宜</w:t>
      </w: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本项目公告在中国政府采购网（http://www.ccgp.gov.cn/）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北京市政府采购网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上发布。</w:t>
      </w: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中标人：北京市保安服务有限公司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中标金额：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413.144064 万元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，管理费报价200元/人/月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九、凡对本次公告内容提出询问，请按以下方式联系。</w:t>
      </w:r>
      <w:bookmarkStart w:id="15" w:name="_Toc35393641"/>
      <w:bookmarkStart w:id="16" w:name="_Toc28359023"/>
      <w:bookmarkStart w:id="17" w:name="_Toc28359100"/>
      <w:bookmarkStart w:id="18" w:name="_Toc35393810"/>
    </w:p>
    <w:bookmarkEnd w:id="15"/>
    <w:bookmarkEnd w:id="16"/>
    <w:bookmarkEnd w:id="17"/>
    <w:bookmarkEnd w:id="18"/>
    <w:p>
      <w:pPr>
        <w:widowControl/>
        <w:spacing w:line="360" w:lineRule="auto"/>
        <w:ind w:firstLine="426" w:firstLineChars="177"/>
        <w:jc w:val="left"/>
        <w:rPr>
          <w:rFonts w:ascii="宋体" w:hAnsi="宋体" w:cs="宋体"/>
          <w:b/>
          <w:sz w:val="24"/>
        </w:rPr>
      </w:pPr>
      <w:bookmarkStart w:id="19" w:name="OLE_LINK24"/>
      <w:r>
        <w:rPr>
          <w:rFonts w:hint="eastAsia" w:ascii="宋体" w:hAnsi="宋体" w:cs="宋体"/>
          <w:b/>
          <w:sz w:val="24"/>
        </w:rPr>
        <w:t>1.采购人信息</w:t>
      </w:r>
    </w:p>
    <w:p>
      <w:pPr>
        <w:spacing w:line="360" w:lineRule="auto"/>
        <w:ind w:firstLine="424" w:firstLineChars="177"/>
        <w:jc w:val="left"/>
        <w:rPr>
          <w:rFonts w:hint="eastAsia" w:ascii="宋体" w:hAnsi="宋体" w:cs="宋体"/>
          <w:b w:val="0"/>
          <w:bCs/>
          <w:sz w:val="24"/>
        </w:rPr>
      </w:pPr>
      <w:bookmarkStart w:id="20" w:name="_Toc28359009"/>
      <w:bookmarkStart w:id="21" w:name="_Toc28359086"/>
      <w:r>
        <w:rPr>
          <w:rFonts w:hint="eastAsia" w:ascii="宋体" w:hAnsi="宋体" w:cs="宋体"/>
          <w:b w:val="0"/>
          <w:bCs/>
          <w:sz w:val="24"/>
        </w:rPr>
        <w:t>名    称：北京市公安局石景山分局</w:t>
      </w:r>
    </w:p>
    <w:p>
      <w:pPr>
        <w:spacing w:line="360" w:lineRule="auto"/>
        <w:ind w:firstLine="424" w:firstLineChars="177"/>
        <w:jc w:val="left"/>
        <w:rPr>
          <w:rFonts w:hint="eastAsia" w:ascii="宋体" w:hAnsi="宋体" w:cs="宋体"/>
          <w:b w:val="0"/>
          <w:bCs/>
          <w:sz w:val="24"/>
          <w:highlight w:val="none"/>
        </w:rPr>
      </w:pPr>
      <w:r>
        <w:rPr>
          <w:rFonts w:hint="eastAsia" w:ascii="宋体" w:hAnsi="宋体" w:cs="宋体"/>
          <w:b w:val="0"/>
          <w:bCs/>
          <w:sz w:val="24"/>
          <w:highlight w:val="none"/>
        </w:rPr>
        <w:t>地    址：北京市石景山区古城南里甲 1 号</w:t>
      </w:r>
    </w:p>
    <w:p>
      <w:pPr>
        <w:spacing w:line="360" w:lineRule="auto"/>
        <w:ind w:firstLine="424" w:firstLineChars="177"/>
        <w:jc w:val="left"/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sz w:val="24"/>
          <w:highlight w:val="none"/>
        </w:rPr>
        <w:t>联系方式：李帅银</w:t>
      </w:r>
      <w:r>
        <w:rPr>
          <w:rFonts w:hint="eastAsia" w:ascii="宋体" w:hAnsi="宋体" w:cs="宋体"/>
          <w:b w:val="0"/>
          <w:bCs/>
          <w:sz w:val="24"/>
          <w:highlight w:val="none"/>
          <w:lang w:eastAsia="zh-CN"/>
        </w:rPr>
        <w:t>，88788711</w:t>
      </w:r>
    </w:p>
    <w:p>
      <w:pPr>
        <w:spacing w:line="360" w:lineRule="auto"/>
        <w:ind w:firstLine="426" w:firstLineChars="177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  <w:bookmarkEnd w:id="20"/>
      <w:bookmarkEnd w:id="21"/>
    </w:p>
    <w:p>
      <w:pPr>
        <w:pStyle w:val="39"/>
        <w:spacing w:line="360" w:lineRule="auto"/>
        <w:ind w:firstLine="480"/>
        <w:rPr>
          <w:rStyle w:val="41"/>
          <w:rFonts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名  称：北京天极招投标咨询有限公司　</w:t>
      </w:r>
    </w:p>
    <w:p>
      <w:pPr>
        <w:pStyle w:val="39"/>
        <w:spacing w:line="360" w:lineRule="auto"/>
        <w:ind w:firstLine="480"/>
        <w:rPr>
          <w:rStyle w:val="41"/>
          <w:rFonts w:ascii="宋体" w:hAnsi="宋体" w:eastAsia="宋体" w:cs="宋体"/>
          <w:color w:val="auto"/>
          <w:sz w:val="24"/>
          <w:szCs w:val="24"/>
        </w:rPr>
      </w:pP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地　址：北京市大兴区宏业东路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号院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号楼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层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</w:rPr>
        <w:t>301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室　</w:t>
      </w:r>
    </w:p>
    <w:p>
      <w:pPr>
        <w:pStyle w:val="39"/>
        <w:spacing w:line="360" w:lineRule="auto"/>
        <w:ind w:firstLine="480"/>
        <w:rPr>
          <w:rStyle w:val="41"/>
          <w:rFonts w:ascii="宋体" w:hAnsi="宋体" w:eastAsia="宋体" w:cs="宋体"/>
          <w:color w:val="auto"/>
          <w:sz w:val="24"/>
          <w:szCs w:val="24"/>
        </w:rPr>
      </w:pP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联系方式：010-60230611-8009</w:t>
      </w:r>
    </w:p>
    <w:p>
      <w:pPr>
        <w:pStyle w:val="39"/>
        <w:spacing w:line="360" w:lineRule="auto"/>
        <w:ind w:firstLine="482"/>
        <w:rPr>
          <w:rStyle w:val="41"/>
          <w:rFonts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Style w:val="41"/>
          <w:rFonts w:hint="eastAsia" w:ascii="宋体" w:hAnsi="宋体" w:eastAsia="宋体" w:cs="宋体"/>
          <w:b/>
          <w:bCs/>
          <w:color w:val="auto"/>
          <w:sz w:val="24"/>
          <w:szCs w:val="24"/>
        </w:rPr>
        <w:t>3.</w:t>
      </w:r>
      <w:r>
        <w:rPr>
          <w:rStyle w:val="41"/>
          <w:rFonts w:hint="eastAsia" w:ascii="宋体" w:hAnsi="宋体" w:eastAsia="宋体" w:cs="宋体"/>
          <w:b/>
          <w:bCs/>
          <w:color w:val="auto"/>
          <w:sz w:val="24"/>
          <w:szCs w:val="24"/>
          <w:lang w:val="zh-TW" w:eastAsia="zh-TW"/>
        </w:rPr>
        <w:t>项目联系方式</w:t>
      </w:r>
    </w:p>
    <w:p>
      <w:pPr>
        <w:pStyle w:val="39"/>
        <w:spacing w:line="360" w:lineRule="auto"/>
        <w:ind w:right="960" w:firstLine="480"/>
        <w:rPr>
          <w:rStyle w:val="41"/>
          <w:rFonts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Style w:val="41"/>
          <w:rFonts w:ascii="宋体" w:hAnsi="宋体" w:eastAsia="宋体" w:cs="宋体"/>
          <w:color w:val="auto"/>
          <w:sz w:val="24"/>
          <w:szCs w:val="24"/>
          <w:lang w:val="zh-TW" w:eastAsia="zh-TW"/>
        </w:rPr>
        <w:t>项目联系人：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窦冰雪、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</w:rPr>
        <w:t>冯乐乐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Style w:val="41"/>
          <w:rFonts w:ascii="宋体" w:hAnsi="宋体" w:eastAsia="宋体" w:cs="宋体"/>
          <w:color w:val="auto"/>
          <w:sz w:val="24"/>
          <w:szCs w:val="24"/>
          <w:lang w:val="zh-TW" w:eastAsia="zh-TW"/>
        </w:rPr>
        <w:t>安冬　</w:t>
      </w:r>
    </w:p>
    <w:p>
      <w:pPr>
        <w:pStyle w:val="39"/>
        <w:spacing w:line="360" w:lineRule="auto"/>
        <w:ind w:right="960" w:firstLine="480"/>
        <w:rPr>
          <w:rStyle w:val="41"/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41"/>
          <w:rFonts w:ascii="宋体" w:hAnsi="宋体" w:eastAsia="宋体" w:cs="宋体"/>
          <w:color w:val="auto"/>
          <w:sz w:val="24"/>
          <w:szCs w:val="24"/>
          <w:lang w:val="zh-TW" w:eastAsia="zh-TW"/>
        </w:rPr>
        <w:t>电　    话：</w:t>
      </w:r>
      <w:r>
        <w:rPr>
          <w:rStyle w:val="41"/>
          <w:rFonts w:ascii="宋体" w:hAnsi="宋体" w:eastAsia="宋体" w:cs="宋体"/>
          <w:color w:val="auto"/>
          <w:sz w:val="24"/>
          <w:szCs w:val="24"/>
        </w:rPr>
        <w:t>010-60230611</w:t>
      </w:r>
      <w:r>
        <w:rPr>
          <w:rStyle w:val="41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-8009</w:t>
      </w:r>
    </w:p>
    <w:bookmarkEnd w:id="19"/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1C8AC"/>
    <w:multiLevelType w:val="singleLevel"/>
    <w:tmpl w:val="BA91C8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MDQ1ZDU4NjlhZGUzZTBlYWUyYjM4NzgzN2NlZDgifQ=="/>
    <w:docVar w:name="KSO_WPS_MARK_KEY" w:val="fce18047-ad0d-44b9-9930-5bf55da3eaaf"/>
  </w:docVars>
  <w:rsids>
    <w:rsidRoot w:val="005C35B0"/>
    <w:rsid w:val="00006C70"/>
    <w:rsid w:val="00014CE7"/>
    <w:rsid w:val="000851AE"/>
    <w:rsid w:val="00085213"/>
    <w:rsid w:val="000915D4"/>
    <w:rsid w:val="00097EEB"/>
    <w:rsid w:val="000A5452"/>
    <w:rsid w:val="00104FBD"/>
    <w:rsid w:val="00163231"/>
    <w:rsid w:val="001C097F"/>
    <w:rsid w:val="001E425B"/>
    <w:rsid w:val="00200F28"/>
    <w:rsid w:val="00246865"/>
    <w:rsid w:val="00260850"/>
    <w:rsid w:val="002D5562"/>
    <w:rsid w:val="002F2FF4"/>
    <w:rsid w:val="00314C08"/>
    <w:rsid w:val="00367D3C"/>
    <w:rsid w:val="003939D4"/>
    <w:rsid w:val="003D69CA"/>
    <w:rsid w:val="004072CF"/>
    <w:rsid w:val="00422148"/>
    <w:rsid w:val="004710B2"/>
    <w:rsid w:val="0047466C"/>
    <w:rsid w:val="0048164C"/>
    <w:rsid w:val="00526730"/>
    <w:rsid w:val="00591022"/>
    <w:rsid w:val="005C2C43"/>
    <w:rsid w:val="005C35B0"/>
    <w:rsid w:val="006251FC"/>
    <w:rsid w:val="00647283"/>
    <w:rsid w:val="00692FAD"/>
    <w:rsid w:val="006D0092"/>
    <w:rsid w:val="006E21AA"/>
    <w:rsid w:val="0072540D"/>
    <w:rsid w:val="007768C4"/>
    <w:rsid w:val="00797394"/>
    <w:rsid w:val="00797D62"/>
    <w:rsid w:val="007C3EB6"/>
    <w:rsid w:val="0086682E"/>
    <w:rsid w:val="008842AF"/>
    <w:rsid w:val="008C19C6"/>
    <w:rsid w:val="00901DB9"/>
    <w:rsid w:val="00903F88"/>
    <w:rsid w:val="00912668"/>
    <w:rsid w:val="0091371F"/>
    <w:rsid w:val="00992BE8"/>
    <w:rsid w:val="00A13970"/>
    <w:rsid w:val="00A34EA9"/>
    <w:rsid w:val="00B30051"/>
    <w:rsid w:val="00B90EF9"/>
    <w:rsid w:val="00BA758F"/>
    <w:rsid w:val="00BD5368"/>
    <w:rsid w:val="00C63289"/>
    <w:rsid w:val="00C749AB"/>
    <w:rsid w:val="00CF1DC9"/>
    <w:rsid w:val="00D40916"/>
    <w:rsid w:val="00D96955"/>
    <w:rsid w:val="00DB6BF4"/>
    <w:rsid w:val="00DC3E97"/>
    <w:rsid w:val="00DC5029"/>
    <w:rsid w:val="00DF25FA"/>
    <w:rsid w:val="00E06D2D"/>
    <w:rsid w:val="00E54232"/>
    <w:rsid w:val="00E87408"/>
    <w:rsid w:val="00EE01C8"/>
    <w:rsid w:val="00F13437"/>
    <w:rsid w:val="00F500AD"/>
    <w:rsid w:val="00F66742"/>
    <w:rsid w:val="00F83D83"/>
    <w:rsid w:val="00F915A7"/>
    <w:rsid w:val="01A26771"/>
    <w:rsid w:val="01E51BBD"/>
    <w:rsid w:val="022E6257"/>
    <w:rsid w:val="031E62CB"/>
    <w:rsid w:val="04AE7B23"/>
    <w:rsid w:val="074402CA"/>
    <w:rsid w:val="096507C9"/>
    <w:rsid w:val="0B2C354F"/>
    <w:rsid w:val="0C300E1D"/>
    <w:rsid w:val="0FC85F3C"/>
    <w:rsid w:val="1125513A"/>
    <w:rsid w:val="125D5665"/>
    <w:rsid w:val="13FC6AFD"/>
    <w:rsid w:val="14AE05F9"/>
    <w:rsid w:val="157955E3"/>
    <w:rsid w:val="18194E5B"/>
    <w:rsid w:val="18AC5CCF"/>
    <w:rsid w:val="18C272A1"/>
    <w:rsid w:val="18DE1E63"/>
    <w:rsid w:val="19744A3F"/>
    <w:rsid w:val="19873C1D"/>
    <w:rsid w:val="19A54BF8"/>
    <w:rsid w:val="19EC0AFA"/>
    <w:rsid w:val="1A6C221E"/>
    <w:rsid w:val="1B361656"/>
    <w:rsid w:val="1B976543"/>
    <w:rsid w:val="1C536B8E"/>
    <w:rsid w:val="1CDF48C5"/>
    <w:rsid w:val="1D1125A5"/>
    <w:rsid w:val="1E1E1543"/>
    <w:rsid w:val="1E9A6CF6"/>
    <w:rsid w:val="1F0E3240"/>
    <w:rsid w:val="1F244811"/>
    <w:rsid w:val="1F301408"/>
    <w:rsid w:val="21132D8F"/>
    <w:rsid w:val="216B429A"/>
    <w:rsid w:val="219226E7"/>
    <w:rsid w:val="22E56F44"/>
    <w:rsid w:val="23DA095A"/>
    <w:rsid w:val="2518145F"/>
    <w:rsid w:val="258E0C37"/>
    <w:rsid w:val="259A582D"/>
    <w:rsid w:val="25D32AED"/>
    <w:rsid w:val="270C275B"/>
    <w:rsid w:val="27421CD9"/>
    <w:rsid w:val="280E605F"/>
    <w:rsid w:val="28F526BD"/>
    <w:rsid w:val="294A366F"/>
    <w:rsid w:val="298C621A"/>
    <w:rsid w:val="29C27101"/>
    <w:rsid w:val="2A576428"/>
    <w:rsid w:val="2A70409E"/>
    <w:rsid w:val="2A81520E"/>
    <w:rsid w:val="2AB801CA"/>
    <w:rsid w:val="2B116CC8"/>
    <w:rsid w:val="2B391475"/>
    <w:rsid w:val="2B89391F"/>
    <w:rsid w:val="2BFC0486"/>
    <w:rsid w:val="2CB35427"/>
    <w:rsid w:val="2D0471CE"/>
    <w:rsid w:val="2D79041E"/>
    <w:rsid w:val="2DD613CD"/>
    <w:rsid w:val="2E6469D8"/>
    <w:rsid w:val="2FEF25F1"/>
    <w:rsid w:val="30817D16"/>
    <w:rsid w:val="32004C6A"/>
    <w:rsid w:val="342D337C"/>
    <w:rsid w:val="34963664"/>
    <w:rsid w:val="34F5497F"/>
    <w:rsid w:val="35D6336A"/>
    <w:rsid w:val="361C228F"/>
    <w:rsid w:val="368045CB"/>
    <w:rsid w:val="36987008"/>
    <w:rsid w:val="37362EDC"/>
    <w:rsid w:val="385F4C0E"/>
    <w:rsid w:val="39DE1656"/>
    <w:rsid w:val="3A080B60"/>
    <w:rsid w:val="3B273268"/>
    <w:rsid w:val="3CA41FF9"/>
    <w:rsid w:val="3CB700CE"/>
    <w:rsid w:val="3D9170BE"/>
    <w:rsid w:val="3D9B618F"/>
    <w:rsid w:val="3E481E73"/>
    <w:rsid w:val="3ECD2378"/>
    <w:rsid w:val="3F275F2C"/>
    <w:rsid w:val="41EC520B"/>
    <w:rsid w:val="42342E75"/>
    <w:rsid w:val="42877E4F"/>
    <w:rsid w:val="42C85330"/>
    <w:rsid w:val="43E812FF"/>
    <w:rsid w:val="455E3D2A"/>
    <w:rsid w:val="46735F59"/>
    <w:rsid w:val="478E1647"/>
    <w:rsid w:val="48641F10"/>
    <w:rsid w:val="495711BC"/>
    <w:rsid w:val="498B70B7"/>
    <w:rsid w:val="49CF6CCB"/>
    <w:rsid w:val="4A7F66E4"/>
    <w:rsid w:val="4AB17E97"/>
    <w:rsid w:val="4B6D2BBB"/>
    <w:rsid w:val="4CBB7CB4"/>
    <w:rsid w:val="4D5123C6"/>
    <w:rsid w:val="4D901140"/>
    <w:rsid w:val="50100316"/>
    <w:rsid w:val="50C35389"/>
    <w:rsid w:val="52064B26"/>
    <w:rsid w:val="5224454D"/>
    <w:rsid w:val="526D1A50"/>
    <w:rsid w:val="53DB0C3B"/>
    <w:rsid w:val="53F8359B"/>
    <w:rsid w:val="542C1497"/>
    <w:rsid w:val="56292132"/>
    <w:rsid w:val="56EB73E7"/>
    <w:rsid w:val="57D165DD"/>
    <w:rsid w:val="59A10231"/>
    <w:rsid w:val="5C2313D1"/>
    <w:rsid w:val="5C9F6CAA"/>
    <w:rsid w:val="5CF50FC0"/>
    <w:rsid w:val="5ED15115"/>
    <w:rsid w:val="5F1871E8"/>
    <w:rsid w:val="607A35D7"/>
    <w:rsid w:val="60BC7FA6"/>
    <w:rsid w:val="62AC0373"/>
    <w:rsid w:val="63A159FD"/>
    <w:rsid w:val="640F443B"/>
    <w:rsid w:val="648F1CFA"/>
    <w:rsid w:val="6499729A"/>
    <w:rsid w:val="64B254B3"/>
    <w:rsid w:val="64CD637E"/>
    <w:rsid w:val="64ED7E62"/>
    <w:rsid w:val="652E07FC"/>
    <w:rsid w:val="65654809"/>
    <w:rsid w:val="65AD65DC"/>
    <w:rsid w:val="65B80937"/>
    <w:rsid w:val="660D737A"/>
    <w:rsid w:val="666D1BC7"/>
    <w:rsid w:val="67A557C1"/>
    <w:rsid w:val="68103152"/>
    <w:rsid w:val="687A05CB"/>
    <w:rsid w:val="69635503"/>
    <w:rsid w:val="6A535578"/>
    <w:rsid w:val="6A6B466F"/>
    <w:rsid w:val="6BFF08C5"/>
    <w:rsid w:val="6C0703C8"/>
    <w:rsid w:val="6C364E1E"/>
    <w:rsid w:val="6C871509"/>
    <w:rsid w:val="6CE40709"/>
    <w:rsid w:val="6D2A23E6"/>
    <w:rsid w:val="6ED879C0"/>
    <w:rsid w:val="6EDD3662"/>
    <w:rsid w:val="6F584D01"/>
    <w:rsid w:val="70A47AAD"/>
    <w:rsid w:val="71002AA9"/>
    <w:rsid w:val="71671916"/>
    <w:rsid w:val="719646C8"/>
    <w:rsid w:val="73A44F2A"/>
    <w:rsid w:val="73EA4857"/>
    <w:rsid w:val="744877CF"/>
    <w:rsid w:val="74903623"/>
    <w:rsid w:val="749F035B"/>
    <w:rsid w:val="75407A36"/>
    <w:rsid w:val="757545F4"/>
    <w:rsid w:val="76D4359C"/>
    <w:rsid w:val="77935205"/>
    <w:rsid w:val="77D87F0E"/>
    <w:rsid w:val="77DF669D"/>
    <w:rsid w:val="78F40E48"/>
    <w:rsid w:val="7BF02C26"/>
    <w:rsid w:val="7D856BDD"/>
    <w:rsid w:val="7DC0487A"/>
    <w:rsid w:val="7F416A97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99"/>
    <w:pPr>
      <w:ind w:left="100" w:leftChars="200" w:hanging="200" w:hangingChars="2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cs="黑体"/>
      <w:szCs w:val="22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toc 2"/>
    <w:basedOn w:val="1"/>
    <w:next w:val="1"/>
    <w:qFormat/>
    <w:uiPriority w:val="0"/>
  </w:style>
  <w:style w:type="paragraph" w:styleId="8">
    <w:name w:val="Body Text Indent"/>
    <w:basedOn w:val="1"/>
    <w:link w:val="28"/>
    <w:semiHidden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link w:val="38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28"/>
      <w:szCs w:val="32"/>
      <w:lang w:val="zh-CN"/>
    </w:rPr>
  </w:style>
  <w:style w:type="paragraph" w:styleId="15">
    <w:name w:val="Body Text First Indent"/>
    <w:basedOn w:val="6"/>
    <w:qFormat/>
    <w:uiPriority w:val="0"/>
    <w:pPr>
      <w:ind w:firstLine="420" w:firstLineChars="100"/>
    </w:pPr>
  </w:style>
  <w:style w:type="paragraph" w:styleId="16">
    <w:name w:val="Body Text First Indent 2"/>
    <w:basedOn w:val="8"/>
    <w:link w:val="29"/>
    <w:qFormat/>
    <w:uiPriority w:val="0"/>
    <w:pPr>
      <w:tabs>
        <w:tab w:val="left" w:pos="7200"/>
      </w:tabs>
      <w:ind w:firstLine="420" w:firstLineChars="200"/>
    </w:pPr>
    <w:rPr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纯文本 Char"/>
    <w:basedOn w:val="19"/>
    <w:link w:val="9"/>
    <w:qFormat/>
    <w:uiPriority w:val="0"/>
    <w:rPr>
      <w:rFonts w:ascii="宋体" w:hAnsi="Courier New"/>
    </w:rPr>
  </w:style>
  <w:style w:type="paragraph" w:customStyle="1" w:styleId="27">
    <w:name w:val="样式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character" w:customStyle="1" w:styleId="28">
    <w:name w:val="正文文本缩进 Char"/>
    <w:basedOn w:val="19"/>
    <w:link w:val="8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正文首行缩进 2 Char"/>
    <w:basedOn w:val="28"/>
    <w:link w:val="16"/>
    <w:qFormat/>
    <w:uiPriority w:val="0"/>
    <w:rPr>
      <w:rFonts w:ascii="Times New Roman" w:hAnsi="Times New Roman" w:eastAsia="宋体" w:cs="Times New Roman"/>
      <w:szCs w:val="24"/>
    </w:rPr>
  </w:style>
  <w:style w:type="paragraph" w:styleId="30">
    <w:name w:val="No Spacing"/>
    <w:link w:val="31"/>
    <w:qFormat/>
    <w:uiPriority w:val="1"/>
    <w:pPr>
      <w:widowControl w:val="0"/>
      <w:jc w:val="center"/>
    </w:pPr>
    <w:rPr>
      <w:rFonts w:eastAsia="华文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31">
    <w:name w:val="无间隔 Char"/>
    <w:link w:val="30"/>
    <w:qFormat/>
    <w:uiPriority w:val="99"/>
    <w:rPr>
      <w:rFonts w:eastAsia="华文仿宋"/>
    </w:rPr>
  </w:style>
  <w:style w:type="character" w:customStyle="1" w:styleId="32">
    <w:name w:val="*正文 Char"/>
    <w:link w:val="33"/>
    <w:qFormat/>
    <w:uiPriority w:val="0"/>
    <w:rPr>
      <w:rFonts w:ascii="宋体" w:hAnsi="宋体"/>
      <w:sz w:val="24"/>
    </w:rPr>
  </w:style>
  <w:style w:type="paragraph" w:customStyle="1" w:styleId="33">
    <w:name w:val="*正文"/>
    <w:basedOn w:val="1"/>
    <w:link w:val="32"/>
    <w:qFormat/>
    <w:uiPriority w:val="0"/>
    <w:pPr>
      <w:widowControl/>
      <w:ind w:firstLine="200" w:firstLineChars="200"/>
      <w:jc w:val="left"/>
    </w:pPr>
    <w:rPr>
      <w:rFonts w:ascii="宋体" w:hAnsi="宋体" w:eastAsiaTheme="minorEastAsia" w:cstheme="minorBidi"/>
      <w:sz w:val="24"/>
      <w:szCs w:val="22"/>
    </w:rPr>
  </w:style>
  <w:style w:type="paragraph" w:styleId="34">
    <w:name w:val="List Paragraph"/>
    <w:basedOn w:val="1"/>
    <w:link w:val="35"/>
    <w:qFormat/>
    <w:uiPriority w:val="34"/>
    <w:pPr>
      <w:ind w:firstLine="420" w:firstLineChars="200"/>
    </w:pPr>
    <w:rPr>
      <w:szCs w:val="24"/>
    </w:rPr>
  </w:style>
  <w:style w:type="character" w:customStyle="1" w:styleId="35">
    <w:name w:val="列出段落 Char"/>
    <w:link w:val="34"/>
    <w:qFormat/>
    <w:uiPriority w:val="34"/>
    <w:rPr>
      <w:kern w:val="2"/>
      <w:sz w:val="21"/>
      <w:szCs w:val="24"/>
    </w:rPr>
  </w:style>
  <w:style w:type="paragraph" w:customStyle="1" w:styleId="36">
    <w:name w:val="纯文本1"/>
    <w:qFormat/>
    <w:uiPriority w:val="0"/>
    <w:pPr>
      <w:widowControl w:val="0"/>
      <w:jc w:val="both"/>
    </w:pPr>
    <w:rPr>
      <w:rFonts w:ascii="Helvetica Neue" w:hAnsi="微软雅黑" w:eastAsia="等线" w:cs="楷体_GB2312"/>
      <w:kern w:val="2"/>
      <w:sz w:val="21"/>
      <w:szCs w:val="21"/>
      <w:lang w:val="zh-CN" w:eastAsia="zh-CN" w:bidi="ar-SA"/>
    </w:rPr>
  </w:style>
  <w:style w:type="paragraph" w:customStyle="1" w:styleId="37">
    <w:name w:val="正文首行缩进 21"/>
    <w:qFormat/>
    <w:uiPriority w:val="0"/>
    <w:pPr>
      <w:widowControl w:val="0"/>
      <w:tabs>
        <w:tab w:val="left" w:pos="5580"/>
      </w:tabs>
      <w:spacing w:before="120" w:after="120"/>
      <w:ind w:left="420" w:leftChars="200" w:firstLine="420" w:firstLineChars="200"/>
      <w:jc w:val="both"/>
    </w:pPr>
    <w:rPr>
      <w:rFonts w:ascii="黑体" w:hAnsi="黑体" w:eastAsia="等线" w:cs="楷体_GB2312"/>
      <w:kern w:val="2"/>
      <w:sz w:val="21"/>
      <w:lang w:val="zh-CN" w:eastAsia="zh-CN" w:bidi="ar-SA"/>
    </w:rPr>
  </w:style>
  <w:style w:type="character" w:customStyle="1" w:styleId="38">
    <w:name w:val="标题 Char"/>
    <w:basedOn w:val="19"/>
    <w:link w:val="14"/>
    <w:qFormat/>
    <w:uiPriority w:val="0"/>
    <w:rPr>
      <w:rFonts w:ascii="Arial" w:hAnsi="Arial"/>
      <w:b/>
      <w:bCs/>
      <w:kern w:val="2"/>
      <w:sz w:val="28"/>
      <w:szCs w:val="32"/>
      <w:lang w:val="zh-CN"/>
    </w:rPr>
  </w:style>
  <w:style w:type="paragraph" w:customStyle="1" w:styleId="39">
    <w:name w:val="正文 A"/>
    <w:next w:val="40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0">
    <w:name w:val="正文缩进1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0"/>
    </w:rPr>
  </w:style>
  <w:style w:type="character" w:customStyle="1" w:styleId="41">
    <w:name w:val="无"/>
    <w:qFormat/>
    <w:uiPriority w:val="0"/>
  </w:style>
  <w:style w:type="paragraph" w:customStyle="1" w:styleId="42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4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643</Words>
  <Characters>850</Characters>
  <Lines>10</Lines>
  <Paragraphs>2</Paragraphs>
  <TotalTime>6</TotalTime>
  <ScaleCrop>false</ScaleCrop>
  <LinksUpToDate>false</LinksUpToDate>
  <CharactersWithSpaces>880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2021-06-04T07:34:00Z</dcterms:created>
  <dc:creator>User</dc:creator>
  <cp:lastModifiedBy>23175</cp:lastModifiedBy>
  <dcterms:modified xsi:type="dcterms:W3CDTF">2025-06-16T06:27:56Z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FC1B6F88E82647F1BC91BE1C93C8407D_13</vt:lpwstr>
  </property>
</Properties>
</file>