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1D1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3975" cy="5534025"/>
            <wp:effectExtent l="0" t="0" r="9525" b="9525"/>
            <wp:docPr id="3" name="图片 3" descr="一包中小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包中小企业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460875"/>
            <wp:effectExtent l="0" t="0" r="6985" b="15875"/>
            <wp:docPr id="2" name="图片 2" descr="一包中小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包中小企业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80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0870" cy="5544185"/>
            <wp:effectExtent l="0" t="0" r="17780" b="18415"/>
            <wp:docPr id="5" name="图片 5" descr="二包中小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二包中小企业声明函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0870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2605" cy="3239770"/>
            <wp:effectExtent l="0" t="0" r="10795" b="17780"/>
            <wp:docPr id="4" name="图片 4" descr="二包中小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包中小企业声明函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5572125"/>
            <wp:effectExtent l="0" t="0" r="0" b="9525"/>
            <wp:docPr id="1" name="图片 1" descr="三包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包中小企业声明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73DB9"/>
    <w:rsid w:val="7B0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2025-07-21T06:19:00Z</dcterms:created>
  <dc:creator>12276</dc:creator>
  <cp:lastModifiedBy>花好月圆</cp:lastModifiedBy>
  <dcterms:modified xsi:type="dcterms:W3CDTF">2025-07-21T06:46:44Z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BE1D5A8BCD5D4DE19915A2D16011C455_12</vt:lpwstr>
  </property>
</Properties>
</file>