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72259">
      <w:pPr>
        <w:spacing w:line="360" w:lineRule="auto"/>
        <w:ind w:right="-58" w:firstLine="723" w:firstLineChars="200"/>
        <w:jc w:val="center"/>
        <w:rPr>
          <w:rFonts w:hint="eastAsia" w:ascii="楷体" w:hAnsi="楷体" w:eastAsia="楷体" w:cs="楷体"/>
          <w:b/>
          <w:bCs/>
          <w:color w:val="383940"/>
          <w:sz w:val="36"/>
          <w:szCs w:val="36"/>
          <w:shd w:val="clear" w:color="auto" w:fill="FFFFFF"/>
        </w:rPr>
      </w:pPr>
    </w:p>
    <w:p w14:paraId="7B76C8C2">
      <w:pPr>
        <w:spacing w:line="360" w:lineRule="auto"/>
        <w:ind w:right="311" w:firstLine="723" w:firstLineChars="200"/>
        <w:jc w:val="center"/>
        <w:rPr>
          <w:rFonts w:hint="eastAsia" w:ascii="楷体" w:hAnsi="楷体" w:eastAsia="楷体" w:cs="楷体"/>
          <w:b/>
          <w:bCs/>
          <w:color w:val="383940"/>
          <w:sz w:val="36"/>
          <w:szCs w:val="36"/>
          <w:shd w:val="clear" w:color="auto" w:fill="FFFFFF"/>
          <w:lang w:val="en-US" w:eastAsia="zh-CN"/>
        </w:rPr>
      </w:pPr>
      <w:r>
        <w:rPr>
          <w:rFonts w:hint="eastAsia" w:ascii="楷体" w:hAnsi="楷体" w:eastAsia="楷体" w:cs="楷体"/>
          <w:b/>
          <w:bCs/>
          <w:color w:val="383940"/>
          <w:sz w:val="36"/>
          <w:szCs w:val="36"/>
          <w:shd w:val="clear" w:color="auto" w:fill="FFFFFF"/>
          <w:lang w:val="en-US" w:eastAsia="zh-CN"/>
        </w:rPr>
        <w:t>补充警务辅助人员项目（2025-2026年）</w:t>
      </w:r>
    </w:p>
    <w:p w14:paraId="3F9A23BA">
      <w:pPr>
        <w:spacing w:line="360" w:lineRule="auto"/>
        <w:ind w:right="311" w:firstLine="723" w:firstLineChars="200"/>
        <w:jc w:val="center"/>
        <w:rPr>
          <w:rFonts w:hint="eastAsia" w:ascii="楷体" w:hAnsi="楷体" w:eastAsia="楷体" w:cs="楷体"/>
          <w:b/>
          <w:bCs/>
          <w:color w:val="383940"/>
          <w:sz w:val="36"/>
          <w:szCs w:val="36"/>
          <w:shd w:val="clear" w:color="auto" w:fill="FFFFFF"/>
        </w:rPr>
      </w:pPr>
      <w:r>
        <w:rPr>
          <w:rFonts w:hint="eastAsia" w:ascii="楷体" w:hAnsi="楷体" w:eastAsia="楷体" w:cs="楷体"/>
          <w:b/>
          <w:bCs/>
          <w:color w:val="383940"/>
          <w:sz w:val="36"/>
          <w:szCs w:val="36"/>
          <w:shd w:val="clear" w:color="auto" w:fill="FFFFFF"/>
        </w:rPr>
        <w:t>成交结果公告</w:t>
      </w:r>
    </w:p>
    <w:p w14:paraId="369F4BFE">
      <w:pPr>
        <w:spacing w:line="360" w:lineRule="auto"/>
        <w:ind w:right="311" w:firstLine="783" w:firstLineChars="200"/>
        <w:jc w:val="center"/>
        <w:rPr>
          <w:rFonts w:hint="eastAsia" w:ascii="楷体" w:hAnsi="楷体" w:eastAsia="楷体" w:cs="楷体"/>
          <w:b/>
          <w:bCs/>
          <w:color w:val="383940"/>
          <w:sz w:val="39"/>
          <w:szCs w:val="39"/>
          <w:shd w:val="clear" w:color="auto" w:fill="FFFFFF"/>
        </w:rPr>
      </w:pPr>
    </w:p>
    <w:p w14:paraId="1FE1EDAA">
      <w:pPr>
        <w:pStyle w:val="23"/>
        <w:widowControl/>
        <w:numPr>
          <w:ilvl w:val="0"/>
          <w:numId w:val="0"/>
        </w:numPr>
        <w:shd w:val="clear" w:color="auto" w:fill="FFFFFF"/>
        <w:spacing w:line="360" w:lineRule="auto"/>
        <w:ind w:leftChars="0" w:right="311" w:rightChars="0"/>
        <w:jc w:val="left"/>
        <w:textAlignment w:val="baseline"/>
        <w:rPr>
          <w:rFonts w:hint="eastAsia" w:ascii="楷体" w:hAnsi="楷体" w:eastAsia="楷体" w:cs="楷体"/>
          <w:kern w:val="2"/>
          <w:sz w:val="24"/>
          <w:szCs w:val="24"/>
          <w:highlight w:val="none"/>
          <w:lang w:val="en-US" w:eastAsia="zh-CN" w:bidi="ar-SA"/>
        </w:rPr>
      </w:pPr>
      <w:r>
        <w:rPr>
          <w:rFonts w:hint="eastAsia" w:ascii="楷体" w:hAnsi="楷体" w:eastAsia="楷体" w:cs="楷体"/>
          <w:b/>
          <w:sz w:val="28"/>
          <w:szCs w:val="28"/>
          <w:lang w:eastAsia="zh-CN"/>
        </w:rPr>
        <w:t>一、</w:t>
      </w:r>
      <w:r>
        <w:rPr>
          <w:rFonts w:hint="eastAsia" w:ascii="楷体" w:hAnsi="楷体" w:eastAsia="楷体" w:cs="楷体"/>
          <w:b/>
          <w:sz w:val="28"/>
          <w:szCs w:val="28"/>
        </w:rPr>
        <w:t>项目编号：</w:t>
      </w:r>
      <w:r>
        <w:rPr>
          <w:rFonts w:hint="eastAsia" w:ascii="楷体" w:hAnsi="楷体" w:eastAsia="楷体" w:cs="楷体"/>
          <w:kern w:val="2"/>
          <w:sz w:val="24"/>
          <w:szCs w:val="24"/>
          <w:highlight w:val="none"/>
          <w:lang w:val="en-US" w:eastAsia="zh-CN" w:bidi="ar-SA"/>
        </w:rPr>
        <w:t>11011925210200013340-XM001</w:t>
      </w:r>
    </w:p>
    <w:p w14:paraId="34F8E8EA">
      <w:pPr>
        <w:pStyle w:val="23"/>
        <w:widowControl/>
        <w:numPr>
          <w:ilvl w:val="0"/>
          <w:numId w:val="0"/>
        </w:numPr>
        <w:shd w:val="clear" w:color="auto" w:fill="FFFFFF"/>
        <w:spacing w:line="360" w:lineRule="auto"/>
        <w:ind w:leftChars="0" w:right="311" w:rightChars="0"/>
        <w:jc w:val="left"/>
        <w:textAlignment w:val="baseline"/>
        <w:rPr>
          <w:rFonts w:hint="eastAsia" w:ascii="楷体" w:hAnsi="楷体" w:eastAsia="楷体" w:cs="楷体"/>
          <w:kern w:val="2"/>
          <w:sz w:val="24"/>
          <w:szCs w:val="24"/>
          <w:highlight w:val="none"/>
          <w:lang w:val="en-US" w:eastAsia="zh-CN" w:bidi="ar-SA"/>
        </w:rPr>
      </w:pPr>
      <w:r>
        <w:rPr>
          <w:rFonts w:hint="eastAsia" w:ascii="楷体" w:hAnsi="楷体" w:eastAsia="楷体" w:cs="楷体"/>
          <w:b/>
          <w:sz w:val="28"/>
          <w:szCs w:val="28"/>
          <w:lang w:eastAsia="zh-CN"/>
        </w:rPr>
        <w:t>二、</w:t>
      </w:r>
      <w:r>
        <w:rPr>
          <w:rFonts w:hint="eastAsia" w:ascii="楷体" w:hAnsi="楷体" w:eastAsia="楷体" w:cs="楷体"/>
          <w:b/>
          <w:sz w:val="28"/>
          <w:szCs w:val="28"/>
        </w:rPr>
        <w:t>项目名称：</w:t>
      </w:r>
      <w:r>
        <w:rPr>
          <w:rFonts w:hint="eastAsia" w:ascii="楷体" w:hAnsi="楷体" w:eastAsia="楷体" w:cs="楷体"/>
          <w:kern w:val="2"/>
          <w:sz w:val="24"/>
          <w:szCs w:val="24"/>
          <w:highlight w:val="none"/>
          <w:lang w:val="en-US" w:eastAsia="zh-CN" w:bidi="ar-SA"/>
        </w:rPr>
        <w:t>补充警务辅助人员项目（2025-2026年）</w:t>
      </w:r>
    </w:p>
    <w:p w14:paraId="4AAFD0A9">
      <w:pPr>
        <w:spacing w:line="360" w:lineRule="auto"/>
        <w:ind w:right="311"/>
        <w:jc w:val="left"/>
        <w:rPr>
          <w:rFonts w:hint="eastAsia" w:ascii="楷体" w:hAnsi="楷体" w:eastAsia="楷体" w:cs="楷体"/>
          <w:b/>
          <w:sz w:val="28"/>
          <w:szCs w:val="28"/>
        </w:rPr>
      </w:pPr>
      <w:r>
        <w:rPr>
          <w:rFonts w:hint="eastAsia" w:ascii="楷体" w:hAnsi="楷体" w:eastAsia="楷体" w:cs="楷体"/>
          <w:b/>
          <w:sz w:val="28"/>
          <w:szCs w:val="28"/>
        </w:rPr>
        <w:t>三、中标（成交）信息</w:t>
      </w:r>
    </w:p>
    <w:p w14:paraId="2CA5116A">
      <w:pPr>
        <w:spacing w:line="360" w:lineRule="auto"/>
        <w:ind w:right="311" w:firstLine="480" w:firstLineChars="200"/>
        <w:jc w:val="left"/>
        <w:rPr>
          <w:rFonts w:hint="eastAsia" w:ascii="楷体" w:hAnsi="楷体" w:eastAsia="楷体" w:cs="楷体"/>
          <w:color w:val="000000" w:themeColor="text1"/>
          <w:kern w:val="0"/>
          <w:sz w:val="24"/>
          <w:lang w:eastAsia="zh-CN"/>
        </w:rPr>
      </w:pPr>
      <w:r>
        <w:rPr>
          <w:rFonts w:hint="eastAsia" w:ascii="楷体" w:hAnsi="楷体" w:eastAsia="楷体" w:cs="楷体"/>
          <w:color w:val="000000" w:themeColor="text1"/>
          <w:kern w:val="0"/>
          <w:sz w:val="24"/>
        </w:rPr>
        <w:t>供应商名称</w:t>
      </w:r>
      <w:r>
        <w:rPr>
          <w:rFonts w:hint="eastAsia" w:ascii="楷体" w:hAnsi="楷体" w:eastAsia="楷体" w:cs="楷体"/>
          <w:color w:val="000000" w:themeColor="text1"/>
          <w:kern w:val="0"/>
          <w:sz w:val="24"/>
          <w:lang w:eastAsia="zh-CN"/>
        </w:rPr>
        <w:t>：北京市保安服务有限公司</w:t>
      </w:r>
    </w:p>
    <w:p w14:paraId="102A53F6">
      <w:pPr>
        <w:spacing w:line="360" w:lineRule="auto"/>
        <w:ind w:right="311" w:firstLine="480" w:firstLineChars="200"/>
        <w:jc w:val="left"/>
        <w:rPr>
          <w:rFonts w:hint="default" w:ascii="楷体" w:hAnsi="楷体" w:eastAsia="楷体" w:cs="楷体"/>
          <w:color w:val="000000" w:themeColor="text1"/>
          <w:kern w:val="0"/>
          <w:sz w:val="24"/>
          <w:lang w:val="en-US" w:eastAsia="zh-CN"/>
        </w:rPr>
      </w:pPr>
      <w:r>
        <w:rPr>
          <w:rFonts w:hint="eastAsia" w:ascii="楷体" w:hAnsi="楷体" w:eastAsia="楷体" w:cs="楷体"/>
          <w:color w:val="000000" w:themeColor="text1"/>
          <w:kern w:val="0"/>
          <w:sz w:val="24"/>
        </w:rPr>
        <w:t>供应商地址：北京市丰台区成寿寺路23号楼310室</w:t>
      </w:r>
    </w:p>
    <w:p w14:paraId="3671F98E">
      <w:pPr>
        <w:spacing w:line="360" w:lineRule="auto"/>
        <w:ind w:right="311" w:firstLine="480" w:firstLineChars="200"/>
        <w:jc w:val="left"/>
        <w:rPr>
          <w:rFonts w:hint="eastAsia" w:ascii="楷体" w:hAnsi="楷体" w:eastAsia="楷体" w:cs="楷体"/>
          <w:color w:val="000000" w:themeColor="text1"/>
          <w:kern w:val="0"/>
          <w:sz w:val="24"/>
          <w:lang w:eastAsia="zh-CN"/>
        </w:rPr>
      </w:pPr>
      <w:r>
        <w:rPr>
          <w:rFonts w:hint="eastAsia" w:ascii="楷体" w:hAnsi="楷体" w:eastAsia="楷体" w:cs="楷体"/>
          <w:color w:val="000000" w:themeColor="text1"/>
          <w:kern w:val="0"/>
          <w:sz w:val="24"/>
        </w:rPr>
        <w:t>中标（成交）金额</w:t>
      </w:r>
      <w:r>
        <w:rPr>
          <w:rFonts w:hint="eastAsia" w:ascii="楷体" w:hAnsi="楷体" w:eastAsia="楷体" w:cs="楷体"/>
          <w:color w:val="000000" w:themeColor="text1"/>
          <w:kern w:val="0"/>
          <w:sz w:val="24"/>
          <w:lang w:eastAsia="zh-CN"/>
        </w:rPr>
        <w:t>：491</w:t>
      </w:r>
      <w:r>
        <w:rPr>
          <w:rFonts w:hint="eastAsia" w:ascii="楷体" w:hAnsi="楷体" w:eastAsia="楷体" w:cs="楷体"/>
          <w:color w:val="000000" w:themeColor="text1"/>
          <w:kern w:val="0"/>
          <w:sz w:val="24"/>
          <w:lang w:val="en-US" w:eastAsia="zh-CN"/>
        </w:rPr>
        <w:t>.</w:t>
      </w:r>
      <w:r>
        <w:rPr>
          <w:rFonts w:hint="eastAsia" w:ascii="楷体" w:hAnsi="楷体" w:eastAsia="楷体" w:cs="楷体"/>
          <w:color w:val="000000" w:themeColor="text1"/>
          <w:kern w:val="0"/>
          <w:sz w:val="24"/>
          <w:lang w:eastAsia="zh-CN"/>
        </w:rPr>
        <w:t>4</w:t>
      </w:r>
      <w:r>
        <w:rPr>
          <w:rFonts w:hint="eastAsia" w:ascii="楷体" w:hAnsi="楷体" w:eastAsia="楷体" w:cs="楷体"/>
          <w:color w:val="000000" w:themeColor="text1"/>
          <w:kern w:val="0"/>
          <w:sz w:val="24"/>
          <w:lang w:val="en-US" w:eastAsia="zh-CN"/>
        </w:rPr>
        <w:t>万元</w:t>
      </w:r>
    </w:p>
    <w:p w14:paraId="641F4EB4">
      <w:pPr>
        <w:tabs>
          <w:tab w:val="left" w:pos="5445"/>
        </w:tabs>
        <w:spacing w:line="360" w:lineRule="auto"/>
        <w:ind w:right="311"/>
        <w:jc w:val="left"/>
        <w:rPr>
          <w:rFonts w:hint="eastAsia" w:ascii="楷体" w:hAnsi="楷体" w:eastAsia="楷体" w:cs="楷体"/>
          <w:b/>
          <w:sz w:val="28"/>
          <w:szCs w:val="28"/>
        </w:rPr>
      </w:pPr>
      <w:r>
        <w:rPr>
          <w:rFonts w:hint="eastAsia" w:ascii="楷体" w:hAnsi="楷体" w:eastAsia="楷体" w:cs="楷体"/>
          <w:b/>
          <w:sz w:val="28"/>
          <w:szCs w:val="28"/>
        </w:rPr>
        <w:t>四、主要标的信息</w:t>
      </w:r>
    </w:p>
    <w:tbl>
      <w:tblPr>
        <w:tblStyle w:val="13"/>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21BB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47" w:type="dxa"/>
          </w:tcPr>
          <w:p w14:paraId="5BE4B79D">
            <w:pPr>
              <w:spacing w:line="360" w:lineRule="auto"/>
              <w:ind w:left="0" w:leftChars="0" w:right="311" w:firstLine="218" w:firstLineChars="91"/>
              <w:jc w:val="center"/>
              <w:rPr>
                <w:rFonts w:asciiTheme="majorEastAsia" w:hAnsiTheme="majorEastAsia" w:eastAsiaTheme="majorEastAsia"/>
                <w:color w:val="000000"/>
                <w:sz w:val="24"/>
              </w:rPr>
            </w:pPr>
            <w:r>
              <w:rPr>
                <w:rFonts w:hint="eastAsia" w:ascii="楷体" w:hAnsi="楷体" w:eastAsia="楷体" w:cs="楷体"/>
                <w:kern w:val="2"/>
                <w:sz w:val="24"/>
                <w:szCs w:val="24"/>
                <w:highlight w:val="none"/>
                <w:lang w:val="en-US" w:eastAsia="zh-CN" w:bidi="ar-SA"/>
              </w:rPr>
              <w:t>服务类</w:t>
            </w:r>
          </w:p>
        </w:tc>
      </w:tr>
      <w:tr w14:paraId="3CC0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47" w:type="dxa"/>
          </w:tcPr>
          <w:p w14:paraId="6B96847A">
            <w:pPr>
              <w:spacing w:line="360" w:lineRule="auto"/>
              <w:ind w:right="311"/>
              <w:jc w:val="left"/>
              <w:rPr>
                <w:rFonts w:hint="eastAsia" w:ascii="楷体" w:hAnsi="楷体" w:eastAsia="楷体" w:cs="楷体"/>
                <w:color w:val="000000" w:themeColor="text1"/>
                <w:kern w:val="0"/>
                <w:sz w:val="24"/>
              </w:rPr>
            </w:pPr>
            <w:r>
              <w:rPr>
                <w:rFonts w:hint="eastAsia" w:ascii="楷体" w:hAnsi="楷体" w:eastAsia="楷体" w:cs="楷体"/>
                <w:color w:val="000000" w:themeColor="text1"/>
                <w:kern w:val="0"/>
                <w:sz w:val="24"/>
              </w:rPr>
              <w:t xml:space="preserve">名称: </w:t>
            </w:r>
            <w:r>
              <w:rPr>
                <w:rFonts w:hint="eastAsia" w:ascii="楷体" w:hAnsi="楷体" w:eastAsia="楷体" w:cs="楷体"/>
                <w:kern w:val="2"/>
                <w:sz w:val="24"/>
                <w:szCs w:val="24"/>
                <w:highlight w:val="none"/>
                <w:lang w:val="en-US" w:eastAsia="zh-CN" w:bidi="ar-SA"/>
              </w:rPr>
              <w:t>补充警务辅助人员项目（2025-2026年）</w:t>
            </w:r>
          </w:p>
          <w:p w14:paraId="73B0B2ED">
            <w:pPr>
              <w:spacing w:line="360" w:lineRule="auto"/>
              <w:ind w:right="311"/>
              <w:jc w:val="left"/>
              <w:rPr>
                <w:rFonts w:hint="eastAsia" w:ascii="楷体" w:hAnsi="楷体" w:eastAsia="楷体" w:cs="楷体"/>
                <w:color w:val="000000" w:themeColor="text1"/>
                <w:kern w:val="0"/>
                <w:sz w:val="24"/>
                <w:lang w:eastAsia="zh-CN"/>
              </w:rPr>
            </w:pPr>
            <w:r>
              <w:rPr>
                <w:rFonts w:hint="eastAsia" w:ascii="楷体" w:hAnsi="楷体" w:eastAsia="楷体" w:cs="楷体"/>
                <w:color w:val="000000" w:themeColor="text1"/>
                <w:kern w:val="0"/>
                <w:sz w:val="24"/>
                <w:lang w:eastAsia="zh-CN"/>
              </w:rPr>
              <w:t>采购需求</w:t>
            </w:r>
            <w:r>
              <w:rPr>
                <w:rFonts w:hint="eastAsia" w:ascii="楷体" w:hAnsi="楷体" w:eastAsia="楷体" w:cs="楷体"/>
                <w:color w:val="000000" w:themeColor="text1"/>
                <w:kern w:val="0"/>
                <w:sz w:val="24"/>
              </w:rPr>
              <w:t>：</w:t>
            </w:r>
            <w:r>
              <w:rPr>
                <w:rFonts w:hint="eastAsia" w:ascii="楷体" w:hAnsi="楷体" w:eastAsia="楷体" w:cs="楷体"/>
                <w:bCs/>
                <w:sz w:val="24"/>
              </w:rPr>
              <w:t>分局外围检查站补充65名辅助警务人员</w:t>
            </w:r>
            <w:bookmarkStart w:id="12" w:name="_GoBack"/>
            <w:bookmarkEnd w:id="12"/>
          </w:p>
          <w:p w14:paraId="29963EF5">
            <w:pPr>
              <w:spacing w:line="360" w:lineRule="auto"/>
              <w:ind w:right="311"/>
              <w:jc w:val="left"/>
              <w:rPr>
                <w:rFonts w:hint="eastAsia" w:ascii="楷体" w:hAnsi="楷体" w:eastAsia="楷体" w:cs="楷体"/>
                <w:color w:val="000000" w:themeColor="text1"/>
                <w:kern w:val="0"/>
                <w:sz w:val="24"/>
              </w:rPr>
            </w:pPr>
            <w:r>
              <w:rPr>
                <w:rFonts w:hint="eastAsia" w:ascii="楷体" w:hAnsi="楷体" w:eastAsia="楷体" w:cs="楷体"/>
                <w:color w:val="000000" w:themeColor="text1"/>
                <w:kern w:val="0"/>
                <w:sz w:val="24"/>
              </w:rPr>
              <w:t>合同履行期限：</w:t>
            </w:r>
            <w:r>
              <w:rPr>
                <w:rFonts w:hint="eastAsia" w:ascii="楷体" w:hAnsi="楷体" w:eastAsia="楷体" w:cs="楷体"/>
                <w:sz w:val="24"/>
              </w:rPr>
              <w:t>第一年服务期：2025年7月10日至2026年7月09日。本项目预算金额为一年服务期金额。一年合同期满后，在不改变合同其它条款的情况下，采购人可视服务情况与成交供应商续签合同，续签次数不得超过两次，总服务期限不得超过三年</w:t>
            </w:r>
            <w:r>
              <w:rPr>
                <w:rFonts w:hint="eastAsia" w:ascii="楷体" w:hAnsi="楷体" w:eastAsia="楷体" w:cs="楷体"/>
                <w:color w:val="000000" w:themeColor="text1"/>
                <w:kern w:val="0"/>
                <w:sz w:val="24"/>
              </w:rPr>
              <w:t>。</w:t>
            </w:r>
          </w:p>
        </w:tc>
      </w:tr>
    </w:tbl>
    <w:p w14:paraId="713B0BC7">
      <w:pPr>
        <w:numPr>
          <w:ilvl w:val="0"/>
          <w:numId w:val="1"/>
        </w:numPr>
        <w:tabs>
          <w:tab w:val="left" w:pos="5035"/>
        </w:tabs>
        <w:spacing w:line="360" w:lineRule="auto"/>
        <w:ind w:right="311"/>
        <w:jc w:val="left"/>
        <w:rPr>
          <w:rFonts w:hint="eastAsia" w:ascii="楷体" w:hAnsi="楷体" w:eastAsia="楷体" w:cs="楷体"/>
          <w:b/>
          <w:kern w:val="0"/>
          <w:sz w:val="28"/>
          <w:szCs w:val="28"/>
        </w:rPr>
      </w:pPr>
      <w:r>
        <w:rPr>
          <w:rFonts w:hint="eastAsia" w:ascii="楷体" w:hAnsi="楷体" w:eastAsia="楷体" w:cs="楷体"/>
          <w:b/>
          <w:kern w:val="0"/>
          <w:sz w:val="28"/>
          <w:szCs w:val="28"/>
        </w:rPr>
        <w:t>评审专家（单一来源采购人员）名单：</w:t>
      </w:r>
    </w:p>
    <w:p w14:paraId="76D9F704">
      <w:pPr>
        <w:ind w:left="0" w:leftChars="0" w:right="34" w:firstLine="420" w:firstLineChars="175"/>
        <w:rPr>
          <w:rFonts w:hint="default" w:ascii="楷体" w:hAnsi="楷体" w:eastAsia="楷体" w:cs="楷体"/>
          <w:kern w:val="0"/>
          <w:sz w:val="24"/>
          <w:lang w:val="en-US" w:eastAsia="zh-CN"/>
        </w:rPr>
      </w:pPr>
      <w:r>
        <w:rPr>
          <w:rFonts w:hint="eastAsia" w:ascii="楷体" w:hAnsi="楷体" w:eastAsia="楷体" w:cs="楷体"/>
          <w:kern w:val="0"/>
          <w:sz w:val="24"/>
          <w:lang w:val="en-US" w:eastAsia="zh-CN"/>
        </w:rPr>
        <w:t xml:space="preserve">白安娜  </w:t>
      </w:r>
      <w:r>
        <w:rPr>
          <w:rFonts w:hint="eastAsia" w:ascii="楷体" w:hAnsi="楷体" w:eastAsia="楷体" w:cs="楷体"/>
          <w:kern w:val="0"/>
          <w:sz w:val="24"/>
          <w:lang w:eastAsia="zh-CN"/>
        </w:rPr>
        <w:t>晃海鸥</w:t>
      </w:r>
      <w:r>
        <w:rPr>
          <w:rFonts w:hint="eastAsia" w:ascii="楷体" w:hAnsi="楷体" w:eastAsia="楷体" w:cs="楷体"/>
          <w:kern w:val="0"/>
          <w:sz w:val="24"/>
          <w:lang w:val="en-US" w:eastAsia="zh-CN"/>
        </w:rPr>
        <w:t xml:space="preserve">  钱满发  程漠勋  王延成  </w:t>
      </w:r>
    </w:p>
    <w:p w14:paraId="3F8A6787">
      <w:pPr>
        <w:shd w:val="clear" w:color="auto" w:fill="FFFFFF"/>
        <w:spacing w:line="360" w:lineRule="auto"/>
        <w:ind w:right="311"/>
        <w:jc w:val="left"/>
        <w:textAlignment w:val="baseline"/>
        <w:rPr>
          <w:rFonts w:hint="eastAsia" w:ascii="楷体" w:hAnsi="楷体" w:eastAsia="楷体" w:cs="楷体"/>
          <w:sz w:val="24"/>
        </w:rPr>
      </w:pPr>
      <w:r>
        <w:rPr>
          <w:rFonts w:hint="eastAsia" w:ascii="楷体" w:hAnsi="楷体" w:eastAsia="楷体" w:cs="楷体"/>
          <w:b/>
          <w:color w:val="383838"/>
          <w:kern w:val="0"/>
          <w:sz w:val="28"/>
          <w:szCs w:val="28"/>
        </w:rPr>
        <w:t>六、</w:t>
      </w:r>
      <w:r>
        <w:rPr>
          <w:rFonts w:hint="eastAsia" w:ascii="楷体" w:hAnsi="楷体" w:eastAsia="楷体" w:cs="楷体"/>
          <w:b/>
          <w:sz w:val="28"/>
          <w:szCs w:val="28"/>
        </w:rPr>
        <w:t>代理服务收费标准及金额</w:t>
      </w:r>
      <w:r>
        <w:rPr>
          <w:rFonts w:hint="eastAsia" w:ascii="楷体" w:hAnsi="楷体" w:eastAsia="楷体" w:cs="楷体"/>
          <w:b/>
          <w:color w:val="000000" w:themeColor="text1"/>
          <w:sz w:val="28"/>
          <w:szCs w:val="28"/>
        </w:rPr>
        <w:t>：</w:t>
      </w:r>
      <w:r>
        <w:rPr>
          <w:rFonts w:hint="eastAsia" w:ascii="楷体" w:hAnsi="楷体" w:eastAsia="楷体" w:cs="楷体"/>
          <w:sz w:val="24"/>
          <w:lang w:val="en-US" w:eastAsia="zh-CN"/>
        </w:rPr>
        <w:t>4.63</w:t>
      </w:r>
      <w:r>
        <w:rPr>
          <w:rFonts w:hint="eastAsia" w:ascii="楷体" w:hAnsi="楷体" w:eastAsia="楷体" w:cs="楷体"/>
          <w:sz w:val="24"/>
        </w:rPr>
        <w:t>万元</w:t>
      </w:r>
    </w:p>
    <w:p w14:paraId="1BDA66C4">
      <w:pPr>
        <w:numPr>
          <w:ilvl w:val="1"/>
          <w:numId w:val="0"/>
        </w:numPr>
        <w:tabs>
          <w:tab w:val="left" w:pos="0"/>
          <w:tab w:val="left" w:pos="480"/>
        </w:tabs>
        <w:spacing w:line="360" w:lineRule="auto"/>
        <w:ind w:left="6" w:right="311" w:firstLine="410" w:firstLineChars="171"/>
        <w:jc w:val="left"/>
        <w:rPr>
          <w:rFonts w:hint="eastAsia" w:ascii="楷体" w:hAnsi="楷体" w:eastAsia="楷体" w:cs="楷体"/>
          <w:sz w:val="24"/>
        </w:rPr>
      </w:pPr>
      <w:r>
        <w:rPr>
          <w:rFonts w:hint="eastAsia" w:ascii="楷体" w:hAnsi="楷体" w:eastAsia="楷体" w:cs="楷体"/>
          <w:sz w:val="24"/>
        </w:rPr>
        <w:t>中标服务费的具体收费办法和标准按照国家发展计划委员会颁发的《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执行。</w:t>
      </w:r>
    </w:p>
    <w:p w14:paraId="12E887AF">
      <w:pPr>
        <w:shd w:val="clear" w:color="auto" w:fill="FFFFFF"/>
        <w:spacing w:line="360" w:lineRule="auto"/>
        <w:ind w:right="311"/>
        <w:jc w:val="left"/>
        <w:textAlignment w:val="baseline"/>
        <w:rPr>
          <w:rFonts w:hint="eastAsia" w:ascii="楷体" w:hAnsi="楷体" w:eastAsia="楷体" w:cs="楷体"/>
          <w:b/>
          <w:sz w:val="28"/>
          <w:szCs w:val="28"/>
        </w:rPr>
      </w:pPr>
      <w:r>
        <w:rPr>
          <w:rFonts w:hint="eastAsia" w:ascii="楷体" w:hAnsi="楷体" w:eastAsia="楷体" w:cs="楷体"/>
          <w:b/>
          <w:sz w:val="28"/>
          <w:szCs w:val="28"/>
        </w:rPr>
        <w:t>七、公告期限</w:t>
      </w:r>
    </w:p>
    <w:p w14:paraId="13D259DF">
      <w:pPr>
        <w:spacing w:line="360" w:lineRule="auto"/>
        <w:ind w:right="311" w:firstLine="480" w:firstLineChars="200"/>
        <w:jc w:val="left"/>
        <w:rPr>
          <w:rFonts w:hint="eastAsia" w:ascii="楷体" w:hAnsi="楷体" w:eastAsia="楷体" w:cs="楷体"/>
          <w:sz w:val="24"/>
        </w:rPr>
      </w:pPr>
      <w:r>
        <w:rPr>
          <w:rFonts w:hint="eastAsia" w:ascii="楷体" w:hAnsi="楷体" w:eastAsia="楷体" w:cs="楷体"/>
          <w:sz w:val="24"/>
        </w:rPr>
        <w:t>自本公告发布之日起1个工作日。</w:t>
      </w:r>
    </w:p>
    <w:p w14:paraId="67FAE647">
      <w:pPr>
        <w:spacing w:line="360" w:lineRule="auto"/>
        <w:ind w:right="311"/>
        <w:jc w:val="left"/>
        <w:rPr>
          <w:rFonts w:hint="eastAsia" w:ascii="楷体" w:hAnsi="楷体" w:eastAsia="楷体" w:cs="楷体"/>
          <w:b/>
          <w:sz w:val="28"/>
          <w:szCs w:val="28"/>
        </w:rPr>
      </w:pPr>
      <w:r>
        <w:rPr>
          <w:rFonts w:hint="eastAsia" w:ascii="楷体" w:hAnsi="楷体" w:eastAsia="楷体" w:cs="楷体"/>
          <w:b/>
          <w:sz w:val="28"/>
          <w:szCs w:val="28"/>
        </w:rPr>
        <w:t>八、其他补充事宜</w:t>
      </w:r>
    </w:p>
    <w:p w14:paraId="0A2F2C46">
      <w:pPr>
        <w:spacing w:line="360" w:lineRule="auto"/>
        <w:ind w:right="311" w:firstLine="480" w:firstLineChars="200"/>
        <w:jc w:val="left"/>
        <w:rPr>
          <w:rFonts w:hint="eastAsia" w:ascii="楷体" w:hAnsi="楷体" w:eastAsia="楷体" w:cs="楷体"/>
          <w:kern w:val="0"/>
          <w:sz w:val="24"/>
        </w:rPr>
      </w:pPr>
      <w:r>
        <w:rPr>
          <w:rFonts w:hint="eastAsia" w:ascii="楷体" w:hAnsi="楷体" w:eastAsia="楷体" w:cs="楷体"/>
          <w:kern w:val="0"/>
          <w:sz w:val="24"/>
        </w:rPr>
        <w:t>无</w:t>
      </w:r>
    </w:p>
    <w:p w14:paraId="471069E8">
      <w:pPr>
        <w:spacing w:line="360" w:lineRule="auto"/>
        <w:ind w:right="311"/>
        <w:jc w:val="left"/>
        <w:rPr>
          <w:rFonts w:hint="eastAsia" w:ascii="楷体" w:hAnsi="楷体" w:eastAsia="楷体" w:cs="楷体"/>
          <w:b/>
          <w:kern w:val="0"/>
          <w:sz w:val="28"/>
          <w:szCs w:val="28"/>
        </w:rPr>
      </w:pPr>
      <w:r>
        <w:rPr>
          <w:rFonts w:hint="eastAsia" w:ascii="楷体" w:hAnsi="楷体" w:eastAsia="楷体" w:cs="楷体"/>
          <w:b/>
          <w:kern w:val="0"/>
          <w:sz w:val="28"/>
          <w:szCs w:val="28"/>
        </w:rPr>
        <w:t>九、凡对本次公告内容提出询问，请按以下方式联系。</w:t>
      </w:r>
    </w:p>
    <w:p w14:paraId="31D4CAD3">
      <w:pPr>
        <w:spacing w:line="360" w:lineRule="auto"/>
        <w:ind w:right="311" w:firstLine="600" w:firstLineChars="250"/>
        <w:jc w:val="left"/>
        <w:rPr>
          <w:rFonts w:hint="eastAsia" w:ascii="楷体" w:hAnsi="楷体" w:eastAsia="楷体" w:cs="楷体"/>
          <w:sz w:val="24"/>
        </w:rPr>
      </w:pPr>
      <w:bookmarkStart w:id="0" w:name="_Toc28359100"/>
      <w:bookmarkStart w:id="1" w:name="_Toc35393810"/>
      <w:bookmarkStart w:id="2" w:name="_Toc28359023"/>
      <w:bookmarkStart w:id="3" w:name="_Toc35393641"/>
      <w:r>
        <w:rPr>
          <w:rFonts w:hint="eastAsia" w:ascii="楷体" w:hAnsi="楷体" w:eastAsia="楷体" w:cs="楷体"/>
          <w:sz w:val="24"/>
        </w:rPr>
        <w:t>1.采购人信息</w:t>
      </w:r>
      <w:bookmarkEnd w:id="0"/>
      <w:bookmarkEnd w:id="1"/>
      <w:bookmarkEnd w:id="2"/>
      <w:bookmarkEnd w:id="3"/>
    </w:p>
    <w:p w14:paraId="0DCA5B28">
      <w:pPr>
        <w:spacing w:line="360" w:lineRule="auto"/>
        <w:ind w:right="311" w:firstLine="600" w:firstLineChars="250"/>
        <w:jc w:val="left"/>
        <w:rPr>
          <w:rFonts w:hint="eastAsia" w:ascii="楷体" w:hAnsi="楷体" w:eastAsia="楷体" w:cs="楷体"/>
          <w:sz w:val="24"/>
        </w:rPr>
      </w:pPr>
      <w:r>
        <w:rPr>
          <w:rFonts w:hint="eastAsia" w:ascii="楷体" w:hAnsi="楷体" w:eastAsia="楷体" w:cs="楷体"/>
          <w:sz w:val="24"/>
        </w:rPr>
        <w:t>名    称：北京市公安局延庆分局</w:t>
      </w:r>
    </w:p>
    <w:p w14:paraId="49A8EDB7">
      <w:pPr>
        <w:spacing w:line="360" w:lineRule="auto"/>
        <w:ind w:right="311" w:firstLine="600" w:firstLineChars="250"/>
        <w:jc w:val="left"/>
        <w:rPr>
          <w:rFonts w:hint="eastAsia" w:ascii="楷体" w:hAnsi="楷体" w:eastAsia="楷体" w:cs="楷体"/>
          <w:sz w:val="24"/>
        </w:rPr>
      </w:pPr>
      <w:r>
        <w:rPr>
          <w:rFonts w:hint="eastAsia" w:ascii="楷体" w:hAnsi="楷体" w:eastAsia="楷体" w:cs="楷体"/>
          <w:sz w:val="24"/>
        </w:rPr>
        <w:t>地    址：北京市延庆区湖南西路18号</w:t>
      </w:r>
    </w:p>
    <w:p w14:paraId="1B275B01">
      <w:pPr>
        <w:spacing w:line="360" w:lineRule="auto"/>
        <w:ind w:right="311" w:firstLine="600" w:firstLineChars="250"/>
        <w:jc w:val="left"/>
        <w:rPr>
          <w:rFonts w:hint="eastAsia" w:ascii="楷体" w:hAnsi="楷体" w:eastAsia="楷体" w:cs="楷体"/>
          <w:sz w:val="24"/>
        </w:rPr>
      </w:pPr>
      <w:r>
        <w:rPr>
          <w:rFonts w:hint="eastAsia" w:ascii="楷体" w:hAnsi="楷体" w:eastAsia="楷体" w:cs="楷体"/>
          <w:sz w:val="24"/>
        </w:rPr>
        <w:t>联系方式：白警官   010- 81198126</w:t>
      </w:r>
    </w:p>
    <w:p w14:paraId="717D45AB">
      <w:pPr>
        <w:spacing w:line="360" w:lineRule="auto"/>
        <w:ind w:right="311" w:firstLine="600" w:firstLineChars="250"/>
        <w:jc w:val="left"/>
        <w:rPr>
          <w:rFonts w:hint="eastAsia" w:ascii="楷体" w:hAnsi="楷体" w:eastAsia="楷体" w:cs="楷体"/>
          <w:sz w:val="24"/>
        </w:rPr>
      </w:pPr>
      <w:bookmarkStart w:id="4" w:name="_Toc28359024"/>
      <w:bookmarkStart w:id="5" w:name="_Toc35393811"/>
      <w:bookmarkStart w:id="6" w:name="_Toc28359101"/>
      <w:bookmarkStart w:id="7" w:name="_Toc35393642"/>
    </w:p>
    <w:p w14:paraId="412EEB77">
      <w:pPr>
        <w:spacing w:line="360" w:lineRule="auto"/>
        <w:ind w:right="311" w:firstLine="600" w:firstLineChars="250"/>
        <w:jc w:val="left"/>
        <w:rPr>
          <w:rFonts w:hint="eastAsia" w:ascii="楷体" w:hAnsi="楷体" w:eastAsia="楷体" w:cs="楷体"/>
          <w:sz w:val="24"/>
        </w:rPr>
      </w:pPr>
      <w:r>
        <w:rPr>
          <w:rFonts w:hint="eastAsia" w:ascii="楷体" w:hAnsi="楷体" w:eastAsia="楷体" w:cs="楷体"/>
          <w:sz w:val="24"/>
        </w:rPr>
        <w:t>2.采购代理机构信息</w:t>
      </w:r>
      <w:bookmarkEnd w:id="4"/>
      <w:bookmarkEnd w:id="5"/>
      <w:bookmarkEnd w:id="6"/>
      <w:bookmarkEnd w:id="7"/>
    </w:p>
    <w:p w14:paraId="7CE6A66A">
      <w:pPr>
        <w:spacing w:line="360" w:lineRule="auto"/>
        <w:ind w:right="311" w:firstLine="600" w:firstLineChars="250"/>
        <w:jc w:val="left"/>
        <w:rPr>
          <w:rFonts w:hint="eastAsia" w:ascii="楷体" w:hAnsi="楷体" w:eastAsia="楷体" w:cs="楷体"/>
          <w:sz w:val="24"/>
        </w:rPr>
      </w:pPr>
      <w:r>
        <w:rPr>
          <w:rFonts w:hint="eastAsia" w:ascii="楷体" w:hAnsi="楷体" w:eastAsia="楷体" w:cs="楷体"/>
          <w:sz w:val="24"/>
        </w:rPr>
        <w:t>名称：</w:t>
      </w:r>
      <w:r>
        <w:rPr>
          <w:rFonts w:hint="eastAsia" w:ascii="楷体" w:hAnsi="楷体" w:eastAsia="楷体" w:cs="楷体"/>
          <w:sz w:val="24"/>
          <w:highlight w:val="none"/>
          <w:lang w:eastAsia="zh-CN"/>
        </w:rPr>
        <w:t>智诚达项目管理咨询有限公司</w:t>
      </w:r>
    </w:p>
    <w:p w14:paraId="4D3FB384">
      <w:pPr>
        <w:spacing w:line="360" w:lineRule="auto"/>
        <w:ind w:right="311" w:firstLine="600" w:firstLineChars="250"/>
        <w:jc w:val="left"/>
        <w:rPr>
          <w:rFonts w:hint="eastAsia" w:ascii="楷体" w:hAnsi="楷体" w:eastAsia="楷体" w:cs="楷体"/>
          <w:sz w:val="24"/>
        </w:rPr>
      </w:pPr>
      <w:r>
        <w:rPr>
          <w:rFonts w:hint="eastAsia" w:ascii="楷体" w:hAnsi="楷体" w:eastAsia="楷体" w:cs="楷体"/>
          <w:sz w:val="24"/>
        </w:rPr>
        <w:t>地址：</w:t>
      </w:r>
      <w:r>
        <w:rPr>
          <w:rFonts w:hint="eastAsia" w:ascii="楷体" w:hAnsi="楷体" w:eastAsia="楷体" w:cs="楷体"/>
          <w:sz w:val="24"/>
          <w:highlight w:val="none"/>
          <w:lang w:eastAsia="zh-CN"/>
        </w:rPr>
        <w:t>北京市朝阳区安华西里三区甲17号院</w:t>
      </w:r>
    </w:p>
    <w:p w14:paraId="422B6E09">
      <w:pPr>
        <w:spacing w:line="360" w:lineRule="auto"/>
        <w:ind w:right="311" w:firstLine="600" w:firstLineChars="250"/>
        <w:jc w:val="left"/>
        <w:rPr>
          <w:rFonts w:hint="default" w:ascii="楷体" w:hAnsi="楷体" w:eastAsia="楷体" w:cs="楷体"/>
          <w:sz w:val="24"/>
          <w:lang w:val="en-US"/>
        </w:rPr>
      </w:pPr>
      <w:r>
        <w:rPr>
          <w:rFonts w:hint="eastAsia" w:ascii="楷体" w:hAnsi="楷体" w:eastAsia="楷体" w:cs="楷体"/>
          <w:sz w:val="24"/>
        </w:rPr>
        <w:t xml:space="preserve">联系方式： </w:t>
      </w:r>
      <w:r>
        <w:rPr>
          <w:rFonts w:hint="eastAsia" w:ascii="楷体" w:hAnsi="楷体" w:eastAsia="楷体" w:cs="楷体"/>
          <w:sz w:val="24"/>
          <w:highlight w:val="none"/>
          <w:lang w:eastAsia="zh-CN"/>
        </w:rPr>
        <w:t>袁爱文</w:t>
      </w:r>
      <w:r>
        <w:rPr>
          <w:rFonts w:hint="eastAsia" w:ascii="楷体" w:hAnsi="楷体" w:eastAsia="楷体" w:cs="楷体"/>
          <w:sz w:val="24"/>
          <w:highlight w:val="none"/>
        </w:rPr>
        <w:t xml:space="preserve">  </w:t>
      </w:r>
      <w:r>
        <w:rPr>
          <w:rFonts w:hint="eastAsia" w:ascii="楷体" w:hAnsi="楷体" w:eastAsia="楷体" w:cs="楷体"/>
          <w:sz w:val="24"/>
          <w:highlight w:val="none"/>
          <w:lang w:val="en-US" w:eastAsia="zh-CN"/>
        </w:rPr>
        <w:t>18311056598</w:t>
      </w:r>
    </w:p>
    <w:p w14:paraId="5EA5D19C">
      <w:pPr>
        <w:spacing w:line="360" w:lineRule="auto"/>
        <w:ind w:right="311" w:firstLine="600" w:firstLineChars="250"/>
        <w:jc w:val="left"/>
        <w:rPr>
          <w:rFonts w:hint="eastAsia" w:ascii="楷体" w:hAnsi="楷体" w:eastAsia="楷体" w:cs="楷体"/>
          <w:sz w:val="24"/>
        </w:rPr>
      </w:pPr>
    </w:p>
    <w:p w14:paraId="0BD3D7E3">
      <w:pPr>
        <w:spacing w:line="360" w:lineRule="auto"/>
        <w:ind w:right="311" w:firstLine="600" w:firstLineChars="250"/>
        <w:jc w:val="left"/>
        <w:rPr>
          <w:rFonts w:hint="eastAsia" w:ascii="楷体" w:hAnsi="楷体" w:eastAsia="楷体" w:cs="楷体"/>
          <w:sz w:val="24"/>
        </w:rPr>
      </w:pPr>
      <w:bookmarkStart w:id="8" w:name="_Toc28359102"/>
      <w:bookmarkStart w:id="9" w:name="_Toc28359025"/>
      <w:bookmarkStart w:id="10" w:name="_Toc35393643"/>
      <w:bookmarkStart w:id="11" w:name="_Toc35393812"/>
    </w:p>
    <w:p w14:paraId="5FAA4B0D">
      <w:pPr>
        <w:spacing w:line="360" w:lineRule="auto"/>
        <w:ind w:right="311" w:firstLine="600" w:firstLineChars="250"/>
        <w:jc w:val="left"/>
        <w:rPr>
          <w:rFonts w:hint="eastAsia" w:ascii="楷体" w:hAnsi="楷体" w:eastAsia="楷体" w:cs="楷体"/>
          <w:sz w:val="24"/>
        </w:rPr>
      </w:pPr>
      <w:r>
        <w:rPr>
          <w:rFonts w:hint="eastAsia" w:ascii="楷体" w:hAnsi="楷体" w:eastAsia="楷体" w:cs="楷体"/>
          <w:sz w:val="24"/>
        </w:rPr>
        <w:t>3.项目联系方式</w:t>
      </w:r>
      <w:bookmarkEnd w:id="8"/>
      <w:bookmarkEnd w:id="9"/>
      <w:bookmarkEnd w:id="10"/>
      <w:bookmarkEnd w:id="11"/>
    </w:p>
    <w:p w14:paraId="6D31FCF3">
      <w:pPr>
        <w:spacing w:line="360" w:lineRule="auto"/>
        <w:ind w:right="311" w:firstLine="600" w:firstLineChars="250"/>
        <w:jc w:val="left"/>
        <w:rPr>
          <w:rFonts w:hint="eastAsia" w:ascii="楷体" w:hAnsi="楷体" w:eastAsia="楷体" w:cs="楷体"/>
          <w:sz w:val="24"/>
        </w:rPr>
      </w:pPr>
      <w:r>
        <w:rPr>
          <w:rFonts w:hint="eastAsia" w:ascii="楷体" w:hAnsi="楷体" w:eastAsia="楷体" w:cs="楷体"/>
          <w:sz w:val="24"/>
        </w:rPr>
        <w:t>项目联系人：</w:t>
      </w:r>
      <w:r>
        <w:rPr>
          <w:rFonts w:hint="eastAsia" w:ascii="楷体" w:hAnsi="楷体" w:eastAsia="楷体" w:cs="楷体"/>
          <w:sz w:val="24"/>
          <w:highlight w:val="none"/>
          <w:lang w:eastAsia="zh-CN"/>
        </w:rPr>
        <w:t>袁爱文</w:t>
      </w:r>
    </w:p>
    <w:p w14:paraId="1EFDDA82">
      <w:pPr>
        <w:spacing w:line="360" w:lineRule="auto"/>
        <w:ind w:right="311" w:firstLine="600" w:firstLineChars="250"/>
        <w:jc w:val="left"/>
        <w:rPr>
          <w:rFonts w:hint="eastAsia" w:ascii="楷体" w:hAnsi="楷体" w:eastAsia="楷体" w:cs="楷体"/>
          <w:sz w:val="24"/>
        </w:rPr>
      </w:pPr>
      <w:r>
        <w:rPr>
          <w:rFonts w:hint="eastAsia" w:ascii="楷体" w:hAnsi="楷体" w:eastAsia="楷体" w:cs="楷体"/>
          <w:sz w:val="24"/>
        </w:rPr>
        <w:t>电　  话：</w:t>
      </w:r>
      <w:r>
        <w:rPr>
          <w:rFonts w:hint="eastAsia" w:ascii="楷体" w:hAnsi="楷体" w:eastAsia="楷体" w:cs="楷体"/>
          <w:sz w:val="24"/>
          <w:highlight w:val="none"/>
          <w:lang w:val="en-US" w:eastAsia="zh-CN"/>
        </w:rPr>
        <w:t>18311056598</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BCB7D"/>
    <w:multiLevelType w:val="singleLevel"/>
    <w:tmpl w:val="060BCB7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hkYmQzNmZhNzI3OTY3OGEzOTMxZTY2MTIwMDdiZmIifQ=="/>
  </w:docVars>
  <w:rsids>
    <w:rsidRoot w:val="0A6D2718"/>
    <w:rsid w:val="0005551B"/>
    <w:rsid w:val="00057141"/>
    <w:rsid w:val="00071A8F"/>
    <w:rsid w:val="0009048D"/>
    <w:rsid w:val="00096632"/>
    <w:rsid w:val="000A0936"/>
    <w:rsid w:val="000E5F7B"/>
    <w:rsid w:val="000F5A9B"/>
    <w:rsid w:val="000F76E2"/>
    <w:rsid w:val="001170E8"/>
    <w:rsid w:val="00127DAE"/>
    <w:rsid w:val="00132FDE"/>
    <w:rsid w:val="00136E17"/>
    <w:rsid w:val="00143CB0"/>
    <w:rsid w:val="0014725E"/>
    <w:rsid w:val="001477E9"/>
    <w:rsid w:val="001523A1"/>
    <w:rsid w:val="00161070"/>
    <w:rsid w:val="00171806"/>
    <w:rsid w:val="001A6990"/>
    <w:rsid w:val="001A6A31"/>
    <w:rsid w:val="001C42E4"/>
    <w:rsid w:val="001C6AA1"/>
    <w:rsid w:val="001F3A2B"/>
    <w:rsid w:val="002338D5"/>
    <w:rsid w:val="002417D5"/>
    <w:rsid w:val="00286720"/>
    <w:rsid w:val="00291711"/>
    <w:rsid w:val="002A3F62"/>
    <w:rsid w:val="002A50F7"/>
    <w:rsid w:val="002A7FE6"/>
    <w:rsid w:val="002D269D"/>
    <w:rsid w:val="002E43C4"/>
    <w:rsid w:val="002E4F31"/>
    <w:rsid w:val="002F0CE7"/>
    <w:rsid w:val="002F72DF"/>
    <w:rsid w:val="0032446A"/>
    <w:rsid w:val="00330AEA"/>
    <w:rsid w:val="00335812"/>
    <w:rsid w:val="00350ABF"/>
    <w:rsid w:val="0035138C"/>
    <w:rsid w:val="003539C8"/>
    <w:rsid w:val="00375A6D"/>
    <w:rsid w:val="00380FB6"/>
    <w:rsid w:val="00382996"/>
    <w:rsid w:val="00395B77"/>
    <w:rsid w:val="00395E1E"/>
    <w:rsid w:val="003B79A8"/>
    <w:rsid w:val="003C0B07"/>
    <w:rsid w:val="003C6860"/>
    <w:rsid w:val="003C7988"/>
    <w:rsid w:val="003D33A9"/>
    <w:rsid w:val="003E7EE9"/>
    <w:rsid w:val="003F3D64"/>
    <w:rsid w:val="003F57D5"/>
    <w:rsid w:val="00406D8D"/>
    <w:rsid w:val="00407CDC"/>
    <w:rsid w:val="004133AC"/>
    <w:rsid w:val="00415509"/>
    <w:rsid w:val="00424E40"/>
    <w:rsid w:val="00425F1A"/>
    <w:rsid w:val="00436554"/>
    <w:rsid w:val="004500FE"/>
    <w:rsid w:val="00474C98"/>
    <w:rsid w:val="00481F2A"/>
    <w:rsid w:val="00483C7C"/>
    <w:rsid w:val="004853AF"/>
    <w:rsid w:val="004923E0"/>
    <w:rsid w:val="004B18BC"/>
    <w:rsid w:val="004B4CFF"/>
    <w:rsid w:val="004B6790"/>
    <w:rsid w:val="004C648E"/>
    <w:rsid w:val="004D13E0"/>
    <w:rsid w:val="0051758F"/>
    <w:rsid w:val="005559EA"/>
    <w:rsid w:val="005566CB"/>
    <w:rsid w:val="00563ACD"/>
    <w:rsid w:val="00572EDC"/>
    <w:rsid w:val="0057679E"/>
    <w:rsid w:val="00577F84"/>
    <w:rsid w:val="005808C6"/>
    <w:rsid w:val="00580CDE"/>
    <w:rsid w:val="00582378"/>
    <w:rsid w:val="005A38DB"/>
    <w:rsid w:val="005B4C10"/>
    <w:rsid w:val="005D6BDF"/>
    <w:rsid w:val="005E0D30"/>
    <w:rsid w:val="005E4854"/>
    <w:rsid w:val="005F1477"/>
    <w:rsid w:val="005F247C"/>
    <w:rsid w:val="005F7D41"/>
    <w:rsid w:val="00602382"/>
    <w:rsid w:val="00604BE9"/>
    <w:rsid w:val="006065E9"/>
    <w:rsid w:val="0062716C"/>
    <w:rsid w:val="00631466"/>
    <w:rsid w:val="00651144"/>
    <w:rsid w:val="00654384"/>
    <w:rsid w:val="00654C7F"/>
    <w:rsid w:val="00661988"/>
    <w:rsid w:val="00665879"/>
    <w:rsid w:val="006926BB"/>
    <w:rsid w:val="006B4545"/>
    <w:rsid w:val="006B613A"/>
    <w:rsid w:val="006C0BE0"/>
    <w:rsid w:val="006D7E13"/>
    <w:rsid w:val="006F05FB"/>
    <w:rsid w:val="006F3153"/>
    <w:rsid w:val="006F440E"/>
    <w:rsid w:val="006F6181"/>
    <w:rsid w:val="007137E1"/>
    <w:rsid w:val="00713DEF"/>
    <w:rsid w:val="00723889"/>
    <w:rsid w:val="00734BA5"/>
    <w:rsid w:val="007839D1"/>
    <w:rsid w:val="007854E3"/>
    <w:rsid w:val="0078653B"/>
    <w:rsid w:val="0078723F"/>
    <w:rsid w:val="007A2C71"/>
    <w:rsid w:val="007A40C8"/>
    <w:rsid w:val="007A662A"/>
    <w:rsid w:val="007D2446"/>
    <w:rsid w:val="007D709B"/>
    <w:rsid w:val="007E1B75"/>
    <w:rsid w:val="0080010E"/>
    <w:rsid w:val="00813224"/>
    <w:rsid w:val="00817995"/>
    <w:rsid w:val="00822A42"/>
    <w:rsid w:val="0082725D"/>
    <w:rsid w:val="008313ED"/>
    <w:rsid w:val="008322FD"/>
    <w:rsid w:val="008335A4"/>
    <w:rsid w:val="00837371"/>
    <w:rsid w:val="008444FE"/>
    <w:rsid w:val="00852385"/>
    <w:rsid w:val="008523D0"/>
    <w:rsid w:val="008576FB"/>
    <w:rsid w:val="00857F5A"/>
    <w:rsid w:val="00864333"/>
    <w:rsid w:val="008721C0"/>
    <w:rsid w:val="008B5115"/>
    <w:rsid w:val="008F1352"/>
    <w:rsid w:val="008F5DBA"/>
    <w:rsid w:val="00905902"/>
    <w:rsid w:val="00916E61"/>
    <w:rsid w:val="00926C04"/>
    <w:rsid w:val="00936F7E"/>
    <w:rsid w:val="00946E8C"/>
    <w:rsid w:val="009507F7"/>
    <w:rsid w:val="00955D33"/>
    <w:rsid w:val="00970B3A"/>
    <w:rsid w:val="00985853"/>
    <w:rsid w:val="009975D9"/>
    <w:rsid w:val="009B08A8"/>
    <w:rsid w:val="009B5152"/>
    <w:rsid w:val="009C523B"/>
    <w:rsid w:val="00A22D6F"/>
    <w:rsid w:val="00A259CD"/>
    <w:rsid w:val="00A334FE"/>
    <w:rsid w:val="00A6614A"/>
    <w:rsid w:val="00A706BD"/>
    <w:rsid w:val="00A71940"/>
    <w:rsid w:val="00A85CE0"/>
    <w:rsid w:val="00A85DFB"/>
    <w:rsid w:val="00A968E9"/>
    <w:rsid w:val="00AA7FAE"/>
    <w:rsid w:val="00AB7C09"/>
    <w:rsid w:val="00AD7906"/>
    <w:rsid w:val="00AE6D5A"/>
    <w:rsid w:val="00AF60DF"/>
    <w:rsid w:val="00B02932"/>
    <w:rsid w:val="00B129A1"/>
    <w:rsid w:val="00B33BA7"/>
    <w:rsid w:val="00B44F88"/>
    <w:rsid w:val="00B54A31"/>
    <w:rsid w:val="00B71A60"/>
    <w:rsid w:val="00BB2B09"/>
    <w:rsid w:val="00BB4950"/>
    <w:rsid w:val="00BC4AA6"/>
    <w:rsid w:val="00BC7395"/>
    <w:rsid w:val="00C22C93"/>
    <w:rsid w:val="00C24670"/>
    <w:rsid w:val="00C42B95"/>
    <w:rsid w:val="00C656B8"/>
    <w:rsid w:val="00C7599B"/>
    <w:rsid w:val="00C819D7"/>
    <w:rsid w:val="00C95ACA"/>
    <w:rsid w:val="00CA3B69"/>
    <w:rsid w:val="00CB03AE"/>
    <w:rsid w:val="00CD376E"/>
    <w:rsid w:val="00CD5220"/>
    <w:rsid w:val="00D14F12"/>
    <w:rsid w:val="00D1565D"/>
    <w:rsid w:val="00D15C99"/>
    <w:rsid w:val="00D25856"/>
    <w:rsid w:val="00D5116F"/>
    <w:rsid w:val="00D5594B"/>
    <w:rsid w:val="00D57C70"/>
    <w:rsid w:val="00D75329"/>
    <w:rsid w:val="00D76632"/>
    <w:rsid w:val="00D95E68"/>
    <w:rsid w:val="00DA5D02"/>
    <w:rsid w:val="00DC05DE"/>
    <w:rsid w:val="00DD3D4B"/>
    <w:rsid w:val="00DE0F07"/>
    <w:rsid w:val="00DE5549"/>
    <w:rsid w:val="00DE58D8"/>
    <w:rsid w:val="00E0144E"/>
    <w:rsid w:val="00E202E5"/>
    <w:rsid w:val="00E248C1"/>
    <w:rsid w:val="00E337BD"/>
    <w:rsid w:val="00E416FA"/>
    <w:rsid w:val="00E50245"/>
    <w:rsid w:val="00E63ABB"/>
    <w:rsid w:val="00E7483F"/>
    <w:rsid w:val="00E82189"/>
    <w:rsid w:val="00E86278"/>
    <w:rsid w:val="00E91ADF"/>
    <w:rsid w:val="00E92D33"/>
    <w:rsid w:val="00E95091"/>
    <w:rsid w:val="00ED3C4E"/>
    <w:rsid w:val="00ED47C9"/>
    <w:rsid w:val="00ED5204"/>
    <w:rsid w:val="00EF0A35"/>
    <w:rsid w:val="00EF49F1"/>
    <w:rsid w:val="00F118D2"/>
    <w:rsid w:val="00F20A86"/>
    <w:rsid w:val="00F30EA8"/>
    <w:rsid w:val="00F35056"/>
    <w:rsid w:val="00F4427A"/>
    <w:rsid w:val="00F77D41"/>
    <w:rsid w:val="00F847D3"/>
    <w:rsid w:val="00FA4AFA"/>
    <w:rsid w:val="00FB7EFF"/>
    <w:rsid w:val="00FC30DF"/>
    <w:rsid w:val="00FC7A92"/>
    <w:rsid w:val="00FD577A"/>
    <w:rsid w:val="00FE3249"/>
    <w:rsid w:val="01EA78B8"/>
    <w:rsid w:val="09023F99"/>
    <w:rsid w:val="0A6D2718"/>
    <w:rsid w:val="0B5218A1"/>
    <w:rsid w:val="0CDB522D"/>
    <w:rsid w:val="0D1A3FA7"/>
    <w:rsid w:val="0E4D3F08"/>
    <w:rsid w:val="0FA933C0"/>
    <w:rsid w:val="11BC387F"/>
    <w:rsid w:val="128F580D"/>
    <w:rsid w:val="12B74046"/>
    <w:rsid w:val="1C5D17BA"/>
    <w:rsid w:val="1F9951FF"/>
    <w:rsid w:val="1FAD2A59"/>
    <w:rsid w:val="20340A84"/>
    <w:rsid w:val="241F37F9"/>
    <w:rsid w:val="2443398C"/>
    <w:rsid w:val="247431F1"/>
    <w:rsid w:val="2A1D07DB"/>
    <w:rsid w:val="31772EC7"/>
    <w:rsid w:val="34CC64BD"/>
    <w:rsid w:val="35FE2DF7"/>
    <w:rsid w:val="365B4B65"/>
    <w:rsid w:val="39D709A6"/>
    <w:rsid w:val="3D7A414B"/>
    <w:rsid w:val="3F2006FA"/>
    <w:rsid w:val="41BA23BE"/>
    <w:rsid w:val="41D2472E"/>
    <w:rsid w:val="42417305"/>
    <w:rsid w:val="486508D7"/>
    <w:rsid w:val="49E8450A"/>
    <w:rsid w:val="4AEE78FE"/>
    <w:rsid w:val="4B410375"/>
    <w:rsid w:val="4FD41F40"/>
    <w:rsid w:val="4FE57FEE"/>
    <w:rsid w:val="512F0C70"/>
    <w:rsid w:val="559317CE"/>
    <w:rsid w:val="57E74053"/>
    <w:rsid w:val="5813309A"/>
    <w:rsid w:val="5882083C"/>
    <w:rsid w:val="596A6CE9"/>
    <w:rsid w:val="598C740C"/>
    <w:rsid w:val="63D23E09"/>
    <w:rsid w:val="652266CA"/>
    <w:rsid w:val="65A37581"/>
    <w:rsid w:val="686139AD"/>
    <w:rsid w:val="690305C1"/>
    <w:rsid w:val="6CA420BB"/>
    <w:rsid w:val="6D527242"/>
    <w:rsid w:val="6EF966EE"/>
    <w:rsid w:val="76045978"/>
    <w:rsid w:val="7A7A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570"/>
    </w:pPr>
    <w:rPr>
      <w:sz w:val="24"/>
    </w:rPr>
  </w:style>
  <w:style w:type="paragraph" w:styleId="4">
    <w:name w:val="Plain Text"/>
    <w:basedOn w:val="1"/>
    <w:link w:val="24"/>
    <w:qFormat/>
    <w:uiPriority w:val="0"/>
    <w:rPr>
      <w:rFonts w:ascii="宋体" w:hAnsi="Courier New" w:eastAsiaTheme="minorEastAsia" w:cstheme="minorBidi"/>
      <w:szCs w:val="22"/>
    </w:rPr>
  </w:style>
  <w:style w:type="paragraph" w:styleId="5">
    <w:name w:val="Date"/>
    <w:basedOn w:val="1"/>
    <w:next w:val="1"/>
    <w:link w:val="22"/>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4" w:line="265" w:lineRule="auto"/>
      <w:ind w:hanging="8"/>
      <w:jc w:val="left"/>
    </w:pPr>
    <w:rPr>
      <w:rFonts w:ascii="微软雅黑" w:hAnsi="微软雅黑" w:eastAsia="微软雅黑" w:cs="微软雅黑"/>
      <w:color w:val="000000"/>
      <w:sz w:val="24"/>
      <w:szCs w:val="2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3"/>
    <w:qFormat/>
    <w:uiPriority w:val="0"/>
    <w:pPr>
      <w:spacing w:after="120" w:line="480" w:lineRule="exact"/>
      <w:ind w:left="420" w:leftChars="200" w:firstLine="420" w:firstLineChars="200"/>
    </w:pPr>
    <w:rPr>
      <w:szCs w:val="20"/>
    </w:rPr>
  </w:style>
  <w:style w:type="table" w:styleId="13">
    <w:name w:val="Table Grid"/>
    <w:basedOn w:val="1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563C1" w:themeColor="hyperlink"/>
      <w:u w:val="single"/>
    </w:rPr>
  </w:style>
  <w:style w:type="paragraph" w:customStyle="1" w:styleId="16">
    <w:name w:val="样式 标题 2 + Times New Roman 四号 非加粗 段前: 5 磅 段后: 0 磅 行距: 固定值 20..."/>
    <w:basedOn w:val="2"/>
    <w:next w:val="17"/>
    <w:qFormat/>
    <w:uiPriority w:val="0"/>
    <w:pPr>
      <w:spacing w:before="100" w:after="0" w:line="400" w:lineRule="exact"/>
    </w:pPr>
    <w:rPr>
      <w:rFonts w:ascii="Times New Roman" w:hAnsi="Times New Roman" w:eastAsia="黑体" w:cs="宋体"/>
      <w:b w:val="0"/>
      <w:bCs w:val="0"/>
      <w:sz w:val="28"/>
      <w:szCs w:val="20"/>
    </w:rPr>
  </w:style>
  <w:style w:type="paragraph" w:customStyle="1" w:styleId="17">
    <w:name w:val="Char2"/>
    <w:basedOn w:val="1"/>
    <w:qFormat/>
    <w:uiPriority w:val="0"/>
    <w:rPr>
      <w:rFonts w:ascii="Tahoma" w:hAnsi="Tahoma"/>
      <w:sz w:val="24"/>
      <w:szCs w:val="20"/>
    </w:rPr>
  </w:style>
  <w:style w:type="character" w:customStyle="1" w:styleId="18">
    <w:name w:val="页眉 Char"/>
    <w:basedOn w:val="14"/>
    <w:link w:val="8"/>
    <w:qFormat/>
    <w:uiPriority w:val="0"/>
    <w:rPr>
      <w:kern w:val="2"/>
      <w:sz w:val="18"/>
      <w:szCs w:val="18"/>
    </w:rPr>
  </w:style>
  <w:style w:type="character" w:customStyle="1" w:styleId="19">
    <w:name w:val="页脚 Char"/>
    <w:basedOn w:val="14"/>
    <w:link w:val="7"/>
    <w:qFormat/>
    <w:uiPriority w:val="0"/>
    <w:rPr>
      <w:kern w:val="2"/>
      <w:sz w:val="18"/>
      <w:szCs w:val="18"/>
    </w:rPr>
  </w:style>
  <w:style w:type="character" w:customStyle="1" w:styleId="20">
    <w:name w:val="批注框文本 Char"/>
    <w:basedOn w:val="14"/>
    <w:link w:val="6"/>
    <w:qFormat/>
    <w:uiPriority w:val="0"/>
    <w:rPr>
      <w:kern w:val="2"/>
      <w:sz w:val="18"/>
      <w:szCs w:val="18"/>
    </w:rPr>
  </w:style>
  <w:style w:type="character" w:customStyle="1" w:styleId="21">
    <w:name w:val="fontstyle01"/>
    <w:qFormat/>
    <w:uiPriority w:val="0"/>
    <w:rPr>
      <w:rFonts w:hint="eastAsia" w:ascii="宋体" w:hAnsi="宋体" w:eastAsia="宋体"/>
      <w:color w:val="000000"/>
      <w:sz w:val="24"/>
      <w:szCs w:val="24"/>
    </w:rPr>
  </w:style>
  <w:style w:type="character" w:customStyle="1" w:styleId="22">
    <w:name w:val="日期 Char"/>
    <w:basedOn w:val="14"/>
    <w:link w:val="5"/>
    <w:qFormat/>
    <w:uiPriority w:val="0"/>
    <w:rPr>
      <w:kern w:val="2"/>
      <w:sz w:val="21"/>
      <w:szCs w:val="24"/>
    </w:rPr>
  </w:style>
  <w:style w:type="paragraph" w:styleId="23">
    <w:name w:val="List Paragraph"/>
    <w:basedOn w:val="1"/>
    <w:unhideWhenUsed/>
    <w:qFormat/>
    <w:uiPriority w:val="99"/>
    <w:pPr>
      <w:ind w:firstLine="420" w:firstLineChars="200"/>
    </w:pPr>
  </w:style>
  <w:style w:type="character" w:customStyle="1" w:styleId="24">
    <w:name w:val="纯文本 Char"/>
    <w:basedOn w:val="14"/>
    <w:link w:val="4"/>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631</Words>
  <Characters>763</Characters>
  <Lines>7</Lines>
  <Paragraphs>2</Paragraphs>
  <TotalTime>0</TotalTime>
  <ScaleCrop>false</ScaleCrop>
  <LinksUpToDate>false</LinksUpToDate>
  <CharactersWithSpaces>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2019-05-16T08:35:00Z</dcterms:created>
  <dc:creator>启</dc:creator>
  <cp:lastModifiedBy>张林</cp:lastModifiedBy>
  <dcterms:modified xsi:type="dcterms:W3CDTF">2025-07-02T07:10:49Z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AE13EFB8590B411BAED02E8F810B3AEA_12</vt:lpwstr>
  </property>
  <property fmtid="{D5CDD505-2E9C-101B-9397-08002B2CF9AE}" pid="4" name="KSOTemplateDocerSaveRecord">
    <vt:lpwstr>eyJoZGlkIjoiZGNhZjM0M2Q0MjgzNTU4MzA2ZTBkOGRhMTY2Y2JjZmEiLCJ1c2VySWQiOiI2NzQ1MDc5MjMifQ==</vt:lpwstr>
  </property>
</Properties>
</file>