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55380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2025年昌平区特教学校新校区安防设施购置项目</w:t>
      </w:r>
      <w:r>
        <w:rPr>
          <w:rFonts w:hint="eastAsia" w:ascii="宋体" w:hAnsi="宋体" w:cs="宋体"/>
          <w:sz w:val="30"/>
          <w:szCs w:val="30"/>
        </w:rPr>
        <w:t>中标公告</w:t>
      </w:r>
    </w:p>
    <w:p w14:paraId="7A24C0B5"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一、项目编号：ZZSQ-2025-131927</w:t>
      </w:r>
    </w:p>
    <w:p w14:paraId="06F9F095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二、项目名称：</w:t>
      </w:r>
      <w:r>
        <w:rPr>
          <w:rFonts w:hint="eastAsia" w:ascii="宋体" w:hAnsi="宋体" w:cs="宋体"/>
          <w:sz w:val="24"/>
          <w:szCs w:val="24"/>
          <w:lang w:eastAsia="zh-CN"/>
        </w:rPr>
        <w:t>2025年昌平区特教学校新校区安防设施购置项目</w:t>
      </w:r>
    </w:p>
    <w:p w14:paraId="729EBEC5"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三、中标（成交）信息</w:t>
      </w:r>
    </w:p>
    <w:p w14:paraId="11A3B2F3">
      <w:pPr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供应商名称：北京盛旭天地科技发展有限责任公司</w:t>
      </w:r>
    </w:p>
    <w:p w14:paraId="5AE45DC7">
      <w:pPr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供应商地址：北京市昌平区沙河镇路松街51号院（国际能源电力创新中心）3号楼6层601-6-5</w:t>
      </w:r>
    </w:p>
    <w:p w14:paraId="096BD2D8">
      <w:pPr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中标（成交）金额：13377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00</w:t>
      </w:r>
      <w:r>
        <w:rPr>
          <w:rFonts w:hint="eastAsia" w:ascii="宋体" w:hAnsi="宋体" w:cs="宋体"/>
          <w:sz w:val="24"/>
          <w:szCs w:val="24"/>
        </w:rPr>
        <w:t>元（人民币）</w:t>
      </w:r>
    </w:p>
    <w:p w14:paraId="7090C4BB">
      <w:pPr>
        <w:numPr>
          <w:ilvl w:val="0"/>
          <w:numId w:val="1"/>
        </w:num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主要标的信息</w:t>
      </w:r>
    </w:p>
    <w:tbl>
      <w:tblPr>
        <w:tblStyle w:val="9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8436"/>
      </w:tblGrid>
      <w:tr w14:paraId="0549C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gridSpan w:val="2"/>
          </w:tcPr>
          <w:p w14:paraId="35311D4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货物类</w:t>
            </w:r>
          </w:p>
        </w:tc>
      </w:tr>
      <w:tr w14:paraId="38B30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78" w:type="dxa"/>
            <w:vAlign w:val="center"/>
          </w:tcPr>
          <w:p w14:paraId="2E0A4A4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名称：</w:t>
            </w:r>
          </w:p>
        </w:tc>
        <w:tc>
          <w:tcPr>
            <w:tcW w:w="8436" w:type="dxa"/>
            <w:vAlign w:val="center"/>
          </w:tcPr>
          <w:p w14:paraId="159662B7"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2025年昌平区特教学校新校区安防设施购置项目</w:t>
            </w:r>
          </w:p>
        </w:tc>
      </w:tr>
      <w:tr w14:paraId="1E48D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78" w:type="dxa"/>
            <w:vAlign w:val="center"/>
          </w:tcPr>
          <w:p w14:paraId="68E6891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品牌：</w:t>
            </w:r>
          </w:p>
        </w:tc>
        <w:tc>
          <w:tcPr>
            <w:tcW w:w="8436" w:type="dxa"/>
            <w:vAlign w:val="center"/>
          </w:tcPr>
          <w:p w14:paraId="6BA228E1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详见公告附件</w:t>
            </w:r>
          </w:p>
        </w:tc>
      </w:tr>
      <w:tr w14:paraId="55060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78" w:type="dxa"/>
            <w:vAlign w:val="center"/>
          </w:tcPr>
          <w:p w14:paraId="03A16FE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规格型号：</w:t>
            </w:r>
          </w:p>
        </w:tc>
        <w:tc>
          <w:tcPr>
            <w:tcW w:w="8436" w:type="dxa"/>
            <w:vAlign w:val="center"/>
          </w:tcPr>
          <w:p w14:paraId="5537B20D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详见公告附件</w:t>
            </w:r>
          </w:p>
        </w:tc>
      </w:tr>
      <w:tr w14:paraId="6BA8B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78" w:type="dxa"/>
            <w:vAlign w:val="center"/>
          </w:tcPr>
          <w:p w14:paraId="5512554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数量：</w:t>
            </w:r>
          </w:p>
        </w:tc>
        <w:tc>
          <w:tcPr>
            <w:tcW w:w="8436" w:type="dxa"/>
            <w:vAlign w:val="center"/>
          </w:tcPr>
          <w:p w14:paraId="08A8A035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详见公告附件</w:t>
            </w:r>
          </w:p>
        </w:tc>
      </w:tr>
      <w:tr w14:paraId="530D9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878" w:type="dxa"/>
            <w:vAlign w:val="center"/>
          </w:tcPr>
          <w:p w14:paraId="2086FAB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单价：</w:t>
            </w:r>
          </w:p>
        </w:tc>
        <w:tc>
          <w:tcPr>
            <w:tcW w:w="8436" w:type="dxa"/>
            <w:vAlign w:val="center"/>
          </w:tcPr>
          <w:p w14:paraId="5CF44B41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详见公告附件</w:t>
            </w:r>
          </w:p>
        </w:tc>
      </w:tr>
    </w:tbl>
    <w:p w14:paraId="0F8E8CA3">
      <w:pPr>
        <w:numPr>
          <w:ilvl w:val="0"/>
          <w:numId w:val="2"/>
        </w:num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评审专家（单一来源采购人员）名单：支利军、张智明、张养军、许立群、李学礼</w:t>
      </w:r>
    </w:p>
    <w:p w14:paraId="03357E5E">
      <w:pPr>
        <w:numPr>
          <w:ilvl w:val="0"/>
          <w:numId w:val="2"/>
        </w:num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代理服务收费标准及金额：</w:t>
      </w:r>
    </w:p>
    <w:p w14:paraId="68B6E5DD"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本项目代理服务费总金额：1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sz w:val="24"/>
          <w:szCs w:val="24"/>
        </w:rPr>
        <w:t>87147万元</w:t>
      </w:r>
    </w:p>
    <w:p w14:paraId="0B649016">
      <w:pPr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本项目代理费收费标准：参照“国家计委关于印发《招标代理服务收费管理暂行办法》的通知”（计价格[2002]1980号）规定的收费标准收取</w:t>
      </w:r>
    </w:p>
    <w:p w14:paraId="324988AA"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七、公告期限</w:t>
      </w:r>
    </w:p>
    <w:p w14:paraId="725D5AB9">
      <w:pPr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自本公告发布之日起1个工作日。</w:t>
      </w:r>
    </w:p>
    <w:p w14:paraId="1502D24F"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八、其他补充事宜</w:t>
      </w:r>
    </w:p>
    <w:p w14:paraId="7FD59E81">
      <w:pPr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中标供应商（北京盛旭天地科技发展有限责任公司 ）评审总得分：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94.6</w:t>
      </w:r>
      <w:r>
        <w:rPr>
          <w:rFonts w:hint="eastAsia" w:ascii="宋体" w:hAnsi="宋体" w:cs="宋体"/>
          <w:kern w:val="0"/>
          <w:sz w:val="24"/>
          <w:szCs w:val="24"/>
        </w:rPr>
        <w:t>分</w:t>
      </w:r>
    </w:p>
    <w:p w14:paraId="0F240B7C">
      <w:pPr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九、凡对本次公告内容提出询问，请按以下方式联系。</w:t>
      </w:r>
    </w:p>
    <w:p w14:paraId="18BCCDC3">
      <w:pPr>
        <w:pStyle w:val="3"/>
        <w:spacing w:line="360" w:lineRule="auto"/>
        <w:ind w:firstLine="600" w:firstLineChars="250"/>
        <w:rPr>
          <w:rFonts w:ascii="宋体" w:hAnsi="宋体" w:eastAsia="宋体" w:cs="宋体"/>
          <w:b w:val="0"/>
          <w:sz w:val="24"/>
          <w:szCs w:val="24"/>
        </w:rPr>
      </w:pPr>
      <w:bookmarkStart w:id="0" w:name="_Toc28359100"/>
      <w:bookmarkStart w:id="1" w:name="_Toc35393810"/>
      <w:bookmarkStart w:id="2" w:name="_Toc35393641"/>
      <w:bookmarkStart w:id="3" w:name="_Toc28359023"/>
      <w:r>
        <w:rPr>
          <w:rFonts w:hint="eastAsia" w:ascii="宋体" w:hAnsi="宋体" w:eastAsia="宋体" w:cs="宋体"/>
          <w:b w:val="0"/>
          <w:sz w:val="24"/>
          <w:szCs w:val="24"/>
        </w:rPr>
        <w:t>1.采购人信息</w:t>
      </w:r>
      <w:bookmarkEnd w:id="0"/>
      <w:bookmarkEnd w:id="1"/>
      <w:bookmarkEnd w:id="2"/>
      <w:bookmarkEnd w:id="3"/>
    </w:p>
    <w:p w14:paraId="3C03EAC1">
      <w:pPr>
        <w:spacing w:line="360" w:lineRule="auto"/>
        <w:ind w:left="1079" w:leftChars="371" w:hanging="300" w:hangingChars="125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名    称：北京市昌平区教育委员会</w:t>
      </w:r>
    </w:p>
    <w:p w14:paraId="345F1DEB">
      <w:pPr>
        <w:spacing w:line="360" w:lineRule="auto"/>
        <w:ind w:left="1079" w:leftChars="371" w:hanging="300" w:hangingChars="125"/>
        <w:jc w:val="left"/>
        <w:rPr>
          <w:rFonts w:hint="eastAsia" w:cs="Times New Roman" w:asciiTheme="minorEastAsia" w:hAnsiTheme="minorEastAsia" w:eastAsiaTheme="minorEastAsia"/>
          <w:color w:val="auto"/>
          <w:kern w:val="2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    址：</w:t>
      </w:r>
      <w:r>
        <w:rPr>
          <w:rFonts w:hint="eastAsia" w:cs="Times New Roman" w:asciiTheme="minorEastAsia" w:hAnsiTheme="minorEastAsia" w:eastAsiaTheme="minorEastAsia"/>
          <w:color w:val="auto"/>
          <w:kern w:val="2"/>
          <w:sz w:val="24"/>
          <w:szCs w:val="24"/>
        </w:rPr>
        <w:t>北京市昌平区广电大厦(南环东路1号)</w:t>
      </w:r>
    </w:p>
    <w:p w14:paraId="71E85001">
      <w:pPr>
        <w:autoSpaceDE/>
        <w:autoSpaceDN/>
        <w:spacing w:line="360" w:lineRule="auto"/>
        <w:ind w:left="1079" w:leftChars="371" w:hanging="300" w:hangingChars="125"/>
        <w:rPr>
          <w:rFonts w:cs="Times New Roman" w:asciiTheme="minorEastAsia" w:hAnsiTheme="minorEastAsia" w:eastAsiaTheme="minorEastAsia"/>
          <w:color w:val="auto"/>
          <w:kern w:val="2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联系方式：</w:t>
      </w:r>
      <w:r>
        <w:rPr>
          <w:rFonts w:hint="eastAsia" w:cs="Times New Roman" w:asciiTheme="minorEastAsia" w:hAnsiTheme="minorEastAsia" w:eastAsiaTheme="minorEastAsia"/>
          <w:color w:val="auto"/>
          <w:kern w:val="2"/>
          <w:sz w:val="24"/>
          <w:szCs w:val="24"/>
          <w:lang w:val="en-US" w:eastAsia="zh-CN"/>
        </w:rPr>
        <w:t>朱女士</w:t>
      </w:r>
      <w:r>
        <w:rPr>
          <w:rFonts w:hint="eastAsia" w:cs="Times New Roman" w:asciiTheme="minorEastAsia" w:hAnsiTheme="minorEastAsia" w:eastAsiaTheme="minorEastAsia"/>
          <w:color w:val="auto"/>
          <w:kern w:val="2"/>
          <w:sz w:val="24"/>
          <w:szCs w:val="24"/>
        </w:rPr>
        <w:t>010-69711450</w:t>
      </w:r>
    </w:p>
    <w:p w14:paraId="602AF8D1">
      <w:pPr>
        <w:spacing w:line="360" w:lineRule="auto"/>
        <w:ind w:left="1079" w:leftChars="371" w:hanging="300" w:hangingChars="125"/>
        <w:jc w:val="left"/>
        <w:rPr>
          <w:rFonts w:ascii="宋体" w:hAnsi="宋体" w:cs="宋体"/>
          <w:sz w:val="24"/>
          <w:szCs w:val="24"/>
        </w:rPr>
      </w:pPr>
    </w:p>
    <w:p w14:paraId="7C79E584">
      <w:pPr>
        <w:pStyle w:val="3"/>
        <w:spacing w:line="360" w:lineRule="auto"/>
        <w:ind w:firstLine="720" w:firstLineChars="300"/>
        <w:rPr>
          <w:rFonts w:ascii="宋体" w:hAnsi="宋体" w:eastAsia="宋体" w:cs="宋体"/>
          <w:b w:val="0"/>
          <w:sz w:val="24"/>
          <w:szCs w:val="24"/>
        </w:rPr>
      </w:pPr>
      <w:bookmarkStart w:id="4" w:name="_Toc35393642"/>
      <w:bookmarkStart w:id="5" w:name="_Toc28359101"/>
      <w:bookmarkStart w:id="6" w:name="_Toc35393811"/>
      <w:bookmarkStart w:id="7" w:name="_Toc28359024"/>
      <w:r>
        <w:rPr>
          <w:rFonts w:hint="eastAsia" w:ascii="宋体" w:hAnsi="宋体" w:eastAsia="宋体" w:cs="宋体"/>
          <w:b w:val="0"/>
          <w:sz w:val="24"/>
          <w:szCs w:val="24"/>
        </w:rPr>
        <w:t>2.采购代理机构信息</w:t>
      </w:r>
      <w:bookmarkEnd w:id="4"/>
      <w:bookmarkEnd w:id="5"/>
      <w:bookmarkEnd w:id="6"/>
      <w:bookmarkEnd w:id="7"/>
    </w:p>
    <w:p w14:paraId="7EE2779D">
      <w:pPr>
        <w:spacing w:line="360" w:lineRule="auto"/>
        <w:ind w:firstLine="720" w:firstLineChars="300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名    称：中招商祺(北京)工程管理有限公司</w:t>
      </w:r>
    </w:p>
    <w:p w14:paraId="21D55790">
      <w:pPr>
        <w:spacing w:line="360" w:lineRule="auto"/>
        <w:ind w:firstLine="720" w:firstLineChars="3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　  址：北京市昌平区科技园区超前路37号6号楼B单元7层706</w:t>
      </w:r>
    </w:p>
    <w:p w14:paraId="6B3ABA31">
      <w:pPr>
        <w:spacing w:line="360" w:lineRule="auto"/>
        <w:ind w:firstLine="720" w:firstLineChars="300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联系方式：罗先生010-80118282</w:t>
      </w:r>
    </w:p>
    <w:p w14:paraId="351D714E">
      <w:pPr>
        <w:pStyle w:val="3"/>
        <w:spacing w:line="360" w:lineRule="auto"/>
        <w:ind w:firstLine="720" w:firstLineChars="300"/>
        <w:rPr>
          <w:rFonts w:ascii="宋体" w:hAnsi="宋体" w:eastAsia="宋体" w:cs="宋体"/>
          <w:b w:val="0"/>
          <w:sz w:val="24"/>
          <w:szCs w:val="24"/>
        </w:rPr>
      </w:pPr>
      <w:bookmarkStart w:id="8" w:name="_Toc35393812"/>
      <w:bookmarkStart w:id="9" w:name="_Toc35393643"/>
      <w:bookmarkStart w:id="10" w:name="_Toc28359025"/>
      <w:bookmarkStart w:id="11" w:name="_Toc28359102"/>
      <w:r>
        <w:rPr>
          <w:rFonts w:hint="eastAsia" w:ascii="宋体" w:hAnsi="宋体" w:eastAsia="宋体" w:cs="宋体"/>
          <w:b w:val="0"/>
          <w:sz w:val="24"/>
          <w:szCs w:val="24"/>
        </w:rPr>
        <w:t>3.项目联系方式</w:t>
      </w:r>
      <w:bookmarkEnd w:id="8"/>
      <w:bookmarkEnd w:id="9"/>
      <w:bookmarkEnd w:id="10"/>
      <w:bookmarkEnd w:id="11"/>
    </w:p>
    <w:p w14:paraId="6B5A456A">
      <w:pPr>
        <w:pStyle w:val="5"/>
        <w:spacing w:line="360" w:lineRule="auto"/>
        <w:ind w:firstLine="720" w:firstLineChars="3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项目联系人：罗先生</w:t>
      </w:r>
    </w:p>
    <w:p w14:paraId="01900781">
      <w:pPr>
        <w:spacing w:line="360" w:lineRule="auto"/>
        <w:ind w:firstLine="720" w:firstLineChars="3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电　    话：010-80118282</w:t>
      </w:r>
    </w:p>
    <w:p w14:paraId="6239D28C">
      <w:pPr>
        <w:spacing w:line="360" w:lineRule="auto"/>
        <w:ind w:firstLine="720" w:firstLineChars="300"/>
        <w:rPr>
          <w:rFonts w:ascii="宋体" w:hAnsi="宋体" w:cs="宋体"/>
          <w:sz w:val="24"/>
          <w:szCs w:val="24"/>
        </w:rPr>
      </w:pPr>
    </w:p>
    <w:p w14:paraId="66F2BC6C">
      <w:pPr>
        <w:spacing w:line="360" w:lineRule="auto"/>
        <w:ind w:firstLine="720" w:firstLineChars="300"/>
        <w:rPr>
          <w:rFonts w:ascii="宋体" w:hAnsi="宋体" w:cs="宋体"/>
          <w:sz w:val="24"/>
          <w:szCs w:val="24"/>
        </w:rPr>
      </w:pPr>
    </w:p>
    <w:p w14:paraId="2435314F">
      <w:pPr>
        <w:spacing w:line="360" w:lineRule="auto"/>
        <w:ind w:firstLine="720" w:firstLineChars="3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中招商祺(北京)工程管理有限公司</w:t>
      </w:r>
    </w:p>
    <w:p w14:paraId="55C289E6">
      <w:pPr>
        <w:spacing w:line="360" w:lineRule="auto"/>
        <w:ind w:firstLine="720" w:firstLineChars="3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          2024年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16</w:t>
      </w:r>
      <w:bookmarkStart w:id="12" w:name="_GoBack"/>
      <w:bookmarkEnd w:id="12"/>
      <w:r>
        <w:rPr>
          <w:rFonts w:hint="eastAsia" w:ascii="宋体" w:hAnsi="宋体" w:cs="宋体"/>
          <w:sz w:val="24"/>
          <w:szCs w:val="24"/>
        </w:rPr>
        <w:t>日</w:t>
      </w:r>
    </w:p>
    <w:p w14:paraId="0526BF9F"/>
    <w:sectPr>
      <w:pgSz w:w="12240" w:h="15840"/>
      <w:pgMar w:top="1440" w:right="1230" w:bottom="1440" w:left="123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085E7"/>
    <w:multiLevelType w:val="singleLevel"/>
    <w:tmpl w:val="5F5085E7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6108EB6F"/>
    <w:multiLevelType w:val="singleLevel"/>
    <w:tmpl w:val="6108EB6F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5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19A"/>
    <w:rsid w:val="00160D7E"/>
    <w:rsid w:val="00237689"/>
    <w:rsid w:val="00275B80"/>
    <w:rsid w:val="002B6CD5"/>
    <w:rsid w:val="002D1DEC"/>
    <w:rsid w:val="003B7079"/>
    <w:rsid w:val="003C3658"/>
    <w:rsid w:val="00451118"/>
    <w:rsid w:val="0055419A"/>
    <w:rsid w:val="00557DF1"/>
    <w:rsid w:val="005B3CFC"/>
    <w:rsid w:val="005B7C6F"/>
    <w:rsid w:val="006167F6"/>
    <w:rsid w:val="006467E7"/>
    <w:rsid w:val="006B21EB"/>
    <w:rsid w:val="006C0011"/>
    <w:rsid w:val="007463BF"/>
    <w:rsid w:val="007F687F"/>
    <w:rsid w:val="008770A1"/>
    <w:rsid w:val="009342F0"/>
    <w:rsid w:val="00964EF0"/>
    <w:rsid w:val="009E6D7B"/>
    <w:rsid w:val="009F6A02"/>
    <w:rsid w:val="00B25F1B"/>
    <w:rsid w:val="00B36EB7"/>
    <w:rsid w:val="00BC3937"/>
    <w:rsid w:val="00C820DA"/>
    <w:rsid w:val="00D87D63"/>
    <w:rsid w:val="00E63BA3"/>
    <w:rsid w:val="00EE7BE5"/>
    <w:rsid w:val="00F25252"/>
    <w:rsid w:val="00F37CA8"/>
    <w:rsid w:val="00F743FD"/>
    <w:rsid w:val="05B324E7"/>
    <w:rsid w:val="0D7A75A3"/>
    <w:rsid w:val="107D7F9B"/>
    <w:rsid w:val="10F364ED"/>
    <w:rsid w:val="123D1869"/>
    <w:rsid w:val="17554358"/>
    <w:rsid w:val="1E394CE9"/>
    <w:rsid w:val="2756728C"/>
    <w:rsid w:val="36291668"/>
    <w:rsid w:val="36D34080"/>
    <w:rsid w:val="381A310C"/>
    <w:rsid w:val="389020CD"/>
    <w:rsid w:val="38DE314A"/>
    <w:rsid w:val="3AE0679A"/>
    <w:rsid w:val="3B173D7F"/>
    <w:rsid w:val="3DDE2715"/>
    <w:rsid w:val="48EE48B5"/>
    <w:rsid w:val="500268AA"/>
    <w:rsid w:val="50933521"/>
    <w:rsid w:val="51773F34"/>
    <w:rsid w:val="524D04BF"/>
    <w:rsid w:val="5F993211"/>
    <w:rsid w:val="63ED1601"/>
    <w:rsid w:val="6F1664B4"/>
    <w:rsid w:val="72F34364"/>
    <w:rsid w:val="78954DBF"/>
    <w:rsid w:val="7EDC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rPr>
      <w:rFonts w:ascii="Tahoma" w:hAnsi="Tahoma"/>
      <w:color w:val="000000"/>
      <w:sz w:val="24"/>
    </w:rPr>
  </w:style>
  <w:style w:type="paragraph" w:styleId="5">
    <w:name w:val="Plain Text"/>
    <w:basedOn w:val="1"/>
    <w:unhideWhenUsed/>
    <w:qFormat/>
    <w:uiPriority w:val="99"/>
    <w:rPr>
      <w:rFonts w:ascii="宋体" w:hAnsi="Courier New" w:cs="黑体"/>
      <w:szCs w:val="22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pacing w:line="240" w:lineRule="atLeast"/>
      <w:jc w:val="center"/>
      <w:textAlignment w:val="baseline"/>
    </w:pPr>
    <w:rPr>
      <w:kern w:val="0"/>
      <w:sz w:val="18"/>
    </w:rPr>
  </w:style>
  <w:style w:type="table" w:styleId="9">
    <w:name w:val="Table Grid"/>
    <w:basedOn w:val="8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unhideWhenUsed/>
    <w:uiPriority w:val="99"/>
  </w:style>
  <w:style w:type="character" w:styleId="12">
    <w:name w:val="FollowedHyperlink"/>
    <w:basedOn w:val="10"/>
    <w:unhideWhenUsed/>
    <w:qFormat/>
    <w:uiPriority w:val="99"/>
    <w:rPr>
      <w:rFonts w:hint="eastAsia" w:ascii="微软雅黑" w:hAnsi="微软雅黑" w:eastAsia="微软雅黑" w:cs="微软雅黑"/>
      <w:color w:val="02396F"/>
      <w:u w:val="single"/>
    </w:rPr>
  </w:style>
  <w:style w:type="character" w:styleId="13">
    <w:name w:val="Hyperlink"/>
    <w:basedOn w:val="10"/>
    <w:unhideWhenUsed/>
    <w:qFormat/>
    <w:uiPriority w:val="99"/>
    <w:rPr>
      <w:rFonts w:hint="eastAsia" w:ascii="微软雅黑" w:hAnsi="微软雅黑" w:eastAsia="微软雅黑" w:cs="微软雅黑"/>
      <w:color w:val="02396F"/>
      <w:u w:val="single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Verdana" w:hAnsi="Verdana" w:eastAsia="宋体" w:cs="Times New Roman"/>
      <w:lang w:val="en-US" w:eastAsia="zh-CN" w:bidi="ar-SA"/>
    </w:rPr>
  </w:style>
  <w:style w:type="character" w:customStyle="1" w:styleId="15">
    <w:name w:val="gjfg"/>
    <w:basedOn w:val="10"/>
    <w:uiPriority w:val="0"/>
  </w:style>
  <w:style w:type="character" w:customStyle="1" w:styleId="16">
    <w:name w:val="redfilenumber"/>
    <w:basedOn w:val="10"/>
    <w:uiPriority w:val="0"/>
    <w:rPr>
      <w:color w:val="BA2636"/>
      <w:sz w:val="18"/>
      <w:szCs w:val="18"/>
    </w:rPr>
  </w:style>
  <w:style w:type="character" w:customStyle="1" w:styleId="17">
    <w:name w:val="redfilefwwh"/>
    <w:basedOn w:val="10"/>
    <w:qFormat/>
    <w:uiPriority w:val="0"/>
    <w:rPr>
      <w:color w:val="BA2636"/>
      <w:sz w:val="18"/>
      <w:szCs w:val="18"/>
    </w:rPr>
  </w:style>
  <w:style w:type="character" w:customStyle="1" w:styleId="18">
    <w:name w:val="prev"/>
    <w:basedOn w:val="10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19">
    <w:name w:val="prev1"/>
    <w:basedOn w:val="10"/>
    <w:qFormat/>
    <w:uiPriority w:val="0"/>
    <w:rPr>
      <w:color w:val="888888"/>
    </w:rPr>
  </w:style>
  <w:style w:type="character" w:customStyle="1" w:styleId="20">
    <w:name w:val="next"/>
    <w:basedOn w:val="10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21">
    <w:name w:val="next1"/>
    <w:basedOn w:val="10"/>
    <w:uiPriority w:val="0"/>
    <w:rPr>
      <w:color w:val="888888"/>
    </w:rPr>
  </w:style>
  <w:style w:type="character" w:customStyle="1" w:styleId="22">
    <w:name w:val="qxdate"/>
    <w:basedOn w:val="10"/>
    <w:qFormat/>
    <w:uiPriority w:val="0"/>
    <w:rPr>
      <w:color w:val="333333"/>
      <w:sz w:val="18"/>
      <w:szCs w:val="18"/>
    </w:rPr>
  </w:style>
  <w:style w:type="character" w:customStyle="1" w:styleId="23">
    <w:name w:val="displayarti"/>
    <w:basedOn w:val="10"/>
    <w:qFormat/>
    <w:uiPriority w:val="0"/>
    <w:rPr>
      <w:color w:val="FFFFFF"/>
      <w:shd w:val="clear" w:color="auto" w:fill="A00000"/>
    </w:rPr>
  </w:style>
  <w:style w:type="character" w:customStyle="1" w:styleId="24">
    <w:name w:val="cfdate"/>
    <w:basedOn w:val="10"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610</Characters>
  <Lines>5</Lines>
  <Paragraphs>1</Paragraphs>
  <TotalTime>1</TotalTime>
  <ScaleCrop>false</ScaleCrop>
  <LinksUpToDate>false</LinksUpToDate>
  <CharactersWithSpaces>728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2020-09-03T05:13:00Z</dcterms:created>
  <dc:creator>PC</dc:creator>
  <cp:lastModifiedBy>侯宇辰</cp:lastModifiedBy>
  <dcterms:modified xsi:type="dcterms:W3CDTF">2025-07-16T02:42:01Z</dcterms:modified>
  <dc:title>特色高水平建设设施-农林类专业实训室改造升级项目竞争性磋商成交结果公告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eyJoZGlkIjoiMzQzZGY1OGEzZmI1NmVlM2E0MjE5ZTE0ZTg1NWZkZjAiLCJ1c2VySWQiOiI2MDEzNjg1MjEifQ==</vt:lpwstr>
  </property>
  <property fmtid="{D5CDD505-2E9C-101B-9397-08002B2CF9AE}" pid="4" name="ICV">
    <vt:lpwstr>CDA7B78F09BC41EFA80247DC7D0C0862_12</vt:lpwstr>
  </property>
</Properties>
</file>