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5D19D">
      <w:pPr>
        <w:widowControl/>
        <w:shd w:val="clear" w:color="auto" w:fill="FFFFFF"/>
        <w:tabs>
          <w:tab w:val="left" w:pos="0"/>
        </w:tabs>
        <w:adjustRightInd w:val="0"/>
        <w:spacing w:line="360" w:lineRule="auto"/>
        <w:jc w:val="center"/>
        <w:outlineLvl w:val="0"/>
        <w:rPr>
          <w:rFonts w:hint="eastAsia" w:ascii="宋体" w:hAnsi="宋体" w:cs="Arial"/>
          <w:b/>
          <w:bCs/>
          <w:color w:val="000000"/>
          <w:kern w:val="36"/>
          <w:sz w:val="32"/>
          <w:szCs w:val="32"/>
          <w:lang w:eastAsia="zh-CN"/>
        </w:rPr>
      </w:pPr>
      <w:r>
        <w:rPr>
          <w:rFonts w:hint="eastAsia" w:ascii="宋体" w:hAnsi="宋体" w:cs="Arial"/>
          <w:b/>
          <w:bCs/>
          <w:color w:val="000000"/>
          <w:kern w:val="36"/>
          <w:sz w:val="32"/>
          <w:szCs w:val="32"/>
          <w:lang w:eastAsia="zh-CN"/>
        </w:rPr>
        <w:t>南召中学外墙保温、粉刷和小广场地面维修项目</w:t>
      </w:r>
    </w:p>
    <w:p w14:paraId="402EC745">
      <w:pPr>
        <w:widowControl/>
        <w:shd w:val="clear" w:color="auto" w:fill="FFFFFF"/>
        <w:tabs>
          <w:tab w:val="left" w:pos="0"/>
        </w:tabs>
        <w:adjustRightInd w:val="0"/>
        <w:spacing w:line="360" w:lineRule="auto"/>
        <w:jc w:val="center"/>
        <w:outlineLvl w:val="0"/>
        <w:rPr>
          <w:rFonts w:ascii="宋体" w:hAnsi="宋体"/>
          <w:sz w:val="24"/>
          <w:szCs w:val="24"/>
        </w:rPr>
      </w:pPr>
      <w:r>
        <w:rPr>
          <w:rFonts w:hint="eastAsia" w:ascii="宋体" w:hAnsi="宋体" w:cs="Arial"/>
          <w:b/>
          <w:bCs/>
          <w:color w:val="000000"/>
          <w:kern w:val="36"/>
          <w:sz w:val="32"/>
          <w:szCs w:val="32"/>
        </w:rPr>
        <w:t>成交结果公告</w:t>
      </w:r>
    </w:p>
    <w:p w14:paraId="425BB52C">
      <w:pPr>
        <w:spacing w:line="360" w:lineRule="auto"/>
        <w:rPr>
          <w:rFonts w:hint="eastAsia" w:ascii="宋体" w:hAnsi="宋体" w:eastAsia="宋体"/>
          <w:sz w:val="24"/>
          <w:szCs w:val="24"/>
          <w:lang w:val="en-US" w:eastAsia="zh-CN"/>
        </w:rPr>
      </w:pPr>
      <w:r>
        <w:rPr>
          <w:rFonts w:hint="eastAsia" w:ascii="宋体" w:hAnsi="宋体"/>
          <w:sz w:val="24"/>
          <w:szCs w:val="24"/>
        </w:rPr>
        <w:t>一</w:t>
      </w:r>
      <w:r>
        <w:rPr>
          <w:rFonts w:ascii="宋体" w:hAnsi="宋体"/>
          <w:sz w:val="24"/>
          <w:szCs w:val="24"/>
        </w:rPr>
        <w:t>、</w:t>
      </w:r>
      <w:r>
        <w:rPr>
          <w:rFonts w:hint="eastAsia" w:ascii="宋体" w:hAnsi="宋体"/>
          <w:sz w:val="24"/>
          <w:szCs w:val="24"/>
        </w:rPr>
        <w:t>项目编号:11011125210200025051-XM001</w:t>
      </w:r>
    </w:p>
    <w:p w14:paraId="497C8B90">
      <w:pPr>
        <w:spacing w:line="360" w:lineRule="auto"/>
        <w:ind w:left="1680" w:hanging="1680" w:hangingChars="700"/>
        <w:rPr>
          <w:rFonts w:hint="eastAsia" w:ascii="宋体" w:hAnsi="宋体" w:eastAsia="宋体"/>
          <w:sz w:val="24"/>
          <w:szCs w:val="24"/>
          <w:lang w:eastAsia="zh-CN"/>
        </w:rPr>
      </w:pPr>
      <w:r>
        <w:rPr>
          <w:rFonts w:hint="eastAsia" w:ascii="宋体" w:hAnsi="宋体"/>
          <w:sz w:val="24"/>
          <w:szCs w:val="24"/>
        </w:rPr>
        <w:t>二</w:t>
      </w:r>
      <w:r>
        <w:rPr>
          <w:rFonts w:ascii="宋体" w:hAnsi="宋体"/>
          <w:sz w:val="24"/>
          <w:szCs w:val="24"/>
        </w:rPr>
        <w:t>、</w:t>
      </w:r>
      <w:r>
        <w:rPr>
          <w:rFonts w:hint="eastAsia" w:ascii="宋体" w:hAnsi="宋体"/>
          <w:sz w:val="24"/>
          <w:szCs w:val="24"/>
        </w:rPr>
        <w:t>项目名称：</w:t>
      </w:r>
      <w:r>
        <w:rPr>
          <w:rFonts w:hint="eastAsia" w:ascii="宋体" w:hAnsi="宋体"/>
          <w:sz w:val="24"/>
          <w:szCs w:val="24"/>
          <w:lang w:eastAsia="zh-CN"/>
        </w:rPr>
        <w:t>南召中学外墙保温、粉刷和小广场地面维修项目</w:t>
      </w:r>
    </w:p>
    <w:p w14:paraId="26719BF1">
      <w:pPr>
        <w:spacing w:line="360" w:lineRule="auto"/>
        <w:rPr>
          <w:rFonts w:ascii="宋体" w:hAnsi="宋体"/>
          <w:sz w:val="24"/>
          <w:szCs w:val="24"/>
        </w:rPr>
      </w:pPr>
      <w:r>
        <w:rPr>
          <w:rFonts w:hint="eastAsia" w:ascii="宋体" w:hAnsi="宋体"/>
          <w:sz w:val="24"/>
          <w:szCs w:val="24"/>
        </w:rPr>
        <w:t>三、中标（成交）信息</w:t>
      </w:r>
    </w:p>
    <w:p w14:paraId="6ED083C1">
      <w:pPr>
        <w:spacing w:line="360" w:lineRule="auto"/>
        <w:ind w:firstLine="480" w:firstLineChars="200"/>
        <w:rPr>
          <w:rFonts w:hint="default" w:ascii="宋体" w:hAnsi="宋体" w:eastAsia="宋体"/>
          <w:sz w:val="24"/>
          <w:lang w:val="en-US" w:eastAsia="zh-CN"/>
        </w:rPr>
      </w:pPr>
      <w:r>
        <w:rPr>
          <w:rFonts w:hint="eastAsia" w:ascii="宋体" w:hAnsi="宋体"/>
          <w:sz w:val="24"/>
          <w:szCs w:val="24"/>
        </w:rPr>
        <w:t>供应商名称：北京信合诚建设科技有限公司</w:t>
      </w:r>
    </w:p>
    <w:p w14:paraId="664BD223">
      <w:pPr>
        <w:spacing w:line="360" w:lineRule="auto"/>
        <w:ind w:left="1919" w:leftChars="228" w:hanging="1440" w:hangingChars="600"/>
        <w:rPr>
          <w:rFonts w:hint="eastAsia" w:ascii="宋体" w:hAnsi="宋体"/>
          <w:sz w:val="24"/>
          <w:szCs w:val="24"/>
        </w:rPr>
      </w:pPr>
      <w:r>
        <w:rPr>
          <w:rFonts w:hint="eastAsia" w:ascii="宋体" w:hAnsi="宋体"/>
          <w:sz w:val="24"/>
          <w:szCs w:val="24"/>
        </w:rPr>
        <w:t>供应商地址：北京市房山区阎富路69号院15号楼-1至4层101一层112</w:t>
      </w:r>
    </w:p>
    <w:p w14:paraId="015555C0">
      <w:pPr>
        <w:spacing w:line="360" w:lineRule="auto"/>
        <w:ind w:left="1919" w:leftChars="228" w:hanging="1440" w:hangingChars="600"/>
        <w:rPr>
          <w:rFonts w:hint="eastAsia" w:ascii="宋体" w:hAnsi="宋体"/>
          <w:sz w:val="24"/>
          <w:szCs w:val="24"/>
        </w:rPr>
      </w:pPr>
      <w:r>
        <w:rPr>
          <w:rFonts w:hint="eastAsia" w:ascii="宋体" w:hAnsi="宋体"/>
          <w:sz w:val="24"/>
          <w:szCs w:val="24"/>
        </w:rPr>
        <w:t>中标（成交）金额：</w:t>
      </w:r>
      <w:r>
        <w:rPr>
          <w:rFonts w:hint="eastAsia" w:ascii="宋体" w:hAnsi="宋体"/>
          <w:sz w:val="24"/>
          <w:szCs w:val="24"/>
          <w:lang w:val="en-US" w:eastAsia="zh-CN"/>
        </w:rPr>
        <w:t>223.086082</w:t>
      </w:r>
      <w:r>
        <w:rPr>
          <w:rFonts w:hint="eastAsia" w:ascii="宋体" w:hAnsi="宋体"/>
          <w:sz w:val="24"/>
          <w:szCs w:val="24"/>
        </w:rPr>
        <w:t>万元</w:t>
      </w:r>
    </w:p>
    <w:p w14:paraId="67A082D5">
      <w:pPr>
        <w:spacing w:line="360" w:lineRule="auto"/>
        <w:rPr>
          <w:rFonts w:ascii="宋体" w:hAnsi="宋体"/>
          <w:sz w:val="24"/>
          <w:szCs w:val="24"/>
        </w:rPr>
      </w:pPr>
      <w:r>
        <w:rPr>
          <w:rFonts w:hint="eastAsia" w:ascii="宋体" w:hAnsi="宋体"/>
          <w:sz w:val="24"/>
          <w:szCs w:val="24"/>
        </w:rPr>
        <w:t>四、主要标的信息</w:t>
      </w:r>
    </w:p>
    <w:tbl>
      <w:tblPr>
        <w:tblStyle w:val="6"/>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14:paraId="2C04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958" w:type="dxa"/>
          </w:tcPr>
          <w:p w14:paraId="5DE40658">
            <w:pPr>
              <w:jc w:val="center"/>
              <w:rPr>
                <w:rFonts w:ascii="宋体" w:hAnsi="宋体"/>
                <w:kern w:val="0"/>
                <w:sz w:val="24"/>
                <w:szCs w:val="24"/>
              </w:rPr>
            </w:pPr>
            <w:r>
              <w:rPr>
                <w:rFonts w:hint="eastAsia" w:ascii="宋体" w:hAnsi="宋体"/>
                <w:kern w:val="0"/>
                <w:sz w:val="24"/>
                <w:szCs w:val="24"/>
                <w:lang w:val="en-US" w:eastAsia="zh-CN"/>
              </w:rPr>
              <w:t>工程</w:t>
            </w:r>
            <w:r>
              <w:rPr>
                <w:rFonts w:hint="eastAsia" w:ascii="宋体" w:hAnsi="宋体"/>
                <w:kern w:val="0"/>
                <w:sz w:val="24"/>
                <w:szCs w:val="24"/>
              </w:rPr>
              <w:t>类</w:t>
            </w:r>
          </w:p>
        </w:tc>
      </w:tr>
      <w:tr w14:paraId="0D3B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14:paraId="06404032">
            <w:pPr>
              <w:spacing w:line="360" w:lineRule="auto"/>
              <w:rPr>
                <w:rFonts w:hint="eastAsia" w:ascii="宋体" w:hAnsi="宋体"/>
                <w:kern w:val="0"/>
                <w:sz w:val="24"/>
                <w:szCs w:val="24"/>
              </w:rPr>
            </w:pPr>
            <w:r>
              <w:rPr>
                <w:rFonts w:hint="eastAsia" w:ascii="宋体" w:hAnsi="宋体"/>
                <w:kern w:val="0"/>
                <w:sz w:val="24"/>
                <w:szCs w:val="24"/>
              </w:rPr>
              <w:t>名称：</w:t>
            </w:r>
            <w:r>
              <w:rPr>
                <w:rFonts w:hint="eastAsia" w:ascii="宋体" w:hAnsi="宋体"/>
                <w:sz w:val="24"/>
                <w:szCs w:val="24"/>
                <w:lang w:eastAsia="zh-CN"/>
              </w:rPr>
              <w:t>南召中学外墙保温、粉刷和小广场地面维修项目</w:t>
            </w:r>
          </w:p>
          <w:p w14:paraId="7F61A624">
            <w:pPr>
              <w:spacing w:line="360" w:lineRule="auto"/>
              <w:rPr>
                <w:rFonts w:hint="eastAsia" w:ascii="宋体" w:hAnsi="宋体"/>
                <w:kern w:val="0"/>
                <w:sz w:val="24"/>
                <w:szCs w:val="24"/>
              </w:rPr>
            </w:pPr>
            <w:r>
              <w:rPr>
                <w:rFonts w:hint="eastAsia" w:ascii="宋体" w:hAnsi="宋体"/>
                <w:kern w:val="0"/>
                <w:sz w:val="24"/>
                <w:szCs w:val="24"/>
              </w:rPr>
              <w:t>施工范围：完成南召中学外墙保温、粉刷和小广场地面维修项目施工图纸及工程量清单范围内全部内容。</w:t>
            </w:r>
          </w:p>
          <w:p w14:paraId="31F444CF">
            <w:pPr>
              <w:spacing w:line="360" w:lineRule="auto"/>
              <w:rPr>
                <w:rFonts w:hint="eastAsia" w:ascii="宋体" w:hAnsi="宋体"/>
                <w:kern w:val="0"/>
                <w:sz w:val="24"/>
                <w:szCs w:val="24"/>
              </w:rPr>
            </w:pPr>
            <w:r>
              <w:rPr>
                <w:rFonts w:hint="eastAsia" w:ascii="宋体" w:hAnsi="宋体"/>
                <w:kern w:val="0"/>
                <w:sz w:val="24"/>
                <w:szCs w:val="24"/>
              </w:rPr>
              <w:t>施工工期：</w:t>
            </w:r>
            <w:r>
              <w:rPr>
                <w:rFonts w:hint="eastAsia" w:ascii="宋体" w:hAnsi="宋体"/>
                <w:kern w:val="0"/>
                <w:sz w:val="24"/>
                <w:szCs w:val="24"/>
                <w:lang w:val="en-US" w:eastAsia="zh-CN"/>
              </w:rPr>
              <w:t>60</w:t>
            </w:r>
            <w:r>
              <w:rPr>
                <w:rFonts w:hint="eastAsia" w:ascii="宋体" w:hAnsi="宋体"/>
                <w:kern w:val="0"/>
                <w:sz w:val="24"/>
                <w:szCs w:val="24"/>
              </w:rPr>
              <w:t>日历天</w:t>
            </w:r>
          </w:p>
          <w:p w14:paraId="544D1764">
            <w:pPr>
              <w:spacing w:line="360" w:lineRule="auto"/>
              <w:rPr>
                <w:rFonts w:hint="default" w:ascii="宋体" w:hAnsi="宋体" w:eastAsia="宋体"/>
                <w:kern w:val="0"/>
                <w:sz w:val="24"/>
                <w:szCs w:val="24"/>
                <w:lang w:val="en-US" w:eastAsia="zh-CN"/>
              </w:rPr>
            </w:pPr>
            <w:r>
              <w:rPr>
                <w:rFonts w:hint="eastAsia" w:ascii="宋体" w:hAnsi="宋体"/>
                <w:kern w:val="0"/>
                <w:sz w:val="24"/>
                <w:szCs w:val="24"/>
              </w:rPr>
              <w:t>项目经理：</w:t>
            </w:r>
            <w:r>
              <w:rPr>
                <w:rFonts w:hint="eastAsia" w:ascii="宋体" w:hAnsi="宋体"/>
                <w:kern w:val="0"/>
                <w:sz w:val="24"/>
                <w:szCs w:val="24"/>
                <w:lang w:val="en-US" w:eastAsia="zh-CN"/>
              </w:rPr>
              <w:t>夏明宇</w:t>
            </w:r>
          </w:p>
          <w:p w14:paraId="2DA51638">
            <w:pPr>
              <w:spacing w:line="360" w:lineRule="auto"/>
              <w:rPr>
                <w:rFonts w:ascii="宋体" w:hAnsi="宋体"/>
                <w:kern w:val="0"/>
                <w:sz w:val="24"/>
                <w:szCs w:val="24"/>
              </w:rPr>
            </w:pPr>
            <w:r>
              <w:rPr>
                <w:rFonts w:hint="eastAsia" w:ascii="宋体" w:hAnsi="宋体"/>
                <w:kern w:val="0"/>
                <w:sz w:val="24"/>
                <w:szCs w:val="24"/>
              </w:rPr>
              <w:t>执业证书信息：建筑工程二级建造师（京211</w:t>
            </w:r>
            <w:r>
              <w:rPr>
                <w:rFonts w:hint="eastAsia" w:ascii="宋体" w:hAnsi="宋体"/>
                <w:kern w:val="0"/>
                <w:sz w:val="24"/>
                <w:szCs w:val="24"/>
                <w:lang w:val="en-US" w:eastAsia="zh-CN"/>
              </w:rPr>
              <w:t>2006200807283</w:t>
            </w:r>
            <w:r>
              <w:rPr>
                <w:rFonts w:hint="eastAsia" w:ascii="宋体" w:hAnsi="宋体"/>
                <w:kern w:val="0"/>
                <w:sz w:val="24"/>
                <w:szCs w:val="24"/>
              </w:rPr>
              <w:t>）。</w:t>
            </w:r>
          </w:p>
        </w:tc>
      </w:tr>
    </w:tbl>
    <w:p w14:paraId="51EFDBA3">
      <w:pPr>
        <w:spacing w:line="360" w:lineRule="auto"/>
        <w:rPr>
          <w:rFonts w:ascii="宋体" w:hAnsi="宋体"/>
          <w:sz w:val="24"/>
          <w:szCs w:val="24"/>
        </w:rPr>
      </w:pPr>
      <w:r>
        <w:rPr>
          <w:rFonts w:hint="eastAsia" w:ascii="宋体" w:hAnsi="宋体"/>
          <w:sz w:val="24"/>
          <w:szCs w:val="24"/>
        </w:rPr>
        <w:t>五、评审专家名单：宋宏、申全乐、巩智民</w:t>
      </w:r>
      <w:r>
        <w:rPr>
          <w:rFonts w:hint="eastAsia" w:ascii="宋体" w:hAnsi="宋体"/>
          <w:sz w:val="24"/>
          <w:szCs w:val="24"/>
          <w:highlight w:val="none"/>
        </w:rPr>
        <w:t>。</w:t>
      </w:r>
    </w:p>
    <w:p w14:paraId="5ABF6383">
      <w:pPr>
        <w:spacing w:line="360" w:lineRule="auto"/>
        <w:rPr>
          <w:rFonts w:ascii="宋体" w:hAnsi="宋体"/>
          <w:sz w:val="24"/>
          <w:szCs w:val="24"/>
        </w:rPr>
      </w:pPr>
      <w:r>
        <w:rPr>
          <w:rFonts w:hint="eastAsia" w:ascii="宋体" w:hAnsi="宋体"/>
          <w:sz w:val="24"/>
          <w:szCs w:val="24"/>
        </w:rPr>
        <w:t>六、代理服务收费标准及金额：详见文件中规定的收费标准，</w:t>
      </w:r>
      <w:r>
        <w:rPr>
          <w:rFonts w:hint="eastAsia" w:ascii="宋体" w:hAnsi="宋体"/>
          <w:sz w:val="24"/>
          <w:szCs w:val="24"/>
          <w:highlight w:val="none"/>
          <w:lang w:val="en-US" w:eastAsia="zh-CN"/>
        </w:rPr>
        <w:t>1.8616</w:t>
      </w:r>
      <w:bookmarkStart w:id="0" w:name="_GoBack"/>
      <w:bookmarkEnd w:id="0"/>
      <w:r>
        <w:rPr>
          <w:rFonts w:hint="eastAsia" w:ascii="宋体" w:hAnsi="宋体"/>
          <w:sz w:val="24"/>
          <w:szCs w:val="24"/>
          <w:highlight w:val="none"/>
        </w:rPr>
        <w:t>万</w:t>
      </w:r>
      <w:r>
        <w:rPr>
          <w:rFonts w:hint="eastAsia" w:ascii="宋体" w:hAnsi="宋体"/>
          <w:sz w:val="24"/>
          <w:szCs w:val="24"/>
        </w:rPr>
        <w:t>元。</w:t>
      </w:r>
    </w:p>
    <w:p w14:paraId="48CCB9FE">
      <w:pPr>
        <w:spacing w:line="360" w:lineRule="auto"/>
        <w:rPr>
          <w:rFonts w:ascii="宋体" w:hAnsi="宋体"/>
          <w:sz w:val="24"/>
          <w:szCs w:val="24"/>
        </w:rPr>
      </w:pPr>
      <w:r>
        <w:rPr>
          <w:rFonts w:hint="eastAsia" w:ascii="宋体" w:hAnsi="宋体"/>
          <w:sz w:val="24"/>
          <w:szCs w:val="24"/>
        </w:rPr>
        <w:t>七、公告期限</w:t>
      </w:r>
    </w:p>
    <w:p w14:paraId="42377399">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ascii="宋体" w:hAnsi="宋体" w:cs="宋体"/>
          <w:kern w:val="0"/>
          <w:sz w:val="24"/>
          <w:szCs w:val="24"/>
        </w:rPr>
        <w:t>1</w:t>
      </w:r>
      <w:r>
        <w:rPr>
          <w:rFonts w:hint="eastAsia" w:ascii="宋体" w:hAnsi="宋体" w:cs="宋体"/>
          <w:kern w:val="0"/>
          <w:sz w:val="24"/>
          <w:szCs w:val="24"/>
        </w:rPr>
        <w:t>个工作日。</w:t>
      </w:r>
    </w:p>
    <w:p w14:paraId="27B099A4">
      <w:pPr>
        <w:numPr>
          <w:ilvl w:val="0"/>
          <w:numId w:val="1"/>
        </w:numPr>
        <w:spacing w:line="360" w:lineRule="auto"/>
        <w:rPr>
          <w:rFonts w:ascii="宋体" w:hAnsi="宋体" w:cs="仿宋"/>
          <w:sz w:val="24"/>
          <w:szCs w:val="24"/>
        </w:rPr>
      </w:pPr>
      <w:r>
        <w:rPr>
          <w:rFonts w:hint="eastAsia" w:ascii="宋体" w:hAnsi="宋体" w:cs="仿宋"/>
          <w:sz w:val="24"/>
          <w:szCs w:val="24"/>
        </w:rPr>
        <w:t>其他补充事宜：</w:t>
      </w:r>
    </w:p>
    <w:p w14:paraId="5EA8314F">
      <w:pPr>
        <w:spacing w:line="360" w:lineRule="auto"/>
        <w:ind w:left="0" w:leftChars="0" w:firstLine="420" w:firstLineChars="175"/>
        <w:rPr>
          <w:rFonts w:hint="eastAsia" w:ascii="宋体" w:hAnsi="宋体" w:cs="宋体"/>
          <w:kern w:val="0"/>
          <w:sz w:val="24"/>
          <w:szCs w:val="24"/>
        </w:rPr>
      </w:pPr>
      <w:r>
        <w:rPr>
          <w:rFonts w:hint="eastAsia" w:ascii="宋体" w:hAnsi="宋体" w:cs="宋体"/>
          <w:kern w:val="0"/>
          <w:sz w:val="24"/>
          <w:szCs w:val="24"/>
        </w:rPr>
        <w:t>成交供应商为小型企业。</w:t>
      </w:r>
    </w:p>
    <w:p w14:paraId="4953E99E">
      <w:pPr>
        <w:spacing w:line="360" w:lineRule="auto"/>
        <w:ind w:left="0" w:leftChars="0" w:firstLine="420" w:firstLineChars="175"/>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采购批复文号：房财采购核[2025]258号、意向公开时间：2025年05月29日</w:t>
      </w:r>
    </w:p>
    <w:p w14:paraId="72F52722">
      <w:pPr>
        <w:spacing w:line="360" w:lineRule="auto"/>
        <w:ind w:left="0" w:leftChars="0" w:firstLine="420" w:firstLineChars="175"/>
        <w:rPr>
          <w:rFonts w:hint="default" w:ascii="宋体" w:hAnsi="宋体" w:cs="宋体"/>
          <w:kern w:val="0"/>
          <w:sz w:val="24"/>
          <w:szCs w:val="24"/>
          <w:lang w:val="en-US" w:eastAsia="zh-CN"/>
        </w:rPr>
      </w:pPr>
      <w:r>
        <w:rPr>
          <w:rFonts w:hint="eastAsia" w:ascii="宋体" w:hAnsi="宋体" w:cs="宋体"/>
          <w:kern w:val="0"/>
          <w:sz w:val="24"/>
          <w:szCs w:val="24"/>
        </w:rPr>
        <w:t>供应商如有融资需求，请依照《北京市财政局 中国人民银行营业管理部关于推进政府采购合同线上融资有关工作的通知》（京财采购〔2023〕637号）执行。</w:t>
      </w:r>
    </w:p>
    <w:p w14:paraId="1CD5FEC1">
      <w:pPr>
        <w:spacing w:line="360" w:lineRule="auto"/>
        <w:rPr>
          <w:rFonts w:ascii="宋体" w:hAnsi="宋体" w:cs="宋体"/>
          <w:kern w:val="0"/>
          <w:sz w:val="24"/>
          <w:szCs w:val="24"/>
        </w:rPr>
      </w:pPr>
      <w:r>
        <w:rPr>
          <w:rFonts w:hint="eastAsia" w:ascii="宋体" w:hAnsi="宋体" w:cs="宋体"/>
          <w:kern w:val="0"/>
          <w:sz w:val="24"/>
          <w:szCs w:val="24"/>
        </w:rPr>
        <w:t>九、凡对本次公告内容提出询问，请按以下方式联系。</w:t>
      </w:r>
    </w:p>
    <w:p w14:paraId="36FFF52C">
      <w:pPr>
        <w:adjustRightInd w:val="0"/>
        <w:snapToGrid w:val="0"/>
        <w:spacing w:line="360" w:lineRule="auto"/>
        <w:ind w:left="539" w:leftChars="228" w:hanging="60" w:hangingChars="25"/>
        <w:jc w:val="left"/>
        <w:rPr>
          <w:rFonts w:hint="eastAsia" w:ascii="宋体" w:hAnsi="宋体" w:cs="宋体"/>
          <w:sz w:val="24"/>
          <w:szCs w:val="24"/>
          <w:highlight w:val="none"/>
          <w:lang w:bidi="ar"/>
        </w:rPr>
      </w:pPr>
      <w:r>
        <w:rPr>
          <w:rFonts w:hint="eastAsia" w:ascii="宋体" w:hAnsi="宋体" w:cs="宋体"/>
          <w:sz w:val="24"/>
          <w:szCs w:val="24"/>
          <w:highlight w:val="none"/>
          <w:lang w:val="en-US" w:eastAsia="zh-CN" w:bidi="ar"/>
        </w:rPr>
        <w:t>1.采购人信息</w:t>
      </w:r>
      <w:r>
        <w:rPr>
          <w:rFonts w:hint="eastAsia" w:ascii="宋体" w:hAnsi="宋体" w:cs="宋体"/>
          <w:sz w:val="24"/>
          <w:szCs w:val="24"/>
          <w:highlight w:val="none"/>
          <w:lang w:val="en-US" w:eastAsia="zh-CN" w:bidi="ar"/>
        </w:rPr>
        <w:br w:type="textWrapping"/>
      </w:r>
      <w:r>
        <w:rPr>
          <w:rFonts w:hint="eastAsia" w:ascii="宋体" w:hAnsi="宋体" w:cs="宋体"/>
          <w:sz w:val="24"/>
          <w:szCs w:val="24"/>
          <w:highlight w:val="none"/>
          <w:lang w:val="en-US" w:eastAsia="zh-CN" w:bidi="ar"/>
        </w:rPr>
        <w:t>名 称： 北京市房山区南召中学</w:t>
      </w:r>
      <w:r>
        <w:rPr>
          <w:rFonts w:hint="eastAsia" w:ascii="宋体" w:hAnsi="宋体" w:cs="宋体"/>
          <w:sz w:val="24"/>
          <w:szCs w:val="24"/>
          <w:highlight w:val="none"/>
          <w:lang w:val="en-US" w:eastAsia="zh-CN" w:bidi="ar"/>
        </w:rPr>
        <w:br w:type="textWrapping"/>
      </w:r>
      <w:r>
        <w:rPr>
          <w:rFonts w:hint="eastAsia" w:ascii="宋体" w:hAnsi="宋体" w:cs="宋体"/>
          <w:sz w:val="24"/>
          <w:szCs w:val="24"/>
          <w:highlight w:val="none"/>
          <w:lang w:val="en-US" w:eastAsia="zh-CN" w:bidi="ar"/>
        </w:rPr>
        <w:t>地 址： 北京市房山区琉璃河镇北白村</w:t>
      </w:r>
      <w:r>
        <w:rPr>
          <w:rFonts w:hint="eastAsia" w:ascii="宋体" w:hAnsi="宋体" w:cs="宋体"/>
          <w:sz w:val="24"/>
          <w:szCs w:val="24"/>
          <w:highlight w:val="none"/>
          <w:lang w:val="en-US" w:eastAsia="zh-CN" w:bidi="ar"/>
        </w:rPr>
        <w:br w:type="textWrapping"/>
      </w:r>
      <w:r>
        <w:rPr>
          <w:rFonts w:hint="eastAsia" w:ascii="宋体" w:hAnsi="宋体" w:cs="宋体"/>
          <w:sz w:val="24"/>
          <w:szCs w:val="24"/>
          <w:highlight w:val="none"/>
          <w:lang w:val="en-US" w:eastAsia="zh-CN" w:bidi="ar"/>
        </w:rPr>
        <w:t>联系方式： /</w:t>
      </w:r>
      <w:r>
        <w:rPr>
          <w:rFonts w:hint="eastAsia" w:ascii="宋体" w:hAnsi="宋体" w:cs="宋体"/>
          <w:sz w:val="24"/>
          <w:szCs w:val="24"/>
          <w:highlight w:val="none"/>
          <w:lang w:val="en-US" w:eastAsia="zh-CN" w:bidi="ar"/>
        </w:rPr>
        <w:br w:type="textWrapping"/>
      </w:r>
      <w:r>
        <w:rPr>
          <w:rFonts w:hint="eastAsia" w:ascii="宋体" w:hAnsi="宋体" w:cs="宋体"/>
          <w:sz w:val="24"/>
          <w:szCs w:val="24"/>
          <w:highlight w:val="none"/>
          <w:lang w:val="en-US" w:eastAsia="zh-CN" w:bidi="ar"/>
        </w:rPr>
        <w:t>2.采购代理机构信息</w:t>
      </w:r>
      <w:r>
        <w:rPr>
          <w:rFonts w:hint="eastAsia" w:ascii="宋体" w:hAnsi="宋体" w:cs="宋体"/>
          <w:sz w:val="24"/>
          <w:szCs w:val="24"/>
          <w:highlight w:val="none"/>
          <w:lang w:val="en-US" w:eastAsia="zh-CN" w:bidi="ar"/>
        </w:rPr>
        <w:br w:type="textWrapping"/>
      </w:r>
      <w:r>
        <w:rPr>
          <w:rFonts w:hint="eastAsia" w:ascii="宋体" w:hAnsi="宋体" w:cs="宋体"/>
          <w:sz w:val="24"/>
          <w:szCs w:val="24"/>
          <w:highlight w:val="none"/>
          <w:lang w:val="en-US" w:eastAsia="zh-CN" w:bidi="ar"/>
        </w:rPr>
        <w:t>名 称： 北京广源鸿远工程管理咨询有限公司</w:t>
      </w:r>
      <w:r>
        <w:rPr>
          <w:rFonts w:hint="eastAsia" w:ascii="宋体" w:hAnsi="宋体" w:cs="宋体"/>
          <w:sz w:val="24"/>
          <w:szCs w:val="24"/>
          <w:highlight w:val="none"/>
          <w:lang w:val="en-US" w:eastAsia="zh-CN" w:bidi="ar"/>
        </w:rPr>
        <w:br w:type="textWrapping"/>
      </w:r>
      <w:r>
        <w:rPr>
          <w:rFonts w:hint="eastAsia" w:ascii="宋体" w:hAnsi="宋体" w:cs="宋体"/>
          <w:sz w:val="24"/>
          <w:szCs w:val="24"/>
          <w:highlight w:val="none"/>
          <w:lang w:val="en-US" w:eastAsia="zh-CN" w:bidi="ar"/>
        </w:rPr>
        <w:t>地 址：北京市房山区对外贸易有限公司办公楼三层</w:t>
      </w:r>
      <w:r>
        <w:rPr>
          <w:rFonts w:hint="eastAsia" w:ascii="宋体" w:hAnsi="宋体" w:cs="宋体"/>
          <w:sz w:val="24"/>
          <w:szCs w:val="24"/>
          <w:highlight w:val="none"/>
          <w:lang w:val="en-US" w:eastAsia="zh-CN" w:bidi="ar"/>
        </w:rPr>
        <w:br w:type="textWrapping"/>
      </w:r>
      <w:r>
        <w:rPr>
          <w:rFonts w:hint="eastAsia" w:ascii="宋体" w:hAnsi="宋体" w:cs="宋体"/>
          <w:sz w:val="24"/>
          <w:szCs w:val="24"/>
          <w:highlight w:val="none"/>
          <w:lang w:val="en-US" w:eastAsia="zh-CN" w:bidi="ar"/>
        </w:rPr>
        <w:t>联系方式： 13011235391</w:t>
      </w:r>
      <w:r>
        <w:rPr>
          <w:rFonts w:hint="eastAsia" w:ascii="宋体" w:hAnsi="宋体" w:cs="宋体"/>
          <w:sz w:val="24"/>
          <w:szCs w:val="24"/>
          <w:highlight w:val="none"/>
          <w:lang w:val="en-US" w:eastAsia="zh-CN" w:bidi="ar"/>
        </w:rPr>
        <w:br w:type="textWrapping"/>
      </w:r>
      <w:r>
        <w:rPr>
          <w:rFonts w:hint="eastAsia" w:ascii="宋体" w:hAnsi="宋体" w:cs="宋体"/>
          <w:sz w:val="24"/>
          <w:szCs w:val="24"/>
          <w:highlight w:val="none"/>
          <w:lang w:val="en-US" w:eastAsia="zh-CN" w:bidi="ar"/>
        </w:rPr>
        <w:t>3.项目联系方式</w:t>
      </w:r>
      <w:r>
        <w:rPr>
          <w:rFonts w:hint="eastAsia" w:ascii="宋体" w:hAnsi="宋体" w:cs="宋体"/>
          <w:sz w:val="24"/>
          <w:szCs w:val="24"/>
          <w:highlight w:val="none"/>
          <w:lang w:val="en-US" w:eastAsia="zh-CN" w:bidi="ar"/>
        </w:rPr>
        <w:br w:type="textWrapping"/>
      </w:r>
      <w:r>
        <w:rPr>
          <w:rFonts w:hint="eastAsia" w:ascii="宋体" w:hAnsi="宋体" w:cs="宋体"/>
          <w:sz w:val="24"/>
          <w:szCs w:val="24"/>
          <w:highlight w:val="none"/>
          <w:lang w:val="en-US" w:eastAsia="zh-CN" w:bidi="ar"/>
        </w:rPr>
        <w:t>项目联系人：李星</w:t>
      </w:r>
      <w:r>
        <w:rPr>
          <w:rFonts w:hint="eastAsia" w:ascii="宋体" w:hAnsi="宋体" w:cs="宋体"/>
          <w:sz w:val="24"/>
          <w:szCs w:val="24"/>
          <w:highlight w:val="none"/>
          <w:lang w:val="en-US" w:eastAsia="zh-CN" w:bidi="ar"/>
        </w:rPr>
        <w:br w:type="textWrapping"/>
      </w:r>
      <w:r>
        <w:rPr>
          <w:rFonts w:hint="eastAsia" w:ascii="宋体" w:hAnsi="宋体" w:cs="宋体"/>
          <w:sz w:val="24"/>
          <w:szCs w:val="24"/>
          <w:highlight w:val="none"/>
          <w:lang w:val="en-US" w:eastAsia="zh-CN" w:bidi="ar"/>
        </w:rPr>
        <w:t>电 话： 13011235391</w:t>
      </w:r>
    </w:p>
    <w:p w14:paraId="09DFA1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sz w:val="24"/>
          <w:szCs w:val="24"/>
          <w:highlight w:val="none"/>
        </w:rPr>
      </w:pPr>
    </w:p>
    <w:p w14:paraId="7082B567">
      <w:pPr>
        <w:rPr>
          <w:rFonts w:hint="eastAsia"/>
          <w:lang w:val="en-US" w:eastAsia="zh-CN"/>
        </w:rPr>
      </w:pPr>
      <w:r>
        <w:rPr>
          <w:rFonts w:hint="eastAsia"/>
          <w:lang w:val="en-US" w:eastAsia="zh-CN"/>
        </w:rPr>
        <w:br w:type="page"/>
      </w:r>
    </w:p>
    <w:p w14:paraId="6DA0DBF4">
      <w:pPr>
        <w:pStyle w:val="2"/>
        <w:bidi w:val="0"/>
        <w:rPr>
          <w:rFonts w:hint="eastAsia"/>
          <w:lang w:val="en-US" w:eastAsia="zh-CN"/>
        </w:rPr>
      </w:pPr>
      <w:r>
        <w:rPr>
          <w:rFonts w:hint="eastAsia"/>
          <w:lang w:val="en-US" w:eastAsia="zh-CN"/>
        </w:rPr>
        <w:t>中小企业声明函：</w:t>
      </w:r>
    </w:p>
    <w:p w14:paraId="14103381">
      <w:pPr>
        <w:pStyle w:val="2"/>
        <w:bidi w:val="0"/>
        <w:rPr>
          <w:rFonts w:hint="default"/>
          <w:lang w:val="en-US" w:eastAsia="zh-CN"/>
        </w:rPr>
      </w:pPr>
      <w:r>
        <w:rPr>
          <w:rFonts w:hint="default"/>
          <w:lang w:val="en-US" w:eastAsia="zh-CN"/>
        </w:rPr>
        <w:drawing>
          <wp:inline distT="0" distB="0" distL="114300" distR="114300">
            <wp:extent cx="5143500" cy="7229475"/>
            <wp:effectExtent l="0" t="0" r="0" b="9525"/>
            <wp:docPr id="1" name="图片 1" descr="77ce3cc4-4ad9-4cc0-bef6-2bfd22c5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7ce3cc4-4ad9-4cc0-bef6-2bfd22c57448"/>
                    <pic:cNvPicPr>
                      <a:picLocks noChangeAspect="1"/>
                    </pic:cNvPicPr>
                  </pic:nvPicPr>
                  <pic:blipFill>
                    <a:blip r:embed="rId4"/>
                    <a:stretch>
                      <a:fillRect/>
                    </a:stretch>
                  </pic:blipFill>
                  <pic:spPr>
                    <a:xfrm>
                      <a:off x="0" y="0"/>
                      <a:ext cx="5143500" cy="7229475"/>
                    </a:xfrm>
                    <a:prstGeom prst="rect">
                      <a:avLst/>
                    </a:prstGeom>
                  </pic:spPr>
                </pic:pic>
              </a:graphicData>
            </a:graphic>
          </wp:inline>
        </w:drawing>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BF450"/>
    <w:multiLevelType w:val="singleLevel"/>
    <w:tmpl w:val="418BF45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262EB"/>
    <w:rsid w:val="02D762BA"/>
    <w:rsid w:val="315314BD"/>
    <w:rsid w:val="3220530C"/>
    <w:rsid w:val="33531DC4"/>
    <w:rsid w:val="3FA262EB"/>
    <w:rsid w:val="408829FA"/>
    <w:rsid w:val="40EA6117"/>
    <w:rsid w:val="5619638F"/>
    <w:rsid w:val="68BE0B64"/>
    <w:rsid w:val="77BD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584</Words>
  <Characters>690</Characters>
  <Lines>0</Lines>
  <Paragraphs>0</Paragraphs>
  <TotalTime>21</TotalTime>
  <ScaleCrop>false</ScaleCrop>
  <LinksUpToDate>false</LinksUpToDate>
  <CharactersWithSpaces>702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2025-08-04T01:50:00Z</dcterms:created>
  <dc:creator>水月</dc:creator>
  <cp:lastModifiedBy>水月</cp:lastModifiedBy>
  <dcterms:modified xsi:type="dcterms:W3CDTF">2025-08-13T03:11:47Z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9472F3D1F0084D1787325A2C3C639B63_13</vt:lpwstr>
  </property>
  <property fmtid="{D5CDD505-2E9C-101B-9397-08002B2CF9AE}" pid="4" name="KSOTemplateDocerSaveRecord">
    <vt:lpwstr>eyJoZGlkIjoiMjM5NDk1YzdkODc3NWRlMmRhMTgyY2JhMThmZDA0ZWMiLCJ1c2VySWQiOiI2MzgyMjc3MDYifQ==</vt:lpwstr>
  </property>
</Properties>
</file>