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2BCCE8">
      <w:pPr>
        <w:jc w:val="center"/>
        <w:rPr>
          <w:rFonts w:hint="eastAsia" w:ascii="仿宋" w:hAnsi="仿宋" w:eastAsia="仿宋"/>
          <w:b/>
          <w:sz w:val="28"/>
          <w:lang w:eastAsia="zh-CN"/>
        </w:rPr>
      </w:pPr>
      <w:r>
        <w:rPr>
          <w:rFonts w:hint="eastAsia" w:ascii="仿宋" w:hAnsi="仿宋" w:eastAsia="仿宋"/>
          <w:b/>
          <w:sz w:val="28"/>
          <w:lang w:eastAsia="zh-CN"/>
        </w:rPr>
        <w:t>焦王庄、南关、苏坨、小潞邑村村民自住楼消防安全鉴定</w:t>
      </w:r>
    </w:p>
    <w:p w14:paraId="6160D123">
      <w:pPr>
        <w:jc w:val="center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中标结果公告</w:t>
      </w:r>
    </w:p>
    <w:p w14:paraId="5A440CE5">
      <w:pPr>
        <w:spacing w:before="240" w:line="360" w:lineRule="auto"/>
        <w:rPr>
          <w:rFonts w:hint="eastAsia" w:ascii="仿宋" w:hAnsi="仿宋" w:eastAsia="仿宋"/>
          <w:sz w:val="24"/>
          <w:szCs w:val="28"/>
          <w:lang w:eastAsia="zh-CN"/>
        </w:rPr>
      </w:pPr>
      <w:r>
        <w:rPr>
          <w:rFonts w:hint="eastAsia" w:ascii="仿宋" w:hAnsi="仿宋" w:eastAsia="仿宋"/>
          <w:b/>
          <w:sz w:val="24"/>
          <w:szCs w:val="28"/>
        </w:rPr>
        <w:t>一</w:t>
      </w:r>
      <w:r>
        <w:rPr>
          <w:rFonts w:ascii="仿宋" w:hAnsi="仿宋" w:eastAsia="仿宋"/>
          <w:b/>
          <w:sz w:val="24"/>
          <w:szCs w:val="28"/>
        </w:rPr>
        <w:t>、</w:t>
      </w:r>
      <w:r>
        <w:rPr>
          <w:rFonts w:hint="eastAsia" w:ascii="仿宋" w:hAnsi="仿宋" w:eastAsia="仿宋"/>
          <w:b/>
          <w:sz w:val="24"/>
          <w:szCs w:val="28"/>
        </w:rPr>
        <w:t>项目编号</w:t>
      </w:r>
      <w:r>
        <w:rPr>
          <w:rFonts w:hint="eastAsia" w:ascii="仿宋" w:hAnsi="仿宋" w:eastAsia="仿宋"/>
          <w:sz w:val="24"/>
          <w:szCs w:val="28"/>
        </w:rPr>
        <w:t>：</w:t>
      </w:r>
      <w:r>
        <w:rPr>
          <w:rFonts w:hint="eastAsia" w:ascii="仿宋" w:hAnsi="仿宋" w:eastAsia="仿宋"/>
          <w:sz w:val="24"/>
          <w:szCs w:val="28"/>
          <w:lang w:eastAsia="zh-CN"/>
        </w:rPr>
        <w:t>11011225210200016408-XM001</w:t>
      </w:r>
    </w:p>
    <w:p w14:paraId="7FAF9D95">
      <w:pPr>
        <w:spacing w:line="360" w:lineRule="auto"/>
        <w:ind w:left="566" w:hanging="566" w:hangingChars="235"/>
        <w:rPr>
          <w:rFonts w:hint="eastAsia" w:ascii="仿宋" w:hAnsi="仿宋" w:eastAsia="仿宋"/>
          <w:sz w:val="24"/>
          <w:szCs w:val="28"/>
          <w:u w:val="single"/>
          <w:lang w:eastAsia="zh-CN"/>
        </w:rPr>
      </w:pPr>
      <w:r>
        <w:rPr>
          <w:rFonts w:hint="eastAsia" w:ascii="仿宋" w:hAnsi="仿宋" w:eastAsia="仿宋"/>
          <w:b/>
          <w:sz w:val="24"/>
          <w:szCs w:val="28"/>
        </w:rPr>
        <w:t>二</w:t>
      </w:r>
      <w:r>
        <w:rPr>
          <w:rFonts w:ascii="仿宋" w:hAnsi="仿宋" w:eastAsia="仿宋"/>
          <w:b/>
          <w:sz w:val="24"/>
          <w:szCs w:val="28"/>
        </w:rPr>
        <w:t>、</w:t>
      </w:r>
      <w:r>
        <w:rPr>
          <w:rFonts w:hint="eastAsia" w:ascii="仿宋" w:hAnsi="仿宋" w:eastAsia="仿宋"/>
          <w:b/>
          <w:sz w:val="24"/>
          <w:szCs w:val="28"/>
        </w:rPr>
        <w:t>项目名称</w:t>
      </w:r>
      <w:r>
        <w:rPr>
          <w:rFonts w:hint="eastAsia" w:ascii="仿宋" w:hAnsi="仿宋" w:eastAsia="仿宋"/>
          <w:sz w:val="24"/>
          <w:szCs w:val="28"/>
        </w:rPr>
        <w:t>：</w:t>
      </w:r>
      <w:r>
        <w:rPr>
          <w:rFonts w:hint="eastAsia" w:ascii="仿宋" w:hAnsi="仿宋" w:eastAsia="仿宋"/>
          <w:sz w:val="24"/>
          <w:szCs w:val="28"/>
          <w:lang w:eastAsia="zh-CN"/>
        </w:rPr>
        <w:t>焦王庄、南关、苏坨、小潞邑村村民自住楼消防安全鉴定</w:t>
      </w:r>
    </w:p>
    <w:p w14:paraId="0F3D48A8">
      <w:pPr>
        <w:spacing w:line="360" w:lineRule="auto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</w:rPr>
        <w:t>三、中标信息</w:t>
      </w:r>
    </w:p>
    <w:p w14:paraId="3D18FB52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8"/>
          <w:lang w:eastAsia="zh-CN"/>
        </w:rPr>
      </w:pPr>
      <w:r>
        <w:rPr>
          <w:rFonts w:hint="eastAsia" w:ascii="仿宋" w:hAnsi="仿宋" w:eastAsia="仿宋"/>
          <w:sz w:val="24"/>
          <w:szCs w:val="28"/>
        </w:rPr>
        <w:t>供应商名称：</w:t>
      </w:r>
      <w:r>
        <w:rPr>
          <w:rFonts w:hint="eastAsia" w:ascii="仿宋" w:hAnsi="仿宋" w:eastAsia="仿宋"/>
          <w:sz w:val="24"/>
          <w:szCs w:val="28"/>
          <w:lang w:eastAsia="zh-CN"/>
        </w:rPr>
        <w:t>中翊宸远（北京）建筑工程有限公司</w:t>
      </w:r>
    </w:p>
    <w:p w14:paraId="026E4BAA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供应商地址：北京市平谷区平谷镇建设西街20号楼3层20-6</w:t>
      </w:r>
    </w:p>
    <w:p w14:paraId="114BBEF1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中标金额：</w:t>
      </w:r>
      <w:r>
        <w:rPr>
          <w:rFonts w:hint="eastAsia" w:ascii="仿宋" w:hAnsi="仿宋" w:eastAsia="仿宋"/>
          <w:sz w:val="24"/>
          <w:szCs w:val="28"/>
          <w:lang w:eastAsia="zh-CN"/>
        </w:rPr>
        <w:t>303.317938</w:t>
      </w:r>
      <w:r>
        <w:rPr>
          <w:rFonts w:ascii="仿宋" w:hAnsi="仿宋" w:eastAsia="仿宋"/>
          <w:sz w:val="24"/>
          <w:szCs w:val="28"/>
        </w:rPr>
        <w:t>万</w:t>
      </w:r>
      <w:r>
        <w:rPr>
          <w:rFonts w:hint="eastAsia" w:ascii="仿宋" w:hAnsi="仿宋" w:eastAsia="仿宋"/>
          <w:sz w:val="24"/>
          <w:szCs w:val="28"/>
        </w:rPr>
        <w:t>元</w:t>
      </w:r>
    </w:p>
    <w:p w14:paraId="6CFED274">
      <w:pPr>
        <w:spacing w:line="360" w:lineRule="auto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</w:rPr>
        <w:t>四、主要标的信息</w:t>
      </w:r>
    </w:p>
    <w:p w14:paraId="06DC94E5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 xml:space="preserve">标的名称：评估服务 </w:t>
      </w:r>
    </w:p>
    <w:p w14:paraId="5748C645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服务范围：对焦王庄、南关、苏坨、小潞邑村村民自住楼进行资料核查、建筑消防安全检测评估、建筑消防设施安全检测评估、火灾隐患及整改建议等相关工作内容，并出具评估报告。</w:t>
      </w:r>
    </w:p>
    <w:p w14:paraId="1DEB1DEF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服务要求：详见采购文件。</w:t>
      </w:r>
    </w:p>
    <w:p w14:paraId="5FE81DA2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服务时间：</w:t>
      </w:r>
      <w:bookmarkStart w:id="0" w:name="_Hlk107241135"/>
      <w:r>
        <w:rPr>
          <w:rFonts w:hint="eastAsia" w:ascii="仿宋" w:hAnsi="仿宋" w:eastAsia="仿宋"/>
          <w:sz w:val="24"/>
          <w:szCs w:val="28"/>
          <w:lang w:eastAsia="zh-CN"/>
        </w:rPr>
        <w:t>自合同签订之日始，至供应商提供消防安全综合风险评估报告之日止</w:t>
      </w:r>
      <w:r>
        <w:rPr>
          <w:rFonts w:hint="eastAsia" w:ascii="仿宋" w:hAnsi="仿宋" w:eastAsia="仿宋"/>
          <w:sz w:val="24"/>
          <w:szCs w:val="28"/>
        </w:rPr>
        <w:t>。</w:t>
      </w:r>
      <w:bookmarkEnd w:id="0"/>
    </w:p>
    <w:p w14:paraId="3C14C9C7">
      <w:pPr>
        <w:spacing w:line="360" w:lineRule="auto"/>
        <w:ind w:firstLine="480" w:firstLineChars="200"/>
        <w:rPr>
          <w:rFonts w:hint="default" w:ascii="仿宋" w:hAnsi="仿宋" w:eastAsia="仿宋"/>
          <w:sz w:val="24"/>
          <w:szCs w:val="28"/>
          <w:lang w:val="en-US" w:eastAsia="zh-CN"/>
        </w:rPr>
      </w:pPr>
      <w:r>
        <w:rPr>
          <w:rFonts w:hint="eastAsia" w:ascii="仿宋" w:hAnsi="仿宋" w:eastAsia="仿宋"/>
          <w:sz w:val="24"/>
          <w:szCs w:val="28"/>
        </w:rPr>
        <w:t>服务标准：详见采购文件。</w:t>
      </w:r>
    </w:p>
    <w:p w14:paraId="048DAAEB">
      <w:pPr>
        <w:spacing w:line="360" w:lineRule="auto"/>
        <w:rPr>
          <w:rFonts w:hint="eastAsia" w:ascii="仿宋" w:hAnsi="仿宋" w:eastAsia="仿宋"/>
          <w:sz w:val="24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8"/>
        </w:rPr>
        <w:t>五、评审专家名单</w:t>
      </w:r>
      <w:r>
        <w:rPr>
          <w:rFonts w:hint="eastAsia" w:ascii="仿宋" w:hAnsi="仿宋" w:eastAsia="仿宋"/>
          <w:sz w:val="24"/>
          <w:szCs w:val="28"/>
        </w:rPr>
        <w:t>：张会琴</w:t>
      </w:r>
      <w:r>
        <w:rPr>
          <w:rFonts w:hint="eastAsia" w:ascii="仿宋" w:hAnsi="仿宋" w:eastAsia="仿宋"/>
          <w:sz w:val="24"/>
          <w:szCs w:val="28"/>
          <w:lang w:eastAsia="zh-CN"/>
        </w:rPr>
        <w:t>、</w:t>
      </w:r>
      <w:r>
        <w:rPr>
          <w:rFonts w:hint="eastAsia" w:ascii="仿宋" w:hAnsi="仿宋" w:eastAsia="仿宋"/>
          <w:sz w:val="24"/>
          <w:szCs w:val="28"/>
        </w:rPr>
        <w:t>袁峰</w:t>
      </w:r>
      <w:r>
        <w:rPr>
          <w:rFonts w:hint="eastAsia" w:ascii="仿宋" w:hAnsi="仿宋" w:eastAsia="仿宋"/>
          <w:sz w:val="24"/>
          <w:szCs w:val="28"/>
          <w:lang w:eastAsia="zh-CN"/>
        </w:rPr>
        <w:t>、</w:t>
      </w:r>
      <w:r>
        <w:rPr>
          <w:rFonts w:hint="eastAsia" w:ascii="仿宋" w:hAnsi="仿宋" w:eastAsia="仿宋"/>
          <w:sz w:val="24"/>
          <w:szCs w:val="28"/>
        </w:rPr>
        <w:t>郑乐</w:t>
      </w:r>
      <w:r>
        <w:rPr>
          <w:rFonts w:hint="eastAsia" w:ascii="仿宋" w:hAnsi="仿宋" w:eastAsia="仿宋"/>
          <w:sz w:val="24"/>
          <w:szCs w:val="28"/>
          <w:lang w:eastAsia="zh-CN"/>
        </w:rPr>
        <w:t>、</w:t>
      </w:r>
      <w:r>
        <w:rPr>
          <w:rFonts w:hint="eastAsia" w:ascii="仿宋" w:hAnsi="仿宋" w:eastAsia="仿宋"/>
          <w:sz w:val="24"/>
          <w:szCs w:val="28"/>
        </w:rPr>
        <w:t>余杰</w:t>
      </w:r>
      <w:r>
        <w:rPr>
          <w:rFonts w:hint="eastAsia" w:ascii="仿宋" w:hAnsi="仿宋" w:eastAsia="仿宋"/>
          <w:sz w:val="24"/>
          <w:szCs w:val="28"/>
          <w:lang w:eastAsia="zh-CN"/>
        </w:rPr>
        <w:t>、</w:t>
      </w:r>
      <w:r>
        <w:rPr>
          <w:rFonts w:hint="eastAsia" w:ascii="仿宋" w:hAnsi="仿宋" w:eastAsia="仿宋"/>
          <w:sz w:val="24"/>
          <w:szCs w:val="28"/>
        </w:rPr>
        <w:t>赵薪</w:t>
      </w:r>
      <w:r>
        <w:rPr>
          <w:rFonts w:hint="eastAsia" w:ascii="仿宋" w:hAnsi="仿宋" w:eastAsia="仿宋"/>
          <w:sz w:val="24"/>
          <w:szCs w:val="28"/>
          <w:lang w:eastAsia="zh-CN"/>
        </w:rPr>
        <w:t>。</w:t>
      </w:r>
    </w:p>
    <w:p w14:paraId="49E2A1C2">
      <w:pPr>
        <w:spacing w:line="360" w:lineRule="auto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</w:rPr>
        <w:t>六、代理服务收费标准及金额：</w:t>
      </w:r>
    </w:p>
    <w:p w14:paraId="48CE0DAA">
      <w:pPr>
        <w:spacing w:line="360" w:lineRule="auto"/>
        <w:ind w:firstLine="48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24"/>
          <w:szCs w:val="28"/>
        </w:rPr>
        <w:t>标准：以采购项目中标金额为计费基数，按“差额定率累进法”的计算结果结算。（代理服务收费标准详见附件2）</w:t>
      </w:r>
    </w:p>
    <w:p w14:paraId="249C4070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金额：</w:t>
      </w:r>
      <w:r>
        <w:rPr>
          <w:rFonts w:hint="eastAsia" w:ascii="仿宋" w:hAnsi="仿宋" w:eastAsia="仿宋"/>
          <w:sz w:val="24"/>
          <w:szCs w:val="28"/>
          <w:lang w:val="en-US" w:eastAsia="zh-CN"/>
        </w:rPr>
        <w:t>3.126544</w:t>
      </w:r>
      <w:r>
        <w:rPr>
          <w:rFonts w:ascii="仿宋" w:hAnsi="仿宋" w:eastAsia="仿宋"/>
          <w:sz w:val="24"/>
          <w:szCs w:val="28"/>
        </w:rPr>
        <w:t>万</w:t>
      </w:r>
      <w:r>
        <w:rPr>
          <w:rFonts w:hint="eastAsia" w:ascii="仿宋" w:hAnsi="仿宋" w:eastAsia="仿宋"/>
          <w:sz w:val="24"/>
          <w:szCs w:val="28"/>
        </w:rPr>
        <w:t>元（人民币）</w:t>
      </w:r>
    </w:p>
    <w:p w14:paraId="1960C5D5">
      <w:pPr>
        <w:spacing w:line="360" w:lineRule="auto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</w:rPr>
        <w:t>七、公告期限</w:t>
      </w:r>
    </w:p>
    <w:p w14:paraId="3092383F"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8"/>
        </w:rPr>
      </w:pPr>
      <w:r>
        <w:rPr>
          <w:rFonts w:hint="eastAsia" w:ascii="仿宋" w:hAnsi="仿宋" w:eastAsia="仿宋" w:cs="宋体"/>
          <w:kern w:val="0"/>
          <w:sz w:val="24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4"/>
          <w:szCs w:val="28"/>
        </w:rPr>
        <w:t>1</w:t>
      </w:r>
      <w:r>
        <w:rPr>
          <w:rFonts w:hint="eastAsia" w:ascii="仿宋" w:hAnsi="仿宋" w:eastAsia="仿宋" w:cs="宋体"/>
          <w:kern w:val="0"/>
          <w:sz w:val="24"/>
          <w:szCs w:val="28"/>
        </w:rPr>
        <w:t>个工作日。</w:t>
      </w:r>
    </w:p>
    <w:p w14:paraId="7484A7BE">
      <w:pPr>
        <w:spacing w:line="360" w:lineRule="auto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</w:rPr>
        <w:t>八、其他补充事宜</w:t>
      </w:r>
    </w:p>
    <w:p w14:paraId="6A83CF89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1.本公告在</w:t>
      </w:r>
      <w:r>
        <w:rPr>
          <w:rFonts w:hint="eastAsia" w:ascii="仿宋" w:hAnsi="仿宋" w:eastAsia="仿宋"/>
          <w:sz w:val="24"/>
          <w:szCs w:val="28"/>
          <w:u w:val="single"/>
        </w:rPr>
        <w:t>中国政府采购网、北京市政府采购网</w:t>
      </w:r>
      <w:r>
        <w:rPr>
          <w:rFonts w:hint="eastAsia" w:ascii="仿宋" w:hAnsi="仿宋" w:eastAsia="仿宋"/>
          <w:sz w:val="24"/>
          <w:szCs w:val="28"/>
        </w:rPr>
        <w:t>上发布。</w:t>
      </w:r>
    </w:p>
    <w:p w14:paraId="5DFBB22A"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2.中标供应商评审总得分</w:t>
      </w:r>
      <w:r>
        <w:rPr>
          <w:rFonts w:hint="eastAsia" w:ascii="仿宋" w:hAnsi="仿宋" w:eastAsia="仿宋"/>
          <w:sz w:val="24"/>
          <w:szCs w:val="28"/>
          <w:u w:val="single"/>
          <w:lang w:eastAsia="zh-CN"/>
        </w:rPr>
        <w:t>82.07</w:t>
      </w:r>
      <w:r>
        <w:rPr>
          <w:rFonts w:ascii="仿宋" w:hAnsi="仿宋" w:eastAsia="仿宋"/>
          <w:sz w:val="24"/>
          <w:szCs w:val="28"/>
        </w:rPr>
        <w:t>分。</w:t>
      </w:r>
    </w:p>
    <w:p w14:paraId="254F59AA">
      <w:pPr>
        <w:spacing w:line="360" w:lineRule="auto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</w:rPr>
        <w:t>九、凡对本次公告内容提出询问，请按以下方式联系。</w:t>
      </w:r>
    </w:p>
    <w:p w14:paraId="713E760B">
      <w:pPr>
        <w:widowControl/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1.采购人信息</w:t>
      </w:r>
    </w:p>
    <w:p w14:paraId="04438806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名    称：</w:t>
      </w:r>
      <w:r>
        <w:rPr>
          <w:rFonts w:hint="eastAsia" w:ascii="仿宋" w:hAnsi="仿宋" w:eastAsia="仿宋" w:cs="仿宋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北京市通州区永顺镇人民政府</w:t>
      </w:r>
    </w:p>
    <w:p w14:paraId="2DC6039B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地    址：</w:t>
      </w:r>
      <w:r>
        <w:rPr>
          <w:rFonts w:hint="eastAsia" w:ascii="仿宋" w:hAnsi="仿宋" w:eastAsia="仿宋" w:cs="仿宋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北京市通州区新华北路55号</w:t>
      </w:r>
    </w:p>
    <w:p w14:paraId="20851858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联系方式：</w:t>
      </w:r>
      <w:r>
        <w:rPr>
          <w:rFonts w:hint="eastAsia" w:ascii="仿宋" w:hAnsi="仿宋" w:eastAsia="仿宋" w:cs="仿宋"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冯涛、010-69548321</w:t>
      </w:r>
    </w:p>
    <w:p w14:paraId="2D03A2F0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2.采购代理机构信息</w:t>
      </w:r>
    </w:p>
    <w:p w14:paraId="7F8EA926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名    称：</w:t>
      </w:r>
      <w:r>
        <w:rPr>
          <w:rFonts w:hint="eastAsia" w:ascii="仿宋" w:hAnsi="仿宋" w:eastAsia="仿宋" w:cs="仿宋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北京博睿丰工程咨询有限公司</w:t>
      </w:r>
    </w:p>
    <w:p w14:paraId="1EFC2073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地   址：</w:t>
      </w:r>
      <w:r>
        <w:rPr>
          <w:rFonts w:hint="eastAsia" w:ascii="仿宋" w:hAnsi="仿宋" w:eastAsia="仿宋" w:cs="仿宋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北京市顺义区林河南大街9号院9号楼2层262室</w:t>
      </w:r>
    </w:p>
    <w:p w14:paraId="4975A92E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联系方式：</w:t>
      </w:r>
      <w:r>
        <w:rPr>
          <w:rFonts w:hint="eastAsia" w:ascii="仿宋" w:hAnsi="仿宋" w:eastAsia="仿宋" w:cs="仿宋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路璐、王鑫磊、胡紫阳、赵毛鹅、于辉、孙萌、金文玲、王海霞、梅春霞 010-61409078、15801349657</w:t>
      </w:r>
    </w:p>
    <w:p w14:paraId="41E8158A">
      <w:pPr>
        <w:spacing w:line="360" w:lineRule="auto"/>
        <w:ind w:left="420" w:leftChars="200" w:firstLine="0" w:firstLineChars="0"/>
        <w:rPr>
          <w:rFonts w:hint="eastAsia" w:ascii="仿宋" w:hAnsi="仿宋" w:eastAsia="仿宋" w:cs="仿宋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3.项目联系方式</w:t>
      </w:r>
    </w:p>
    <w:p w14:paraId="7F8F2213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项目联系人：</w:t>
      </w:r>
      <w:r>
        <w:rPr>
          <w:rFonts w:hint="eastAsia" w:ascii="仿宋" w:hAnsi="仿宋" w:eastAsia="仿宋" w:cs="仿宋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路璐、王鑫磊、胡紫阳、赵毛鹅、于辉、孙萌、金文玲、王海霞、梅春霞</w:t>
      </w:r>
    </w:p>
    <w:p w14:paraId="311B3607">
      <w:pPr>
        <w:spacing w:line="360" w:lineRule="auto"/>
        <w:ind w:left="420" w:leftChars="200" w:firstLine="0" w:firstLineChars="0"/>
        <w:jc w:val="left"/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电   话：</w:t>
      </w:r>
      <w:r>
        <w:rPr>
          <w:rFonts w:hint="eastAsia" w:ascii="仿宋" w:hAnsi="仿宋" w:eastAsia="仿宋" w:cs="仿宋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010-61409078、15801349657</w:t>
      </w:r>
    </w:p>
    <w:p w14:paraId="4A27B0D5">
      <w:pPr>
        <w:spacing w:line="360" w:lineRule="auto"/>
        <w:rPr>
          <w:rFonts w:ascii="仿宋" w:hAnsi="仿宋" w:eastAsia="仿宋" w:cs="宋体"/>
          <w:b/>
          <w:kern w:val="0"/>
          <w:sz w:val="24"/>
        </w:rPr>
      </w:pPr>
      <w:r>
        <w:rPr>
          <w:rFonts w:hint="eastAsia" w:ascii="仿宋" w:hAnsi="仿宋" w:eastAsia="仿宋" w:cs="宋体"/>
          <w:b/>
          <w:kern w:val="0"/>
          <w:sz w:val="24"/>
        </w:rPr>
        <w:t>十、附件</w:t>
      </w:r>
    </w:p>
    <w:p w14:paraId="0C469CC6"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</w:rPr>
      </w:pPr>
      <w:bookmarkStart w:id="1" w:name="_Hlk106356826"/>
      <w:r>
        <w:rPr>
          <w:rFonts w:hint="eastAsia" w:ascii="仿宋" w:hAnsi="仿宋" w:eastAsia="仿宋" w:cs="宋体"/>
          <w:kern w:val="0"/>
          <w:sz w:val="24"/>
        </w:rPr>
        <w:t>1.采购文件</w:t>
      </w:r>
      <w:bookmarkEnd w:id="1"/>
    </w:p>
    <w:p w14:paraId="259B3521"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2</w:t>
      </w:r>
      <w:r>
        <w:rPr>
          <w:rFonts w:ascii="仿宋" w:hAnsi="仿宋" w:eastAsia="仿宋" w:cs="宋体"/>
          <w:kern w:val="0"/>
          <w:sz w:val="24"/>
        </w:rPr>
        <w:t>.</w:t>
      </w:r>
      <w:r>
        <w:rPr>
          <w:rFonts w:hint="eastAsia" w:ascii="仿宋" w:hAnsi="仿宋" w:eastAsia="仿宋" w:cs="宋体"/>
          <w:kern w:val="0"/>
          <w:sz w:val="24"/>
        </w:rPr>
        <w:t>代理服务收费标准</w:t>
      </w:r>
    </w:p>
    <w:tbl>
      <w:tblPr>
        <w:tblStyle w:val="11"/>
        <w:tblW w:w="5000" w:type="pct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078"/>
        <w:gridCol w:w="1086"/>
        <w:gridCol w:w="1086"/>
        <w:gridCol w:w="1086"/>
      </w:tblGrid>
      <w:tr w14:paraId="78A8740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vMerge w:val="restart"/>
            <w:tcBorders>
              <w:top w:val="outset" w:color="auto" w:sz="6" w:space="0"/>
              <w:left w:val="outset" w:color="auto" w:sz="6" w:space="0"/>
              <w:right w:val="outset" w:color="auto" w:sz="6" w:space="0"/>
              <w:tl2br w:val="outset" w:color="auto" w:sz="6" w:space="0"/>
            </w:tcBorders>
            <w:vAlign w:val="center"/>
          </w:tcPr>
          <w:p w14:paraId="4E52040F">
            <w:pPr>
              <w:widowControl/>
              <w:spacing w:line="440" w:lineRule="exact"/>
              <w:jc w:val="right"/>
              <w:rPr>
                <w:rFonts w:ascii="仿宋" w:hAnsi="仿宋" w:eastAsia="仿宋" w:cs="宋体"/>
                <w:bCs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</w:rPr>
              <w:t>项目类别</w:t>
            </w:r>
            <w:r>
              <w:rPr>
                <w:rFonts w:ascii="Calibri" w:hAnsi="Calibri" w:eastAsia="仿宋" w:cs="Calibri"/>
                <w:bCs/>
                <w:color w:val="000000"/>
                <w:kern w:val="0"/>
              </w:rPr>
              <w:t> </w:t>
            </w:r>
            <w:r>
              <w:rPr>
                <w:rFonts w:hint="eastAsia" w:ascii="仿宋" w:hAnsi="仿宋" w:eastAsia="仿宋" w:cs="宋体"/>
                <w:bCs/>
                <w:color w:val="000000"/>
                <w:kern w:val="0"/>
              </w:rPr>
              <w:t xml:space="preserve"> </w:t>
            </w:r>
          </w:p>
          <w:p w14:paraId="3B72A1D2">
            <w:pPr>
              <w:spacing w:line="440" w:lineRule="exact"/>
              <w:ind w:left="630" w:hanging="630" w:hangingChars="300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</w:rPr>
              <w:t>中标(成交)金额(万元)</w:t>
            </w:r>
          </w:p>
        </w:tc>
        <w:tc>
          <w:tcPr>
            <w:tcW w:w="3258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7B6BE1F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bCs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</w:rPr>
              <w:t>标准费率（%）</w:t>
            </w:r>
          </w:p>
        </w:tc>
      </w:tr>
      <w:tr w14:paraId="5E95B9B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vMerge w:val="continue"/>
            <w:tcBorders>
              <w:left w:val="outset" w:color="auto" w:sz="6" w:space="0"/>
              <w:bottom w:val="outset" w:color="auto" w:sz="6" w:space="0"/>
              <w:right w:val="outset" w:color="auto" w:sz="6" w:space="0"/>
              <w:tl2br w:val="outset" w:color="auto" w:sz="6" w:space="0"/>
            </w:tcBorders>
            <w:vAlign w:val="center"/>
          </w:tcPr>
          <w:p w14:paraId="7177A59A">
            <w:pPr>
              <w:widowControl/>
              <w:spacing w:line="440" w:lineRule="exact"/>
              <w:rPr>
                <w:rFonts w:ascii="仿宋" w:hAnsi="仿宋" w:eastAsia="仿宋" w:cs="宋体"/>
                <w:color w:val="000000"/>
                <w:kern w:val="0"/>
              </w:rPr>
            </w:pP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618F15F">
            <w:pPr>
              <w:widowControl/>
              <w:spacing w:before="100" w:beforeAutospacing="1" w:after="100" w:afterAutospacing="1"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</w:rPr>
              <w:t>货物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5F076B1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</w:rPr>
              <w:t>服务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5065273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</w:rPr>
              <w:t>工程</w:t>
            </w:r>
          </w:p>
        </w:tc>
      </w:tr>
      <w:tr w14:paraId="7F97C3B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1020383">
            <w:pPr>
              <w:widowControl/>
              <w:spacing w:line="440" w:lineRule="exact"/>
              <w:ind w:firstLine="420" w:firstLineChars="200"/>
              <w:jc w:val="left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100以下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54D7941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1.5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8318315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1.5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E7EBFFB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1.0</w:t>
            </w:r>
          </w:p>
        </w:tc>
      </w:tr>
      <w:tr w14:paraId="5E5DBC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C3B5063">
            <w:pPr>
              <w:widowControl/>
              <w:spacing w:line="440" w:lineRule="exact"/>
              <w:ind w:firstLine="420" w:firstLineChars="200"/>
              <w:jc w:val="left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100—500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A87E62C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1.1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A95D15F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0.8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08DE383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0.7</w:t>
            </w:r>
          </w:p>
        </w:tc>
      </w:tr>
      <w:tr w14:paraId="3555696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D0ED502">
            <w:pPr>
              <w:widowControl/>
              <w:spacing w:line="440" w:lineRule="exact"/>
              <w:ind w:firstLine="420" w:firstLineChars="200"/>
              <w:jc w:val="left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500—1000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D0E81A5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0.8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0908191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0.45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2C75D5D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0.55</w:t>
            </w:r>
          </w:p>
        </w:tc>
      </w:tr>
      <w:tr w14:paraId="46D582B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8B9DCEE">
            <w:pPr>
              <w:widowControl/>
              <w:spacing w:line="440" w:lineRule="exact"/>
              <w:ind w:firstLine="420" w:firstLineChars="200"/>
              <w:jc w:val="left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1000—5000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D5D63A2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2C44181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0.25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E11AAE2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0.35</w:t>
            </w:r>
          </w:p>
        </w:tc>
      </w:tr>
      <w:tr w14:paraId="52F7AF7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8044C19">
            <w:pPr>
              <w:widowControl/>
              <w:spacing w:line="440" w:lineRule="exact"/>
              <w:ind w:firstLine="420" w:firstLineChars="200"/>
              <w:jc w:val="left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5000—10000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7E8159A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0.25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D918978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0.1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3536FE0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0.2</w:t>
            </w:r>
          </w:p>
        </w:tc>
      </w:tr>
      <w:tr w14:paraId="298A11A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312CF22">
            <w:pPr>
              <w:widowControl/>
              <w:spacing w:line="440" w:lineRule="exact"/>
              <w:ind w:firstLine="420" w:firstLineChars="200"/>
              <w:jc w:val="left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10000—50000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3A1049A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0.05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33A32BB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0.05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AB915E6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0.05</w:t>
            </w:r>
          </w:p>
        </w:tc>
      </w:tr>
      <w:tr w14:paraId="744C847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tblCellSpacing w:w="0" w:type="dxa"/>
          <w:jc w:val="center"/>
        </w:trPr>
        <w:tc>
          <w:tcPr>
            <w:tcW w:w="50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0D38870">
            <w:pPr>
              <w:widowControl/>
              <w:spacing w:line="440" w:lineRule="exact"/>
              <w:ind w:firstLine="420" w:firstLineChars="200"/>
              <w:jc w:val="left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50000—1000000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E25EB95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0.035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FCB8420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0.035</w:t>
            </w:r>
          </w:p>
        </w:tc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D98A707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</w:rPr>
              <w:t>0.035</w:t>
            </w:r>
          </w:p>
        </w:tc>
      </w:tr>
    </w:tbl>
    <w:p w14:paraId="14627247"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</w:rPr>
      </w:pPr>
    </w:p>
    <w:p w14:paraId="4EDF2B2D"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B1D2175">
      <w:pPr>
        <w:spacing w:line="360" w:lineRule="auto"/>
        <w:rPr>
          <w:rFonts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3</w:t>
      </w:r>
      <w:r>
        <w:rPr>
          <w:rFonts w:ascii="仿宋" w:hAnsi="仿宋" w:eastAsia="仿宋" w:cs="宋体"/>
          <w:kern w:val="0"/>
          <w:sz w:val="24"/>
        </w:rPr>
        <w:t>.</w:t>
      </w:r>
      <w:r>
        <w:rPr>
          <w:rFonts w:hint="eastAsia" w:ascii="仿宋" w:hAnsi="仿宋" w:eastAsia="仿宋" w:cs="宋体"/>
          <w:kern w:val="0"/>
          <w:sz w:val="24"/>
        </w:rPr>
        <w:t>中小企业声明函</w:t>
      </w:r>
    </w:p>
    <w:p w14:paraId="3A046141">
      <w:pPr>
        <w:spacing w:line="360" w:lineRule="auto"/>
        <w:rPr>
          <w:rFonts w:hint="eastAsia" w:ascii="仿宋" w:hAnsi="仿宋" w:eastAsia="仿宋" w:cs="宋体"/>
          <w:kern w:val="0"/>
          <w:sz w:val="24"/>
          <w:lang w:eastAsia="zh-CN"/>
        </w:rPr>
      </w:pPr>
      <w:r>
        <w:drawing>
          <wp:inline distT="0" distB="0" distL="114300" distR="114300">
            <wp:extent cx="5267960" cy="747395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08"/>
    <w:rsid w:val="000055A5"/>
    <w:rsid w:val="00042043"/>
    <w:rsid w:val="000542A0"/>
    <w:rsid w:val="00056EF8"/>
    <w:rsid w:val="0005755F"/>
    <w:rsid w:val="0007578C"/>
    <w:rsid w:val="0008435B"/>
    <w:rsid w:val="0009368F"/>
    <w:rsid w:val="000E0F0F"/>
    <w:rsid w:val="00100F96"/>
    <w:rsid w:val="00102133"/>
    <w:rsid w:val="0011575D"/>
    <w:rsid w:val="0011590E"/>
    <w:rsid w:val="00126DB4"/>
    <w:rsid w:val="00143ADB"/>
    <w:rsid w:val="0015243E"/>
    <w:rsid w:val="001550E5"/>
    <w:rsid w:val="00177CD1"/>
    <w:rsid w:val="001857E3"/>
    <w:rsid w:val="00191DEC"/>
    <w:rsid w:val="001A50F5"/>
    <w:rsid w:val="001B7972"/>
    <w:rsid w:val="001B7EC6"/>
    <w:rsid w:val="001C0D14"/>
    <w:rsid w:val="001C1B41"/>
    <w:rsid w:val="00200DD8"/>
    <w:rsid w:val="00222A05"/>
    <w:rsid w:val="00226FA8"/>
    <w:rsid w:val="002366D9"/>
    <w:rsid w:val="00236E04"/>
    <w:rsid w:val="00243054"/>
    <w:rsid w:val="00243462"/>
    <w:rsid w:val="00245DC9"/>
    <w:rsid w:val="002549BA"/>
    <w:rsid w:val="002A10BD"/>
    <w:rsid w:val="002B5D63"/>
    <w:rsid w:val="002C61DD"/>
    <w:rsid w:val="002F336B"/>
    <w:rsid w:val="00300225"/>
    <w:rsid w:val="00332C2E"/>
    <w:rsid w:val="003373E3"/>
    <w:rsid w:val="00342FB5"/>
    <w:rsid w:val="00345D66"/>
    <w:rsid w:val="00353560"/>
    <w:rsid w:val="00372D08"/>
    <w:rsid w:val="003953DF"/>
    <w:rsid w:val="003A1CD7"/>
    <w:rsid w:val="003B1B4F"/>
    <w:rsid w:val="003B7873"/>
    <w:rsid w:val="003D033A"/>
    <w:rsid w:val="00412188"/>
    <w:rsid w:val="004148C4"/>
    <w:rsid w:val="004151A8"/>
    <w:rsid w:val="00422A0C"/>
    <w:rsid w:val="00423DBD"/>
    <w:rsid w:val="004408E4"/>
    <w:rsid w:val="00442E54"/>
    <w:rsid w:val="00444BA4"/>
    <w:rsid w:val="0044686B"/>
    <w:rsid w:val="00472574"/>
    <w:rsid w:val="004805AA"/>
    <w:rsid w:val="004A4978"/>
    <w:rsid w:val="004D0088"/>
    <w:rsid w:val="004F6493"/>
    <w:rsid w:val="00503F53"/>
    <w:rsid w:val="005114DB"/>
    <w:rsid w:val="00520D10"/>
    <w:rsid w:val="005247BF"/>
    <w:rsid w:val="00592954"/>
    <w:rsid w:val="00593E32"/>
    <w:rsid w:val="00597324"/>
    <w:rsid w:val="005B6633"/>
    <w:rsid w:val="005C10FE"/>
    <w:rsid w:val="005D2B7B"/>
    <w:rsid w:val="005F62C3"/>
    <w:rsid w:val="005F7962"/>
    <w:rsid w:val="00610CFC"/>
    <w:rsid w:val="00610F7E"/>
    <w:rsid w:val="00630D38"/>
    <w:rsid w:val="00672D94"/>
    <w:rsid w:val="00686DAE"/>
    <w:rsid w:val="006933A8"/>
    <w:rsid w:val="006A37D4"/>
    <w:rsid w:val="006B0252"/>
    <w:rsid w:val="006B6CB0"/>
    <w:rsid w:val="006E3AF4"/>
    <w:rsid w:val="006E5483"/>
    <w:rsid w:val="006F1BFD"/>
    <w:rsid w:val="00711916"/>
    <w:rsid w:val="00721D67"/>
    <w:rsid w:val="00735E93"/>
    <w:rsid w:val="0074634E"/>
    <w:rsid w:val="007469C1"/>
    <w:rsid w:val="00767963"/>
    <w:rsid w:val="00784D07"/>
    <w:rsid w:val="00786DFC"/>
    <w:rsid w:val="007937E2"/>
    <w:rsid w:val="0079595D"/>
    <w:rsid w:val="007A36E1"/>
    <w:rsid w:val="007C578B"/>
    <w:rsid w:val="007D743E"/>
    <w:rsid w:val="007E326A"/>
    <w:rsid w:val="007E660D"/>
    <w:rsid w:val="007F4BDF"/>
    <w:rsid w:val="00805520"/>
    <w:rsid w:val="008156F4"/>
    <w:rsid w:val="0082198C"/>
    <w:rsid w:val="0082256F"/>
    <w:rsid w:val="00825BC2"/>
    <w:rsid w:val="00835CCA"/>
    <w:rsid w:val="008437F1"/>
    <w:rsid w:val="00853941"/>
    <w:rsid w:val="0086150C"/>
    <w:rsid w:val="00862AA1"/>
    <w:rsid w:val="00863DB1"/>
    <w:rsid w:val="00865EE7"/>
    <w:rsid w:val="00867A35"/>
    <w:rsid w:val="00880C4D"/>
    <w:rsid w:val="00892C6A"/>
    <w:rsid w:val="008976CF"/>
    <w:rsid w:val="008A5DFE"/>
    <w:rsid w:val="008A732C"/>
    <w:rsid w:val="008B615B"/>
    <w:rsid w:val="008E5A89"/>
    <w:rsid w:val="008E6771"/>
    <w:rsid w:val="00912602"/>
    <w:rsid w:val="00912799"/>
    <w:rsid w:val="00913462"/>
    <w:rsid w:val="009413E8"/>
    <w:rsid w:val="009546B0"/>
    <w:rsid w:val="00973B8C"/>
    <w:rsid w:val="00973F7A"/>
    <w:rsid w:val="009C5D8F"/>
    <w:rsid w:val="009F554F"/>
    <w:rsid w:val="00A00807"/>
    <w:rsid w:val="00A012F5"/>
    <w:rsid w:val="00A30316"/>
    <w:rsid w:val="00A3171D"/>
    <w:rsid w:val="00A47A1C"/>
    <w:rsid w:val="00A47E87"/>
    <w:rsid w:val="00AB367B"/>
    <w:rsid w:val="00AB3880"/>
    <w:rsid w:val="00AD4E80"/>
    <w:rsid w:val="00AF523A"/>
    <w:rsid w:val="00B02737"/>
    <w:rsid w:val="00B35234"/>
    <w:rsid w:val="00B52B87"/>
    <w:rsid w:val="00B83DAD"/>
    <w:rsid w:val="00B86987"/>
    <w:rsid w:val="00B943AD"/>
    <w:rsid w:val="00BB0540"/>
    <w:rsid w:val="00BD38FB"/>
    <w:rsid w:val="00BF18D1"/>
    <w:rsid w:val="00C00BC4"/>
    <w:rsid w:val="00C07749"/>
    <w:rsid w:val="00C158DE"/>
    <w:rsid w:val="00C20EB7"/>
    <w:rsid w:val="00C3082E"/>
    <w:rsid w:val="00C338E8"/>
    <w:rsid w:val="00C523AB"/>
    <w:rsid w:val="00C70997"/>
    <w:rsid w:val="00C70F7C"/>
    <w:rsid w:val="00C814FF"/>
    <w:rsid w:val="00C917FC"/>
    <w:rsid w:val="00CA27FA"/>
    <w:rsid w:val="00CA64AD"/>
    <w:rsid w:val="00CB44F5"/>
    <w:rsid w:val="00CF4FB3"/>
    <w:rsid w:val="00CF7EEF"/>
    <w:rsid w:val="00D26AE9"/>
    <w:rsid w:val="00D4635F"/>
    <w:rsid w:val="00D60333"/>
    <w:rsid w:val="00DA2BBB"/>
    <w:rsid w:val="00DB2D9D"/>
    <w:rsid w:val="00DD2CA2"/>
    <w:rsid w:val="00DF048F"/>
    <w:rsid w:val="00DF415E"/>
    <w:rsid w:val="00E37163"/>
    <w:rsid w:val="00E74633"/>
    <w:rsid w:val="00E769F7"/>
    <w:rsid w:val="00E77123"/>
    <w:rsid w:val="00EA043C"/>
    <w:rsid w:val="00EA21AD"/>
    <w:rsid w:val="00EB14B7"/>
    <w:rsid w:val="00EB1790"/>
    <w:rsid w:val="00EC26B8"/>
    <w:rsid w:val="00EC5F5D"/>
    <w:rsid w:val="00EC78D7"/>
    <w:rsid w:val="00F1475F"/>
    <w:rsid w:val="00F15A18"/>
    <w:rsid w:val="00F15BF8"/>
    <w:rsid w:val="00F34946"/>
    <w:rsid w:val="00F54133"/>
    <w:rsid w:val="00F90662"/>
    <w:rsid w:val="00FB4D46"/>
    <w:rsid w:val="00FC4A16"/>
    <w:rsid w:val="00FE0847"/>
    <w:rsid w:val="00FE1317"/>
    <w:rsid w:val="00FE1ADF"/>
    <w:rsid w:val="00FE22A1"/>
    <w:rsid w:val="18AD4E4D"/>
    <w:rsid w:val="2A8D3881"/>
    <w:rsid w:val="2D601E4F"/>
    <w:rsid w:val="2F840D52"/>
    <w:rsid w:val="4ED52602"/>
    <w:rsid w:val="6EB7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Plain Text"/>
    <w:basedOn w:val="1"/>
    <w:link w:val="18"/>
    <w:qFormat/>
    <w:uiPriority w:val="99"/>
    <w:rPr>
      <w:rFonts w:ascii="宋体" w:hAnsi="Courier New" w:eastAsiaTheme="minorEastAsia" w:cstheme="minorBidi"/>
      <w:szCs w:val="22"/>
    </w:rPr>
  </w:style>
  <w:style w:type="paragraph" w:styleId="6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annotation subject"/>
    <w:basedOn w:val="4"/>
    <w:next w:val="4"/>
    <w:link w:val="23"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6">
    <w:name w:val="标题 1 Char"/>
    <w:basedOn w:val="13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标题 2 Char"/>
    <w:basedOn w:val="13"/>
    <w:link w:val="3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18">
    <w:name w:val="纯文本 Char"/>
    <w:basedOn w:val="13"/>
    <w:link w:val="5"/>
    <w:qFormat/>
    <w:uiPriority w:val="0"/>
    <w:rPr>
      <w:rFonts w:ascii="宋体" w:hAnsi="Courier New"/>
    </w:rPr>
  </w:style>
  <w:style w:type="character" w:customStyle="1" w:styleId="19">
    <w:name w:val="页眉 Char"/>
    <w:basedOn w:val="13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Char"/>
    <w:basedOn w:val="13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纯文本 Char1"/>
    <w:qFormat/>
    <w:locked/>
    <w:uiPriority w:val="99"/>
    <w:rPr>
      <w:rFonts w:ascii="宋体" w:hAnsi="Courier New" w:eastAsia="宋体" w:cs="Times New Roman"/>
      <w:kern w:val="2"/>
      <w:sz w:val="21"/>
      <w:szCs w:val="20"/>
    </w:rPr>
  </w:style>
  <w:style w:type="character" w:customStyle="1" w:styleId="22">
    <w:name w:val="批注文字 Char"/>
    <w:basedOn w:val="13"/>
    <w:link w:val="4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23">
    <w:name w:val="批注主题 Char"/>
    <w:basedOn w:val="22"/>
    <w:link w:val="10"/>
    <w:semiHidden/>
    <w:qFormat/>
    <w:uiPriority w:val="99"/>
    <w:rPr>
      <w:rFonts w:ascii="Times New Roman" w:hAnsi="Times New Roman" w:eastAsia="宋体" w:cs="Times New Roman"/>
      <w:b/>
      <w:bCs/>
      <w:szCs w:val="21"/>
    </w:rPr>
  </w:style>
  <w:style w:type="character" w:customStyle="1" w:styleId="24">
    <w:name w:val="批注框文本 Char"/>
    <w:basedOn w:val="13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048F9-6FC2-4230-9438-33ACDCB7C0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740</Words>
  <Characters>942</Characters>
  <Lines>7</Lines>
  <Paragraphs>2</Paragraphs>
  <TotalTime>3</TotalTime>
  <ScaleCrop>false</ScaleCrop>
  <LinksUpToDate>false</LinksUpToDate>
  <CharactersWithSpaces>964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2022-06-27T09:03:00Z</dcterms:created>
  <dc:creator>Windows 用户</dc:creator>
  <cp:lastModifiedBy>路子野</cp:lastModifiedBy>
  <cp:lastPrinted>2024-11-08T06:53:00Z</cp:lastPrinted>
  <dcterms:modified xsi:type="dcterms:W3CDTF">2025-07-29T11:00:18Z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eyJoZGlkIjoiYWQ4NjY4ZjAxOGJhM2M2YzA0ODU4MzdiY2JlZDU4MWIiLCJ1c2VySWQiOiI0NDYyMzM4OTMifQ==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B5342861D3E2496F886D3524ACDBB001_12</vt:lpwstr>
  </property>
</Properties>
</file>