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AF8F5"/>
    <w:p w14:paraId="0D735716">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rPr>
        <w:t>中标结果公告</w:t>
      </w:r>
      <w:bookmarkEnd w:id="0"/>
      <w:bookmarkEnd w:id="1"/>
    </w:p>
    <w:p w14:paraId="13D890CA">
      <w:pPr>
        <w:rPr>
          <w:rFonts w:hint="eastAsia" w:ascii="黑体" w:hAnsi="黑体" w:eastAsia="黑体"/>
          <w:sz w:val="28"/>
          <w:szCs w:val="28"/>
          <w:lang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项目编号：11011625210200013501-XM001</w:t>
      </w:r>
    </w:p>
    <w:p w14:paraId="67532C02">
      <w:pPr>
        <w:rPr>
          <w:rFonts w:hint="eastAsia" w:ascii="黑体" w:hAnsi="黑体" w:eastAsia="黑体"/>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黑体" w:hAnsi="黑体" w:eastAsia="黑体"/>
          <w:sz w:val="28"/>
          <w:szCs w:val="28"/>
          <w:lang w:val="en-US" w:eastAsia="zh-CN"/>
        </w:rPr>
        <w:t>怀柔水库周边污水设施淹没应急改造工程</w:t>
      </w:r>
    </w:p>
    <w:p w14:paraId="1C2F7009">
      <w:pPr>
        <w:rPr>
          <w:rFonts w:ascii="黑体" w:hAnsi="黑体" w:eastAsia="黑体"/>
          <w:sz w:val="28"/>
          <w:szCs w:val="28"/>
        </w:rPr>
      </w:pPr>
      <w:r>
        <w:rPr>
          <w:rFonts w:hint="eastAsia" w:ascii="黑体" w:hAnsi="黑体" w:eastAsia="黑体"/>
          <w:sz w:val="28"/>
          <w:szCs w:val="28"/>
        </w:rPr>
        <w:t>三、中标（成交）信息</w:t>
      </w:r>
      <w:bookmarkStart w:id="16" w:name="_GoBack"/>
      <w:bookmarkEnd w:id="16"/>
    </w:p>
    <w:p w14:paraId="0DCACC14">
      <w:pPr>
        <w:ind w:firstLine="560" w:firstLineChars="200"/>
        <w:rPr>
          <w:rFonts w:ascii="仿宋" w:hAnsi="仿宋" w:eastAsia="仿宋"/>
          <w:sz w:val="28"/>
          <w:szCs w:val="28"/>
        </w:rPr>
      </w:pPr>
      <w:r>
        <w:rPr>
          <w:rFonts w:hint="eastAsia" w:ascii="仿宋" w:hAnsi="仿宋" w:eastAsia="仿宋"/>
          <w:sz w:val="28"/>
          <w:szCs w:val="28"/>
        </w:rPr>
        <w:t>供应商名称：</w:t>
      </w:r>
      <w:r>
        <w:rPr>
          <w:rFonts w:hint="eastAsia" w:ascii="仿宋" w:hAnsi="仿宋" w:eastAsia="仿宋"/>
          <w:sz w:val="28"/>
          <w:szCs w:val="28"/>
          <w:lang w:val="en-US" w:eastAsia="zh-CN"/>
        </w:rPr>
        <w:t>北京鑫大禹水利建筑工程有限公司</w:t>
      </w:r>
    </w:p>
    <w:p w14:paraId="3703D7EF">
      <w:pPr>
        <w:ind w:firstLine="560" w:firstLineChars="200"/>
        <w:rPr>
          <w:rFonts w:ascii="仿宋" w:hAnsi="仿宋" w:eastAsia="仿宋"/>
          <w:sz w:val="28"/>
          <w:szCs w:val="28"/>
        </w:rPr>
      </w:pPr>
      <w:r>
        <w:rPr>
          <w:rFonts w:hint="eastAsia" w:ascii="仿宋" w:hAnsi="仿宋" w:eastAsia="仿宋"/>
          <w:sz w:val="28"/>
          <w:szCs w:val="28"/>
        </w:rPr>
        <w:t>供应商地址：</w:t>
      </w:r>
      <w:r>
        <w:rPr>
          <w:rFonts w:hint="eastAsia" w:ascii="仿宋" w:hAnsi="仿宋" w:eastAsia="仿宋"/>
          <w:sz w:val="28"/>
          <w:szCs w:val="28"/>
          <w:lang w:val="en-US" w:eastAsia="zh-CN"/>
        </w:rPr>
        <w:t>北京市顺义区杨镇地区格吉路7-202号</w:t>
      </w:r>
    </w:p>
    <w:p w14:paraId="68C2832C">
      <w:pPr>
        <w:ind w:firstLine="560" w:firstLineChars="200"/>
        <w:rPr>
          <w:rFonts w:hint="default" w:ascii="仿宋" w:hAnsi="仿宋" w:eastAsia="仿宋"/>
          <w:sz w:val="28"/>
          <w:szCs w:val="28"/>
          <w:lang w:val="en-US" w:eastAsia="zh-CN"/>
        </w:rPr>
      </w:pPr>
      <w:r>
        <w:rPr>
          <w:rFonts w:hint="eastAsia" w:ascii="仿宋" w:hAnsi="仿宋" w:eastAsia="仿宋"/>
          <w:sz w:val="28"/>
          <w:szCs w:val="28"/>
        </w:rPr>
        <w:t>中标金额：</w:t>
      </w:r>
      <w:r>
        <w:rPr>
          <w:rFonts w:hint="eastAsia" w:ascii="仿宋" w:hAnsi="仿宋" w:eastAsia="仿宋" w:cs="Times New Roman"/>
          <w:sz w:val="28"/>
          <w:szCs w:val="28"/>
          <w:lang w:val="en-US" w:eastAsia="zh-CN"/>
        </w:rPr>
        <w:t>173.297363</w:t>
      </w:r>
      <w:r>
        <w:rPr>
          <w:rFonts w:hint="eastAsia" w:ascii="仿宋" w:hAnsi="仿宋" w:eastAsia="仿宋"/>
          <w:sz w:val="28"/>
          <w:szCs w:val="28"/>
          <w:lang w:val="en-US" w:eastAsia="zh-CN"/>
        </w:rPr>
        <w:t>万元</w:t>
      </w:r>
    </w:p>
    <w:p w14:paraId="62322E66">
      <w:pPr>
        <w:rPr>
          <w:rFonts w:ascii="黑体" w:hAnsi="黑体" w:eastAsia="黑体"/>
          <w:sz w:val="28"/>
          <w:szCs w:val="28"/>
        </w:rPr>
      </w:pPr>
      <w:r>
        <w:rPr>
          <w:rFonts w:hint="eastAsia" w:ascii="黑体" w:hAnsi="黑体" w:eastAsia="黑体"/>
          <w:sz w:val="28"/>
          <w:szCs w:val="28"/>
        </w:rPr>
        <w:t>四、主要标的信息</w:t>
      </w:r>
    </w:p>
    <w:tbl>
      <w:tblPr>
        <w:tblStyle w:val="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2265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568DCA70">
            <w:pPr>
              <w:jc w:val="center"/>
              <w:rPr>
                <w:rFonts w:ascii="仿宋" w:hAnsi="仿宋" w:eastAsia="仿宋"/>
                <w:kern w:val="0"/>
                <w:sz w:val="28"/>
                <w:szCs w:val="28"/>
              </w:rPr>
            </w:pPr>
            <w:r>
              <w:rPr>
                <w:rFonts w:hint="eastAsia" w:ascii="仿宋" w:hAnsi="仿宋" w:eastAsia="仿宋"/>
                <w:kern w:val="0"/>
                <w:sz w:val="28"/>
                <w:szCs w:val="28"/>
              </w:rPr>
              <w:t>工程类</w:t>
            </w:r>
          </w:p>
        </w:tc>
      </w:tr>
      <w:tr w14:paraId="13E2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4B63480C">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名称：怀柔水库周边污水设施淹没应急改造工程</w:t>
            </w:r>
          </w:p>
          <w:p w14:paraId="7A9824B7">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施工范围：</w:t>
            </w:r>
            <w:bookmarkStart w:id="2" w:name="OLE_LINK1"/>
            <w:r>
              <w:rPr>
                <w:rFonts w:hint="eastAsia" w:ascii="仿宋" w:hAnsi="仿宋" w:eastAsia="仿宋"/>
                <w:kern w:val="0"/>
                <w:sz w:val="28"/>
                <w:szCs w:val="28"/>
                <w:lang w:val="en-US" w:eastAsia="zh-CN"/>
              </w:rPr>
              <w:t>建设内容包括</w:t>
            </w:r>
            <w:bookmarkEnd w:id="2"/>
            <w:r>
              <w:rPr>
                <w:rFonts w:hint="eastAsia" w:ascii="仿宋" w:hAnsi="仿宋" w:eastAsia="仿宋"/>
                <w:kern w:val="0"/>
                <w:sz w:val="28"/>
                <w:szCs w:val="28"/>
                <w:lang w:val="en-US" w:eastAsia="zh-CN"/>
              </w:rPr>
              <w:t>郭家坞村250米污水管线进行改移，4座污水提升泵站进行加高；杨家东庄村1座污水泵站进行改移；4座污水检查井进行加固并更换密闭井盖；岐庄村51座污水检查井进行加固并更换密闭井盖等本工程内所包含的全部施工内容:具体详见图纸及工程量清单。</w:t>
            </w:r>
          </w:p>
          <w:p w14:paraId="0A3651B6">
            <w:pPr>
              <w:rPr>
                <w:rFonts w:hint="default" w:ascii="仿宋" w:hAnsi="仿宋" w:eastAsia="仿宋"/>
                <w:kern w:val="0"/>
                <w:sz w:val="28"/>
                <w:szCs w:val="28"/>
                <w:lang w:val="en-US" w:eastAsia="zh-CN"/>
              </w:rPr>
            </w:pPr>
            <w:bookmarkStart w:id="3" w:name="OLE_LINK4"/>
            <w:r>
              <w:rPr>
                <w:rFonts w:hint="eastAsia" w:ascii="仿宋" w:hAnsi="仿宋" w:eastAsia="仿宋"/>
                <w:kern w:val="0"/>
                <w:sz w:val="28"/>
                <w:szCs w:val="28"/>
                <w:lang w:val="en-US" w:eastAsia="zh-CN"/>
              </w:rPr>
              <w:t>施工工期：</w:t>
            </w:r>
            <w:bookmarkEnd w:id="3"/>
            <w:r>
              <w:rPr>
                <w:rFonts w:hint="eastAsia" w:ascii="仿宋" w:hAnsi="仿宋" w:eastAsia="仿宋"/>
                <w:kern w:val="0"/>
                <w:sz w:val="28"/>
                <w:szCs w:val="28"/>
                <w:lang w:val="en-US" w:eastAsia="zh-CN"/>
              </w:rPr>
              <w:t>365日历天内完成合同内全部工作内容，具体开工日期以采购人下达开工令为准</w:t>
            </w:r>
          </w:p>
          <w:p w14:paraId="5E2C663F">
            <w:pPr>
              <w:rPr>
                <w:rFonts w:hint="eastAsia" w:ascii="仿宋" w:hAnsi="仿宋" w:eastAsia="仿宋"/>
                <w:kern w:val="0"/>
                <w:sz w:val="28"/>
                <w:szCs w:val="28"/>
                <w:lang w:val="en-US" w:eastAsia="zh-CN"/>
              </w:rPr>
            </w:pPr>
            <w:bookmarkStart w:id="4" w:name="OLE_LINK7"/>
            <w:r>
              <w:rPr>
                <w:rFonts w:hint="eastAsia" w:ascii="仿宋" w:hAnsi="仿宋" w:eastAsia="仿宋"/>
                <w:kern w:val="0"/>
                <w:sz w:val="28"/>
                <w:szCs w:val="28"/>
                <w:lang w:val="en-US" w:eastAsia="zh-CN"/>
              </w:rPr>
              <w:t>项目经理：</w:t>
            </w:r>
            <w:bookmarkEnd w:id="4"/>
            <w:r>
              <w:rPr>
                <w:rFonts w:hint="eastAsia" w:ascii="仿宋" w:hAnsi="仿宋" w:eastAsia="仿宋"/>
                <w:kern w:val="0"/>
                <w:sz w:val="28"/>
                <w:szCs w:val="28"/>
                <w:lang w:val="en-US" w:eastAsia="zh-CN"/>
              </w:rPr>
              <w:t>高梓舰</w:t>
            </w:r>
          </w:p>
          <w:p w14:paraId="394349F9">
            <w:pPr>
              <w:rPr>
                <w:rFonts w:hint="default" w:ascii="仿宋" w:hAnsi="仿宋" w:eastAsia="仿宋"/>
                <w:kern w:val="0"/>
                <w:sz w:val="28"/>
                <w:szCs w:val="28"/>
                <w:lang w:val="en-US" w:eastAsia="zh-CN"/>
              </w:rPr>
            </w:pPr>
            <w:bookmarkStart w:id="5" w:name="OLE_LINK8"/>
            <w:r>
              <w:rPr>
                <w:rFonts w:hint="eastAsia" w:ascii="仿宋" w:hAnsi="仿宋" w:eastAsia="仿宋"/>
                <w:kern w:val="0"/>
                <w:sz w:val="28"/>
                <w:szCs w:val="28"/>
                <w:lang w:val="en-US" w:eastAsia="zh-CN"/>
              </w:rPr>
              <w:t>执业证书信息：</w:t>
            </w:r>
            <w:bookmarkEnd w:id="5"/>
            <w:r>
              <w:rPr>
                <w:rFonts w:hint="eastAsia" w:ascii="仿宋" w:hAnsi="仿宋" w:eastAsia="仿宋"/>
                <w:kern w:val="0"/>
                <w:sz w:val="28"/>
                <w:szCs w:val="28"/>
                <w:lang w:val="en-US" w:eastAsia="zh-CN"/>
              </w:rPr>
              <w:t>京2112023202389081</w:t>
            </w:r>
          </w:p>
        </w:tc>
      </w:tr>
    </w:tbl>
    <w:p w14:paraId="23E3CAC6">
      <w:pPr>
        <w:rPr>
          <w:rFonts w:hint="default" w:ascii="黑体" w:hAnsi="黑体" w:eastAsia="黑体"/>
          <w:sz w:val="28"/>
          <w:szCs w:val="28"/>
          <w:lang w:val="en-US" w:eastAsia="zh-CN"/>
        </w:rPr>
      </w:pPr>
      <w:r>
        <w:rPr>
          <w:rFonts w:hint="eastAsia" w:ascii="黑体" w:hAnsi="黑体" w:eastAsia="黑体"/>
          <w:sz w:val="28"/>
          <w:szCs w:val="28"/>
        </w:rPr>
        <w:t>五、评审专家（单一来源采购人员）名单：</w:t>
      </w:r>
      <w:r>
        <w:rPr>
          <w:rFonts w:hint="eastAsia" w:ascii="黑体" w:hAnsi="黑体" w:eastAsia="黑体"/>
          <w:sz w:val="28"/>
          <w:szCs w:val="28"/>
          <w:lang w:val="en-US" w:eastAsia="zh-CN"/>
        </w:rPr>
        <w:t>唐杰、李昌明、孟庆洪</w:t>
      </w:r>
    </w:p>
    <w:p w14:paraId="26F9F054">
      <w:pPr>
        <w:rPr>
          <w:rFonts w:hint="eastAsia" w:ascii="黑体" w:hAnsi="黑体" w:eastAsia="黑体"/>
          <w:sz w:val="28"/>
          <w:szCs w:val="28"/>
        </w:rPr>
      </w:pPr>
      <w:r>
        <w:rPr>
          <w:rFonts w:hint="eastAsia" w:ascii="黑体" w:hAnsi="黑体" w:eastAsia="黑体"/>
          <w:sz w:val="28"/>
          <w:szCs w:val="28"/>
        </w:rPr>
        <w:t>六、代理服务收费标准及金额：</w:t>
      </w:r>
    </w:p>
    <w:p w14:paraId="58B532EA">
      <w:pPr>
        <w:rPr>
          <w:rFonts w:hint="default" w:ascii="黑体" w:hAnsi="黑体" w:eastAsia="黑体"/>
          <w:b w:val="0"/>
          <w:bCs w:val="0"/>
          <w:sz w:val="28"/>
          <w:szCs w:val="28"/>
          <w:lang w:val="en-US" w:eastAsia="zh-CN"/>
        </w:rPr>
      </w:pPr>
      <w:r>
        <w:rPr>
          <w:rFonts w:hint="eastAsia" w:ascii="黑体" w:hAnsi="黑体" w:eastAsia="黑体"/>
          <w:b w:val="0"/>
          <w:bCs w:val="0"/>
          <w:sz w:val="28"/>
          <w:szCs w:val="28"/>
          <w:lang w:val="en-US" w:eastAsia="zh-CN"/>
        </w:rPr>
        <w:t>代理服务收费标准：参考原国家计委招标代理服务费暂行标准[2002]1980号文件规定执行</w:t>
      </w:r>
    </w:p>
    <w:p w14:paraId="2D950DD2">
      <w:pPr>
        <w:rPr>
          <w:rFonts w:hint="default" w:ascii="黑体" w:hAnsi="黑体" w:eastAsia="黑体"/>
          <w:b w:val="0"/>
          <w:bCs w:val="0"/>
          <w:sz w:val="28"/>
          <w:szCs w:val="28"/>
          <w:lang w:val="en-US" w:eastAsia="zh-CN"/>
        </w:rPr>
      </w:pPr>
      <w:r>
        <w:rPr>
          <w:rFonts w:hint="eastAsia" w:ascii="黑体" w:hAnsi="黑体" w:eastAsia="黑体"/>
          <w:b w:val="0"/>
          <w:bCs w:val="0"/>
          <w:sz w:val="28"/>
          <w:szCs w:val="28"/>
        </w:rPr>
        <w:t>本项目代理费总金额:</w:t>
      </w:r>
      <w:r>
        <w:rPr>
          <w:rFonts w:hint="eastAsia" w:ascii="黑体" w:hAnsi="黑体" w:eastAsia="黑体"/>
          <w:b w:val="0"/>
          <w:bCs w:val="0"/>
          <w:sz w:val="28"/>
          <w:szCs w:val="28"/>
          <w:lang w:val="en-US" w:eastAsia="zh-CN"/>
        </w:rPr>
        <w:t>1.5131万元（人民币）</w:t>
      </w:r>
    </w:p>
    <w:p w14:paraId="2EBD21EB">
      <w:pPr>
        <w:rPr>
          <w:rFonts w:ascii="黑体" w:hAnsi="黑体" w:eastAsia="黑体"/>
          <w:sz w:val="28"/>
          <w:szCs w:val="28"/>
        </w:rPr>
      </w:pPr>
      <w:r>
        <w:rPr>
          <w:rFonts w:hint="eastAsia" w:ascii="黑体" w:hAnsi="黑体" w:eastAsia="黑体"/>
          <w:sz w:val="28"/>
          <w:szCs w:val="28"/>
        </w:rPr>
        <w:t>七、公告期限</w:t>
      </w:r>
    </w:p>
    <w:p w14:paraId="372129FE">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13839C90">
      <w:pPr>
        <w:rPr>
          <w:rFonts w:ascii="黑体" w:hAnsi="黑体" w:eastAsia="黑体" w:cs="仿宋"/>
          <w:sz w:val="28"/>
          <w:szCs w:val="28"/>
        </w:rPr>
      </w:pPr>
      <w:r>
        <w:rPr>
          <w:rFonts w:hint="eastAsia" w:ascii="黑体" w:hAnsi="黑体" w:eastAsia="黑体" w:cs="仿宋"/>
          <w:sz w:val="28"/>
          <w:szCs w:val="28"/>
        </w:rPr>
        <w:t>八、其他补充事宜</w:t>
      </w:r>
    </w:p>
    <w:p w14:paraId="2C1E575B">
      <w:pPr>
        <w:ind w:firstLine="560" w:firstLineChars="200"/>
        <w:rPr>
          <w:rFonts w:ascii="仿宋" w:hAnsi="仿宋" w:eastAsia="仿宋"/>
          <w:sz w:val="28"/>
          <w:szCs w:val="28"/>
        </w:rPr>
      </w:pPr>
      <w:bookmarkStart w:id="6" w:name="OLE_LINK6"/>
      <w:r>
        <w:rPr>
          <w:rFonts w:hint="eastAsia" w:ascii="仿宋" w:hAnsi="仿宋" w:eastAsia="仿宋" w:cs="宋体"/>
          <w:kern w:val="0"/>
          <w:sz w:val="28"/>
          <w:szCs w:val="28"/>
          <w:lang w:val="en-US" w:eastAsia="zh-CN"/>
        </w:rPr>
        <w:t>本项目采用综合评分法，</w:t>
      </w:r>
      <w:r>
        <w:rPr>
          <w:rFonts w:hint="eastAsia" w:ascii="仿宋" w:hAnsi="仿宋" w:eastAsia="仿宋"/>
          <w:sz w:val="28"/>
          <w:szCs w:val="28"/>
          <w:lang w:val="en-US" w:eastAsia="zh-CN"/>
        </w:rPr>
        <w:t>北京鑫大禹水利建筑工程有限公司</w:t>
      </w:r>
    </w:p>
    <w:p w14:paraId="36DCB9AA">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评审得分为84.67分，综合排名第</w:t>
      </w:r>
      <w:bookmarkEnd w:id="6"/>
      <w:r>
        <w:rPr>
          <w:rFonts w:hint="eastAsia" w:ascii="仿宋" w:hAnsi="仿宋" w:eastAsia="仿宋" w:cs="宋体"/>
          <w:kern w:val="0"/>
          <w:sz w:val="28"/>
          <w:szCs w:val="28"/>
          <w:lang w:val="en-US" w:eastAsia="zh-CN"/>
        </w:rPr>
        <w:t>一</w:t>
      </w:r>
    </w:p>
    <w:p w14:paraId="2B8D826E">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54153CAC">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1.采购人信息</w:t>
      </w:r>
    </w:p>
    <w:p w14:paraId="222D9931">
      <w:pPr>
        <w:ind w:firstLine="560" w:firstLineChars="200"/>
        <w:rPr>
          <w:rFonts w:hint="eastAsia" w:ascii="仿宋" w:hAnsi="仿宋" w:eastAsia="仿宋" w:cs="宋体"/>
          <w:kern w:val="0"/>
          <w:sz w:val="28"/>
          <w:szCs w:val="28"/>
          <w:lang w:val="en-US" w:eastAsia="zh-CN"/>
        </w:rPr>
      </w:pPr>
      <w:bookmarkStart w:id="7" w:name="_Toc28359009"/>
      <w:bookmarkStart w:id="8" w:name="_Toc28359086"/>
      <w:r>
        <w:rPr>
          <w:rFonts w:hint="eastAsia" w:ascii="仿宋" w:hAnsi="仿宋" w:eastAsia="仿宋" w:cs="宋体"/>
          <w:kern w:val="0"/>
          <w:sz w:val="28"/>
          <w:szCs w:val="28"/>
          <w:lang w:val="en-US" w:eastAsia="zh-CN"/>
        </w:rPr>
        <w:t>名    称：北京市怀柔区水务局</w:t>
      </w:r>
    </w:p>
    <w:p w14:paraId="27CC984A">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地    址：</w:t>
      </w:r>
      <w:bookmarkStart w:id="9" w:name="OLE_LINK17"/>
      <w:r>
        <w:rPr>
          <w:rFonts w:hint="eastAsia" w:ascii="仿宋" w:hAnsi="仿宋" w:eastAsia="仿宋" w:cs="宋体"/>
          <w:kern w:val="0"/>
          <w:sz w:val="28"/>
          <w:szCs w:val="28"/>
          <w:lang w:val="en-US" w:eastAsia="zh-CN"/>
        </w:rPr>
        <w:t>北京市怀柔区府前东街1号院1号楼万达广场 19层</w:t>
      </w:r>
      <w:bookmarkEnd w:id="9"/>
    </w:p>
    <w:p w14:paraId="3E681F16">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联系方式：张老师  010-89682791</w:t>
      </w:r>
    </w:p>
    <w:p w14:paraId="2CF74CA3">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2.采购代理机构信息</w:t>
      </w:r>
      <w:bookmarkEnd w:id="7"/>
      <w:bookmarkEnd w:id="8"/>
    </w:p>
    <w:p w14:paraId="500B2F8A">
      <w:pPr>
        <w:ind w:firstLine="560" w:firstLineChars="200"/>
        <w:rPr>
          <w:rFonts w:hint="eastAsia" w:ascii="仿宋" w:hAnsi="仿宋" w:eastAsia="仿宋" w:cs="宋体"/>
          <w:kern w:val="0"/>
          <w:sz w:val="28"/>
          <w:szCs w:val="28"/>
          <w:lang w:val="en-US" w:eastAsia="zh-CN"/>
        </w:rPr>
      </w:pPr>
      <w:bookmarkStart w:id="10" w:name="_Toc28359010"/>
      <w:bookmarkStart w:id="11" w:name="_Toc28359087"/>
      <w:r>
        <w:rPr>
          <w:rFonts w:hint="eastAsia" w:ascii="仿宋" w:hAnsi="仿宋" w:eastAsia="仿宋" w:cs="宋体"/>
          <w:kern w:val="0"/>
          <w:sz w:val="28"/>
          <w:szCs w:val="28"/>
          <w:lang w:val="en-US" w:eastAsia="zh-CN"/>
        </w:rPr>
        <w:t>名    称：汇信（北京）工程管理有限公司</w:t>
      </w:r>
    </w:p>
    <w:p w14:paraId="43049432">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地    址：</w:t>
      </w:r>
      <w:bookmarkStart w:id="12" w:name="OLE_LINK65"/>
      <w:bookmarkStart w:id="13" w:name="OLE_LINK22"/>
      <w:r>
        <w:rPr>
          <w:rFonts w:hint="eastAsia" w:ascii="仿宋" w:hAnsi="仿宋" w:eastAsia="仿宋" w:cs="宋体"/>
          <w:kern w:val="0"/>
          <w:sz w:val="28"/>
          <w:szCs w:val="28"/>
          <w:lang w:val="en-US" w:eastAsia="zh-CN"/>
        </w:rPr>
        <w:t>北京市经济开发区亦庄云时代B2座18层</w:t>
      </w:r>
      <w:bookmarkEnd w:id="12"/>
    </w:p>
    <w:bookmarkEnd w:id="13"/>
    <w:p w14:paraId="6F765986">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联系方式：程远卫</w:t>
      </w:r>
      <w:bookmarkStart w:id="14" w:name="OLE_LINK23"/>
      <w:r>
        <w:rPr>
          <w:rFonts w:hint="eastAsia" w:ascii="仿宋" w:hAnsi="仿宋" w:eastAsia="仿宋" w:cs="宋体"/>
          <w:kern w:val="0"/>
          <w:sz w:val="28"/>
          <w:szCs w:val="28"/>
          <w:lang w:val="en-US" w:eastAsia="zh-CN"/>
        </w:rPr>
        <w:t>010-53387002</w:t>
      </w:r>
      <w:bookmarkEnd w:id="14"/>
    </w:p>
    <w:p w14:paraId="65FF1F2F">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3.项目联系方式</w:t>
      </w:r>
      <w:bookmarkEnd w:id="10"/>
      <w:bookmarkEnd w:id="11"/>
    </w:p>
    <w:p w14:paraId="455A13FC">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项目联系人：程远卫</w:t>
      </w:r>
    </w:p>
    <w:p w14:paraId="26788FB8">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电      话：</w:t>
      </w:r>
      <w:bookmarkStart w:id="15" w:name="OLE_LINK66"/>
      <w:r>
        <w:rPr>
          <w:rFonts w:hint="eastAsia" w:ascii="仿宋" w:hAnsi="仿宋" w:eastAsia="仿宋" w:cs="宋体"/>
          <w:kern w:val="0"/>
          <w:sz w:val="28"/>
          <w:szCs w:val="28"/>
          <w:lang w:val="en-US" w:eastAsia="zh-CN"/>
        </w:rPr>
        <w:t>010-53387002</w:t>
      </w:r>
      <w:bookmarkEnd w:id="15"/>
    </w:p>
    <w:p w14:paraId="3801DA1B"/>
    <w:p w14:paraId="55939A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NzBhYTA3ZmRlZWE0ODk2M2QwMGEyNTQwOTUyNzkifQ=="/>
  </w:docVars>
  <w:rsids>
    <w:rsidRoot w:val="00000000"/>
    <w:rsid w:val="0E0F14DD"/>
    <w:rsid w:val="0F5C08A7"/>
    <w:rsid w:val="13C50A97"/>
    <w:rsid w:val="1E3B2491"/>
    <w:rsid w:val="216D1561"/>
    <w:rsid w:val="23A6288F"/>
    <w:rsid w:val="30B10E4B"/>
    <w:rsid w:val="33264BA4"/>
    <w:rsid w:val="36D152EE"/>
    <w:rsid w:val="41C56F8E"/>
    <w:rsid w:val="45886D5E"/>
    <w:rsid w:val="5CCB1E1A"/>
    <w:rsid w:val="766E26D2"/>
    <w:rsid w:val="7DD1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tabs>
        <w:tab w:val="left" w:pos="567"/>
      </w:tabs>
      <w:spacing w:before="120" w:line="22" w:lineRule="atLeast"/>
    </w:pPr>
    <w:rPr>
      <w:rFonts w:ascii="宋体" w:hAnsi="宋体"/>
    </w:rPr>
  </w:style>
  <w:style w:type="paragraph" w:styleId="5">
    <w:name w:val="Body Text First Indent"/>
    <w:basedOn w:val="4"/>
    <w:next w:val="6"/>
    <w:qFormat/>
    <w:uiPriority w:val="0"/>
    <w:pPr>
      <w:tabs>
        <w:tab w:val="clear" w:pos="567"/>
      </w:tabs>
      <w:spacing w:before="0" w:after="120" w:line="360" w:lineRule="auto"/>
      <w:ind w:firstLine="420" w:firstLineChars="100"/>
    </w:pPr>
    <w:rPr>
      <w:rFonts w:ascii="Times New Roman" w:hAnsi="Times New Roman"/>
    </w:rPr>
  </w:style>
  <w:style w:type="paragraph" w:styleId="6">
    <w:name w:val="toc 6"/>
    <w:basedOn w:val="1"/>
    <w:next w:val="1"/>
    <w:qFormat/>
    <w:uiPriority w:val="0"/>
    <w:pPr>
      <w:ind w:left="2100" w:leftChars="1000"/>
    </w:pPr>
  </w:style>
  <w:style w:type="paragraph" w:styleId="7">
    <w:name w:val="Plain Text"/>
    <w:basedOn w:val="1"/>
    <w:qFormat/>
    <w:uiPriority w:val="0"/>
    <w:rPr>
      <w:rFonts w:ascii="宋体" w:hAnsi="Courier New" w:eastAsiaTheme="minorEastAsia" w:cstheme="minorBidi"/>
      <w:szCs w:val="22"/>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626</Words>
  <Characters>742</Characters>
  <Lines>0</Lines>
  <Paragraphs>0</Paragraphs>
  <TotalTime>6</TotalTime>
  <ScaleCrop>false</ScaleCrop>
  <LinksUpToDate>false</LinksUpToDate>
  <CharactersWithSpaces>768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2025-07-10T09:32:00Z</dcterms:created>
  <dc:creator>admin</dc:creator>
  <cp:lastModifiedBy>孙静</cp:lastModifiedBy>
  <dcterms:modified xsi:type="dcterms:W3CDTF">2025-08-11T08:11:39Z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2CF663969A214F67B5DB9FD1F6832DF7_13</vt:lpwstr>
  </property>
</Properties>
</file>