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5FEEC">
      <w:pPr>
        <w:widowControl/>
        <w:shd w:val="clear" w:color="auto" w:fill="FFFFFF"/>
        <w:tabs>
          <w:tab w:val="left" w:pos="0"/>
        </w:tabs>
        <w:adjustRightInd w:val="0"/>
        <w:spacing w:line="360" w:lineRule="auto"/>
        <w:jc w:val="center"/>
        <w:outlineLvl w:val="0"/>
        <w:rPr>
          <w:rFonts w:hint="eastAsia" w:ascii="宋体" w:hAnsi="宋体" w:cs="Arial"/>
          <w:b/>
          <w:bCs/>
          <w:color w:val="000000"/>
          <w:kern w:val="36"/>
          <w:sz w:val="32"/>
          <w:szCs w:val="32"/>
          <w:lang w:eastAsia="zh-CN"/>
        </w:rPr>
      </w:pPr>
      <w:r>
        <w:rPr>
          <w:rFonts w:hint="eastAsia" w:ascii="宋体" w:hAnsi="宋体" w:cs="Arial"/>
          <w:b/>
          <w:bCs/>
          <w:color w:val="000000"/>
          <w:kern w:val="36"/>
          <w:sz w:val="32"/>
          <w:szCs w:val="32"/>
          <w:lang w:eastAsia="zh-CN"/>
        </w:rPr>
        <w:t>首都师范大学附属中学实验学校食堂操作间维修提升项目</w:t>
      </w:r>
    </w:p>
    <w:p w14:paraId="4E55D19D">
      <w:pPr>
        <w:widowControl/>
        <w:shd w:val="clear" w:color="auto" w:fill="FFFFFF"/>
        <w:tabs>
          <w:tab w:val="left" w:pos="0"/>
        </w:tabs>
        <w:adjustRightInd w:val="0"/>
        <w:spacing w:line="360" w:lineRule="auto"/>
        <w:jc w:val="center"/>
        <w:outlineLvl w:val="0"/>
        <w:rPr>
          <w:rFonts w:hint="eastAsia" w:ascii="宋体" w:hAnsi="宋体" w:cs="Arial"/>
          <w:b/>
          <w:bCs/>
          <w:color w:val="000000"/>
          <w:kern w:val="36"/>
          <w:sz w:val="32"/>
          <w:szCs w:val="32"/>
          <w:lang w:eastAsia="zh-CN"/>
        </w:rPr>
      </w:pPr>
      <w:r>
        <w:rPr>
          <w:rFonts w:hint="eastAsia" w:ascii="宋体" w:hAnsi="宋体" w:cs="Arial"/>
          <w:b/>
          <w:bCs/>
          <w:color w:val="000000"/>
          <w:kern w:val="36"/>
          <w:sz w:val="32"/>
          <w:szCs w:val="32"/>
          <w:lang w:eastAsia="zh-CN"/>
        </w:rPr>
        <w:t>工程监理服务</w:t>
      </w:r>
    </w:p>
    <w:p w14:paraId="402EC745">
      <w:pPr>
        <w:widowControl/>
        <w:shd w:val="clear" w:color="auto" w:fill="FFFFFF"/>
        <w:tabs>
          <w:tab w:val="left" w:pos="0"/>
        </w:tabs>
        <w:adjustRightInd w:val="0"/>
        <w:spacing w:line="360" w:lineRule="auto"/>
        <w:jc w:val="center"/>
        <w:outlineLvl w:val="0"/>
        <w:rPr>
          <w:rFonts w:ascii="宋体" w:hAnsi="宋体"/>
          <w:sz w:val="24"/>
          <w:szCs w:val="24"/>
        </w:rPr>
      </w:pPr>
      <w:r>
        <w:rPr>
          <w:rFonts w:hint="eastAsia" w:ascii="宋体" w:hAnsi="宋体" w:cs="Arial"/>
          <w:b/>
          <w:bCs/>
          <w:color w:val="000000"/>
          <w:kern w:val="36"/>
          <w:sz w:val="32"/>
          <w:szCs w:val="32"/>
        </w:rPr>
        <w:t>成交结果公告</w:t>
      </w:r>
    </w:p>
    <w:p w14:paraId="425BB52C">
      <w:pPr>
        <w:spacing w:line="360" w:lineRule="auto"/>
        <w:rPr>
          <w:rFonts w:hint="eastAsia" w:ascii="宋体" w:hAnsi="宋体" w:eastAsia="宋体"/>
          <w:sz w:val="24"/>
          <w:szCs w:val="24"/>
          <w:lang w:val="en-US" w:eastAsia="zh-CN"/>
        </w:rPr>
      </w:pPr>
      <w:r>
        <w:rPr>
          <w:rFonts w:hint="eastAsia" w:ascii="宋体" w:hAnsi="宋体"/>
          <w:sz w:val="24"/>
          <w:szCs w:val="24"/>
        </w:rPr>
        <w:t>一</w:t>
      </w:r>
      <w:r>
        <w:rPr>
          <w:rFonts w:ascii="宋体" w:hAnsi="宋体"/>
          <w:sz w:val="24"/>
          <w:szCs w:val="24"/>
        </w:rPr>
        <w:t>、</w:t>
      </w:r>
      <w:r>
        <w:rPr>
          <w:rFonts w:hint="eastAsia" w:ascii="宋体" w:hAnsi="宋体"/>
          <w:sz w:val="24"/>
          <w:szCs w:val="24"/>
        </w:rPr>
        <w:t>项目编号:11011125210200024824-XM001</w:t>
      </w:r>
    </w:p>
    <w:p w14:paraId="497C8B90">
      <w:pPr>
        <w:spacing w:line="360" w:lineRule="auto"/>
        <w:ind w:left="1680" w:hanging="1680" w:hangingChars="700"/>
        <w:rPr>
          <w:rFonts w:hint="eastAsia" w:ascii="宋体" w:hAnsi="宋体" w:eastAsia="宋体"/>
          <w:sz w:val="24"/>
          <w:szCs w:val="24"/>
          <w:lang w:eastAsia="zh-CN"/>
        </w:rPr>
      </w:pPr>
      <w:r>
        <w:rPr>
          <w:rFonts w:hint="eastAsia" w:ascii="宋体" w:hAnsi="宋体"/>
          <w:sz w:val="24"/>
          <w:szCs w:val="24"/>
        </w:rPr>
        <w:t>二</w:t>
      </w:r>
      <w:r>
        <w:rPr>
          <w:rFonts w:ascii="宋体" w:hAnsi="宋体"/>
          <w:sz w:val="24"/>
          <w:szCs w:val="24"/>
        </w:rPr>
        <w:t>、</w:t>
      </w:r>
      <w:r>
        <w:rPr>
          <w:rFonts w:hint="eastAsia" w:ascii="宋体" w:hAnsi="宋体"/>
          <w:sz w:val="24"/>
          <w:szCs w:val="24"/>
        </w:rPr>
        <w:t>项目名称：</w:t>
      </w:r>
      <w:r>
        <w:rPr>
          <w:rFonts w:hint="eastAsia" w:ascii="宋体" w:hAnsi="宋体"/>
          <w:sz w:val="24"/>
          <w:szCs w:val="24"/>
          <w:lang w:eastAsia="zh-CN"/>
        </w:rPr>
        <w:t>首都师范大学附属中学实验学校食堂操作间维修提升项目工程监理服务</w:t>
      </w:r>
    </w:p>
    <w:p w14:paraId="26719BF1">
      <w:pPr>
        <w:spacing w:line="360" w:lineRule="auto"/>
        <w:rPr>
          <w:rFonts w:ascii="宋体" w:hAnsi="宋体"/>
          <w:sz w:val="24"/>
          <w:szCs w:val="24"/>
        </w:rPr>
      </w:pPr>
      <w:r>
        <w:rPr>
          <w:rFonts w:hint="eastAsia" w:ascii="宋体" w:hAnsi="宋体"/>
          <w:sz w:val="24"/>
          <w:szCs w:val="24"/>
        </w:rPr>
        <w:t>三、中标（成交）信息</w:t>
      </w:r>
    </w:p>
    <w:p w14:paraId="6ED083C1">
      <w:pPr>
        <w:spacing w:line="360" w:lineRule="auto"/>
        <w:ind w:firstLine="480" w:firstLineChars="200"/>
        <w:rPr>
          <w:rFonts w:hint="default" w:ascii="宋体" w:hAnsi="宋体" w:eastAsia="宋体"/>
          <w:sz w:val="24"/>
          <w:lang w:val="en-US" w:eastAsia="zh-CN"/>
        </w:rPr>
      </w:pPr>
      <w:r>
        <w:rPr>
          <w:rFonts w:hint="eastAsia" w:ascii="宋体" w:hAnsi="宋体"/>
          <w:sz w:val="24"/>
          <w:szCs w:val="24"/>
        </w:rPr>
        <w:t>供应商名称：北京名品建设管理有限公司</w:t>
      </w:r>
    </w:p>
    <w:p w14:paraId="664BD223">
      <w:pPr>
        <w:spacing w:line="360" w:lineRule="auto"/>
        <w:ind w:left="1919" w:leftChars="228" w:hanging="1440" w:hangingChars="600"/>
        <w:rPr>
          <w:rFonts w:hint="eastAsia" w:ascii="宋体" w:hAnsi="宋体"/>
          <w:sz w:val="24"/>
          <w:szCs w:val="24"/>
        </w:rPr>
      </w:pPr>
      <w:r>
        <w:rPr>
          <w:rFonts w:hint="eastAsia" w:ascii="宋体" w:hAnsi="宋体"/>
          <w:sz w:val="24"/>
          <w:szCs w:val="24"/>
        </w:rPr>
        <w:t>供应商地址：北京市房山区良乡长虹西路翠柳东街1号-925（集群注册）</w:t>
      </w:r>
    </w:p>
    <w:p w14:paraId="015555C0">
      <w:pPr>
        <w:spacing w:line="360" w:lineRule="auto"/>
        <w:ind w:left="1919" w:leftChars="228" w:hanging="1440" w:hangingChars="600"/>
        <w:rPr>
          <w:rFonts w:hint="eastAsia" w:ascii="宋体" w:hAnsi="宋体"/>
          <w:sz w:val="24"/>
          <w:szCs w:val="24"/>
        </w:rPr>
      </w:pPr>
      <w:r>
        <w:rPr>
          <w:rFonts w:hint="eastAsia" w:ascii="宋体" w:hAnsi="宋体"/>
          <w:sz w:val="24"/>
          <w:szCs w:val="24"/>
        </w:rPr>
        <w:t>中标（成交）金额：</w:t>
      </w:r>
      <w:r>
        <w:rPr>
          <w:rFonts w:hint="eastAsia" w:ascii="宋体" w:hAnsi="宋体"/>
          <w:sz w:val="24"/>
          <w:szCs w:val="24"/>
          <w:lang w:val="en-US" w:eastAsia="zh-CN"/>
        </w:rPr>
        <w:t>4.5</w:t>
      </w:r>
      <w:r>
        <w:rPr>
          <w:rFonts w:hint="eastAsia" w:ascii="宋体" w:hAnsi="宋体"/>
          <w:sz w:val="24"/>
          <w:szCs w:val="24"/>
        </w:rPr>
        <w:t>万元</w:t>
      </w:r>
    </w:p>
    <w:p w14:paraId="67A082D5">
      <w:pPr>
        <w:spacing w:line="360" w:lineRule="auto"/>
        <w:rPr>
          <w:rFonts w:ascii="宋体" w:hAnsi="宋体"/>
          <w:sz w:val="24"/>
          <w:szCs w:val="24"/>
        </w:rPr>
      </w:pPr>
      <w:r>
        <w:rPr>
          <w:rFonts w:hint="eastAsia" w:ascii="宋体" w:hAnsi="宋体"/>
          <w:sz w:val="24"/>
          <w:szCs w:val="24"/>
        </w:rPr>
        <w:t>四、主要标的信息</w:t>
      </w:r>
    </w:p>
    <w:tbl>
      <w:tblPr>
        <w:tblStyle w:val="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14:paraId="2C04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58" w:type="dxa"/>
          </w:tcPr>
          <w:p w14:paraId="5DE40658">
            <w:pPr>
              <w:jc w:val="center"/>
              <w:rPr>
                <w:rFonts w:ascii="宋体" w:hAnsi="宋体"/>
                <w:kern w:val="0"/>
                <w:sz w:val="24"/>
                <w:szCs w:val="24"/>
              </w:rPr>
            </w:pPr>
            <w:r>
              <w:rPr>
                <w:rFonts w:hint="eastAsia" w:ascii="宋体" w:hAnsi="宋体"/>
                <w:kern w:val="0"/>
                <w:sz w:val="24"/>
                <w:szCs w:val="24"/>
                <w:lang w:val="en-US" w:eastAsia="zh-CN"/>
              </w:rPr>
              <w:t>服务</w:t>
            </w:r>
            <w:r>
              <w:rPr>
                <w:rFonts w:hint="eastAsia" w:ascii="宋体" w:hAnsi="宋体"/>
                <w:kern w:val="0"/>
                <w:sz w:val="24"/>
                <w:szCs w:val="24"/>
              </w:rPr>
              <w:t>类</w:t>
            </w:r>
          </w:p>
        </w:tc>
      </w:tr>
      <w:tr w14:paraId="0D3B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0DFE86AC">
            <w:pPr>
              <w:spacing w:line="360" w:lineRule="auto"/>
              <w:rPr>
                <w:rFonts w:hint="eastAsia" w:ascii="宋体" w:hAnsi="宋体"/>
                <w:kern w:val="0"/>
                <w:sz w:val="24"/>
                <w:szCs w:val="24"/>
              </w:rPr>
            </w:pPr>
            <w:r>
              <w:rPr>
                <w:rFonts w:hint="eastAsia" w:ascii="宋体" w:hAnsi="宋体"/>
                <w:kern w:val="0"/>
                <w:sz w:val="24"/>
                <w:szCs w:val="24"/>
              </w:rPr>
              <w:t>名称：首都师范大学附属中学实验学校食堂操作间维修提升项目工程监理服务</w:t>
            </w:r>
          </w:p>
          <w:p w14:paraId="7167E5ED">
            <w:pPr>
              <w:spacing w:line="360" w:lineRule="auto"/>
              <w:rPr>
                <w:rFonts w:hint="eastAsia" w:ascii="宋体" w:hAnsi="宋体"/>
                <w:kern w:val="0"/>
                <w:sz w:val="24"/>
                <w:szCs w:val="24"/>
              </w:rPr>
            </w:pPr>
            <w:r>
              <w:rPr>
                <w:rFonts w:hint="eastAsia" w:ascii="宋体" w:hAnsi="宋体"/>
                <w:kern w:val="0"/>
                <w:sz w:val="24"/>
                <w:szCs w:val="24"/>
              </w:rPr>
              <w:t xml:space="preserve">服务范围：为首都师范大学附属中学实验学校食堂操作间维修提升项目提供监理服务。 </w:t>
            </w:r>
          </w:p>
          <w:p w14:paraId="747B6A82">
            <w:pPr>
              <w:spacing w:line="360" w:lineRule="auto"/>
              <w:rPr>
                <w:rFonts w:hint="eastAsia" w:ascii="宋体" w:hAnsi="宋体"/>
                <w:kern w:val="0"/>
                <w:sz w:val="24"/>
                <w:szCs w:val="24"/>
              </w:rPr>
            </w:pPr>
            <w:r>
              <w:rPr>
                <w:rFonts w:hint="eastAsia" w:ascii="宋体" w:hAnsi="宋体"/>
                <w:kern w:val="0"/>
                <w:sz w:val="24"/>
                <w:szCs w:val="24"/>
              </w:rPr>
              <w:t>服务时间：合同签订之日起至项目全部通过最终验收之日止，项目工期90日历天（具体日期以工程进度日期为准）。</w:t>
            </w:r>
          </w:p>
          <w:p w14:paraId="10014E9A">
            <w:pPr>
              <w:spacing w:line="360" w:lineRule="auto"/>
              <w:rPr>
                <w:rFonts w:hint="eastAsia" w:ascii="宋体" w:hAnsi="宋体"/>
                <w:kern w:val="0"/>
                <w:sz w:val="24"/>
                <w:szCs w:val="24"/>
              </w:rPr>
            </w:pPr>
            <w:r>
              <w:rPr>
                <w:rFonts w:hint="eastAsia" w:ascii="宋体" w:hAnsi="宋体"/>
                <w:kern w:val="0"/>
                <w:sz w:val="24"/>
                <w:szCs w:val="24"/>
              </w:rPr>
              <w:t xml:space="preserve">服务要求：符合竞争性磋商文件的服务要求。 </w:t>
            </w:r>
          </w:p>
          <w:p w14:paraId="2DA51638">
            <w:pPr>
              <w:spacing w:line="360" w:lineRule="auto"/>
              <w:rPr>
                <w:rFonts w:ascii="宋体" w:hAnsi="宋体"/>
                <w:kern w:val="0"/>
                <w:sz w:val="24"/>
                <w:szCs w:val="24"/>
              </w:rPr>
            </w:pPr>
            <w:r>
              <w:rPr>
                <w:rFonts w:hint="eastAsia" w:ascii="宋体" w:hAnsi="宋体"/>
                <w:kern w:val="0"/>
                <w:sz w:val="24"/>
                <w:szCs w:val="24"/>
              </w:rPr>
              <w:t>服务标准：满足竞争性磋商文件的服务标准。</w:t>
            </w:r>
          </w:p>
        </w:tc>
      </w:tr>
    </w:tbl>
    <w:p w14:paraId="51EFDBA3">
      <w:pPr>
        <w:spacing w:line="360" w:lineRule="auto"/>
        <w:rPr>
          <w:rFonts w:ascii="宋体" w:hAnsi="宋体"/>
          <w:sz w:val="24"/>
          <w:szCs w:val="24"/>
        </w:rPr>
      </w:pPr>
      <w:r>
        <w:rPr>
          <w:rFonts w:hint="eastAsia" w:ascii="宋体" w:hAnsi="宋体"/>
          <w:sz w:val="24"/>
          <w:szCs w:val="24"/>
        </w:rPr>
        <w:t>五、评审专家名单：刘宝珍</w:t>
      </w:r>
      <w:r>
        <w:rPr>
          <w:rFonts w:hint="eastAsia" w:ascii="宋体" w:hAnsi="宋体"/>
          <w:sz w:val="24"/>
          <w:highlight w:val="none"/>
          <w:lang w:val="en-US" w:eastAsia="zh-CN"/>
        </w:rPr>
        <w:t>、刘峰、宋宏</w:t>
      </w:r>
      <w:r>
        <w:rPr>
          <w:rFonts w:hint="eastAsia" w:ascii="宋体" w:hAnsi="宋体"/>
          <w:sz w:val="24"/>
          <w:szCs w:val="24"/>
          <w:highlight w:val="none"/>
        </w:rPr>
        <w:t>。</w:t>
      </w:r>
    </w:p>
    <w:p w14:paraId="5ABF6383">
      <w:pPr>
        <w:spacing w:line="360" w:lineRule="auto"/>
        <w:rPr>
          <w:rFonts w:ascii="宋体" w:hAnsi="宋体"/>
          <w:sz w:val="24"/>
          <w:szCs w:val="24"/>
        </w:rPr>
      </w:pPr>
      <w:r>
        <w:rPr>
          <w:rFonts w:hint="eastAsia" w:ascii="宋体" w:hAnsi="宋体"/>
          <w:sz w:val="24"/>
          <w:szCs w:val="24"/>
        </w:rPr>
        <w:t>六、代理服务收费标准及金额：详见文件中规定的收费标准，</w:t>
      </w:r>
      <w:r>
        <w:rPr>
          <w:rFonts w:hint="eastAsia" w:ascii="宋体" w:hAnsi="宋体"/>
          <w:sz w:val="24"/>
          <w:szCs w:val="24"/>
          <w:highlight w:val="none"/>
          <w:lang w:val="en-US" w:eastAsia="zh-CN"/>
        </w:rPr>
        <w:t>0.0675</w:t>
      </w:r>
      <w:r>
        <w:rPr>
          <w:rFonts w:hint="eastAsia" w:ascii="宋体" w:hAnsi="宋体"/>
          <w:sz w:val="24"/>
          <w:szCs w:val="24"/>
          <w:highlight w:val="none"/>
        </w:rPr>
        <w:t>万</w:t>
      </w:r>
      <w:r>
        <w:rPr>
          <w:rFonts w:hint="eastAsia" w:ascii="宋体" w:hAnsi="宋体"/>
          <w:sz w:val="24"/>
          <w:szCs w:val="24"/>
        </w:rPr>
        <w:t>元。</w:t>
      </w:r>
    </w:p>
    <w:p w14:paraId="48CCB9FE">
      <w:pPr>
        <w:spacing w:line="360" w:lineRule="auto"/>
        <w:rPr>
          <w:rFonts w:ascii="宋体" w:hAnsi="宋体"/>
          <w:sz w:val="24"/>
          <w:szCs w:val="24"/>
        </w:rPr>
      </w:pPr>
      <w:r>
        <w:rPr>
          <w:rFonts w:hint="eastAsia" w:ascii="宋体" w:hAnsi="宋体"/>
          <w:sz w:val="24"/>
          <w:szCs w:val="24"/>
        </w:rPr>
        <w:t>七、公告期限</w:t>
      </w:r>
    </w:p>
    <w:p w14:paraId="4237739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ascii="宋体" w:hAnsi="宋体" w:cs="宋体"/>
          <w:kern w:val="0"/>
          <w:sz w:val="24"/>
          <w:szCs w:val="24"/>
        </w:rPr>
        <w:t>1</w:t>
      </w:r>
      <w:r>
        <w:rPr>
          <w:rFonts w:hint="eastAsia" w:ascii="宋体" w:hAnsi="宋体" w:cs="宋体"/>
          <w:kern w:val="0"/>
          <w:sz w:val="24"/>
          <w:szCs w:val="24"/>
        </w:rPr>
        <w:t>个工作日。</w:t>
      </w:r>
    </w:p>
    <w:p w14:paraId="27B099A4">
      <w:pPr>
        <w:numPr>
          <w:ilvl w:val="0"/>
          <w:numId w:val="1"/>
        </w:numPr>
        <w:spacing w:line="360" w:lineRule="auto"/>
        <w:rPr>
          <w:rFonts w:ascii="宋体" w:hAnsi="宋体" w:cs="仿宋"/>
          <w:sz w:val="24"/>
          <w:szCs w:val="24"/>
        </w:rPr>
      </w:pPr>
      <w:r>
        <w:rPr>
          <w:rFonts w:hint="eastAsia" w:ascii="宋体" w:hAnsi="宋体" w:cs="仿宋"/>
          <w:sz w:val="24"/>
          <w:szCs w:val="24"/>
        </w:rPr>
        <w:t>其他补充事宜：</w:t>
      </w:r>
    </w:p>
    <w:p w14:paraId="5EA8314F">
      <w:pPr>
        <w:spacing w:line="360" w:lineRule="auto"/>
        <w:ind w:left="0" w:leftChars="0" w:firstLine="638" w:firstLineChars="266"/>
        <w:rPr>
          <w:rFonts w:hint="eastAsia" w:ascii="宋体" w:hAnsi="宋体" w:cs="宋体"/>
          <w:kern w:val="0"/>
          <w:sz w:val="24"/>
          <w:szCs w:val="24"/>
        </w:rPr>
      </w:pPr>
      <w:r>
        <w:rPr>
          <w:rFonts w:hint="eastAsia" w:ascii="宋体" w:hAnsi="宋体" w:cs="宋体"/>
          <w:kern w:val="0"/>
          <w:sz w:val="24"/>
          <w:szCs w:val="24"/>
        </w:rPr>
        <w:t>成交供应商为小型企业。</w:t>
      </w:r>
    </w:p>
    <w:p w14:paraId="4953E99E">
      <w:pPr>
        <w:spacing w:line="360" w:lineRule="auto"/>
        <w:ind w:left="0" w:leftChars="0" w:firstLine="638" w:firstLineChars="266"/>
        <w:rPr>
          <w:rFonts w:hint="eastAsia" w:ascii="宋体" w:hAnsi="宋体" w:cs="宋体"/>
          <w:kern w:val="0"/>
          <w:sz w:val="24"/>
          <w:szCs w:val="24"/>
          <w:lang w:val="en-US" w:eastAsia="zh-CN"/>
        </w:rPr>
      </w:pPr>
      <w:r>
        <w:rPr>
          <w:rFonts w:hint="eastAsia" w:ascii="宋体" w:hAnsi="宋体" w:cs="宋体"/>
          <w:kern w:val="0"/>
          <w:sz w:val="24"/>
          <w:szCs w:val="24"/>
        </w:rPr>
        <w:t>采购批复文号：房财采购核[2025]171号、意向公开时间：2025年06月25日</w:t>
      </w:r>
    </w:p>
    <w:p w14:paraId="72F52722">
      <w:pPr>
        <w:spacing w:line="360" w:lineRule="auto"/>
        <w:ind w:left="0" w:leftChars="0" w:firstLine="638" w:firstLineChars="266"/>
        <w:rPr>
          <w:rFonts w:hint="default" w:ascii="宋体" w:hAnsi="宋体" w:cs="宋体"/>
          <w:kern w:val="0"/>
          <w:sz w:val="24"/>
          <w:szCs w:val="24"/>
          <w:lang w:val="en-US" w:eastAsia="zh-CN"/>
        </w:rPr>
      </w:pPr>
      <w:r>
        <w:rPr>
          <w:rFonts w:hint="eastAsia" w:ascii="宋体" w:hAnsi="宋体" w:cs="宋体"/>
          <w:kern w:val="0"/>
          <w:sz w:val="24"/>
          <w:szCs w:val="24"/>
        </w:rPr>
        <w:t>供应商如有融资需求，请依照《北京市财政局 中国人民银行营业管理部关于推进政府采购合同线上融资有关工作的通知》（京财采购〔2023〕637号）执行。</w:t>
      </w:r>
    </w:p>
    <w:p w14:paraId="1CD5FEC1">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14:paraId="65FFBF64">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1.采购人信息</w:t>
      </w:r>
    </w:p>
    <w:p w14:paraId="7D9B0367">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名 称：首都师范大学附属中学实验学校</w:t>
      </w:r>
    </w:p>
    <w:p w14:paraId="41649A61">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地 址：北京市房山区长阳镇长兴东街</w:t>
      </w:r>
      <w:r>
        <w:rPr>
          <w:rFonts w:hint="eastAsia" w:ascii="宋体" w:hAnsi="宋体" w:cs="宋体"/>
          <w:sz w:val="24"/>
          <w:szCs w:val="24"/>
          <w:highlight w:val="none"/>
          <w:lang w:val="en-US" w:eastAsia="zh-CN" w:bidi="ar"/>
        </w:rPr>
        <w:t>2</w:t>
      </w:r>
      <w:r>
        <w:rPr>
          <w:rFonts w:hint="eastAsia" w:ascii="宋体" w:hAnsi="宋体" w:cs="宋体"/>
          <w:sz w:val="24"/>
          <w:szCs w:val="24"/>
          <w:highlight w:val="none"/>
          <w:lang w:bidi="ar"/>
        </w:rPr>
        <w:t>号院</w:t>
      </w:r>
    </w:p>
    <w:p w14:paraId="05763CB7">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联系方式：刘老师  13511024019</w:t>
      </w:r>
    </w:p>
    <w:p w14:paraId="5DCE4064">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 xml:space="preserve">2.采购代理机构信息 </w:t>
      </w:r>
    </w:p>
    <w:p w14:paraId="1FD93CFB">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名 称：北京广源鸿远工程管理咨询有限公司</w:t>
      </w:r>
    </w:p>
    <w:p w14:paraId="76A991E7">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地  址：北京市房山区对外贸易有限公司办公楼三层</w:t>
      </w:r>
    </w:p>
    <w:p w14:paraId="639327EF">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联系方式：李星 13011235391</w:t>
      </w:r>
    </w:p>
    <w:p w14:paraId="6C708563">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3.项目联系方式</w:t>
      </w:r>
    </w:p>
    <w:p w14:paraId="74FA0A22">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项目联系人：李星</w:t>
      </w:r>
    </w:p>
    <w:p w14:paraId="36FFF52C">
      <w:pPr>
        <w:adjustRightInd w:val="0"/>
        <w:snapToGrid w:val="0"/>
        <w:spacing w:line="360" w:lineRule="auto"/>
        <w:ind w:firstLine="480" w:firstLineChars="200"/>
        <w:jc w:val="left"/>
        <w:rPr>
          <w:rFonts w:hint="eastAsia" w:ascii="宋体" w:hAnsi="宋体" w:cs="宋体"/>
          <w:sz w:val="24"/>
          <w:szCs w:val="24"/>
          <w:highlight w:val="none"/>
          <w:lang w:bidi="ar"/>
        </w:rPr>
      </w:pPr>
      <w:r>
        <w:rPr>
          <w:rFonts w:hint="eastAsia" w:ascii="宋体" w:hAnsi="宋体" w:cs="宋体"/>
          <w:sz w:val="24"/>
          <w:szCs w:val="24"/>
          <w:highlight w:val="none"/>
          <w:lang w:bidi="ar"/>
        </w:rPr>
        <w:t>电      话： 13011235391</w:t>
      </w:r>
    </w:p>
    <w:p w14:paraId="09DFA1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sz w:val="24"/>
          <w:szCs w:val="24"/>
          <w:highlight w:val="none"/>
        </w:rPr>
      </w:pPr>
    </w:p>
    <w:p w14:paraId="7082B567">
      <w:pPr>
        <w:rPr>
          <w:rFonts w:hint="eastAsia"/>
          <w:lang w:val="en-US" w:eastAsia="zh-CN"/>
        </w:rPr>
      </w:pPr>
      <w:r>
        <w:rPr>
          <w:rFonts w:hint="eastAsia"/>
          <w:lang w:val="en-US" w:eastAsia="zh-CN"/>
        </w:rPr>
        <w:br w:type="page"/>
      </w:r>
    </w:p>
    <w:p w14:paraId="14103381">
      <w:pPr>
        <w:pStyle w:val="3"/>
        <w:bidi w:val="0"/>
        <w:rPr>
          <w:rFonts w:hint="eastAsia"/>
          <w:lang w:val="en-US" w:eastAsia="zh-CN"/>
        </w:rPr>
      </w:pPr>
      <w:r>
        <w:rPr>
          <w:rFonts w:hint="eastAsia"/>
          <w:lang w:val="en-US" w:eastAsia="zh-CN"/>
        </w:rPr>
        <w:t>中小企业声明函：</w:t>
      </w:r>
    </w:p>
    <w:p w14:paraId="30074FB8">
      <w:pPr>
        <w:rPr>
          <w:rFonts w:hint="default"/>
          <w:lang w:val="en-US" w:eastAsia="zh-CN"/>
        </w:rPr>
      </w:pPr>
      <w:bookmarkStart w:id="0" w:name="_GoBack"/>
      <w:r>
        <w:rPr>
          <w:rFonts w:hint="default"/>
          <w:lang w:val="en-US" w:eastAsia="zh-CN"/>
        </w:rPr>
        <w:drawing>
          <wp:inline distT="0" distB="0" distL="114300" distR="114300">
            <wp:extent cx="5661660" cy="7065645"/>
            <wp:effectExtent l="0" t="0" r="7620" b="5715"/>
            <wp:docPr id="1" name="图片 1" descr="146bd7494a341fc9d3064b8e08d870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6bd7494a341fc9d3064b8e08d8706f"/>
                    <pic:cNvPicPr>
                      <a:picLocks noChangeAspect="1"/>
                    </pic:cNvPicPr>
                  </pic:nvPicPr>
                  <pic:blipFill>
                    <a:blip r:embed="rId4"/>
                    <a:stretch>
                      <a:fillRect/>
                    </a:stretch>
                  </pic:blipFill>
                  <pic:spPr>
                    <a:xfrm>
                      <a:off x="0" y="0"/>
                      <a:ext cx="5661660" cy="7065645"/>
                    </a:xfrm>
                    <a:prstGeom prst="rect">
                      <a:avLst/>
                    </a:prstGeom>
                  </pic:spPr>
                </pic:pic>
              </a:graphicData>
            </a:graphic>
          </wp:inline>
        </w:drawing>
      </w:r>
      <w:bookmarkEnd w:id="0"/>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BF450"/>
    <w:multiLevelType w:val="singleLevel"/>
    <w:tmpl w:val="418BF45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262EB"/>
    <w:rsid w:val="3FA262EB"/>
    <w:rsid w:val="40EA6117"/>
    <w:rsid w:val="679F2E01"/>
    <w:rsid w:val="68BE0B64"/>
    <w:rsid w:val="77BD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586</Words>
  <Characters>699</Characters>
  <Lines>0</Lines>
  <Paragraphs>0</Paragraphs>
  <TotalTime>15</TotalTime>
  <ScaleCrop>false</ScaleCrop>
  <LinksUpToDate>false</LinksUpToDate>
  <CharactersWithSpaces>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2025-08-04T01:50:00Z</dcterms:created>
  <dc:creator>水月</dc:creator>
  <cp:lastModifiedBy>WPS_1714024559</cp:lastModifiedBy>
  <dcterms:modified xsi:type="dcterms:W3CDTF">2025-08-12T02:37:32Z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9472F3D1F0084D1787325A2C3C639B63_13</vt:lpwstr>
  </property>
  <property fmtid="{D5CDD505-2E9C-101B-9397-08002B2CF9AE}" pid="4" name="KSOTemplateDocerSaveRecord">
    <vt:lpwstr>eyJoZGlkIjoiM2Y5YWVmODY2NzZjZGJkNDliYjljYTIzYjkzMTMzMTIiLCJ1c2VySWQiOiIxNTk1NzQ1MzA5In0=</vt:lpwstr>
  </property>
</Properties>
</file>