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11104F6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eastAsia" w:cs="宋体"/>
          <w:sz w:val="28"/>
          <w:szCs w:val="28"/>
          <w:lang w:eastAsia="zh-CN"/>
        </w:rPr>
      </w:pPr>
      <w:bookmarkStart w:id="0" w:name="_Toc28359022"/>
      <w:bookmarkStart w:id="1" w:name="_Toc35393809"/>
      <w:bookmarkStart w:id="2" w:name="_Toc13070"/>
      <w:r>
        <w:rPr>
          <w:rFonts w:hint="eastAsia" w:cs="宋体"/>
          <w:sz w:val="28"/>
          <w:szCs w:val="28"/>
          <w:lang w:eastAsia="zh-CN"/>
        </w:rPr>
        <w:t>卫生健康能力提升示范项目其他信息技术服务采购项目</w:t>
      </w:r>
    </w:p>
    <w:p w14:paraId="5394AF79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jc w:val="center"/>
        <w:rPr>
          <w:rFonts w:hint="default" w:cs="宋体"/>
          <w:sz w:val="30"/>
          <w:szCs w:val="30"/>
        </w:rPr>
      </w:pPr>
      <w:r>
        <w:rPr>
          <w:rFonts w:cs="宋体"/>
          <w:sz w:val="30"/>
          <w:szCs w:val="30"/>
        </w:rPr>
        <w:t>中标结果公告</w:t>
      </w:r>
      <w:bookmarkEnd w:id="0"/>
      <w:bookmarkEnd w:id="1"/>
      <w:bookmarkEnd w:id="2"/>
    </w:p>
    <w:p w14:paraId="6A417EAC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项目编号：</w:t>
      </w:r>
      <w:r>
        <w:rPr>
          <w:rFonts w:hint="eastAsia" w:ascii="宋体" w:hAnsi="宋体" w:cs="宋体"/>
          <w:b/>
          <w:bCs/>
          <w:lang w:eastAsia="zh-CN"/>
        </w:rPr>
        <w:t>0686-2511QI042243Z</w:t>
      </w:r>
    </w:p>
    <w:p w14:paraId="6E691475">
      <w:pPr>
        <w:numPr>
          <w:ilvl w:val="0"/>
          <w:numId w:val="1"/>
        </w:num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项目名称：</w:t>
      </w:r>
      <w:r>
        <w:rPr>
          <w:rFonts w:hint="eastAsia" w:ascii="宋体" w:hAnsi="宋体" w:cs="宋体"/>
          <w:b/>
          <w:bCs/>
          <w:lang w:eastAsia="zh-CN"/>
        </w:rPr>
        <w:t>卫生健康能力提升示范项目其他信息技术服务采购项目</w:t>
      </w:r>
    </w:p>
    <w:p w14:paraId="6161A14F">
      <w:pPr>
        <w:tabs>
          <w:tab w:val="left" w:pos="3519"/>
        </w:tabs>
        <w:spacing w:line="360" w:lineRule="auto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三、中标（成交）信息</w:t>
      </w:r>
    </w:p>
    <w:tbl>
      <w:tblPr>
        <w:tblStyle w:val="17"/>
        <w:tblW w:w="51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351"/>
        <w:gridCol w:w="1967"/>
        <w:gridCol w:w="2195"/>
        <w:gridCol w:w="1800"/>
        <w:gridCol w:w="1680"/>
      </w:tblGrid>
      <w:tr w14:paraId="3C42D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6" w:type="pct"/>
            <w:vAlign w:val="center"/>
          </w:tcPr>
          <w:p w14:paraId="388E2A1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包号</w:t>
            </w:r>
          </w:p>
        </w:tc>
        <w:tc>
          <w:tcPr>
            <w:tcW w:w="709" w:type="pct"/>
            <w:vAlign w:val="center"/>
          </w:tcPr>
          <w:p w14:paraId="135BD9F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033" w:type="pct"/>
            <w:vAlign w:val="center"/>
          </w:tcPr>
          <w:p w14:paraId="7B905D9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中标供应商名称</w:t>
            </w:r>
          </w:p>
        </w:tc>
        <w:tc>
          <w:tcPr>
            <w:tcW w:w="1152" w:type="pct"/>
            <w:vAlign w:val="center"/>
          </w:tcPr>
          <w:p w14:paraId="7DCA13B7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中标供应商地址</w:t>
            </w:r>
          </w:p>
        </w:tc>
        <w:tc>
          <w:tcPr>
            <w:tcW w:w="945" w:type="pct"/>
            <w:vAlign w:val="center"/>
          </w:tcPr>
          <w:p w14:paraId="20A93478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3ED5EDC4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（小写）</w:t>
            </w:r>
          </w:p>
        </w:tc>
        <w:tc>
          <w:tcPr>
            <w:tcW w:w="882" w:type="pct"/>
          </w:tcPr>
          <w:p w14:paraId="02FB33FD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中标金额</w:t>
            </w:r>
          </w:p>
          <w:p w14:paraId="390C4D05"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（大写）</w:t>
            </w:r>
          </w:p>
        </w:tc>
      </w:tr>
      <w:tr w14:paraId="2229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" w:type="pct"/>
            <w:vAlign w:val="center"/>
          </w:tcPr>
          <w:p w14:paraId="103117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356CB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区域影像、超声及心电系统建设项目</w:t>
            </w:r>
          </w:p>
        </w:tc>
        <w:tc>
          <w:tcPr>
            <w:tcW w:w="1033" w:type="pct"/>
            <w:shd w:val="clear" w:color="auto" w:fill="FFFFFF" w:themeFill="background1"/>
            <w:vAlign w:val="center"/>
          </w:tcPr>
          <w:p w14:paraId="052D6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北京蓝卫通科技有限公司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14:paraId="355007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北京市门头沟区平安路20号院4号楼12层1201室</w:t>
            </w:r>
          </w:p>
        </w:tc>
        <w:tc>
          <w:tcPr>
            <w:tcW w:w="945" w:type="pct"/>
            <w:shd w:val="clear" w:color="auto" w:fill="FFFFFF" w:themeFill="background1"/>
            <w:vAlign w:val="center"/>
          </w:tcPr>
          <w:p w14:paraId="7E772C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¥2,560,000.00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14:paraId="4EB873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人民币贰佰伍拾陆万元整</w:t>
            </w:r>
          </w:p>
        </w:tc>
      </w:tr>
      <w:tr w14:paraId="1BE7A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" w:type="pct"/>
            <w:vAlign w:val="center"/>
          </w:tcPr>
          <w:p w14:paraId="4B26B3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02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42000C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  <w:lang w:eastAsia="zh-CN"/>
              </w:rPr>
              <w:t>云资源及网络安全服务项目</w:t>
            </w:r>
          </w:p>
        </w:tc>
        <w:tc>
          <w:tcPr>
            <w:tcW w:w="1033" w:type="pct"/>
            <w:shd w:val="clear" w:color="auto" w:fill="FFFFFF" w:themeFill="background1"/>
            <w:vAlign w:val="center"/>
          </w:tcPr>
          <w:p w14:paraId="1CC2BF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北京歌华有线电视网络股份有限公司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14:paraId="56834D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北京市海淀区西三环北路87号4层409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5ABC28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¥3,388,804.00 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14:paraId="6A50EE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人民币</w:t>
            </w: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叁佰叁拾捌万捌仟捌佰零肆元整</w:t>
            </w:r>
          </w:p>
        </w:tc>
      </w:tr>
      <w:tr w14:paraId="157FA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76" w:type="pct"/>
            <w:vAlign w:val="center"/>
          </w:tcPr>
          <w:p w14:paraId="01043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03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303E38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区域检验、体检及电子病历共享</w:t>
            </w:r>
          </w:p>
        </w:tc>
        <w:tc>
          <w:tcPr>
            <w:tcW w:w="1033" w:type="pct"/>
            <w:shd w:val="clear" w:color="auto" w:fill="FFFFFF" w:themeFill="background1"/>
            <w:vAlign w:val="center"/>
          </w:tcPr>
          <w:p w14:paraId="7E619F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8"/>
                <w:highlight w:val="none"/>
                <w:lang w:val="en-US" w:eastAsia="zh-CN"/>
              </w:rPr>
              <w:t>卫宁健康科技集团股份有限公司</w:t>
            </w:r>
          </w:p>
        </w:tc>
        <w:tc>
          <w:tcPr>
            <w:tcW w:w="1152" w:type="pct"/>
            <w:shd w:val="clear" w:color="auto" w:fill="FFFFFF" w:themeFill="background1"/>
            <w:vAlign w:val="center"/>
          </w:tcPr>
          <w:p w14:paraId="1E21B9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上海市浦东新区东育路255弄4号3楼B29</w:t>
            </w:r>
          </w:p>
        </w:tc>
        <w:tc>
          <w:tcPr>
            <w:tcW w:w="945" w:type="pct"/>
            <w:shd w:val="clear" w:color="auto" w:fill="auto"/>
            <w:vAlign w:val="center"/>
          </w:tcPr>
          <w:p w14:paraId="03298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 xml:space="preserve">￥2,782,000.00 </w:t>
            </w:r>
          </w:p>
        </w:tc>
        <w:tc>
          <w:tcPr>
            <w:tcW w:w="882" w:type="pct"/>
            <w:shd w:val="clear" w:color="auto" w:fill="FFFFFF" w:themeFill="background1"/>
            <w:vAlign w:val="center"/>
          </w:tcPr>
          <w:p w14:paraId="1516D0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8"/>
                <w:highlight w:val="none"/>
                <w:lang w:val="en-US" w:eastAsia="zh-CN"/>
              </w:rPr>
              <w:t>人民币贰佰柒拾捌万贰仟元整</w:t>
            </w:r>
          </w:p>
        </w:tc>
      </w:tr>
    </w:tbl>
    <w:p w14:paraId="3EC09D95">
      <w:pPr>
        <w:spacing w:line="360" w:lineRule="auto"/>
        <w:rPr>
          <w:rFonts w:hint="eastAsia"/>
        </w:rPr>
      </w:pPr>
      <w:r>
        <w:rPr>
          <w:rFonts w:hint="eastAsia" w:ascii="宋体" w:hAnsi="宋体" w:cs="宋体"/>
          <w:b/>
          <w:bCs/>
        </w:rPr>
        <w:t>四、主要标的信息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67"/>
        <w:gridCol w:w="1656"/>
        <w:gridCol w:w="2017"/>
        <w:gridCol w:w="1418"/>
        <w:gridCol w:w="1673"/>
      </w:tblGrid>
      <w:tr w14:paraId="7FE7B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6" w:type="pct"/>
            <w:shd w:val="clear" w:color="auto" w:fill="auto"/>
            <w:vAlign w:val="center"/>
          </w:tcPr>
          <w:p w14:paraId="5307E9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包号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4E457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7AB14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B1112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5AD814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数量</w:t>
            </w:r>
          </w:p>
          <w:p w14:paraId="627DDE21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F9EB6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单价（人民币元）</w:t>
            </w:r>
          </w:p>
        </w:tc>
      </w:tr>
      <w:tr w14:paraId="61227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restart"/>
            <w:shd w:val="clear" w:color="auto" w:fill="auto"/>
            <w:noWrap/>
            <w:vAlign w:val="center"/>
          </w:tcPr>
          <w:p w14:paraId="30731C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66AFE7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一、数据中心应用软件1、区域云影像系统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0746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6F02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蓝卫通云PACS系统软件V2.0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0E3C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E702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422000</w:t>
            </w:r>
          </w:p>
        </w:tc>
      </w:tr>
      <w:tr w14:paraId="4349F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4D8858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76CB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一、数据中心应用软件2、区域超声系统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3B88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47F0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区域超声系统软件V2.0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DD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9FE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355000</w:t>
            </w:r>
          </w:p>
        </w:tc>
      </w:tr>
      <w:tr w14:paraId="5FE08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36A0F9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2E8B3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一、数据中心应用软件3、区域心电诊断系统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7990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043F8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区域心电系统软件V5.0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901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2B59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350000</w:t>
            </w:r>
          </w:p>
        </w:tc>
      </w:tr>
      <w:tr w14:paraId="7342A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53B0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1B97E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二、区级医院区域影像中心建设1、远程影像专家工作站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0E09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46A3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蓝卫通远程影像专家工作站（内含联想开天M90h G1t工作站主机1台、蓝卫通HD91U高清摄像机1台、得胜CS-200 麦克音响一体机1台、睿显MD26G医用2M灰阶竖屏1台、“蓝卫通远程影像专家工作站软件V3.0”软件1套）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FB2B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990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38000</w:t>
            </w:r>
          </w:p>
        </w:tc>
      </w:tr>
      <w:tr w14:paraId="70227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7130C9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D4E1A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二、区级医院区域影像中心建设2、影像诊断显示屏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8AAA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46F7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27"/>
                <w:lang w:val="en-US" w:eastAsia="zh-CN" w:bidi="ar"/>
              </w:rPr>
              <w:t xml:space="preserve">创维65BG22 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58857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66F80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57AB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29652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8B94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二、区级医院区域影像中心建设3、影像采集前置软件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A356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3ED52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“蓝卫通远程影像采集工作站软件V3.0”软件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27DA2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E657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FA1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15E6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DDE1C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二、区级医院区域影像中心建设4、影像采集前置机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01664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BAE7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联想开天M90h G1t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19936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36BE9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7000</w:t>
            </w:r>
          </w:p>
        </w:tc>
      </w:tr>
      <w:tr w14:paraId="1DDD1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E1DE7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6FDE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二、区级医院区域影像中心建设5、标准化建设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D4AC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3FEC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蓝卫通定制标准化建设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060B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129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1860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4A7D1C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387102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三、区级医院区域超声中心建设1、远程超声专家工作站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228CA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0C67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蓝卫通远程超声专家工作站（内含联想开天M90h G1t工作站主机1台、蓝卫通HD91U高清摄像机1台、得胜CS-200 麦克音响一体机1台、“蓝卫通远程超声专家工作站软件V1.0”软件1套）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1B185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46A2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2FFF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0C26AC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7814D8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三、区级医院区域超声中心建设2、诊断显示屏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BA5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创维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71507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27"/>
                <w:lang w:val="en-US" w:eastAsia="zh-CN" w:bidi="ar"/>
              </w:rPr>
              <w:t xml:space="preserve">创维65BG22 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3E1CD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6A7B2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</w:tr>
      <w:tr w14:paraId="59523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01FB34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126EA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三、区级医院区域超声中心建设3、标准化建设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1A0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8163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蓝卫通定制标准化建设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BF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56C0C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4D687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327F7F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21596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四、区级医院心电中心建设1、远程心电诊断工作站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1BA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BF53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蓝卫通远程心电诊断工作站（内含联想开天M90h G1t工作站主机1台、蓝卫通HD91U高清摄像机1台、得胜CS-200 麦克音响一体机1台、“蓝卫通远程心电诊断工作站软件V3.0”软件1套）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75A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3EDC0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14000</w:t>
            </w:r>
          </w:p>
        </w:tc>
      </w:tr>
      <w:tr w14:paraId="39843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1DA6AC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480BF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四、区级医院心电中心建设2、标准化建设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68994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1F485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蓝卫通定制标准化建设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69124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085C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5000</w:t>
            </w:r>
          </w:p>
        </w:tc>
      </w:tr>
      <w:tr w14:paraId="3401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8B0CC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61A43B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五、社区卫生服务中心建设1、区域影像工作站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43B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9369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蓝卫通远程影像基层工作站（内含联想开天M90h G1t工作站主机1台、“蓝卫通远程影像基层工作站软件V3.0”软件1套）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2B78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1F16E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60000</w:t>
            </w:r>
          </w:p>
        </w:tc>
      </w:tr>
      <w:tr w14:paraId="0E929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161E59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56028F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五、社区卫生服务中心建设2、区域超声移动工作站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1A034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5BFD7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Style w:val="27"/>
                <w:lang w:val="en-US" w:eastAsia="zh-CN" w:bidi="ar"/>
              </w:rPr>
              <w:t>蓝卫通远程超声移动工作站TBW18（集成移动工作站车体1台、联想</w:t>
            </w:r>
            <w:r>
              <w:rPr>
                <w:rStyle w:val="28"/>
                <w:lang w:val="en-US" w:eastAsia="zh-CN" w:bidi="ar"/>
              </w:rPr>
              <w:t>ThinkCentre M760q-A112</w:t>
            </w:r>
            <w:r>
              <w:rPr>
                <w:rStyle w:val="27"/>
                <w:lang w:val="en-US" w:eastAsia="zh-CN" w:bidi="ar"/>
              </w:rPr>
              <w:t>主机1台、蓝卫通HD95U高清摄像头1台、联想液晶显示器1台、CS-200麦克音箱一体机1台、“蓝卫通远程超声采集工作站软件V1.0”1套）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4DEA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700E2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</w:tr>
      <w:tr w14:paraId="2162D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52BE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12" w:type="pct"/>
            <w:shd w:val="clear" w:color="auto" w:fill="auto"/>
            <w:vAlign w:val="center"/>
          </w:tcPr>
          <w:p w14:paraId="02275D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五、社区卫生服务中心建设3、区域心电工作站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4293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2A5C5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蓝卫通远程心电诊断工作站（内含联想开天M90h G1t工作站主机1台、蓝卫通HD91U高清摄像机1台、得胜CS-200 麦克音响一体机1台、“蓝卫通远程心电诊断工作站软件V3.0”软件1套）</w:t>
            </w:r>
          </w:p>
        </w:tc>
        <w:tc>
          <w:tcPr>
            <w:tcW w:w="763" w:type="pct"/>
            <w:shd w:val="clear" w:color="auto" w:fill="auto"/>
            <w:noWrap/>
            <w:vAlign w:val="center"/>
          </w:tcPr>
          <w:p w14:paraId="7B4F9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pct"/>
            <w:shd w:val="clear" w:color="auto" w:fill="auto"/>
            <w:noWrap/>
            <w:vAlign w:val="center"/>
          </w:tcPr>
          <w:p w14:paraId="3574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</w:tbl>
    <w:p w14:paraId="6BAFA701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67"/>
        <w:gridCol w:w="1656"/>
        <w:gridCol w:w="2017"/>
        <w:gridCol w:w="1418"/>
        <w:gridCol w:w="1673"/>
      </w:tblGrid>
      <w:tr w14:paraId="3534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tblHeader/>
          <w:jc w:val="center"/>
        </w:trPr>
        <w:tc>
          <w:tcPr>
            <w:tcW w:w="246" w:type="pct"/>
            <w:tcBorders>
              <w:top w:val="single" w:color="auto" w:sz="4" w:space="0"/>
            </w:tcBorders>
            <w:vAlign w:val="center"/>
          </w:tcPr>
          <w:p w14:paraId="1EEEBDA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包号</w:t>
            </w:r>
          </w:p>
        </w:tc>
        <w:tc>
          <w:tcPr>
            <w:tcW w:w="1112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3ED880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名称</w:t>
            </w:r>
          </w:p>
        </w:tc>
        <w:tc>
          <w:tcPr>
            <w:tcW w:w="891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1AAD2F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服务范围</w:t>
            </w:r>
          </w:p>
        </w:tc>
        <w:tc>
          <w:tcPr>
            <w:tcW w:w="1085" w:type="pct"/>
            <w:tcBorders>
              <w:top w:val="single" w:color="auto" w:sz="4" w:space="0"/>
            </w:tcBorders>
            <w:vAlign w:val="center"/>
          </w:tcPr>
          <w:p w14:paraId="2D9EC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服务要求</w:t>
            </w:r>
          </w:p>
        </w:tc>
        <w:tc>
          <w:tcPr>
            <w:tcW w:w="763" w:type="pct"/>
            <w:tcBorders>
              <w:top w:val="single" w:color="auto" w:sz="4" w:space="0"/>
            </w:tcBorders>
            <w:vAlign w:val="center"/>
          </w:tcPr>
          <w:p w14:paraId="5C4BF5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 xml:space="preserve">服务时间 </w:t>
            </w:r>
          </w:p>
        </w:tc>
        <w:tc>
          <w:tcPr>
            <w:tcW w:w="900" w:type="pct"/>
            <w:tcBorders>
              <w:top w:val="single" w:color="auto" w:sz="4" w:space="0"/>
            </w:tcBorders>
            <w:vAlign w:val="center"/>
          </w:tcPr>
          <w:p w14:paraId="662AD1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服务标准</w:t>
            </w:r>
          </w:p>
        </w:tc>
      </w:tr>
      <w:tr w14:paraId="46EF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tblHeader/>
          <w:jc w:val="center"/>
        </w:trPr>
        <w:tc>
          <w:tcPr>
            <w:tcW w:w="246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679E6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02</w:t>
            </w:r>
          </w:p>
        </w:tc>
        <w:tc>
          <w:tcPr>
            <w:tcW w:w="1112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6659D5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云资源及网络安全服务项目</w:t>
            </w:r>
          </w:p>
        </w:tc>
        <w:tc>
          <w:tcPr>
            <w:tcW w:w="891" w:type="pct"/>
            <w:tcBorders>
              <w:top w:val="single" w:color="auto" w:sz="4" w:space="0"/>
              <w:bottom w:val="single" w:color="auto" w:sz="4" w:space="0"/>
            </w:tcBorders>
            <w:shd w:val="clear" w:color="000000" w:fill="FFFFFF"/>
            <w:vAlign w:val="center"/>
          </w:tcPr>
          <w:p w14:paraId="73DB4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详见招标文件</w:t>
            </w:r>
          </w:p>
        </w:tc>
        <w:tc>
          <w:tcPr>
            <w:tcW w:w="10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AAC7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详见招标文件</w:t>
            </w:r>
          </w:p>
        </w:tc>
        <w:tc>
          <w:tcPr>
            <w:tcW w:w="76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65435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按采购人要求</w:t>
            </w:r>
          </w:p>
        </w:tc>
        <w:tc>
          <w:tcPr>
            <w:tcW w:w="900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5002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 w:bidi="ar-SA"/>
              </w:rPr>
              <w:t>按采购人要求</w:t>
            </w:r>
          </w:p>
        </w:tc>
      </w:tr>
    </w:tbl>
    <w:p w14:paraId="5E0705DF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p w14:paraId="6B5C976D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067"/>
        <w:gridCol w:w="1656"/>
        <w:gridCol w:w="2017"/>
        <w:gridCol w:w="1418"/>
        <w:gridCol w:w="1673"/>
      </w:tblGrid>
      <w:tr w14:paraId="572A1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6" w:type="pct"/>
            <w:shd w:val="clear" w:color="auto" w:fill="auto"/>
            <w:vAlign w:val="center"/>
          </w:tcPr>
          <w:p w14:paraId="39D689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包号</w:t>
            </w:r>
          </w:p>
        </w:tc>
        <w:tc>
          <w:tcPr>
            <w:tcW w:w="1112" w:type="pct"/>
            <w:shd w:val="clear" w:color="auto" w:fill="auto"/>
            <w:vAlign w:val="center"/>
          </w:tcPr>
          <w:p w14:paraId="0067E4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名称</w:t>
            </w:r>
          </w:p>
        </w:tc>
        <w:tc>
          <w:tcPr>
            <w:tcW w:w="891" w:type="pct"/>
            <w:shd w:val="clear" w:color="auto" w:fill="auto"/>
            <w:vAlign w:val="center"/>
          </w:tcPr>
          <w:p w14:paraId="3E3E79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品牌</w:t>
            </w:r>
          </w:p>
        </w:tc>
        <w:tc>
          <w:tcPr>
            <w:tcW w:w="1085" w:type="pct"/>
            <w:shd w:val="clear" w:color="auto" w:fill="auto"/>
            <w:vAlign w:val="center"/>
          </w:tcPr>
          <w:p w14:paraId="3DAE83B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规格型号</w:t>
            </w:r>
          </w:p>
        </w:tc>
        <w:tc>
          <w:tcPr>
            <w:tcW w:w="763" w:type="pct"/>
            <w:shd w:val="clear" w:color="auto" w:fill="auto"/>
            <w:vAlign w:val="center"/>
          </w:tcPr>
          <w:p w14:paraId="1C46A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数量</w:t>
            </w:r>
          </w:p>
          <w:p w14:paraId="7B5A2B86">
            <w:pPr>
              <w:pStyle w:val="6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/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Hans"/>
              </w:rPr>
              <w:t>套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Hans"/>
              </w:rPr>
              <w:t>）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4FA39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lang w:bidi="ar"/>
              </w:rPr>
              <w:t>单价（人民币元）</w:t>
            </w:r>
          </w:p>
        </w:tc>
      </w:tr>
      <w:tr w14:paraId="5144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restart"/>
            <w:shd w:val="clear" w:color="auto" w:fill="auto"/>
            <w:noWrap/>
            <w:vAlign w:val="center"/>
          </w:tcPr>
          <w:p w14:paraId="092A83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2067" w:type="dxa"/>
            <w:shd w:val="clear" w:color="auto" w:fill="auto"/>
            <w:vAlign w:val="center"/>
          </w:tcPr>
          <w:p w14:paraId="5C61A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电子病历共享及检验检查互认改造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61CF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33C8F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CC1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86C8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472500</w:t>
            </w:r>
          </w:p>
        </w:tc>
      </w:tr>
      <w:tr w14:paraId="6F44D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5D5C85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06E12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京通医保移动支付对接改造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D9C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5036E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086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54026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96600</w:t>
            </w:r>
          </w:p>
        </w:tc>
      </w:tr>
      <w:tr w14:paraId="2E59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7952E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F892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 平台预约挂号对接改造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3633C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C10D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3645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7845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144900</w:t>
            </w:r>
          </w:p>
        </w:tc>
      </w:tr>
      <w:tr w14:paraId="4BF8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07FCF6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42658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互联网医院平台拎包入住对接改造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41E8B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7A185F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BD7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2558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497000</w:t>
            </w:r>
          </w:p>
        </w:tc>
      </w:tr>
      <w:tr w14:paraId="23FCB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2B15E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A3ED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区域检验平台建设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1DE6C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337E6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卫宁健康实验室信息管理软件V6.0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2CF5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3E57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671000</w:t>
            </w:r>
          </w:p>
        </w:tc>
      </w:tr>
      <w:tr w14:paraId="10C5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46" w:type="pct"/>
            <w:vMerge w:val="continue"/>
            <w:tcBorders/>
            <w:shd w:val="clear" w:color="auto" w:fill="auto"/>
            <w:noWrap/>
            <w:vAlign w:val="center"/>
          </w:tcPr>
          <w:p w14:paraId="6CEA5A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3425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区域体检平台建设</w:t>
            </w:r>
          </w:p>
        </w:tc>
        <w:tc>
          <w:tcPr>
            <w:tcW w:w="1656" w:type="dxa"/>
            <w:shd w:val="clear" w:color="auto" w:fill="auto"/>
            <w:vAlign w:val="center"/>
          </w:tcPr>
          <w:p w14:paraId="0446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卫宁健康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ECBE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卫宁区域体检管理软件V6.0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2263F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73" w:type="dxa"/>
            <w:shd w:val="clear" w:color="auto" w:fill="auto"/>
            <w:noWrap/>
            <w:vAlign w:val="center"/>
          </w:tcPr>
          <w:p w14:paraId="170FA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900000</w:t>
            </w:r>
          </w:p>
        </w:tc>
      </w:tr>
    </w:tbl>
    <w:p w14:paraId="418172B2">
      <w:pPr>
        <w:spacing w:before="163" w:beforeLines="50" w:line="360" w:lineRule="auto"/>
        <w:rPr>
          <w:rFonts w:hint="eastAsia" w:ascii="宋体" w:hAnsi="宋体" w:cs="宋体"/>
          <w:b/>
          <w:bCs/>
        </w:rPr>
      </w:pPr>
    </w:p>
    <w:p w14:paraId="661C6D9E">
      <w:pPr>
        <w:spacing w:before="163" w:beforeLines="50"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b/>
          <w:bCs/>
        </w:rPr>
        <w:t>五、</w:t>
      </w:r>
      <w:r>
        <w:rPr>
          <w:rFonts w:hint="eastAsia" w:ascii="宋体" w:hAnsi="宋体" w:cs="宋体"/>
          <w:b/>
        </w:rPr>
        <w:t>评审专家名单</w:t>
      </w:r>
      <w:r>
        <w:rPr>
          <w:rFonts w:hint="eastAsia" w:ascii="宋体" w:hAnsi="宋体" w:cs="宋体"/>
        </w:rPr>
        <w:t>：李群</w:t>
      </w:r>
      <w:r>
        <w:rPr>
          <w:rFonts w:hint="eastAsia" w:ascii="宋体" w:hAnsi="宋体" w:cs="宋体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芦前凤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武卫民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、</w:t>
      </w:r>
      <w:r>
        <w:rPr>
          <w:rFonts w:ascii="sans-serif" w:hAnsi="sans-serif" w:eastAsia="sans-serif" w:cs="sans-serif"/>
          <w:i w:val="0"/>
          <w:iCs w:val="0"/>
          <w:caps w:val="0"/>
          <w:spacing w:val="0"/>
          <w:sz w:val="24"/>
          <w:szCs w:val="24"/>
          <w:shd w:val="clear" w:fill="FFFFFF"/>
        </w:rPr>
        <w:t>袁正泉</w:t>
      </w:r>
      <w:r>
        <w:rPr>
          <w:rFonts w:hint="eastAsia" w:ascii="sans-serif" w:hAnsi="sans-serif" w:eastAsia="宋体" w:cs="sans-serif"/>
          <w:i w:val="0"/>
          <w:iCs w:val="0"/>
          <w:caps w:val="0"/>
          <w:spacing w:val="0"/>
          <w:sz w:val="24"/>
          <w:szCs w:val="24"/>
          <w:shd w:val="clear" w:fill="FFFFFF"/>
          <w:lang w:eastAsia="zh-CN"/>
        </w:rPr>
        <w:t>、任京雪</w:t>
      </w:r>
      <w:r>
        <w:rPr>
          <w:rFonts w:hint="eastAsia" w:ascii="宋体" w:hAnsi="宋体" w:cs="宋体"/>
          <w:highlight w:val="none"/>
          <w:lang w:eastAsia="zh-CN"/>
        </w:rPr>
        <w:t>。</w:t>
      </w:r>
      <w:r>
        <w:rPr>
          <w:rFonts w:ascii="宋体" w:hAnsi="宋体" w:cs="宋体"/>
        </w:rPr>
        <w:t xml:space="preserve"> </w:t>
      </w:r>
    </w:p>
    <w:p w14:paraId="4C48131E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六、代理服务收费标准及金额：</w:t>
      </w:r>
    </w:p>
    <w:p w14:paraId="042A3350">
      <w:pPr>
        <w:pStyle w:val="1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</w:rPr>
        <w:t>代理服务收费标准：</w:t>
      </w:r>
      <w:bookmarkStart w:id="18" w:name="_GoBack"/>
      <w:r>
        <w:t>代理费用参考有关规定及市场价格计取。</w:t>
      </w:r>
      <w:bookmarkEnd w:id="18"/>
      <w:r>
        <w:rPr>
          <w:rFonts w:hint="eastAsia" w:ascii="宋体" w:hAnsi="宋体" w:cs="宋体"/>
          <w:highlight w:val="none"/>
          <w:lang w:val="en-US" w:eastAsia="zh-CN"/>
        </w:rPr>
        <w:t>01包：3.216000万元；02包：3.411043 万元；03包：3.4602万元</w:t>
      </w:r>
      <w:r>
        <w:rPr>
          <w:rFonts w:hint="eastAsia" w:ascii="宋体" w:hAnsi="宋体" w:cs="宋体"/>
          <w:highlight w:val="none"/>
        </w:rPr>
        <w:t>。</w:t>
      </w:r>
    </w:p>
    <w:p w14:paraId="419DE5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80" w:firstLineChars="200"/>
        <w:textAlignment w:val="auto"/>
        <w:rPr>
          <w:rFonts w:ascii="宋体" w:hAnsi="宋体" w:cs="宋体"/>
          <w:highlight w:val="none"/>
        </w:rPr>
      </w:pPr>
      <w:r>
        <w:rPr>
          <w:rFonts w:hint="eastAsia" w:ascii="宋体" w:hAnsi="宋体" w:cs="宋体"/>
          <w:highlight w:val="none"/>
        </w:rPr>
        <w:t>代理服务收费金额：人民币</w:t>
      </w:r>
      <w:r>
        <w:rPr>
          <w:rFonts w:hint="eastAsia" w:ascii="宋体" w:hAnsi="宋体" w:cs="宋体"/>
          <w:highlight w:val="none"/>
          <w:lang w:val="en-US" w:eastAsia="zh-CN"/>
        </w:rPr>
        <w:t>10.087243</w:t>
      </w:r>
      <w:r>
        <w:rPr>
          <w:rFonts w:hint="eastAsia" w:ascii="宋体" w:hAnsi="宋体" w:cs="宋体"/>
          <w:highlight w:val="none"/>
        </w:rPr>
        <w:t>万元。</w:t>
      </w:r>
    </w:p>
    <w:p w14:paraId="241087AA">
      <w:pPr>
        <w:numPr>
          <w:ilvl w:val="0"/>
          <w:numId w:val="2"/>
        </w:numPr>
        <w:spacing w:line="360" w:lineRule="auto"/>
      </w:pPr>
      <w:r>
        <w:rPr>
          <w:rFonts w:hint="eastAsia" w:ascii="宋体" w:hAnsi="宋体" w:cs="宋体"/>
          <w:b/>
          <w:bCs/>
        </w:rPr>
        <w:t>公告期限</w:t>
      </w:r>
    </w:p>
    <w:p w14:paraId="7D99C7BA">
      <w:pPr>
        <w:spacing w:line="360" w:lineRule="auto"/>
        <w:ind w:firstLine="480" w:firstLineChars="200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自本公告发布之日起1个工作日。</w:t>
      </w:r>
    </w:p>
    <w:p w14:paraId="344AC2DC">
      <w:pPr>
        <w:spacing w:line="360" w:lineRule="auto"/>
        <w:rPr>
          <w:rFonts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八、其他补充事宜</w:t>
      </w:r>
    </w:p>
    <w:p w14:paraId="557B0860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none"/>
          <w:lang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01包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北京蓝卫通科技有限公司</w:t>
      </w:r>
      <w:r>
        <w:rPr>
          <w:rFonts w:hint="eastAsia" w:ascii="宋体" w:hAnsi="宋体" w:cs="宋体"/>
          <w:kern w:val="0"/>
          <w:highlight w:val="none"/>
        </w:rPr>
        <w:t>评审总得分(总平均分):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95.49</w:t>
      </w:r>
      <w:r>
        <w:rPr>
          <w:rFonts w:hint="eastAsia" w:ascii="宋体" w:hAnsi="宋体" w:cs="宋体"/>
          <w:kern w:val="0"/>
          <w:highlight w:val="none"/>
          <w:lang w:eastAsia="zh-CN"/>
        </w:rPr>
        <w:t>。</w:t>
      </w:r>
    </w:p>
    <w:p w14:paraId="3D7E0FA1">
      <w:pPr>
        <w:spacing w:line="360" w:lineRule="auto"/>
        <w:ind w:firstLine="480" w:firstLineChars="200"/>
        <w:rPr>
          <w:rFonts w:hint="default" w:ascii="宋体" w:hAnsi="宋体" w:eastAsia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02包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北京歌华有线电视网络股份有限公司</w:t>
      </w:r>
      <w:r>
        <w:rPr>
          <w:rFonts w:hint="eastAsia" w:ascii="宋体" w:hAnsi="宋体" w:cs="宋体"/>
          <w:kern w:val="0"/>
          <w:highlight w:val="none"/>
        </w:rPr>
        <w:t>评审总得分(总平均分):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98.01</w:t>
      </w:r>
    </w:p>
    <w:p w14:paraId="1C938C86">
      <w:pPr>
        <w:spacing w:line="360" w:lineRule="auto"/>
        <w:ind w:firstLine="480" w:firstLineChars="200"/>
        <w:rPr>
          <w:rFonts w:hint="eastAsia" w:ascii="宋体" w:hAnsi="宋体" w:cs="宋体"/>
          <w:kern w:val="0"/>
          <w:highlight w:val="none"/>
          <w:lang w:val="en-US" w:eastAsia="zh-CN"/>
        </w:rPr>
      </w:pPr>
      <w:r>
        <w:rPr>
          <w:rFonts w:hint="eastAsia" w:ascii="宋体" w:hAnsi="宋体" w:cs="宋体"/>
          <w:kern w:val="0"/>
          <w:highlight w:val="none"/>
          <w:lang w:val="en-US" w:eastAsia="zh-CN"/>
        </w:rPr>
        <w:t>03包</w:t>
      </w:r>
      <w:r>
        <w:rPr>
          <w:rFonts w:hint="eastAsia" w:ascii="宋体" w:hAnsi="宋体" w:eastAsia="宋体" w:cs="宋体"/>
          <w:szCs w:val="28"/>
          <w:highlight w:val="none"/>
          <w:lang w:val="en-US" w:eastAsia="zh-CN"/>
        </w:rPr>
        <w:t>卫宁健康科技集团股份有限公司</w:t>
      </w:r>
      <w:r>
        <w:rPr>
          <w:rFonts w:hint="eastAsia" w:ascii="宋体" w:hAnsi="宋体" w:cs="宋体"/>
          <w:kern w:val="0"/>
          <w:highlight w:val="none"/>
        </w:rPr>
        <w:t>评审总得分(总平均分):</w:t>
      </w:r>
      <w:r>
        <w:rPr>
          <w:rFonts w:hint="eastAsia" w:ascii="宋体" w:hAnsi="宋体" w:cs="宋体"/>
          <w:kern w:val="0"/>
          <w:highlight w:val="none"/>
          <w:lang w:val="en-US" w:eastAsia="zh-CN"/>
        </w:rPr>
        <w:t>95.13</w:t>
      </w:r>
      <w:r>
        <w:rPr>
          <w:rFonts w:hint="eastAsia" w:ascii="宋体" w:hAnsi="宋体" w:cs="宋体"/>
          <w:kern w:val="0"/>
          <w:highlight w:val="none"/>
          <w:lang w:eastAsia="zh-CN"/>
        </w:rPr>
        <w:t>。</w:t>
      </w:r>
      <w:r>
        <w:rPr>
          <w:rFonts w:hint="eastAsia" w:ascii="宋体" w:hAnsi="宋体" w:eastAsia="宋体" w:cs="Times New Roman"/>
          <w:szCs w:val="21"/>
          <w:highlight w:val="none"/>
          <w:lang w:val="en-US" w:eastAsia="zh-CN"/>
        </w:rPr>
        <w:t xml:space="preserve"> </w:t>
      </w:r>
    </w:p>
    <w:p w14:paraId="5B6B2A7E">
      <w:pPr>
        <w:spacing w:line="360" w:lineRule="auto"/>
        <w:rPr>
          <w:rFonts w:hint="eastAsia" w:ascii="宋体" w:hAnsi="宋体" w:cs="宋体"/>
          <w:b/>
          <w:bCs/>
          <w:kern w:val="0"/>
          <w:highlight w:val="none"/>
        </w:rPr>
      </w:pPr>
      <w:r>
        <w:rPr>
          <w:rFonts w:hint="eastAsia" w:ascii="宋体" w:hAnsi="宋体" w:cs="宋体"/>
          <w:b/>
          <w:bCs/>
          <w:kern w:val="0"/>
          <w:highlight w:val="none"/>
        </w:rPr>
        <w:t>九、凡对本次公告内容提出询问，请按以下方式联系。</w:t>
      </w:r>
      <w:bookmarkStart w:id="3" w:name="_Toc35393810"/>
      <w:bookmarkStart w:id="4" w:name="_Toc35393641"/>
      <w:bookmarkStart w:id="5" w:name="_Toc19952"/>
      <w:bookmarkStart w:id="6" w:name="_Toc28359100"/>
      <w:bookmarkStart w:id="7" w:name="_Toc28359023"/>
    </w:p>
    <w:p w14:paraId="679F95A9">
      <w:pPr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1.采购人信息</w:t>
      </w:r>
      <w:bookmarkEnd w:id="3"/>
      <w:bookmarkEnd w:id="4"/>
      <w:bookmarkEnd w:id="5"/>
      <w:bookmarkEnd w:id="6"/>
      <w:bookmarkEnd w:id="7"/>
    </w:p>
    <w:p w14:paraId="73FC1A7F">
      <w:pPr>
        <w:spacing w:line="360" w:lineRule="auto"/>
        <w:ind w:firstLine="720" w:firstLineChars="300"/>
        <w:rPr>
          <w:rFonts w:hint="eastAsia" w:ascii="宋体" w:hAnsi="宋体" w:eastAsia="宋体" w:cs="宋体"/>
          <w:lang w:eastAsia="zh-CN"/>
        </w:rPr>
      </w:pPr>
      <w:bookmarkStart w:id="8" w:name="_Toc35393811"/>
      <w:bookmarkStart w:id="9" w:name="_Toc30495"/>
      <w:bookmarkStart w:id="10" w:name="_Toc28359024"/>
      <w:bookmarkStart w:id="11" w:name="_Toc28359101"/>
      <w:bookmarkStart w:id="12" w:name="_Toc35393642"/>
      <w:r>
        <w:rPr>
          <w:rFonts w:hint="eastAsia" w:ascii="宋体" w:hAnsi="宋体" w:cs="宋体"/>
        </w:rPr>
        <w:t>名 称：</w:t>
      </w:r>
      <w:r>
        <w:rPr>
          <w:rFonts w:hint="eastAsia" w:ascii="宋体" w:hAnsi="宋体" w:cs="宋体"/>
          <w:lang w:eastAsia="zh-CN"/>
        </w:rPr>
        <w:t>北京市门头沟区卫生健康委员会</w:t>
      </w:r>
    </w:p>
    <w:p w14:paraId="0CCA126E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</w:t>
      </w:r>
      <w:r>
        <w:rPr>
          <w:rFonts w:hint="eastAsia" w:ascii="宋体" w:hAnsi="宋体" w:cs="宋体"/>
          <w:lang w:eastAsia="zh-CN"/>
        </w:rPr>
        <w:t>北京市门头沟区石龙北路10号</w:t>
      </w:r>
    </w:p>
    <w:p w14:paraId="03A700C9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联系方式：</w:t>
      </w:r>
      <w:r>
        <w:rPr>
          <w:rFonts w:hint="eastAsia" w:ascii="宋体" w:hAnsi="宋体" w:cs="宋体"/>
          <w:lang w:val="en-US" w:eastAsia="zh-CN"/>
        </w:rPr>
        <w:t>010-60805729</w:t>
      </w:r>
    </w:p>
    <w:p w14:paraId="3E2CA3EB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2.采购代理机构信息</w:t>
      </w:r>
      <w:bookmarkEnd w:id="8"/>
      <w:bookmarkEnd w:id="9"/>
      <w:bookmarkEnd w:id="10"/>
      <w:bookmarkEnd w:id="11"/>
      <w:bookmarkEnd w:id="12"/>
    </w:p>
    <w:p w14:paraId="7B0B4AB5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名 称：北京国际贸易有限公司</w:t>
      </w:r>
    </w:p>
    <w:p w14:paraId="78FC21F8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地 址：北京市朝阳区建国门外大街甲3号</w:t>
      </w:r>
    </w:p>
    <w:p w14:paraId="30A68235">
      <w:pPr>
        <w:spacing w:line="360" w:lineRule="auto"/>
        <w:ind w:firstLine="720" w:firstLineChars="300"/>
        <w:rPr>
          <w:rFonts w:ascii="宋体" w:hAnsi="宋体" w:cs="宋体"/>
          <w:u w:val="single"/>
        </w:rPr>
      </w:pPr>
      <w:r>
        <w:rPr>
          <w:rFonts w:hint="eastAsia" w:ascii="宋体" w:hAnsi="宋体" w:cs="宋体"/>
        </w:rPr>
        <w:t>联系方式：010-85343456、010-85343434</w:t>
      </w:r>
    </w:p>
    <w:p w14:paraId="0BB70441">
      <w:pPr>
        <w:pStyle w:val="3"/>
        <w:spacing w:line="360" w:lineRule="auto"/>
        <w:ind w:firstLine="720" w:firstLineChars="300"/>
        <w:rPr>
          <w:rFonts w:ascii="宋体" w:hAnsi="宋体" w:cs="宋体"/>
          <w:b w:val="0"/>
          <w:sz w:val="24"/>
          <w:szCs w:val="24"/>
        </w:rPr>
      </w:pPr>
      <w:bookmarkStart w:id="13" w:name="_Toc23427"/>
      <w:bookmarkStart w:id="14" w:name="_Toc28359025"/>
      <w:bookmarkStart w:id="15" w:name="_Toc28359102"/>
      <w:bookmarkStart w:id="16" w:name="_Toc35393812"/>
      <w:bookmarkStart w:id="17" w:name="_Toc35393643"/>
      <w:r>
        <w:rPr>
          <w:rFonts w:hint="eastAsia" w:ascii="宋体" w:hAnsi="宋体" w:cs="宋体"/>
          <w:b w:val="0"/>
          <w:sz w:val="24"/>
          <w:szCs w:val="24"/>
        </w:rPr>
        <w:t>3.项目联系方式</w:t>
      </w:r>
      <w:bookmarkEnd w:id="13"/>
      <w:bookmarkEnd w:id="14"/>
      <w:bookmarkEnd w:id="15"/>
      <w:bookmarkEnd w:id="16"/>
      <w:bookmarkEnd w:id="17"/>
    </w:p>
    <w:p w14:paraId="217C7987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项目联系人：王崴、张娇、梁潇</w:t>
      </w:r>
    </w:p>
    <w:p w14:paraId="34686D68">
      <w:pPr>
        <w:spacing w:line="360" w:lineRule="auto"/>
        <w:ind w:firstLine="720" w:firstLineChars="300"/>
        <w:rPr>
          <w:rFonts w:ascii="宋体" w:hAnsi="宋体" w:cs="宋体"/>
        </w:rPr>
      </w:pPr>
      <w:r>
        <w:rPr>
          <w:rFonts w:hint="eastAsia" w:ascii="宋体" w:hAnsi="宋体" w:cs="宋体"/>
        </w:rPr>
        <w:t>电 话：010-85343456、010-85343434</w:t>
      </w:r>
    </w:p>
    <w:sectPr>
      <w:pgSz w:w="11906" w:h="16838"/>
      <w:pgMar w:top="993" w:right="1417" w:bottom="850" w:left="1417" w:header="851" w:footer="992" w:gutter="0"/>
      <w:cols w:space="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090DEA"/>
    <w:multiLevelType w:val="singleLevel"/>
    <w:tmpl w:val="60090DEA"/>
    <w:lvl w:ilvl="0" w:tentative="0">
      <w:start w:val="7"/>
      <w:numFmt w:val="chineseCounting"/>
      <w:suff w:val="nothing"/>
      <w:lvlText w:val="%1、"/>
      <w:lvlJc w:val="left"/>
    </w:lvl>
  </w:abstractNum>
  <w:abstractNum w:abstractNumId="1">
    <w:nsid w:val="60A71CF6"/>
    <w:multiLevelType w:val="singleLevel"/>
    <w:tmpl w:val="60A71CF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VlOTc4YmVmY2RjYmFiYTM3OTljYzBiMTU4MDNjZmYifQ=="/>
    <w:docVar w:name="KSO_WPS_MARK_KEY" w:val="a3a092d4-3103-4a2d-bb9a-6aaedd317945"/>
  </w:docVars>
  <w:rsids>
    <w:rsidRoot w:val="00172A27"/>
    <w:rsid w:val="00061667"/>
    <w:rsid w:val="00073EA9"/>
    <w:rsid w:val="000C58C9"/>
    <w:rsid w:val="000F60D8"/>
    <w:rsid w:val="0013565A"/>
    <w:rsid w:val="00180A8E"/>
    <w:rsid w:val="00187FF4"/>
    <w:rsid w:val="00287848"/>
    <w:rsid w:val="00291C04"/>
    <w:rsid w:val="002B05E1"/>
    <w:rsid w:val="002E61A2"/>
    <w:rsid w:val="003018CC"/>
    <w:rsid w:val="003652FD"/>
    <w:rsid w:val="00365744"/>
    <w:rsid w:val="003C0EFC"/>
    <w:rsid w:val="003C7655"/>
    <w:rsid w:val="004173F9"/>
    <w:rsid w:val="00547EB9"/>
    <w:rsid w:val="005D7374"/>
    <w:rsid w:val="00624AF5"/>
    <w:rsid w:val="00651D4F"/>
    <w:rsid w:val="006F6506"/>
    <w:rsid w:val="006F748A"/>
    <w:rsid w:val="007E5ED7"/>
    <w:rsid w:val="008224F1"/>
    <w:rsid w:val="00834FA3"/>
    <w:rsid w:val="0085053E"/>
    <w:rsid w:val="00855630"/>
    <w:rsid w:val="008B2D6C"/>
    <w:rsid w:val="009315E0"/>
    <w:rsid w:val="00954E04"/>
    <w:rsid w:val="00996B9E"/>
    <w:rsid w:val="009B011D"/>
    <w:rsid w:val="009D0E71"/>
    <w:rsid w:val="009D5F13"/>
    <w:rsid w:val="00A12D6C"/>
    <w:rsid w:val="00A308DC"/>
    <w:rsid w:val="00A33149"/>
    <w:rsid w:val="00A46943"/>
    <w:rsid w:val="00A4747A"/>
    <w:rsid w:val="00AF1742"/>
    <w:rsid w:val="00B12B2D"/>
    <w:rsid w:val="00B445E6"/>
    <w:rsid w:val="00B90C64"/>
    <w:rsid w:val="00B9221F"/>
    <w:rsid w:val="00C00AB1"/>
    <w:rsid w:val="00C030EB"/>
    <w:rsid w:val="00C16E10"/>
    <w:rsid w:val="00C91578"/>
    <w:rsid w:val="00CF12C0"/>
    <w:rsid w:val="00D10F45"/>
    <w:rsid w:val="00DD0D21"/>
    <w:rsid w:val="00E1332F"/>
    <w:rsid w:val="00E42CAE"/>
    <w:rsid w:val="00F6042F"/>
    <w:rsid w:val="00F72714"/>
    <w:rsid w:val="00F767A0"/>
    <w:rsid w:val="00FE4862"/>
    <w:rsid w:val="0134074C"/>
    <w:rsid w:val="015B7047"/>
    <w:rsid w:val="01DC3BC6"/>
    <w:rsid w:val="02402EE0"/>
    <w:rsid w:val="03312FA5"/>
    <w:rsid w:val="05D532D8"/>
    <w:rsid w:val="0A871019"/>
    <w:rsid w:val="0AD63DA4"/>
    <w:rsid w:val="0B925298"/>
    <w:rsid w:val="0BFA67A9"/>
    <w:rsid w:val="0C2228AF"/>
    <w:rsid w:val="0D7835AD"/>
    <w:rsid w:val="0DB273A9"/>
    <w:rsid w:val="0EA00F4E"/>
    <w:rsid w:val="10175072"/>
    <w:rsid w:val="10EC787A"/>
    <w:rsid w:val="11976170"/>
    <w:rsid w:val="125C7F89"/>
    <w:rsid w:val="142A16A8"/>
    <w:rsid w:val="152467E1"/>
    <w:rsid w:val="16505365"/>
    <w:rsid w:val="167841B2"/>
    <w:rsid w:val="16B17D25"/>
    <w:rsid w:val="1897544C"/>
    <w:rsid w:val="189768FF"/>
    <w:rsid w:val="1A987EDA"/>
    <w:rsid w:val="1AD621D9"/>
    <w:rsid w:val="1B86476A"/>
    <w:rsid w:val="1C690F5D"/>
    <w:rsid w:val="1C9D24FF"/>
    <w:rsid w:val="1E1A2324"/>
    <w:rsid w:val="1EA87CD0"/>
    <w:rsid w:val="1F7C5073"/>
    <w:rsid w:val="1FDE43C2"/>
    <w:rsid w:val="20270625"/>
    <w:rsid w:val="221A5500"/>
    <w:rsid w:val="230A4C50"/>
    <w:rsid w:val="23151909"/>
    <w:rsid w:val="23A83EF9"/>
    <w:rsid w:val="24021ED8"/>
    <w:rsid w:val="245647C0"/>
    <w:rsid w:val="248D1853"/>
    <w:rsid w:val="24BC4B5A"/>
    <w:rsid w:val="262E24B2"/>
    <w:rsid w:val="265213ED"/>
    <w:rsid w:val="26CA69A6"/>
    <w:rsid w:val="277709C4"/>
    <w:rsid w:val="282B6C11"/>
    <w:rsid w:val="284230DA"/>
    <w:rsid w:val="28857DCC"/>
    <w:rsid w:val="28A60136"/>
    <w:rsid w:val="28E6501B"/>
    <w:rsid w:val="28FB4F40"/>
    <w:rsid w:val="293432C7"/>
    <w:rsid w:val="29AA01EA"/>
    <w:rsid w:val="2B6B3BC9"/>
    <w:rsid w:val="2BA81E59"/>
    <w:rsid w:val="2BAD3DBD"/>
    <w:rsid w:val="2C63190A"/>
    <w:rsid w:val="2DAE77E9"/>
    <w:rsid w:val="2DF216DA"/>
    <w:rsid w:val="2ECB611D"/>
    <w:rsid w:val="30420F9B"/>
    <w:rsid w:val="31C763AD"/>
    <w:rsid w:val="333D6679"/>
    <w:rsid w:val="33547D3C"/>
    <w:rsid w:val="33B81F75"/>
    <w:rsid w:val="34010499"/>
    <w:rsid w:val="341F4229"/>
    <w:rsid w:val="352112E7"/>
    <w:rsid w:val="35345359"/>
    <w:rsid w:val="36343D1C"/>
    <w:rsid w:val="36FB4867"/>
    <w:rsid w:val="377E7441"/>
    <w:rsid w:val="37A71D19"/>
    <w:rsid w:val="392F6FDB"/>
    <w:rsid w:val="39711FA9"/>
    <w:rsid w:val="3A0E5EB7"/>
    <w:rsid w:val="3A1F5EA9"/>
    <w:rsid w:val="3A5143AD"/>
    <w:rsid w:val="3B4C4FF2"/>
    <w:rsid w:val="3C406FD6"/>
    <w:rsid w:val="3C991F43"/>
    <w:rsid w:val="3EE16352"/>
    <w:rsid w:val="3F0C0958"/>
    <w:rsid w:val="3F2B71E2"/>
    <w:rsid w:val="4037780E"/>
    <w:rsid w:val="40F94DDB"/>
    <w:rsid w:val="414B6F06"/>
    <w:rsid w:val="423F04DD"/>
    <w:rsid w:val="43605AB3"/>
    <w:rsid w:val="438530C8"/>
    <w:rsid w:val="45434C71"/>
    <w:rsid w:val="458D4741"/>
    <w:rsid w:val="45B27966"/>
    <w:rsid w:val="472B71D3"/>
    <w:rsid w:val="47FB1C56"/>
    <w:rsid w:val="4A0F485D"/>
    <w:rsid w:val="4A5B47E7"/>
    <w:rsid w:val="52D675F5"/>
    <w:rsid w:val="53584606"/>
    <w:rsid w:val="54494ACA"/>
    <w:rsid w:val="55093A00"/>
    <w:rsid w:val="55614387"/>
    <w:rsid w:val="567F5ADC"/>
    <w:rsid w:val="56814C45"/>
    <w:rsid w:val="56B90783"/>
    <w:rsid w:val="56C14D65"/>
    <w:rsid w:val="57DD4F82"/>
    <w:rsid w:val="59895716"/>
    <w:rsid w:val="59B14918"/>
    <w:rsid w:val="5A02778E"/>
    <w:rsid w:val="5A2A46CB"/>
    <w:rsid w:val="5AF620F9"/>
    <w:rsid w:val="5B240F12"/>
    <w:rsid w:val="5C3D0A3C"/>
    <w:rsid w:val="5D9C47EC"/>
    <w:rsid w:val="5E5D76E0"/>
    <w:rsid w:val="5E7F7F5F"/>
    <w:rsid w:val="5EE26207"/>
    <w:rsid w:val="5F372E38"/>
    <w:rsid w:val="605818CD"/>
    <w:rsid w:val="60D10C16"/>
    <w:rsid w:val="61265508"/>
    <w:rsid w:val="624D3A32"/>
    <w:rsid w:val="634F4087"/>
    <w:rsid w:val="64235F78"/>
    <w:rsid w:val="64744EC0"/>
    <w:rsid w:val="652667C4"/>
    <w:rsid w:val="656E0126"/>
    <w:rsid w:val="65AC256A"/>
    <w:rsid w:val="66AF27AC"/>
    <w:rsid w:val="67215A6E"/>
    <w:rsid w:val="68092E60"/>
    <w:rsid w:val="682E257A"/>
    <w:rsid w:val="69242AFE"/>
    <w:rsid w:val="69B83CD2"/>
    <w:rsid w:val="6BBE5EEA"/>
    <w:rsid w:val="6BDA3859"/>
    <w:rsid w:val="6C511742"/>
    <w:rsid w:val="6C8C3030"/>
    <w:rsid w:val="6CE3256F"/>
    <w:rsid w:val="6D387E39"/>
    <w:rsid w:val="6E27485E"/>
    <w:rsid w:val="6EAA7099"/>
    <w:rsid w:val="6EE436A4"/>
    <w:rsid w:val="6F862795"/>
    <w:rsid w:val="71F47640"/>
    <w:rsid w:val="72181E6B"/>
    <w:rsid w:val="72545F38"/>
    <w:rsid w:val="73D70B56"/>
    <w:rsid w:val="744101B6"/>
    <w:rsid w:val="75071F04"/>
    <w:rsid w:val="763C5112"/>
    <w:rsid w:val="76F5449F"/>
    <w:rsid w:val="78152BFC"/>
    <w:rsid w:val="782952B7"/>
    <w:rsid w:val="78A86196"/>
    <w:rsid w:val="7A4C2EEE"/>
    <w:rsid w:val="7B207276"/>
    <w:rsid w:val="7B465D29"/>
    <w:rsid w:val="7C324AB8"/>
    <w:rsid w:val="7C497DE0"/>
    <w:rsid w:val="7D9F4038"/>
    <w:rsid w:val="7E5C27F5"/>
    <w:rsid w:val="7E6D712F"/>
    <w:rsid w:val="7EC1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pacing w:line="360" w:lineRule="atLeast"/>
      <w:ind w:firstLine="420" w:firstLineChars="200"/>
      <w:jc w:val="left"/>
      <w:textAlignment w:val="baseline"/>
    </w:pPr>
    <w:rPr>
      <w:rFonts w:ascii="Times New Roman" w:hAnsi="Times New Roman"/>
      <w:kern w:val="0"/>
      <w:szCs w:val="20"/>
    </w:r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7">
    <w:name w:val="Body Text Indent"/>
    <w:basedOn w:val="1"/>
    <w:next w:val="8"/>
    <w:qFormat/>
    <w:uiPriority w:val="0"/>
    <w:pPr>
      <w:tabs>
        <w:tab w:val="left" w:pos="1020"/>
        <w:tab w:val="left" w:pos="5520"/>
      </w:tabs>
      <w:spacing w:line="360" w:lineRule="auto"/>
      <w:ind w:firstLine="456" w:firstLineChars="190"/>
      <w:jc w:val="left"/>
    </w:pPr>
    <w:rPr>
      <w:rFonts w:ascii="宋体" w:hAnsi="宋体"/>
      <w:color w:val="000000"/>
      <w:sz w:val="24"/>
      <w:szCs w:val="22"/>
    </w:rPr>
  </w:style>
  <w:style w:type="paragraph" w:styleId="8">
    <w:name w:val="toc 6"/>
    <w:basedOn w:val="1"/>
    <w:next w:val="1"/>
    <w:semiHidden/>
    <w:qFormat/>
    <w:uiPriority w:val="0"/>
    <w:pPr>
      <w:ind w:left="2100" w:leftChars="1000"/>
    </w:pPr>
  </w:style>
  <w:style w:type="paragraph" w:styleId="9">
    <w:name w:val="Plain Text"/>
    <w:basedOn w:val="1"/>
    <w:qFormat/>
    <w:uiPriority w:val="0"/>
    <w:rPr>
      <w:rFonts w:ascii="宋体" w:hAnsi="Courier New"/>
      <w:szCs w:val="22"/>
    </w:rPr>
  </w:style>
  <w:style w:type="paragraph" w:styleId="10">
    <w:name w:val="Balloon Text"/>
    <w:basedOn w:val="1"/>
    <w:link w:val="24"/>
    <w:qFormat/>
    <w:uiPriority w:val="0"/>
    <w:rPr>
      <w:sz w:val="18"/>
      <w:szCs w:val="18"/>
    </w:rPr>
  </w:style>
  <w:style w:type="paragraph" w:styleId="11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qFormat/>
    <w:uiPriority w:val="0"/>
  </w:style>
  <w:style w:type="paragraph" w:styleId="14">
    <w:name w:val="Body Text First Indent"/>
    <w:basedOn w:val="6"/>
    <w:next w:val="15"/>
    <w:qFormat/>
    <w:uiPriority w:val="0"/>
    <w:pPr>
      <w:keepNext w:val="0"/>
      <w:keepLines w:val="0"/>
      <w:widowControl w:val="0"/>
      <w:suppressLineNumbers w:val="0"/>
      <w:tabs>
        <w:tab w:val="left" w:pos="1080"/>
      </w:tabs>
      <w:spacing w:before="0" w:beforeAutospacing="0" w:after="0" w:afterAutospacing="0"/>
      <w:ind w:left="0" w:right="0" w:firstLine="420" w:firstLineChars="100"/>
      <w:jc w:val="both"/>
    </w:pPr>
    <w:rPr>
      <w:rFonts w:hint="default" w:ascii="Times New Roman" w:hAnsi="Times New Roman" w:eastAsia="宋体" w:cs="Times New Roman"/>
      <w:kern w:val="2"/>
      <w:sz w:val="21"/>
      <w:szCs w:val="21"/>
      <w:lang w:val="en-US" w:eastAsia="zh-CN" w:bidi="ar"/>
    </w:rPr>
  </w:style>
  <w:style w:type="paragraph" w:styleId="15">
    <w:name w:val="Body Text First Indent 2"/>
    <w:basedOn w:val="7"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Hyperlink"/>
    <w:basedOn w:val="18"/>
    <w:qFormat/>
    <w:uiPriority w:val="0"/>
    <w:rPr>
      <w:color w:val="0000FF"/>
      <w:u w:val="single"/>
    </w:rPr>
  </w:style>
  <w:style w:type="paragraph" w:styleId="20">
    <w:name w:val="Quote"/>
    <w:basedOn w:val="1"/>
    <w:next w:val="1"/>
    <w:qFormat/>
    <w:uiPriority w:val="99"/>
    <w:pPr>
      <w:ind w:left="864" w:right="864"/>
      <w:jc w:val="center"/>
    </w:pPr>
    <w:rPr>
      <w:i/>
      <w:iCs/>
      <w:color w:val="404040"/>
    </w:rPr>
  </w:style>
  <w:style w:type="paragraph" w:customStyle="1" w:styleId="21">
    <w:name w:val="正文3"/>
    <w:qFormat/>
    <w:uiPriority w:val="0"/>
    <w:pPr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22">
    <w:name w:val="页眉 字符"/>
    <w:basedOn w:val="18"/>
    <w:link w:val="12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3">
    <w:name w:val="页脚 字符"/>
    <w:basedOn w:val="18"/>
    <w:link w:val="11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4">
    <w:name w:val="批注框文本 字符"/>
    <w:basedOn w:val="18"/>
    <w:link w:val="10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5">
    <w:name w:val="font1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26">
    <w:name w:val="Table Paragraph"/>
    <w:basedOn w:val="1"/>
    <w:unhideWhenUsed/>
    <w:qFormat/>
    <w:uiPriority w:val="1"/>
    <w:pPr>
      <w:spacing w:beforeLines="0" w:afterLines="0"/>
    </w:pPr>
    <w:rPr>
      <w:rFonts w:hint="default"/>
      <w:sz w:val="22"/>
      <w:szCs w:val="22"/>
    </w:rPr>
  </w:style>
  <w:style w:type="character" w:customStyle="1" w:styleId="27">
    <w:name w:val="font21"/>
    <w:basedOn w:val="18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8">
    <w:name w:val="font31"/>
    <w:basedOn w:val="1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1906</Words>
  <Characters>2331</Characters>
  <Lines>1</Lines>
  <Paragraphs>1</Paragraphs>
  <TotalTime>8</TotalTime>
  <ScaleCrop>false</ScaleCrop>
  <LinksUpToDate>false</LinksUpToDate>
  <CharactersWithSpaces>2357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2020-06-17T03:43:00Z</dcterms:created>
  <dc:creator>chensi</dc:creator>
  <cp:lastModifiedBy>吻安</cp:lastModifiedBy>
  <cp:lastPrinted>2024-08-29T08:59:00Z</cp:lastPrinted>
  <dcterms:modified xsi:type="dcterms:W3CDTF">2025-09-08T06:55:48Z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EF5C8E3FD67948F18A6D80B197CB9E56_13</vt:lpwstr>
  </property>
  <property fmtid="{D5CDD505-2E9C-101B-9397-08002B2CF9AE}" pid="4" name="KSOTemplateDocerSaveRecord">
    <vt:lpwstr>eyJoZGlkIjoiNTU3MWFmY2JmYjBmNTA2M2Q0ZWY5MzgxYzE5YjliMzUiLCJ1c2VySWQiOiI0NjI2NDg4MjcifQ==</vt:lpwstr>
  </property>
</Properties>
</file>