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2C76" w:rsidRPr="00DE1E3C" w:rsidRDefault="00F42247">
      <w:pPr>
        <w:spacing w:line="360" w:lineRule="auto"/>
        <w:ind w:firstLineChars="50" w:firstLine="105"/>
        <w:rPr>
          <w:sz w:val="60"/>
          <w:szCs w:val="60"/>
        </w:rPr>
      </w:pPr>
      <w:r w:rsidRPr="00DE1E3C">
        <w:rPr>
          <w:rFonts w:ascii="宋体" w:hAnsi="宋体"/>
          <w:noProof/>
        </w:rPr>
        <w:drawing>
          <wp:inline distT="0" distB="0" distL="0" distR="0" wp14:anchorId="08B665B9" wp14:editId="58692DC1">
            <wp:extent cx="2103755" cy="612140"/>
            <wp:effectExtent l="0" t="0" r="0" b="0"/>
            <wp:docPr id="67"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990f6b4eca275c1cb4539827893ad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0460" cy="625699"/>
                    </a:xfrm>
                    <a:prstGeom prst="rect">
                      <a:avLst/>
                    </a:prstGeom>
                    <a:noFill/>
                    <a:ln>
                      <a:noFill/>
                    </a:ln>
                  </pic:spPr>
                </pic:pic>
              </a:graphicData>
            </a:graphic>
          </wp:inline>
        </w:drawing>
      </w:r>
    </w:p>
    <w:p w:rsidR="001B2C76" w:rsidRPr="00DE1E3C" w:rsidRDefault="001B2C76">
      <w:pPr>
        <w:spacing w:line="360" w:lineRule="auto"/>
        <w:ind w:firstLineChars="50" w:firstLine="300"/>
        <w:rPr>
          <w:sz w:val="60"/>
          <w:szCs w:val="60"/>
        </w:rPr>
      </w:pPr>
    </w:p>
    <w:p w:rsidR="001B2C76" w:rsidRPr="00DE1E3C" w:rsidRDefault="00985E16">
      <w:pPr>
        <w:jc w:val="center"/>
        <w:rPr>
          <w:b/>
          <w:bCs/>
          <w:sz w:val="60"/>
          <w:szCs w:val="60"/>
        </w:rPr>
      </w:pPr>
      <w:r w:rsidRPr="00DE1E3C">
        <w:rPr>
          <w:b/>
          <w:bCs/>
          <w:sz w:val="60"/>
          <w:szCs w:val="60"/>
        </w:rPr>
        <w:t>北京市政府采购项目</w:t>
      </w:r>
    </w:p>
    <w:p w:rsidR="001B2C76" w:rsidRPr="00DE1E3C" w:rsidRDefault="00985E16">
      <w:pPr>
        <w:jc w:val="center"/>
        <w:rPr>
          <w:b/>
          <w:bCs/>
          <w:sz w:val="60"/>
          <w:szCs w:val="60"/>
        </w:rPr>
      </w:pPr>
      <w:r w:rsidRPr="00DE1E3C">
        <w:rPr>
          <w:b/>
          <w:bCs/>
          <w:sz w:val="60"/>
          <w:szCs w:val="60"/>
        </w:rPr>
        <w:t>公开招标文件</w:t>
      </w:r>
    </w:p>
    <w:p w:rsidR="001B2C76" w:rsidRPr="00DE1E3C" w:rsidRDefault="001B2C76">
      <w:pPr>
        <w:spacing w:line="360" w:lineRule="auto"/>
        <w:jc w:val="center"/>
        <w:rPr>
          <w:b/>
          <w:bCs/>
          <w:sz w:val="60"/>
          <w:szCs w:val="60"/>
        </w:rPr>
      </w:pPr>
    </w:p>
    <w:p w:rsidR="00985E16" w:rsidRPr="00DE1E3C" w:rsidRDefault="00985E16">
      <w:pPr>
        <w:spacing w:line="360" w:lineRule="auto"/>
        <w:jc w:val="center"/>
        <w:rPr>
          <w:b/>
          <w:bCs/>
          <w:sz w:val="60"/>
          <w:szCs w:val="60"/>
        </w:rPr>
      </w:pPr>
    </w:p>
    <w:p w:rsidR="00985E16" w:rsidRPr="00DE1E3C" w:rsidRDefault="00985E16">
      <w:pPr>
        <w:spacing w:line="360" w:lineRule="auto"/>
        <w:jc w:val="center"/>
        <w:rPr>
          <w:b/>
          <w:bCs/>
          <w:sz w:val="60"/>
          <w:szCs w:val="60"/>
        </w:rPr>
      </w:pPr>
    </w:p>
    <w:p w:rsidR="00985E16" w:rsidRPr="00DE1E3C" w:rsidRDefault="00985E16">
      <w:pPr>
        <w:spacing w:line="360" w:lineRule="auto"/>
        <w:jc w:val="center"/>
        <w:rPr>
          <w:b/>
          <w:bCs/>
          <w:sz w:val="60"/>
          <w:szCs w:val="60"/>
        </w:rPr>
      </w:pPr>
    </w:p>
    <w:p w:rsidR="00985E16" w:rsidRPr="00DE1E3C" w:rsidRDefault="00985E16">
      <w:pPr>
        <w:spacing w:line="360" w:lineRule="auto"/>
        <w:jc w:val="center"/>
        <w:rPr>
          <w:b/>
          <w:bCs/>
          <w:sz w:val="60"/>
          <w:szCs w:val="60"/>
        </w:rPr>
      </w:pPr>
    </w:p>
    <w:p w:rsidR="001B2C76" w:rsidRPr="00DE1E3C" w:rsidRDefault="00985E16" w:rsidP="00530C14">
      <w:pPr>
        <w:tabs>
          <w:tab w:val="left" w:pos="3240"/>
          <w:tab w:val="left" w:pos="3420"/>
        </w:tabs>
        <w:spacing w:line="360" w:lineRule="auto"/>
        <w:ind w:left="1840" w:hangingChars="511" w:hanging="1840"/>
        <w:jc w:val="left"/>
        <w:rPr>
          <w:bCs/>
          <w:sz w:val="36"/>
          <w:szCs w:val="36"/>
        </w:rPr>
      </w:pPr>
      <w:r w:rsidRPr="00DE1E3C">
        <w:rPr>
          <w:bCs/>
          <w:sz w:val="36"/>
          <w:szCs w:val="36"/>
        </w:rPr>
        <w:t>项目名称：</w:t>
      </w:r>
      <w:r w:rsidR="0077466E" w:rsidRPr="0077466E">
        <w:rPr>
          <w:rFonts w:hint="eastAsia"/>
          <w:bCs/>
          <w:sz w:val="36"/>
          <w:szCs w:val="36"/>
        </w:rPr>
        <w:t>北京市密云区职业学校机电一体化实训项目</w:t>
      </w:r>
    </w:p>
    <w:p w:rsidR="001B2C76" w:rsidRPr="00DE1E3C" w:rsidRDefault="00985E16" w:rsidP="00D07953">
      <w:pPr>
        <w:tabs>
          <w:tab w:val="left" w:pos="3240"/>
          <w:tab w:val="left" w:pos="3420"/>
        </w:tabs>
        <w:spacing w:line="360" w:lineRule="auto"/>
        <w:ind w:leftChars="1" w:left="2832" w:hangingChars="786" w:hanging="2830"/>
        <w:jc w:val="left"/>
        <w:rPr>
          <w:bCs/>
          <w:sz w:val="36"/>
          <w:szCs w:val="36"/>
        </w:rPr>
      </w:pPr>
      <w:r w:rsidRPr="00DE1E3C">
        <w:rPr>
          <w:rFonts w:hint="eastAsia"/>
          <w:bCs/>
          <w:sz w:val="36"/>
          <w:szCs w:val="36"/>
        </w:rPr>
        <w:t>采购</w:t>
      </w:r>
      <w:r w:rsidRPr="00DE1E3C">
        <w:rPr>
          <w:bCs/>
          <w:sz w:val="36"/>
          <w:szCs w:val="36"/>
        </w:rPr>
        <w:t>编号：</w:t>
      </w:r>
      <w:r w:rsidR="0077466E" w:rsidRPr="0077466E">
        <w:rPr>
          <w:bCs/>
          <w:sz w:val="36"/>
          <w:szCs w:val="36"/>
        </w:rPr>
        <w:t>ZCGH-ZB-202508011</w:t>
      </w:r>
    </w:p>
    <w:p w:rsidR="001B2C76" w:rsidRPr="00DE1E3C" w:rsidRDefault="00985E16" w:rsidP="00D07953">
      <w:pPr>
        <w:tabs>
          <w:tab w:val="left" w:pos="3240"/>
          <w:tab w:val="left" w:pos="3420"/>
        </w:tabs>
        <w:spacing w:line="360" w:lineRule="auto"/>
        <w:ind w:leftChars="1" w:left="2832" w:hangingChars="786" w:hanging="2830"/>
        <w:jc w:val="left"/>
        <w:rPr>
          <w:bCs/>
          <w:sz w:val="36"/>
          <w:szCs w:val="36"/>
        </w:rPr>
      </w:pPr>
      <w:r w:rsidRPr="00DE1E3C">
        <w:rPr>
          <w:bCs/>
          <w:sz w:val="36"/>
          <w:szCs w:val="36"/>
        </w:rPr>
        <w:t>采购人：</w:t>
      </w:r>
      <w:r w:rsidR="0077466E" w:rsidRPr="0077466E">
        <w:rPr>
          <w:rFonts w:hint="eastAsia"/>
          <w:bCs/>
          <w:sz w:val="36"/>
          <w:szCs w:val="36"/>
        </w:rPr>
        <w:t>北京市密云区职业学校</w:t>
      </w:r>
    </w:p>
    <w:p w:rsidR="001B2C76" w:rsidRPr="00DE1E3C" w:rsidRDefault="00985E16" w:rsidP="00D07953">
      <w:pPr>
        <w:tabs>
          <w:tab w:val="left" w:pos="3240"/>
          <w:tab w:val="left" w:pos="3420"/>
        </w:tabs>
        <w:spacing w:line="360" w:lineRule="auto"/>
        <w:ind w:leftChars="1" w:left="2832" w:hangingChars="786" w:hanging="2830"/>
        <w:jc w:val="left"/>
        <w:rPr>
          <w:bCs/>
          <w:sz w:val="36"/>
          <w:szCs w:val="36"/>
        </w:rPr>
      </w:pPr>
      <w:r w:rsidRPr="00DE1E3C">
        <w:rPr>
          <w:bCs/>
          <w:sz w:val="36"/>
          <w:szCs w:val="36"/>
        </w:rPr>
        <w:t>采购代理机构：</w:t>
      </w:r>
      <w:r w:rsidR="00F268FA" w:rsidRPr="00DE1E3C">
        <w:rPr>
          <w:rFonts w:hint="eastAsia"/>
          <w:bCs/>
          <w:sz w:val="36"/>
          <w:szCs w:val="36"/>
        </w:rPr>
        <w:t>中</w:t>
      </w:r>
      <w:proofErr w:type="gramStart"/>
      <w:r w:rsidR="00F268FA" w:rsidRPr="00DE1E3C">
        <w:rPr>
          <w:rFonts w:hint="eastAsia"/>
          <w:bCs/>
          <w:sz w:val="36"/>
          <w:szCs w:val="36"/>
        </w:rPr>
        <w:t>承国汇咨询</w:t>
      </w:r>
      <w:proofErr w:type="gramEnd"/>
      <w:r w:rsidR="00F268FA" w:rsidRPr="00DE1E3C">
        <w:rPr>
          <w:rFonts w:hint="eastAsia"/>
          <w:bCs/>
          <w:sz w:val="36"/>
          <w:szCs w:val="36"/>
        </w:rPr>
        <w:t>（北京）有限公司</w:t>
      </w:r>
    </w:p>
    <w:p w:rsidR="001B2C76" w:rsidRPr="00DE1E3C" w:rsidRDefault="00985E16">
      <w:pPr>
        <w:widowControl/>
        <w:jc w:val="left"/>
        <w:rPr>
          <w:b/>
          <w:bCs/>
          <w:sz w:val="44"/>
        </w:rPr>
      </w:pPr>
      <w:r w:rsidRPr="00DE1E3C">
        <w:rPr>
          <w:b/>
          <w:bCs/>
          <w:sz w:val="44"/>
        </w:rPr>
        <w:br w:type="page"/>
      </w:r>
    </w:p>
    <w:p w:rsidR="001B2C76" w:rsidRPr="00DE1E3C" w:rsidRDefault="00985E16">
      <w:pPr>
        <w:spacing w:line="360" w:lineRule="auto"/>
        <w:jc w:val="center"/>
        <w:outlineLvl w:val="0"/>
        <w:rPr>
          <w:b/>
          <w:sz w:val="36"/>
          <w:szCs w:val="36"/>
        </w:rPr>
      </w:pPr>
      <w:bookmarkStart w:id="0" w:name="_Toc99301418"/>
      <w:r w:rsidRPr="00DE1E3C">
        <w:rPr>
          <w:b/>
          <w:sz w:val="36"/>
          <w:szCs w:val="36"/>
        </w:rPr>
        <w:lastRenderedPageBreak/>
        <w:t>目录</w:t>
      </w:r>
      <w:bookmarkEnd w:id="0"/>
    </w:p>
    <w:p w:rsidR="001B2C76" w:rsidRPr="00DE1E3C" w:rsidRDefault="001B2C76"/>
    <w:p w:rsidR="001B2C76" w:rsidRPr="00DE1E3C" w:rsidRDefault="001B2C76"/>
    <w:p w:rsidR="001B2C76" w:rsidRPr="00DE1E3C" w:rsidRDefault="001B2C76"/>
    <w:p w:rsidR="001B2C76" w:rsidRPr="00DE1E3C" w:rsidRDefault="008521A1">
      <w:pPr>
        <w:pStyle w:val="12"/>
        <w:rPr>
          <w:rFonts w:ascii="Times New Roman" w:eastAsiaTheme="minorEastAsia" w:hAnsi="Times New Roman"/>
          <w:b w:val="0"/>
          <w:noProof/>
          <w:sz w:val="21"/>
          <w:szCs w:val="22"/>
        </w:rPr>
      </w:pPr>
      <w:r w:rsidRPr="00DE1E3C">
        <w:rPr>
          <w:rFonts w:ascii="Times New Roman" w:hAnsi="Times New Roman"/>
          <w:b w:val="0"/>
        </w:rPr>
        <w:fldChar w:fldCharType="begin"/>
      </w:r>
      <w:r w:rsidR="00985E16" w:rsidRPr="00DE1E3C">
        <w:rPr>
          <w:rFonts w:ascii="Times New Roman" w:hAnsi="Times New Roman"/>
          <w:b w:val="0"/>
        </w:rPr>
        <w:instrText xml:space="preserve"> TOC \o "1-1" \h \z \u </w:instrText>
      </w:r>
      <w:r w:rsidRPr="00DE1E3C">
        <w:rPr>
          <w:rFonts w:ascii="Times New Roman" w:hAnsi="Times New Roman"/>
          <w:b w:val="0"/>
        </w:rPr>
        <w:fldChar w:fldCharType="separate"/>
      </w:r>
    </w:p>
    <w:p w:rsidR="001B2C76" w:rsidRPr="00DE1E3C" w:rsidRDefault="007A69A1">
      <w:pPr>
        <w:pStyle w:val="12"/>
        <w:spacing w:line="360" w:lineRule="auto"/>
        <w:rPr>
          <w:rFonts w:ascii="Times New Roman" w:eastAsiaTheme="minorEastAsia" w:hAnsi="Times New Roman"/>
          <w:b w:val="0"/>
          <w:noProof/>
          <w:sz w:val="21"/>
          <w:szCs w:val="22"/>
        </w:rPr>
      </w:pPr>
      <w:hyperlink w:anchor="_Toc99301419" w:history="1">
        <w:r w:rsidR="00985E16" w:rsidRPr="00DE1E3C">
          <w:rPr>
            <w:rStyle w:val="afd"/>
            <w:rFonts w:ascii="Times New Roman" w:hAnsi="Times New Roman"/>
            <w:noProof/>
            <w:color w:val="auto"/>
          </w:rPr>
          <w:t>第一章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投标邀请</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_Toc99301419 \h </w:instrText>
        </w:r>
        <w:r w:rsidR="008521A1" w:rsidRPr="00DE1E3C">
          <w:rPr>
            <w:rFonts w:ascii="Times New Roman" w:hAnsi="Times New Roman"/>
            <w:noProof/>
          </w:rPr>
        </w:r>
        <w:r w:rsidR="008521A1" w:rsidRPr="00DE1E3C">
          <w:rPr>
            <w:rFonts w:ascii="Times New Roman" w:hAnsi="Times New Roman"/>
            <w:noProof/>
          </w:rPr>
          <w:fldChar w:fldCharType="separate"/>
        </w:r>
        <w:r w:rsidR="00925FE7">
          <w:rPr>
            <w:rFonts w:ascii="Times New Roman" w:hAnsi="Times New Roman"/>
            <w:noProof/>
          </w:rPr>
          <w:t>2</w:t>
        </w:r>
        <w:r w:rsidR="008521A1" w:rsidRPr="00DE1E3C">
          <w:rPr>
            <w:rFonts w:ascii="Times New Roman" w:hAnsi="Times New Roman"/>
            <w:noProof/>
          </w:rPr>
          <w:fldChar w:fldCharType="end"/>
        </w:r>
      </w:hyperlink>
    </w:p>
    <w:p w:rsidR="001B2C76" w:rsidRPr="00DE1E3C" w:rsidRDefault="007A69A1">
      <w:pPr>
        <w:pStyle w:val="12"/>
        <w:spacing w:line="360" w:lineRule="auto"/>
        <w:rPr>
          <w:rFonts w:ascii="Times New Roman" w:eastAsiaTheme="minorEastAsia" w:hAnsi="Times New Roman"/>
          <w:b w:val="0"/>
          <w:noProof/>
          <w:sz w:val="21"/>
          <w:szCs w:val="22"/>
        </w:rPr>
      </w:pPr>
      <w:hyperlink w:anchor="_Toc99301420" w:history="1">
        <w:r w:rsidR="00985E16" w:rsidRPr="00DE1E3C">
          <w:rPr>
            <w:rStyle w:val="afd"/>
            <w:rFonts w:ascii="Times New Roman" w:hAnsi="Times New Roman"/>
            <w:noProof/>
            <w:color w:val="auto"/>
          </w:rPr>
          <w:t>第二章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投标人须知</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_Toc99301420 \h </w:instrText>
        </w:r>
        <w:r w:rsidR="008521A1" w:rsidRPr="00DE1E3C">
          <w:rPr>
            <w:rFonts w:ascii="Times New Roman" w:hAnsi="Times New Roman"/>
            <w:noProof/>
          </w:rPr>
        </w:r>
        <w:r w:rsidR="008521A1" w:rsidRPr="00DE1E3C">
          <w:rPr>
            <w:rFonts w:ascii="Times New Roman" w:hAnsi="Times New Roman"/>
            <w:noProof/>
          </w:rPr>
          <w:fldChar w:fldCharType="separate"/>
        </w:r>
        <w:r w:rsidR="00925FE7">
          <w:rPr>
            <w:rFonts w:ascii="Times New Roman" w:hAnsi="Times New Roman"/>
            <w:noProof/>
          </w:rPr>
          <w:t>2</w:t>
        </w:r>
        <w:r w:rsidR="008521A1" w:rsidRPr="00DE1E3C">
          <w:rPr>
            <w:rFonts w:ascii="Times New Roman" w:hAnsi="Times New Roman"/>
            <w:noProof/>
          </w:rPr>
          <w:fldChar w:fldCharType="end"/>
        </w:r>
      </w:hyperlink>
    </w:p>
    <w:p w:rsidR="001B2C76" w:rsidRPr="00DE1E3C" w:rsidRDefault="007A69A1">
      <w:pPr>
        <w:pStyle w:val="12"/>
        <w:spacing w:line="360" w:lineRule="auto"/>
        <w:rPr>
          <w:rFonts w:ascii="Times New Roman" w:eastAsiaTheme="minorEastAsia" w:hAnsi="Times New Roman"/>
          <w:b w:val="0"/>
          <w:noProof/>
          <w:sz w:val="21"/>
          <w:szCs w:val="22"/>
        </w:rPr>
      </w:pPr>
      <w:hyperlink w:anchor="_Toc99301421" w:history="1">
        <w:r w:rsidR="00985E16" w:rsidRPr="00DE1E3C">
          <w:rPr>
            <w:rStyle w:val="afd"/>
            <w:rFonts w:ascii="Times New Roman" w:hAnsi="Times New Roman"/>
            <w:noProof/>
            <w:color w:val="auto"/>
          </w:rPr>
          <w:t>第三章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资格审查</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_Toc99301421 \h </w:instrText>
        </w:r>
        <w:r w:rsidR="008521A1" w:rsidRPr="00DE1E3C">
          <w:rPr>
            <w:rFonts w:ascii="Times New Roman" w:hAnsi="Times New Roman"/>
            <w:noProof/>
          </w:rPr>
        </w:r>
        <w:r w:rsidR="008521A1" w:rsidRPr="00DE1E3C">
          <w:rPr>
            <w:rFonts w:ascii="Times New Roman" w:hAnsi="Times New Roman"/>
            <w:noProof/>
          </w:rPr>
          <w:fldChar w:fldCharType="separate"/>
        </w:r>
        <w:r w:rsidR="00925FE7">
          <w:rPr>
            <w:rFonts w:ascii="Times New Roman" w:hAnsi="Times New Roman"/>
            <w:noProof/>
          </w:rPr>
          <w:t>21</w:t>
        </w:r>
        <w:r w:rsidR="008521A1" w:rsidRPr="00DE1E3C">
          <w:rPr>
            <w:rFonts w:ascii="Times New Roman" w:hAnsi="Times New Roman"/>
            <w:noProof/>
          </w:rPr>
          <w:fldChar w:fldCharType="end"/>
        </w:r>
      </w:hyperlink>
    </w:p>
    <w:p w:rsidR="001B2C76" w:rsidRPr="00DE1E3C" w:rsidRDefault="007A69A1">
      <w:pPr>
        <w:pStyle w:val="12"/>
        <w:spacing w:line="360" w:lineRule="auto"/>
        <w:rPr>
          <w:rFonts w:ascii="Times New Roman" w:eastAsiaTheme="minorEastAsia" w:hAnsi="Times New Roman"/>
          <w:b w:val="0"/>
          <w:noProof/>
          <w:sz w:val="21"/>
          <w:szCs w:val="22"/>
        </w:rPr>
      </w:pPr>
      <w:hyperlink w:anchor="_Toc99301423" w:history="1">
        <w:r w:rsidR="00985E16" w:rsidRPr="00DE1E3C">
          <w:rPr>
            <w:rStyle w:val="afd"/>
            <w:rFonts w:ascii="Times New Roman" w:hAnsi="Times New Roman"/>
            <w:noProof/>
            <w:color w:val="auto"/>
          </w:rPr>
          <w:t>第四章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评标程序、评标方法和评标标准</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_Toc99301423 \h </w:instrText>
        </w:r>
        <w:r w:rsidR="008521A1" w:rsidRPr="00DE1E3C">
          <w:rPr>
            <w:rFonts w:ascii="Times New Roman" w:hAnsi="Times New Roman"/>
            <w:noProof/>
          </w:rPr>
        </w:r>
        <w:r w:rsidR="008521A1" w:rsidRPr="00DE1E3C">
          <w:rPr>
            <w:rFonts w:ascii="Times New Roman" w:hAnsi="Times New Roman"/>
            <w:noProof/>
          </w:rPr>
          <w:fldChar w:fldCharType="separate"/>
        </w:r>
        <w:r w:rsidR="00925FE7">
          <w:rPr>
            <w:rFonts w:ascii="Times New Roman" w:hAnsi="Times New Roman"/>
            <w:noProof/>
          </w:rPr>
          <w:t>23</w:t>
        </w:r>
        <w:r w:rsidR="008521A1" w:rsidRPr="00DE1E3C">
          <w:rPr>
            <w:rFonts w:ascii="Times New Roman" w:hAnsi="Times New Roman"/>
            <w:noProof/>
          </w:rPr>
          <w:fldChar w:fldCharType="end"/>
        </w:r>
      </w:hyperlink>
    </w:p>
    <w:p w:rsidR="001B2C76" w:rsidRPr="00DE1E3C" w:rsidRDefault="007A69A1">
      <w:pPr>
        <w:pStyle w:val="12"/>
        <w:spacing w:line="360" w:lineRule="auto"/>
        <w:rPr>
          <w:rFonts w:ascii="Times New Roman" w:eastAsiaTheme="minorEastAsia" w:hAnsi="Times New Roman"/>
          <w:b w:val="0"/>
          <w:noProof/>
          <w:sz w:val="21"/>
          <w:szCs w:val="22"/>
        </w:rPr>
      </w:pPr>
      <w:hyperlink w:anchor="_Toc99301424" w:history="1">
        <w:r w:rsidR="00985E16" w:rsidRPr="00DE1E3C">
          <w:rPr>
            <w:rStyle w:val="afd"/>
            <w:rFonts w:ascii="Times New Roman" w:hAnsi="Times New Roman"/>
            <w:noProof/>
            <w:color w:val="auto"/>
          </w:rPr>
          <w:t>第五章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采购需求</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_Toc99301424 \h </w:instrText>
        </w:r>
        <w:r w:rsidR="008521A1" w:rsidRPr="00DE1E3C">
          <w:rPr>
            <w:rFonts w:ascii="Times New Roman" w:hAnsi="Times New Roman"/>
            <w:noProof/>
          </w:rPr>
        </w:r>
        <w:r w:rsidR="008521A1" w:rsidRPr="00DE1E3C">
          <w:rPr>
            <w:rFonts w:ascii="Times New Roman" w:hAnsi="Times New Roman"/>
            <w:noProof/>
          </w:rPr>
          <w:fldChar w:fldCharType="separate"/>
        </w:r>
        <w:r w:rsidR="00925FE7">
          <w:rPr>
            <w:rFonts w:ascii="Times New Roman" w:hAnsi="Times New Roman"/>
            <w:noProof/>
          </w:rPr>
          <w:t>32</w:t>
        </w:r>
        <w:r w:rsidR="008521A1" w:rsidRPr="00DE1E3C">
          <w:rPr>
            <w:rFonts w:ascii="Times New Roman" w:hAnsi="Times New Roman"/>
            <w:noProof/>
          </w:rPr>
          <w:fldChar w:fldCharType="end"/>
        </w:r>
      </w:hyperlink>
    </w:p>
    <w:p w:rsidR="001B2C76" w:rsidRPr="00DE1E3C" w:rsidRDefault="007A69A1">
      <w:pPr>
        <w:pStyle w:val="12"/>
        <w:spacing w:line="360" w:lineRule="auto"/>
        <w:rPr>
          <w:rFonts w:ascii="Times New Roman" w:eastAsiaTheme="minorEastAsia" w:hAnsi="Times New Roman"/>
          <w:b w:val="0"/>
          <w:noProof/>
          <w:sz w:val="21"/>
          <w:szCs w:val="22"/>
        </w:rPr>
      </w:pPr>
      <w:hyperlink w:anchor="_Toc99301425" w:history="1">
        <w:r w:rsidR="00985E16" w:rsidRPr="00DE1E3C">
          <w:rPr>
            <w:rStyle w:val="afd"/>
            <w:rFonts w:ascii="Times New Roman" w:hAnsi="Times New Roman"/>
            <w:noProof/>
            <w:color w:val="auto"/>
          </w:rPr>
          <w:t>第六章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拟签订的合同文本</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_Toc99301425 \h </w:instrText>
        </w:r>
        <w:r w:rsidR="008521A1" w:rsidRPr="00DE1E3C">
          <w:rPr>
            <w:rFonts w:ascii="Times New Roman" w:hAnsi="Times New Roman"/>
            <w:noProof/>
          </w:rPr>
        </w:r>
        <w:r w:rsidR="008521A1" w:rsidRPr="00DE1E3C">
          <w:rPr>
            <w:rFonts w:ascii="Times New Roman" w:hAnsi="Times New Roman"/>
            <w:noProof/>
          </w:rPr>
          <w:fldChar w:fldCharType="separate"/>
        </w:r>
        <w:r w:rsidR="00925FE7">
          <w:rPr>
            <w:rFonts w:ascii="Times New Roman" w:hAnsi="Times New Roman"/>
            <w:noProof/>
          </w:rPr>
          <w:t>78</w:t>
        </w:r>
        <w:r w:rsidR="008521A1" w:rsidRPr="00DE1E3C">
          <w:rPr>
            <w:rFonts w:ascii="Times New Roman" w:hAnsi="Times New Roman"/>
            <w:noProof/>
          </w:rPr>
          <w:fldChar w:fldCharType="end"/>
        </w:r>
      </w:hyperlink>
    </w:p>
    <w:p w:rsidR="001B2C76" w:rsidRPr="00DE1E3C" w:rsidRDefault="007A69A1">
      <w:pPr>
        <w:pStyle w:val="12"/>
        <w:spacing w:line="360" w:lineRule="auto"/>
        <w:rPr>
          <w:rFonts w:ascii="Times New Roman" w:eastAsiaTheme="minorEastAsia" w:hAnsi="Times New Roman"/>
          <w:b w:val="0"/>
          <w:noProof/>
          <w:sz w:val="21"/>
          <w:szCs w:val="22"/>
        </w:rPr>
      </w:pPr>
      <w:hyperlink w:anchor="_Toc99301426" w:history="1">
        <w:r w:rsidR="00985E16" w:rsidRPr="00DE1E3C">
          <w:rPr>
            <w:rStyle w:val="afd"/>
            <w:rFonts w:ascii="Times New Roman" w:hAnsi="Times New Roman"/>
            <w:noProof/>
            <w:color w:val="auto"/>
          </w:rPr>
          <w:t>第七章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投标文件格式</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_Toc99301426 \h </w:instrText>
        </w:r>
        <w:r w:rsidR="008521A1" w:rsidRPr="00DE1E3C">
          <w:rPr>
            <w:rFonts w:ascii="Times New Roman" w:hAnsi="Times New Roman"/>
            <w:noProof/>
          </w:rPr>
        </w:r>
        <w:r w:rsidR="008521A1" w:rsidRPr="00DE1E3C">
          <w:rPr>
            <w:rFonts w:ascii="Times New Roman" w:hAnsi="Times New Roman"/>
            <w:noProof/>
          </w:rPr>
          <w:fldChar w:fldCharType="separate"/>
        </w:r>
        <w:r w:rsidR="00925FE7">
          <w:rPr>
            <w:rFonts w:ascii="Times New Roman" w:hAnsi="Times New Roman"/>
            <w:noProof/>
          </w:rPr>
          <w:t>93</w:t>
        </w:r>
        <w:r w:rsidR="008521A1" w:rsidRPr="00DE1E3C">
          <w:rPr>
            <w:rFonts w:ascii="Times New Roman" w:hAnsi="Times New Roman"/>
            <w:noProof/>
          </w:rPr>
          <w:fldChar w:fldCharType="end"/>
        </w:r>
      </w:hyperlink>
    </w:p>
    <w:p w:rsidR="001B2C76" w:rsidRPr="00DE1E3C" w:rsidRDefault="008521A1">
      <w:pPr>
        <w:pStyle w:val="12"/>
        <w:spacing w:line="480" w:lineRule="auto"/>
        <w:rPr>
          <w:rFonts w:ascii="Times New Roman" w:eastAsiaTheme="minorEastAsia" w:hAnsi="Times New Roman"/>
          <w:b w:val="0"/>
        </w:rPr>
      </w:pPr>
      <w:r w:rsidRPr="00DE1E3C">
        <w:rPr>
          <w:rFonts w:ascii="Times New Roman" w:hAnsi="Times New Roman"/>
          <w:b w:val="0"/>
        </w:rPr>
        <w:fldChar w:fldCharType="end"/>
      </w:r>
    </w:p>
    <w:p w:rsidR="001B2C76" w:rsidRPr="00DE1E3C" w:rsidRDefault="001B2C76"/>
    <w:p w:rsidR="001B2C76" w:rsidRPr="00DE1E3C" w:rsidRDefault="00985E16">
      <w:pPr>
        <w:spacing w:line="360" w:lineRule="auto"/>
        <w:rPr>
          <w:sz w:val="24"/>
        </w:rPr>
      </w:pPr>
      <w:r w:rsidRPr="00DE1E3C">
        <w:rPr>
          <w:rFonts w:hint="eastAsia"/>
          <w:sz w:val="24"/>
        </w:rPr>
        <w:t>注：采购文件条款中以</w:t>
      </w:r>
      <w:r w:rsidRPr="00DE1E3C">
        <w:rPr>
          <w:sz w:val="24"/>
        </w:rPr>
        <w:t xml:space="preserve"> “</w:t>
      </w:r>
      <w:r w:rsidRPr="00DE1E3C">
        <w:rPr>
          <w:rFonts w:eastAsiaTheme="minorEastAsia"/>
          <w:sz w:val="24"/>
        </w:rPr>
        <w:t>■</w:t>
      </w:r>
      <w:r w:rsidRPr="00DE1E3C">
        <w:rPr>
          <w:sz w:val="24"/>
        </w:rPr>
        <w:t>”</w:t>
      </w:r>
      <w:r w:rsidRPr="00DE1E3C">
        <w:rPr>
          <w:rFonts w:hint="eastAsia"/>
          <w:sz w:val="24"/>
        </w:rPr>
        <w:t>形式标记的内容适用于本项目，以</w:t>
      </w:r>
      <w:r w:rsidRPr="00DE1E3C">
        <w:rPr>
          <w:sz w:val="24"/>
        </w:rPr>
        <w:t>“</w:t>
      </w:r>
      <w:r w:rsidRPr="00DE1E3C">
        <w:rPr>
          <w:rFonts w:eastAsiaTheme="minorEastAsia"/>
          <w:sz w:val="24"/>
        </w:rPr>
        <w:t>□</w:t>
      </w:r>
      <w:r w:rsidRPr="00DE1E3C">
        <w:rPr>
          <w:sz w:val="24"/>
        </w:rPr>
        <w:t>”</w:t>
      </w:r>
      <w:r w:rsidRPr="00DE1E3C">
        <w:rPr>
          <w:rFonts w:hint="eastAsia"/>
          <w:sz w:val="24"/>
        </w:rPr>
        <w:t>形式标记的内容不适用于本项目。</w:t>
      </w:r>
    </w:p>
    <w:p w:rsidR="001B2C76" w:rsidRPr="00DE1E3C" w:rsidRDefault="001B2C76">
      <w:pPr>
        <w:pStyle w:val="12"/>
        <w:spacing w:line="360" w:lineRule="auto"/>
        <w:rPr>
          <w:rFonts w:ascii="Times New Roman" w:hAnsi="Times New Roman"/>
          <w:b w:val="0"/>
        </w:rPr>
      </w:pPr>
    </w:p>
    <w:p w:rsidR="001B2C76" w:rsidRPr="00DE1E3C" w:rsidRDefault="00985E16">
      <w:pPr>
        <w:spacing w:line="360" w:lineRule="auto"/>
        <w:jc w:val="center"/>
        <w:outlineLvl w:val="0"/>
        <w:rPr>
          <w:b/>
          <w:sz w:val="36"/>
          <w:szCs w:val="36"/>
        </w:rPr>
      </w:pPr>
      <w:r w:rsidRPr="00DE1E3C">
        <w:rPr>
          <w:sz w:val="24"/>
        </w:rPr>
        <w:br w:type="page"/>
      </w:r>
      <w:bookmarkStart w:id="1" w:name="_Toc99301419"/>
      <w:r w:rsidRPr="00DE1E3C">
        <w:rPr>
          <w:b/>
          <w:sz w:val="36"/>
          <w:szCs w:val="36"/>
        </w:rPr>
        <w:lastRenderedPageBreak/>
        <w:t>第一章投标邀请</w:t>
      </w:r>
      <w:bookmarkEnd w:id="1"/>
    </w:p>
    <w:p w:rsidR="00C44489" w:rsidRPr="00C44489" w:rsidRDefault="00C44489" w:rsidP="00C44489">
      <w:pPr>
        <w:keepNext/>
        <w:keepLines/>
        <w:autoSpaceDE w:val="0"/>
        <w:autoSpaceDN w:val="0"/>
        <w:adjustRightInd w:val="0"/>
        <w:spacing w:line="360" w:lineRule="auto"/>
        <w:jc w:val="left"/>
        <w:outlineLvl w:val="1"/>
        <w:rPr>
          <w:rFonts w:ascii="宋体" w:hAnsi="宋体"/>
          <w:b/>
          <w:kern w:val="0"/>
          <w:sz w:val="24"/>
        </w:rPr>
      </w:pPr>
      <w:bookmarkStart w:id="2" w:name="_Toc28359079"/>
      <w:bookmarkStart w:id="3" w:name="_Toc35393790"/>
      <w:bookmarkStart w:id="4" w:name="_Toc35393621"/>
      <w:bookmarkStart w:id="5" w:name="_Toc28359002"/>
      <w:bookmarkStart w:id="6" w:name="_Hlk24379207"/>
      <w:bookmarkStart w:id="7" w:name="_Toc150774783"/>
      <w:bookmarkStart w:id="8" w:name="_Toc305158854"/>
      <w:bookmarkStart w:id="9" w:name="_Toc353873938"/>
      <w:bookmarkStart w:id="10" w:name="_Toc264969275"/>
      <w:bookmarkStart w:id="11" w:name="_Toc195842950"/>
      <w:bookmarkStart w:id="12" w:name="_Toc127161488"/>
      <w:bookmarkStart w:id="13" w:name="_Toc353825548"/>
      <w:bookmarkStart w:id="14" w:name="_Toc226965856"/>
      <w:bookmarkStart w:id="15" w:name="_Toc305158928"/>
      <w:bookmarkStart w:id="16" w:name="_Toc512937850"/>
      <w:bookmarkStart w:id="17" w:name="_Toc127151777"/>
      <w:bookmarkStart w:id="18" w:name="_Toc265228423"/>
      <w:bookmarkStart w:id="19" w:name="_Toc99301420"/>
      <w:r w:rsidRPr="00C44489">
        <w:rPr>
          <w:rFonts w:ascii="宋体" w:hAnsi="宋体" w:hint="eastAsia"/>
          <w:b/>
          <w:kern w:val="0"/>
          <w:sz w:val="24"/>
        </w:rPr>
        <w:t>一、项目基本情况</w:t>
      </w:r>
      <w:bookmarkEnd w:id="2"/>
      <w:bookmarkEnd w:id="3"/>
      <w:bookmarkEnd w:id="4"/>
      <w:bookmarkEnd w:id="5"/>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1.项目编号：</w:t>
      </w:r>
      <w:r w:rsidRPr="00C44489">
        <w:rPr>
          <w:rFonts w:ascii="宋体" w:hAnsi="宋体" w:hint="eastAsia"/>
          <w:sz w:val="24"/>
          <w:szCs w:val="22"/>
          <w:u w:val="single"/>
        </w:rPr>
        <w:t>11011825210200009382-XM001</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2.项目名称：</w:t>
      </w:r>
      <w:r w:rsidRPr="00C44489">
        <w:rPr>
          <w:rFonts w:ascii="宋体" w:hAnsi="宋体" w:hint="eastAsia"/>
          <w:sz w:val="24"/>
          <w:szCs w:val="22"/>
          <w:u w:val="single"/>
        </w:rPr>
        <w:t>北京市密云区职业学校机电一体化实训项目</w:t>
      </w:r>
    </w:p>
    <w:bookmarkEnd w:id="6"/>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3.项目预算金额：</w:t>
      </w:r>
      <w:r w:rsidRPr="00C44489">
        <w:rPr>
          <w:rFonts w:ascii="宋体" w:hAnsi="宋体" w:hint="eastAsia"/>
          <w:sz w:val="24"/>
          <w:szCs w:val="22"/>
          <w:u w:val="single"/>
        </w:rPr>
        <w:t>149.916</w:t>
      </w:r>
      <w:r w:rsidRPr="00C44489">
        <w:rPr>
          <w:rFonts w:ascii="宋体" w:hAnsi="宋体" w:hint="eastAsia"/>
          <w:sz w:val="24"/>
          <w:szCs w:val="22"/>
        </w:rPr>
        <w:t>万元、项目最高限价（如有）：</w:t>
      </w:r>
      <w:r w:rsidRPr="00C44489">
        <w:rPr>
          <w:rFonts w:ascii="宋体" w:hAnsi="宋体" w:hint="eastAsia"/>
          <w:sz w:val="24"/>
          <w:szCs w:val="22"/>
          <w:u w:val="single"/>
        </w:rPr>
        <w:t>149.916</w:t>
      </w:r>
      <w:r w:rsidRPr="00C44489">
        <w:rPr>
          <w:rFonts w:ascii="宋体" w:hAnsi="宋体" w:hint="eastAsia"/>
          <w:sz w:val="24"/>
          <w:szCs w:val="22"/>
        </w:rPr>
        <w:t>万元</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4.采购需求：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615"/>
        <w:gridCol w:w="1744"/>
        <w:gridCol w:w="726"/>
        <w:gridCol w:w="3284"/>
      </w:tblGrid>
      <w:tr w:rsidR="00C44489" w:rsidRPr="00C44489" w:rsidTr="00C44489">
        <w:trPr>
          <w:trHeight w:val="567"/>
        </w:trPr>
        <w:tc>
          <w:tcPr>
            <w:tcW w:w="469"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proofErr w:type="gramStart"/>
            <w:r w:rsidRPr="00C44489">
              <w:rPr>
                <w:rFonts w:ascii="宋体" w:hAnsi="宋体" w:hint="eastAsia"/>
                <w:bCs/>
                <w:sz w:val="24"/>
                <w:szCs w:val="22"/>
              </w:rPr>
              <w:t>包号</w:t>
            </w:r>
            <w:proofErr w:type="gramEnd"/>
          </w:p>
        </w:tc>
        <w:tc>
          <w:tcPr>
            <w:tcW w:w="1415"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bCs/>
                <w:sz w:val="24"/>
                <w:szCs w:val="22"/>
              </w:rPr>
              <w:t>采购内容</w:t>
            </w:r>
          </w:p>
        </w:tc>
        <w:tc>
          <w:tcPr>
            <w:tcW w:w="944"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bCs/>
                <w:sz w:val="24"/>
                <w:szCs w:val="22"/>
              </w:rPr>
              <w:t>标的预算金额</w:t>
            </w:r>
          </w:p>
          <w:p w:rsidR="00C44489" w:rsidRPr="00C44489" w:rsidRDefault="00C44489" w:rsidP="00C44489">
            <w:pPr>
              <w:jc w:val="center"/>
              <w:rPr>
                <w:rFonts w:ascii="宋体" w:hAnsi="宋体"/>
                <w:bCs/>
                <w:sz w:val="24"/>
                <w:szCs w:val="22"/>
              </w:rPr>
            </w:pPr>
            <w:r w:rsidRPr="00C44489">
              <w:rPr>
                <w:rFonts w:ascii="宋体" w:hAnsi="宋体" w:hint="eastAsia"/>
                <w:bCs/>
                <w:sz w:val="24"/>
                <w:szCs w:val="22"/>
              </w:rPr>
              <w:t>（万元）</w:t>
            </w:r>
          </w:p>
        </w:tc>
        <w:tc>
          <w:tcPr>
            <w:tcW w:w="393"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bCs/>
                <w:sz w:val="24"/>
                <w:szCs w:val="22"/>
              </w:rPr>
              <w:t>数量</w:t>
            </w:r>
          </w:p>
        </w:tc>
        <w:tc>
          <w:tcPr>
            <w:tcW w:w="1778"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sz w:val="24"/>
                <w:szCs w:val="22"/>
              </w:rPr>
            </w:pPr>
            <w:r w:rsidRPr="00C44489">
              <w:rPr>
                <w:rFonts w:ascii="宋体" w:hAnsi="宋体" w:hint="eastAsia"/>
                <w:sz w:val="24"/>
                <w:szCs w:val="22"/>
              </w:rPr>
              <w:t>简要技术需求或服务要求</w:t>
            </w:r>
          </w:p>
        </w:tc>
      </w:tr>
      <w:tr w:rsidR="00C44489" w:rsidRPr="00C44489" w:rsidTr="00C44489">
        <w:trPr>
          <w:trHeight w:val="567"/>
        </w:trPr>
        <w:tc>
          <w:tcPr>
            <w:tcW w:w="469"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bCs/>
                <w:sz w:val="24"/>
                <w:szCs w:val="22"/>
              </w:rPr>
              <w:t>01</w:t>
            </w:r>
          </w:p>
        </w:tc>
        <w:tc>
          <w:tcPr>
            <w:tcW w:w="1415"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sz w:val="24"/>
                <w:szCs w:val="22"/>
              </w:rPr>
              <w:t>机电一体化实</w:t>
            </w:r>
            <w:proofErr w:type="gramStart"/>
            <w:r w:rsidRPr="00C44489">
              <w:rPr>
                <w:rFonts w:ascii="宋体" w:hAnsi="宋体" w:hint="eastAsia"/>
                <w:sz w:val="24"/>
                <w:szCs w:val="22"/>
              </w:rPr>
              <w:t>训项目</w:t>
            </w:r>
            <w:proofErr w:type="gramEnd"/>
          </w:p>
        </w:tc>
        <w:tc>
          <w:tcPr>
            <w:tcW w:w="944"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sz w:val="24"/>
                <w:szCs w:val="22"/>
              </w:rPr>
              <w:t>149.916</w:t>
            </w:r>
          </w:p>
        </w:tc>
        <w:tc>
          <w:tcPr>
            <w:tcW w:w="393"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bCs/>
                <w:sz w:val="24"/>
                <w:szCs w:val="22"/>
              </w:rPr>
            </w:pPr>
            <w:r w:rsidRPr="00C44489">
              <w:rPr>
                <w:rFonts w:ascii="宋体" w:hAnsi="宋体" w:hint="eastAsia"/>
                <w:sz w:val="24"/>
                <w:szCs w:val="22"/>
              </w:rPr>
              <w:t>1批</w:t>
            </w:r>
          </w:p>
        </w:tc>
        <w:tc>
          <w:tcPr>
            <w:tcW w:w="1778" w:type="pct"/>
            <w:tcBorders>
              <w:top w:val="single" w:sz="4" w:space="0" w:color="auto"/>
              <w:left w:val="single" w:sz="4" w:space="0" w:color="auto"/>
              <w:bottom w:val="single" w:sz="4" w:space="0" w:color="auto"/>
              <w:right w:val="single" w:sz="4" w:space="0" w:color="auto"/>
            </w:tcBorders>
            <w:vAlign w:val="center"/>
            <w:hideMark/>
          </w:tcPr>
          <w:p w:rsidR="00C44489" w:rsidRPr="00C44489" w:rsidRDefault="00C44489" w:rsidP="00C44489">
            <w:pPr>
              <w:jc w:val="center"/>
              <w:rPr>
                <w:rFonts w:ascii="宋体" w:hAnsi="宋体"/>
                <w:kern w:val="0"/>
                <w:sz w:val="24"/>
                <w:szCs w:val="22"/>
              </w:rPr>
            </w:pPr>
            <w:r w:rsidRPr="00C44489">
              <w:rPr>
                <w:rFonts w:ascii="宋体" w:hAnsi="宋体" w:hint="eastAsia"/>
                <w:kern w:val="0"/>
                <w:sz w:val="24"/>
                <w:szCs w:val="22"/>
              </w:rPr>
              <w:t>实现零件自动上料、下料、检测等智能制造工作……</w:t>
            </w:r>
          </w:p>
        </w:tc>
      </w:tr>
    </w:tbl>
    <w:p w:rsidR="00C44489" w:rsidRPr="00C44489" w:rsidRDefault="00C44489" w:rsidP="00C44489">
      <w:pPr>
        <w:spacing w:line="360" w:lineRule="auto"/>
        <w:ind w:firstLineChars="200" w:firstLine="480"/>
        <w:rPr>
          <w:rFonts w:ascii="宋体" w:hAnsi="宋体"/>
          <w:sz w:val="24"/>
          <w:szCs w:val="22"/>
        </w:rPr>
      </w:pPr>
    </w:p>
    <w:p w:rsidR="00C44489" w:rsidRPr="00C44489" w:rsidRDefault="00C44489" w:rsidP="00C44489">
      <w:pPr>
        <w:spacing w:line="360" w:lineRule="auto"/>
        <w:ind w:firstLineChars="200" w:firstLine="480"/>
        <w:rPr>
          <w:rFonts w:ascii="宋体" w:hAnsi="宋体"/>
          <w:sz w:val="24"/>
          <w:szCs w:val="22"/>
          <w:u w:val="single"/>
        </w:rPr>
      </w:pPr>
      <w:r w:rsidRPr="00C44489">
        <w:rPr>
          <w:rFonts w:ascii="宋体" w:hAnsi="宋体" w:hint="eastAsia"/>
          <w:sz w:val="24"/>
          <w:szCs w:val="22"/>
        </w:rPr>
        <w:t>5.合同履行期限：合同签订之日起30日内完成送货、安装调试工作。</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6.本项目是否接受联合体投标：否。</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ab/>
      </w:r>
    </w:p>
    <w:p w:rsidR="00C44489" w:rsidRPr="00C44489" w:rsidRDefault="00C44489" w:rsidP="00C44489">
      <w:pPr>
        <w:keepNext/>
        <w:keepLines/>
        <w:autoSpaceDE w:val="0"/>
        <w:autoSpaceDN w:val="0"/>
        <w:adjustRightInd w:val="0"/>
        <w:spacing w:line="360" w:lineRule="auto"/>
        <w:jc w:val="left"/>
        <w:outlineLvl w:val="1"/>
        <w:rPr>
          <w:rFonts w:ascii="宋体" w:hAnsi="宋体"/>
          <w:b/>
          <w:kern w:val="0"/>
          <w:sz w:val="24"/>
        </w:rPr>
      </w:pPr>
      <w:bookmarkStart w:id="20" w:name="_Toc28359003"/>
      <w:bookmarkStart w:id="21" w:name="_Toc35393622"/>
      <w:bookmarkStart w:id="22" w:name="_Toc28359080"/>
      <w:bookmarkStart w:id="23" w:name="_Toc35393791"/>
      <w:r w:rsidRPr="00C44489">
        <w:rPr>
          <w:rFonts w:ascii="宋体" w:hAnsi="宋体" w:hint="eastAsia"/>
          <w:b/>
          <w:kern w:val="0"/>
          <w:sz w:val="24"/>
        </w:rPr>
        <w:t>二、申请人的资格要求（须同时满足）</w:t>
      </w:r>
      <w:bookmarkEnd w:id="20"/>
      <w:bookmarkEnd w:id="21"/>
      <w:bookmarkEnd w:id="22"/>
      <w:bookmarkEnd w:id="23"/>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1.满足《中华人民共和国政府采购法》第二十二条规定；</w:t>
      </w:r>
    </w:p>
    <w:p w:rsidR="00C44489" w:rsidRPr="00C44489" w:rsidRDefault="00C44489" w:rsidP="00C44489">
      <w:pPr>
        <w:spacing w:line="360" w:lineRule="auto"/>
        <w:ind w:firstLineChars="200" w:firstLine="480"/>
        <w:rPr>
          <w:rFonts w:ascii="宋体" w:hAnsi="宋体"/>
          <w:sz w:val="24"/>
          <w:szCs w:val="22"/>
        </w:rPr>
      </w:pPr>
      <w:bookmarkStart w:id="24" w:name="_Toc28359081"/>
      <w:bookmarkStart w:id="25" w:name="_Toc28359004"/>
      <w:r w:rsidRPr="00C44489">
        <w:rPr>
          <w:rFonts w:ascii="宋体" w:hAnsi="宋体" w:hint="eastAsia"/>
          <w:sz w:val="24"/>
          <w:szCs w:val="22"/>
        </w:rPr>
        <w:t>2.落实政府采购政策需满足的资格要求：</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2.1 中小企业政策：本项目</w:t>
      </w:r>
      <w:proofErr w:type="gramStart"/>
      <w:r w:rsidRPr="00C44489">
        <w:rPr>
          <w:rFonts w:ascii="宋体" w:hAnsi="宋体" w:hint="eastAsia"/>
          <w:sz w:val="24"/>
          <w:szCs w:val="22"/>
        </w:rPr>
        <w:t>不</w:t>
      </w:r>
      <w:proofErr w:type="gramEnd"/>
      <w:r w:rsidRPr="00C44489">
        <w:rPr>
          <w:rFonts w:ascii="宋体" w:hAnsi="宋体" w:hint="eastAsia"/>
          <w:sz w:val="24"/>
          <w:szCs w:val="22"/>
        </w:rPr>
        <w:t>专门面向中小企业预留采购份额。</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2.2 其它落实政府采购政策的资格要求：无。</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3.本项目的特定资格要求：</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3.1本项目是否属于政府购买服务：</w:t>
      </w:r>
      <w:proofErr w:type="gramStart"/>
      <w:r w:rsidRPr="00C44489">
        <w:rPr>
          <w:rFonts w:ascii="宋体" w:hAnsi="宋体" w:hint="eastAsia"/>
          <w:sz w:val="24"/>
          <w:szCs w:val="22"/>
        </w:rPr>
        <w:t>否</w:t>
      </w:r>
      <w:proofErr w:type="gramEnd"/>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3.2其他特定资格要求：无。</w:t>
      </w:r>
    </w:p>
    <w:p w:rsidR="00C44489" w:rsidRPr="00C44489" w:rsidRDefault="00C44489" w:rsidP="00C44489">
      <w:pPr>
        <w:spacing w:line="360" w:lineRule="auto"/>
        <w:ind w:firstLineChars="200" w:firstLine="480"/>
        <w:rPr>
          <w:rFonts w:ascii="宋体" w:hAnsi="宋体"/>
          <w:iCs/>
          <w:sz w:val="24"/>
          <w:szCs w:val="22"/>
        </w:rPr>
      </w:pPr>
    </w:p>
    <w:p w:rsidR="00C44489" w:rsidRPr="00C44489" w:rsidRDefault="00C44489" w:rsidP="00C44489">
      <w:pPr>
        <w:keepNext/>
        <w:keepLines/>
        <w:widowControl/>
        <w:autoSpaceDE w:val="0"/>
        <w:autoSpaceDN w:val="0"/>
        <w:adjustRightInd w:val="0"/>
        <w:spacing w:line="360" w:lineRule="auto"/>
        <w:jc w:val="left"/>
        <w:outlineLvl w:val="1"/>
        <w:rPr>
          <w:rFonts w:ascii="宋体" w:hAnsi="宋体"/>
          <w:b/>
          <w:kern w:val="0"/>
          <w:sz w:val="24"/>
        </w:rPr>
      </w:pPr>
      <w:bookmarkStart w:id="26" w:name="_Toc35393623"/>
      <w:bookmarkStart w:id="27" w:name="_Toc35393792"/>
      <w:bookmarkEnd w:id="24"/>
      <w:bookmarkEnd w:id="25"/>
      <w:r w:rsidRPr="00C44489">
        <w:rPr>
          <w:rFonts w:ascii="宋体" w:hAnsi="宋体" w:hint="eastAsia"/>
          <w:b/>
          <w:kern w:val="0"/>
          <w:sz w:val="24"/>
        </w:rPr>
        <w:t>三、获取招标文件</w:t>
      </w:r>
      <w:bookmarkEnd w:id="26"/>
      <w:bookmarkEnd w:id="27"/>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1.时间：2025年08月12日至2025年08月18日，每天上午9:00至12:00，下午12:00至17:00（北京时间，法定节假日除外）。</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2.地点：北京市政府采购电子交易平台</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3.方式：供应商使用CA数字证书或电子营业执照登录北京市政府采购电子交易平台（http://zbcg-bjzc.zhongcy.com/bjczj-portal-site/index.html#/home）获取电子版招标文件。</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4.售价：0元。</w:t>
      </w:r>
    </w:p>
    <w:p w:rsidR="00C44489" w:rsidRPr="00C44489" w:rsidRDefault="00C44489" w:rsidP="00C44489">
      <w:pPr>
        <w:tabs>
          <w:tab w:val="left" w:pos="900"/>
          <w:tab w:val="left" w:pos="1980"/>
        </w:tabs>
        <w:snapToGrid w:val="0"/>
        <w:spacing w:line="360" w:lineRule="auto"/>
        <w:ind w:left="840"/>
        <w:rPr>
          <w:rFonts w:ascii="宋体" w:hAnsi="宋体"/>
          <w:sz w:val="24"/>
          <w:szCs w:val="22"/>
        </w:rPr>
      </w:pPr>
    </w:p>
    <w:p w:rsidR="00C44489" w:rsidRPr="00C44489" w:rsidRDefault="00C44489" w:rsidP="00C44489">
      <w:pPr>
        <w:keepNext/>
        <w:keepLines/>
        <w:widowControl/>
        <w:autoSpaceDE w:val="0"/>
        <w:autoSpaceDN w:val="0"/>
        <w:adjustRightInd w:val="0"/>
        <w:spacing w:line="360" w:lineRule="auto"/>
        <w:jc w:val="left"/>
        <w:outlineLvl w:val="1"/>
        <w:rPr>
          <w:rFonts w:ascii="宋体" w:hAnsi="宋体"/>
          <w:b/>
          <w:kern w:val="0"/>
          <w:sz w:val="24"/>
        </w:rPr>
      </w:pPr>
      <w:bookmarkStart w:id="28" w:name="_Toc28359082"/>
      <w:bookmarkStart w:id="29" w:name="_Toc28359005"/>
      <w:bookmarkStart w:id="30" w:name="_Toc35393793"/>
      <w:bookmarkStart w:id="31" w:name="_Toc35393624"/>
      <w:r w:rsidRPr="00C44489">
        <w:rPr>
          <w:rFonts w:ascii="宋体" w:hAnsi="宋体" w:hint="eastAsia"/>
          <w:b/>
          <w:kern w:val="0"/>
          <w:sz w:val="24"/>
        </w:rPr>
        <w:t>四、提交投标文件</w:t>
      </w:r>
      <w:bookmarkEnd w:id="28"/>
      <w:bookmarkEnd w:id="29"/>
      <w:r w:rsidRPr="00C44489">
        <w:rPr>
          <w:rFonts w:ascii="宋体" w:hAnsi="宋体" w:hint="eastAsia"/>
          <w:b/>
          <w:kern w:val="0"/>
          <w:sz w:val="24"/>
        </w:rPr>
        <w:t>截止时间、开标时间和地点</w:t>
      </w:r>
      <w:bookmarkEnd w:id="30"/>
      <w:bookmarkEnd w:id="31"/>
    </w:p>
    <w:p w:rsidR="00C44489" w:rsidRPr="00C44489" w:rsidRDefault="00C44489" w:rsidP="00C44489">
      <w:pPr>
        <w:spacing w:line="360" w:lineRule="auto"/>
        <w:ind w:firstLineChars="200" w:firstLine="480"/>
        <w:rPr>
          <w:rFonts w:ascii="宋体" w:hAnsi="宋体"/>
          <w:bCs/>
          <w:sz w:val="24"/>
          <w:szCs w:val="22"/>
          <w:u w:val="single"/>
        </w:rPr>
      </w:pPr>
      <w:r w:rsidRPr="00C44489">
        <w:rPr>
          <w:rFonts w:ascii="宋体" w:hAnsi="宋体" w:hint="eastAsia"/>
          <w:sz w:val="24"/>
          <w:szCs w:val="22"/>
        </w:rPr>
        <w:t>投标截止时间、开标时间：2025年09月02日14点00分</w:t>
      </w:r>
      <w:r w:rsidRPr="00C44489">
        <w:rPr>
          <w:rFonts w:ascii="宋体" w:hAnsi="宋体" w:hint="eastAsia"/>
          <w:bCs/>
          <w:sz w:val="24"/>
          <w:szCs w:val="22"/>
        </w:rPr>
        <w:t>（北京时间）</w:t>
      </w:r>
      <w:r w:rsidRPr="00C44489">
        <w:rPr>
          <w:rFonts w:ascii="宋体" w:hAnsi="宋体" w:hint="eastAsia"/>
          <w:iCs/>
          <w:sz w:val="24"/>
          <w:szCs w:val="22"/>
        </w:rPr>
        <w:t>。</w:t>
      </w:r>
    </w:p>
    <w:p w:rsidR="00C44489" w:rsidRPr="00C44489" w:rsidRDefault="00C44489" w:rsidP="00C44489">
      <w:pPr>
        <w:spacing w:line="360" w:lineRule="auto"/>
        <w:ind w:firstLineChars="200" w:firstLine="480"/>
        <w:rPr>
          <w:rFonts w:ascii="宋体" w:hAnsi="宋体"/>
          <w:sz w:val="24"/>
          <w:szCs w:val="22"/>
          <w:lang w:val="zh-TW" w:eastAsia="zh-TW"/>
        </w:rPr>
      </w:pPr>
      <w:r w:rsidRPr="00C44489">
        <w:rPr>
          <w:rFonts w:ascii="宋体" w:hAnsi="宋体" w:hint="eastAsia"/>
          <w:sz w:val="24"/>
          <w:szCs w:val="22"/>
        </w:rPr>
        <w:t>地点：北京市密云区公共资源交易中心二层（北京市密云区鼓楼东大街19-15号）</w:t>
      </w:r>
      <w:r w:rsidRPr="00C44489">
        <w:rPr>
          <w:rFonts w:ascii="宋体" w:hAnsi="宋体" w:hint="eastAsia"/>
          <w:sz w:val="24"/>
          <w:szCs w:val="22"/>
          <w:lang w:val="zh-TW"/>
        </w:rPr>
        <w:t>，供应商远程解密，无需到达开标现场。</w:t>
      </w:r>
    </w:p>
    <w:p w:rsidR="00C44489" w:rsidRPr="00C44489" w:rsidRDefault="00C44489" w:rsidP="00C44489">
      <w:pPr>
        <w:spacing w:line="360" w:lineRule="auto"/>
        <w:ind w:firstLineChars="200" w:firstLine="480"/>
        <w:rPr>
          <w:rFonts w:ascii="宋体" w:hAnsi="宋体"/>
          <w:bCs/>
          <w:sz w:val="24"/>
          <w:szCs w:val="22"/>
          <w:u w:val="single"/>
        </w:rPr>
      </w:pPr>
    </w:p>
    <w:p w:rsidR="00C44489" w:rsidRPr="00C44489" w:rsidRDefault="00C44489" w:rsidP="00C44489">
      <w:pPr>
        <w:keepNext/>
        <w:keepLines/>
        <w:autoSpaceDE w:val="0"/>
        <w:autoSpaceDN w:val="0"/>
        <w:adjustRightInd w:val="0"/>
        <w:spacing w:line="360" w:lineRule="auto"/>
        <w:jc w:val="left"/>
        <w:outlineLvl w:val="1"/>
        <w:rPr>
          <w:rFonts w:ascii="宋体" w:hAnsi="宋体"/>
          <w:b/>
          <w:kern w:val="0"/>
          <w:sz w:val="24"/>
        </w:rPr>
      </w:pPr>
      <w:bookmarkStart w:id="32" w:name="_Toc28359007"/>
      <w:bookmarkStart w:id="33" w:name="_Toc35393625"/>
      <w:bookmarkStart w:id="34" w:name="_Toc35393794"/>
      <w:bookmarkStart w:id="35" w:name="_Toc28359084"/>
      <w:r w:rsidRPr="00C44489">
        <w:rPr>
          <w:rFonts w:ascii="宋体" w:hAnsi="宋体" w:hint="eastAsia"/>
          <w:b/>
          <w:kern w:val="0"/>
          <w:sz w:val="24"/>
        </w:rPr>
        <w:t>五、公告期限</w:t>
      </w:r>
      <w:bookmarkEnd w:id="32"/>
      <w:bookmarkEnd w:id="33"/>
      <w:bookmarkEnd w:id="34"/>
      <w:bookmarkEnd w:id="35"/>
    </w:p>
    <w:p w:rsidR="00C44489" w:rsidRPr="00C44489" w:rsidRDefault="00C44489" w:rsidP="00C44489">
      <w:pPr>
        <w:spacing w:line="360" w:lineRule="auto"/>
        <w:ind w:firstLineChars="200" w:firstLine="480"/>
        <w:rPr>
          <w:rFonts w:ascii="宋体" w:hAnsi="宋体"/>
          <w:kern w:val="0"/>
          <w:sz w:val="24"/>
          <w:szCs w:val="22"/>
        </w:rPr>
      </w:pPr>
      <w:r w:rsidRPr="00C44489">
        <w:rPr>
          <w:rFonts w:ascii="宋体" w:hAnsi="宋体" w:hint="eastAsia"/>
          <w:kern w:val="0"/>
          <w:sz w:val="24"/>
          <w:szCs w:val="22"/>
        </w:rPr>
        <w:t>自本公告发布之日起5个工作日。</w:t>
      </w:r>
    </w:p>
    <w:p w:rsidR="00C44489" w:rsidRPr="00C44489" w:rsidRDefault="00C44489" w:rsidP="00C44489">
      <w:pPr>
        <w:spacing w:line="360" w:lineRule="auto"/>
        <w:ind w:firstLineChars="200" w:firstLine="480"/>
        <w:rPr>
          <w:rFonts w:ascii="宋体" w:hAnsi="宋体"/>
          <w:kern w:val="0"/>
          <w:sz w:val="24"/>
          <w:szCs w:val="22"/>
        </w:rPr>
      </w:pPr>
    </w:p>
    <w:p w:rsidR="00C44489" w:rsidRPr="00C44489" w:rsidRDefault="00C44489" w:rsidP="00C44489">
      <w:pPr>
        <w:keepNext/>
        <w:keepLines/>
        <w:autoSpaceDE w:val="0"/>
        <w:autoSpaceDN w:val="0"/>
        <w:adjustRightInd w:val="0"/>
        <w:spacing w:line="360" w:lineRule="auto"/>
        <w:jc w:val="left"/>
        <w:outlineLvl w:val="1"/>
        <w:rPr>
          <w:rFonts w:ascii="宋体" w:hAnsi="宋体"/>
          <w:b/>
          <w:kern w:val="0"/>
          <w:sz w:val="24"/>
        </w:rPr>
      </w:pPr>
      <w:bookmarkStart w:id="36" w:name="_Toc35393795"/>
      <w:bookmarkStart w:id="37" w:name="_Toc35393626"/>
      <w:r w:rsidRPr="00C44489">
        <w:rPr>
          <w:rFonts w:ascii="宋体" w:hAnsi="宋体" w:hint="eastAsia"/>
          <w:b/>
          <w:kern w:val="0"/>
          <w:sz w:val="24"/>
        </w:rPr>
        <w:t>六、其他补充事宜</w:t>
      </w:r>
      <w:bookmarkEnd w:id="36"/>
      <w:bookmarkEnd w:id="37"/>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1.本项目需要落实的政府采购政策：①节能产品强制采购；②节能产品、环境标志产品优先采购；③政府采购促进中小企业发展；④政府采购项目支持监狱企业发展；⑤政府采购信用担保；⑥进口产品管理；⑦政府采购促进残疾人就业。</w:t>
      </w:r>
    </w:p>
    <w:p w:rsidR="00C44489" w:rsidRPr="00C44489" w:rsidRDefault="00C44489" w:rsidP="00C44489">
      <w:pPr>
        <w:spacing w:line="360" w:lineRule="auto"/>
        <w:ind w:firstLineChars="200" w:firstLine="480"/>
        <w:rPr>
          <w:rFonts w:ascii="宋体" w:hAnsi="宋体"/>
          <w:sz w:val="24"/>
          <w:szCs w:val="22"/>
        </w:rPr>
      </w:pPr>
      <w:r w:rsidRPr="00C44489">
        <w:rPr>
          <w:rFonts w:ascii="宋体" w:hAnsi="宋体" w:hint="eastAsia"/>
          <w:sz w:val="24"/>
          <w:szCs w:val="22"/>
        </w:rPr>
        <w:t>2.本项目采用全流程电子化采购方式，请供应</w:t>
      </w:r>
      <w:proofErr w:type="gramStart"/>
      <w:r w:rsidRPr="00C44489">
        <w:rPr>
          <w:rFonts w:ascii="宋体" w:hAnsi="宋体" w:hint="eastAsia"/>
          <w:sz w:val="24"/>
          <w:szCs w:val="22"/>
        </w:rPr>
        <w:t>商认真</w:t>
      </w:r>
      <w:proofErr w:type="gramEnd"/>
      <w:r w:rsidRPr="00C44489">
        <w:rPr>
          <w:rFonts w:ascii="宋体" w:hAnsi="宋体" w:hint="eastAsia"/>
          <w:sz w:val="24"/>
          <w:szCs w:val="22"/>
        </w:rPr>
        <w:t>学习北京市政府采购电子交易平台发布的相关操作手册（供应商可在交易平台下载相关手册），办理CA数字证书或电子营业执照、进行北京市政府采购电子交易平台注册绑定，并认真核实</w:t>
      </w:r>
      <w:r w:rsidRPr="00C44489">
        <w:rPr>
          <w:rFonts w:ascii="宋体" w:hAnsi="宋体" w:hint="eastAsia"/>
          <w:bCs/>
          <w:sz w:val="24"/>
          <w:szCs w:val="22"/>
        </w:rPr>
        <w:t>CA数字证书</w:t>
      </w:r>
      <w:r w:rsidRPr="00C44489">
        <w:rPr>
          <w:rFonts w:ascii="宋体" w:hAnsi="宋体" w:hint="eastAsia"/>
          <w:sz w:val="24"/>
          <w:szCs w:val="22"/>
        </w:rPr>
        <w:t>或电子营业执照</w:t>
      </w:r>
      <w:r w:rsidRPr="00C44489">
        <w:rPr>
          <w:rFonts w:ascii="宋体" w:hAnsi="宋体" w:hint="eastAsia"/>
          <w:bCs/>
          <w:sz w:val="24"/>
          <w:szCs w:val="22"/>
        </w:rPr>
        <w:t>情况确认是否符合本项目电子化采购流程要求。</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CA数字证书服务热线 010-58511086</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电子营业执照服务热线 400-699-7000</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技术支持服务热线    010-86483801</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2.1办理CA数字证书或电子营业执照</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供应商登录北京市政府采购电子交易平台查阅 “用户指南”—“操作指南”—“市场主体CA办理操作流程指引”/“电子营业执照使用指南”，按照程序要求办理。</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2.2注册</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供应商登录北京市政府采购电子交易平台“用户指南”—“操作指南”—“市场主体注册入库操作流程指引”进行自助注册绑定。</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2.3驱动、客户端下载</w:t>
      </w:r>
    </w:p>
    <w:p w:rsidR="00C44489" w:rsidRPr="00C44489" w:rsidRDefault="00C44489" w:rsidP="00C44489">
      <w:pPr>
        <w:widowControl/>
        <w:adjustRightInd w:val="0"/>
        <w:snapToGrid w:val="0"/>
        <w:spacing w:line="360" w:lineRule="auto"/>
        <w:ind w:firstLineChars="200" w:firstLine="480"/>
        <w:jc w:val="left"/>
        <w:rPr>
          <w:rFonts w:ascii="宋体" w:hAnsi="宋体"/>
          <w:sz w:val="24"/>
          <w:szCs w:val="22"/>
        </w:rPr>
      </w:pPr>
      <w:r w:rsidRPr="00C44489">
        <w:rPr>
          <w:rFonts w:ascii="宋体" w:hAnsi="宋体" w:hint="eastAsia"/>
          <w:sz w:val="24"/>
          <w:szCs w:val="22"/>
        </w:rPr>
        <w:t>供应商登录北京市政府采购电子交易平台“用户指南”—“工具下载”—“招标采购系统文件驱动安装包”下载相关驱动。</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供应商登录北京市政府采购电子交易平台“用户指南”—“工具下载”—“投标文</w:t>
      </w:r>
      <w:r w:rsidRPr="00C44489">
        <w:rPr>
          <w:rFonts w:ascii="宋体" w:hAnsi="宋体" w:hint="eastAsia"/>
          <w:sz w:val="24"/>
          <w:szCs w:val="22"/>
        </w:rPr>
        <w:lastRenderedPageBreak/>
        <w:t>件编制工具”下载相关客户端。</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2.4 获取电子招标文件</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供应商使用CA数字证书或电子营业执照登录北京市政府采购电子交易平台获取电子招标文件。</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2.5编制电子投标文件</w:t>
      </w:r>
    </w:p>
    <w:p w:rsidR="00C44489" w:rsidRPr="00C44489" w:rsidRDefault="00C44489" w:rsidP="00C44489">
      <w:pPr>
        <w:adjustRightInd w:val="0"/>
        <w:snapToGrid w:val="0"/>
        <w:spacing w:line="360" w:lineRule="auto"/>
        <w:ind w:firstLineChars="200" w:firstLine="480"/>
        <w:rPr>
          <w:rFonts w:ascii="宋体" w:hAnsi="宋体"/>
          <w:sz w:val="24"/>
          <w:szCs w:val="22"/>
        </w:rPr>
      </w:pPr>
      <w:r w:rsidRPr="00C44489">
        <w:rPr>
          <w:rFonts w:ascii="宋体" w:hAnsi="宋体" w:hint="eastAsia"/>
          <w:sz w:val="24"/>
          <w:szCs w:val="22"/>
        </w:rPr>
        <w:t>供应商应使用电子投标客户端编制电子投标文件并进行线上投标，供应商电子投标文件需要加密并加盖电子签章</w:t>
      </w:r>
      <w:r w:rsidRPr="00C44489">
        <w:rPr>
          <w:rFonts w:ascii="宋体" w:hAnsi="宋体" w:hint="eastAsia"/>
          <w:bCs/>
          <w:sz w:val="24"/>
          <w:szCs w:val="22"/>
        </w:rPr>
        <w:t>，如无法按照要求在电子投标文件中加盖电子签章和加密，请及时通过技术支持服务热线联系技术人员</w:t>
      </w:r>
      <w:r w:rsidRPr="00C44489">
        <w:rPr>
          <w:rFonts w:ascii="宋体" w:hAnsi="宋体" w:hint="eastAsia"/>
          <w:sz w:val="24"/>
          <w:szCs w:val="22"/>
        </w:rPr>
        <w:t>。</w:t>
      </w:r>
    </w:p>
    <w:p w:rsidR="00C44489" w:rsidRPr="00C44489" w:rsidRDefault="00C44489" w:rsidP="00C44489">
      <w:pPr>
        <w:widowControl/>
        <w:spacing w:line="360" w:lineRule="auto"/>
        <w:ind w:firstLineChars="200" w:firstLine="480"/>
        <w:jc w:val="left"/>
        <w:rPr>
          <w:rFonts w:ascii="宋体" w:hAnsi="宋体"/>
          <w:sz w:val="24"/>
          <w:szCs w:val="22"/>
          <w:lang w:val="zh-TW" w:eastAsia="zh-TW"/>
        </w:rPr>
      </w:pPr>
      <w:r w:rsidRPr="00C44489">
        <w:rPr>
          <w:rFonts w:ascii="宋体" w:hAnsi="宋体" w:hint="eastAsia"/>
          <w:sz w:val="24"/>
          <w:szCs w:val="22"/>
          <w:lang w:val="zh-TW" w:eastAsia="zh-TW"/>
        </w:rPr>
        <w:t>2.6</w:t>
      </w:r>
      <w:r w:rsidRPr="00C44489">
        <w:rPr>
          <w:rFonts w:ascii="宋体" w:hAnsi="宋体" w:hint="eastAsia"/>
          <w:sz w:val="24"/>
          <w:szCs w:val="22"/>
          <w:lang w:val="zh-TW"/>
        </w:rPr>
        <w:t>提交电子投标文件</w:t>
      </w:r>
    </w:p>
    <w:p w:rsidR="00C44489" w:rsidRPr="00C44489" w:rsidRDefault="00C44489" w:rsidP="00C44489">
      <w:pPr>
        <w:widowControl/>
        <w:spacing w:line="360" w:lineRule="auto"/>
        <w:ind w:firstLineChars="200" w:firstLine="480"/>
        <w:jc w:val="left"/>
        <w:rPr>
          <w:rFonts w:ascii="宋体" w:hAnsi="宋体"/>
          <w:sz w:val="24"/>
          <w:szCs w:val="22"/>
        </w:rPr>
      </w:pPr>
      <w:r w:rsidRPr="00C44489">
        <w:rPr>
          <w:rFonts w:ascii="宋体" w:hAnsi="宋体" w:hint="eastAsia"/>
          <w:sz w:val="24"/>
          <w:szCs w:val="22"/>
        </w:rPr>
        <w:t>供应商应于投标截止时间前在北京市政府采购电子交易平台提交电子投标文件，上传电子投标文件过程中请保持与互联网的连接畅通。</w:t>
      </w:r>
    </w:p>
    <w:p w:rsidR="00C44489" w:rsidRPr="00C44489" w:rsidRDefault="00C44489" w:rsidP="00C44489">
      <w:pPr>
        <w:widowControl/>
        <w:spacing w:line="360" w:lineRule="auto"/>
        <w:ind w:firstLineChars="200" w:firstLine="480"/>
        <w:jc w:val="left"/>
        <w:rPr>
          <w:rFonts w:ascii="宋体" w:hAnsi="宋体"/>
          <w:sz w:val="24"/>
          <w:szCs w:val="22"/>
          <w:lang w:eastAsia="zh-TW"/>
        </w:rPr>
      </w:pPr>
      <w:r w:rsidRPr="00C44489">
        <w:rPr>
          <w:rFonts w:ascii="宋体" w:hAnsi="宋体" w:hint="eastAsia"/>
          <w:sz w:val="24"/>
          <w:szCs w:val="22"/>
          <w:lang w:val="zh-TW" w:eastAsia="zh-TW"/>
        </w:rPr>
        <w:t>2.7</w:t>
      </w:r>
      <w:r w:rsidRPr="00C44489">
        <w:rPr>
          <w:rFonts w:ascii="宋体" w:hAnsi="宋体" w:hint="eastAsia"/>
          <w:sz w:val="24"/>
          <w:szCs w:val="22"/>
          <w:lang w:val="zh-TW"/>
        </w:rPr>
        <w:t>电子开标</w:t>
      </w:r>
    </w:p>
    <w:p w:rsidR="00C44489" w:rsidRPr="00C44489" w:rsidRDefault="00C44489" w:rsidP="00C44489">
      <w:pPr>
        <w:spacing w:line="360" w:lineRule="auto"/>
        <w:ind w:firstLineChars="200" w:firstLine="480"/>
        <w:rPr>
          <w:rFonts w:ascii="宋体" w:hAnsi="宋体"/>
          <w:sz w:val="24"/>
          <w:szCs w:val="22"/>
          <w:lang w:eastAsia="zh-TW"/>
        </w:rPr>
      </w:pPr>
      <w:r w:rsidRPr="00C44489">
        <w:rPr>
          <w:rFonts w:ascii="宋体" w:hAnsi="宋体" w:hint="eastAsia"/>
          <w:sz w:val="24"/>
          <w:szCs w:val="22"/>
          <w:lang w:val="zh-TW"/>
        </w:rPr>
        <w:t>供应商在规定时间内使用</w:t>
      </w:r>
      <w:r w:rsidRPr="00C44489">
        <w:rPr>
          <w:rFonts w:ascii="宋体" w:hAnsi="宋体" w:hint="eastAsia"/>
          <w:sz w:val="24"/>
          <w:szCs w:val="22"/>
        </w:rPr>
        <w:t>CA数字证书或电子营业执照</w:t>
      </w:r>
      <w:r w:rsidRPr="00C44489">
        <w:rPr>
          <w:rFonts w:ascii="宋体" w:hAnsi="宋体" w:hint="eastAsia"/>
          <w:sz w:val="24"/>
          <w:szCs w:val="22"/>
          <w:lang w:val="zh-TW"/>
        </w:rPr>
        <w:t>登录</w:t>
      </w:r>
      <w:r w:rsidRPr="00C44489">
        <w:rPr>
          <w:rFonts w:ascii="宋体" w:hAnsi="宋体" w:hint="eastAsia"/>
          <w:sz w:val="24"/>
          <w:szCs w:val="22"/>
        </w:rPr>
        <w:t>北京市政府采购电子交易平台进行电子开标</w:t>
      </w:r>
      <w:r w:rsidRPr="00C44489">
        <w:rPr>
          <w:rFonts w:ascii="宋体" w:hAnsi="宋体" w:hint="eastAsia"/>
          <w:sz w:val="24"/>
          <w:szCs w:val="22"/>
          <w:lang w:val="zh-TW"/>
        </w:rPr>
        <w:t>。</w:t>
      </w:r>
    </w:p>
    <w:p w:rsidR="00C44489" w:rsidRPr="00C44489" w:rsidRDefault="00C44489" w:rsidP="00C44489">
      <w:pPr>
        <w:keepNext/>
        <w:keepLines/>
        <w:autoSpaceDE w:val="0"/>
        <w:autoSpaceDN w:val="0"/>
        <w:adjustRightInd w:val="0"/>
        <w:spacing w:line="360" w:lineRule="auto"/>
        <w:jc w:val="left"/>
        <w:outlineLvl w:val="1"/>
        <w:rPr>
          <w:rFonts w:ascii="宋体" w:hAnsi="宋体"/>
          <w:b/>
          <w:kern w:val="0"/>
          <w:sz w:val="24"/>
        </w:rPr>
      </w:pPr>
      <w:bookmarkStart w:id="38" w:name="_Toc35393627"/>
      <w:bookmarkStart w:id="39" w:name="_Toc35393796"/>
      <w:bookmarkStart w:id="40" w:name="_Toc28359008"/>
      <w:bookmarkStart w:id="41" w:name="_Toc28359085"/>
      <w:r w:rsidRPr="00C44489">
        <w:rPr>
          <w:rFonts w:ascii="宋体" w:hAnsi="宋体" w:hint="eastAsia"/>
          <w:b/>
          <w:kern w:val="0"/>
          <w:sz w:val="24"/>
        </w:rPr>
        <w:t>七、对本次招标提出询问，请按以下方式联系。</w:t>
      </w:r>
      <w:bookmarkEnd w:id="38"/>
      <w:bookmarkEnd w:id="39"/>
      <w:bookmarkEnd w:id="40"/>
      <w:bookmarkEnd w:id="41"/>
    </w:p>
    <w:p w:rsidR="00C44489" w:rsidRPr="00C44489" w:rsidRDefault="00C44489" w:rsidP="00C44489">
      <w:pPr>
        <w:spacing w:line="360" w:lineRule="auto"/>
        <w:ind w:leftChars="371" w:left="1080" w:hangingChars="125" w:hanging="301"/>
        <w:jc w:val="left"/>
        <w:rPr>
          <w:rFonts w:ascii="宋体" w:hAnsi="宋体"/>
          <w:b/>
          <w:sz w:val="24"/>
          <w:szCs w:val="22"/>
        </w:rPr>
      </w:pPr>
      <w:r w:rsidRPr="00C44489">
        <w:rPr>
          <w:rFonts w:ascii="宋体" w:hAnsi="宋体" w:hint="eastAsia"/>
          <w:b/>
          <w:sz w:val="24"/>
          <w:szCs w:val="22"/>
        </w:rPr>
        <w:t>1.采购人信息</w:t>
      </w:r>
    </w:p>
    <w:p w:rsidR="00C44489" w:rsidRPr="00C44489" w:rsidRDefault="00C44489" w:rsidP="00C44489">
      <w:pPr>
        <w:spacing w:line="360" w:lineRule="auto"/>
        <w:ind w:leftChars="371" w:left="1079" w:hangingChars="125" w:hanging="300"/>
        <w:jc w:val="left"/>
        <w:rPr>
          <w:rFonts w:ascii="宋体" w:hAnsi="宋体"/>
          <w:sz w:val="24"/>
          <w:szCs w:val="22"/>
        </w:rPr>
      </w:pPr>
      <w:bookmarkStart w:id="42" w:name="_Toc28359086"/>
      <w:bookmarkStart w:id="43" w:name="_Toc28359009"/>
      <w:r w:rsidRPr="00C44489">
        <w:rPr>
          <w:rFonts w:ascii="宋体" w:hAnsi="宋体" w:hint="eastAsia"/>
          <w:sz w:val="24"/>
          <w:szCs w:val="22"/>
        </w:rPr>
        <w:t>名称：</w:t>
      </w:r>
      <w:r w:rsidRPr="00C44489">
        <w:rPr>
          <w:rFonts w:ascii="宋体" w:hAnsi="宋体" w:hint="eastAsia"/>
          <w:sz w:val="24"/>
          <w:szCs w:val="22"/>
          <w:u w:val="single"/>
        </w:rPr>
        <w:t>北京市密云区职业学校</w:t>
      </w:r>
    </w:p>
    <w:p w:rsidR="00C44489" w:rsidRPr="00C44489" w:rsidRDefault="00C44489" w:rsidP="00C44489">
      <w:pPr>
        <w:spacing w:line="360" w:lineRule="auto"/>
        <w:ind w:leftChars="371" w:left="1079" w:hangingChars="125" w:hanging="300"/>
        <w:jc w:val="left"/>
        <w:rPr>
          <w:rFonts w:ascii="宋体" w:hAnsi="宋体"/>
          <w:sz w:val="24"/>
          <w:szCs w:val="22"/>
        </w:rPr>
      </w:pPr>
      <w:r w:rsidRPr="00C44489">
        <w:rPr>
          <w:rFonts w:ascii="宋体" w:hAnsi="宋体" w:hint="eastAsia"/>
          <w:sz w:val="24"/>
          <w:szCs w:val="22"/>
        </w:rPr>
        <w:t>地址：</w:t>
      </w:r>
      <w:r w:rsidRPr="00C44489">
        <w:rPr>
          <w:rFonts w:ascii="宋体" w:hAnsi="宋体" w:hint="eastAsia"/>
          <w:sz w:val="24"/>
          <w:szCs w:val="22"/>
          <w:u w:val="single"/>
        </w:rPr>
        <w:t>北京市密云区果园西路2号</w:t>
      </w:r>
    </w:p>
    <w:p w:rsidR="00C44489" w:rsidRPr="00C44489" w:rsidRDefault="00C44489" w:rsidP="00C44489">
      <w:pPr>
        <w:spacing w:line="360" w:lineRule="auto"/>
        <w:ind w:leftChars="371" w:left="1079" w:hangingChars="125" w:hanging="300"/>
        <w:jc w:val="left"/>
        <w:rPr>
          <w:rFonts w:ascii="宋体" w:hAnsi="宋体"/>
          <w:sz w:val="24"/>
          <w:szCs w:val="22"/>
          <w:u w:val="single"/>
        </w:rPr>
      </w:pPr>
      <w:r w:rsidRPr="00C44489">
        <w:rPr>
          <w:rFonts w:ascii="宋体" w:hAnsi="宋体" w:hint="eastAsia"/>
          <w:sz w:val="24"/>
          <w:szCs w:val="22"/>
        </w:rPr>
        <w:t>联系方式：</w:t>
      </w:r>
      <w:r w:rsidRPr="00C44489">
        <w:rPr>
          <w:rFonts w:ascii="宋体" w:hAnsi="宋体" w:hint="eastAsia"/>
          <w:sz w:val="24"/>
          <w:szCs w:val="22"/>
          <w:u w:val="single"/>
        </w:rPr>
        <w:t>毛老师 010-69082228</w:t>
      </w:r>
    </w:p>
    <w:p w:rsidR="00C44489" w:rsidRPr="00C44489" w:rsidRDefault="00C44489" w:rsidP="00C44489">
      <w:pPr>
        <w:spacing w:line="360" w:lineRule="auto"/>
        <w:ind w:leftChars="371" w:left="1080" w:hangingChars="125" w:hanging="301"/>
        <w:jc w:val="left"/>
        <w:rPr>
          <w:rFonts w:ascii="宋体" w:hAnsi="宋体"/>
          <w:b/>
          <w:sz w:val="24"/>
          <w:szCs w:val="22"/>
        </w:rPr>
      </w:pPr>
      <w:r w:rsidRPr="00C44489">
        <w:rPr>
          <w:rFonts w:ascii="宋体" w:hAnsi="宋体" w:hint="eastAsia"/>
          <w:b/>
          <w:sz w:val="24"/>
          <w:szCs w:val="22"/>
        </w:rPr>
        <w:t>2.采购代理机构信息</w:t>
      </w:r>
      <w:bookmarkEnd w:id="42"/>
      <w:bookmarkEnd w:id="43"/>
    </w:p>
    <w:p w:rsidR="00C44489" w:rsidRPr="00C44489" w:rsidRDefault="00C44489" w:rsidP="00C44489">
      <w:pPr>
        <w:spacing w:line="360" w:lineRule="auto"/>
        <w:ind w:leftChars="371" w:left="1079" w:hangingChars="125" w:hanging="300"/>
        <w:jc w:val="left"/>
        <w:rPr>
          <w:rFonts w:ascii="宋体" w:hAnsi="宋体"/>
          <w:sz w:val="24"/>
          <w:szCs w:val="22"/>
        </w:rPr>
      </w:pPr>
      <w:bookmarkStart w:id="44" w:name="_Toc28359010"/>
      <w:bookmarkStart w:id="45" w:name="_Toc28359087"/>
      <w:r w:rsidRPr="00C44489">
        <w:rPr>
          <w:rFonts w:ascii="宋体" w:hAnsi="宋体" w:hint="eastAsia"/>
          <w:sz w:val="24"/>
          <w:szCs w:val="22"/>
        </w:rPr>
        <w:t>名    称：</w:t>
      </w:r>
      <w:r w:rsidRPr="00C44489">
        <w:rPr>
          <w:rFonts w:ascii="宋体" w:hAnsi="宋体" w:hint="eastAsia"/>
          <w:sz w:val="24"/>
          <w:szCs w:val="22"/>
          <w:u w:val="single"/>
        </w:rPr>
        <w:t>中</w:t>
      </w:r>
      <w:proofErr w:type="gramStart"/>
      <w:r w:rsidRPr="00C44489">
        <w:rPr>
          <w:rFonts w:ascii="宋体" w:hAnsi="宋体" w:hint="eastAsia"/>
          <w:sz w:val="24"/>
          <w:szCs w:val="22"/>
          <w:u w:val="single"/>
        </w:rPr>
        <w:t>承国汇咨询</w:t>
      </w:r>
      <w:proofErr w:type="gramEnd"/>
      <w:r w:rsidRPr="00C44489">
        <w:rPr>
          <w:rFonts w:ascii="宋体" w:hAnsi="宋体" w:hint="eastAsia"/>
          <w:sz w:val="24"/>
          <w:szCs w:val="22"/>
          <w:u w:val="single"/>
        </w:rPr>
        <w:t>（北京）有限公司</w:t>
      </w:r>
    </w:p>
    <w:p w:rsidR="00C44489" w:rsidRPr="00C44489" w:rsidRDefault="00C44489" w:rsidP="00C44489">
      <w:pPr>
        <w:spacing w:line="360" w:lineRule="auto"/>
        <w:ind w:leftChars="371" w:left="1079" w:hangingChars="125" w:hanging="300"/>
        <w:jc w:val="left"/>
        <w:rPr>
          <w:rFonts w:ascii="宋体" w:hAnsi="宋体"/>
          <w:sz w:val="24"/>
          <w:szCs w:val="22"/>
        </w:rPr>
      </w:pPr>
      <w:r w:rsidRPr="00C44489">
        <w:rPr>
          <w:rFonts w:ascii="宋体" w:hAnsi="宋体" w:hint="eastAsia"/>
          <w:sz w:val="24"/>
          <w:szCs w:val="22"/>
        </w:rPr>
        <w:t>地    址：</w:t>
      </w:r>
      <w:r w:rsidRPr="00C44489">
        <w:rPr>
          <w:rFonts w:ascii="宋体" w:hAnsi="宋体" w:hint="eastAsia"/>
          <w:sz w:val="24"/>
          <w:szCs w:val="22"/>
          <w:u w:val="single"/>
        </w:rPr>
        <w:t>北京市北京经济技术开发区万源街22号天宇大厦B座4层</w:t>
      </w:r>
    </w:p>
    <w:p w:rsidR="00C44489" w:rsidRPr="00C44489" w:rsidRDefault="00C44489" w:rsidP="00C44489">
      <w:pPr>
        <w:spacing w:line="360" w:lineRule="auto"/>
        <w:ind w:leftChars="371" w:left="1079" w:hangingChars="125" w:hanging="300"/>
        <w:jc w:val="left"/>
        <w:rPr>
          <w:rFonts w:ascii="宋体" w:hAnsi="宋体"/>
          <w:sz w:val="24"/>
          <w:szCs w:val="22"/>
          <w:u w:val="single"/>
        </w:rPr>
      </w:pPr>
      <w:r w:rsidRPr="00C44489">
        <w:rPr>
          <w:rFonts w:ascii="宋体" w:hAnsi="宋体" w:hint="eastAsia"/>
          <w:sz w:val="24"/>
          <w:szCs w:val="22"/>
        </w:rPr>
        <w:t>联系方式：</w:t>
      </w:r>
      <w:r w:rsidRPr="00C44489">
        <w:rPr>
          <w:rFonts w:ascii="宋体" w:hAnsi="宋体" w:hint="eastAsia"/>
          <w:sz w:val="24"/>
          <w:szCs w:val="22"/>
          <w:u w:val="single"/>
        </w:rPr>
        <w:t>010-53383779</w:t>
      </w:r>
    </w:p>
    <w:p w:rsidR="00C44489" w:rsidRPr="00C44489" w:rsidRDefault="00C44489" w:rsidP="00C44489">
      <w:pPr>
        <w:spacing w:line="360" w:lineRule="auto"/>
        <w:ind w:leftChars="371" w:left="1080" w:hangingChars="125" w:hanging="301"/>
        <w:jc w:val="left"/>
        <w:rPr>
          <w:rFonts w:ascii="宋体" w:hAnsi="宋体"/>
          <w:b/>
          <w:sz w:val="24"/>
          <w:szCs w:val="22"/>
          <w:u w:val="single"/>
        </w:rPr>
      </w:pPr>
      <w:r w:rsidRPr="00C44489">
        <w:rPr>
          <w:rFonts w:ascii="宋体" w:hAnsi="宋体" w:hint="eastAsia"/>
          <w:b/>
          <w:sz w:val="24"/>
          <w:szCs w:val="22"/>
        </w:rPr>
        <w:t>3.项目联系方式</w:t>
      </w:r>
      <w:bookmarkEnd w:id="44"/>
      <w:bookmarkEnd w:id="45"/>
    </w:p>
    <w:p w:rsidR="00C44489" w:rsidRPr="00C44489" w:rsidRDefault="00C44489" w:rsidP="00C44489">
      <w:pPr>
        <w:spacing w:line="360" w:lineRule="auto"/>
        <w:ind w:leftChars="371" w:left="1079" w:hangingChars="125" w:hanging="300"/>
        <w:jc w:val="left"/>
        <w:rPr>
          <w:rFonts w:ascii="宋体" w:hAnsi="宋体"/>
          <w:sz w:val="24"/>
          <w:szCs w:val="22"/>
        </w:rPr>
      </w:pPr>
      <w:r w:rsidRPr="00C44489">
        <w:rPr>
          <w:rFonts w:ascii="宋体" w:hAnsi="宋体" w:hint="eastAsia"/>
          <w:sz w:val="24"/>
          <w:szCs w:val="22"/>
        </w:rPr>
        <w:t>项目联系人：</w:t>
      </w:r>
      <w:r w:rsidRPr="00C44489">
        <w:rPr>
          <w:rFonts w:ascii="宋体" w:hAnsi="宋体" w:hint="eastAsia"/>
          <w:sz w:val="24"/>
          <w:szCs w:val="22"/>
          <w:u w:val="single"/>
        </w:rPr>
        <w:t>张凯、李沅仲</w:t>
      </w:r>
    </w:p>
    <w:p w:rsidR="00C44489" w:rsidRDefault="00C44489" w:rsidP="00C44489">
      <w:pPr>
        <w:spacing w:line="360" w:lineRule="auto"/>
        <w:ind w:leftChars="371" w:left="1079" w:hangingChars="125" w:hanging="300"/>
        <w:jc w:val="left"/>
        <w:rPr>
          <w:b/>
          <w:sz w:val="36"/>
          <w:szCs w:val="36"/>
        </w:rPr>
      </w:pPr>
      <w:r w:rsidRPr="00C44489">
        <w:rPr>
          <w:rFonts w:ascii="宋体" w:hAnsi="宋体" w:hint="eastAsia"/>
          <w:sz w:val="24"/>
          <w:szCs w:val="22"/>
        </w:rPr>
        <w:t>电      话：</w:t>
      </w:r>
      <w:r w:rsidRPr="00C44489">
        <w:rPr>
          <w:rFonts w:ascii="宋体" w:hAnsi="宋体" w:hint="eastAsia"/>
          <w:sz w:val="24"/>
          <w:szCs w:val="22"/>
          <w:u w:val="single"/>
        </w:rPr>
        <w:t>010-53383779</w:t>
      </w:r>
    </w:p>
    <w:p w:rsidR="001B2C76" w:rsidRPr="00DE1E3C" w:rsidRDefault="00985E16">
      <w:pPr>
        <w:spacing w:line="360" w:lineRule="auto"/>
        <w:jc w:val="center"/>
        <w:outlineLvl w:val="0"/>
        <w:rPr>
          <w:b/>
          <w:sz w:val="32"/>
          <w:szCs w:val="32"/>
        </w:rPr>
      </w:pPr>
      <w:r w:rsidRPr="00DE1E3C">
        <w:rPr>
          <w:b/>
          <w:sz w:val="36"/>
          <w:szCs w:val="36"/>
        </w:rPr>
        <w:lastRenderedPageBreak/>
        <w:t>第二章</w:t>
      </w:r>
      <w:r w:rsidR="000B0A8B" w:rsidRPr="00DE1E3C">
        <w:rPr>
          <w:rFonts w:hint="eastAsia"/>
          <w:b/>
          <w:sz w:val="36"/>
          <w:szCs w:val="36"/>
        </w:rPr>
        <w:t xml:space="preserve"> </w:t>
      </w:r>
      <w:r w:rsidRPr="00DE1E3C">
        <w:rPr>
          <w:b/>
          <w:sz w:val="36"/>
          <w:szCs w:val="36"/>
        </w:rPr>
        <w:t>投标人须知</w:t>
      </w:r>
      <w:bookmarkEnd w:id="7"/>
      <w:bookmarkEnd w:id="8"/>
      <w:bookmarkEnd w:id="9"/>
      <w:bookmarkEnd w:id="10"/>
      <w:bookmarkEnd w:id="11"/>
      <w:bookmarkEnd w:id="12"/>
      <w:bookmarkEnd w:id="13"/>
      <w:bookmarkEnd w:id="14"/>
      <w:bookmarkEnd w:id="15"/>
      <w:bookmarkEnd w:id="16"/>
      <w:bookmarkEnd w:id="17"/>
      <w:bookmarkEnd w:id="18"/>
      <w:bookmarkEnd w:id="19"/>
    </w:p>
    <w:p w:rsidR="001B2C76" w:rsidRPr="00DE1E3C" w:rsidRDefault="00985E16">
      <w:pPr>
        <w:pStyle w:val="21"/>
        <w:tabs>
          <w:tab w:val="center" w:pos="4592"/>
          <w:tab w:val="left" w:pos="7860"/>
        </w:tabs>
        <w:spacing w:before="0" w:line="360" w:lineRule="auto"/>
        <w:rPr>
          <w:rFonts w:ascii="Times New Roman" w:eastAsia="宋体" w:hAnsi="Times New Roman"/>
          <w:sz w:val="28"/>
        </w:rPr>
      </w:pPr>
      <w:bookmarkStart w:id="46" w:name="_Toc226965709"/>
      <w:bookmarkStart w:id="47" w:name="_Toc164351613"/>
      <w:bookmarkStart w:id="48" w:name="_Toc151193689"/>
      <w:bookmarkStart w:id="49" w:name="_Toc226337215"/>
      <w:bookmarkStart w:id="50" w:name="_Toc127151720"/>
      <w:bookmarkStart w:id="51" w:name="_Toc127151519"/>
      <w:bookmarkStart w:id="52" w:name="_Toc226965792"/>
      <w:bookmarkStart w:id="53" w:name="_Toc142311021"/>
      <w:bookmarkStart w:id="54" w:name="_Toc150480757"/>
      <w:bookmarkStart w:id="55" w:name="_Toc195842884"/>
      <w:bookmarkStart w:id="56" w:name="_Toc150509270"/>
      <w:bookmarkStart w:id="57" w:name="_Toc164608788"/>
      <w:bookmarkStart w:id="58" w:name="_Toc151193833"/>
      <w:bookmarkStart w:id="59" w:name="_Toc520356144"/>
      <w:bookmarkStart w:id="60" w:name="_Toc151193907"/>
      <w:bookmarkStart w:id="61" w:name="_Toc164229360"/>
      <w:bookmarkStart w:id="62" w:name="_Toc226309763"/>
      <w:bookmarkStart w:id="63" w:name="_Toc151190146"/>
      <w:bookmarkStart w:id="64" w:name="_Toc150774619"/>
      <w:bookmarkStart w:id="65" w:name="_Toc151193761"/>
      <w:bookmarkStart w:id="66" w:name="_Toc127161433"/>
      <w:bookmarkStart w:id="67" w:name="_Toc151193617"/>
      <w:bookmarkStart w:id="68" w:name="_Toc164608633"/>
      <w:bookmarkStart w:id="69" w:name="_Toc149720812"/>
      <w:bookmarkStart w:id="70" w:name="_Toc164229214"/>
      <w:bookmarkStart w:id="71" w:name="_Toc150774724"/>
      <w:r w:rsidRPr="00DE1E3C">
        <w:rPr>
          <w:rFonts w:ascii="Times New Roman" w:eastAsia="宋体" w:hAnsi="Times New Roman"/>
          <w:sz w:val="28"/>
        </w:rPr>
        <w:t>投标人须知资料表</w:t>
      </w:r>
    </w:p>
    <w:p w:rsidR="001B2C76" w:rsidRPr="00DE1E3C" w:rsidRDefault="001B2C76">
      <w:pPr>
        <w:jc w:val="center"/>
        <w:rPr>
          <w:b/>
          <w:sz w:val="28"/>
          <w:szCs w:val="28"/>
        </w:rPr>
      </w:pPr>
    </w:p>
    <w:p w:rsidR="001B2C76" w:rsidRPr="00DE1E3C" w:rsidRDefault="00985E16">
      <w:pPr>
        <w:spacing w:line="360" w:lineRule="auto"/>
        <w:ind w:firstLine="480"/>
        <w:rPr>
          <w:sz w:val="24"/>
        </w:rPr>
      </w:pPr>
      <w:r w:rsidRPr="00DE1E3C">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416320" w:rsidRPr="00DE1E3C" w:rsidTr="000B3C8E">
        <w:trPr>
          <w:trHeight w:val="567"/>
          <w:tblHeader/>
          <w:jc w:val="center"/>
        </w:trPr>
        <w:tc>
          <w:tcPr>
            <w:tcW w:w="988" w:type="dxa"/>
            <w:vAlign w:val="center"/>
          </w:tcPr>
          <w:p w:rsidR="001B2C76" w:rsidRPr="00DE1E3C" w:rsidRDefault="00985E16">
            <w:pPr>
              <w:jc w:val="center"/>
              <w:rPr>
                <w:rFonts w:asciiTheme="minorEastAsia" w:eastAsiaTheme="minorEastAsia" w:hAnsiTheme="minorEastAsia"/>
                <w:b/>
                <w:bCs/>
                <w:sz w:val="24"/>
              </w:rPr>
            </w:pPr>
            <w:r w:rsidRPr="00DE1E3C">
              <w:rPr>
                <w:rFonts w:asciiTheme="minorEastAsia" w:eastAsiaTheme="minorEastAsia" w:hAnsiTheme="minorEastAsia"/>
                <w:b/>
                <w:sz w:val="24"/>
              </w:rPr>
              <w:t>条款号</w:t>
            </w:r>
          </w:p>
        </w:tc>
        <w:tc>
          <w:tcPr>
            <w:tcW w:w="1701" w:type="dxa"/>
            <w:vAlign w:val="center"/>
          </w:tcPr>
          <w:p w:rsidR="001B2C76" w:rsidRPr="00DE1E3C" w:rsidRDefault="00985E16">
            <w:pPr>
              <w:jc w:val="center"/>
              <w:rPr>
                <w:rFonts w:asciiTheme="minorEastAsia" w:eastAsiaTheme="minorEastAsia" w:hAnsiTheme="minorEastAsia"/>
                <w:b/>
                <w:bCs/>
                <w:sz w:val="24"/>
              </w:rPr>
            </w:pPr>
            <w:r w:rsidRPr="00DE1E3C">
              <w:rPr>
                <w:rFonts w:asciiTheme="minorEastAsia" w:eastAsiaTheme="minorEastAsia" w:hAnsiTheme="minorEastAsia"/>
                <w:b/>
                <w:bCs/>
                <w:sz w:val="24"/>
              </w:rPr>
              <w:t>条目</w:t>
            </w:r>
          </w:p>
        </w:tc>
        <w:tc>
          <w:tcPr>
            <w:tcW w:w="7540" w:type="dxa"/>
            <w:vAlign w:val="center"/>
          </w:tcPr>
          <w:p w:rsidR="001B2C76" w:rsidRPr="00DE1E3C" w:rsidRDefault="00985E16">
            <w:pPr>
              <w:jc w:val="center"/>
              <w:rPr>
                <w:rFonts w:asciiTheme="minorEastAsia" w:eastAsiaTheme="minorEastAsia" w:hAnsiTheme="minorEastAsia"/>
                <w:b/>
                <w:bCs/>
                <w:sz w:val="24"/>
              </w:rPr>
            </w:pPr>
            <w:r w:rsidRPr="00DE1E3C">
              <w:rPr>
                <w:rFonts w:asciiTheme="minorEastAsia" w:eastAsiaTheme="minorEastAsia" w:hAnsiTheme="minorEastAsia"/>
                <w:b/>
                <w:bCs/>
                <w:sz w:val="24"/>
              </w:rPr>
              <w:t>内容</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2.2</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项目属性</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项目属性：</w:t>
            </w:r>
          </w:p>
          <w:p w:rsidR="001B2C76" w:rsidRPr="00DE1E3C" w:rsidRDefault="007C2D63">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服务</w:t>
            </w:r>
          </w:p>
          <w:p w:rsidR="001B2C76" w:rsidRPr="00DE1E3C" w:rsidRDefault="007C2D63">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货物</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2.3</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科研仪器设备</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是否属于科研仪器设备采购项目：</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□是</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■否</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2.4</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核心产品</w:t>
            </w:r>
          </w:p>
        </w:tc>
        <w:tc>
          <w:tcPr>
            <w:tcW w:w="7540" w:type="dxa"/>
            <w:vAlign w:val="center"/>
          </w:tcPr>
          <w:p w:rsidR="001B2C76" w:rsidRPr="00DE1E3C" w:rsidRDefault="007C2D63">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关于核心产品本项目</w:t>
            </w:r>
            <w:r w:rsidRPr="00DE1E3C">
              <w:rPr>
                <w:rFonts w:asciiTheme="minorEastAsia" w:eastAsiaTheme="minorEastAsia" w:hAnsiTheme="minorEastAsia" w:hint="default"/>
                <w:sz w:val="24"/>
                <w:szCs w:val="24"/>
                <w:u w:val="single"/>
              </w:rPr>
              <w:t xml:space="preserve">    </w:t>
            </w:r>
            <w:r w:rsidR="00985E16" w:rsidRPr="00DE1E3C">
              <w:rPr>
                <w:rFonts w:asciiTheme="minorEastAsia" w:eastAsiaTheme="minorEastAsia" w:hAnsiTheme="minorEastAsia" w:hint="default"/>
                <w:sz w:val="24"/>
                <w:szCs w:val="24"/>
              </w:rPr>
              <w:t>包不适用。</w:t>
            </w:r>
          </w:p>
          <w:p w:rsidR="001B2C76" w:rsidRPr="00DE1E3C" w:rsidRDefault="00985E16">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□本项目__包为单一产品采购项目。</w:t>
            </w:r>
          </w:p>
          <w:p w:rsidR="001B2C76" w:rsidRPr="00DE1E3C" w:rsidRDefault="007C2D63">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本项目</w:t>
            </w:r>
            <w:r w:rsidR="00985E16" w:rsidRPr="00DE1E3C">
              <w:rPr>
                <w:rFonts w:asciiTheme="minorEastAsia" w:eastAsiaTheme="minorEastAsia" w:hAnsiTheme="minorEastAsia"/>
                <w:sz w:val="24"/>
                <w:u w:val="single"/>
              </w:rPr>
              <w:t>_</w:t>
            </w:r>
            <w:r w:rsidRPr="00DE1E3C">
              <w:rPr>
                <w:rFonts w:asciiTheme="minorEastAsia" w:eastAsiaTheme="minorEastAsia" w:hAnsiTheme="minorEastAsia"/>
                <w:sz w:val="24"/>
                <w:u w:val="single"/>
              </w:rPr>
              <w:t>01</w:t>
            </w:r>
            <w:r w:rsidR="00985E16" w:rsidRPr="00DE1E3C">
              <w:rPr>
                <w:rFonts w:asciiTheme="minorEastAsia" w:eastAsiaTheme="minorEastAsia" w:hAnsiTheme="minorEastAsia"/>
                <w:sz w:val="24"/>
                <w:u w:val="single"/>
              </w:rPr>
              <w:t>_</w:t>
            </w:r>
            <w:r w:rsidR="00985E16" w:rsidRPr="00DE1E3C">
              <w:rPr>
                <w:rFonts w:asciiTheme="minorEastAsia" w:eastAsiaTheme="minorEastAsia" w:hAnsiTheme="minorEastAsia"/>
                <w:sz w:val="24"/>
              </w:rPr>
              <w:t>包为非单一产品采购项目，核心产品为：</w:t>
            </w:r>
            <w:r w:rsidR="003D5113" w:rsidRPr="003D5113">
              <w:rPr>
                <w:rFonts w:asciiTheme="minorEastAsia" w:eastAsiaTheme="minorEastAsia" w:hAnsiTheme="minorEastAsia" w:hint="eastAsia"/>
                <w:sz w:val="24"/>
                <w:u w:val="single"/>
              </w:rPr>
              <w:t>数控加工中心自动门</w:t>
            </w:r>
            <w:r w:rsidR="00985E16" w:rsidRPr="00BE3BC7">
              <w:rPr>
                <w:rFonts w:asciiTheme="minorEastAsia" w:eastAsiaTheme="minorEastAsia" w:hAnsiTheme="minorEastAsia"/>
                <w:sz w:val="24"/>
              </w:rPr>
              <w:t>。</w:t>
            </w:r>
          </w:p>
        </w:tc>
      </w:tr>
      <w:tr w:rsidR="00416320" w:rsidRPr="00DE1E3C" w:rsidTr="000B3C8E">
        <w:trPr>
          <w:trHeight w:val="567"/>
          <w:jc w:val="center"/>
        </w:trPr>
        <w:tc>
          <w:tcPr>
            <w:tcW w:w="988" w:type="dxa"/>
            <w:vMerge w:val="restart"/>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3.1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现场考察</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Pr="00DE1E3C">
              <w:rPr>
                <w:rFonts w:asciiTheme="minorEastAsia" w:eastAsiaTheme="minorEastAsia" w:hAnsiTheme="minorEastAsia"/>
                <w:sz w:val="24"/>
              </w:rPr>
              <w:t>不组织</w:t>
            </w:r>
          </w:p>
          <w:p w:rsidR="001B2C76" w:rsidRPr="00DE1E3C" w:rsidRDefault="00985E16">
            <w:pPr>
              <w:jc w:val="left"/>
              <w:rPr>
                <w:rFonts w:asciiTheme="minorEastAsia" w:eastAsiaTheme="minorEastAsia" w:hAnsiTheme="minorEastAsia"/>
                <w:bCs/>
                <w:sz w:val="24"/>
              </w:rPr>
            </w:pPr>
            <w:r w:rsidRPr="00DE1E3C">
              <w:rPr>
                <w:rFonts w:asciiTheme="minorEastAsia" w:eastAsiaTheme="minorEastAsia" w:hAnsiTheme="minorEastAsia"/>
                <w:sz w:val="24"/>
              </w:rPr>
              <w:t>□组织，考察时间：__年_月_日_</w:t>
            </w:r>
            <w:r w:rsidRPr="00DE1E3C">
              <w:rPr>
                <w:rFonts w:asciiTheme="minorEastAsia" w:eastAsiaTheme="minorEastAsia" w:hAnsiTheme="minorEastAsia"/>
                <w:bCs/>
                <w:sz w:val="24"/>
              </w:rPr>
              <w:t>点</w:t>
            </w:r>
            <w:r w:rsidRPr="00DE1E3C">
              <w:rPr>
                <w:rFonts w:asciiTheme="minorEastAsia" w:eastAsiaTheme="minorEastAsia" w:hAnsiTheme="minorEastAsia"/>
                <w:sz w:val="24"/>
              </w:rPr>
              <w:t>_</w:t>
            </w:r>
            <w:r w:rsidRPr="00DE1E3C">
              <w:rPr>
                <w:rFonts w:asciiTheme="minorEastAsia" w:eastAsiaTheme="minorEastAsia" w:hAnsiTheme="minorEastAsia"/>
                <w:bCs/>
                <w:sz w:val="24"/>
              </w:rPr>
              <w:t>分</w:t>
            </w:r>
          </w:p>
          <w:p w:rsidR="001B2C76" w:rsidRPr="00DE1E3C" w:rsidRDefault="00985E16">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考察地点：____________。</w:t>
            </w:r>
          </w:p>
        </w:tc>
      </w:tr>
      <w:tr w:rsidR="00416320" w:rsidRPr="00DE1E3C" w:rsidTr="000B3C8E">
        <w:trPr>
          <w:trHeight w:val="567"/>
          <w:jc w:val="center"/>
        </w:trPr>
        <w:tc>
          <w:tcPr>
            <w:tcW w:w="988" w:type="dxa"/>
            <w:vMerge/>
            <w:vAlign w:val="center"/>
          </w:tcPr>
          <w:p w:rsidR="001B2C76" w:rsidRPr="00DE1E3C" w:rsidRDefault="001B2C76">
            <w:pPr>
              <w:pStyle w:val="af2"/>
              <w:adjustRightInd w:val="0"/>
              <w:snapToGrid w:val="0"/>
              <w:jc w:val="center"/>
              <w:rPr>
                <w:rFonts w:asciiTheme="minorEastAsia" w:eastAsiaTheme="minorEastAsia" w:hAnsiTheme="minorEastAsia" w:hint="default"/>
                <w:sz w:val="24"/>
                <w:szCs w:val="24"/>
              </w:rPr>
            </w:pP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开标前答疑会</w:t>
            </w:r>
          </w:p>
        </w:tc>
        <w:tc>
          <w:tcPr>
            <w:tcW w:w="7540" w:type="dxa"/>
            <w:vAlign w:val="center"/>
          </w:tcPr>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不召开</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□召开，召开时间：__年_月_日_</w:t>
            </w:r>
            <w:r w:rsidRPr="00DE1E3C">
              <w:rPr>
                <w:rFonts w:asciiTheme="minorEastAsia" w:eastAsiaTheme="minorEastAsia" w:hAnsiTheme="minorEastAsia"/>
                <w:bCs/>
                <w:sz w:val="24"/>
              </w:rPr>
              <w:t>点</w:t>
            </w:r>
            <w:r w:rsidRPr="00DE1E3C">
              <w:rPr>
                <w:rFonts w:asciiTheme="minorEastAsia" w:eastAsiaTheme="minorEastAsia" w:hAnsiTheme="minorEastAsia"/>
                <w:sz w:val="24"/>
              </w:rPr>
              <w:t>_</w:t>
            </w:r>
            <w:r w:rsidRPr="00DE1E3C">
              <w:rPr>
                <w:rFonts w:asciiTheme="minorEastAsia" w:eastAsiaTheme="minorEastAsia" w:hAnsiTheme="minorEastAsia"/>
                <w:bCs/>
                <w:sz w:val="24"/>
              </w:rPr>
              <w:t>分</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召开地点：____________。</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4.1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样品</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投标样品递交：</w:t>
            </w:r>
          </w:p>
          <w:p w:rsidR="001B2C76" w:rsidRPr="00DE1E3C" w:rsidRDefault="003D5113">
            <w:pPr>
              <w:jc w:val="left"/>
              <w:rPr>
                <w:rFonts w:asciiTheme="minorEastAsia" w:eastAsiaTheme="minorEastAsia" w:hAnsiTheme="minorEastAsia"/>
                <w:sz w:val="24"/>
              </w:rPr>
            </w:pPr>
            <w:r w:rsidRPr="003D5113">
              <w:rPr>
                <w:rFonts w:asciiTheme="minorEastAsia" w:eastAsiaTheme="minorEastAsia" w:hAnsiTheme="minorEastAsia" w:hint="eastAsia"/>
                <w:sz w:val="24"/>
              </w:rPr>
              <w:t>■</w:t>
            </w:r>
            <w:r w:rsidR="00985E16" w:rsidRPr="00DE1E3C">
              <w:rPr>
                <w:rFonts w:asciiTheme="minorEastAsia" w:eastAsiaTheme="minorEastAsia" w:hAnsiTheme="minorEastAsia"/>
                <w:sz w:val="24"/>
              </w:rPr>
              <w:t>不需要</w:t>
            </w:r>
          </w:p>
          <w:p w:rsidR="001B2C76" w:rsidRPr="00DE1E3C" w:rsidRDefault="003D5113">
            <w:pPr>
              <w:jc w:val="left"/>
              <w:rPr>
                <w:rFonts w:asciiTheme="minorEastAsia" w:eastAsiaTheme="minorEastAsia" w:hAnsiTheme="minorEastAsia"/>
                <w:sz w:val="24"/>
              </w:rPr>
            </w:pPr>
            <w:r w:rsidRPr="003D5113">
              <w:rPr>
                <w:rFonts w:asciiTheme="minorEastAsia" w:eastAsiaTheme="minorEastAsia" w:hAnsiTheme="minorEastAsia" w:hint="eastAsia"/>
                <w:sz w:val="24"/>
              </w:rPr>
              <w:t>□</w:t>
            </w:r>
            <w:r w:rsidR="00985E16" w:rsidRPr="00DE1E3C">
              <w:rPr>
                <w:rFonts w:asciiTheme="minorEastAsia" w:eastAsiaTheme="minorEastAsia" w:hAnsiTheme="minorEastAsia"/>
                <w:sz w:val="24"/>
              </w:rPr>
              <w:t>需要，具体要求如下：</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（1）样品制作的标准和要求：</w:t>
            </w:r>
            <w:r w:rsidR="003D5113">
              <w:rPr>
                <w:rFonts w:asciiTheme="minorEastAsia" w:eastAsiaTheme="minorEastAsia" w:hAnsiTheme="minorEastAsia" w:hint="eastAsia"/>
                <w:sz w:val="24"/>
                <w:u w:val="single"/>
              </w:rPr>
              <w:t xml:space="preserve"> </w:t>
            </w:r>
            <w:r w:rsidR="003D5113">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（2）是否需要随样品提交相关检测报告：</w:t>
            </w:r>
          </w:p>
          <w:p w:rsidR="001B2C76" w:rsidRPr="00DE1E3C" w:rsidRDefault="003D5113">
            <w:pPr>
              <w:ind w:firstLineChars="250" w:firstLine="600"/>
              <w:jc w:val="left"/>
              <w:rPr>
                <w:rFonts w:asciiTheme="minorEastAsia" w:eastAsiaTheme="minorEastAsia" w:hAnsiTheme="minorEastAsia"/>
                <w:sz w:val="24"/>
              </w:rPr>
            </w:pPr>
            <w:r w:rsidRPr="003D5113">
              <w:rPr>
                <w:rFonts w:asciiTheme="minorEastAsia" w:eastAsiaTheme="minorEastAsia" w:hAnsiTheme="minorEastAsia" w:hint="eastAsia"/>
                <w:sz w:val="24"/>
              </w:rPr>
              <w:t>□</w:t>
            </w:r>
            <w:r w:rsidR="00985E16" w:rsidRPr="00DE1E3C">
              <w:rPr>
                <w:rFonts w:asciiTheme="minorEastAsia" w:eastAsiaTheme="minorEastAsia" w:hAnsiTheme="minorEastAsia"/>
                <w:sz w:val="24"/>
              </w:rPr>
              <w:t>不需要</w:t>
            </w:r>
          </w:p>
          <w:p w:rsidR="001B2C76" w:rsidRPr="00DE1E3C" w:rsidRDefault="00985E16">
            <w:pPr>
              <w:ind w:firstLineChars="250" w:firstLine="600"/>
              <w:jc w:val="left"/>
              <w:rPr>
                <w:rFonts w:asciiTheme="minorEastAsia" w:eastAsiaTheme="minorEastAsia" w:hAnsiTheme="minorEastAsia"/>
                <w:sz w:val="24"/>
              </w:rPr>
            </w:pPr>
            <w:r w:rsidRPr="00DE1E3C">
              <w:rPr>
                <w:rFonts w:asciiTheme="minorEastAsia" w:eastAsiaTheme="minorEastAsia" w:hAnsiTheme="minorEastAsia"/>
                <w:sz w:val="24"/>
              </w:rPr>
              <w:t>□需要</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（3）样品递交要求：</w:t>
            </w:r>
            <w:r w:rsidR="003D5113">
              <w:rPr>
                <w:rFonts w:asciiTheme="minorEastAsia" w:eastAsiaTheme="minorEastAsia" w:hAnsiTheme="minorEastAsia" w:hint="eastAsia"/>
                <w:sz w:val="24"/>
                <w:u w:val="single"/>
              </w:rPr>
              <w:t xml:space="preserve"> </w:t>
            </w:r>
            <w:r w:rsidR="003D5113">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（4）未中标人样品退还：</w:t>
            </w:r>
            <w:r w:rsidR="003D5113">
              <w:rPr>
                <w:rFonts w:asciiTheme="minorEastAsia" w:eastAsiaTheme="minorEastAsia" w:hAnsiTheme="minorEastAsia" w:hint="eastAsia"/>
                <w:sz w:val="24"/>
                <w:u w:val="single"/>
              </w:rPr>
              <w:t xml:space="preserve"> </w:t>
            </w:r>
            <w:r w:rsidR="003D5113">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（5）中标人样品保管、封存及退还：</w:t>
            </w:r>
            <w:r w:rsidR="003D5113">
              <w:rPr>
                <w:rFonts w:asciiTheme="minorEastAsia" w:eastAsiaTheme="minorEastAsia" w:hAnsiTheme="minorEastAsia" w:hint="eastAsia"/>
                <w:sz w:val="24"/>
                <w:u w:val="single"/>
              </w:rPr>
              <w:t xml:space="preserve"> </w:t>
            </w:r>
            <w:r w:rsidR="003D5113">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rsidP="003D5113">
            <w:pPr>
              <w:jc w:val="left"/>
              <w:rPr>
                <w:rFonts w:asciiTheme="minorEastAsia" w:eastAsiaTheme="minorEastAsia" w:hAnsiTheme="minorEastAsia"/>
                <w:sz w:val="24"/>
              </w:rPr>
            </w:pPr>
            <w:r w:rsidRPr="00DE1E3C">
              <w:rPr>
                <w:rFonts w:asciiTheme="minorEastAsia" w:eastAsiaTheme="minorEastAsia" w:hAnsiTheme="minorEastAsia"/>
                <w:sz w:val="24"/>
              </w:rPr>
              <w:t>（6）其他要求：</w:t>
            </w:r>
            <w:r w:rsidR="003D5113">
              <w:rPr>
                <w:rFonts w:asciiTheme="minorEastAsia" w:eastAsiaTheme="minorEastAsia" w:hAnsiTheme="minorEastAsia" w:hint="eastAsia"/>
                <w:sz w:val="24"/>
                <w:u w:val="single"/>
              </w:rPr>
              <w:t xml:space="preserve"> </w:t>
            </w:r>
            <w:r w:rsidR="003D5113">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5.2.5</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标的所属行业</w:t>
            </w:r>
          </w:p>
        </w:tc>
        <w:tc>
          <w:tcPr>
            <w:tcW w:w="7540" w:type="dxa"/>
            <w:vAlign w:val="center"/>
          </w:tcPr>
          <w:p w:rsidR="00720D63" w:rsidRPr="00DE1E3C" w:rsidRDefault="00985E16" w:rsidP="00720D63">
            <w:pPr>
              <w:jc w:val="left"/>
              <w:rPr>
                <w:rFonts w:asciiTheme="minorEastAsia" w:eastAsiaTheme="minorEastAsia" w:hAnsiTheme="minorEastAsia"/>
                <w:sz w:val="24"/>
              </w:rPr>
            </w:pPr>
            <w:r w:rsidRPr="00DE1E3C">
              <w:rPr>
                <w:rFonts w:asciiTheme="minorEastAsia" w:eastAsiaTheme="minorEastAsia" w:hAnsiTheme="minorEastAsia"/>
                <w:sz w:val="24"/>
              </w:rPr>
              <w:t>本项目采购标的对应的中小企业划分标准所属行业：</w:t>
            </w:r>
            <w:r w:rsidR="00F268FA" w:rsidRPr="00DE1E3C">
              <w:rPr>
                <w:rFonts w:asciiTheme="minorEastAsia" w:eastAsiaTheme="minorEastAsia" w:hAnsiTheme="minorEastAsia" w:hint="eastAsia"/>
                <w:sz w:val="24"/>
              </w:rPr>
              <w:t>详见采购需求</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rPr>
              <w:br w:type="page"/>
            </w:r>
            <w:r w:rsidRPr="00DE1E3C">
              <w:rPr>
                <w:rFonts w:asciiTheme="minorEastAsia" w:eastAsiaTheme="minorEastAsia" w:hAnsiTheme="minorEastAsia" w:hint="default"/>
                <w:sz w:val="24"/>
                <w:szCs w:val="24"/>
              </w:rPr>
              <w:t>11.2</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投标报价</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投标报价的特殊规定：</w:t>
            </w:r>
          </w:p>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无</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□有，具体情形：_____。</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12.1</w:t>
            </w:r>
          </w:p>
        </w:tc>
        <w:tc>
          <w:tcPr>
            <w:tcW w:w="1701" w:type="dxa"/>
            <w:vMerge w:val="restart"/>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投标保证金</w:t>
            </w:r>
          </w:p>
        </w:tc>
        <w:tc>
          <w:tcPr>
            <w:tcW w:w="7540" w:type="dxa"/>
            <w:vAlign w:val="center"/>
          </w:tcPr>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投标保证金金额：</w:t>
            </w:r>
            <w:r w:rsidR="00722200">
              <w:rPr>
                <w:rFonts w:asciiTheme="minorEastAsia" w:eastAsiaTheme="minorEastAsia" w:hAnsiTheme="minorEastAsia"/>
                <w:sz w:val="24"/>
                <w:u w:val="single"/>
              </w:rPr>
              <w:t>14900</w:t>
            </w:r>
            <w:r w:rsidRPr="00DE1E3C">
              <w:rPr>
                <w:rFonts w:asciiTheme="minorEastAsia" w:eastAsiaTheme="minorEastAsia" w:hAnsiTheme="minorEastAsia"/>
                <w:sz w:val="24"/>
                <w:u w:val="single"/>
              </w:rPr>
              <w:t>元（</w:t>
            </w:r>
            <w:proofErr w:type="gramStart"/>
            <w:r w:rsidR="00722200">
              <w:rPr>
                <w:rFonts w:asciiTheme="minorEastAsia" w:eastAsiaTheme="minorEastAsia" w:hAnsiTheme="minorEastAsia" w:hint="eastAsia"/>
                <w:sz w:val="24"/>
                <w:u w:val="single"/>
              </w:rPr>
              <w:t>壹万肆仟玖佰</w:t>
            </w:r>
            <w:proofErr w:type="gramEnd"/>
            <w:r w:rsidRPr="00DE1E3C">
              <w:rPr>
                <w:rFonts w:asciiTheme="minorEastAsia" w:eastAsiaTheme="minorEastAsia" w:hAnsiTheme="minorEastAsia"/>
                <w:sz w:val="24"/>
                <w:u w:val="single"/>
              </w:rPr>
              <w:t>）</w:t>
            </w:r>
            <w:r w:rsidRPr="00DE1E3C">
              <w:rPr>
                <w:rFonts w:asciiTheme="minorEastAsia" w:eastAsiaTheme="minorEastAsia" w:hAnsiTheme="minorEastAsia"/>
                <w:sz w:val="24"/>
              </w:rPr>
              <w:t>。</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sz w:val="24"/>
              </w:rPr>
              <w:t>投标保证金收受人信息：</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（1）投标保证金只能采用以下形式: 支票、汇票</w:t>
            </w:r>
            <w:r w:rsidR="00530C14" w:rsidRPr="00DE1E3C">
              <w:rPr>
                <w:rFonts w:asciiTheme="minorEastAsia" w:eastAsiaTheme="minorEastAsia" w:hAnsiTheme="minorEastAsia" w:hint="eastAsia"/>
                <w:sz w:val="24"/>
              </w:rPr>
              <w:t>、</w:t>
            </w:r>
            <w:r w:rsidR="00FD1670" w:rsidRPr="00DE1E3C">
              <w:rPr>
                <w:rFonts w:asciiTheme="minorEastAsia" w:eastAsiaTheme="minorEastAsia" w:hAnsiTheme="minorEastAsia" w:hint="eastAsia"/>
                <w:sz w:val="24"/>
              </w:rPr>
              <w:t>汇款</w:t>
            </w:r>
            <w:r w:rsidRPr="00DE1E3C">
              <w:rPr>
                <w:rFonts w:asciiTheme="minorEastAsia" w:eastAsiaTheme="minorEastAsia" w:hAnsiTheme="minorEastAsia" w:hint="eastAsia"/>
                <w:sz w:val="24"/>
              </w:rPr>
              <w:t>、本票或者金融机构、担保机构出具的保函等非现金形式提交，其他形式均不予接受。</w:t>
            </w:r>
            <w:r w:rsidRPr="00DE1E3C">
              <w:rPr>
                <w:rFonts w:asciiTheme="minorEastAsia" w:eastAsiaTheme="minorEastAsia" w:hAnsiTheme="minorEastAsia" w:hint="eastAsia"/>
                <w:sz w:val="24"/>
              </w:rPr>
              <w:lastRenderedPageBreak/>
              <w:t>(投标保证金应当从投标人</w:t>
            </w:r>
            <w:r w:rsidR="00AA512A">
              <w:rPr>
                <w:rFonts w:asciiTheme="minorEastAsia" w:eastAsiaTheme="minorEastAsia" w:hAnsiTheme="minorEastAsia" w:hint="eastAsia"/>
                <w:sz w:val="24"/>
              </w:rPr>
              <w:t>公用账户</w:t>
            </w:r>
            <w:r w:rsidRPr="00DE1E3C">
              <w:rPr>
                <w:rFonts w:asciiTheme="minorEastAsia" w:eastAsiaTheme="minorEastAsia" w:hAnsiTheme="minorEastAsia" w:hint="eastAsia"/>
                <w:sz w:val="24"/>
              </w:rPr>
              <w:t>转出，任何从个人账户转出的投标保证金视同无效)</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支票(支票抬头:</w:t>
            </w:r>
            <w:r w:rsidR="00F268FA" w:rsidRPr="00DE1E3C">
              <w:rPr>
                <w:rFonts w:asciiTheme="minorEastAsia" w:eastAsiaTheme="minorEastAsia" w:hAnsiTheme="minorEastAsia" w:hint="eastAsia"/>
                <w:sz w:val="24"/>
              </w:rPr>
              <w:t>中</w:t>
            </w:r>
            <w:proofErr w:type="gramStart"/>
            <w:r w:rsidR="00F268FA" w:rsidRPr="00DE1E3C">
              <w:rPr>
                <w:rFonts w:asciiTheme="minorEastAsia" w:eastAsiaTheme="minorEastAsia" w:hAnsiTheme="minorEastAsia" w:hint="eastAsia"/>
                <w:sz w:val="24"/>
              </w:rPr>
              <w:t>承国汇咨询</w:t>
            </w:r>
            <w:proofErr w:type="gramEnd"/>
            <w:r w:rsidR="00F268FA" w:rsidRPr="00DE1E3C">
              <w:rPr>
                <w:rFonts w:asciiTheme="minorEastAsia" w:eastAsiaTheme="minorEastAsia" w:hAnsiTheme="minorEastAsia" w:hint="eastAsia"/>
                <w:sz w:val="24"/>
              </w:rPr>
              <w:t>（北京）有限公司</w:t>
            </w:r>
            <w:r w:rsidRPr="00DE1E3C">
              <w:rPr>
                <w:rFonts w:asciiTheme="minorEastAsia" w:eastAsiaTheme="minorEastAsia" w:hAnsiTheme="minorEastAsia" w:hint="eastAsia"/>
                <w:sz w:val="24"/>
              </w:rPr>
              <w:t>或留空)；</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汇款(以汇款形式提交投标保证金的，投标人须确保款项按招标文件要求时间到账，否则按未提交投标保证金处理)；</w:t>
            </w:r>
          </w:p>
          <w:p w:rsidR="00CA62DC" w:rsidRPr="00DE1E3C" w:rsidRDefault="00CA62DC" w:rsidP="00CA62DC">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 xml:space="preserve">账户名称: </w:t>
            </w:r>
            <w:r w:rsidR="00F268FA" w:rsidRPr="00DE1E3C">
              <w:rPr>
                <w:rFonts w:asciiTheme="minorEastAsia" w:eastAsiaTheme="minorEastAsia" w:hAnsiTheme="minorEastAsia" w:hint="eastAsia"/>
                <w:b/>
                <w:sz w:val="24"/>
              </w:rPr>
              <w:t>中</w:t>
            </w:r>
            <w:proofErr w:type="gramStart"/>
            <w:r w:rsidR="00F268FA" w:rsidRPr="00DE1E3C">
              <w:rPr>
                <w:rFonts w:asciiTheme="minorEastAsia" w:eastAsiaTheme="minorEastAsia" w:hAnsiTheme="minorEastAsia" w:hint="eastAsia"/>
                <w:b/>
                <w:sz w:val="24"/>
              </w:rPr>
              <w:t>承国汇咨询</w:t>
            </w:r>
            <w:proofErr w:type="gramEnd"/>
            <w:r w:rsidR="00F268FA" w:rsidRPr="00DE1E3C">
              <w:rPr>
                <w:rFonts w:asciiTheme="minorEastAsia" w:eastAsiaTheme="minorEastAsia" w:hAnsiTheme="minorEastAsia" w:hint="eastAsia"/>
                <w:b/>
                <w:sz w:val="24"/>
              </w:rPr>
              <w:t>（北京）有限公司</w:t>
            </w:r>
          </w:p>
          <w:p w:rsidR="00CA62DC" w:rsidRPr="00DE1E3C" w:rsidRDefault="00CA62DC" w:rsidP="00CA62DC">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投标保证金账号：</w:t>
            </w:r>
            <w:r w:rsidR="007A68B6" w:rsidRPr="00DE1E3C">
              <w:rPr>
                <w:rFonts w:asciiTheme="minorEastAsia" w:eastAsiaTheme="minorEastAsia" w:hAnsiTheme="minorEastAsia"/>
                <w:b/>
                <w:sz w:val="24"/>
              </w:rPr>
              <w:t>318171209463</w:t>
            </w:r>
          </w:p>
          <w:p w:rsidR="00CA62DC" w:rsidRPr="00DE1E3C" w:rsidRDefault="00CA62DC" w:rsidP="00CA62DC">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开户行：中国银行北京天华支行</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（2）以汇款方式递交投标保证金的需注明所递交项目的采购编号，如分包则需</w:t>
            </w:r>
            <w:proofErr w:type="gramStart"/>
            <w:r w:rsidRPr="00DE1E3C">
              <w:rPr>
                <w:rFonts w:asciiTheme="minorEastAsia" w:eastAsiaTheme="minorEastAsia" w:hAnsiTheme="minorEastAsia" w:hint="eastAsia"/>
                <w:sz w:val="24"/>
              </w:rPr>
              <w:t>注明包号</w:t>
            </w:r>
            <w:proofErr w:type="gramEnd"/>
            <w:r w:rsidRPr="00DE1E3C">
              <w:rPr>
                <w:rFonts w:asciiTheme="minorEastAsia" w:eastAsiaTheme="minorEastAsia" w:hAnsiTheme="minorEastAsia" w:hint="eastAsia"/>
                <w:sz w:val="24"/>
              </w:rPr>
              <w:t>(例如:</w:t>
            </w:r>
            <w:r w:rsidR="007A68B6" w:rsidRPr="00DE1E3C">
              <w:rPr>
                <w:rFonts w:asciiTheme="minorEastAsia" w:eastAsiaTheme="minorEastAsia" w:hAnsiTheme="minorEastAsia"/>
                <w:sz w:val="24"/>
              </w:rPr>
              <w:t>ZCGH</w:t>
            </w:r>
            <w:r w:rsidRPr="00DE1E3C">
              <w:rPr>
                <w:rFonts w:asciiTheme="minorEastAsia" w:eastAsiaTheme="minorEastAsia" w:hAnsiTheme="minorEastAsia" w:hint="eastAsia"/>
                <w:sz w:val="24"/>
              </w:rPr>
              <w:t>-ZB-202</w:t>
            </w:r>
            <w:r w:rsidR="00177927" w:rsidRPr="00DE1E3C">
              <w:rPr>
                <w:rFonts w:asciiTheme="minorEastAsia" w:eastAsiaTheme="minorEastAsia" w:hAnsiTheme="minorEastAsia"/>
                <w:sz w:val="24"/>
              </w:rPr>
              <w:t>5</w:t>
            </w:r>
            <w:r w:rsidRPr="00DE1E3C">
              <w:rPr>
                <w:rFonts w:asciiTheme="minorEastAsia" w:eastAsiaTheme="minorEastAsia" w:hAnsiTheme="minorEastAsia" w:hint="eastAsia"/>
                <w:sz w:val="24"/>
              </w:rPr>
              <w:t>XXXXX,第X包)</w:t>
            </w:r>
          </w:p>
          <w:p w:rsidR="001B2C76"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（3）投标</w:t>
            </w:r>
            <w:r w:rsidRPr="00DE1E3C">
              <w:rPr>
                <w:rFonts w:asciiTheme="minorEastAsia" w:eastAsiaTheme="minorEastAsia" w:hAnsiTheme="minorEastAsia"/>
                <w:sz w:val="24"/>
              </w:rPr>
              <w:t>保证金缴纳后，需在“</w:t>
            </w:r>
            <w:r w:rsidRPr="00DE1E3C">
              <w:rPr>
                <w:rFonts w:asciiTheme="minorEastAsia" w:eastAsiaTheme="minorEastAsia" w:hAnsiTheme="minorEastAsia" w:hint="eastAsia"/>
                <w:sz w:val="24"/>
              </w:rPr>
              <w:t>北京市</w:t>
            </w:r>
            <w:r w:rsidRPr="00DE1E3C">
              <w:rPr>
                <w:rFonts w:asciiTheme="minorEastAsia" w:eastAsiaTheme="minorEastAsia" w:hAnsiTheme="minorEastAsia"/>
                <w:sz w:val="24"/>
              </w:rPr>
              <w:t>政府采购电子交易平台”</w:t>
            </w:r>
            <w:r w:rsidRPr="00DE1E3C">
              <w:rPr>
                <w:rFonts w:asciiTheme="minorEastAsia" w:eastAsiaTheme="minorEastAsia" w:hAnsiTheme="minorEastAsia" w:hint="eastAsia"/>
                <w:sz w:val="24"/>
              </w:rPr>
              <w:t>上传</w:t>
            </w:r>
            <w:r w:rsidRPr="00DE1E3C">
              <w:rPr>
                <w:rFonts w:asciiTheme="minorEastAsia" w:eastAsiaTheme="minorEastAsia" w:hAnsiTheme="minorEastAsia"/>
                <w:sz w:val="24"/>
              </w:rPr>
              <w:t>保证金缴纳凭证，如未上传，由此带来的后果由投标人自行承担。</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lastRenderedPageBreak/>
              <w:t>12.</w:t>
            </w:r>
            <w:r w:rsidRPr="00DE1E3C">
              <w:rPr>
                <w:rFonts w:asciiTheme="minorEastAsia" w:eastAsiaTheme="minorEastAsia" w:hAnsiTheme="minorEastAsia"/>
                <w:sz w:val="24"/>
                <w:szCs w:val="24"/>
              </w:rPr>
              <w:t>8</w:t>
            </w:r>
            <w:r w:rsidRPr="00DE1E3C">
              <w:rPr>
                <w:rFonts w:asciiTheme="minorEastAsia" w:eastAsiaTheme="minorEastAsia" w:hAnsiTheme="minorEastAsia" w:hint="default"/>
                <w:sz w:val="24"/>
                <w:szCs w:val="24"/>
              </w:rPr>
              <w:t>.2</w:t>
            </w:r>
          </w:p>
        </w:tc>
        <w:tc>
          <w:tcPr>
            <w:tcW w:w="1701" w:type="dxa"/>
            <w:vMerge/>
            <w:vAlign w:val="center"/>
          </w:tcPr>
          <w:p w:rsidR="001B2C76" w:rsidRPr="00DE1E3C" w:rsidRDefault="001B2C76">
            <w:pPr>
              <w:jc w:val="center"/>
              <w:rPr>
                <w:rFonts w:asciiTheme="minorEastAsia" w:eastAsiaTheme="minorEastAsia" w:hAnsiTheme="minorEastAsia"/>
                <w:sz w:val="24"/>
              </w:rPr>
            </w:pP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投标保证金可以不予退还的其他情形：</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□无</w:t>
            </w:r>
          </w:p>
          <w:p w:rsidR="00CA62DC"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■有，具体情形：</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（1）在开标之日后到投标有效期满前，投标人擅自撤回投标的。</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（2）投标人不接受招标采购单位对其投标价格错误的修正。</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（3）投标人在投标文件中提供任何虚假材料的。</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（4）中标人在规定期限内未能根据本文件要求签订合同。</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（5）中标人未按招标文件规定交纳招标代理服务费。</w:t>
            </w:r>
          </w:p>
          <w:p w:rsidR="001B2C76" w:rsidRPr="00DE1E3C" w:rsidRDefault="00CA62DC" w:rsidP="00CA62DC">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（6）中标人不按本文件的规定提交履约保证金或质保金的。</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13.1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投标有效期</w:t>
            </w:r>
          </w:p>
        </w:tc>
        <w:tc>
          <w:tcPr>
            <w:tcW w:w="7540" w:type="dxa"/>
            <w:vAlign w:val="center"/>
          </w:tcPr>
          <w:p w:rsidR="001B2C76" w:rsidRPr="00DE1E3C" w:rsidRDefault="00985E16" w:rsidP="00CA62DC">
            <w:pPr>
              <w:jc w:val="left"/>
              <w:rPr>
                <w:rFonts w:asciiTheme="minorEastAsia" w:eastAsiaTheme="minorEastAsia" w:hAnsiTheme="minorEastAsia"/>
                <w:sz w:val="24"/>
              </w:rPr>
            </w:pPr>
            <w:r w:rsidRPr="00DE1E3C">
              <w:rPr>
                <w:rFonts w:asciiTheme="minorEastAsia" w:eastAsiaTheme="minorEastAsia" w:hAnsiTheme="minorEastAsia"/>
                <w:sz w:val="24"/>
              </w:rPr>
              <w:t>自提交投标文件的截止之日起算</w:t>
            </w:r>
            <w:r w:rsidR="00CA62DC" w:rsidRPr="00DE1E3C">
              <w:rPr>
                <w:rFonts w:asciiTheme="minorEastAsia" w:eastAsiaTheme="minorEastAsia" w:hAnsiTheme="minorEastAsia"/>
                <w:sz w:val="24"/>
              </w:rPr>
              <w:t>90</w:t>
            </w:r>
            <w:r w:rsidRPr="00DE1E3C">
              <w:rPr>
                <w:rFonts w:asciiTheme="minorEastAsia" w:eastAsiaTheme="minorEastAsia" w:hAnsiTheme="minorEastAsia"/>
                <w:sz w:val="24"/>
              </w:rPr>
              <w:t>日历天。</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18.2</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解密时间</w:t>
            </w:r>
          </w:p>
        </w:tc>
        <w:tc>
          <w:tcPr>
            <w:tcW w:w="7540" w:type="dxa"/>
            <w:vAlign w:val="center"/>
          </w:tcPr>
          <w:p w:rsidR="001B2C76" w:rsidRPr="00DE1E3C" w:rsidRDefault="00985E16" w:rsidP="00984E05">
            <w:pPr>
              <w:jc w:val="left"/>
              <w:rPr>
                <w:rFonts w:asciiTheme="minorEastAsia" w:eastAsiaTheme="minorEastAsia" w:hAnsiTheme="minorEastAsia"/>
                <w:sz w:val="24"/>
                <w:u w:val="single"/>
              </w:rPr>
            </w:pPr>
            <w:r w:rsidRPr="00DE1E3C">
              <w:rPr>
                <w:rFonts w:asciiTheme="minorEastAsia" w:eastAsiaTheme="minorEastAsia" w:hAnsiTheme="minorEastAsia"/>
                <w:sz w:val="24"/>
              </w:rPr>
              <w:t>解密时间：</w:t>
            </w:r>
            <w:r w:rsidR="00CA62DC" w:rsidRPr="00DE1E3C">
              <w:rPr>
                <w:rFonts w:asciiTheme="minorEastAsia" w:eastAsiaTheme="minorEastAsia" w:hAnsiTheme="minorEastAsia"/>
                <w:sz w:val="24"/>
                <w:u w:val="single"/>
              </w:rPr>
              <w:t>15</w:t>
            </w:r>
            <w:r w:rsidRPr="00DE1E3C">
              <w:rPr>
                <w:rFonts w:asciiTheme="minorEastAsia" w:eastAsiaTheme="minorEastAsia" w:hAnsiTheme="minorEastAsia"/>
                <w:sz w:val="24"/>
              </w:rPr>
              <w:t>分钟</w:t>
            </w:r>
            <w:r w:rsidR="00DC5699" w:rsidRPr="00DE1E3C">
              <w:rPr>
                <w:rFonts w:asciiTheme="minorEastAsia" w:eastAsiaTheme="minorEastAsia" w:hAnsiTheme="minorEastAsia" w:hint="eastAsia"/>
                <w:sz w:val="24"/>
              </w:rPr>
              <w:t>（</w:t>
            </w:r>
            <w:r w:rsidR="00DC5699" w:rsidRPr="00DE1E3C">
              <w:rPr>
                <w:rFonts w:asciiTheme="minorEastAsia" w:eastAsiaTheme="minorEastAsia" w:hAnsiTheme="minorEastAsia"/>
                <w:sz w:val="24"/>
              </w:rPr>
              <w:t>投标人</w:t>
            </w:r>
            <w:r w:rsidR="00984E05">
              <w:rPr>
                <w:rFonts w:asciiTheme="minorEastAsia" w:eastAsiaTheme="minorEastAsia" w:hAnsiTheme="minorEastAsia" w:hint="eastAsia"/>
                <w:sz w:val="24"/>
              </w:rPr>
              <w:t>需</w:t>
            </w:r>
            <w:r w:rsidR="00597408" w:rsidRPr="00DE1E3C">
              <w:rPr>
                <w:rFonts w:asciiTheme="minorEastAsia" w:eastAsiaTheme="minorEastAsia" w:hAnsiTheme="minorEastAsia" w:hint="eastAsia"/>
                <w:sz w:val="24"/>
              </w:rPr>
              <w:t>携带加密</w:t>
            </w:r>
            <w:r w:rsidR="00597408" w:rsidRPr="00DE1E3C">
              <w:rPr>
                <w:rFonts w:asciiTheme="minorEastAsia" w:eastAsiaTheme="minorEastAsia" w:hAnsiTheme="minorEastAsia"/>
                <w:sz w:val="24"/>
              </w:rPr>
              <w:t>设备</w:t>
            </w:r>
            <w:r w:rsidR="00984E05">
              <w:rPr>
                <w:rFonts w:asciiTheme="minorEastAsia" w:eastAsiaTheme="minorEastAsia" w:hAnsiTheme="minorEastAsia" w:hint="eastAsia"/>
                <w:sz w:val="24"/>
              </w:rPr>
              <w:t>（电子营业</w:t>
            </w:r>
            <w:r w:rsidR="00984E05">
              <w:rPr>
                <w:rFonts w:asciiTheme="minorEastAsia" w:eastAsiaTheme="minorEastAsia" w:hAnsiTheme="minorEastAsia"/>
                <w:sz w:val="24"/>
              </w:rPr>
              <w:t>执照</w:t>
            </w:r>
            <w:r w:rsidR="00984E05">
              <w:rPr>
                <w:rFonts w:asciiTheme="minorEastAsia" w:eastAsiaTheme="minorEastAsia" w:hAnsiTheme="minorEastAsia" w:hint="eastAsia"/>
                <w:sz w:val="24"/>
              </w:rPr>
              <w:t>/CA证书）</w:t>
            </w:r>
            <w:r w:rsidR="00DC5699" w:rsidRPr="00DE1E3C">
              <w:rPr>
                <w:rFonts w:asciiTheme="minorEastAsia" w:eastAsiaTheme="minorEastAsia" w:hAnsiTheme="minorEastAsia"/>
                <w:sz w:val="24"/>
              </w:rPr>
              <w:t>至</w:t>
            </w:r>
            <w:r w:rsidR="00DC5699" w:rsidRPr="00DE1E3C">
              <w:rPr>
                <w:rFonts w:asciiTheme="minorEastAsia" w:eastAsiaTheme="minorEastAsia" w:hAnsiTheme="minorEastAsia" w:hint="eastAsia"/>
                <w:sz w:val="24"/>
              </w:rPr>
              <w:t>开标地点进行</w:t>
            </w:r>
            <w:r w:rsidR="00DC5699" w:rsidRPr="00DE1E3C">
              <w:rPr>
                <w:rFonts w:asciiTheme="minorEastAsia" w:eastAsiaTheme="minorEastAsia" w:hAnsiTheme="minorEastAsia"/>
                <w:sz w:val="24"/>
              </w:rPr>
              <w:t>解密</w:t>
            </w:r>
            <w:r w:rsidR="00DC5699" w:rsidRPr="00DE1E3C">
              <w:rPr>
                <w:rFonts w:asciiTheme="minorEastAsia" w:eastAsiaTheme="minorEastAsia" w:hAnsiTheme="minorEastAsia" w:hint="eastAsia"/>
                <w:sz w:val="24"/>
              </w:rPr>
              <w:t>）</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22.1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确定中标人</w:t>
            </w:r>
          </w:p>
        </w:tc>
        <w:tc>
          <w:tcPr>
            <w:tcW w:w="7540" w:type="dxa"/>
            <w:vAlign w:val="center"/>
          </w:tcPr>
          <w:p w:rsidR="001B2C76" w:rsidRPr="00DE1E3C" w:rsidRDefault="00985E16">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中标候选人并列的，采购人是否委托评标委员会确定中标人：</w:t>
            </w:r>
          </w:p>
          <w:p w:rsidR="001B2C76" w:rsidRPr="00DE1E3C" w:rsidRDefault="00985E16">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□否</w:t>
            </w:r>
          </w:p>
          <w:p w:rsidR="001B2C76" w:rsidRPr="00DE1E3C" w:rsidRDefault="00CA62DC">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是</w:t>
            </w:r>
          </w:p>
          <w:p w:rsidR="001B2C76" w:rsidRPr="00DE1E3C" w:rsidRDefault="00985E16">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 xml:space="preserve">中标候选人并列的，按照以下方式确定中标人： </w:t>
            </w:r>
          </w:p>
          <w:p w:rsidR="001B2C76" w:rsidRPr="00DE1E3C" w:rsidRDefault="00CA62DC">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得分且投标报价均相同的，以</w:t>
            </w:r>
            <w:r w:rsidRPr="00DE1E3C">
              <w:rPr>
                <w:rFonts w:asciiTheme="minorEastAsia" w:eastAsiaTheme="minorEastAsia" w:hAnsiTheme="minorEastAsia" w:hint="default"/>
                <w:sz w:val="24"/>
                <w:szCs w:val="24"/>
                <w:u w:val="single"/>
              </w:rPr>
              <w:t>“</w:t>
            </w:r>
            <w:r w:rsidRPr="00DE1E3C">
              <w:rPr>
                <w:rFonts w:asciiTheme="minorEastAsia" w:eastAsiaTheme="minorEastAsia" w:hAnsiTheme="minorEastAsia"/>
                <w:sz w:val="24"/>
                <w:szCs w:val="24"/>
                <w:u w:val="single"/>
              </w:rPr>
              <w:t>评分</w:t>
            </w:r>
            <w:r w:rsidRPr="00DE1E3C">
              <w:rPr>
                <w:rFonts w:asciiTheme="minorEastAsia" w:eastAsiaTheme="minorEastAsia" w:hAnsiTheme="minorEastAsia" w:hint="default"/>
                <w:sz w:val="24"/>
                <w:szCs w:val="24"/>
                <w:u w:val="single"/>
              </w:rPr>
              <w:t>办法中技术部分”</w:t>
            </w:r>
            <w:r w:rsidR="00985E16" w:rsidRPr="00DE1E3C">
              <w:rPr>
                <w:rFonts w:asciiTheme="minorEastAsia" w:eastAsiaTheme="minorEastAsia" w:hAnsiTheme="minorEastAsia" w:hint="default"/>
                <w:sz w:val="24"/>
                <w:szCs w:val="24"/>
              </w:rPr>
              <w:t>得分高者为中标人</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□随机抽取</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25.5</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分包</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 xml:space="preserve">本项目的非主体、非关键性工作是否允许分包： </w:t>
            </w:r>
          </w:p>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不允许</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□允许，具体要求：</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（1）可以分包履行的具体内容：_____；</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（2）允许分包的金额或者比例：_____；</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（3）其他要求：_____。</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25.6</w:t>
            </w:r>
          </w:p>
        </w:tc>
        <w:tc>
          <w:tcPr>
            <w:tcW w:w="1701" w:type="dxa"/>
            <w:vAlign w:val="center"/>
          </w:tcPr>
          <w:p w:rsidR="001B2C76" w:rsidRPr="00DE1E3C" w:rsidRDefault="00985E16">
            <w:pPr>
              <w:jc w:val="center"/>
              <w:rPr>
                <w:rFonts w:asciiTheme="minorEastAsia" w:eastAsiaTheme="minorEastAsia" w:hAnsiTheme="minorEastAsia"/>
                <w:sz w:val="24"/>
              </w:rPr>
            </w:pPr>
            <w:proofErr w:type="gramStart"/>
            <w:r w:rsidRPr="00DE1E3C">
              <w:rPr>
                <w:rFonts w:asciiTheme="minorEastAsia" w:eastAsiaTheme="minorEastAsia" w:hAnsiTheme="minorEastAsia"/>
                <w:sz w:val="24"/>
              </w:rPr>
              <w:t>政采贷</w:t>
            </w:r>
            <w:proofErr w:type="gramEnd"/>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sidRPr="00DE1E3C">
              <w:rPr>
                <w:rFonts w:asciiTheme="minorEastAsia" w:eastAsiaTheme="minorEastAsia" w:hAnsiTheme="minorEastAsia"/>
                <w:kern w:val="0"/>
                <w:sz w:val="24"/>
              </w:rPr>
              <w:t>京财采购</w:t>
            </w:r>
            <w:proofErr w:type="gramEnd"/>
            <w:r w:rsidRPr="00DE1E3C">
              <w:rPr>
                <w:rFonts w:asciiTheme="minorEastAsia" w:eastAsiaTheme="minorEastAsia" w:hAnsiTheme="minorEastAsia"/>
                <w:kern w:val="0"/>
                <w:sz w:val="24"/>
              </w:rPr>
              <w:t>〔2023〕</w:t>
            </w:r>
            <w:r w:rsidRPr="00DE1E3C">
              <w:rPr>
                <w:rFonts w:asciiTheme="minorEastAsia" w:eastAsiaTheme="minorEastAsia" w:hAnsiTheme="minorEastAsia"/>
                <w:kern w:val="0"/>
                <w:sz w:val="24"/>
              </w:rPr>
              <w:lastRenderedPageBreak/>
              <w:t>637号）。有需求的供应商，可按上述通知要求办理“政采贷”。</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lastRenderedPageBreak/>
              <w:t>26.1.1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询问</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询问</w:t>
            </w:r>
            <w:r w:rsidRPr="00DE1E3C">
              <w:rPr>
                <w:rFonts w:asciiTheme="minorEastAsia" w:eastAsiaTheme="minorEastAsia" w:hAnsiTheme="minorEastAsia" w:hint="eastAsia"/>
                <w:sz w:val="24"/>
              </w:rPr>
              <w:t>提出</w:t>
            </w:r>
            <w:r w:rsidRPr="00DE1E3C">
              <w:rPr>
                <w:rFonts w:asciiTheme="minorEastAsia" w:eastAsiaTheme="minorEastAsia" w:hAnsiTheme="minorEastAsia"/>
                <w:sz w:val="24"/>
              </w:rPr>
              <w:t>形式：</w:t>
            </w:r>
            <w:r w:rsidR="00CA62DC" w:rsidRPr="00DE1E3C">
              <w:rPr>
                <w:rFonts w:asciiTheme="minorEastAsia" w:eastAsiaTheme="minorEastAsia" w:hAnsiTheme="minorEastAsia" w:hint="eastAsia"/>
                <w:sz w:val="24"/>
                <w:u w:val="single"/>
              </w:rPr>
              <w:t>提供纸</w:t>
            </w:r>
            <w:proofErr w:type="gramStart"/>
            <w:r w:rsidR="00CA62DC" w:rsidRPr="00DE1E3C">
              <w:rPr>
                <w:rFonts w:asciiTheme="minorEastAsia" w:eastAsiaTheme="minorEastAsia" w:hAnsiTheme="minorEastAsia" w:hint="eastAsia"/>
                <w:sz w:val="24"/>
                <w:u w:val="single"/>
              </w:rPr>
              <w:t>质询问函并</w:t>
            </w:r>
            <w:proofErr w:type="gramEnd"/>
            <w:r w:rsidR="00CA62DC" w:rsidRPr="00DE1E3C">
              <w:rPr>
                <w:rFonts w:asciiTheme="minorEastAsia" w:eastAsiaTheme="minorEastAsia" w:hAnsiTheme="minorEastAsia" w:hint="eastAsia"/>
                <w:sz w:val="24"/>
                <w:u w:val="single"/>
              </w:rPr>
              <w:t>加盖公章（格式自拟），</w:t>
            </w:r>
            <w:r w:rsidR="00CA62DC" w:rsidRPr="00DE1E3C">
              <w:rPr>
                <w:rFonts w:asciiTheme="minorEastAsia" w:eastAsiaTheme="minorEastAsia" w:hAnsiTheme="minorEastAsia"/>
                <w:sz w:val="24"/>
                <w:u w:val="single"/>
              </w:rPr>
              <w:t>送达至招标代理机构</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26.3</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联系方式</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接收询问和质疑的联系方式</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联系部门：</w:t>
            </w:r>
            <w:r w:rsidR="00BC023F" w:rsidRPr="00DE1E3C">
              <w:rPr>
                <w:rFonts w:asciiTheme="minorEastAsia" w:eastAsiaTheme="minorEastAsia" w:hAnsiTheme="minorEastAsia" w:hint="eastAsia"/>
                <w:sz w:val="24"/>
                <w:u w:val="single"/>
              </w:rPr>
              <w:t>政府采购</w:t>
            </w:r>
            <w:r w:rsidR="00BC023F" w:rsidRPr="00DE1E3C">
              <w:rPr>
                <w:rFonts w:asciiTheme="minorEastAsia" w:eastAsiaTheme="minorEastAsia" w:hAnsiTheme="minorEastAsia"/>
                <w:sz w:val="24"/>
                <w:u w:val="single"/>
              </w:rPr>
              <w:t>部</w:t>
            </w:r>
            <w:r w:rsidRPr="00DE1E3C">
              <w:rPr>
                <w:rFonts w:asciiTheme="minorEastAsia" w:eastAsiaTheme="minorEastAsia" w:hAnsiTheme="minorEastAsia" w:hint="eastAsia"/>
                <w:sz w:val="24"/>
              </w:rPr>
              <w:t>；</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联系电话：</w:t>
            </w:r>
            <w:r w:rsidR="00BC023F" w:rsidRPr="00DE1E3C">
              <w:rPr>
                <w:rFonts w:asciiTheme="minorEastAsia" w:eastAsiaTheme="minorEastAsia" w:hAnsiTheme="minorEastAsia"/>
                <w:sz w:val="24"/>
                <w:u w:val="single"/>
              </w:rPr>
              <w:t>010-53383779</w:t>
            </w:r>
            <w:r w:rsidRPr="00DE1E3C">
              <w:rPr>
                <w:rFonts w:asciiTheme="minorEastAsia" w:eastAsiaTheme="minorEastAsia" w:hAnsiTheme="minorEastAsia" w:hint="eastAsia"/>
                <w:sz w:val="24"/>
              </w:rPr>
              <w:t>；</w:t>
            </w:r>
          </w:p>
          <w:p w:rsidR="001B2C76"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通讯地址：</w:t>
            </w:r>
            <w:r w:rsidRPr="00DE1E3C">
              <w:rPr>
                <w:rFonts w:asciiTheme="minorEastAsia" w:eastAsiaTheme="minorEastAsia" w:hAnsiTheme="minorEastAsia" w:hint="eastAsia"/>
                <w:sz w:val="24"/>
                <w:u w:val="single"/>
              </w:rPr>
              <w:t>北京市北京经济技术开发区万源街22号院B座4层</w:t>
            </w:r>
            <w:r w:rsidRPr="00DE1E3C">
              <w:rPr>
                <w:rFonts w:asciiTheme="minorEastAsia" w:eastAsiaTheme="minorEastAsia" w:hAnsiTheme="minorEastAsia" w:hint="eastAsia"/>
                <w:sz w:val="24"/>
              </w:rPr>
              <w:t>。</w:t>
            </w:r>
          </w:p>
        </w:tc>
      </w:tr>
      <w:tr w:rsidR="00416320" w:rsidRPr="00DE1E3C" w:rsidTr="000B3C8E">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收费对象：</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□采购人</w:t>
            </w:r>
          </w:p>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中标人</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收费标准：</w:t>
            </w:r>
            <w:r w:rsidR="00CA62DC" w:rsidRPr="00DE1E3C">
              <w:rPr>
                <w:rFonts w:asciiTheme="minorEastAsia" w:eastAsiaTheme="minorEastAsia" w:hAnsiTheme="minorEastAsia" w:hint="eastAsia"/>
                <w:sz w:val="24"/>
                <w:u w:val="single"/>
              </w:rPr>
              <w:t>参照国家计委《招标代理服务收费管理暂行办法》（计价格[2002]1980号）的规定向中标人收取招标服务费</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缴纳时间：</w:t>
            </w:r>
            <w:r w:rsidR="00CA62DC" w:rsidRPr="00DE1E3C">
              <w:rPr>
                <w:rFonts w:asciiTheme="minorEastAsia" w:eastAsiaTheme="minorEastAsia" w:hAnsiTheme="minorEastAsia" w:hint="eastAsia"/>
                <w:sz w:val="24"/>
                <w:u w:val="single"/>
              </w:rPr>
              <w:t>中标通知书发出之日</w:t>
            </w:r>
            <w:r w:rsidRPr="00DE1E3C">
              <w:rPr>
                <w:rFonts w:asciiTheme="minorEastAsia" w:eastAsiaTheme="minorEastAsia" w:hAnsiTheme="minorEastAsia"/>
                <w:sz w:val="24"/>
              </w:rPr>
              <w:t>。</w:t>
            </w:r>
          </w:p>
          <w:p w:rsidR="00CA62DC" w:rsidRPr="00DE1E3C" w:rsidRDefault="00CA62DC" w:rsidP="00CA62DC">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招标代理服务费账户（仅用于缴纳中标服务费）：</w:t>
            </w:r>
          </w:p>
          <w:p w:rsidR="00BC023F" w:rsidRPr="00DE1E3C" w:rsidRDefault="00BC023F" w:rsidP="00BC023F">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账户名称:中承</w:t>
            </w:r>
            <w:proofErr w:type="gramStart"/>
            <w:r w:rsidRPr="00DE1E3C">
              <w:rPr>
                <w:rFonts w:asciiTheme="minorEastAsia" w:eastAsiaTheme="minorEastAsia" w:hAnsiTheme="minorEastAsia" w:hint="eastAsia"/>
                <w:b/>
                <w:sz w:val="24"/>
              </w:rPr>
              <w:t>国汇咨询</w:t>
            </w:r>
            <w:proofErr w:type="gramEnd"/>
            <w:r w:rsidRPr="00DE1E3C">
              <w:rPr>
                <w:rFonts w:asciiTheme="minorEastAsia" w:eastAsiaTheme="minorEastAsia" w:hAnsiTheme="minorEastAsia" w:hint="eastAsia"/>
                <w:b/>
                <w:sz w:val="24"/>
              </w:rPr>
              <w:t>(北京)有限公司</w:t>
            </w:r>
          </w:p>
          <w:p w:rsidR="00BC023F" w:rsidRPr="00DE1E3C" w:rsidRDefault="00BC023F" w:rsidP="00BC023F">
            <w:pPr>
              <w:jc w:val="left"/>
              <w:rPr>
                <w:rFonts w:asciiTheme="minorEastAsia" w:eastAsiaTheme="minorEastAsia" w:hAnsiTheme="minorEastAsia"/>
                <w:b/>
                <w:sz w:val="24"/>
              </w:rPr>
            </w:pPr>
            <w:r w:rsidRPr="00DE1E3C">
              <w:rPr>
                <w:rFonts w:asciiTheme="minorEastAsia" w:eastAsiaTheme="minorEastAsia" w:hAnsiTheme="minorEastAsia" w:hint="eastAsia"/>
                <w:b/>
                <w:sz w:val="24"/>
              </w:rPr>
              <w:t>开户银行:中国农业银行北京荣京西街支行</w:t>
            </w:r>
          </w:p>
          <w:p w:rsidR="00CA62DC" w:rsidRPr="00DE1E3C" w:rsidRDefault="00BC023F" w:rsidP="00BC023F">
            <w:pPr>
              <w:jc w:val="left"/>
              <w:rPr>
                <w:rFonts w:asciiTheme="minorEastAsia" w:eastAsiaTheme="minorEastAsia" w:hAnsiTheme="minorEastAsia"/>
                <w:sz w:val="24"/>
              </w:rPr>
            </w:pPr>
            <w:proofErr w:type="gramStart"/>
            <w:r w:rsidRPr="00DE1E3C">
              <w:rPr>
                <w:rFonts w:asciiTheme="minorEastAsia" w:eastAsiaTheme="minorEastAsia" w:hAnsiTheme="minorEastAsia" w:hint="eastAsia"/>
                <w:b/>
                <w:sz w:val="24"/>
              </w:rPr>
              <w:t>账</w:t>
            </w:r>
            <w:proofErr w:type="gramEnd"/>
            <w:r w:rsidRPr="00DE1E3C">
              <w:rPr>
                <w:rFonts w:asciiTheme="minorEastAsia" w:eastAsiaTheme="minorEastAsia" w:hAnsiTheme="minorEastAsia" w:hint="eastAsia"/>
                <w:b/>
                <w:sz w:val="24"/>
              </w:rPr>
              <w:t xml:space="preserve">    号:11221401040001946</w:t>
            </w:r>
          </w:p>
        </w:tc>
      </w:tr>
      <w:tr w:rsidR="00416320" w:rsidRPr="00DE1E3C" w:rsidTr="000B3C8E">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rsidR="00CA62DC" w:rsidRPr="00DE1E3C" w:rsidRDefault="00CA62DC">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CA62DC" w:rsidRPr="00DE1E3C" w:rsidRDefault="00CA62DC">
            <w:pPr>
              <w:jc w:val="center"/>
              <w:rPr>
                <w:rFonts w:asciiTheme="minorEastAsia" w:eastAsiaTheme="minorEastAsia" w:hAnsiTheme="minorEastAsia"/>
                <w:sz w:val="24"/>
              </w:rPr>
            </w:pPr>
            <w:r w:rsidRPr="00DE1E3C">
              <w:rPr>
                <w:rFonts w:asciiTheme="minorEastAsia" w:eastAsiaTheme="minorEastAsia" w:hAnsiTheme="minorEastAsia" w:hint="eastAsia"/>
                <w:sz w:val="24"/>
              </w:rPr>
              <w:t>编号</w:t>
            </w:r>
          </w:p>
        </w:tc>
        <w:tc>
          <w:tcPr>
            <w:tcW w:w="7540" w:type="dxa"/>
            <w:tcBorders>
              <w:top w:val="single" w:sz="4" w:space="0" w:color="auto"/>
              <w:left w:val="single" w:sz="4" w:space="0" w:color="auto"/>
              <w:bottom w:val="single" w:sz="4" w:space="0" w:color="auto"/>
              <w:right w:val="single" w:sz="4" w:space="0" w:color="auto"/>
            </w:tcBorders>
            <w:vAlign w:val="center"/>
          </w:tcPr>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本招标文件中：</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“项目编号”为：</w:t>
            </w:r>
            <w:r w:rsidR="00722200" w:rsidRPr="00722200">
              <w:rPr>
                <w:rFonts w:asciiTheme="minorEastAsia" w:eastAsiaTheme="minorEastAsia" w:hAnsiTheme="minorEastAsia"/>
                <w:sz w:val="24"/>
              </w:rPr>
              <w:t>11011825210200009382-XM001</w:t>
            </w:r>
            <w:r w:rsidRPr="00DE1E3C">
              <w:rPr>
                <w:rFonts w:asciiTheme="minorEastAsia" w:eastAsiaTheme="minorEastAsia" w:hAnsiTheme="minorEastAsia" w:hint="eastAsia"/>
                <w:sz w:val="24"/>
              </w:rPr>
              <w:t>；</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“采购编号”为：</w:t>
            </w:r>
            <w:r w:rsidR="00722200" w:rsidRPr="00722200">
              <w:rPr>
                <w:rFonts w:asciiTheme="minorEastAsia" w:eastAsiaTheme="minorEastAsia" w:hAnsiTheme="minorEastAsia"/>
                <w:sz w:val="24"/>
              </w:rPr>
              <w:t>ZCGH-ZB-202508011</w:t>
            </w:r>
            <w:r w:rsidRPr="00DE1E3C">
              <w:rPr>
                <w:rFonts w:asciiTheme="minorEastAsia" w:eastAsiaTheme="minorEastAsia" w:hAnsiTheme="minorEastAsia" w:hint="eastAsia"/>
                <w:sz w:val="24"/>
              </w:rPr>
              <w:t>；</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注：项目编号为北京市政府采购系统自动生成编号，采购编号为招标代理机构内部编号。</w:t>
            </w:r>
          </w:p>
        </w:tc>
      </w:tr>
    </w:tbl>
    <w:p w:rsidR="001B2C76" w:rsidRPr="00DE1E3C" w:rsidRDefault="001B2C76">
      <w:pPr>
        <w:tabs>
          <w:tab w:val="left" w:pos="5580"/>
        </w:tabs>
        <w:adjustRightInd w:val="0"/>
        <w:spacing w:line="360" w:lineRule="auto"/>
        <w:jc w:val="distribute"/>
        <w:rPr>
          <w:sz w:val="24"/>
        </w:rPr>
        <w:sectPr w:rsidR="001B2C76" w:rsidRPr="00DE1E3C">
          <w:footerReference w:type="default" r:id="rId10"/>
          <w:type w:val="nextColumn"/>
          <w:pgSz w:w="11907" w:h="16840"/>
          <w:pgMar w:top="1418" w:right="1134" w:bottom="1418" w:left="1701" w:header="851" w:footer="851" w:gutter="0"/>
          <w:pgNumType w:start="0"/>
          <w:cols w:space="720"/>
          <w:titlePg/>
          <w:docGrid w:linePitch="462"/>
        </w:sectPr>
      </w:pPr>
    </w:p>
    <w:p w:rsidR="001B2C76" w:rsidRPr="00DE1E3C" w:rsidRDefault="00985E16" w:rsidP="008521A1">
      <w:pPr>
        <w:spacing w:beforeLines="100" w:before="240" w:afterLines="100" w:after="240"/>
        <w:jc w:val="center"/>
        <w:rPr>
          <w:b/>
          <w:sz w:val="28"/>
          <w:szCs w:val="28"/>
        </w:rPr>
      </w:pPr>
      <w:bookmarkStart w:id="72" w:name="_Toc353825542"/>
      <w:bookmarkStart w:id="73" w:name="_Toc305158859"/>
      <w:bookmarkStart w:id="74" w:name="_Toc142311019"/>
      <w:bookmarkStart w:id="75" w:name="_Toc226337213"/>
      <w:bookmarkStart w:id="76" w:name="_Toc127151517"/>
      <w:bookmarkStart w:id="77" w:name="_Toc226965790"/>
      <w:bookmarkStart w:id="78" w:name="_Toc150774722"/>
      <w:bookmarkStart w:id="79" w:name="_Toc195842882"/>
      <w:bookmarkStart w:id="80" w:name="_Toc150480755"/>
      <w:bookmarkStart w:id="81" w:name="_Toc264969207"/>
      <w:bookmarkStart w:id="82" w:name="_Toc305158785"/>
      <w:bookmarkStart w:id="83" w:name="_Toc265228355"/>
      <w:bookmarkStart w:id="84" w:name="_Toc353873932"/>
      <w:bookmarkStart w:id="85" w:name="_Toc353873662"/>
      <w:r w:rsidRPr="00DE1E3C">
        <w:rPr>
          <w:b/>
          <w:sz w:val="28"/>
          <w:szCs w:val="28"/>
        </w:rPr>
        <w:lastRenderedPageBreak/>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B2C76" w:rsidRPr="00DE1E3C" w:rsidRDefault="00985E16">
      <w:pPr>
        <w:pStyle w:val="21"/>
        <w:tabs>
          <w:tab w:val="center" w:pos="4592"/>
          <w:tab w:val="left" w:pos="7860"/>
        </w:tabs>
        <w:spacing w:before="0" w:line="360" w:lineRule="auto"/>
        <w:jc w:val="left"/>
        <w:rPr>
          <w:rFonts w:ascii="Times New Roman" w:eastAsia="宋体" w:hAnsi="Times New Roman"/>
          <w:sz w:val="28"/>
        </w:rPr>
      </w:pPr>
      <w:bookmarkStart w:id="86" w:name="_Toc520356143"/>
      <w:bookmarkStart w:id="87" w:name="_Toc127151518"/>
      <w:r w:rsidRPr="00DE1E3C">
        <w:rPr>
          <w:rFonts w:ascii="Times New Roman" w:eastAsia="宋体" w:hAnsi="Times New Roman"/>
          <w:sz w:val="28"/>
        </w:rPr>
        <w:tab/>
      </w:r>
      <w:bookmarkStart w:id="88" w:name="_Toc265228356"/>
      <w:bookmarkStart w:id="89" w:name="_Toc264969208"/>
      <w:bookmarkStart w:id="90" w:name="_Toc305158860"/>
      <w:bookmarkStart w:id="91" w:name="_Toc305158786"/>
      <w:bookmarkStart w:id="92" w:name="_Toc150774723"/>
      <w:bookmarkStart w:id="93" w:name="_Toc150774618"/>
      <w:bookmarkStart w:id="94" w:name="_Toc142311020"/>
      <w:bookmarkStart w:id="95" w:name="_Toc150509269"/>
      <w:bookmarkStart w:id="96" w:name="_Toc150480756"/>
      <w:bookmarkStart w:id="97" w:name="_Toc151193616"/>
      <w:bookmarkStart w:id="98" w:name="_Toc151190145"/>
      <w:bookmarkStart w:id="99" w:name="_Toc151193760"/>
      <w:bookmarkStart w:id="100" w:name="_Toc151193688"/>
      <w:bookmarkStart w:id="101" w:name="_Toc151193906"/>
      <w:bookmarkStart w:id="102" w:name="_Toc151193832"/>
      <w:bookmarkStart w:id="103" w:name="_Toc195842883"/>
      <w:bookmarkStart w:id="104" w:name="_Toc226337214"/>
      <w:bookmarkStart w:id="105" w:name="_Toc226309762"/>
      <w:bookmarkStart w:id="106" w:name="_Toc226965791"/>
      <w:bookmarkStart w:id="107" w:name="_Toc226965708"/>
      <w:proofErr w:type="gramStart"/>
      <w:r w:rsidRPr="00DE1E3C">
        <w:rPr>
          <w:rFonts w:ascii="Times New Roman" w:eastAsia="宋体" w:hAnsi="Times New Roman"/>
          <w:sz w:val="28"/>
        </w:rPr>
        <w:t>一</w:t>
      </w:r>
      <w:proofErr w:type="gramEnd"/>
      <w:r w:rsidRPr="00DE1E3C">
        <w:rPr>
          <w:rFonts w:ascii="Times New Roman" w:eastAsia="宋体" w:hAnsi="Times New Roman"/>
          <w:sz w:val="28"/>
        </w:rPr>
        <w:t>说明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DE1E3C">
        <w:rPr>
          <w:rFonts w:ascii="Times New Roman" w:eastAsia="宋体" w:hAnsi="Times New Roman"/>
          <w:sz w:val="28"/>
        </w:rPr>
        <w:tab/>
      </w:r>
    </w:p>
    <w:p w:rsidR="001B2C76" w:rsidRPr="00DE1E3C" w:rsidRDefault="00985E16">
      <w:pPr>
        <w:numPr>
          <w:ilvl w:val="0"/>
          <w:numId w:val="8"/>
        </w:numPr>
        <w:tabs>
          <w:tab w:val="clear" w:pos="900"/>
          <w:tab w:val="left" w:pos="360"/>
        </w:tabs>
        <w:snapToGrid w:val="0"/>
        <w:spacing w:line="360" w:lineRule="auto"/>
        <w:ind w:left="357" w:hanging="357"/>
        <w:outlineLvl w:val="1"/>
        <w:rPr>
          <w:sz w:val="24"/>
        </w:rPr>
      </w:pPr>
      <w:bookmarkStart w:id="108" w:name="_Toc264969209"/>
      <w:bookmarkStart w:id="109" w:name="_Toc305158787"/>
      <w:bookmarkStart w:id="110" w:name="_Toc265228357"/>
      <w:bookmarkStart w:id="111" w:name="_Toc305158861"/>
      <w:r w:rsidRPr="00DE1E3C">
        <w:rPr>
          <w:sz w:val="24"/>
        </w:rPr>
        <w:t>采购人、采购代理机构、投标人</w:t>
      </w:r>
      <w:bookmarkEnd w:id="108"/>
      <w:bookmarkEnd w:id="109"/>
      <w:bookmarkEnd w:id="110"/>
      <w:bookmarkEnd w:id="111"/>
      <w:r w:rsidRPr="00DE1E3C">
        <w:rPr>
          <w:sz w:val="24"/>
        </w:rPr>
        <w:t>、联合体</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采购人、采购代理机构：指依法进行政府采购的国家机关、事业单位、团体组织，及其委托的采购代理机构。本项目采购人、采购代理机构见第一章《投标邀请》。</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投标人（也称</w:t>
      </w:r>
      <w:r w:rsidRPr="00DE1E3C">
        <w:rPr>
          <w:sz w:val="24"/>
        </w:rPr>
        <w:t>“</w:t>
      </w:r>
      <w:r w:rsidRPr="00DE1E3C">
        <w:rPr>
          <w:sz w:val="24"/>
        </w:rPr>
        <w:t>供应商</w:t>
      </w:r>
      <w:r w:rsidRPr="00DE1E3C">
        <w:rPr>
          <w:sz w:val="24"/>
        </w:rPr>
        <w:t>”</w:t>
      </w:r>
      <w:r w:rsidRPr="00DE1E3C">
        <w:rPr>
          <w:sz w:val="24"/>
        </w:rPr>
        <w:t>、</w:t>
      </w:r>
      <w:r w:rsidRPr="00DE1E3C">
        <w:rPr>
          <w:sz w:val="24"/>
        </w:rPr>
        <w:t>“</w:t>
      </w:r>
      <w:r w:rsidRPr="00DE1E3C">
        <w:rPr>
          <w:sz w:val="24"/>
        </w:rPr>
        <w:t>申请人</w:t>
      </w:r>
      <w:r w:rsidRPr="00DE1E3C">
        <w:rPr>
          <w:sz w:val="24"/>
        </w:rPr>
        <w:t>”</w:t>
      </w:r>
      <w:r w:rsidRPr="00DE1E3C">
        <w:rPr>
          <w:sz w:val="24"/>
        </w:rPr>
        <w:t>）：指向采购人提供货物、工程或者服务的法人、其他组织或者自然人。</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联合体：指两个以上的自然人、法人或者其他组织组成一个联合体，以一个供应商的身份共同参加政府采购。</w:t>
      </w:r>
    </w:p>
    <w:p w:rsidR="001B2C76" w:rsidRPr="00DE1E3C" w:rsidRDefault="00985E16">
      <w:pPr>
        <w:numPr>
          <w:ilvl w:val="0"/>
          <w:numId w:val="8"/>
        </w:numPr>
        <w:tabs>
          <w:tab w:val="clear" w:pos="900"/>
          <w:tab w:val="left" w:pos="360"/>
        </w:tabs>
        <w:snapToGrid w:val="0"/>
        <w:spacing w:line="360" w:lineRule="auto"/>
        <w:ind w:left="357" w:hanging="357"/>
        <w:outlineLvl w:val="1"/>
        <w:rPr>
          <w:sz w:val="24"/>
        </w:rPr>
      </w:pPr>
      <w:bookmarkStart w:id="112" w:name="_Toc305158788"/>
      <w:bookmarkStart w:id="113" w:name="_Toc195842885"/>
      <w:bookmarkStart w:id="114" w:name="_Toc305158862"/>
      <w:bookmarkStart w:id="115" w:name="_Toc226337216"/>
      <w:bookmarkStart w:id="116" w:name="_Toc226309764"/>
      <w:bookmarkStart w:id="117" w:name="_Toc226965710"/>
      <w:bookmarkStart w:id="118" w:name="_Toc226965793"/>
      <w:bookmarkStart w:id="119" w:name="_Toc164608789"/>
      <w:bookmarkStart w:id="120" w:name="_Toc164608634"/>
      <w:bookmarkStart w:id="121" w:name="_Toc164351614"/>
      <w:bookmarkStart w:id="122" w:name="_Toc164229361"/>
      <w:bookmarkStart w:id="123" w:name="_Toc164229215"/>
      <w:bookmarkStart w:id="124" w:name="_Toc151193908"/>
      <w:bookmarkStart w:id="125" w:name="_Toc151193834"/>
      <w:bookmarkStart w:id="126" w:name="_Toc151193762"/>
      <w:bookmarkStart w:id="127" w:name="_Toc151193690"/>
      <w:bookmarkStart w:id="128" w:name="_Toc151193618"/>
      <w:bookmarkStart w:id="129" w:name="_Toc151190147"/>
      <w:bookmarkStart w:id="130" w:name="_Toc150774725"/>
      <w:bookmarkStart w:id="131" w:name="_Toc150774620"/>
      <w:bookmarkStart w:id="132" w:name="_Toc150509271"/>
      <w:bookmarkStart w:id="133" w:name="_Toc150480758"/>
      <w:bookmarkStart w:id="134" w:name="_Toc149720813"/>
      <w:bookmarkStart w:id="135" w:name="_Toc142311022"/>
      <w:bookmarkStart w:id="136" w:name="_Toc127161434"/>
      <w:bookmarkStart w:id="137" w:name="_Toc127151721"/>
      <w:bookmarkStart w:id="138" w:name="_Toc264969210"/>
      <w:bookmarkStart w:id="139" w:name="_Toc127151520"/>
      <w:bookmarkStart w:id="140" w:name="_Toc265228358"/>
      <w:r w:rsidRPr="00DE1E3C">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DE1E3C">
        <w:rPr>
          <w:sz w:val="24"/>
        </w:rPr>
        <w:t>、项目属性、科研仪器设备采购、核心产品</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资金来源为财政性资金和</w:t>
      </w:r>
      <w:r w:rsidRPr="00DE1E3C">
        <w:rPr>
          <w:sz w:val="24"/>
        </w:rPr>
        <w:t>/</w:t>
      </w:r>
      <w:r w:rsidRPr="00DE1E3C">
        <w:rPr>
          <w:sz w:val="24"/>
        </w:rPr>
        <w:t>或本项目采购中无法与财政性资金分割的非财政性资金。</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项目属性见《投标人须知资料表》。</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是否属于科研仪器设备采购见《投标人须知资料表》。</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核心产品见《投标人须知资料表》。</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现场考察、开标前答疑会</w:t>
      </w:r>
    </w:p>
    <w:p w:rsidR="001B2C76" w:rsidRPr="00DE1E3C" w:rsidRDefault="00985E16">
      <w:pPr>
        <w:numPr>
          <w:ilvl w:val="1"/>
          <w:numId w:val="8"/>
        </w:numPr>
        <w:tabs>
          <w:tab w:val="left" w:pos="1080"/>
          <w:tab w:val="left" w:pos="2014"/>
        </w:tabs>
        <w:snapToGrid w:val="0"/>
        <w:spacing w:line="360" w:lineRule="auto"/>
        <w:ind w:left="1080" w:hanging="720"/>
        <w:rPr>
          <w:sz w:val="28"/>
        </w:rPr>
      </w:pPr>
      <w:r w:rsidRPr="00DE1E3C">
        <w:rPr>
          <w:sz w:val="24"/>
        </w:rPr>
        <w:t>若《投标人须知资料表》中规定了组织现场考察、召开开标前答疑会，则投标人应按要求在规定的时间和地点参加。</w:t>
      </w:r>
      <w:bookmarkStart w:id="141" w:name="_Toc265228360"/>
      <w:bookmarkStart w:id="142" w:name="_Toc264969212"/>
      <w:bookmarkStart w:id="143" w:name="_Toc150774727"/>
      <w:bookmarkStart w:id="144" w:name="_Toc151190149"/>
      <w:bookmarkStart w:id="145" w:name="_Toc151193620"/>
      <w:bookmarkStart w:id="146" w:name="_Toc151193692"/>
      <w:bookmarkStart w:id="147" w:name="_Toc151193764"/>
      <w:bookmarkStart w:id="148" w:name="_Toc151193836"/>
      <w:bookmarkStart w:id="149" w:name="_Toc151193910"/>
      <w:bookmarkStart w:id="150" w:name="_Toc195842887"/>
      <w:bookmarkStart w:id="151" w:name="_Toc226309766"/>
      <w:bookmarkStart w:id="152" w:name="_Toc150774622"/>
      <w:bookmarkStart w:id="153" w:name="_Toc226337218"/>
      <w:bookmarkStart w:id="154" w:name="_Toc226965712"/>
      <w:bookmarkStart w:id="155" w:name="_Toc226965795"/>
      <w:bookmarkStart w:id="156" w:name="_Toc305158790"/>
      <w:bookmarkStart w:id="157" w:name="_Toc305158864"/>
      <w:bookmarkStart w:id="158" w:name="_Toc150509273"/>
      <w:bookmarkStart w:id="159" w:name="_Toc142311024"/>
      <w:bookmarkStart w:id="160" w:name="_Toc127151522"/>
      <w:bookmarkStart w:id="161" w:name="_Toc520356146"/>
      <w:bookmarkStart w:id="162" w:name="_Toc150480760"/>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由于未参加现场考察或开标前答疑会而导致对项目实际情况不了解，影响投标文件编制、投标报价准确性、综合因素响应不全面等问题的，由投标人自行承担不利评审后果。</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样品</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本项目是否要求投标人提供样品，以及样品制作的标准和要求、是否需要随样品提交相关检测报告、样品的递交与退还等要求见《投标人须知资料表》。</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样品的评审方法以及评审标准等内容见第四章《评标程序、评标方法和评标标准》。</w:t>
      </w:r>
    </w:p>
    <w:p w:rsidR="001B2C76" w:rsidRPr="00DE1E3C" w:rsidRDefault="00985E16">
      <w:pPr>
        <w:numPr>
          <w:ilvl w:val="0"/>
          <w:numId w:val="8"/>
        </w:numPr>
        <w:tabs>
          <w:tab w:val="clear" w:pos="900"/>
          <w:tab w:val="left" w:pos="360"/>
        </w:tabs>
        <w:snapToGrid w:val="0"/>
        <w:spacing w:line="360" w:lineRule="auto"/>
        <w:ind w:left="357" w:hanging="357"/>
        <w:outlineLvl w:val="1"/>
        <w:rPr>
          <w:sz w:val="24"/>
        </w:rPr>
      </w:pPr>
      <w:r w:rsidRPr="00DE1E3C">
        <w:rPr>
          <w:sz w:val="24"/>
        </w:rPr>
        <w:t>政府采购政策（包括但不限于下列具体政策要求）</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采购本国货物、工程和服务</w:t>
      </w:r>
    </w:p>
    <w:p w:rsidR="001B2C76" w:rsidRPr="00DE1E3C" w:rsidRDefault="00985E16">
      <w:pPr>
        <w:numPr>
          <w:ilvl w:val="2"/>
          <w:numId w:val="8"/>
        </w:numPr>
        <w:tabs>
          <w:tab w:val="left" w:pos="2014"/>
        </w:tabs>
        <w:snapToGrid w:val="0"/>
        <w:spacing w:line="360" w:lineRule="auto"/>
        <w:rPr>
          <w:sz w:val="24"/>
        </w:rPr>
      </w:pPr>
      <w:r w:rsidRPr="00DE1E3C">
        <w:rPr>
          <w:kern w:val="0"/>
          <w:sz w:val="24"/>
        </w:rPr>
        <w:lastRenderedPageBreak/>
        <w:t>政府采购应当采购本国货物、工程和服务。但有《</w:t>
      </w:r>
      <w:r w:rsidRPr="00DE1E3C">
        <w:rPr>
          <w:b/>
          <w:kern w:val="0"/>
          <w:sz w:val="24"/>
        </w:rPr>
        <w:t>中华人民共和国政府采购法</w:t>
      </w:r>
      <w:r w:rsidRPr="00DE1E3C">
        <w:rPr>
          <w:kern w:val="0"/>
          <w:sz w:val="24"/>
        </w:rPr>
        <w:t>》第十条规定情形的除外。</w:t>
      </w:r>
    </w:p>
    <w:p w:rsidR="001B2C76" w:rsidRPr="00DE1E3C" w:rsidRDefault="00985E16">
      <w:pPr>
        <w:numPr>
          <w:ilvl w:val="2"/>
          <w:numId w:val="8"/>
        </w:numPr>
        <w:tabs>
          <w:tab w:val="left" w:pos="2014"/>
        </w:tabs>
        <w:snapToGrid w:val="0"/>
        <w:spacing w:line="360" w:lineRule="auto"/>
        <w:rPr>
          <w:sz w:val="24"/>
        </w:rPr>
      </w:pPr>
      <w:r w:rsidRPr="00DE1E3C">
        <w:rPr>
          <w:sz w:val="24"/>
        </w:rPr>
        <w:t>本项目如接受非本国货物、工程、服务参与投标，则具体要求见第五章《采购需求》。</w:t>
      </w:r>
    </w:p>
    <w:p w:rsidR="001B2C76" w:rsidRPr="00DE1E3C" w:rsidRDefault="00985E16">
      <w:pPr>
        <w:numPr>
          <w:ilvl w:val="2"/>
          <w:numId w:val="8"/>
        </w:numPr>
        <w:tabs>
          <w:tab w:val="left" w:pos="2014"/>
        </w:tabs>
        <w:snapToGrid w:val="0"/>
        <w:spacing w:line="360" w:lineRule="auto"/>
        <w:rPr>
          <w:sz w:val="24"/>
        </w:rPr>
      </w:pPr>
      <w:r w:rsidRPr="00DE1E3C">
        <w:rPr>
          <w:rFonts w:eastAsiaTheme="minorEastAsia"/>
          <w:sz w:val="24"/>
        </w:rPr>
        <w:t>进口产品</w:t>
      </w:r>
      <w:r w:rsidRPr="00DE1E3C">
        <w:rPr>
          <w:sz w:val="24"/>
        </w:rPr>
        <w:t>指通过中国海关报关验放进入中国境内且产自关境外的产品，包括已经进入中国境内的进口产品。关于进口产品的相关规定依据《政府采购进口产品管理办法》（财库〔</w:t>
      </w:r>
      <w:r w:rsidRPr="00DE1E3C">
        <w:rPr>
          <w:sz w:val="24"/>
        </w:rPr>
        <w:t>2007</w:t>
      </w:r>
      <w:r w:rsidRPr="00DE1E3C">
        <w:rPr>
          <w:sz w:val="24"/>
        </w:rPr>
        <w:t>〕</w:t>
      </w:r>
      <w:r w:rsidRPr="00DE1E3C">
        <w:rPr>
          <w:sz w:val="24"/>
        </w:rPr>
        <w:t>119</w:t>
      </w:r>
      <w:r w:rsidRPr="00DE1E3C">
        <w:rPr>
          <w:sz w:val="24"/>
        </w:rPr>
        <w:t>号文）、《关于政府采购进口产品管理有关问题的通知》（财办库〔</w:t>
      </w:r>
      <w:r w:rsidRPr="00DE1E3C">
        <w:rPr>
          <w:sz w:val="24"/>
        </w:rPr>
        <w:t>2008</w:t>
      </w:r>
      <w:r w:rsidRPr="00DE1E3C">
        <w:rPr>
          <w:sz w:val="24"/>
        </w:rPr>
        <w:t>〕</w:t>
      </w:r>
      <w:r w:rsidRPr="00DE1E3C">
        <w:rPr>
          <w:sz w:val="24"/>
        </w:rPr>
        <w:t>248</w:t>
      </w:r>
      <w:r w:rsidRPr="00DE1E3C">
        <w:rPr>
          <w:sz w:val="24"/>
        </w:rPr>
        <w:t>号文）。</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中小企业、监狱企业及残疾人福利性单位</w:t>
      </w:r>
    </w:p>
    <w:p w:rsidR="001B2C76" w:rsidRPr="00DE1E3C" w:rsidRDefault="00985E16">
      <w:pPr>
        <w:numPr>
          <w:ilvl w:val="2"/>
          <w:numId w:val="8"/>
        </w:numPr>
        <w:snapToGrid w:val="0"/>
        <w:spacing w:line="360" w:lineRule="auto"/>
        <w:rPr>
          <w:sz w:val="24"/>
        </w:rPr>
      </w:pPr>
      <w:r w:rsidRPr="00DE1E3C">
        <w:rPr>
          <w:sz w:val="24"/>
        </w:rPr>
        <w:t>中小企业定义：</w:t>
      </w:r>
    </w:p>
    <w:p w:rsidR="001B2C76" w:rsidRPr="00DE1E3C" w:rsidRDefault="001B2C76">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DE1E3C">
        <w:rPr>
          <w:rFonts w:hint="eastAsia"/>
          <w:sz w:val="24"/>
        </w:rPr>
        <w:t>判定</w:t>
      </w:r>
      <w:r w:rsidRPr="00DE1E3C">
        <w:rPr>
          <w:sz w:val="24"/>
        </w:rPr>
        <w:t>依据《中华人民共和国中小企业促进法》、《关于进一步加大政府采购支持中小企业力度的通知》（财库〔</w:t>
      </w:r>
      <w:r w:rsidRPr="00DE1E3C">
        <w:rPr>
          <w:sz w:val="24"/>
        </w:rPr>
        <w:t>2022</w:t>
      </w:r>
      <w:r w:rsidRPr="00DE1E3C">
        <w:rPr>
          <w:sz w:val="24"/>
        </w:rPr>
        <w:t>〕</w:t>
      </w:r>
      <w:r w:rsidRPr="00DE1E3C">
        <w:rPr>
          <w:sz w:val="24"/>
        </w:rPr>
        <w:t>19</w:t>
      </w:r>
      <w:r w:rsidRPr="00DE1E3C">
        <w:rPr>
          <w:sz w:val="24"/>
        </w:rPr>
        <w:t>号）、《政府采购促进中小企业发展管理办法》（财库〔</w:t>
      </w:r>
      <w:r w:rsidRPr="00DE1E3C">
        <w:rPr>
          <w:sz w:val="24"/>
        </w:rPr>
        <w:t>2020</w:t>
      </w:r>
      <w:r w:rsidRPr="00DE1E3C">
        <w:rPr>
          <w:sz w:val="24"/>
        </w:rPr>
        <w:t>〕</w:t>
      </w:r>
      <w:r w:rsidRPr="00DE1E3C">
        <w:rPr>
          <w:sz w:val="24"/>
        </w:rPr>
        <w:t>46</w:t>
      </w:r>
      <w:r w:rsidRPr="00DE1E3C">
        <w:rPr>
          <w:sz w:val="24"/>
        </w:rPr>
        <w:t>号）、《关于印发中小企业划型标准规定的通知》（工信部联企业〔</w:t>
      </w:r>
      <w:r w:rsidRPr="00DE1E3C">
        <w:rPr>
          <w:sz w:val="24"/>
        </w:rPr>
        <w:t>2011</w:t>
      </w:r>
      <w:r w:rsidRPr="00DE1E3C">
        <w:rPr>
          <w:sz w:val="24"/>
        </w:rPr>
        <w:t>〕</w:t>
      </w:r>
      <w:r w:rsidRPr="00DE1E3C">
        <w:rPr>
          <w:sz w:val="24"/>
        </w:rPr>
        <w:t xml:space="preserve">300 </w:t>
      </w:r>
      <w:r w:rsidRPr="00DE1E3C">
        <w:rPr>
          <w:sz w:val="24"/>
        </w:rPr>
        <w:t>号）</w:t>
      </w:r>
      <w:r w:rsidRPr="00DE1E3C">
        <w:rPr>
          <w:rFonts w:hint="eastAsia"/>
          <w:sz w:val="24"/>
        </w:rPr>
        <w:t>、《金融业企业划型标准规定》（〔</w:t>
      </w:r>
      <w:r w:rsidRPr="00DE1E3C">
        <w:rPr>
          <w:sz w:val="24"/>
        </w:rPr>
        <w:t>2015</w:t>
      </w:r>
      <w:r w:rsidRPr="00DE1E3C">
        <w:rPr>
          <w:rFonts w:hint="eastAsia"/>
          <w:sz w:val="24"/>
        </w:rPr>
        <w:t>〕</w:t>
      </w:r>
      <w:r w:rsidRPr="00DE1E3C">
        <w:rPr>
          <w:sz w:val="24"/>
        </w:rPr>
        <w:t xml:space="preserve">309 </w:t>
      </w:r>
      <w:r w:rsidRPr="00DE1E3C">
        <w:rPr>
          <w:rFonts w:hint="eastAsia"/>
          <w:sz w:val="24"/>
        </w:rPr>
        <w:t>号）等国务院批准的中小企业划分标准执行</w:t>
      </w:r>
      <w:r w:rsidRPr="00DE1E3C">
        <w:rPr>
          <w:sz w:val="24"/>
        </w:rPr>
        <w:t>。</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供应商提供的货物、工程或者服务符合下列情形的，享受中小企业扶持政策：</w:t>
      </w:r>
    </w:p>
    <w:p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1</w:t>
      </w:r>
      <w:r w:rsidRPr="00DE1E3C">
        <w:rPr>
          <w:sz w:val="24"/>
        </w:rPr>
        <w:t>）在货物采购项目中，货物由中小企业制造，即货物由中小企业生产且使用该中小企业商号或者注册商标；</w:t>
      </w:r>
    </w:p>
    <w:p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2</w:t>
      </w:r>
      <w:r w:rsidRPr="00DE1E3C">
        <w:rPr>
          <w:sz w:val="24"/>
        </w:rPr>
        <w:t>）在工程采购项目中，工程由中小企业承建，即工程施工单位为中小企业；</w:t>
      </w:r>
    </w:p>
    <w:p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3</w:t>
      </w:r>
      <w:r w:rsidRPr="00DE1E3C">
        <w:rPr>
          <w:sz w:val="24"/>
        </w:rPr>
        <w:t>）在服务采购项目中，服务由中小企业承接，即提供服务的人员为中小企业依照《中华人民共和国劳动合同法》订立劳动合同的从业人员。</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lastRenderedPageBreak/>
        <w:t>在货物采购项目中，供应商提供的货物既有中小企业制造货物，也有大型企业制造货物的，不享受中小企业扶持政策。</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以联合体形</w:t>
      </w:r>
      <w:proofErr w:type="gramStart"/>
      <w:r w:rsidRPr="00DE1E3C">
        <w:rPr>
          <w:sz w:val="24"/>
        </w:rPr>
        <w:t>式参加</w:t>
      </w:r>
      <w:proofErr w:type="gramEnd"/>
      <w:r w:rsidRPr="00DE1E3C">
        <w:rPr>
          <w:sz w:val="24"/>
        </w:rPr>
        <w:t>政府采购活动，联合体各方均为中小企业的，联合体视同中小企业。其中，联合体各方均为小</w:t>
      </w:r>
      <w:proofErr w:type="gramStart"/>
      <w:r w:rsidRPr="00DE1E3C">
        <w:rPr>
          <w:sz w:val="24"/>
        </w:rPr>
        <w:t>微企业</w:t>
      </w:r>
      <w:proofErr w:type="gramEnd"/>
      <w:r w:rsidRPr="00DE1E3C">
        <w:rPr>
          <w:sz w:val="24"/>
        </w:rPr>
        <w:t>的，联合体视同小微企业。</w:t>
      </w:r>
    </w:p>
    <w:p w:rsidR="001B2C76" w:rsidRPr="00DE1E3C" w:rsidRDefault="00985E16">
      <w:pPr>
        <w:numPr>
          <w:ilvl w:val="2"/>
          <w:numId w:val="8"/>
        </w:numPr>
        <w:snapToGrid w:val="0"/>
        <w:spacing w:line="360" w:lineRule="auto"/>
        <w:rPr>
          <w:sz w:val="24"/>
        </w:rPr>
      </w:pPr>
      <w:r w:rsidRPr="00DE1E3C">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B2C76" w:rsidRPr="00DE1E3C" w:rsidRDefault="00985E16">
      <w:pPr>
        <w:numPr>
          <w:ilvl w:val="2"/>
          <w:numId w:val="8"/>
        </w:numPr>
        <w:snapToGrid w:val="0"/>
        <w:spacing w:line="360" w:lineRule="auto"/>
        <w:rPr>
          <w:sz w:val="24"/>
        </w:rPr>
      </w:pPr>
      <w:r w:rsidRPr="00DE1E3C">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1B2C76" w:rsidRPr="00DE1E3C" w:rsidRDefault="001B2C76">
      <w:pPr>
        <w:pStyle w:val="16"/>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安置的残疾人占本单位在职职工人数的比例不低于</w:t>
      </w:r>
      <w:r w:rsidRPr="00DE1E3C">
        <w:rPr>
          <w:sz w:val="24"/>
        </w:rPr>
        <w:t>25%</w:t>
      </w:r>
      <w:r w:rsidRPr="00DE1E3C">
        <w:rPr>
          <w:sz w:val="24"/>
        </w:rPr>
        <w:t>（含</w:t>
      </w:r>
      <w:r w:rsidRPr="00DE1E3C">
        <w:rPr>
          <w:sz w:val="24"/>
        </w:rPr>
        <w:t>25%</w:t>
      </w:r>
      <w:r w:rsidRPr="00DE1E3C">
        <w:rPr>
          <w:sz w:val="24"/>
        </w:rPr>
        <w:t>），并且安置的残疾人人数不少于</w:t>
      </w:r>
      <w:r w:rsidRPr="00DE1E3C">
        <w:rPr>
          <w:sz w:val="24"/>
        </w:rPr>
        <w:t xml:space="preserve">10 </w:t>
      </w:r>
      <w:r w:rsidRPr="00DE1E3C">
        <w:rPr>
          <w:sz w:val="24"/>
        </w:rPr>
        <w:t>人（含</w:t>
      </w:r>
      <w:r w:rsidRPr="00DE1E3C">
        <w:rPr>
          <w:sz w:val="24"/>
        </w:rPr>
        <w:t xml:space="preserve">10 </w:t>
      </w:r>
      <w:r w:rsidRPr="00DE1E3C">
        <w:rPr>
          <w:sz w:val="24"/>
        </w:rPr>
        <w:t>人）；</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依法与安置的每位残疾人签订了一年以上（含一年）的劳动合同或服务协议；</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为安置的每位残疾人按月足额缴纳了基本养老保险、基本医疗保险、失业保险、工伤保险和生育保险等社会保险费；</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通过银行等金融机构向安置的每位残疾人，按月支付了不低于单位所在区县适用的经省级人民政府批准的月最低工资标准的工资；</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提供本单位制造的货物、承担的工程或者服务（以下简称产品），或者提供其他残疾人福利性单位制造的货物（不包括使用非残疾人福利性单位注册商标的货物）；</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前款所称残疾人是指法</w:t>
      </w:r>
      <w:proofErr w:type="gramStart"/>
      <w:r w:rsidRPr="00DE1E3C">
        <w:rPr>
          <w:sz w:val="24"/>
        </w:rPr>
        <w:t>定劳动</w:t>
      </w:r>
      <w:proofErr w:type="gramEnd"/>
      <w:r w:rsidRPr="00DE1E3C">
        <w:rPr>
          <w:sz w:val="24"/>
        </w:rPr>
        <w:t>年龄内，持有《中华人民共和国残疾人证》或者《中华人民共和国残疾军人证（</w:t>
      </w:r>
      <w:r w:rsidRPr="00DE1E3C">
        <w:rPr>
          <w:sz w:val="24"/>
        </w:rPr>
        <w:t xml:space="preserve">1 </w:t>
      </w:r>
      <w:r w:rsidRPr="00DE1E3C">
        <w:rPr>
          <w:sz w:val="24"/>
        </w:rPr>
        <w:t>至</w:t>
      </w:r>
      <w:r w:rsidRPr="00DE1E3C">
        <w:rPr>
          <w:sz w:val="24"/>
        </w:rPr>
        <w:t xml:space="preserve">8 </w:t>
      </w:r>
      <w:r w:rsidRPr="00DE1E3C">
        <w:rPr>
          <w:sz w:val="24"/>
        </w:rPr>
        <w:t>级）》</w:t>
      </w:r>
      <w:r w:rsidRPr="00DE1E3C">
        <w:rPr>
          <w:sz w:val="24"/>
        </w:rPr>
        <w:lastRenderedPageBreak/>
        <w:t>的自然人，包括具有劳动条件和劳动意愿的精神残疾人。在职职工人数是指与残疾人福利性单位建立劳动关系并依法签订劳动合同或服务协议的雇员人数。</w:t>
      </w:r>
    </w:p>
    <w:p w:rsidR="001B2C76" w:rsidRPr="00DE1E3C" w:rsidRDefault="00985E16">
      <w:pPr>
        <w:numPr>
          <w:ilvl w:val="2"/>
          <w:numId w:val="8"/>
        </w:numPr>
        <w:snapToGrid w:val="0"/>
        <w:spacing w:line="360" w:lineRule="auto"/>
        <w:rPr>
          <w:sz w:val="24"/>
        </w:rPr>
      </w:pPr>
      <w:r w:rsidRPr="00DE1E3C">
        <w:rPr>
          <w:sz w:val="24"/>
        </w:rPr>
        <w:t>本项目是否专门面向中小企业预留采购份额见第一章《投标邀请》。</w:t>
      </w:r>
    </w:p>
    <w:p w:rsidR="001B2C76" w:rsidRPr="00DE1E3C" w:rsidRDefault="00985E16">
      <w:pPr>
        <w:numPr>
          <w:ilvl w:val="2"/>
          <w:numId w:val="8"/>
        </w:numPr>
        <w:snapToGrid w:val="0"/>
        <w:spacing w:line="360" w:lineRule="auto"/>
        <w:rPr>
          <w:sz w:val="24"/>
        </w:rPr>
      </w:pPr>
      <w:r w:rsidRPr="00DE1E3C">
        <w:rPr>
          <w:sz w:val="24"/>
        </w:rPr>
        <w:t>采购标的对应的中小企业划分标准所属行业见《投标人须知资料表》。</w:t>
      </w:r>
    </w:p>
    <w:p w:rsidR="001B2C76" w:rsidRPr="00DE1E3C" w:rsidRDefault="00985E16">
      <w:pPr>
        <w:numPr>
          <w:ilvl w:val="2"/>
          <w:numId w:val="8"/>
        </w:numPr>
        <w:snapToGrid w:val="0"/>
        <w:spacing w:line="360" w:lineRule="auto"/>
        <w:rPr>
          <w:sz w:val="24"/>
        </w:rPr>
      </w:pPr>
      <w:r w:rsidRPr="00DE1E3C">
        <w:rPr>
          <w:sz w:val="24"/>
        </w:rPr>
        <w:t>小</w:t>
      </w:r>
      <w:proofErr w:type="gramStart"/>
      <w:r w:rsidRPr="00DE1E3C">
        <w:rPr>
          <w:sz w:val="24"/>
        </w:rPr>
        <w:t>微企业</w:t>
      </w:r>
      <w:proofErr w:type="gramEnd"/>
      <w:r w:rsidRPr="00DE1E3C">
        <w:rPr>
          <w:sz w:val="24"/>
        </w:rPr>
        <w:t>价格评审优惠的政策调整：见第四章《评标程序、评标方法和评标标准》。</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政府采购节能产品、环境标志产品</w:t>
      </w:r>
    </w:p>
    <w:p w:rsidR="001B2C76" w:rsidRPr="00DE1E3C" w:rsidRDefault="00985E16">
      <w:pPr>
        <w:numPr>
          <w:ilvl w:val="2"/>
          <w:numId w:val="8"/>
        </w:numPr>
        <w:snapToGrid w:val="0"/>
        <w:spacing w:line="360" w:lineRule="auto"/>
        <w:rPr>
          <w:sz w:val="24"/>
        </w:rPr>
      </w:pPr>
      <w:r w:rsidRPr="00DE1E3C">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1B2C76" w:rsidRPr="00DE1E3C" w:rsidRDefault="00985E16">
      <w:pPr>
        <w:numPr>
          <w:ilvl w:val="2"/>
          <w:numId w:val="8"/>
        </w:numPr>
        <w:snapToGrid w:val="0"/>
        <w:spacing w:line="360" w:lineRule="auto"/>
        <w:rPr>
          <w:sz w:val="24"/>
        </w:rPr>
      </w:pPr>
      <w:r w:rsidRPr="00DE1E3C">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DE1E3C">
        <w:rPr>
          <w:sz w:val="24"/>
        </w:rPr>
        <w:t>2019</w:t>
      </w:r>
      <w:r w:rsidRPr="00DE1E3C">
        <w:rPr>
          <w:sz w:val="24"/>
        </w:rPr>
        <w:t>〕</w:t>
      </w:r>
      <w:r w:rsidRPr="00DE1E3C">
        <w:rPr>
          <w:sz w:val="24"/>
        </w:rPr>
        <w:t>9</w:t>
      </w:r>
      <w:r w:rsidRPr="00DE1E3C">
        <w:rPr>
          <w:sz w:val="24"/>
        </w:rPr>
        <w:t>号）。</w:t>
      </w:r>
    </w:p>
    <w:p w:rsidR="001B2C76" w:rsidRPr="00DE1E3C" w:rsidRDefault="00985E16">
      <w:pPr>
        <w:numPr>
          <w:ilvl w:val="2"/>
          <w:numId w:val="8"/>
        </w:numPr>
        <w:snapToGrid w:val="0"/>
        <w:spacing w:line="360" w:lineRule="auto"/>
        <w:rPr>
          <w:sz w:val="24"/>
        </w:rPr>
      </w:pPr>
      <w:r w:rsidRPr="00DE1E3C">
        <w:rPr>
          <w:sz w:val="24"/>
        </w:rPr>
        <w:t>如本项目采购产品属于实施政府强制采购品目清单范围的节能产品，则投标人所报产品必须获得国家确定的认证机构出具的、处于有效期之内的节能产品认证证书，</w:t>
      </w:r>
      <w:r w:rsidRPr="00DE1E3C">
        <w:rPr>
          <w:kern w:val="0"/>
          <w:sz w:val="24"/>
        </w:rPr>
        <w:t>否则</w:t>
      </w:r>
      <w:r w:rsidRPr="00DE1E3C">
        <w:rPr>
          <w:b/>
          <w:kern w:val="0"/>
          <w:sz w:val="24"/>
        </w:rPr>
        <w:t>投标无效</w:t>
      </w:r>
      <w:r w:rsidRPr="00DE1E3C">
        <w:rPr>
          <w:sz w:val="24"/>
        </w:rPr>
        <w:t>；</w:t>
      </w:r>
    </w:p>
    <w:p w:rsidR="001B2C76" w:rsidRPr="00DE1E3C" w:rsidRDefault="00985E16">
      <w:pPr>
        <w:numPr>
          <w:ilvl w:val="2"/>
          <w:numId w:val="8"/>
        </w:numPr>
        <w:snapToGrid w:val="0"/>
        <w:spacing w:line="360" w:lineRule="auto"/>
        <w:rPr>
          <w:sz w:val="24"/>
        </w:rPr>
      </w:pPr>
      <w:r w:rsidRPr="00DE1E3C">
        <w:rPr>
          <w:sz w:val="24"/>
        </w:rPr>
        <w:t>非政府强制采购的节能产品或环境标志产品，依据品目清单和认证证书实施政府优先采购。优先采购的具体规定见第四章《评标程序、评标方法和评标标准》（如涉及）。</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正版软件</w:t>
      </w:r>
    </w:p>
    <w:p w:rsidR="001B2C76" w:rsidRPr="00DE1E3C" w:rsidRDefault="00985E16">
      <w:pPr>
        <w:numPr>
          <w:ilvl w:val="2"/>
          <w:numId w:val="8"/>
        </w:numPr>
        <w:snapToGrid w:val="0"/>
        <w:spacing w:line="360" w:lineRule="auto"/>
        <w:rPr>
          <w:sz w:val="24"/>
        </w:rPr>
      </w:pPr>
      <w:r w:rsidRPr="00DE1E3C">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DE1E3C">
        <w:rPr>
          <w:sz w:val="24"/>
        </w:rPr>
        <w:t>2006</w:t>
      </w:r>
      <w:r w:rsidRPr="00DE1E3C">
        <w:rPr>
          <w:sz w:val="24"/>
        </w:rPr>
        <w:t>〕</w:t>
      </w:r>
      <w:r w:rsidRPr="00DE1E3C">
        <w:rPr>
          <w:sz w:val="24"/>
        </w:rPr>
        <w:t xml:space="preserve">1 </w:t>
      </w:r>
      <w:r w:rsidRPr="00DE1E3C">
        <w:rPr>
          <w:sz w:val="24"/>
        </w:rPr>
        <w:t>号）、《国</w:t>
      </w:r>
      <w:r w:rsidRPr="00DE1E3C">
        <w:rPr>
          <w:sz w:val="24"/>
        </w:rPr>
        <w:lastRenderedPageBreak/>
        <w:t>务院办公厅关于进一步做好政府机关使用正版软件工作的通知》（国办发〔</w:t>
      </w:r>
      <w:r w:rsidRPr="00DE1E3C">
        <w:rPr>
          <w:sz w:val="24"/>
        </w:rPr>
        <w:t>2010</w:t>
      </w:r>
      <w:r w:rsidRPr="00DE1E3C">
        <w:rPr>
          <w:sz w:val="24"/>
        </w:rPr>
        <w:t>〕</w:t>
      </w:r>
      <w:r w:rsidRPr="00DE1E3C">
        <w:rPr>
          <w:sz w:val="24"/>
        </w:rPr>
        <w:t xml:space="preserve">47 </w:t>
      </w:r>
      <w:r w:rsidRPr="00DE1E3C">
        <w:rPr>
          <w:sz w:val="24"/>
        </w:rPr>
        <w:t>号）、《财政部关于进一步做好政府机关使用正版软件工作的通知》（财预〔</w:t>
      </w:r>
      <w:r w:rsidRPr="00DE1E3C">
        <w:rPr>
          <w:sz w:val="24"/>
        </w:rPr>
        <w:t>2010</w:t>
      </w:r>
      <w:r w:rsidRPr="00DE1E3C">
        <w:rPr>
          <w:sz w:val="24"/>
        </w:rPr>
        <w:t>〕</w:t>
      </w:r>
      <w:r w:rsidRPr="00DE1E3C">
        <w:rPr>
          <w:sz w:val="24"/>
        </w:rPr>
        <w:t xml:space="preserve">536 </w:t>
      </w:r>
      <w:r w:rsidRPr="00DE1E3C">
        <w:rPr>
          <w:sz w:val="24"/>
        </w:rPr>
        <w:t>号）。</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rFonts w:eastAsiaTheme="minorEastAsia"/>
          <w:sz w:val="24"/>
        </w:rPr>
        <w:t>网络安全专用产品</w:t>
      </w:r>
    </w:p>
    <w:p w:rsidR="001B2C76" w:rsidRPr="00DE1E3C" w:rsidRDefault="00985E16">
      <w:pPr>
        <w:numPr>
          <w:ilvl w:val="2"/>
          <w:numId w:val="8"/>
        </w:numPr>
        <w:tabs>
          <w:tab w:val="left" w:pos="900"/>
          <w:tab w:val="left" w:pos="2014"/>
        </w:tabs>
        <w:snapToGrid w:val="0"/>
        <w:spacing w:line="360" w:lineRule="auto"/>
        <w:rPr>
          <w:sz w:val="24"/>
        </w:rPr>
      </w:pPr>
      <w:r w:rsidRPr="00DE1E3C">
        <w:rPr>
          <w:rFonts w:hint="eastAsia"/>
          <w:sz w:val="24"/>
        </w:rPr>
        <w:t>根据《关于调整网络安全专用产品安全管理有关事项的公告》（</w:t>
      </w:r>
      <w:r w:rsidRPr="00DE1E3C">
        <w:rPr>
          <w:rFonts w:hint="eastAsia"/>
          <w:sz w:val="24"/>
        </w:rPr>
        <w:t>2023</w:t>
      </w:r>
      <w:r w:rsidRPr="00DE1E3C">
        <w:rPr>
          <w:rFonts w:hint="eastAsia"/>
          <w:sz w:val="24"/>
        </w:rPr>
        <w:t>年第</w:t>
      </w:r>
      <w:r w:rsidRPr="00DE1E3C">
        <w:rPr>
          <w:rFonts w:hint="eastAsia"/>
          <w:sz w:val="24"/>
        </w:rPr>
        <w:t>1</w:t>
      </w:r>
      <w:r w:rsidRPr="00DE1E3C">
        <w:rPr>
          <w:rFonts w:hint="eastAsia"/>
          <w:sz w:val="24"/>
        </w:rPr>
        <w:t>号），</w:t>
      </w:r>
      <w:r w:rsidRPr="00DE1E3C">
        <w:rPr>
          <w:sz w:val="24"/>
        </w:rPr>
        <w:t>所</w:t>
      </w:r>
      <w:r w:rsidRPr="00DE1E3C">
        <w:rPr>
          <w:rFonts w:hint="eastAsia"/>
          <w:sz w:val="24"/>
        </w:rPr>
        <w:t>提供</w:t>
      </w:r>
      <w:r w:rsidRPr="00DE1E3C">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DE1E3C">
        <w:rPr>
          <w:rFonts w:hint="eastAsia"/>
          <w:sz w:val="24"/>
        </w:rPr>
        <w:t>。</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推广使用低挥发性有机化合物（</w:t>
      </w:r>
      <w:r w:rsidRPr="00DE1E3C">
        <w:rPr>
          <w:sz w:val="24"/>
        </w:rPr>
        <w:t>VOCs</w:t>
      </w:r>
      <w:r w:rsidRPr="00DE1E3C">
        <w:rPr>
          <w:sz w:val="24"/>
        </w:rPr>
        <w:t>）</w:t>
      </w:r>
    </w:p>
    <w:p w:rsidR="001B2C76" w:rsidRPr="00DE1E3C" w:rsidRDefault="00985E16">
      <w:pPr>
        <w:numPr>
          <w:ilvl w:val="2"/>
          <w:numId w:val="8"/>
        </w:numPr>
        <w:tabs>
          <w:tab w:val="left" w:pos="2014"/>
        </w:tabs>
        <w:snapToGrid w:val="0"/>
        <w:spacing w:line="360" w:lineRule="auto"/>
        <w:rPr>
          <w:sz w:val="24"/>
        </w:rPr>
      </w:pPr>
      <w:r w:rsidRPr="00DE1E3C">
        <w:rPr>
          <w:sz w:val="24"/>
        </w:rPr>
        <w:t>为全面推进本市挥发性有机物（</w:t>
      </w:r>
      <w:r w:rsidRPr="00DE1E3C">
        <w:rPr>
          <w:sz w:val="24"/>
        </w:rPr>
        <w:t>VOCs</w:t>
      </w:r>
      <w:r w:rsidRPr="00DE1E3C">
        <w:rPr>
          <w:sz w:val="24"/>
        </w:rPr>
        <w:t>）治理，贯彻落实挥发性有机物污染治理专项行动有关要求，相关规定依据《北京市财政局北京市生态环境局关于政府采购推广使用低挥发性有机化合物（</w:t>
      </w:r>
      <w:r w:rsidRPr="00DE1E3C">
        <w:rPr>
          <w:sz w:val="24"/>
        </w:rPr>
        <w:t>VOCs</w:t>
      </w:r>
      <w:r w:rsidRPr="00DE1E3C">
        <w:rPr>
          <w:sz w:val="24"/>
        </w:rPr>
        <w:t>）有关事项的通知》（</w:t>
      </w:r>
      <w:proofErr w:type="gramStart"/>
      <w:r w:rsidRPr="00DE1E3C">
        <w:rPr>
          <w:sz w:val="24"/>
        </w:rPr>
        <w:t>京财采购</w:t>
      </w:r>
      <w:proofErr w:type="gramEnd"/>
      <w:r w:rsidRPr="00DE1E3C">
        <w:rPr>
          <w:sz w:val="24"/>
        </w:rPr>
        <w:t>〔</w:t>
      </w:r>
      <w:r w:rsidRPr="00DE1E3C">
        <w:rPr>
          <w:sz w:val="24"/>
        </w:rPr>
        <w:t>2020</w:t>
      </w:r>
      <w:r w:rsidRPr="00DE1E3C">
        <w:rPr>
          <w:sz w:val="24"/>
        </w:rPr>
        <w:t>〕</w:t>
      </w:r>
      <w:r w:rsidRPr="00DE1E3C">
        <w:rPr>
          <w:sz w:val="24"/>
        </w:rPr>
        <w:t xml:space="preserve">2381 </w:t>
      </w:r>
      <w:r w:rsidRPr="00DE1E3C">
        <w:rPr>
          <w:sz w:val="24"/>
        </w:rPr>
        <w:t>号）。本项目中涉及涂料、胶黏剂、油墨、清洗剂等挥发性有机物产品的，属于强制性标准的，供应商应执行符合本市和国家的</w:t>
      </w:r>
      <w:r w:rsidRPr="00DE1E3C">
        <w:rPr>
          <w:sz w:val="24"/>
        </w:rPr>
        <w:t xml:space="preserve">VOCs </w:t>
      </w:r>
      <w:r w:rsidRPr="00DE1E3C">
        <w:rPr>
          <w:sz w:val="24"/>
        </w:rPr>
        <w:t>含量限制标准（具体标准见第五章《采购需求》），</w:t>
      </w:r>
      <w:r w:rsidRPr="00DE1E3C">
        <w:rPr>
          <w:kern w:val="0"/>
          <w:sz w:val="24"/>
        </w:rPr>
        <w:t>否则</w:t>
      </w:r>
      <w:r w:rsidRPr="00DE1E3C">
        <w:rPr>
          <w:b/>
          <w:kern w:val="0"/>
          <w:sz w:val="24"/>
        </w:rPr>
        <w:t>投标无效</w:t>
      </w:r>
      <w:r w:rsidRPr="00DE1E3C">
        <w:rPr>
          <w:sz w:val="24"/>
        </w:rPr>
        <w:t>；属于推荐性标准的，优先采购，具体见第四章《评标程序、评标方法和评标标准》。</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采购需求标准</w:t>
      </w:r>
    </w:p>
    <w:p w:rsidR="001B2C76" w:rsidRPr="00DE1E3C" w:rsidRDefault="00985E16">
      <w:pPr>
        <w:numPr>
          <w:ilvl w:val="2"/>
          <w:numId w:val="8"/>
        </w:numPr>
        <w:tabs>
          <w:tab w:val="left" w:pos="2014"/>
        </w:tabs>
        <w:snapToGrid w:val="0"/>
        <w:spacing w:line="360" w:lineRule="auto"/>
        <w:rPr>
          <w:sz w:val="24"/>
        </w:rPr>
      </w:pPr>
      <w:r w:rsidRPr="00DE1E3C">
        <w:rPr>
          <w:sz w:val="24"/>
        </w:rPr>
        <w:t>商品包装、快递包装政府采购需求标准（试行）</w:t>
      </w:r>
    </w:p>
    <w:p w:rsidR="001B2C76" w:rsidRPr="00DE1E3C" w:rsidRDefault="00985E16">
      <w:pPr>
        <w:tabs>
          <w:tab w:val="left" w:pos="900"/>
          <w:tab w:val="left" w:pos="1980"/>
        </w:tabs>
        <w:snapToGrid w:val="0"/>
        <w:spacing w:line="360" w:lineRule="auto"/>
        <w:ind w:left="1985"/>
        <w:rPr>
          <w:sz w:val="24"/>
        </w:rPr>
      </w:pPr>
      <w:r w:rsidRPr="00DE1E3C">
        <w:rPr>
          <w:sz w:val="24"/>
        </w:rPr>
        <w:t>为助力打好污染防治攻坚战，推广使用绿色包装，根据财政部关于印发《商品包装政府采购需求标准（试行）》、《快递包装政府采购需求标准（试行）》的通知（财办库〔</w:t>
      </w:r>
      <w:r w:rsidRPr="00DE1E3C">
        <w:rPr>
          <w:sz w:val="24"/>
        </w:rPr>
        <w:t>2020</w:t>
      </w:r>
      <w:r w:rsidRPr="00DE1E3C">
        <w:rPr>
          <w:sz w:val="24"/>
        </w:rPr>
        <w:t>〕</w:t>
      </w:r>
      <w:r w:rsidRPr="00DE1E3C">
        <w:rPr>
          <w:sz w:val="24"/>
        </w:rPr>
        <w:t>123</w:t>
      </w:r>
      <w:r w:rsidRPr="00DE1E3C">
        <w:rPr>
          <w:sz w:val="24"/>
        </w:rPr>
        <w:t>号），本项目如涉及商品包装和快递包装的，则其具体要求见第五章《采购需求》。</w:t>
      </w:r>
    </w:p>
    <w:p w:rsidR="001B2C76" w:rsidRPr="00DE1E3C" w:rsidRDefault="00985E16">
      <w:pPr>
        <w:numPr>
          <w:ilvl w:val="2"/>
          <w:numId w:val="8"/>
        </w:numPr>
        <w:tabs>
          <w:tab w:val="left" w:pos="2014"/>
        </w:tabs>
        <w:snapToGrid w:val="0"/>
        <w:spacing w:line="360" w:lineRule="auto"/>
        <w:rPr>
          <w:sz w:val="24"/>
        </w:rPr>
      </w:pPr>
      <w:bookmarkStart w:id="163" w:name="_Hlk164953935"/>
      <w:r w:rsidRPr="00DE1E3C">
        <w:rPr>
          <w:sz w:val="24"/>
        </w:rPr>
        <w:t>其他政府采购需求标准</w:t>
      </w:r>
    </w:p>
    <w:p w:rsidR="001B2C76" w:rsidRPr="00DE1E3C" w:rsidRDefault="00985E16">
      <w:pPr>
        <w:tabs>
          <w:tab w:val="left" w:pos="900"/>
          <w:tab w:val="left" w:pos="1980"/>
        </w:tabs>
        <w:snapToGrid w:val="0"/>
        <w:spacing w:line="360" w:lineRule="auto"/>
        <w:ind w:left="1980"/>
        <w:rPr>
          <w:sz w:val="24"/>
        </w:rPr>
      </w:pPr>
      <w:bookmarkStart w:id="164" w:name="_Hlk164955325"/>
      <w:bookmarkEnd w:id="163"/>
      <w:r w:rsidRPr="00DE1E3C">
        <w:rPr>
          <w:sz w:val="24"/>
        </w:rPr>
        <w:t>为贯彻落实《深化政府采购制度改革方案》有关要求，推动政府采购需求标准建设</w:t>
      </w:r>
      <w:bookmarkEnd w:id="164"/>
      <w:r w:rsidRPr="00DE1E3C">
        <w:rPr>
          <w:sz w:val="24"/>
        </w:rPr>
        <w:t>，财政部门会同有关部门制定发布的其他政府采购需求标准，本项目如涉及，则具体要求见第五章《采购需求》。</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投标费用</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投标人应自行承担所有与准备和参加投标有关的费用，无论投标的结果如何，</w:t>
      </w:r>
      <w:r w:rsidRPr="00DE1E3C">
        <w:rPr>
          <w:sz w:val="24"/>
        </w:rPr>
        <w:lastRenderedPageBreak/>
        <w:t>采购人或采购代理机构在任何情况下均无承担这些费用的义务和责任。</w:t>
      </w:r>
    </w:p>
    <w:p w:rsidR="001B2C76" w:rsidRPr="00DE1E3C" w:rsidRDefault="001B2C76">
      <w:pPr>
        <w:tabs>
          <w:tab w:val="left" w:pos="1080"/>
        </w:tabs>
        <w:snapToGrid w:val="0"/>
        <w:spacing w:line="360" w:lineRule="auto"/>
        <w:ind w:left="1080"/>
        <w:rPr>
          <w:sz w:val="28"/>
        </w:rPr>
      </w:pPr>
      <w:bookmarkStart w:id="165" w:name="_1.8_计量单位"/>
      <w:bookmarkEnd w:id="165"/>
    </w:p>
    <w:p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二招标文件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1B2C76" w:rsidRPr="00DE1E3C" w:rsidRDefault="00985E16">
      <w:pPr>
        <w:numPr>
          <w:ilvl w:val="0"/>
          <w:numId w:val="8"/>
        </w:numPr>
        <w:tabs>
          <w:tab w:val="left" w:pos="360"/>
        </w:tabs>
        <w:snapToGrid w:val="0"/>
        <w:spacing w:line="360" w:lineRule="auto"/>
        <w:ind w:left="357" w:hanging="357"/>
        <w:outlineLvl w:val="1"/>
        <w:rPr>
          <w:sz w:val="24"/>
        </w:rPr>
      </w:pPr>
      <w:bookmarkStart w:id="166" w:name="_Toc226965713"/>
      <w:bookmarkStart w:id="167" w:name="_Toc226965796"/>
      <w:bookmarkStart w:id="168" w:name="_Toc305158791"/>
      <w:bookmarkStart w:id="169" w:name="_Toc305158865"/>
      <w:bookmarkStart w:id="170" w:name="_Toc264969213"/>
      <w:bookmarkStart w:id="171" w:name="_Toc265228361"/>
      <w:bookmarkStart w:id="172" w:name="_Toc520356147"/>
      <w:bookmarkStart w:id="173" w:name="_Toc127151523"/>
      <w:bookmarkStart w:id="174" w:name="_Toc127151724"/>
      <w:bookmarkStart w:id="175" w:name="_Toc127161437"/>
      <w:bookmarkStart w:id="176" w:name="_Toc142311025"/>
      <w:bookmarkStart w:id="177" w:name="_Toc149720816"/>
      <w:bookmarkStart w:id="178" w:name="_Toc150480761"/>
      <w:bookmarkStart w:id="179" w:name="_Toc150509274"/>
      <w:bookmarkStart w:id="180" w:name="_Toc150774623"/>
      <w:bookmarkStart w:id="181" w:name="_Toc150774728"/>
      <w:bookmarkStart w:id="182" w:name="_Toc151190150"/>
      <w:bookmarkStart w:id="183" w:name="_Toc151193621"/>
      <w:bookmarkStart w:id="184" w:name="_Toc151193693"/>
      <w:bookmarkStart w:id="185" w:name="_Toc151193765"/>
      <w:bookmarkStart w:id="186" w:name="_Toc151193837"/>
      <w:bookmarkStart w:id="187" w:name="_Toc151193911"/>
      <w:bookmarkStart w:id="188" w:name="_Toc164229218"/>
      <w:bookmarkStart w:id="189" w:name="_Toc164229364"/>
      <w:bookmarkStart w:id="190" w:name="_Toc164351617"/>
      <w:bookmarkStart w:id="191" w:name="_Toc164608637"/>
      <w:bookmarkStart w:id="192" w:name="_Toc164608792"/>
      <w:bookmarkStart w:id="193" w:name="_Toc195842888"/>
      <w:bookmarkStart w:id="194" w:name="_Toc226309767"/>
      <w:bookmarkStart w:id="195" w:name="_Toc226337219"/>
      <w:r w:rsidRPr="00DE1E3C">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DE1E3C">
        <w:rPr>
          <w:sz w:val="24"/>
        </w:rPr>
        <w:t>成</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招标文件包括以下部分：</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投标邀请</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投标人须知</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资格审查</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评标程序、评标方法和评标标准</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采购需求</w:t>
      </w:r>
    </w:p>
    <w:p w:rsidR="001B2C76" w:rsidRPr="00DE1E3C" w:rsidRDefault="00985E16">
      <w:pPr>
        <w:numPr>
          <w:ilvl w:val="0"/>
          <w:numId w:val="10"/>
        </w:numPr>
        <w:tabs>
          <w:tab w:val="left" w:pos="1980"/>
          <w:tab w:val="left" w:pos="2520"/>
        </w:tabs>
        <w:snapToGrid w:val="0"/>
        <w:spacing w:line="360" w:lineRule="auto"/>
        <w:ind w:left="1440" w:firstLine="5"/>
        <w:rPr>
          <w:sz w:val="24"/>
        </w:rPr>
      </w:pPr>
      <w:proofErr w:type="gramStart"/>
      <w:r w:rsidRPr="00DE1E3C">
        <w:rPr>
          <w:sz w:val="24"/>
        </w:rPr>
        <w:t>拟签订</w:t>
      </w:r>
      <w:proofErr w:type="gramEnd"/>
      <w:r w:rsidRPr="00DE1E3C">
        <w:rPr>
          <w:sz w:val="24"/>
        </w:rPr>
        <w:t>的合同文本</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投标文件格式</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投标人应认真阅读招标文件的全部内容。投标人应按照招标文件要求提交投标文件并保证所提供的全部资料的真实性，并对招标文件做出实质性响应，否则</w:t>
      </w:r>
      <w:r w:rsidRPr="00DE1E3C">
        <w:rPr>
          <w:b/>
          <w:sz w:val="24"/>
        </w:rPr>
        <w:t>投标无效</w:t>
      </w:r>
      <w:r w:rsidRPr="00DE1E3C">
        <w:rPr>
          <w:sz w:val="24"/>
        </w:rPr>
        <w:t>。</w:t>
      </w:r>
    </w:p>
    <w:p w:rsidR="001B2C76" w:rsidRPr="00DE1E3C" w:rsidRDefault="00985E16">
      <w:pPr>
        <w:numPr>
          <w:ilvl w:val="0"/>
          <w:numId w:val="8"/>
        </w:numPr>
        <w:tabs>
          <w:tab w:val="left" w:pos="1080"/>
          <w:tab w:val="left" w:pos="2014"/>
        </w:tabs>
        <w:snapToGrid w:val="0"/>
        <w:spacing w:line="360" w:lineRule="auto"/>
        <w:ind w:left="357" w:hanging="357"/>
        <w:outlineLvl w:val="1"/>
        <w:rPr>
          <w:sz w:val="24"/>
        </w:rPr>
      </w:pPr>
      <w:r w:rsidRPr="00DE1E3C">
        <w:rPr>
          <w:sz w:val="24"/>
        </w:rPr>
        <w:t>对招标文件的澄清或修改</w:t>
      </w:r>
    </w:p>
    <w:p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采购人或采购代理机构对已发出的招标文件进行必要澄清或者修改的，将在原公告发布媒体上发布更正公告，并以书面形式通知所有获取招标文件的潜在投标人。</w:t>
      </w:r>
    </w:p>
    <w:p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上述书面通知，按照获取招标文件的潜在投标人提供的联系方式发出，因提供的信息有误导</w:t>
      </w:r>
      <w:proofErr w:type="gramStart"/>
      <w:r w:rsidRPr="00DE1E3C">
        <w:rPr>
          <w:sz w:val="24"/>
        </w:rPr>
        <w:t>致通知</w:t>
      </w:r>
      <w:proofErr w:type="gramEnd"/>
      <w:r w:rsidRPr="00DE1E3C">
        <w:rPr>
          <w:sz w:val="24"/>
        </w:rPr>
        <w:t>延迟或无法通知的，采购人或采购代理机构不承担责任。</w:t>
      </w:r>
    </w:p>
    <w:p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澄清或者修改的内容为招标文件的组成部分，并对所有获取招标文件的潜在投标人具有约束力。澄清或者修改的内容可能影响投标文件编制的，将在投标截止时间至少</w:t>
      </w:r>
      <w:r w:rsidRPr="00DE1E3C">
        <w:rPr>
          <w:sz w:val="24"/>
        </w:rPr>
        <w:t>15</w:t>
      </w:r>
      <w:r w:rsidRPr="00DE1E3C">
        <w:rPr>
          <w:sz w:val="24"/>
        </w:rPr>
        <w:t>日前，以书面形式通知所有获取招标文件的潜在投标人；不足</w:t>
      </w:r>
      <w:r w:rsidRPr="00DE1E3C">
        <w:rPr>
          <w:sz w:val="24"/>
        </w:rPr>
        <w:t>15</w:t>
      </w:r>
      <w:r w:rsidRPr="00DE1E3C">
        <w:rPr>
          <w:sz w:val="24"/>
        </w:rPr>
        <w:t>日的，将顺延提交投标文件的截止时间和开标时间。</w:t>
      </w:r>
    </w:p>
    <w:p w:rsidR="001B2C76" w:rsidRPr="00DE1E3C" w:rsidRDefault="001B2C76">
      <w:pPr>
        <w:tabs>
          <w:tab w:val="left" w:pos="1080"/>
          <w:tab w:val="left" w:pos="1561"/>
        </w:tabs>
        <w:snapToGrid w:val="0"/>
        <w:spacing w:line="360" w:lineRule="auto"/>
        <w:ind w:left="1080"/>
        <w:rPr>
          <w:sz w:val="28"/>
        </w:rPr>
      </w:pPr>
      <w:bookmarkStart w:id="196" w:name="_Toc516367020"/>
      <w:bookmarkStart w:id="197" w:name="_Toc520356150"/>
      <w:bookmarkStart w:id="198" w:name="_Toc127151526"/>
      <w:bookmarkStart w:id="199" w:name="_Toc142311028"/>
      <w:bookmarkStart w:id="200" w:name="_Toc150480764"/>
      <w:bookmarkStart w:id="201" w:name="_Toc150509277"/>
      <w:bookmarkStart w:id="202" w:name="_Toc150774626"/>
      <w:bookmarkStart w:id="203" w:name="_Toc150774731"/>
      <w:bookmarkStart w:id="204" w:name="_Toc151190153"/>
      <w:bookmarkStart w:id="205" w:name="_Toc151193624"/>
      <w:bookmarkStart w:id="206" w:name="_Toc151193696"/>
      <w:bookmarkStart w:id="207" w:name="_Toc151193768"/>
      <w:bookmarkStart w:id="208" w:name="_Toc151193840"/>
      <w:bookmarkStart w:id="209" w:name="_Toc151193914"/>
      <w:bookmarkStart w:id="210" w:name="_Toc195842891"/>
      <w:bookmarkStart w:id="211" w:name="_Toc226309770"/>
      <w:bookmarkStart w:id="212" w:name="_Toc226337222"/>
      <w:bookmarkStart w:id="213" w:name="_Toc226965716"/>
      <w:bookmarkStart w:id="214" w:name="_Toc226965799"/>
      <w:bookmarkStart w:id="215" w:name="_Toc305158794"/>
      <w:bookmarkStart w:id="216" w:name="_Toc305158868"/>
      <w:bookmarkStart w:id="217" w:name="_Toc264969216"/>
      <w:bookmarkStart w:id="218" w:name="_Toc265228364"/>
    </w:p>
    <w:p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三投标文件</w:t>
      </w:r>
      <w:bookmarkEnd w:id="196"/>
      <w:r w:rsidRPr="00DE1E3C">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B2C76" w:rsidRPr="00DE1E3C" w:rsidRDefault="00985E16">
      <w:pPr>
        <w:numPr>
          <w:ilvl w:val="0"/>
          <w:numId w:val="8"/>
        </w:numPr>
        <w:tabs>
          <w:tab w:val="left" w:pos="360"/>
        </w:tabs>
        <w:snapToGrid w:val="0"/>
        <w:spacing w:line="360" w:lineRule="auto"/>
        <w:ind w:left="357" w:hanging="357"/>
        <w:outlineLvl w:val="1"/>
        <w:rPr>
          <w:sz w:val="24"/>
        </w:rPr>
      </w:pPr>
      <w:bookmarkStart w:id="219" w:name="_Toc226337223"/>
      <w:bookmarkStart w:id="220" w:name="_Toc226965717"/>
      <w:bookmarkStart w:id="221" w:name="_Toc265228365"/>
      <w:bookmarkStart w:id="222" w:name="_Toc305158795"/>
      <w:bookmarkStart w:id="223" w:name="_Toc305158869"/>
      <w:bookmarkStart w:id="224" w:name="_Toc516367021"/>
      <w:bookmarkStart w:id="225" w:name="_Toc520356151"/>
      <w:bookmarkStart w:id="226" w:name="_Toc127151527"/>
      <w:bookmarkStart w:id="227" w:name="_Toc127151728"/>
      <w:bookmarkStart w:id="228" w:name="_Toc127161441"/>
      <w:bookmarkStart w:id="229" w:name="_Toc142311029"/>
      <w:bookmarkStart w:id="230" w:name="_Toc149720820"/>
      <w:bookmarkStart w:id="231" w:name="_Toc150480765"/>
      <w:bookmarkStart w:id="232" w:name="_Toc150509278"/>
      <w:bookmarkStart w:id="233" w:name="_Toc150774627"/>
      <w:bookmarkStart w:id="234" w:name="_Toc150774732"/>
      <w:bookmarkStart w:id="235" w:name="_Toc226965800"/>
      <w:bookmarkStart w:id="236" w:name="_Toc151190154"/>
      <w:bookmarkStart w:id="237" w:name="_Toc151193625"/>
      <w:bookmarkStart w:id="238" w:name="_Toc151193697"/>
      <w:bookmarkStart w:id="239" w:name="_Toc151193769"/>
      <w:bookmarkStart w:id="240" w:name="_Toc264969217"/>
      <w:bookmarkStart w:id="241" w:name="_Toc151193915"/>
      <w:bookmarkStart w:id="242" w:name="_Toc164229222"/>
      <w:bookmarkStart w:id="243" w:name="_Toc164229368"/>
      <w:bookmarkStart w:id="244" w:name="_Toc164351621"/>
      <w:bookmarkStart w:id="245" w:name="_Toc164608641"/>
      <w:bookmarkStart w:id="246" w:name="_Toc164608796"/>
      <w:bookmarkStart w:id="247" w:name="_Toc195842892"/>
      <w:bookmarkStart w:id="248" w:name="_Toc226309771"/>
      <w:bookmarkStart w:id="249" w:name="_Toc151193841"/>
      <w:r w:rsidRPr="00DE1E3C">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DE1E3C">
        <w:rPr>
          <w:sz w:val="24"/>
        </w:rPr>
        <w:t>及投标语言</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DE1E3C">
        <w:rPr>
          <w:b/>
          <w:sz w:val="24"/>
        </w:rPr>
        <w:t>无效投标</w:t>
      </w:r>
      <w:r w:rsidRPr="00DE1E3C">
        <w:rPr>
          <w:sz w:val="24"/>
        </w:rPr>
        <w:t>。</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除招标文件有特殊要求外，本项目投标所使用的计量单位，应采用中华人民共和国法定计量单位。</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250" w:name="_Ref467306195"/>
      <w:bookmarkStart w:id="251" w:name="_Ref467306676"/>
      <w:bookmarkStart w:id="252" w:name="_Toc516367022"/>
      <w:bookmarkStart w:id="253" w:name="_Toc195842893"/>
      <w:bookmarkStart w:id="254" w:name="_Toc226309772"/>
      <w:bookmarkStart w:id="255" w:name="_Toc226337224"/>
      <w:bookmarkStart w:id="256" w:name="_Toc226965718"/>
      <w:bookmarkStart w:id="257" w:name="_Toc226965801"/>
      <w:bookmarkStart w:id="258" w:name="_Toc305158796"/>
      <w:bookmarkStart w:id="259" w:name="_Toc305158870"/>
      <w:bookmarkStart w:id="260" w:name="_Toc264969218"/>
      <w:bookmarkStart w:id="261" w:name="_Toc265228366"/>
      <w:bookmarkStart w:id="262" w:name="_Toc520356152"/>
      <w:bookmarkStart w:id="263" w:name="_Toc127151528"/>
      <w:bookmarkStart w:id="264" w:name="_Toc127151729"/>
      <w:bookmarkStart w:id="265" w:name="_Toc127161442"/>
      <w:bookmarkStart w:id="266" w:name="_Toc142311030"/>
      <w:bookmarkStart w:id="267" w:name="_Toc149720821"/>
      <w:bookmarkStart w:id="268" w:name="_Toc150480766"/>
      <w:bookmarkStart w:id="269" w:name="_Toc150509279"/>
      <w:bookmarkStart w:id="270" w:name="_Toc150774628"/>
      <w:bookmarkStart w:id="271" w:name="_Toc150774733"/>
      <w:bookmarkStart w:id="272" w:name="_Toc151190155"/>
      <w:bookmarkStart w:id="273" w:name="_Toc151193626"/>
      <w:bookmarkStart w:id="274" w:name="_Toc151193698"/>
      <w:bookmarkStart w:id="275" w:name="_Toc151193770"/>
      <w:bookmarkStart w:id="276" w:name="_Toc151193842"/>
      <w:bookmarkStart w:id="277" w:name="_Toc151193916"/>
      <w:bookmarkStart w:id="278" w:name="_Toc164229223"/>
      <w:bookmarkStart w:id="279" w:name="_Toc164229369"/>
      <w:bookmarkStart w:id="280" w:name="_Toc164351622"/>
      <w:bookmarkStart w:id="281" w:name="_Toc164608642"/>
      <w:bookmarkStart w:id="282" w:name="_Toc164608797"/>
      <w:r w:rsidRPr="00DE1E3C">
        <w:rPr>
          <w:sz w:val="24"/>
        </w:rPr>
        <w:t>投标文件</w:t>
      </w:r>
      <w:bookmarkEnd w:id="250"/>
      <w:bookmarkEnd w:id="251"/>
      <w:bookmarkEnd w:id="252"/>
      <w:r w:rsidRPr="00DE1E3C">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1B2C76" w:rsidRPr="00DE1E3C" w:rsidRDefault="00985E16">
      <w:pPr>
        <w:numPr>
          <w:ilvl w:val="1"/>
          <w:numId w:val="8"/>
        </w:numPr>
        <w:tabs>
          <w:tab w:val="left" w:pos="1080"/>
          <w:tab w:val="left" w:pos="2014"/>
        </w:tabs>
        <w:snapToGrid w:val="0"/>
        <w:spacing w:line="360" w:lineRule="auto"/>
        <w:ind w:left="1077" w:hanging="720"/>
        <w:rPr>
          <w:sz w:val="24"/>
        </w:rPr>
      </w:pPr>
      <w:bookmarkStart w:id="283" w:name="_Ref467052588"/>
      <w:r w:rsidRPr="00DE1E3C">
        <w:rPr>
          <w:sz w:val="24"/>
        </w:rPr>
        <w:t>投标人应当按照招标文件的要求编制投标文件。投标文件应由《资格证明文件》、《商务技术文件》两部分构成。投标文件的部分格式要求，见第七章《投标文件格式》。</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kern w:val="0"/>
          <w:sz w:val="24"/>
        </w:rPr>
        <w:t>对于招标文件中标记了</w:t>
      </w:r>
      <w:r w:rsidRPr="00DE1E3C">
        <w:rPr>
          <w:kern w:val="0"/>
          <w:sz w:val="24"/>
        </w:rPr>
        <w:t>“</w:t>
      </w:r>
      <w:r w:rsidRPr="00DE1E3C">
        <w:rPr>
          <w:kern w:val="0"/>
          <w:sz w:val="24"/>
        </w:rPr>
        <w:t>实质性格式</w:t>
      </w:r>
      <w:r w:rsidRPr="00DE1E3C">
        <w:rPr>
          <w:kern w:val="0"/>
          <w:sz w:val="24"/>
        </w:rPr>
        <w:t>”</w:t>
      </w:r>
      <w:r w:rsidRPr="00DE1E3C">
        <w:rPr>
          <w:kern w:val="0"/>
          <w:sz w:val="24"/>
        </w:rPr>
        <w:t>文件的，</w:t>
      </w:r>
      <w:r w:rsidRPr="00DE1E3C">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DE1E3C">
        <w:rPr>
          <w:sz w:val="24"/>
        </w:rPr>
        <w:t>不</w:t>
      </w:r>
      <w:proofErr w:type="gramEnd"/>
      <w:r w:rsidRPr="00DE1E3C">
        <w:rPr>
          <w:sz w:val="24"/>
        </w:rPr>
        <w:t>实质性响应，</w:t>
      </w:r>
      <w:r w:rsidRPr="00DE1E3C">
        <w:rPr>
          <w:kern w:val="0"/>
          <w:sz w:val="24"/>
        </w:rPr>
        <w:t>否则</w:t>
      </w:r>
      <w:r w:rsidRPr="00DE1E3C">
        <w:rPr>
          <w:b/>
          <w:kern w:val="0"/>
          <w:sz w:val="24"/>
        </w:rPr>
        <w:t>投标无效</w:t>
      </w:r>
      <w:r w:rsidRPr="00DE1E3C">
        <w:rPr>
          <w:kern w:val="0"/>
          <w:sz w:val="24"/>
        </w:rPr>
        <w:t>。未标记</w:t>
      </w:r>
      <w:r w:rsidRPr="00DE1E3C">
        <w:rPr>
          <w:kern w:val="0"/>
          <w:sz w:val="24"/>
        </w:rPr>
        <w:t>“</w:t>
      </w:r>
      <w:r w:rsidRPr="00DE1E3C">
        <w:rPr>
          <w:kern w:val="0"/>
          <w:sz w:val="24"/>
        </w:rPr>
        <w:t>实质性格式</w:t>
      </w:r>
      <w:r w:rsidRPr="00DE1E3C">
        <w:rPr>
          <w:kern w:val="0"/>
          <w:sz w:val="24"/>
        </w:rPr>
        <w:t>”</w:t>
      </w:r>
      <w:r w:rsidRPr="00DE1E3C">
        <w:rPr>
          <w:kern w:val="0"/>
          <w:sz w:val="24"/>
        </w:rPr>
        <w:t>的文件和招标文件未提供格式的内容，可由投标人自行编写。</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第四章《评标程序、评标方法和评标标准》中涉及的证明文件。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投标人认为应附的其他材料。</w:t>
      </w:r>
      <w:bookmarkEnd w:id="283"/>
    </w:p>
    <w:p w:rsidR="001B2C76" w:rsidRPr="00DE1E3C" w:rsidRDefault="00985E16">
      <w:pPr>
        <w:numPr>
          <w:ilvl w:val="0"/>
          <w:numId w:val="8"/>
        </w:numPr>
        <w:tabs>
          <w:tab w:val="left" w:pos="360"/>
        </w:tabs>
        <w:snapToGrid w:val="0"/>
        <w:spacing w:line="360" w:lineRule="auto"/>
        <w:ind w:left="357" w:hanging="357"/>
        <w:outlineLvl w:val="1"/>
        <w:rPr>
          <w:sz w:val="24"/>
        </w:rPr>
      </w:pPr>
      <w:bookmarkStart w:id="284" w:name="_Toc520356155"/>
      <w:bookmarkStart w:id="285" w:name="_Toc127151530"/>
      <w:bookmarkStart w:id="286" w:name="_Toc127151731"/>
      <w:bookmarkStart w:id="287" w:name="_Toc127161444"/>
      <w:bookmarkStart w:id="288" w:name="_Toc142311032"/>
      <w:bookmarkStart w:id="289" w:name="_Toc149720823"/>
      <w:bookmarkStart w:id="290" w:name="_Toc150480768"/>
      <w:bookmarkStart w:id="291" w:name="_Toc150509281"/>
      <w:bookmarkStart w:id="292" w:name="_Toc150774630"/>
      <w:bookmarkStart w:id="293" w:name="_Toc150774735"/>
      <w:bookmarkStart w:id="294" w:name="_Toc151190157"/>
      <w:bookmarkStart w:id="295" w:name="_Toc151193628"/>
      <w:bookmarkStart w:id="296" w:name="_Toc151193700"/>
      <w:bookmarkStart w:id="297" w:name="_Toc151193772"/>
      <w:bookmarkStart w:id="298" w:name="_Toc151193844"/>
      <w:bookmarkStart w:id="299" w:name="_Toc151193918"/>
      <w:bookmarkStart w:id="300" w:name="_Toc164229225"/>
      <w:bookmarkStart w:id="301" w:name="_Toc164229371"/>
      <w:bookmarkStart w:id="302" w:name="_Toc164351624"/>
      <w:bookmarkStart w:id="303" w:name="_Toc164608799"/>
      <w:bookmarkStart w:id="304" w:name="_Toc195842895"/>
      <w:bookmarkStart w:id="305" w:name="_Toc164608644"/>
      <w:r w:rsidRPr="00DE1E3C">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所有投标均以人民币</w:t>
      </w:r>
      <w:r w:rsidRPr="00DE1E3C">
        <w:rPr>
          <w:rFonts w:eastAsiaTheme="minorEastAsia" w:hint="eastAsia"/>
          <w:sz w:val="24"/>
        </w:rPr>
        <w:t>为计价货币</w:t>
      </w:r>
      <w:r w:rsidRPr="00DE1E3C">
        <w:rPr>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投标人的报价应包括为完成本项目所发生的一切费用和税费，采购人将不再支付报价以外的任何费用。投标人的报价应包括但不限于下列内容，《投标人须知资料表》中有特殊规定的，从其规定。</w:t>
      </w:r>
    </w:p>
    <w:p w:rsidR="001B2C76" w:rsidRPr="00DE1E3C" w:rsidRDefault="00985E16">
      <w:pPr>
        <w:numPr>
          <w:ilvl w:val="2"/>
          <w:numId w:val="8"/>
        </w:numPr>
        <w:snapToGrid w:val="0"/>
        <w:spacing w:line="360" w:lineRule="auto"/>
        <w:rPr>
          <w:sz w:val="24"/>
        </w:rPr>
      </w:pPr>
      <w:r w:rsidRPr="00DE1E3C">
        <w:rPr>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1B2C76" w:rsidRPr="00DE1E3C" w:rsidRDefault="00985E16">
      <w:pPr>
        <w:numPr>
          <w:ilvl w:val="2"/>
          <w:numId w:val="8"/>
        </w:numPr>
        <w:snapToGrid w:val="0"/>
        <w:spacing w:line="360" w:lineRule="auto"/>
        <w:rPr>
          <w:sz w:val="24"/>
        </w:rPr>
      </w:pPr>
      <w:r w:rsidRPr="00DE1E3C">
        <w:rPr>
          <w:sz w:val="24"/>
        </w:rPr>
        <w:t>按照招标文件要求完成本项目的全部相关费用。</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采购人不得向供应商索要或者接受其给予的赠品、回扣或者与采购无关的其他商品、服务。</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投标人不能提供任何有选择性或可调整的报价（招标文件另有规定的除外），否则其</w:t>
      </w:r>
      <w:r w:rsidRPr="00DE1E3C">
        <w:rPr>
          <w:b/>
          <w:sz w:val="24"/>
        </w:rPr>
        <w:t>投标无效</w:t>
      </w:r>
      <w:r w:rsidRPr="00DE1E3C">
        <w:rPr>
          <w:sz w:val="24"/>
        </w:rPr>
        <w:t>。</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306" w:name="_Toc264969221"/>
      <w:bookmarkStart w:id="307" w:name="_Toc265228369"/>
      <w:bookmarkStart w:id="308" w:name="_Ref467306513"/>
      <w:bookmarkStart w:id="309" w:name="_Toc520356156"/>
      <w:bookmarkStart w:id="310" w:name="_Toc127151531"/>
      <w:bookmarkStart w:id="311" w:name="_Toc127151732"/>
      <w:bookmarkStart w:id="312" w:name="_Toc127161445"/>
      <w:bookmarkStart w:id="313" w:name="_Toc142311033"/>
      <w:bookmarkStart w:id="314" w:name="_Toc149720824"/>
      <w:bookmarkStart w:id="315" w:name="_Toc150480769"/>
      <w:bookmarkStart w:id="316" w:name="_Toc150509282"/>
      <w:bookmarkStart w:id="317" w:name="_Toc150774631"/>
      <w:bookmarkStart w:id="318" w:name="_Toc150774736"/>
      <w:bookmarkStart w:id="319" w:name="_Toc151190158"/>
      <w:bookmarkStart w:id="320" w:name="_Toc151193629"/>
      <w:bookmarkStart w:id="321" w:name="_Toc151193701"/>
      <w:bookmarkStart w:id="322" w:name="_Toc151193773"/>
      <w:bookmarkStart w:id="323" w:name="_Toc151193845"/>
      <w:bookmarkStart w:id="324" w:name="_Toc151193919"/>
      <w:bookmarkStart w:id="325" w:name="_Toc164229226"/>
      <w:bookmarkStart w:id="326" w:name="_Toc164229372"/>
      <w:bookmarkStart w:id="327" w:name="_Toc164351625"/>
      <w:bookmarkStart w:id="328" w:name="_Toc164608645"/>
      <w:bookmarkStart w:id="329" w:name="_Toc164608800"/>
      <w:bookmarkStart w:id="330" w:name="_Toc195842896"/>
      <w:bookmarkStart w:id="331" w:name="_Toc226309775"/>
      <w:bookmarkStart w:id="332" w:name="_Toc226337227"/>
      <w:bookmarkStart w:id="333" w:name="_Toc226965721"/>
      <w:bookmarkStart w:id="334" w:name="_Toc226965804"/>
      <w:bookmarkStart w:id="335" w:name="_Toc305158799"/>
      <w:bookmarkStart w:id="336" w:name="_Toc305158873"/>
      <w:r w:rsidRPr="00DE1E3C">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1B2C76" w:rsidRPr="00DE1E3C" w:rsidRDefault="00985E16">
      <w:pPr>
        <w:numPr>
          <w:ilvl w:val="1"/>
          <w:numId w:val="8"/>
        </w:numPr>
        <w:tabs>
          <w:tab w:val="left" w:pos="1080"/>
          <w:tab w:val="left" w:pos="2014"/>
        </w:tabs>
        <w:snapToGrid w:val="0"/>
        <w:spacing w:line="360" w:lineRule="auto"/>
        <w:ind w:left="1077" w:hanging="720"/>
        <w:rPr>
          <w:sz w:val="24"/>
        </w:rPr>
      </w:pPr>
      <w:bookmarkStart w:id="337" w:name="_Ref467306302"/>
      <w:r w:rsidRPr="00DE1E3C">
        <w:rPr>
          <w:sz w:val="24"/>
        </w:rPr>
        <w:t>投标人应按《投标人须知资料表》中规定的金额及要求交纳投标保证金</w:t>
      </w:r>
      <w:bookmarkEnd w:id="337"/>
      <w:r w:rsidRPr="00DE1E3C">
        <w:rPr>
          <w:sz w:val="24"/>
        </w:rPr>
        <w:t>。投标人自愿超额缴纳投标保证金的，投标文件不做无效处理。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交纳投标保证金可采用的形式：政府采购法律法规接受的支票、汇票、本票、网上银行支付或者金融机构、担保机构出具的保函等非现金形式。</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sidRPr="00DE1E3C">
        <w:rPr>
          <w:sz w:val="24"/>
        </w:rPr>
        <w:t>以电子保函形式提交投标保证金的，应在投标截止时间前通过北京市政府采购电子交易平台完成电子保函在线办理。</w:t>
      </w:r>
      <w:bookmarkEnd w:id="338"/>
      <w:r w:rsidRPr="00DE1E3C">
        <w:rPr>
          <w:rFonts w:hint="eastAsia"/>
          <w:sz w:val="24"/>
        </w:rPr>
        <w:t>未按上述要求缴纳投标保证金</w:t>
      </w:r>
      <w:r w:rsidRPr="00DE1E3C">
        <w:rPr>
          <w:sz w:val="24"/>
        </w:rPr>
        <w:t>的，其</w:t>
      </w:r>
      <w:r w:rsidRPr="00DE1E3C">
        <w:rPr>
          <w:b/>
          <w:sz w:val="24"/>
        </w:rPr>
        <w:t>投标无效</w:t>
      </w:r>
      <w:r w:rsidRPr="00DE1E3C">
        <w:rPr>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rFonts w:hint="eastAsia"/>
          <w:sz w:val="24"/>
        </w:rPr>
        <w:t>投标人</w:t>
      </w:r>
      <w:r w:rsidRPr="00DE1E3C">
        <w:rPr>
          <w:sz w:val="24"/>
        </w:rPr>
        <w:t>除</w:t>
      </w:r>
      <w:r w:rsidRPr="00DE1E3C">
        <w:rPr>
          <w:rFonts w:hint="eastAsia"/>
          <w:sz w:val="24"/>
        </w:rPr>
        <w:t>需在</w:t>
      </w:r>
      <w:r w:rsidRPr="00DE1E3C">
        <w:rPr>
          <w:sz w:val="24"/>
        </w:rPr>
        <w:t>投标文件中</w:t>
      </w:r>
      <w:r w:rsidRPr="00DE1E3C">
        <w:rPr>
          <w:rFonts w:hint="eastAsia"/>
          <w:sz w:val="24"/>
        </w:rPr>
        <w:t>提供“</w:t>
      </w:r>
      <w:r w:rsidRPr="00DE1E3C">
        <w:rPr>
          <w:sz w:val="24"/>
          <w:szCs w:val="20"/>
        </w:rPr>
        <w:t>投标保证金凭证</w:t>
      </w:r>
      <w:r w:rsidRPr="00DE1E3C">
        <w:rPr>
          <w:sz w:val="24"/>
          <w:szCs w:val="20"/>
        </w:rPr>
        <w:t>/</w:t>
      </w:r>
      <w:r w:rsidRPr="00DE1E3C">
        <w:rPr>
          <w:sz w:val="24"/>
          <w:szCs w:val="20"/>
        </w:rPr>
        <w:t>交款单据电子件</w:t>
      </w:r>
      <w:r w:rsidRPr="00DE1E3C">
        <w:rPr>
          <w:rFonts w:hint="eastAsia"/>
          <w:sz w:val="24"/>
        </w:rPr>
        <w:t>”</w:t>
      </w:r>
      <w:r w:rsidRPr="00DE1E3C">
        <w:rPr>
          <w:sz w:val="24"/>
        </w:rPr>
        <w:t>，</w:t>
      </w:r>
      <w:r w:rsidRPr="00DE1E3C">
        <w:rPr>
          <w:rFonts w:hint="eastAsia"/>
          <w:sz w:val="24"/>
        </w:rPr>
        <w:t>还需在投标截止时间前，通过电子交易平台上传“</w:t>
      </w:r>
      <w:r w:rsidRPr="00DE1E3C">
        <w:rPr>
          <w:sz w:val="24"/>
          <w:szCs w:val="20"/>
        </w:rPr>
        <w:t>投标保证金凭证</w:t>
      </w:r>
      <w:r w:rsidRPr="00DE1E3C">
        <w:rPr>
          <w:sz w:val="24"/>
          <w:szCs w:val="20"/>
        </w:rPr>
        <w:t>/</w:t>
      </w:r>
      <w:r w:rsidRPr="00DE1E3C">
        <w:rPr>
          <w:sz w:val="24"/>
          <w:szCs w:val="20"/>
        </w:rPr>
        <w:t>交款单据电子件</w:t>
      </w:r>
      <w:r w:rsidRPr="00DE1E3C">
        <w:rPr>
          <w:rFonts w:hint="eastAsia"/>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投标保证金有效期同投标有效期。</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投标人为联合体的，可以由联合体中的一方或者多方共同交纳投标保证金，其交纳的投标保证金对联合体各方均具有约束力。</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采购人、采购代理机构将及时退还投标人的投标保证金，</w:t>
      </w:r>
      <w:r w:rsidRPr="00DE1E3C">
        <w:rPr>
          <w:rFonts w:eastAsiaTheme="minorEastAsia"/>
          <w:sz w:val="24"/>
        </w:rPr>
        <w:t>采用银行保函、担保机构担保函等形式递交的投标保证金，经投标人同意后采购人、采购代理机构可以不再退还，</w:t>
      </w:r>
      <w:r w:rsidRPr="00DE1E3C">
        <w:rPr>
          <w:sz w:val="24"/>
        </w:rPr>
        <w:t>但因投标人自身原因导致无法及时退还的除外：</w:t>
      </w:r>
    </w:p>
    <w:p w:rsidR="001B2C76" w:rsidRPr="00DE1E3C" w:rsidRDefault="00985E16">
      <w:pPr>
        <w:numPr>
          <w:ilvl w:val="2"/>
          <w:numId w:val="8"/>
        </w:numPr>
        <w:snapToGrid w:val="0"/>
        <w:spacing w:line="360" w:lineRule="auto"/>
        <w:rPr>
          <w:sz w:val="24"/>
        </w:rPr>
      </w:pPr>
      <w:r w:rsidRPr="00DE1E3C">
        <w:rPr>
          <w:sz w:val="24"/>
        </w:rPr>
        <w:t>投标人在投标截止时间前撤回已提交的投标文件的，自收到投标人书面撤回通知之日起</w:t>
      </w:r>
      <w:r w:rsidRPr="00DE1E3C">
        <w:rPr>
          <w:sz w:val="24"/>
        </w:rPr>
        <w:t>5</w:t>
      </w:r>
      <w:r w:rsidRPr="00DE1E3C">
        <w:rPr>
          <w:sz w:val="24"/>
        </w:rPr>
        <w:t>个工作日内退还已收取的投标保证金；</w:t>
      </w:r>
    </w:p>
    <w:p w:rsidR="001B2C76" w:rsidRPr="00DE1E3C" w:rsidRDefault="00985E16">
      <w:pPr>
        <w:numPr>
          <w:ilvl w:val="2"/>
          <w:numId w:val="8"/>
        </w:numPr>
        <w:snapToGrid w:val="0"/>
        <w:spacing w:line="360" w:lineRule="auto"/>
        <w:rPr>
          <w:sz w:val="24"/>
        </w:rPr>
      </w:pPr>
      <w:r w:rsidRPr="00DE1E3C">
        <w:rPr>
          <w:sz w:val="24"/>
        </w:rPr>
        <w:lastRenderedPageBreak/>
        <w:t>中标人的投标保证金，自采购合同签订之日起</w:t>
      </w:r>
      <w:r w:rsidRPr="00DE1E3C">
        <w:rPr>
          <w:sz w:val="24"/>
        </w:rPr>
        <w:t>5</w:t>
      </w:r>
      <w:r w:rsidRPr="00DE1E3C">
        <w:rPr>
          <w:sz w:val="24"/>
        </w:rPr>
        <w:t>个工作日内退还中标人；</w:t>
      </w:r>
    </w:p>
    <w:p w:rsidR="001B2C76" w:rsidRPr="00DE1E3C" w:rsidRDefault="00985E16">
      <w:pPr>
        <w:numPr>
          <w:ilvl w:val="2"/>
          <w:numId w:val="8"/>
        </w:numPr>
        <w:snapToGrid w:val="0"/>
        <w:spacing w:line="360" w:lineRule="auto"/>
        <w:rPr>
          <w:sz w:val="24"/>
        </w:rPr>
      </w:pPr>
      <w:r w:rsidRPr="00DE1E3C">
        <w:rPr>
          <w:sz w:val="24"/>
        </w:rPr>
        <w:t>未中标投标人的投标保证金，自中标通知书发出之日起</w:t>
      </w:r>
      <w:r w:rsidRPr="00DE1E3C">
        <w:rPr>
          <w:sz w:val="24"/>
        </w:rPr>
        <w:t>5</w:t>
      </w:r>
      <w:r w:rsidRPr="00DE1E3C">
        <w:rPr>
          <w:sz w:val="24"/>
        </w:rPr>
        <w:t>个工作日内退还未中标人；</w:t>
      </w:r>
    </w:p>
    <w:p w:rsidR="001B2C76" w:rsidRPr="00DE1E3C" w:rsidRDefault="00985E16">
      <w:pPr>
        <w:numPr>
          <w:ilvl w:val="2"/>
          <w:numId w:val="8"/>
        </w:numPr>
        <w:snapToGrid w:val="0"/>
        <w:spacing w:line="360" w:lineRule="auto"/>
        <w:rPr>
          <w:sz w:val="24"/>
        </w:rPr>
      </w:pPr>
      <w:r w:rsidRPr="00DE1E3C">
        <w:rPr>
          <w:sz w:val="24"/>
        </w:rPr>
        <w:t>终止招标项目已经收取投标保证金的，自终止采购活动后</w:t>
      </w:r>
      <w:r w:rsidRPr="00DE1E3C">
        <w:rPr>
          <w:sz w:val="24"/>
        </w:rPr>
        <w:t>5</w:t>
      </w:r>
      <w:r w:rsidRPr="00DE1E3C">
        <w:rPr>
          <w:sz w:val="24"/>
        </w:rPr>
        <w:t>个工作日内退还已收取的投标保证金及其在银行产生的</w:t>
      </w:r>
      <w:proofErr w:type="gramStart"/>
      <w:r w:rsidRPr="00DE1E3C">
        <w:rPr>
          <w:sz w:val="24"/>
        </w:rPr>
        <w:t>孳</w:t>
      </w:r>
      <w:proofErr w:type="gramEnd"/>
      <w:r w:rsidRPr="00DE1E3C">
        <w:rPr>
          <w:sz w:val="24"/>
        </w:rPr>
        <w:t>息。</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有下列情形之一的，采购人或采购代理机构可以不予退还投标保证金：</w:t>
      </w:r>
    </w:p>
    <w:p w:rsidR="001B2C76" w:rsidRPr="00DE1E3C" w:rsidRDefault="00985E16">
      <w:pPr>
        <w:numPr>
          <w:ilvl w:val="2"/>
          <w:numId w:val="8"/>
        </w:numPr>
        <w:snapToGrid w:val="0"/>
        <w:spacing w:line="360" w:lineRule="auto"/>
        <w:rPr>
          <w:sz w:val="24"/>
        </w:rPr>
      </w:pPr>
      <w:r w:rsidRPr="00DE1E3C">
        <w:rPr>
          <w:sz w:val="24"/>
        </w:rPr>
        <w:t>投标有效期内投标人撤销投标文件的；</w:t>
      </w:r>
    </w:p>
    <w:p w:rsidR="001B2C76" w:rsidRPr="00DE1E3C" w:rsidRDefault="00985E16">
      <w:pPr>
        <w:numPr>
          <w:ilvl w:val="2"/>
          <w:numId w:val="8"/>
        </w:numPr>
        <w:tabs>
          <w:tab w:val="left" w:pos="900"/>
          <w:tab w:val="left" w:pos="1080"/>
          <w:tab w:val="left" w:pos="2014"/>
        </w:tabs>
        <w:snapToGrid w:val="0"/>
        <w:spacing w:line="360" w:lineRule="auto"/>
        <w:rPr>
          <w:sz w:val="24"/>
        </w:rPr>
      </w:pPr>
      <w:r w:rsidRPr="00DE1E3C">
        <w:rPr>
          <w:sz w:val="24"/>
        </w:rPr>
        <w:t>《投标人须知资料表》中规定的其他情形。</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339" w:name="_Toc264969222"/>
      <w:bookmarkStart w:id="340" w:name="_Toc226965805"/>
      <w:bookmarkStart w:id="341" w:name="_Toc305158800"/>
      <w:bookmarkStart w:id="342" w:name="_Toc305158874"/>
      <w:bookmarkStart w:id="343" w:name="_Toc226337228"/>
      <w:bookmarkStart w:id="344" w:name="_Toc226309776"/>
      <w:bookmarkStart w:id="345" w:name="_Toc151193702"/>
      <w:bookmarkStart w:id="346" w:name="_Toc195842897"/>
      <w:bookmarkStart w:id="347" w:name="_Toc164608801"/>
      <w:bookmarkStart w:id="348" w:name="_Toc164608646"/>
      <w:bookmarkStart w:id="349" w:name="_Toc164351626"/>
      <w:bookmarkStart w:id="350" w:name="_Toc226965722"/>
      <w:bookmarkStart w:id="351" w:name="_Toc164229373"/>
      <w:bookmarkStart w:id="352" w:name="_Toc164229227"/>
      <w:bookmarkStart w:id="353" w:name="_Toc151193920"/>
      <w:bookmarkStart w:id="354" w:name="_Toc151193846"/>
      <w:bookmarkStart w:id="355" w:name="_Toc151193774"/>
      <w:bookmarkStart w:id="356" w:name="_Toc151193630"/>
      <w:bookmarkStart w:id="357" w:name="_Toc151190159"/>
      <w:bookmarkStart w:id="358" w:name="_Toc150774737"/>
      <w:bookmarkStart w:id="359" w:name="_Toc150774632"/>
      <w:bookmarkStart w:id="360" w:name="_Toc150509283"/>
      <w:bookmarkStart w:id="361" w:name="_Toc150480770"/>
      <w:bookmarkStart w:id="362" w:name="_Toc149720825"/>
      <w:bookmarkStart w:id="363" w:name="_Toc142311034"/>
      <w:bookmarkStart w:id="364" w:name="_Toc127161446"/>
      <w:bookmarkStart w:id="365" w:name="_Toc127151733"/>
      <w:bookmarkStart w:id="366" w:name="_Toc127151532"/>
      <w:bookmarkStart w:id="367" w:name="_Toc520356157"/>
      <w:bookmarkStart w:id="368" w:name="_Toc265228370"/>
      <w:r w:rsidRPr="00DE1E3C">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投标文件应在本招标文件《投标人须知资料表》中规定的投标有效期内保持有效，投标有效期少于招标文件规定期限的，其</w:t>
      </w:r>
      <w:r w:rsidRPr="00DE1E3C">
        <w:rPr>
          <w:b/>
          <w:sz w:val="24"/>
        </w:rPr>
        <w:t>投标无效</w:t>
      </w:r>
      <w:r w:rsidRPr="00DE1E3C">
        <w:rPr>
          <w:sz w:val="24"/>
        </w:rPr>
        <w:t>。</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369" w:name="_Toc226965723"/>
      <w:bookmarkStart w:id="370" w:name="_Toc226965806"/>
      <w:bookmarkStart w:id="371" w:name="_Toc305158801"/>
      <w:bookmarkStart w:id="372" w:name="_Toc305158875"/>
      <w:bookmarkStart w:id="373" w:name="_Toc520356158"/>
      <w:bookmarkStart w:id="374" w:name="_Toc264969223"/>
      <w:bookmarkStart w:id="375" w:name="_Toc265228371"/>
      <w:bookmarkStart w:id="376" w:name="_Toc127151533"/>
      <w:bookmarkStart w:id="377" w:name="_Toc127151734"/>
      <w:bookmarkStart w:id="378" w:name="_Toc127161447"/>
      <w:bookmarkStart w:id="379" w:name="_Toc142311035"/>
      <w:bookmarkStart w:id="380" w:name="_Toc149720826"/>
      <w:bookmarkStart w:id="381" w:name="_Toc150480771"/>
      <w:bookmarkStart w:id="382" w:name="_Toc150509284"/>
      <w:bookmarkStart w:id="383" w:name="_Toc150774633"/>
      <w:bookmarkStart w:id="384" w:name="_Toc150774738"/>
      <w:bookmarkStart w:id="385" w:name="_Toc151190160"/>
      <w:bookmarkStart w:id="386" w:name="_Toc151193631"/>
      <w:bookmarkStart w:id="387" w:name="_Toc151193703"/>
      <w:bookmarkStart w:id="388" w:name="_Toc151193775"/>
      <w:bookmarkStart w:id="389" w:name="_Toc151193847"/>
      <w:bookmarkStart w:id="390" w:name="_Toc151193921"/>
      <w:bookmarkStart w:id="391" w:name="_Toc164229228"/>
      <w:bookmarkStart w:id="392" w:name="_Toc164229374"/>
      <w:bookmarkStart w:id="393" w:name="_Toc164351627"/>
      <w:bookmarkStart w:id="394" w:name="_Toc164608647"/>
      <w:bookmarkStart w:id="395" w:name="_Toc164608802"/>
      <w:bookmarkStart w:id="396" w:name="_Toc195842898"/>
      <w:bookmarkStart w:id="397" w:name="_Toc226309777"/>
      <w:bookmarkStart w:id="398" w:name="_Toc226337229"/>
      <w:r w:rsidRPr="00DE1E3C">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E1E3C">
        <w:rPr>
          <w:sz w:val="24"/>
        </w:rPr>
        <w:t>、盖章</w:t>
      </w:r>
    </w:p>
    <w:p w:rsidR="001B2C76" w:rsidRPr="00DE1E3C" w:rsidRDefault="00985E16">
      <w:pPr>
        <w:numPr>
          <w:ilvl w:val="1"/>
          <w:numId w:val="8"/>
        </w:numPr>
        <w:tabs>
          <w:tab w:val="left" w:pos="1080"/>
          <w:tab w:val="left" w:pos="2014"/>
        </w:tabs>
        <w:snapToGrid w:val="0"/>
        <w:spacing w:line="360" w:lineRule="auto"/>
        <w:ind w:left="1077" w:hanging="720"/>
        <w:rPr>
          <w:sz w:val="24"/>
        </w:rPr>
      </w:pPr>
      <w:bookmarkStart w:id="399" w:name="_Toc150509285"/>
      <w:bookmarkStart w:id="400" w:name="_Toc265228372"/>
      <w:bookmarkStart w:id="401" w:name="_Toc150774739"/>
      <w:bookmarkStart w:id="402" w:name="_Toc151190161"/>
      <w:bookmarkStart w:id="403" w:name="_Toc151193632"/>
      <w:bookmarkStart w:id="404" w:name="_Toc151193704"/>
      <w:bookmarkStart w:id="405" w:name="_Toc151193776"/>
      <w:bookmarkStart w:id="406" w:name="_Toc226965807"/>
      <w:bookmarkStart w:id="407" w:name="_Toc151193848"/>
      <w:bookmarkStart w:id="408" w:name="_Toc151193922"/>
      <w:bookmarkStart w:id="409" w:name="_Toc195842899"/>
      <w:bookmarkStart w:id="410" w:name="_Toc226309778"/>
      <w:bookmarkStart w:id="411" w:name="_Toc226337230"/>
      <w:bookmarkStart w:id="412" w:name="_Toc226965724"/>
      <w:bookmarkStart w:id="413" w:name="_Toc520356159"/>
      <w:bookmarkStart w:id="414" w:name="_Toc305158802"/>
      <w:bookmarkStart w:id="415" w:name="_Toc305158876"/>
      <w:bookmarkStart w:id="416" w:name="_Toc150480772"/>
      <w:bookmarkStart w:id="417" w:name="_Toc127151534"/>
      <w:bookmarkStart w:id="418" w:name="_Toc142311036"/>
      <w:bookmarkStart w:id="419" w:name="_Toc264969224"/>
      <w:bookmarkStart w:id="420" w:name="_Toc150774634"/>
      <w:r w:rsidRPr="00DE1E3C">
        <w:rPr>
          <w:sz w:val="24"/>
        </w:rPr>
        <w:t>招标文件要求签字的内容（如授权委托书等），</w:t>
      </w:r>
      <w:r w:rsidRPr="00DE1E3C">
        <w:rPr>
          <w:rFonts w:eastAsiaTheme="minorEastAsia"/>
          <w:sz w:val="24"/>
        </w:rPr>
        <w:t>可以使用电子签章或使用原件的电子件（</w:t>
      </w:r>
      <w:proofErr w:type="gramStart"/>
      <w:r w:rsidRPr="00DE1E3C">
        <w:rPr>
          <w:rFonts w:eastAsiaTheme="minorEastAsia"/>
          <w:sz w:val="24"/>
        </w:rPr>
        <w:t>电子件指扫描</w:t>
      </w:r>
      <w:proofErr w:type="gramEnd"/>
      <w:r w:rsidRPr="00DE1E3C">
        <w:rPr>
          <w:rFonts w:eastAsiaTheme="minorEastAsia"/>
          <w:sz w:val="24"/>
        </w:rPr>
        <w:t>件、照片等形式电子文件）；要求</w:t>
      </w:r>
      <w:r w:rsidRPr="00DE1E3C">
        <w:rPr>
          <w:sz w:val="24"/>
        </w:rPr>
        <w:t>第三方出具的盖章件原件（如联合协议、分包意向协议、制造商授权书等），投标文件中应使用原件的电子件。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招标文件要求盖章的内容，一般通过投标文件编制工具加盖电子签章。</w:t>
      </w:r>
    </w:p>
    <w:p w:rsidR="001B2C76" w:rsidRPr="00DE1E3C" w:rsidRDefault="001B2C76">
      <w:pPr>
        <w:tabs>
          <w:tab w:val="left" w:pos="900"/>
          <w:tab w:val="left" w:pos="1080"/>
        </w:tabs>
        <w:snapToGrid w:val="0"/>
        <w:spacing w:line="360" w:lineRule="auto"/>
        <w:ind w:left="357"/>
      </w:pPr>
    </w:p>
    <w:p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四投标文件的提交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1B2C76" w:rsidRPr="00DE1E3C" w:rsidRDefault="00985E16">
      <w:pPr>
        <w:numPr>
          <w:ilvl w:val="0"/>
          <w:numId w:val="8"/>
        </w:numPr>
        <w:tabs>
          <w:tab w:val="left" w:pos="360"/>
        </w:tabs>
        <w:snapToGrid w:val="0"/>
        <w:spacing w:line="360" w:lineRule="auto"/>
        <w:ind w:left="357" w:hanging="357"/>
        <w:outlineLvl w:val="1"/>
        <w:rPr>
          <w:sz w:val="24"/>
        </w:rPr>
      </w:pPr>
      <w:bookmarkStart w:id="421" w:name="_Toc127161449"/>
      <w:bookmarkStart w:id="422" w:name="_Toc226965808"/>
      <w:bookmarkStart w:id="423" w:name="_Toc226965725"/>
      <w:bookmarkStart w:id="424" w:name="_Toc265228373"/>
      <w:bookmarkStart w:id="425" w:name="_Toc305158877"/>
      <w:bookmarkStart w:id="426" w:name="_Toc305158803"/>
      <w:bookmarkStart w:id="427" w:name="_Toc264969225"/>
      <w:bookmarkStart w:id="428" w:name="_Toc127151535"/>
      <w:bookmarkStart w:id="429" w:name="_Toc520356160"/>
      <w:bookmarkStart w:id="430" w:name="_Toc127151736"/>
      <w:bookmarkStart w:id="431" w:name="_Toc151193633"/>
      <w:bookmarkStart w:id="432" w:name="_Toc150509286"/>
      <w:bookmarkStart w:id="433" w:name="_Toc149720828"/>
      <w:bookmarkStart w:id="434" w:name="_Toc142311037"/>
      <w:bookmarkStart w:id="435" w:name="_Toc150480773"/>
      <w:bookmarkStart w:id="436" w:name="_Toc150774740"/>
      <w:bookmarkStart w:id="437" w:name="_Toc150774635"/>
      <w:bookmarkStart w:id="438" w:name="_Toc151190162"/>
      <w:bookmarkStart w:id="439" w:name="_Toc151193923"/>
      <w:bookmarkStart w:id="440" w:name="_Toc151193777"/>
      <w:bookmarkStart w:id="441" w:name="_Toc151193705"/>
      <w:bookmarkStart w:id="442" w:name="_Toc151193849"/>
      <w:bookmarkStart w:id="443" w:name="_Toc164229376"/>
      <w:bookmarkStart w:id="444" w:name="_Toc164229230"/>
      <w:bookmarkStart w:id="445" w:name="_Toc164351629"/>
      <w:bookmarkStart w:id="446" w:name="_Toc226309779"/>
      <w:bookmarkStart w:id="447" w:name="_Toc164608804"/>
      <w:bookmarkStart w:id="448" w:name="_Toc164608649"/>
      <w:bookmarkStart w:id="449" w:name="_Toc195842900"/>
      <w:bookmarkStart w:id="450" w:name="_Toc226337231"/>
      <w:r w:rsidRPr="00DE1E3C">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DE1E3C">
        <w:rPr>
          <w:sz w:val="24"/>
        </w:rPr>
        <w:t>提交</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本项目使用</w:t>
      </w:r>
      <w:r w:rsidRPr="00DE1E3C">
        <w:rPr>
          <w:rFonts w:eastAsiaTheme="minorEastAsia"/>
          <w:sz w:val="24"/>
        </w:rPr>
        <w:t>北京市政府采购</w:t>
      </w:r>
      <w:r w:rsidRPr="00DE1E3C">
        <w:rPr>
          <w:sz w:val="24"/>
        </w:rPr>
        <w:t>电子交易平台。投标人根据招标文件及电子交易平台供应商操作手册要求编制、生成并提交电子投标文件。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采购人及采购代理机构拒绝接受通过电子交易平台以外任何形式提交的投标文件，投标保证金除外。</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451" w:name="_Toc142311038"/>
      <w:bookmarkStart w:id="452" w:name="_Toc305158804"/>
      <w:bookmarkStart w:id="453" w:name="_Toc226965726"/>
      <w:bookmarkStart w:id="454" w:name="_Toc226965809"/>
      <w:bookmarkStart w:id="455" w:name="_Toc264969226"/>
      <w:bookmarkStart w:id="456" w:name="_Toc305158878"/>
      <w:bookmarkStart w:id="457" w:name="_Toc149720829"/>
      <w:bookmarkStart w:id="458" w:name="_Toc164229231"/>
      <w:bookmarkStart w:id="459" w:name="_Toc150509287"/>
      <w:bookmarkStart w:id="460" w:name="_Toc151193850"/>
      <w:bookmarkStart w:id="461" w:name="_Toc127151737"/>
      <w:bookmarkStart w:id="462" w:name="_Toc127161450"/>
      <w:bookmarkStart w:id="463" w:name="_Toc127151536"/>
      <w:bookmarkStart w:id="464" w:name="_Toc265228374"/>
      <w:bookmarkStart w:id="465" w:name="_Toc520356161"/>
      <w:bookmarkStart w:id="466" w:name="_Toc150480774"/>
      <w:bookmarkStart w:id="467" w:name="_Toc151193634"/>
      <w:bookmarkStart w:id="468" w:name="_Toc150774741"/>
      <w:bookmarkStart w:id="469" w:name="_Toc150774636"/>
      <w:bookmarkStart w:id="470" w:name="_Toc151190163"/>
      <w:bookmarkStart w:id="471" w:name="_Toc151193778"/>
      <w:bookmarkStart w:id="472" w:name="_Toc151193706"/>
      <w:bookmarkStart w:id="473" w:name="_Toc151193924"/>
      <w:bookmarkStart w:id="474" w:name="_Toc164608805"/>
      <w:bookmarkStart w:id="475" w:name="_Toc164351630"/>
      <w:bookmarkStart w:id="476" w:name="_Toc164229377"/>
      <w:bookmarkStart w:id="477" w:name="_Toc164608650"/>
      <w:bookmarkStart w:id="478" w:name="_Toc226309780"/>
      <w:bookmarkStart w:id="479" w:name="_Toc195842901"/>
      <w:bookmarkStart w:id="480" w:name="_Toc226337232"/>
      <w:r w:rsidRPr="00DE1E3C">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DE1E3C">
        <w:rPr>
          <w:sz w:val="24"/>
        </w:rPr>
        <w:t>时间</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投标人应在招标文件要求提交投标文件截止时间前，将电子投标文件提交至电子交易平台。</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481" w:name="_Toc265228375"/>
      <w:bookmarkStart w:id="482" w:name="_Toc226309781"/>
      <w:bookmarkStart w:id="483" w:name="_Toc164351631"/>
      <w:bookmarkStart w:id="484" w:name="_Toc164229378"/>
      <w:bookmarkStart w:id="485" w:name="_Toc164608806"/>
      <w:bookmarkStart w:id="486" w:name="_Toc164608651"/>
      <w:bookmarkStart w:id="487" w:name="_Toc195842902"/>
      <w:bookmarkStart w:id="488" w:name="_Toc305158805"/>
      <w:bookmarkStart w:id="489" w:name="_Toc226965727"/>
      <w:bookmarkStart w:id="490" w:name="_Toc226337233"/>
      <w:bookmarkStart w:id="491" w:name="_Toc226965810"/>
      <w:bookmarkStart w:id="492" w:name="_Toc142311039"/>
      <w:bookmarkStart w:id="493" w:name="_Toc305158879"/>
      <w:bookmarkStart w:id="494" w:name="_Toc264969227"/>
      <w:bookmarkStart w:id="495" w:name="_Toc164229232"/>
      <w:bookmarkStart w:id="496" w:name="_Toc150774637"/>
      <w:bookmarkStart w:id="497" w:name="_Toc127161451"/>
      <w:bookmarkStart w:id="498" w:name="_Toc127151537"/>
      <w:bookmarkStart w:id="499" w:name="_Toc520356162"/>
      <w:bookmarkStart w:id="500" w:name="_Toc127151738"/>
      <w:bookmarkStart w:id="501" w:name="_Toc150480775"/>
      <w:bookmarkStart w:id="502" w:name="_Toc149720830"/>
      <w:bookmarkStart w:id="503" w:name="_Toc150509288"/>
      <w:bookmarkStart w:id="504" w:name="_Toc151193707"/>
      <w:bookmarkStart w:id="505" w:name="_Toc151190164"/>
      <w:bookmarkStart w:id="506" w:name="_Toc150774742"/>
      <w:bookmarkStart w:id="507" w:name="_Toc151193635"/>
      <w:bookmarkStart w:id="508" w:name="_Toc151193851"/>
      <w:bookmarkStart w:id="509" w:name="_Toc151193779"/>
      <w:bookmarkStart w:id="510" w:name="_Toc151193925"/>
      <w:r w:rsidRPr="00DE1E3C">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投标截止时间前，投标人可以通过电子交易平台对所提交的投标文件进行补</w:t>
      </w:r>
      <w:r w:rsidRPr="00DE1E3C">
        <w:rPr>
          <w:sz w:val="24"/>
        </w:rPr>
        <w:lastRenderedPageBreak/>
        <w:t>充、修改或者撤回。投标保证金的补充、修改或者撤回无需通过电子交易平台，但应就其补充、修改或者撤回通知采购人或采购代理机构。</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投标人对投标文件的补充、修改的内容应当按照招标文件要求签署、盖章，作为投标文件的组成部分。</w:t>
      </w:r>
    </w:p>
    <w:p w:rsidR="001B2C76" w:rsidRPr="00DE1E3C" w:rsidRDefault="001B2C76">
      <w:pPr>
        <w:spacing w:line="360" w:lineRule="auto"/>
        <w:rPr>
          <w:sz w:val="24"/>
        </w:rPr>
      </w:pPr>
    </w:p>
    <w:p w:rsidR="001B2C76" w:rsidRPr="00DE1E3C" w:rsidRDefault="00985E16">
      <w:pPr>
        <w:pStyle w:val="21"/>
        <w:spacing w:before="0" w:line="360" w:lineRule="auto"/>
        <w:rPr>
          <w:rFonts w:ascii="Times New Roman" w:eastAsia="宋体" w:hAnsi="Times New Roman"/>
          <w:sz w:val="28"/>
        </w:rPr>
      </w:pPr>
      <w:bookmarkStart w:id="511" w:name="_Toc226309782"/>
      <w:bookmarkStart w:id="512" w:name="_Toc264969228"/>
      <w:bookmarkStart w:id="513" w:name="_Toc520356163"/>
      <w:bookmarkStart w:id="514" w:name="_Toc265228376"/>
      <w:bookmarkStart w:id="515" w:name="_Toc151193780"/>
      <w:bookmarkStart w:id="516" w:name="_Toc151193636"/>
      <w:bookmarkStart w:id="517" w:name="_Toc151190165"/>
      <w:bookmarkStart w:id="518" w:name="_Toc151193708"/>
      <w:bookmarkStart w:id="519" w:name="_Toc151193926"/>
      <w:bookmarkStart w:id="520" w:name="_Toc150774743"/>
      <w:bookmarkStart w:id="521" w:name="_Toc195842903"/>
      <w:bookmarkStart w:id="522" w:name="_Toc150480776"/>
      <w:bookmarkStart w:id="523" w:name="_Toc226965811"/>
      <w:bookmarkStart w:id="524" w:name="_Toc226337234"/>
      <w:bookmarkStart w:id="525" w:name="_Toc150774638"/>
      <w:bookmarkStart w:id="526" w:name="_Toc226965728"/>
      <w:bookmarkStart w:id="527" w:name="_Toc305158880"/>
      <w:bookmarkStart w:id="528" w:name="_Toc305158806"/>
      <w:bookmarkStart w:id="529" w:name="_Toc150509289"/>
      <w:bookmarkStart w:id="530" w:name="_Toc127151538"/>
      <w:bookmarkStart w:id="531" w:name="_Toc142311040"/>
      <w:bookmarkStart w:id="532" w:name="_Toc151193852"/>
      <w:r w:rsidRPr="00DE1E3C">
        <w:rPr>
          <w:rFonts w:ascii="Times New Roman" w:eastAsia="宋体" w:hAnsi="Times New Roman"/>
          <w:sz w:val="28"/>
        </w:rPr>
        <w:t>五开标、资格审查及评标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1B2C76" w:rsidRPr="00DE1E3C" w:rsidRDefault="00985E16">
      <w:pPr>
        <w:numPr>
          <w:ilvl w:val="0"/>
          <w:numId w:val="8"/>
        </w:numPr>
        <w:tabs>
          <w:tab w:val="left" w:pos="360"/>
        </w:tabs>
        <w:snapToGrid w:val="0"/>
        <w:spacing w:line="360" w:lineRule="auto"/>
        <w:ind w:left="357" w:hanging="357"/>
        <w:outlineLvl w:val="1"/>
        <w:rPr>
          <w:sz w:val="24"/>
        </w:rPr>
      </w:pPr>
      <w:bookmarkStart w:id="533" w:name="_Toc127151740"/>
      <w:bookmarkStart w:id="534" w:name="_Toc264969229"/>
      <w:bookmarkStart w:id="535" w:name="_Toc520356164"/>
      <w:bookmarkStart w:id="536" w:name="_Toc265228377"/>
      <w:bookmarkStart w:id="537" w:name="_Toc127151539"/>
      <w:bookmarkStart w:id="538" w:name="_Toc150480777"/>
      <w:bookmarkStart w:id="539" w:name="_Toc142311041"/>
      <w:bookmarkStart w:id="540" w:name="_Toc127161453"/>
      <w:bookmarkStart w:id="541" w:name="_Toc149720832"/>
      <w:bookmarkStart w:id="542" w:name="_Toc150774639"/>
      <w:bookmarkStart w:id="543" w:name="_Toc150509290"/>
      <w:bookmarkStart w:id="544" w:name="_Toc151193637"/>
      <w:bookmarkStart w:id="545" w:name="_Toc151190166"/>
      <w:bookmarkStart w:id="546" w:name="_Toc151193709"/>
      <w:bookmarkStart w:id="547" w:name="_Toc151193781"/>
      <w:bookmarkStart w:id="548" w:name="_Toc164608808"/>
      <w:bookmarkStart w:id="549" w:name="_Toc164229380"/>
      <w:bookmarkStart w:id="550" w:name="_Toc305158807"/>
      <w:bookmarkStart w:id="551" w:name="_Toc195842904"/>
      <w:bookmarkStart w:id="552" w:name="_Toc226309783"/>
      <w:bookmarkStart w:id="553" w:name="_Toc151193927"/>
      <w:bookmarkStart w:id="554" w:name="_Toc164608653"/>
      <w:bookmarkStart w:id="555" w:name="_Toc226337235"/>
      <w:bookmarkStart w:id="556" w:name="_Toc164351633"/>
      <w:bookmarkStart w:id="557" w:name="_Toc151193853"/>
      <w:bookmarkStart w:id="558" w:name="_Toc164229234"/>
      <w:bookmarkStart w:id="559" w:name="_Toc226965812"/>
      <w:bookmarkStart w:id="560" w:name="_Toc305158881"/>
      <w:bookmarkStart w:id="561" w:name="_Toc150774744"/>
      <w:bookmarkStart w:id="562" w:name="_Toc226965729"/>
      <w:r w:rsidRPr="00DE1E3C">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采购人或采购代理机构将按招标文件的规定，在投标截止时间的同一时间和招标文件预先确定的地点组织开标。</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本项目开标使用</w:t>
      </w:r>
      <w:r w:rsidRPr="00DE1E3C">
        <w:rPr>
          <w:rFonts w:eastAsiaTheme="minorEastAsia"/>
          <w:sz w:val="24"/>
        </w:rPr>
        <w:t>北京市政府采购</w:t>
      </w:r>
      <w:r w:rsidRPr="00DE1E3C">
        <w:rPr>
          <w:sz w:val="24"/>
        </w:rPr>
        <w:t>电子交易平台。投标人应在</w:t>
      </w:r>
      <w:bookmarkStart w:id="563" w:name="_Hlk167284562"/>
      <w:r w:rsidRPr="00DE1E3C">
        <w:rPr>
          <w:sz w:val="24"/>
        </w:rPr>
        <w:t>《投标人须知资料表》</w:t>
      </w:r>
      <w:bookmarkEnd w:id="563"/>
      <w:r w:rsidRPr="00DE1E3C">
        <w:rPr>
          <w:sz w:val="24"/>
        </w:rPr>
        <w:t>规定的时间内对投标文件进行解密，因非系统原因导致的解密失败，视为</w:t>
      </w:r>
      <w:r w:rsidRPr="00DE1E3C">
        <w:rPr>
          <w:b/>
          <w:sz w:val="24"/>
        </w:rPr>
        <w:t>投标无效</w:t>
      </w:r>
      <w:r w:rsidRPr="00DE1E3C">
        <w:rPr>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开标过程将使用电子交易平台宣布投标人名称、投标价格和招标文件规定的需要宣布的其他内容并进行记录，并由参加开标的各投标人确认</w:t>
      </w:r>
      <w:bookmarkStart w:id="564" w:name="_Toc520356165"/>
      <w:r w:rsidRPr="00DE1E3C">
        <w:rPr>
          <w:sz w:val="24"/>
        </w:rPr>
        <w:t>。</w:t>
      </w:r>
      <w:bookmarkStart w:id="565" w:name="_Hlk143533942"/>
      <w:r w:rsidRPr="00DE1E3C">
        <w:rPr>
          <w:sz w:val="24"/>
        </w:rPr>
        <w:t>投标人未在规定时间内提出疑义或确认一览表的，视同认可开标结果。</w:t>
      </w:r>
      <w:bookmarkEnd w:id="565"/>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投标人不足</w:t>
      </w:r>
      <w:r w:rsidRPr="00DE1E3C">
        <w:rPr>
          <w:sz w:val="24"/>
        </w:rPr>
        <w:t>3</w:t>
      </w:r>
      <w:r w:rsidRPr="00DE1E3C">
        <w:rPr>
          <w:sz w:val="24"/>
        </w:rPr>
        <w:t>家的，不予开标。</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资格审查</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见第三章《资格审查》。</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566" w:name="_Toc151193854"/>
      <w:bookmarkStart w:id="567" w:name="_Toc151190167"/>
      <w:bookmarkStart w:id="568" w:name="_Toc164351634"/>
      <w:bookmarkStart w:id="569" w:name="_Toc150509291"/>
      <w:bookmarkStart w:id="570" w:name="_Toc151193928"/>
      <w:bookmarkStart w:id="571" w:name="_Toc151193782"/>
      <w:bookmarkStart w:id="572" w:name="_Toc151193638"/>
      <w:bookmarkStart w:id="573" w:name="_Toc151193710"/>
      <w:bookmarkStart w:id="574" w:name="_Toc164229381"/>
      <w:bookmarkStart w:id="575" w:name="_Toc150480778"/>
      <w:bookmarkStart w:id="576" w:name="_Toc150774640"/>
      <w:bookmarkStart w:id="577" w:name="_Toc305158882"/>
      <w:bookmarkStart w:id="578" w:name="_Toc305158808"/>
      <w:bookmarkStart w:id="579" w:name="_Toc226965813"/>
      <w:bookmarkStart w:id="580" w:name="_Toc226965730"/>
      <w:bookmarkStart w:id="581" w:name="_Toc164608654"/>
      <w:bookmarkStart w:id="582" w:name="_Toc164608809"/>
      <w:bookmarkStart w:id="583" w:name="_Toc150774745"/>
      <w:bookmarkStart w:id="584" w:name="_Toc226337236"/>
      <w:bookmarkStart w:id="585" w:name="_Toc226309784"/>
      <w:bookmarkStart w:id="586" w:name="_Toc195842905"/>
      <w:bookmarkStart w:id="587" w:name="_Toc164229235"/>
      <w:bookmarkStart w:id="588" w:name="_Toc149720833"/>
      <w:bookmarkStart w:id="589" w:name="_Toc264969230"/>
      <w:bookmarkStart w:id="590" w:name="_Toc265228378"/>
      <w:bookmarkStart w:id="591" w:name="_Toc127151540"/>
      <w:bookmarkStart w:id="592" w:name="_Toc127161454"/>
      <w:bookmarkStart w:id="593" w:name="_Toc127151741"/>
      <w:bookmarkStart w:id="594" w:name="_Toc142311042"/>
      <w:bookmarkEnd w:id="564"/>
      <w:r w:rsidRPr="00DE1E3C">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评标委员会根据政府采购有关规定和本次采购项目的特点进行组建，并负责具体评标事务，独立履行职责。</w:t>
      </w:r>
      <w:bookmarkStart w:id="595" w:name="_Toc520356166"/>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评审专家须符合《财政部关于在政府采购活动中查询及使用信用记录有关问题的通知》（财库〔</w:t>
      </w:r>
      <w:r w:rsidRPr="00DE1E3C">
        <w:rPr>
          <w:sz w:val="24"/>
        </w:rPr>
        <w:t>2016</w:t>
      </w:r>
      <w:r w:rsidRPr="00DE1E3C">
        <w:rPr>
          <w:sz w:val="24"/>
        </w:rPr>
        <w:t>〕</w:t>
      </w:r>
      <w:r w:rsidRPr="00DE1E3C">
        <w:rPr>
          <w:sz w:val="24"/>
        </w:rPr>
        <w:t>125</w:t>
      </w:r>
      <w:r w:rsidRPr="00DE1E3C">
        <w:rPr>
          <w:sz w:val="24"/>
        </w:rPr>
        <w:t>号）的规定。依法自行选定评审专家的，采购人和采购代理机构将查询有关信用记录，对具有行贿、受贿、欺诈等不良信用记录的人员，拒绝其参与政府采购活动。</w:t>
      </w:r>
      <w:bookmarkStart w:id="596" w:name="_Toc520356169"/>
      <w:bookmarkEnd w:id="595"/>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评标程序、评标方法和评标标准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见第四章《评标程序、评标方法和评标标准》。</w:t>
      </w:r>
    </w:p>
    <w:p w:rsidR="001B2C76" w:rsidRPr="00DE1E3C" w:rsidRDefault="001B2C76">
      <w:pPr>
        <w:tabs>
          <w:tab w:val="left" w:pos="360"/>
          <w:tab w:val="left" w:pos="1080"/>
        </w:tabs>
        <w:snapToGrid w:val="0"/>
        <w:spacing w:line="360" w:lineRule="auto"/>
        <w:ind w:left="1080"/>
        <w:rPr>
          <w:sz w:val="24"/>
        </w:rPr>
      </w:pPr>
    </w:p>
    <w:p w:rsidR="001B2C76" w:rsidRPr="00DE1E3C" w:rsidRDefault="00985E16">
      <w:pPr>
        <w:pStyle w:val="21"/>
        <w:spacing w:before="0" w:line="360" w:lineRule="auto"/>
        <w:rPr>
          <w:rFonts w:ascii="Times New Roman" w:eastAsia="宋体" w:hAnsi="Times New Roman"/>
          <w:sz w:val="28"/>
        </w:rPr>
      </w:pPr>
      <w:bookmarkStart w:id="597" w:name="_Toc264969235"/>
      <w:bookmarkStart w:id="598" w:name="_Toc151193933"/>
      <w:bookmarkStart w:id="599" w:name="_Toc151193859"/>
      <w:bookmarkStart w:id="600" w:name="_Toc151193787"/>
      <w:bookmarkStart w:id="601" w:name="_Toc151193643"/>
      <w:bookmarkStart w:id="602" w:name="_Toc305158813"/>
      <w:bookmarkStart w:id="603" w:name="_Toc305158887"/>
      <w:bookmarkStart w:id="604" w:name="_Toc226965818"/>
      <w:bookmarkStart w:id="605" w:name="_Toc226965735"/>
      <w:bookmarkStart w:id="606" w:name="_Toc226337241"/>
      <w:bookmarkStart w:id="607" w:name="_Toc226309789"/>
      <w:bookmarkStart w:id="608" w:name="_Toc195842910"/>
      <w:bookmarkStart w:id="609" w:name="_Toc151193715"/>
      <w:bookmarkStart w:id="610" w:name="_Toc151190172"/>
      <w:bookmarkStart w:id="611" w:name="_Toc150774750"/>
      <w:bookmarkStart w:id="612" w:name="_Toc150774645"/>
      <w:bookmarkStart w:id="613" w:name="_Toc150509296"/>
      <w:bookmarkStart w:id="614" w:name="_Toc150480783"/>
      <w:bookmarkStart w:id="615" w:name="_Toc142311047"/>
      <w:bookmarkStart w:id="616" w:name="_Toc127151545"/>
      <w:bookmarkStart w:id="617" w:name="_Toc265228383"/>
      <w:proofErr w:type="gramStart"/>
      <w:r w:rsidRPr="00DE1E3C">
        <w:rPr>
          <w:rFonts w:ascii="Times New Roman" w:eastAsia="宋体" w:hAnsi="Times New Roman"/>
          <w:sz w:val="28"/>
        </w:rPr>
        <w:t>六</w:t>
      </w:r>
      <w:bookmarkEnd w:id="596"/>
      <w:r w:rsidRPr="00DE1E3C">
        <w:rPr>
          <w:rFonts w:ascii="Times New Roman" w:eastAsia="宋体" w:hAnsi="Times New Roman"/>
          <w:sz w:val="28"/>
        </w:rPr>
        <w:t>确定</w:t>
      </w:r>
      <w:proofErr w:type="gramEnd"/>
      <w:r w:rsidRPr="00DE1E3C">
        <w:rPr>
          <w:rFonts w:ascii="Times New Roman" w:eastAsia="宋体" w:hAnsi="Times New Roman"/>
          <w:sz w:val="28"/>
        </w:rPr>
        <w:t>中标</w:t>
      </w:r>
      <w:bookmarkStart w:id="618" w:name="_Toc151193861"/>
      <w:bookmarkStart w:id="619" w:name="_Toc226309791"/>
      <w:bookmarkStart w:id="620" w:name="_Toc127151547"/>
      <w:bookmarkStart w:id="621" w:name="_Toc265228385"/>
      <w:bookmarkStart w:id="622" w:name="_Toc264969237"/>
      <w:bookmarkStart w:id="623" w:name="_Toc150480785"/>
      <w:bookmarkStart w:id="624" w:name="_Toc149720840"/>
      <w:bookmarkStart w:id="625" w:name="_Toc142311049"/>
      <w:bookmarkStart w:id="626" w:name="_Toc305158815"/>
      <w:bookmarkStart w:id="627" w:name="_Toc127161461"/>
      <w:bookmarkStart w:id="628" w:name="_Toc150509298"/>
      <w:bookmarkStart w:id="629" w:name="_Toc226965820"/>
      <w:bookmarkStart w:id="630" w:name="_Toc151193789"/>
      <w:bookmarkStart w:id="631" w:name="_Toc150774752"/>
      <w:bookmarkStart w:id="632" w:name="_Toc150774647"/>
      <w:bookmarkStart w:id="633" w:name="_Toc151190174"/>
      <w:bookmarkStart w:id="634" w:name="_Toc151193645"/>
      <w:bookmarkStart w:id="635" w:name="_Toc195842912"/>
      <w:bookmarkStart w:id="636" w:name="_Toc226337243"/>
      <w:bookmarkStart w:id="637" w:name="_Toc226965737"/>
      <w:bookmarkStart w:id="638" w:name="_Toc151193717"/>
      <w:bookmarkStart w:id="639" w:name="_Toc164608661"/>
      <w:bookmarkStart w:id="640" w:name="_Toc164608816"/>
      <w:bookmarkStart w:id="641" w:name="_Toc164351641"/>
      <w:bookmarkStart w:id="642" w:name="_Toc164229242"/>
      <w:bookmarkStart w:id="643" w:name="_Toc164229388"/>
      <w:bookmarkStart w:id="644" w:name="_Toc151193935"/>
      <w:bookmarkStart w:id="645" w:name="_Toc127151748"/>
      <w:bookmarkStart w:id="646" w:name="_Toc305158889"/>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DE1E3C">
        <w:rPr>
          <w:rFonts w:eastAsiaTheme="minorEastAsia"/>
          <w:sz w:val="24"/>
        </w:rPr>
        <w:t>采购人是否</w:t>
      </w:r>
      <w:r w:rsidRPr="00DE1E3C">
        <w:rPr>
          <w:sz w:val="24"/>
        </w:rPr>
        <w:t>委托评标委员会</w:t>
      </w:r>
      <w:r w:rsidRPr="00DE1E3C">
        <w:rPr>
          <w:rFonts w:eastAsiaTheme="minorEastAsia"/>
          <w:sz w:val="24"/>
        </w:rPr>
        <w:t>直接确定中标人，见《投标人须知资料表》。中标候选人并列的，按照《投标人须知资料表》要求确定中标人。</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647" w:name="_Toc305158817"/>
      <w:bookmarkStart w:id="648" w:name="_Toc305158891"/>
      <w:bookmarkStart w:id="649" w:name="_Toc265228387"/>
      <w:bookmarkStart w:id="650" w:name="_Toc127151750"/>
      <w:bookmarkStart w:id="651" w:name="_Toc127151549"/>
      <w:bookmarkStart w:id="652" w:name="_Toc127161463"/>
      <w:bookmarkStart w:id="653" w:name="_Toc151193719"/>
      <w:bookmarkStart w:id="654" w:name="_Toc151193647"/>
      <w:bookmarkStart w:id="655" w:name="_Toc151190176"/>
      <w:bookmarkStart w:id="656" w:name="_Toc150774754"/>
      <w:bookmarkStart w:id="657" w:name="_Toc150774649"/>
      <w:bookmarkStart w:id="658" w:name="_Toc150509300"/>
      <w:bookmarkStart w:id="659" w:name="_Toc150480787"/>
      <w:bookmarkStart w:id="660" w:name="_Toc149720842"/>
      <w:bookmarkStart w:id="661" w:name="_Toc151193791"/>
      <w:bookmarkStart w:id="662" w:name="_Toc142311051"/>
      <w:bookmarkStart w:id="663" w:name="_Toc264969239"/>
      <w:bookmarkStart w:id="664" w:name="_Toc151193863"/>
      <w:bookmarkStart w:id="665" w:name="_Toc151193937"/>
      <w:bookmarkStart w:id="666" w:name="_Toc164229244"/>
      <w:bookmarkStart w:id="667" w:name="_Toc164229390"/>
      <w:bookmarkStart w:id="668" w:name="_Toc164351643"/>
      <w:bookmarkStart w:id="669" w:name="_Toc164608663"/>
      <w:bookmarkStart w:id="670" w:name="_Toc164608818"/>
      <w:bookmarkStart w:id="671" w:name="_Toc195842914"/>
      <w:bookmarkStart w:id="672" w:name="_Toc226309793"/>
      <w:bookmarkStart w:id="673" w:name="_Toc226337245"/>
      <w:bookmarkStart w:id="674" w:name="_Toc226965739"/>
      <w:bookmarkStart w:id="675" w:name="_Toc226965822"/>
      <w:bookmarkStart w:id="676" w:name="_Ref467306425"/>
      <w:bookmarkStart w:id="677" w:name="_Toc520356176"/>
      <w:bookmarkStart w:id="678" w:name="_Ref467307090"/>
      <w:r w:rsidRPr="00DE1E3C">
        <w:rPr>
          <w:sz w:val="24"/>
        </w:rPr>
        <w:t>中标公告与中标通知书</w:t>
      </w:r>
      <w:bookmarkEnd w:id="647"/>
      <w:bookmarkEnd w:id="648"/>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采购人或采购代理机构自中标人确定之日起</w:t>
      </w:r>
      <w:r w:rsidRPr="00DE1E3C">
        <w:rPr>
          <w:sz w:val="24"/>
        </w:rPr>
        <w:t>2</w:t>
      </w:r>
      <w:r w:rsidRPr="00DE1E3C">
        <w:rPr>
          <w:sz w:val="24"/>
        </w:rPr>
        <w:t>个工作日内，</w:t>
      </w:r>
      <w:r w:rsidRPr="00DE1E3C">
        <w:rPr>
          <w:kern w:val="0"/>
          <w:sz w:val="24"/>
        </w:rPr>
        <w:t>在北京市政府采购网公告中标结果</w:t>
      </w:r>
      <w:r w:rsidRPr="00DE1E3C">
        <w:rPr>
          <w:sz w:val="24"/>
        </w:rPr>
        <w:t>，同时向中标人发出中标通知书，中标公告期限为</w:t>
      </w:r>
      <w:r w:rsidRPr="00DE1E3C">
        <w:rPr>
          <w:sz w:val="24"/>
        </w:rPr>
        <w:t>1</w:t>
      </w:r>
      <w:r w:rsidRPr="00DE1E3C">
        <w:rPr>
          <w:sz w:val="24"/>
        </w:rPr>
        <w:t>个工作日。</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中标通知书对采购人和中标供应商均具有法律效力。中标通知书发出后，采购人改变中标结果的，或者中标供应商放弃中标项目的，应当依法承担法律责任。</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废标</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在招标采购中，出现下列情形之一的，应予废标：</w:t>
      </w:r>
    </w:p>
    <w:p w:rsidR="001B2C76" w:rsidRPr="00DE1E3C" w:rsidRDefault="00985E16">
      <w:pPr>
        <w:numPr>
          <w:ilvl w:val="2"/>
          <w:numId w:val="8"/>
        </w:numPr>
        <w:snapToGrid w:val="0"/>
        <w:spacing w:line="360" w:lineRule="auto"/>
        <w:rPr>
          <w:sz w:val="24"/>
        </w:rPr>
      </w:pPr>
      <w:r w:rsidRPr="00DE1E3C">
        <w:rPr>
          <w:sz w:val="24"/>
        </w:rPr>
        <w:t>符合专业条件的供应商或者对招标文件作实质响应的供应商不足三家的；</w:t>
      </w:r>
    </w:p>
    <w:p w:rsidR="001B2C76" w:rsidRPr="00DE1E3C" w:rsidRDefault="00985E16">
      <w:pPr>
        <w:numPr>
          <w:ilvl w:val="2"/>
          <w:numId w:val="8"/>
        </w:numPr>
        <w:snapToGrid w:val="0"/>
        <w:spacing w:line="360" w:lineRule="auto"/>
        <w:rPr>
          <w:sz w:val="24"/>
        </w:rPr>
      </w:pPr>
      <w:r w:rsidRPr="00DE1E3C">
        <w:rPr>
          <w:sz w:val="24"/>
        </w:rPr>
        <w:t>出现影响采购公正的违法、违规行为的；</w:t>
      </w:r>
    </w:p>
    <w:p w:rsidR="001B2C76" w:rsidRPr="00DE1E3C" w:rsidRDefault="00985E16">
      <w:pPr>
        <w:numPr>
          <w:ilvl w:val="2"/>
          <w:numId w:val="8"/>
        </w:numPr>
        <w:snapToGrid w:val="0"/>
        <w:spacing w:line="360" w:lineRule="auto"/>
        <w:rPr>
          <w:sz w:val="24"/>
        </w:rPr>
      </w:pPr>
      <w:r w:rsidRPr="00DE1E3C">
        <w:rPr>
          <w:sz w:val="24"/>
        </w:rPr>
        <w:t>投标人的报价均超过了采购预算，采购人不能支付的；</w:t>
      </w:r>
    </w:p>
    <w:p w:rsidR="001B2C76" w:rsidRPr="00DE1E3C" w:rsidRDefault="00985E16">
      <w:pPr>
        <w:numPr>
          <w:ilvl w:val="2"/>
          <w:numId w:val="8"/>
        </w:numPr>
        <w:snapToGrid w:val="0"/>
        <w:spacing w:line="360" w:lineRule="auto"/>
        <w:rPr>
          <w:sz w:val="24"/>
        </w:rPr>
      </w:pPr>
      <w:r w:rsidRPr="00DE1E3C">
        <w:rPr>
          <w:sz w:val="24"/>
        </w:rPr>
        <w:t>因重大变故，采购任务取消的。</w:t>
      </w:r>
    </w:p>
    <w:p w:rsidR="001B2C76" w:rsidRPr="00DE1E3C" w:rsidRDefault="00985E16">
      <w:pPr>
        <w:numPr>
          <w:ilvl w:val="1"/>
          <w:numId w:val="8"/>
        </w:numPr>
        <w:tabs>
          <w:tab w:val="left" w:pos="1080"/>
          <w:tab w:val="left" w:pos="2014"/>
        </w:tabs>
        <w:snapToGrid w:val="0"/>
        <w:spacing w:line="360" w:lineRule="auto"/>
        <w:ind w:left="1077" w:hanging="720"/>
        <w:rPr>
          <w:sz w:val="24"/>
        </w:rPr>
      </w:pPr>
      <w:proofErr w:type="gramStart"/>
      <w:r w:rsidRPr="00DE1E3C">
        <w:rPr>
          <w:sz w:val="24"/>
        </w:rPr>
        <w:t>废标后</w:t>
      </w:r>
      <w:proofErr w:type="gramEnd"/>
      <w:r w:rsidRPr="00DE1E3C">
        <w:rPr>
          <w:sz w:val="24"/>
        </w:rPr>
        <w:t>，采购人将</w:t>
      </w:r>
      <w:proofErr w:type="gramStart"/>
      <w:r w:rsidRPr="00DE1E3C">
        <w:rPr>
          <w:sz w:val="24"/>
        </w:rPr>
        <w:t>废标理由</w:t>
      </w:r>
      <w:proofErr w:type="gramEnd"/>
      <w:r w:rsidRPr="00DE1E3C">
        <w:rPr>
          <w:sz w:val="24"/>
        </w:rPr>
        <w:t>书面通知所有投标人。</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679" w:name="_Toc150509301"/>
      <w:bookmarkStart w:id="680" w:name="_Toc150774650"/>
      <w:bookmarkStart w:id="681" w:name="_Toc150774755"/>
      <w:bookmarkStart w:id="682" w:name="_Toc151190177"/>
      <w:bookmarkStart w:id="683" w:name="_Toc151193648"/>
      <w:bookmarkStart w:id="684" w:name="_Toc151193720"/>
      <w:bookmarkStart w:id="685" w:name="_Toc151193792"/>
      <w:bookmarkStart w:id="686" w:name="_Toc151193864"/>
      <w:bookmarkStart w:id="687" w:name="_Toc151193938"/>
      <w:bookmarkStart w:id="688" w:name="_Toc164229245"/>
      <w:bookmarkStart w:id="689" w:name="_Toc164229391"/>
      <w:bookmarkStart w:id="690" w:name="_Toc164351644"/>
      <w:bookmarkStart w:id="691" w:name="_Toc164608664"/>
      <w:bookmarkStart w:id="692" w:name="_Toc164608819"/>
      <w:bookmarkStart w:id="693" w:name="_Toc195842915"/>
      <w:bookmarkStart w:id="694" w:name="_Toc226309794"/>
      <w:bookmarkStart w:id="695" w:name="_Toc226337246"/>
      <w:bookmarkStart w:id="696" w:name="_Toc226965740"/>
      <w:bookmarkStart w:id="697" w:name="_Toc226965823"/>
      <w:bookmarkStart w:id="698" w:name="_Toc305158818"/>
      <w:bookmarkStart w:id="699" w:name="_Toc305158892"/>
      <w:bookmarkStart w:id="700" w:name="_Toc150480788"/>
      <w:bookmarkStart w:id="701" w:name="_Toc264969240"/>
      <w:bookmarkStart w:id="702" w:name="_Toc265228388"/>
      <w:bookmarkStart w:id="703" w:name="_Ref467306377"/>
      <w:bookmarkStart w:id="704" w:name="_Ref467306978"/>
      <w:bookmarkStart w:id="705" w:name="_Ref467307062"/>
      <w:bookmarkStart w:id="706" w:name="_Ref467307204"/>
      <w:bookmarkStart w:id="707" w:name="_Toc520356175"/>
      <w:bookmarkStart w:id="708" w:name="_Toc127151550"/>
      <w:bookmarkStart w:id="709" w:name="_Toc127151751"/>
      <w:bookmarkStart w:id="710" w:name="_Toc127161464"/>
      <w:bookmarkStart w:id="711" w:name="_Toc142311052"/>
      <w:bookmarkStart w:id="712" w:name="_Toc149720843"/>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DE1E3C">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中标人、采购人应当自中标通知书发出之日起</w:t>
      </w:r>
      <w:r w:rsidRPr="00DE1E3C">
        <w:rPr>
          <w:sz w:val="24"/>
        </w:rPr>
        <w:t>30</w:t>
      </w:r>
      <w:r w:rsidRPr="00DE1E3C">
        <w:rPr>
          <w:sz w:val="24"/>
        </w:rPr>
        <w:t>日内，按照招标文件和中标人投标文件的规定签订书面合同。所签订的合同不得对招标文件确定的事项和中标人投标文件作实质性修改。</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中标人拒绝与采购人签订合同的，采购人可以按照评标报告推荐的中标候选人名单排序，确定下一候选人为中标人，也可以重新开展政府采购活动。</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联合体中标的，联合体各方应当共同与采购人签订合同，就采购合同约定的</w:t>
      </w:r>
      <w:r w:rsidRPr="00DE1E3C">
        <w:rPr>
          <w:sz w:val="24"/>
        </w:rPr>
        <w:lastRenderedPageBreak/>
        <w:t>事项向采购人承担连带责任。</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政府采购合同不能转包。</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DE1E3C">
        <w:rPr>
          <w:b/>
          <w:sz w:val="24"/>
        </w:rPr>
        <w:t>，</w:t>
      </w:r>
      <w:r w:rsidRPr="00DE1E3C">
        <w:rPr>
          <w:sz w:val="24"/>
        </w:rPr>
        <w:t>否则</w:t>
      </w:r>
      <w:r w:rsidRPr="00DE1E3C">
        <w:rPr>
          <w:b/>
          <w:sz w:val="24"/>
        </w:rPr>
        <w:t>投标无效</w:t>
      </w:r>
      <w:r w:rsidRPr="00DE1E3C">
        <w:rPr>
          <w:sz w:val="24"/>
        </w:rPr>
        <w:t>。中标人就采购项目和分包项目向采购人负责，分包供应商就分包项目承担责任。</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w:t>
      </w:r>
      <w:r w:rsidRPr="00DE1E3C">
        <w:rPr>
          <w:sz w:val="24"/>
        </w:rPr>
        <w:t>政采贷</w:t>
      </w:r>
      <w:r w:rsidRPr="00DE1E3C">
        <w:rPr>
          <w:sz w:val="24"/>
        </w:rPr>
        <w:t>”</w:t>
      </w:r>
      <w:r w:rsidRPr="00DE1E3C">
        <w:rPr>
          <w:sz w:val="24"/>
        </w:rPr>
        <w:t>融资指引：详见</w:t>
      </w:r>
      <w:r w:rsidRPr="00DE1E3C">
        <w:rPr>
          <w:rFonts w:eastAsiaTheme="minorEastAsia"/>
          <w:sz w:val="24"/>
        </w:rPr>
        <w:t>《投标人须知资料表》。</w:t>
      </w:r>
    </w:p>
    <w:bookmarkEnd w:id="676"/>
    <w:bookmarkEnd w:id="677"/>
    <w:bookmarkEnd w:id="678"/>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询问与质疑</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询问</w:t>
      </w:r>
    </w:p>
    <w:p w:rsidR="001B2C76" w:rsidRPr="00DE1E3C" w:rsidRDefault="00985E16">
      <w:pPr>
        <w:numPr>
          <w:ilvl w:val="2"/>
          <w:numId w:val="8"/>
        </w:numPr>
        <w:snapToGrid w:val="0"/>
        <w:spacing w:line="360" w:lineRule="auto"/>
        <w:rPr>
          <w:sz w:val="24"/>
        </w:rPr>
      </w:pPr>
      <w:bookmarkStart w:id="713" w:name="_Hlk179293370"/>
      <w:r w:rsidRPr="00DE1E3C">
        <w:rPr>
          <w:sz w:val="24"/>
        </w:rPr>
        <w:t>投标人对政府采购活动事项有疑问的，可依法</w:t>
      </w:r>
      <w:r w:rsidRPr="00DE1E3C">
        <w:rPr>
          <w:rFonts w:hint="eastAsia"/>
          <w:sz w:val="24"/>
        </w:rPr>
        <w:t>向采购人或采购代理机构</w:t>
      </w:r>
      <w:r w:rsidRPr="00DE1E3C">
        <w:rPr>
          <w:sz w:val="24"/>
        </w:rPr>
        <w:t>提出询问，</w:t>
      </w:r>
      <w:r w:rsidRPr="00DE1E3C">
        <w:rPr>
          <w:rFonts w:hint="eastAsia"/>
          <w:sz w:val="24"/>
        </w:rPr>
        <w:t>提出形式见</w:t>
      </w:r>
      <w:r w:rsidRPr="00DE1E3C">
        <w:rPr>
          <w:sz w:val="24"/>
        </w:rPr>
        <w:t>《投标人须知资料表》。</w:t>
      </w:r>
      <w:bookmarkEnd w:id="713"/>
    </w:p>
    <w:p w:rsidR="001B2C76" w:rsidRPr="00DE1E3C" w:rsidRDefault="00985E16">
      <w:pPr>
        <w:numPr>
          <w:ilvl w:val="2"/>
          <w:numId w:val="8"/>
        </w:numPr>
        <w:snapToGrid w:val="0"/>
        <w:spacing w:line="360" w:lineRule="auto"/>
        <w:rPr>
          <w:sz w:val="24"/>
        </w:rPr>
      </w:pPr>
      <w:r w:rsidRPr="00DE1E3C">
        <w:rPr>
          <w:sz w:val="24"/>
        </w:rPr>
        <w:t>采购人或采购代理机构对供应</w:t>
      </w:r>
      <w:proofErr w:type="gramStart"/>
      <w:r w:rsidRPr="00DE1E3C">
        <w:rPr>
          <w:sz w:val="24"/>
        </w:rPr>
        <w:t>商依法</w:t>
      </w:r>
      <w:proofErr w:type="gramEnd"/>
      <w:r w:rsidRPr="00DE1E3C">
        <w:rPr>
          <w:sz w:val="24"/>
        </w:rPr>
        <w:t>提出的询问，在</w:t>
      </w:r>
      <w:r w:rsidRPr="00DE1E3C">
        <w:rPr>
          <w:sz w:val="24"/>
        </w:rPr>
        <w:t>3</w:t>
      </w:r>
      <w:r w:rsidRPr="00DE1E3C">
        <w:rPr>
          <w:sz w:val="24"/>
        </w:rPr>
        <w:t>个工作日内</w:t>
      </w:r>
      <w:proofErr w:type="gramStart"/>
      <w:r w:rsidRPr="00DE1E3C">
        <w:rPr>
          <w:sz w:val="24"/>
        </w:rPr>
        <w:t>作出</w:t>
      </w:r>
      <w:proofErr w:type="gramEnd"/>
      <w:r w:rsidRPr="00DE1E3C">
        <w:rPr>
          <w:sz w:val="24"/>
        </w:rPr>
        <w:t>答复，但答复的内容不得涉及商业秘密。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质疑</w:t>
      </w:r>
    </w:p>
    <w:p w:rsidR="001B2C76" w:rsidRPr="00DE1E3C" w:rsidRDefault="00985E16">
      <w:pPr>
        <w:numPr>
          <w:ilvl w:val="2"/>
          <w:numId w:val="8"/>
        </w:numPr>
        <w:snapToGrid w:val="0"/>
        <w:spacing w:line="360" w:lineRule="auto"/>
        <w:rPr>
          <w:sz w:val="24"/>
        </w:rPr>
      </w:pPr>
      <w:r w:rsidRPr="00DE1E3C">
        <w:rPr>
          <w:sz w:val="24"/>
        </w:rPr>
        <w:t>投标人认为采购文件、采购过程、中标结果使自己的权益受到损害的，可以在知道或者应知其权益受到损害之日起</w:t>
      </w:r>
      <w:r w:rsidRPr="00DE1E3C">
        <w:rPr>
          <w:sz w:val="24"/>
        </w:rPr>
        <w:t>7</w:t>
      </w:r>
      <w:r w:rsidRPr="00DE1E3C">
        <w:rPr>
          <w:sz w:val="24"/>
        </w:rPr>
        <w:t>个工作日内，以书面形式向采购人、采购代理机构提出质疑。采购人、采购代理机构在收到质疑函后</w:t>
      </w:r>
      <w:r w:rsidRPr="00DE1E3C">
        <w:rPr>
          <w:sz w:val="24"/>
        </w:rPr>
        <w:t>7</w:t>
      </w:r>
      <w:r w:rsidRPr="00DE1E3C">
        <w:rPr>
          <w:sz w:val="24"/>
        </w:rPr>
        <w:t>个工作日内</w:t>
      </w:r>
      <w:proofErr w:type="gramStart"/>
      <w:r w:rsidRPr="00DE1E3C">
        <w:rPr>
          <w:sz w:val="24"/>
        </w:rPr>
        <w:t>作出</w:t>
      </w:r>
      <w:proofErr w:type="gramEnd"/>
      <w:r w:rsidRPr="00DE1E3C">
        <w:rPr>
          <w:sz w:val="24"/>
        </w:rPr>
        <w:t>答复。</w:t>
      </w:r>
    </w:p>
    <w:p w:rsidR="001B2C76" w:rsidRPr="00DE1E3C" w:rsidRDefault="00985E16">
      <w:pPr>
        <w:numPr>
          <w:ilvl w:val="2"/>
          <w:numId w:val="8"/>
        </w:numPr>
        <w:snapToGrid w:val="0"/>
        <w:spacing w:line="360" w:lineRule="auto"/>
        <w:rPr>
          <w:sz w:val="24"/>
        </w:rPr>
      </w:pPr>
      <w:proofErr w:type="gramStart"/>
      <w:r w:rsidRPr="00DE1E3C">
        <w:rPr>
          <w:sz w:val="24"/>
        </w:rPr>
        <w:t>质疑函须使用</w:t>
      </w:r>
      <w:proofErr w:type="gramEnd"/>
      <w:r w:rsidRPr="00DE1E3C">
        <w:rPr>
          <w:sz w:val="24"/>
        </w:rPr>
        <w:t>财政部制定的范本文件。投标人为自然人的，质疑</w:t>
      </w:r>
      <w:proofErr w:type="gramStart"/>
      <w:r w:rsidRPr="00DE1E3C">
        <w:rPr>
          <w:sz w:val="24"/>
        </w:rPr>
        <w:t>函应当</w:t>
      </w:r>
      <w:proofErr w:type="gramEnd"/>
      <w:r w:rsidRPr="00DE1E3C">
        <w:rPr>
          <w:sz w:val="24"/>
        </w:rPr>
        <w:t>由本人签字；投标人为法人或者其他组织的，质疑</w:t>
      </w:r>
      <w:proofErr w:type="gramStart"/>
      <w:r w:rsidRPr="00DE1E3C">
        <w:rPr>
          <w:sz w:val="24"/>
        </w:rPr>
        <w:t>函应当</w:t>
      </w:r>
      <w:proofErr w:type="gramEnd"/>
      <w:r w:rsidRPr="00DE1E3C">
        <w:rPr>
          <w:sz w:val="24"/>
        </w:rPr>
        <w:t>由法定代表人、主要负责人，或者其授权代表签字或者盖章，并加盖公章。</w:t>
      </w:r>
    </w:p>
    <w:p w:rsidR="001B2C76" w:rsidRPr="00DE1E3C" w:rsidRDefault="00985E16">
      <w:pPr>
        <w:numPr>
          <w:ilvl w:val="2"/>
          <w:numId w:val="8"/>
        </w:numPr>
        <w:snapToGrid w:val="0"/>
        <w:spacing w:line="360" w:lineRule="auto"/>
        <w:rPr>
          <w:sz w:val="24"/>
        </w:rPr>
      </w:pPr>
      <w:r w:rsidRPr="00DE1E3C">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1B2C76" w:rsidRPr="00DE1E3C" w:rsidRDefault="00985E16">
      <w:pPr>
        <w:numPr>
          <w:ilvl w:val="2"/>
          <w:numId w:val="8"/>
        </w:numPr>
        <w:snapToGrid w:val="0"/>
        <w:spacing w:line="360" w:lineRule="auto"/>
        <w:rPr>
          <w:sz w:val="24"/>
        </w:rPr>
      </w:pPr>
      <w:r w:rsidRPr="00DE1E3C">
        <w:rPr>
          <w:sz w:val="24"/>
        </w:rPr>
        <w:t>投标人应在法定质疑期内一次性提出针对同一采购程序环节的质疑，法定质疑期内针对同一采购程序环节再次提出的质疑，采购人、采购</w:t>
      </w:r>
      <w:r w:rsidRPr="00DE1E3C">
        <w:rPr>
          <w:sz w:val="24"/>
        </w:rPr>
        <w:lastRenderedPageBreak/>
        <w:t>代理机构有权不予答复。</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接收询问和质疑的联系部门、联系电话和通讯地址见《投标人须知资料表》。</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代理费</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收费对象、收费标准及缴纳时间见《投标人须知资料表》。由中标人支付的，中标人须一次性向采购代理机构缴纳代理费，投标报价应包含代理费用。</w:t>
      </w:r>
    </w:p>
    <w:p w:rsidR="001B2C76" w:rsidRPr="00DE1E3C" w:rsidRDefault="001B2C76">
      <w:pPr>
        <w:tabs>
          <w:tab w:val="left" w:pos="360"/>
          <w:tab w:val="left" w:pos="1080"/>
        </w:tabs>
        <w:snapToGrid w:val="0"/>
        <w:spacing w:line="360" w:lineRule="auto"/>
        <w:ind w:left="360"/>
        <w:rPr>
          <w:sz w:val="24"/>
        </w:rPr>
      </w:pPr>
    </w:p>
    <w:p w:rsidR="001B2C76" w:rsidRPr="00DE1E3C" w:rsidRDefault="00985E16">
      <w:pPr>
        <w:spacing w:line="360" w:lineRule="auto"/>
        <w:jc w:val="center"/>
        <w:outlineLvl w:val="0"/>
        <w:rPr>
          <w:b/>
          <w:sz w:val="36"/>
          <w:szCs w:val="36"/>
        </w:rPr>
      </w:pPr>
      <w:bookmarkStart w:id="714" w:name="_Toc353825544"/>
      <w:bookmarkStart w:id="715" w:name="_Toc305158896"/>
      <w:bookmarkStart w:id="716" w:name="_Toc226337250"/>
      <w:bookmarkStart w:id="717" w:name="_Toc353873934"/>
      <w:bookmarkStart w:id="718" w:name="_Toc265228392"/>
      <w:bookmarkStart w:id="719" w:name="_Toc353873664"/>
      <w:bookmarkStart w:id="720" w:name="_Toc264969244"/>
      <w:bookmarkStart w:id="721" w:name="_Toc127151554"/>
      <w:bookmarkStart w:id="722" w:name="_Toc226965827"/>
      <w:bookmarkStart w:id="723" w:name="_Toc305158822"/>
      <w:bookmarkStart w:id="724" w:name="_Toc150480792"/>
      <w:bookmarkStart w:id="725" w:name="_Toc150774759"/>
      <w:bookmarkStart w:id="726" w:name="_Toc142311056"/>
      <w:r w:rsidRPr="00DE1E3C">
        <w:rPr>
          <w:sz w:val="24"/>
        </w:rPr>
        <w:br w:type="page"/>
      </w:r>
      <w:bookmarkStart w:id="727" w:name="_Toc99301421"/>
      <w:r w:rsidRPr="00DE1E3C">
        <w:rPr>
          <w:b/>
          <w:sz w:val="36"/>
          <w:szCs w:val="36"/>
        </w:rPr>
        <w:lastRenderedPageBreak/>
        <w:t>第三章</w:t>
      </w:r>
      <w:bookmarkEnd w:id="714"/>
      <w:bookmarkEnd w:id="715"/>
      <w:bookmarkEnd w:id="716"/>
      <w:bookmarkEnd w:id="717"/>
      <w:bookmarkEnd w:id="718"/>
      <w:bookmarkEnd w:id="719"/>
      <w:bookmarkEnd w:id="720"/>
      <w:bookmarkEnd w:id="721"/>
      <w:bookmarkEnd w:id="722"/>
      <w:bookmarkEnd w:id="723"/>
      <w:bookmarkEnd w:id="724"/>
      <w:bookmarkEnd w:id="725"/>
      <w:bookmarkEnd w:id="726"/>
      <w:r w:rsidR="000B0A8B" w:rsidRPr="00DE1E3C">
        <w:rPr>
          <w:rFonts w:hint="eastAsia"/>
          <w:b/>
          <w:sz w:val="36"/>
          <w:szCs w:val="36"/>
        </w:rPr>
        <w:t xml:space="preserve"> </w:t>
      </w:r>
      <w:r w:rsidRPr="00DE1E3C">
        <w:rPr>
          <w:b/>
          <w:sz w:val="36"/>
          <w:szCs w:val="36"/>
        </w:rPr>
        <w:t>资格审查</w:t>
      </w:r>
      <w:bookmarkStart w:id="728" w:name="_Toc487900382"/>
      <w:bookmarkEnd w:id="727"/>
    </w:p>
    <w:p w:rsidR="001B2C76" w:rsidRPr="00DE1E3C" w:rsidRDefault="00985E16">
      <w:pPr>
        <w:tabs>
          <w:tab w:val="left" w:pos="360"/>
          <w:tab w:val="left" w:pos="900"/>
        </w:tabs>
        <w:snapToGrid w:val="0"/>
        <w:spacing w:line="360" w:lineRule="auto"/>
        <w:jc w:val="center"/>
        <w:outlineLvl w:val="1"/>
        <w:rPr>
          <w:b/>
          <w:sz w:val="24"/>
        </w:rPr>
      </w:pPr>
      <w:bookmarkStart w:id="729" w:name="_Toc99301422"/>
      <w:r w:rsidRPr="00DE1E3C">
        <w:rPr>
          <w:b/>
          <w:sz w:val="24"/>
        </w:rPr>
        <w:t>一、资格审查程序</w:t>
      </w:r>
      <w:bookmarkEnd w:id="729"/>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开标结束后，采购人或采购代理机构将根据《资格审查要求》中的规定，对投标人进行资格审查，并形成资格审查结果。</w:t>
      </w:r>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《资格审查要求》中对格式有要求的，除招标文件另有规定外，均为</w:t>
      </w:r>
      <w:r w:rsidRPr="00DE1E3C">
        <w:rPr>
          <w:sz w:val="24"/>
        </w:rPr>
        <w:t>“</w:t>
      </w:r>
      <w:r w:rsidRPr="00DE1E3C">
        <w:rPr>
          <w:sz w:val="24"/>
        </w:rPr>
        <w:t>实质性格式</w:t>
      </w:r>
      <w:r w:rsidRPr="00DE1E3C">
        <w:rPr>
          <w:sz w:val="24"/>
        </w:rPr>
        <w:t>”</w:t>
      </w:r>
      <w:r w:rsidRPr="00DE1E3C">
        <w:rPr>
          <w:sz w:val="24"/>
        </w:rPr>
        <w:t>文件。</w:t>
      </w:r>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投标人《资格证明文件》有任何一项不符合《资格审查要求》的，资格审查不合格，其</w:t>
      </w:r>
      <w:r w:rsidRPr="00DE1E3C">
        <w:rPr>
          <w:b/>
          <w:sz w:val="24"/>
        </w:rPr>
        <w:t>投标无效</w:t>
      </w:r>
      <w:r w:rsidRPr="00DE1E3C">
        <w:rPr>
          <w:sz w:val="24"/>
        </w:rPr>
        <w:t>。</w:t>
      </w:r>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资格审查合格的投标人不足</w:t>
      </w:r>
      <w:r w:rsidRPr="00DE1E3C">
        <w:rPr>
          <w:sz w:val="24"/>
        </w:rPr>
        <w:t>3</w:t>
      </w:r>
      <w:r w:rsidRPr="00DE1E3C">
        <w:rPr>
          <w:sz w:val="24"/>
        </w:rPr>
        <w:t>家的，不进行评标。</w:t>
      </w:r>
    </w:p>
    <w:p w:rsidR="001B2C76" w:rsidRPr="00DE1E3C" w:rsidRDefault="001B2C76">
      <w:pPr>
        <w:widowControl/>
        <w:jc w:val="left"/>
        <w:rPr>
          <w:sz w:val="24"/>
        </w:rPr>
      </w:pPr>
    </w:p>
    <w:p w:rsidR="001B2C76" w:rsidRPr="00DE1E3C" w:rsidRDefault="00985E16">
      <w:pPr>
        <w:tabs>
          <w:tab w:val="left" w:pos="360"/>
          <w:tab w:val="left" w:pos="900"/>
        </w:tabs>
        <w:snapToGrid w:val="0"/>
        <w:spacing w:line="360" w:lineRule="auto"/>
        <w:jc w:val="center"/>
        <w:outlineLvl w:val="1"/>
        <w:rPr>
          <w:b/>
          <w:sz w:val="24"/>
        </w:rPr>
      </w:pPr>
      <w:bookmarkStart w:id="730" w:name="_Hlk143693557"/>
      <w:r w:rsidRPr="00DE1E3C">
        <w:rPr>
          <w:b/>
          <w:sz w:val="24"/>
        </w:rPr>
        <w:t>二、资格审查要求</w:t>
      </w:r>
      <w:bookmarkEnd w:id="730"/>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416320" w:rsidRPr="00DE1E3C">
        <w:trPr>
          <w:cantSplit/>
          <w:trHeight w:val="468"/>
          <w:tblHeader/>
        </w:trPr>
        <w:tc>
          <w:tcPr>
            <w:tcW w:w="824" w:type="dxa"/>
            <w:vAlign w:val="center"/>
          </w:tcPr>
          <w:p w:rsidR="001B2C76" w:rsidRPr="00DE1E3C" w:rsidRDefault="00985E16">
            <w:pPr>
              <w:tabs>
                <w:tab w:val="left" w:pos="1080"/>
              </w:tabs>
              <w:snapToGrid w:val="0"/>
              <w:jc w:val="center"/>
              <w:rPr>
                <w:b/>
                <w:sz w:val="24"/>
              </w:rPr>
            </w:pPr>
            <w:bookmarkStart w:id="731" w:name="_Hlt487972895"/>
            <w:bookmarkStart w:id="732" w:name="_Hlk143693460"/>
            <w:bookmarkEnd w:id="731"/>
            <w:r w:rsidRPr="00DE1E3C">
              <w:rPr>
                <w:b/>
                <w:sz w:val="24"/>
              </w:rPr>
              <w:t>序号</w:t>
            </w:r>
          </w:p>
        </w:tc>
        <w:tc>
          <w:tcPr>
            <w:tcW w:w="1934" w:type="dxa"/>
            <w:vAlign w:val="center"/>
          </w:tcPr>
          <w:p w:rsidR="001B2C76" w:rsidRPr="00DE1E3C" w:rsidRDefault="00985E16">
            <w:pPr>
              <w:tabs>
                <w:tab w:val="left" w:pos="1080"/>
              </w:tabs>
              <w:snapToGrid w:val="0"/>
              <w:jc w:val="center"/>
              <w:rPr>
                <w:b/>
                <w:sz w:val="24"/>
              </w:rPr>
            </w:pPr>
            <w:r w:rsidRPr="00DE1E3C">
              <w:rPr>
                <w:b/>
                <w:sz w:val="24"/>
              </w:rPr>
              <w:t>审查因素</w:t>
            </w:r>
          </w:p>
        </w:tc>
        <w:tc>
          <w:tcPr>
            <w:tcW w:w="4705" w:type="dxa"/>
            <w:vAlign w:val="center"/>
          </w:tcPr>
          <w:p w:rsidR="001B2C76" w:rsidRPr="00DE1E3C" w:rsidRDefault="00985E16">
            <w:pPr>
              <w:tabs>
                <w:tab w:val="left" w:pos="1080"/>
              </w:tabs>
              <w:snapToGrid w:val="0"/>
              <w:jc w:val="center"/>
              <w:rPr>
                <w:b/>
                <w:sz w:val="24"/>
              </w:rPr>
            </w:pPr>
            <w:r w:rsidRPr="00DE1E3C">
              <w:rPr>
                <w:b/>
                <w:sz w:val="24"/>
              </w:rPr>
              <w:t>审查内容</w:t>
            </w:r>
          </w:p>
        </w:tc>
        <w:tc>
          <w:tcPr>
            <w:tcW w:w="1599" w:type="dxa"/>
            <w:vAlign w:val="center"/>
          </w:tcPr>
          <w:p w:rsidR="001B2C76" w:rsidRPr="00DE1E3C" w:rsidRDefault="00985E16">
            <w:pPr>
              <w:tabs>
                <w:tab w:val="left" w:pos="1080"/>
              </w:tabs>
              <w:snapToGrid w:val="0"/>
              <w:jc w:val="center"/>
              <w:rPr>
                <w:b/>
                <w:sz w:val="24"/>
              </w:rPr>
            </w:pPr>
            <w:r w:rsidRPr="00DE1E3C">
              <w:rPr>
                <w:b/>
                <w:sz w:val="24"/>
              </w:rPr>
              <w:t>格式要求</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w:t>
            </w:r>
          </w:p>
        </w:tc>
        <w:tc>
          <w:tcPr>
            <w:tcW w:w="1934" w:type="dxa"/>
            <w:vAlign w:val="center"/>
          </w:tcPr>
          <w:p w:rsidR="001B2C76" w:rsidRPr="00DE1E3C" w:rsidRDefault="00985E16">
            <w:pPr>
              <w:tabs>
                <w:tab w:val="left" w:pos="1080"/>
              </w:tabs>
              <w:snapToGrid w:val="0"/>
              <w:rPr>
                <w:sz w:val="24"/>
              </w:rPr>
            </w:pPr>
            <w:r w:rsidRPr="00DE1E3C">
              <w:rPr>
                <w:sz w:val="24"/>
              </w:rPr>
              <w:t>满足《中华人民共和国政府采购法》第二十二条规定</w:t>
            </w:r>
          </w:p>
        </w:tc>
        <w:tc>
          <w:tcPr>
            <w:tcW w:w="4705" w:type="dxa"/>
            <w:vAlign w:val="center"/>
          </w:tcPr>
          <w:p w:rsidR="001B2C76" w:rsidRPr="00DE1E3C" w:rsidRDefault="00985E16">
            <w:pPr>
              <w:tabs>
                <w:tab w:val="left" w:pos="1080"/>
              </w:tabs>
              <w:snapToGrid w:val="0"/>
              <w:rPr>
                <w:sz w:val="24"/>
              </w:rPr>
            </w:pPr>
            <w:r w:rsidRPr="00DE1E3C">
              <w:rPr>
                <w:sz w:val="24"/>
              </w:rPr>
              <w:t>具体规定见第一章《投标邀请》</w:t>
            </w:r>
          </w:p>
        </w:tc>
        <w:tc>
          <w:tcPr>
            <w:tcW w:w="1599" w:type="dxa"/>
            <w:vAlign w:val="center"/>
          </w:tcPr>
          <w:p w:rsidR="001B2C76" w:rsidRPr="00DE1E3C" w:rsidRDefault="001B2C76">
            <w:pPr>
              <w:tabs>
                <w:tab w:val="left" w:pos="1080"/>
              </w:tabs>
              <w:snapToGrid w:val="0"/>
              <w:rPr>
                <w:sz w:val="24"/>
              </w:rPr>
            </w:pP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1-1</w:t>
            </w:r>
          </w:p>
        </w:tc>
        <w:tc>
          <w:tcPr>
            <w:tcW w:w="1934" w:type="dxa"/>
            <w:vAlign w:val="center"/>
          </w:tcPr>
          <w:p w:rsidR="001B2C76" w:rsidRPr="00DE1E3C" w:rsidRDefault="00985E16">
            <w:pPr>
              <w:tabs>
                <w:tab w:val="left" w:pos="1080"/>
              </w:tabs>
              <w:snapToGrid w:val="0"/>
              <w:rPr>
                <w:sz w:val="24"/>
              </w:rPr>
            </w:pPr>
            <w:r w:rsidRPr="00DE1E3C">
              <w:rPr>
                <w:sz w:val="24"/>
              </w:rPr>
              <w:t>营业执照等证明文件</w:t>
            </w:r>
          </w:p>
        </w:tc>
        <w:tc>
          <w:tcPr>
            <w:tcW w:w="4705" w:type="dxa"/>
            <w:vAlign w:val="center"/>
          </w:tcPr>
          <w:p w:rsidR="001B2C76" w:rsidRPr="00DE1E3C" w:rsidRDefault="00985E16">
            <w:pPr>
              <w:tabs>
                <w:tab w:val="left" w:pos="1080"/>
              </w:tabs>
              <w:snapToGrid w:val="0"/>
              <w:rPr>
                <w:sz w:val="24"/>
              </w:rPr>
            </w:pPr>
            <w:r w:rsidRPr="00DE1E3C">
              <w:rPr>
                <w:sz w:val="24"/>
              </w:rPr>
              <w:t>投标人为企业（包括合伙企业）的，应提供有效的</w:t>
            </w:r>
            <w:r w:rsidRPr="00DE1E3C">
              <w:rPr>
                <w:sz w:val="24"/>
              </w:rPr>
              <w:t>“</w:t>
            </w:r>
            <w:r w:rsidRPr="00DE1E3C">
              <w:rPr>
                <w:sz w:val="24"/>
              </w:rPr>
              <w:t>营业执照</w:t>
            </w:r>
            <w:r w:rsidRPr="00DE1E3C">
              <w:rPr>
                <w:sz w:val="24"/>
              </w:rPr>
              <w:t>”</w:t>
            </w:r>
            <w:r w:rsidRPr="00DE1E3C">
              <w:rPr>
                <w:sz w:val="24"/>
              </w:rPr>
              <w:t>；</w:t>
            </w:r>
          </w:p>
          <w:p w:rsidR="001B2C76" w:rsidRPr="00DE1E3C" w:rsidRDefault="00985E16">
            <w:pPr>
              <w:tabs>
                <w:tab w:val="left" w:pos="1080"/>
              </w:tabs>
              <w:snapToGrid w:val="0"/>
              <w:rPr>
                <w:sz w:val="24"/>
              </w:rPr>
            </w:pPr>
            <w:r w:rsidRPr="00DE1E3C">
              <w:rPr>
                <w:sz w:val="24"/>
              </w:rPr>
              <w:t>投标人为事业单位的，应提供有效的</w:t>
            </w:r>
            <w:r w:rsidRPr="00DE1E3C">
              <w:rPr>
                <w:sz w:val="24"/>
              </w:rPr>
              <w:t>“</w:t>
            </w:r>
            <w:r w:rsidRPr="00DE1E3C">
              <w:rPr>
                <w:sz w:val="24"/>
              </w:rPr>
              <w:t>事业单位法人证书</w:t>
            </w:r>
            <w:r w:rsidRPr="00DE1E3C">
              <w:rPr>
                <w:sz w:val="24"/>
              </w:rPr>
              <w:t>”</w:t>
            </w:r>
            <w:r w:rsidRPr="00DE1E3C">
              <w:rPr>
                <w:sz w:val="24"/>
              </w:rPr>
              <w:t>；</w:t>
            </w:r>
          </w:p>
          <w:p w:rsidR="001B2C76" w:rsidRPr="00DE1E3C" w:rsidRDefault="00985E16">
            <w:pPr>
              <w:tabs>
                <w:tab w:val="left" w:pos="1080"/>
              </w:tabs>
              <w:snapToGrid w:val="0"/>
              <w:rPr>
                <w:sz w:val="24"/>
              </w:rPr>
            </w:pPr>
            <w:r w:rsidRPr="00DE1E3C">
              <w:rPr>
                <w:sz w:val="24"/>
              </w:rPr>
              <w:t>投标人是非企业机构的，应提供有效的</w:t>
            </w:r>
            <w:r w:rsidRPr="00DE1E3C">
              <w:rPr>
                <w:sz w:val="24"/>
              </w:rPr>
              <w:t>“</w:t>
            </w:r>
            <w:r w:rsidRPr="00DE1E3C">
              <w:rPr>
                <w:sz w:val="24"/>
              </w:rPr>
              <w:t>执业许可证</w:t>
            </w:r>
            <w:r w:rsidRPr="00DE1E3C">
              <w:rPr>
                <w:sz w:val="24"/>
              </w:rPr>
              <w:t>”</w:t>
            </w:r>
            <w:r w:rsidRPr="00DE1E3C">
              <w:rPr>
                <w:sz w:val="24"/>
              </w:rPr>
              <w:t>、</w:t>
            </w:r>
            <w:r w:rsidRPr="00DE1E3C">
              <w:rPr>
                <w:sz w:val="24"/>
              </w:rPr>
              <w:t>“</w:t>
            </w:r>
            <w:r w:rsidRPr="00DE1E3C">
              <w:rPr>
                <w:sz w:val="24"/>
              </w:rPr>
              <w:t>登记证书</w:t>
            </w:r>
            <w:r w:rsidRPr="00DE1E3C">
              <w:rPr>
                <w:sz w:val="24"/>
              </w:rPr>
              <w:t>”</w:t>
            </w:r>
            <w:r w:rsidRPr="00DE1E3C">
              <w:rPr>
                <w:sz w:val="24"/>
              </w:rPr>
              <w:t>等证明文件；</w:t>
            </w:r>
          </w:p>
          <w:p w:rsidR="001B2C76" w:rsidRPr="00DE1E3C" w:rsidRDefault="00985E16">
            <w:pPr>
              <w:tabs>
                <w:tab w:val="left" w:pos="1080"/>
              </w:tabs>
              <w:snapToGrid w:val="0"/>
              <w:rPr>
                <w:sz w:val="24"/>
              </w:rPr>
            </w:pPr>
            <w:r w:rsidRPr="00DE1E3C">
              <w:rPr>
                <w:sz w:val="24"/>
              </w:rPr>
              <w:t>投标人是个体工商户的，应提供有效的</w:t>
            </w:r>
            <w:r w:rsidRPr="00DE1E3C">
              <w:rPr>
                <w:sz w:val="24"/>
              </w:rPr>
              <w:t>“</w:t>
            </w:r>
            <w:r w:rsidRPr="00DE1E3C">
              <w:rPr>
                <w:sz w:val="24"/>
              </w:rPr>
              <w:t>个体工商户营业执照</w:t>
            </w:r>
            <w:r w:rsidRPr="00DE1E3C">
              <w:rPr>
                <w:sz w:val="24"/>
              </w:rPr>
              <w:t>”</w:t>
            </w:r>
            <w:r w:rsidRPr="00DE1E3C">
              <w:rPr>
                <w:sz w:val="24"/>
              </w:rPr>
              <w:t>；</w:t>
            </w:r>
          </w:p>
          <w:p w:rsidR="001B2C76" w:rsidRPr="00DE1E3C" w:rsidRDefault="00985E16">
            <w:pPr>
              <w:tabs>
                <w:tab w:val="left" w:pos="1080"/>
              </w:tabs>
              <w:snapToGrid w:val="0"/>
              <w:rPr>
                <w:sz w:val="24"/>
              </w:rPr>
            </w:pPr>
            <w:r w:rsidRPr="00DE1E3C">
              <w:rPr>
                <w:sz w:val="24"/>
              </w:rPr>
              <w:t>投标人是自然人的，应提供有效的自然人身份证明。</w:t>
            </w:r>
          </w:p>
          <w:p w:rsidR="001B2C76" w:rsidRPr="00DE1E3C" w:rsidRDefault="00985E16">
            <w:pPr>
              <w:tabs>
                <w:tab w:val="left" w:pos="1080"/>
              </w:tabs>
              <w:snapToGrid w:val="0"/>
              <w:rPr>
                <w:sz w:val="24"/>
              </w:rPr>
            </w:pPr>
            <w:r w:rsidRPr="00DE1E3C">
              <w:rPr>
                <w:sz w:val="24"/>
              </w:rPr>
              <w:t>分支机构参加投标的，应提供该分支机构或其所属法人</w:t>
            </w:r>
            <w:r w:rsidRPr="00DE1E3C">
              <w:rPr>
                <w:sz w:val="24"/>
              </w:rPr>
              <w:t>/</w:t>
            </w:r>
            <w:r w:rsidRPr="00DE1E3C">
              <w:rPr>
                <w:sz w:val="24"/>
              </w:rPr>
              <w:t>其他组织的相应证明文件；同时还应提供其所属法人</w:t>
            </w:r>
            <w:r w:rsidRPr="00DE1E3C">
              <w:rPr>
                <w:sz w:val="24"/>
              </w:rPr>
              <w:t>/</w:t>
            </w:r>
            <w:r w:rsidRPr="00DE1E3C">
              <w:rPr>
                <w:sz w:val="24"/>
              </w:rPr>
              <w:t>其他组织出具的授权其参与本项目的授权书（格式自拟，须加盖其所属法人</w:t>
            </w:r>
            <w:r w:rsidRPr="00DE1E3C">
              <w:rPr>
                <w:sz w:val="24"/>
              </w:rPr>
              <w:t>/</w:t>
            </w:r>
            <w:r w:rsidRPr="00DE1E3C">
              <w:rPr>
                <w:sz w:val="24"/>
              </w:rPr>
              <w:t>其他组织的公章）；对于</w:t>
            </w:r>
            <w:r w:rsidRPr="00DE1E3C">
              <w:rPr>
                <w:iCs/>
                <w:sz w:val="24"/>
              </w:rPr>
              <w:t>银行、保险、石油石化、电力、电信等行业的分支机构，可以提供上述</w:t>
            </w:r>
            <w:r w:rsidRPr="00DE1E3C">
              <w:rPr>
                <w:sz w:val="24"/>
              </w:rPr>
              <w:t>授权，也可以提供其所属法人</w:t>
            </w:r>
            <w:r w:rsidRPr="00DE1E3C">
              <w:rPr>
                <w:sz w:val="24"/>
              </w:rPr>
              <w:t>/</w:t>
            </w:r>
            <w:r w:rsidRPr="00DE1E3C">
              <w:rPr>
                <w:sz w:val="24"/>
              </w:rPr>
              <w:t>其他组织的有关文件或制度等能够证明授权其独立开展业务的证明材料。</w:t>
            </w:r>
          </w:p>
        </w:tc>
        <w:tc>
          <w:tcPr>
            <w:tcW w:w="1599" w:type="dxa"/>
            <w:vAlign w:val="center"/>
          </w:tcPr>
          <w:p w:rsidR="001B2C76" w:rsidRPr="00DE1E3C" w:rsidRDefault="00985E16">
            <w:pPr>
              <w:tabs>
                <w:tab w:val="left" w:pos="1080"/>
              </w:tabs>
              <w:snapToGrid w:val="0"/>
              <w:rPr>
                <w:sz w:val="24"/>
              </w:rPr>
            </w:pPr>
            <w:r w:rsidRPr="00DE1E3C">
              <w:rPr>
                <w:sz w:val="24"/>
              </w:rPr>
              <w:t>提供证明文件的电子件或电子证照</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1-2</w:t>
            </w:r>
          </w:p>
        </w:tc>
        <w:tc>
          <w:tcPr>
            <w:tcW w:w="1934" w:type="dxa"/>
            <w:vAlign w:val="center"/>
          </w:tcPr>
          <w:p w:rsidR="001B2C76" w:rsidRPr="00DE1E3C" w:rsidRDefault="00985E16">
            <w:pPr>
              <w:tabs>
                <w:tab w:val="left" w:pos="1080"/>
              </w:tabs>
              <w:snapToGrid w:val="0"/>
              <w:rPr>
                <w:sz w:val="24"/>
              </w:rPr>
            </w:pPr>
            <w:r w:rsidRPr="00DE1E3C">
              <w:rPr>
                <w:sz w:val="24"/>
              </w:rPr>
              <w:t>投标人资格声明书</w:t>
            </w:r>
          </w:p>
        </w:tc>
        <w:tc>
          <w:tcPr>
            <w:tcW w:w="4705" w:type="dxa"/>
            <w:vAlign w:val="center"/>
          </w:tcPr>
          <w:p w:rsidR="001B2C76" w:rsidRPr="00DE1E3C" w:rsidRDefault="00985E16">
            <w:pPr>
              <w:tabs>
                <w:tab w:val="left" w:pos="1080"/>
              </w:tabs>
              <w:snapToGrid w:val="0"/>
              <w:rPr>
                <w:sz w:val="24"/>
              </w:rPr>
            </w:pPr>
            <w:r w:rsidRPr="00DE1E3C">
              <w:rPr>
                <w:sz w:val="24"/>
              </w:rPr>
              <w:t>提供了符合招标文件要求的《投标人资格声明书》。</w:t>
            </w:r>
          </w:p>
        </w:tc>
        <w:tc>
          <w:tcPr>
            <w:tcW w:w="1599" w:type="dxa"/>
            <w:vAlign w:val="center"/>
          </w:tcPr>
          <w:p w:rsidR="001B2C76" w:rsidRPr="00DE1E3C" w:rsidRDefault="00985E16">
            <w:pPr>
              <w:tabs>
                <w:tab w:val="left" w:pos="1080"/>
              </w:tabs>
              <w:snapToGrid w:val="0"/>
              <w:rPr>
                <w:sz w:val="24"/>
              </w:rPr>
            </w:pPr>
            <w:r w:rsidRPr="00DE1E3C">
              <w:rPr>
                <w:sz w:val="24"/>
              </w:rPr>
              <w:t>格式见《投标文件格式》</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lastRenderedPageBreak/>
              <w:t>1-3</w:t>
            </w:r>
          </w:p>
        </w:tc>
        <w:tc>
          <w:tcPr>
            <w:tcW w:w="1934" w:type="dxa"/>
            <w:vAlign w:val="center"/>
          </w:tcPr>
          <w:p w:rsidR="001B2C76" w:rsidRPr="00DE1E3C" w:rsidRDefault="00985E16">
            <w:pPr>
              <w:tabs>
                <w:tab w:val="left" w:pos="1080"/>
              </w:tabs>
              <w:snapToGrid w:val="0"/>
              <w:rPr>
                <w:sz w:val="24"/>
              </w:rPr>
            </w:pPr>
            <w:r w:rsidRPr="00DE1E3C">
              <w:rPr>
                <w:sz w:val="24"/>
              </w:rPr>
              <w:t>投标人信用记录</w:t>
            </w:r>
          </w:p>
        </w:tc>
        <w:tc>
          <w:tcPr>
            <w:tcW w:w="4705" w:type="dxa"/>
            <w:vAlign w:val="center"/>
          </w:tcPr>
          <w:p w:rsidR="001B2C76" w:rsidRPr="00DE1E3C" w:rsidRDefault="00985E16">
            <w:pPr>
              <w:tabs>
                <w:tab w:val="left" w:pos="1080"/>
              </w:tabs>
              <w:snapToGrid w:val="0"/>
              <w:rPr>
                <w:sz w:val="24"/>
              </w:rPr>
            </w:pPr>
            <w:r w:rsidRPr="00DE1E3C">
              <w:rPr>
                <w:sz w:val="24"/>
              </w:rPr>
              <w:t>查询渠道：信用中国网站和中国政府采购网（</w:t>
            </w:r>
            <w:r w:rsidRPr="00DE1E3C">
              <w:t>www.creditchina.gov.cn</w:t>
            </w:r>
            <w:r w:rsidRPr="00DE1E3C">
              <w:rPr>
                <w:sz w:val="24"/>
              </w:rPr>
              <w:t>、</w:t>
            </w:r>
            <w:r w:rsidRPr="00DE1E3C">
              <w:t>www.ccgp.gov.cn</w:t>
            </w:r>
            <w:r w:rsidRPr="00DE1E3C">
              <w:rPr>
                <w:sz w:val="24"/>
              </w:rPr>
              <w:t>）；</w:t>
            </w:r>
          </w:p>
          <w:p w:rsidR="001B2C76" w:rsidRPr="00DE1E3C" w:rsidRDefault="00985E16">
            <w:pPr>
              <w:tabs>
                <w:tab w:val="left" w:pos="900"/>
                <w:tab w:val="left" w:pos="1980"/>
              </w:tabs>
              <w:snapToGrid w:val="0"/>
              <w:rPr>
                <w:sz w:val="24"/>
              </w:rPr>
            </w:pPr>
            <w:r w:rsidRPr="00DE1E3C">
              <w:rPr>
                <w:sz w:val="24"/>
              </w:rPr>
              <w:t>截止时点：投标截止时间以后、资格审查阶段采购人或采购代理机构的实际查询时间；</w:t>
            </w:r>
          </w:p>
          <w:p w:rsidR="001B2C76" w:rsidRPr="00DE1E3C" w:rsidRDefault="00985E16">
            <w:pPr>
              <w:tabs>
                <w:tab w:val="left" w:pos="900"/>
                <w:tab w:val="left" w:pos="1980"/>
              </w:tabs>
              <w:snapToGrid w:val="0"/>
              <w:rPr>
                <w:sz w:val="24"/>
              </w:rPr>
            </w:pPr>
            <w:r w:rsidRPr="00DE1E3C">
              <w:rPr>
                <w:sz w:val="24"/>
              </w:rPr>
              <w:t>信用信息查询记录和证据留存具体方式：查询结果网页打印页作为查询记录和证据，与其他采购文件一并保存；</w:t>
            </w:r>
          </w:p>
          <w:p w:rsidR="001B2C76" w:rsidRPr="00DE1E3C" w:rsidRDefault="00985E16">
            <w:pPr>
              <w:tabs>
                <w:tab w:val="left" w:pos="1080"/>
              </w:tabs>
              <w:snapToGrid w:val="0"/>
              <w:rPr>
                <w:sz w:val="24"/>
              </w:rPr>
            </w:pPr>
            <w:r w:rsidRPr="00DE1E3C">
              <w:rPr>
                <w:sz w:val="24"/>
              </w:rPr>
              <w:t>信用信息的使用原则：经认定的被列入失信被执行人、重大税收违法案件当事人名单、政府采购严重违法失信行为记录名单的投标人，其</w:t>
            </w:r>
            <w:r w:rsidRPr="00DE1E3C">
              <w:rPr>
                <w:b/>
                <w:sz w:val="24"/>
              </w:rPr>
              <w:t>投标无效</w:t>
            </w:r>
            <w:r w:rsidRPr="00DE1E3C">
              <w:rPr>
                <w:sz w:val="24"/>
              </w:rPr>
              <w:t>。联合体形式投标的，联合体成员存在不良信用记录，视同联合体存在不良信用记录。</w:t>
            </w:r>
          </w:p>
        </w:tc>
        <w:tc>
          <w:tcPr>
            <w:tcW w:w="1599" w:type="dxa"/>
            <w:vAlign w:val="center"/>
          </w:tcPr>
          <w:p w:rsidR="001B2C76" w:rsidRPr="00DE1E3C" w:rsidRDefault="00985E16">
            <w:pPr>
              <w:tabs>
                <w:tab w:val="left" w:pos="1080"/>
              </w:tabs>
              <w:snapToGrid w:val="0"/>
              <w:rPr>
                <w:sz w:val="24"/>
              </w:rPr>
            </w:pPr>
            <w:r w:rsidRPr="00DE1E3C">
              <w:rPr>
                <w:sz w:val="24"/>
              </w:rPr>
              <w:t>无须投标人提供，由采购人或采购代理机构查询。</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1-4</w:t>
            </w:r>
          </w:p>
        </w:tc>
        <w:tc>
          <w:tcPr>
            <w:tcW w:w="1934" w:type="dxa"/>
            <w:vAlign w:val="center"/>
          </w:tcPr>
          <w:p w:rsidR="001B2C76" w:rsidRPr="00DE1E3C" w:rsidRDefault="00985E16">
            <w:pPr>
              <w:tabs>
                <w:tab w:val="left" w:pos="1080"/>
              </w:tabs>
              <w:snapToGrid w:val="0"/>
              <w:rPr>
                <w:sz w:val="24"/>
              </w:rPr>
            </w:pPr>
            <w:r w:rsidRPr="00DE1E3C">
              <w:rPr>
                <w:sz w:val="24"/>
              </w:rPr>
              <w:t>法律、行政法规规定的其他条件</w:t>
            </w:r>
          </w:p>
        </w:tc>
        <w:tc>
          <w:tcPr>
            <w:tcW w:w="4705" w:type="dxa"/>
            <w:vAlign w:val="center"/>
          </w:tcPr>
          <w:p w:rsidR="001B2C76" w:rsidRPr="00DE1E3C" w:rsidRDefault="00985E16">
            <w:pPr>
              <w:tabs>
                <w:tab w:val="left" w:pos="1080"/>
              </w:tabs>
              <w:snapToGrid w:val="0"/>
              <w:rPr>
                <w:sz w:val="24"/>
              </w:rPr>
            </w:pPr>
            <w:r w:rsidRPr="00DE1E3C">
              <w:rPr>
                <w:sz w:val="24"/>
              </w:rPr>
              <w:t>法律、行政法规规定的其他条件</w:t>
            </w:r>
          </w:p>
        </w:tc>
        <w:tc>
          <w:tcPr>
            <w:tcW w:w="1599" w:type="dxa"/>
            <w:vAlign w:val="center"/>
          </w:tcPr>
          <w:p w:rsidR="001B2C76" w:rsidRPr="00DE1E3C" w:rsidRDefault="00985E16">
            <w:pPr>
              <w:tabs>
                <w:tab w:val="left" w:pos="1080"/>
              </w:tabs>
              <w:snapToGrid w:val="0"/>
              <w:jc w:val="center"/>
              <w:rPr>
                <w:sz w:val="24"/>
              </w:rPr>
            </w:pPr>
            <w:r w:rsidRPr="00DE1E3C">
              <w:rPr>
                <w:sz w:val="24"/>
              </w:rPr>
              <w:t>/</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2</w:t>
            </w:r>
          </w:p>
        </w:tc>
        <w:tc>
          <w:tcPr>
            <w:tcW w:w="1934" w:type="dxa"/>
            <w:vAlign w:val="center"/>
          </w:tcPr>
          <w:p w:rsidR="001B2C76" w:rsidRPr="00DE1E3C" w:rsidRDefault="00985E16">
            <w:pPr>
              <w:tabs>
                <w:tab w:val="left" w:pos="1080"/>
              </w:tabs>
              <w:snapToGrid w:val="0"/>
              <w:rPr>
                <w:sz w:val="24"/>
              </w:rPr>
            </w:pPr>
            <w:r w:rsidRPr="00DE1E3C">
              <w:rPr>
                <w:sz w:val="24"/>
              </w:rPr>
              <w:t>落实政府采购政策需满足的资格要求</w:t>
            </w:r>
          </w:p>
        </w:tc>
        <w:tc>
          <w:tcPr>
            <w:tcW w:w="4705" w:type="dxa"/>
            <w:vAlign w:val="center"/>
          </w:tcPr>
          <w:p w:rsidR="001B2C76" w:rsidRPr="00DE1E3C" w:rsidRDefault="00177927">
            <w:pPr>
              <w:tabs>
                <w:tab w:val="left" w:pos="1080"/>
              </w:tabs>
              <w:snapToGrid w:val="0"/>
              <w:rPr>
                <w:sz w:val="24"/>
              </w:rPr>
            </w:pPr>
            <w:r w:rsidRPr="00DE1E3C">
              <w:rPr>
                <w:rFonts w:hint="eastAsia"/>
                <w:sz w:val="24"/>
              </w:rPr>
              <w:t>如有，见第一章《投标邀请》</w:t>
            </w:r>
          </w:p>
        </w:tc>
        <w:tc>
          <w:tcPr>
            <w:tcW w:w="1599" w:type="dxa"/>
            <w:vAlign w:val="center"/>
          </w:tcPr>
          <w:p w:rsidR="001B2C76" w:rsidRPr="00DE1E3C" w:rsidRDefault="00177927" w:rsidP="00177927">
            <w:pPr>
              <w:tabs>
                <w:tab w:val="left" w:pos="1080"/>
              </w:tabs>
              <w:snapToGrid w:val="0"/>
              <w:jc w:val="center"/>
              <w:rPr>
                <w:sz w:val="24"/>
              </w:rPr>
            </w:pPr>
            <w:r w:rsidRPr="00DE1E3C">
              <w:rPr>
                <w:sz w:val="24"/>
              </w:rPr>
              <w:t>/</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3</w:t>
            </w:r>
          </w:p>
        </w:tc>
        <w:tc>
          <w:tcPr>
            <w:tcW w:w="1934" w:type="dxa"/>
            <w:vAlign w:val="center"/>
          </w:tcPr>
          <w:p w:rsidR="001B2C76" w:rsidRPr="00DE1E3C" w:rsidRDefault="00985E16">
            <w:pPr>
              <w:tabs>
                <w:tab w:val="left" w:pos="1080"/>
              </w:tabs>
              <w:snapToGrid w:val="0"/>
              <w:rPr>
                <w:sz w:val="24"/>
              </w:rPr>
            </w:pPr>
            <w:r w:rsidRPr="00DE1E3C">
              <w:rPr>
                <w:sz w:val="24"/>
              </w:rPr>
              <w:t>本项目的特定资格要求</w:t>
            </w:r>
          </w:p>
        </w:tc>
        <w:tc>
          <w:tcPr>
            <w:tcW w:w="4705" w:type="dxa"/>
            <w:vAlign w:val="center"/>
          </w:tcPr>
          <w:p w:rsidR="001B2C76" w:rsidRPr="00DE1E3C" w:rsidRDefault="00E24A7C">
            <w:pPr>
              <w:tabs>
                <w:tab w:val="left" w:pos="1080"/>
              </w:tabs>
              <w:snapToGrid w:val="0"/>
              <w:rPr>
                <w:sz w:val="24"/>
              </w:rPr>
            </w:pPr>
            <w:r w:rsidRPr="00DE1E3C">
              <w:rPr>
                <w:rFonts w:hint="eastAsia"/>
                <w:sz w:val="24"/>
              </w:rPr>
              <w:t>如有，见第一章《投标邀请》</w:t>
            </w:r>
          </w:p>
        </w:tc>
        <w:tc>
          <w:tcPr>
            <w:tcW w:w="1599" w:type="dxa"/>
            <w:vAlign w:val="center"/>
          </w:tcPr>
          <w:p w:rsidR="001B2C76" w:rsidRPr="00DE1E3C" w:rsidRDefault="00E24A7C" w:rsidP="00177927">
            <w:pPr>
              <w:tabs>
                <w:tab w:val="left" w:pos="1080"/>
              </w:tabs>
              <w:snapToGrid w:val="0"/>
              <w:jc w:val="center"/>
              <w:rPr>
                <w:sz w:val="24"/>
              </w:rPr>
            </w:pPr>
            <w:r w:rsidRPr="00DE1E3C">
              <w:rPr>
                <w:sz w:val="24"/>
              </w:rPr>
              <w:t>/</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4</w:t>
            </w:r>
          </w:p>
        </w:tc>
        <w:tc>
          <w:tcPr>
            <w:tcW w:w="1934" w:type="dxa"/>
            <w:vAlign w:val="center"/>
          </w:tcPr>
          <w:p w:rsidR="001B2C76" w:rsidRPr="00DE1E3C" w:rsidRDefault="00985E16">
            <w:pPr>
              <w:tabs>
                <w:tab w:val="left" w:pos="1080"/>
              </w:tabs>
              <w:snapToGrid w:val="0"/>
              <w:rPr>
                <w:sz w:val="24"/>
              </w:rPr>
            </w:pPr>
            <w:r w:rsidRPr="00DE1E3C">
              <w:rPr>
                <w:sz w:val="24"/>
              </w:rPr>
              <w:t>投标保证金</w:t>
            </w:r>
          </w:p>
        </w:tc>
        <w:tc>
          <w:tcPr>
            <w:tcW w:w="4705" w:type="dxa"/>
            <w:vAlign w:val="center"/>
          </w:tcPr>
          <w:p w:rsidR="001B2C76" w:rsidRPr="00DE1E3C" w:rsidRDefault="00985E16">
            <w:pPr>
              <w:tabs>
                <w:tab w:val="left" w:pos="1080"/>
              </w:tabs>
              <w:snapToGrid w:val="0"/>
              <w:rPr>
                <w:sz w:val="24"/>
              </w:rPr>
            </w:pPr>
            <w:r w:rsidRPr="00DE1E3C">
              <w:rPr>
                <w:kern w:val="0"/>
                <w:sz w:val="24"/>
              </w:rPr>
              <w:t>按照招标文件的规定提交投标保证金。</w:t>
            </w:r>
          </w:p>
        </w:tc>
        <w:tc>
          <w:tcPr>
            <w:tcW w:w="1599" w:type="dxa"/>
            <w:vAlign w:val="center"/>
          </w:tcPr>
          <w:p w:rsidR="001B2C76" w:rsidRPr="00DE1E3C" w:rsidRDefault="009D1C98">
            <w:pPr>
              <w:tabs>
                <w:tab w:val="left" w:pos="1080"/>
              </w:tabs>
              <w:snapToGrid w:val="0"/>
              <w:rPr>
                <w:sz w:val="24"/>
              </w:rPr>
            </w:pPr>
            <w:r w:rsidRPr="00DE1E3C">
              <w:rPr>
                <w:rFonts w:hint="eastAsia"/>
                <w:sz w:val="24"/>
              </w:rPr>
              <w:t>保证金缴纳凭证</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5</w:t>
            </w:r>
          </w:p>
        </w:tc>
        <w:tc>
          <w:tcPr>
            <w:tcW w:w="1934" w:type="dxa"/>
            <w:vAlign w:val="center"/>
          </w:tcPr>
          <w:p w:rsidR="001B2C76" w:rsidRPr="00DE1E3C" w:rsidRDefault="00985E16">
            <w:pPr>
              <w:tabs>
                <w:tab w:val="left" w:pos="1080"/>
              </w:tabs>
              <w:snapToGrid w:val="0"/>
              <w:rPr>
                <w:sz w:val="24"/>
              </w:rPr>
            </w:pPr>
            <w:r w:rsidRPr="00DE1E3C">
              <w:rPr>
                <w:sz w:val="24"/>
              </w:rPr>
              <w:t>获取招标文件</w:t>
            </w:r>
          </w:p>
        </w:tc>
        <w:tc>
          <w:tcPr>
            <w:tcW w:w="4705" w:type="dxa"/>
            <w:vAlign w:val="center"/>
          </w:tcPr>
          <w:p w:rsidR="001B2C76" w:rsidRPr="00DE1E3C" w:rsidRDefault="00985E16">
            <w:pPr>
              <w:tabs>
                <w:tab w:val="left" w:pos="1080"/>
              </w:tabs>
              <w:snapToGrid w:val="0"/>
              <w:rPr>
                <w:kern w:val="0"/>
                <w:sz w:val="24"/>
              </w:rPr>
            </w:pPr>
            <w:r w:rsidRPr="00DE1E3C">
              <w:rPr>
                <w:kern w:val="0"/>
                <w:sz w:val="24"/>
              </w:rPr>
              <w:t>在规定期限内通过北京市政府采购电子交易平台获取所参与包的招标文件。</w:t>
            </w:r>
          </w:p>
        </w:tc>
        <w:tc>
          <w:tcPr>
            <w:tcW w:w="1599" w:type="dxa"/>
            <w:vAlign w:val="center"/>
          </w:tcPr>
          <w:p w:rsidR="001B2C76" w:rsidRPr="00DE1E3C" w:rsidRDefault="006C7716">
            <w:pPr>
              <w:tabs>
                <w:tab w:val="left" w:pos="1080"/>
              </w:tabs>
              <w:snapToGrid w:val="0"/>
              <w:rPr>
                <w:sz w:val="24"/>
              </w:rPr>
            </w:pPr>
            <w:r w:rsidRPr="00DE1E3C">
              <w:rPr>
                <w:rFonts w:hint="eastAsia"/>
                <w:sz w:val="24"/>
              </w:rPr>
              <w:t>无需</w:t>
            </w:r>
            <w:r w:rsidRPr="00DE1E3C">
              <w:rPr>
                <w:sz w:val="24"/>
              </w:rPr>
              <w:t>提供证明材料</w:t>
            </w:r>
          </w:p>
        </w:tc>
      </w:tr>
    </w:tbl>
    <w:p w:rsidR="001B2C76" w:rsidRPr="00DE1E3C" w:rsidRDefault="00985E16">
      <w:pPr>
        <w:widowControl/>
        <w:jc w:val="left"/>
        <w:rPr>
          <w:sz w:val="24"/>
        </w:rPr>
      </w:pPr>
      <w:bookmarkStart w:id="733" w:name="_Hlt487900425"/>
      <w:bookmarkStart w:id="734" w:name="_Hlt522424701"/>
      <w:bookmarkStart w:id="735" w:name="_Toc353825550"/>
      <w:bookmarkStart w:id="736" w:name="_Toc226965858"/>
      <w:bookmarkStart w:id="737" w:name="_Toc353873940"/>
      <w:bookmarkStart w:id="738" w:name="_Toc127161490"/>
      <w:bookmarkStart w:id="739" w:name="_Toc12715177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bookmarkEnd w:id="732"/>
      <w:bookmarkEnd w:id="733"/>
      <w:bookmarkEnd w:id="734"/>
      <w:r w:rsidRPr="00DE1E3C">
        <w:rPr>
          <w:sz w:val="24"/>
        </w:rPr>
        <w:br w:type="page"/>
      </w:r>
    </w:p>
    <w:p w:rsidR="001B2C76" w:rsidRPr="00DE1E3C" w:rsidRDefault="00985E16">
      <w:pPr>
        <w:spacing w:line="360" w:lineRule="auto"/>
        <w:jc w:val="center"/>
        <w:outlineLvl w:val="0"/>
        <w:rPr>
          <w:b/>
          <w:sz w:val="36"/>
          <w:szCs w:val="36"/>
        </w:rPr>
      </w:pPr>
      <w:bookmarkStart w:id="740" w:name="_Toc99301423"/>
      <w:r w:rsidRPr="00DE1E3C">
        <w:rPr>
          <w:b/>
          <w:sz w:val="36"/>
          <w:szCs w:val="36"/>
        </w:rPr>
        <w:lastRenderedPageBreak/>
        <w:t>第四章</w:t>
      </w:r>
      <w:bookmarkStart w:id="741" w:name="_Hlt164229061"/>
      <w:bookmarkEnd w:id="735"/>
      <w:bookmarkEnd w:id="736"/>
      <w:bookmarkEnd w:id="737"/>
      <w:bookmarkEnd w:id="738"/>
      <w:bookmarkEnd w:id="739"/>
      <w:bookmarkEnd w:id="741"/>
      <w:r w:rsidR="000B0A8B" w:rsidRPr="00DE1E3C">
        <w:rPr>
          <w:rFonts w:hint="eastAsia"/>
          <w:b/>
          <w:sz w:val="36"/>
          <w:szCs w:val="36"/>
        </w:rPr>
        <w:t xml:space="preserve"> </w:t>
      </w:r>
      <w:r w:rsidRPr="00DE1E3C">
        <w:rPr>
          <w:b/>
          <w:sz w:val="36"/>
          <w:szCs w:val="36"/>
        </w:rPr>
        <w:t>评标程序、评标方法和评标标准</w:t>
      </w:r>
      <w:bookmarkEnd w:id="740"/>
    </w:p>
    <w:p w:rsidR="001B2C76" w:rsidRPr="00DE1E3C" w:rsidRDefault="00985E16">
      <w:pPr>
        <w:tabs>
          <w:tab w:val="left" w:pos="360"/>
          <w:tab w:val="left" w:pos="900"/>
        </w:tabs>
        <w:snapToGrid w:val="0"/>
        <w:spacing w:line="360" w:lineRule="auto"/>
        <w:jc w:val="center"/>
        <w:outlineLvl w:val="1"/>
        <w:rPr>
          <w:b/>
        </w:rPr>
      </w:pPr>
      <w:r w:rsidRPr="00DE1E3C">
        <w:rPr>
          <w:b/>
          <w:sz w:val="24"/>
        </w:rPr>
        <w:t>一、评标方法</w:t>
      </w:r>
    </w:p>
    <w:p w:rsidR="001B2C76" w:rsidRPr="00DE1E3C" w:rsidRDefault="00985E16">
      <w:pPr>
        <w:numPr>
          <w:ilvl w:val="0"/>
          <w:numId w:val="12"/>
        </w:numPr>
        <w:tabs>
          <w:tab w:val="left" w:pos="360"/>
        </w:tabs>
        <w:snapToGrid w:val="0"/>
        <w:spacing w:line="360" w:lineRule="auto"/>
        <w:outlineLvl w:val="1"/>
        <w:rPr>
          <w:sz w:val="24"/>
        </w:rPr>
      </w:pPr>
      <w:bookmarkStart w:id="742" w:name="_Toc305158809"/>
      <w:bookmarkStart w:id="743" w:name="_Toc305158883"/>
      <w:bookmarkStart w:id="744" w:name="_Toc226965814"/>
      <w:bookmarkStart w:id="745" w:name="_Toc226965731"/>
      <w:bookmarkStart w:id="746" w:name="_Toc226337237"/>
      <w:bookmarkStart w:id="747" w:name="_Toc226309785"/>
      <w:bookmarkStart w:id="748" w:name="_Toc195842906"/>
      <w:bookmarkStart w:id="749" w:name="_Toc164608810"/>
      <w:bookmarkStart w:id="750" w:name="_Toc164608655"/>
      <w:bookmarkStart w:id="751" w:name="_Toc164351635"/>
      <w:bookmarkStart w:id="752" w:name="_Toc164229236"/>
      <w:bookmarkStart w:id="753" w:name="_Toc164229382"/>
      <w:bookmarkStart w:id="754" w:name="_Toc127161455"/>
      <w:bookmarkStart w:id="755" w:name="_Toc151193929"/>
      <w:bookmarkStart w:id="756" w:name="_Toc151193855"/>
      <w:bookmarkStart w:id="757" w:name="_Toc151193783"/>
      <w:bookmarkStart w:id="758" w:name="_Toc151193711"/>
      <w:bookmarkStart w:id="759" w:name="_Toc151193639"/>
      <w:bookmarkStart w:id="760" w:name="_Toc150774641"/>
      <w:bookmarkStart w:id="761" w:name="_Toc151190168"/>
      <w:bookmarkStart w:id="762" w:name="_Toc150774746"/>
      <w:bookmarkStart w:id="763" w:name="_Toc150509292"/>
      <w:bookmarkStart w:id="764" w:name="_Toc150480779"/>
      <w:bookmarkStart w:id="765" w:name="_Toc149720834"/>
      <w:bookmarkStart w:id="766" w:name="_Toc142311043"/>
      <w:bookmarkStart w:id="767" w:name="_Toc127151742"/>
      <w:bookmarkStart w:id="768" w:name="_Toc127151541"/>
      <w:bookmarkStart w:id="769" w:name="_Toc265228379"/>
      <w:bookmarkStart w:id="770" w:name="_Toc264969231"/>
      <w:bookmarkStart w:id="771" w:name="_Toc353873941"/>
      <w:bookmarkStart w:id="772" w:name="_Toc353825551"/>
      <w:bookmarkStart w:id="773" w:name="_Toc226965828"/>
      <w:bookmarkStart w:id="774" w:name="_Toc226337251"/>
      <w:bookmarkStart w:id="775" w:name="_Toc305158823"/>
      <w:bookmarkStart w:id="776" w:name="_Toc150774760"/>
      <w:bookmarkStart w:id="777" w:name="_Toc265228393"/>
      <w:bookmarkStart w:id="778" w:name="_Toc305158897"/>
      <w:bookmarkStart w:id="779" w:name="_Toc195842920"/>
      <w:bookmarkStart w:id="780" w:name="_Toc150480793"/>
      <w:bookmarkStart w:id="781" w:name="_Toc353873935"/>
      <w:bookmarkStart w:id="782" w:name="_Toc264969245"/>
      <w:bookmarkStart w:id="783" w:name="_Toc142311057"/>
      <w:bookmarkStart w:id="784" w:name="_Toc353825545"/>
      <w:bookmarkStart w:id="785" w:name="_Toc353873665"/>
      <w:bookmarkStart w:id="786" w:name="_Toc127151555"/>
      <w:r w:rsidRPr="00DE1E3C">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评标委员会对资格审查合格的投标人的投标文件进行符合性审查，以确定其是否满足招标文件的实质性要求。</w:t>
      </w:r>
      <w:bookmarkStart w:id="787" w:name="_Toc520356167"/>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sidRPr="00DE1E3C">
        <w:rPr>
          <w:sz w:val="24"/>
        </w:rPr>
        <w:t>要求的，</w:t>
      </w:r>
      <w:r w:rsidRPr="00DE1E3C">
        <w:rPr>
          <w:b/>
          <w:sz w:val="24"/>
        </w:rPr>
        <w:t>投标无效</w:t>
      </w:r>
      <w:r w:rsidRPr="00DE1E3C">
        <w:rPr>
          <w:sz w:val="24"/>
        </w:rPr>
        <w:t>。</w:t>
      </w:r>
    </w:p>
    <w:p w:rsidR="001B2C76" w:rsidRPr="00DE1E3C" w:rsidRDefault="00985E16">
      <w:pPr>
        <w:tabs>
          <w:tab w:val="left" w:pos="900"/>
          <w:tab w:val="left" w:pos="1080"/>
          <w:tab w:val="left" w:pos="1589"/>
        </w:tabs>
        <w:snapToGrid w:val="0"/>
        <w:spacing w:line="360" w:lineRule="auto"/>
        <w:ind w:leftChars="-170" w:hangingChars="148" w:hanging="357"/>
        <w:jc w:val="center"/>
        <w:rPr>
          <w:b/>
          <w:sz w:val="24"/>
        </w:rPr>
      </w:pPr>
      <w:r w:rsidRPr="00DE1E3C">
        <w:rPr>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416320" w:rsidRPr="00DE1E3C">
        <w:trPr>
          <w:trHeight w:val="300"/>
          <w:jc w:val="center"/>
        </w:trPr>
        <w:tc>
          <w:tcPr>
            <w:tcW w:w="732" w:type="dxa"/>
            <w:shd w:val="clear" w:color="auto" w:fill="auto"/>
            <w:vAlign w:val="center"/>
          </w:tcPr>
          <w:p w:rsidR="001B2C76" w:rsidRPr="00DE1E3C" w:rsidRDefault="00985E16">
            <w:pPr>
              <w:widowControl/>
              <w:jc w:val="center"/>
              <w:rPr>
                <w:b/>
                <w:kern w:val="0"/>
                <w:sz w:val="24"/>
              </w:rPr>
            </w:pPr>
            <w:r w:rsidRPr="00DE1E3C">
              <w:rPr>
                <w:b/>
                <w:kern w:val="0"/>
                <w:sz w:val="24"/>
              </w:rPr>
              <w:t>序号</w:t>
            </w:r>
          </w:p>
        </w:tc>
        <w:tc>
          <w:tcPr>
            <w:tcW w:w="1769" w:type="dxa"/>
            <w:shd w:val="clear" w:color="auto" w:fill="auto"/>
            <w:vAlign w:val="center"/>
          </w:tcPr>
          <w:p w:rsidR="001B2C76" w:rsidRPr="00DE1E3C" w:rsidRDefault="00985E16">
            <w:pPr>
              <w:widowControl/>
              <w:jc w:val="center"/>
              <w:rPr>
                <w:b/>
                <w:kern w:val="0"/>
                <w:sz w:val="24"/>
              </w:rPr>
            </w:pPr>
            <w:r w:rsidRPr="00DE1E3C">
              <w:rPr>
                <w:b/>
                <w:kern w:val="0"/>
                <w:sz w:val="24"/>
              </w:rPr>
              <w:t>审查因素</w:t>
            </w:r>
          </w:p>
        </w:tc>
        <w:tc>
          <w:tcPr>
            <w:tcW w:w="6561" w:type="dxa"/>
            <w:shd w:val="clear" w:color="auto" w:fill="auto"/>
            <w:vAlign w:val="center"/>
          </w:tcPr>
          <w:p w:rsidR="001B2C76" w:rsidRPr="00DE1E3C" w:rsidRDefault="00985E16">
            <w:pPr>
              <w:widowControl/>
              <w:jc w:val="center"/>
              <w:rPr>
                <w:b/>
                <w:kern w:val="0"/>
                <w:sz w:val="24"/>
              </w:rPr>
            </w:pPr>
            <w:r w:rsidRPr="00DE1E3C">
              <w:rPr>
                <w:b/>
                <w:kern w:val="0"/>
                <w:sz w:val="24"/>
              </w:rPr>
              <w:t>审查内容</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授权委托书</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按招标文件要求提供授权委托书；</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2</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投标完整性</w:t>
            </w:r>
          </w:p>
        </w:tc>
        <w:tc>
          <w:tcPr>
            <w:tcW w:w="6561" w:type="dxa"/>
            <w:shd w:val="clear" w:color="auto" w:fill="auto"/>
            <w:vAlign w:val="center"/>
          </w:tcPr>
          <w:p w:rsidR="001B2C76" w:rsidRPr="00DE1E3C" w:rsidRDefault="00985E16">
            <w:pPr>
              <w:widowControl/>
              <w:jc w:val="left"/>
              <w:rPr>
                <w:kern w:val="0"/>
                <w:sz w:val="24"/>
              </w:rPr>
            </w:pPr>
            <w:r w:rsidRPr="00DE1E3C">
              <w:rPr>
                <w:sz w:val="24"/>
              </w:rPr>
              <w:t>未将一个采购包中的内容拆分投标；</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3</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投标报价</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投标报价未</w:t>
            </w:r>
            <w:r w:rsidRPr="00DE1E3C">
              <w:rPr>
                <w:sz w:val="24"/>
              </w:rPr>
              <w:t>超过招标文件中规定的项目</w:t>
            </w:r>
            <w:r w:rsidRPr="00DE1E3C">
              <w:rPr>
                <w:sz w:val="24"/>
              </w:rPr>
              <w:t>/</w:t>
            </w:r>
            <w:r w:rsidRPr="00DE1E3C">
              <w:rPr>
                <w:sz w:val="24"/>
              </w:rPr>
              <w:t>采购</w:t>
            </w:r>
            <w:proofErr w:type="gramStart"/>
            <w:r w:rsidRPr="00DE1E3C">
              <w:rPr>
                <w:sz w:val="24"/>
              </w:rPr>
              <w:t>包预算</w:t>
            </w:r>
            <w:proofErr w:type="gramEnd"/>
            <w:r w:rsidRPr="00DE1E3C">
              <w:rPr>
                <w:sz w:val="24"/>
              </w:rPr>
              <w:t>金额或者项目</w:t>
            </w:r>
            <w:r w:rsidRPr="00DE1E3C">
              <w:rPr>
                <w:sz w:val="24"/>
              </w:rPr>
              <w:t>/</w:t>
            </w:r>
            <w:r w:rsidRPr="00DE1E3C">
              <w:rPr>
                <w:sz w:val="24"/>
              </w:rPr>
              <w:t>采购</w:t>
            </w:r>
            <w:proofErr w:type="gramStart"/>
            <w:r w:rsidRPr="00DE1E3C">
              <w:rPr>
                <w:sz w:val="24"/>
              </w:rPr>
              <w:t>包最高</w:t>
            </w:r>
            <w:proofErr w:type="gramEnd"/>
            <w:r w:rsidRPr="00DE1E3C">
              <w:rPr>
                <w:sz w:val="24"/>
              </w:rPr>
              <w:t>限价</w:t>
            </w:r>
            <w:r w:rsidRPr="00DE1E3C">
              <w:rPr>
                <w:kern w:val="0"/>
                <w:sz w:val="24"/>
              </w:rPr>
              <w:t>；</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4</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报价唯一性</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投标文件未</w:t>
            </w:r>
            <w:r w:rsidRPr="00DE1E3C">
              <w:rPr>
                <w:sz w:val="24"/>
              </w:rPr>
              <w:t>出现可选择性或可调整的报价（招标文件另有规定的除外）</w:t>
            </w:r>
            <w:r w:rsidRPr="00DE1E3C">
              <w:rPr>
                <w:kern w:val="0"/>
                <w:sz w:val="24"/>
              </w:rPr>
              <w:t>；</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5</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投标有效期</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投标文件中承诺的投标有效期满足招标文件中载明的投标有效期的；</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6</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实质性格式</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标记为</w:t>
            </w:r>
            <w:r w:rsidRPr="00DE1E3C">
              <w:rPr>
                <w:kern w:val="0"/>
                <w:sz w:val="24"/>
              </w:rPr>
              <w:t>“</w:t>
            </w:r>
            <w:r w:rsidRPr="00DE1E3C">
              <w:rPr>
                <w:kern w:val="0"/>
                <w:sz w:val="24"/>
              </w:rPr>
              <w:t>实质性格式</w:t>
            </w:r>
            <w:r w:rsidRPr="00DE1E3C">
              <w:rPr>
                <w:kern w:val="0"/>
                <w:sz w:val="24"/>
              </w:rPr>
              <w:t>”</w:t>
            </w:r>
            <w:r w:rsidRPr="00DE1E3C">
              <w:rPr>
                <w:kern w:val="0"/>
                <w:sz w:val="24"/>
              </w:rPr>
              <w:t>的文件均按招标文件要求提供且签署、盖章的；</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7</w:t>
            </w:r>
          </w:p>
        </w:tc>
        <w:tc>
          <w:tcPr>
            <w:tcW w:w="1769" w:type="dxa"/>
            <w:shd w:val="clear" w:color="auto" w:fill="auto"/>
            <w:vAlign w:val="center"/>
          </w:tcPr>
          <w:p w:rsidR="001B2C76" w:rsidRPr="00DE1E3C" w:rsidRDefault="00985E16">
            <w:pPr>
              <w:widowControl/>
              <w:jc w:val="left"/>
              <w:rPr>
                <w:kern w:val="0"/>
                <w:sz w:val="24"/>
              </w:rPr>
            </w:pPr>
            <w:r w:rsidRPr="00DE1E3C">
              <w:rPr>
                <w:rFonts w:ascii="Segoe UI Symbol" w:hAnsi="Segoe UI Symbol" w:cs="Segoe UI Symbol"/>
                <w:kern w:val="0"/>
                <w:sz w:val="24"/>
              </w:rPr>
              <w:t>★</w:t>
            </w:r>
            <w:r w:rsidRPr="00DE1E3C">
              <w:rPr>
                <w:kern w:val="0"/>
                <w:sz w:val="24"/>
              </w:rPr>
              <w:t>号条款响应</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投标文件满足招标文件</w:t>
            </w:r>
            <w:r w:rsidRPr="00DE1E3C">
              <w:rPr>
                <w:sz w:val="24"/>
              </w:rPr>
              <w:t>第五章《采购需求》</w:t>
            </w:r>
            <w:r w:rsidRPr="00DE1E3C">
              <w:rPr>
                <w:kern w:val="0"/>
                <w:sz w:val="24"/>
              </w:rPr>
              <w:t>中</w:t>
            </w:r>
            <w:r w:rsidRPr="00DE1E3C">
              <w:rPr>
                <w:rFonts w:ascii="Segoe UI Symbol" w:hAnsi="Segoe UI Symbol" w:cs="Segoe UI Symbol"/>
                <w:kern w:val="0"/>
                <w:sz w:val="24"/>
              </w:rPr>
              <w:t>★</w:t>
            </w:r>
            <w:r w:rsidRPr="00DE1E3C">
              <w:rPr>
                <w:kern w:val="0"/>
                <w:sz w:val="24"/>
              </w:rPr>
              <w:t>号条款要求的；</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8</w:t>
            </w:r>
          </w:p>
        </w:tc>
        <w:tc>
          <w:tcPr>
            <w:tcW w:w="1769" w:type="dxa"/>
            <w:shd w:val="clear" w:color="auto" w:fill="auto"/>
            <w:vAlign w:val="center"/>
          </w:tcPr>
          <w:p w:rsidR="001B2C76" w:rsidRPr="00DE1E3C" w:rsidRDefault="00985E16">
            <w:pPr>
              <w:widowControl/>
              <w:jc w:val="left"/>
              <w:rPr>
                <w:kern w:val="0"/>
                <w:sz w:val="24"/>
              </w:rPr>
            </w:pPr>
            <w:r w:rsidRPr="00DE1E3C">
              <w:rPr>
                <w:sz w:val="24"/>
              </w:rPr>
              <w:t>拟分包情况说明（如有）</w:t>
            </w:r>
          </w:p>
        </w:tc>
        <w:tc>
          <w:tcPr>
            <w:tcW w:w="6561" w:type="dxa"/>
            <w:shd w:val="clear" w:color="auto" w:fill="auto"/>
            <w:vAlign w:val="center"/>
          </w:tcPr>
          <w:p w:rsidR="001B2C76" w:rsidRPr="00DE1E3C" w:rsidRDefault="00985E16">
            <w:pPr>
              <w:widowControl/>
              <w:jc w:val="left"/>
              <w:rPr>
                <w:kern w:val="0"/>
                <w:sz w:val="24"/>
              </w:rPr>
            </w:pPr>
            <w:r w:rsidRPr="00DE1E3C">
              <w:rPr>
                <w:sz w:val="24"/>
              </w:rPr>
              <w:t>如本项目（包）非因</w:t>
            </w:r>
            <w:r w:rsidRPr="00DE1E3C">
              <w:rPr>
                <w:sz w:val="24"/>
              </w:rPr>
              <w:t>“</w:t>
            </w:r>
            <w:r w:rsidRPr="00DE1E3C">
              <w:rPr>
                <w:sz w:val="24"/>
              </w:rPr>
              <w:t>落实政府采购政策</w:t>
            </w:r>
            <w:r w:rsidRPr="00DE1E3C">
              <w:rPr>
                <w:sz w:val="24"/>
              </w:rPr>
              <w:t>”</w:t>
            </w:r>
            <w:r w:rsidRPr="00DE1E3C">
              <w:rPr>
                <w:sz w:val="24"/>
              </w:rPr>
              <w:t>亦允许分包，且供应商拟进行分包时，必须提供；否则无须提供；</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9</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分包其他要求（如有）</w:t>
            </w:r>
          </w:p>
        </w:tc>
        <w:tc>
          <w:tcPr>
            <w:tcW w:w="6561" w:type="dxa"/>
            <w:shd w:val="clear" w:color="auto" w:fill="auto"/>
            <w:vAlign w:val="center"/>
          </w:tcPr>
          <w:p w:rsidR="001B2C76" w:rsidRPr="00DE1E3C" w:rsidRDefault="00985E16">
            <w:pPr>
              <w:widowControl/>
              <w:jc w:val="left"/>
              <w:rPr>
                <w:sz w:val="24"/>
              </w:rPr>
            </w:pPr>
            <w:r w:rsidRPr="00DE1E3C">
              <w:rPr>
                <w:sz w:val="24"/>
              </w:rPr>
              <w:t>分包履行的内容、金额或者比例未超出《投标人须知资料表》中的规定；</w:t>
            </w:r>
          </w:p>
          <w:p w:rsidR="001B2C76" w:rsidRPr="00DE1E3C" w:rsidRDefault="00985E16">
            <w:pPr>
              <w:widowControl/>
              <w:jc w:val="left"/>
              <w:rPr>
                <w:kern w:val="0"/>
                <w:sz w:val="24"/>
              </w:rPr>
            </w:pPr>
            <w:r w:rsidRPr="00DE1E3C">
              <w:rPr>
                <w:sz w:val="24"/>
              </w:rPr>
              <w:t>分包承担主体具备《投标人须知资料表》载明的资质条件且提供了资质证书电子件（如有）；</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10</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报价的修正（如有）</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不涉及报价修正，或投标文件报价出现前后不一致时，投标人对修正后的报价予以确认；（如有）</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11</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报价合理性</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报价合理，或</w:t>
            </w:r>
            <w:r w:rsidRPr="00DE1E3C">
              <w:rPr>
                <w:sz w:val="24"/>
              </w:rPr>
              <w:t>投标人的报价明显低于其他通过符合性审查投标人的报价，有可能影响产品质量或者不能诚信履约的，能够应评标委员会要求在规定时间内证明其报价合理性的</w:t>
            </w:r>
            <w:r w:rsidRPr="00DE1E3C">
              <w:rPr>
                <w:kern w:val="0"/>
                <w:sz w:val="24"/>
              </w:rPr>
              <w:t>；</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lastRenderedPageBreak/>
              <w:t>12</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进口产品</w:t>
            </w:r>
          </w:p>
          <w:p w:rsidR="001B2C76" w:rsidRPr="00DE1E3C" w:rsidRDefault="00985E16">
            <w:pPr>
              <w:widowControl/>
              <w:jc w:val="left"/>
              <w:rPr>
                <w:kern w:val="0"/>
                <w:sz w:val="24"/>
              </w:rPr>
            </w:pPr>
            <w:r w:rsidRPr="00DE1E3C">
              <w:rPr>
                <w:kern w:val="0"/>
                <w:sz w:val="24"/>
              </w:rPr>
              <w:t>（如有）</w:t>
            </w:r>
          </w:p>
        </w:tc>
        <w:tc>
          <w:tcPr>
            <w:tcW w:w="6561" w:type="dxa"/>
            <w:shd w:val="clear" w:color="auto" w:fill="auto"/>
            <w:vAlign w:val="center"/>
          </w:tcPr>
          <w:p w:rsidR="001B2C76" w:rsidRPr="00DE1E3C" w:rsidRDefault="00985E16">
            <w:pPr>
              <w:widowControl/>
              <w:jc w:val="left"/>
              <w:rPr>
                <w:kern w:val="0"/>
                <w:sz w:val="24"/>
              </w:rPr>
            </w:pPr>
            <w:r w:rsidRPr="00DE1E3C">
              <w:rPr>
                <w:sz w:val="24"/>
              </w:rPr>
              <w:t>招标文件不接受进口产品投标的内容时，投标人所投产品不含进口产品；</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13</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国家有关部门对投标人的投标产品有强制性规定或要求的</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国家有关部门对投标人的投标产品有强制性规定或要求的（</w:t>
            </w:r>
            <w:proofErr w:type="gramStart"/>
            <w:r w:rsidRPr="00DE1E3C">
              <w:rPr>
                <w:kern w:val="0"/>
                <w:sz w:val="24"/>
              </w:rPr>
              <w:t>如相应</w:t>
            </w:r>
            <w:proofErr w:type="gramEnd"/>
            <w:r w:rsidRPr="00DE1E3C">
              <w:rPr>
                <w:kern w:val="0"/>
                <w:sz w:val="24"/>
              </w:rPr>
              <w:t>技术、安全、节能和环保等），投标人的投标产品应符合相应规定或要求，并提供证明文件电子件：</w:t>
            </w:r>
          </w:p>
          <w:p w:rsidR="001B2C76" w:rsidRPr="00DE1E3C" w:rsidRDefault="00985E16">
            <w:pPr>
              <w:widowControl/>
              <w:jc w:val="left"/>
              <w:rPr>
                <w:kern w:val="0"/>
                <w:sz w:val="24"/>
              </w:rPr>
            </w:pPr>
            <w:r w:rsidRPr="00DE1E3C">
              <w:rPr>
                <w:kern w:val="0"/>
                <w:sz w:val="24"/>
              </w:rPr>
              <w:t>1</w:t>
            </w:r>
            <w:r w:rsidRPr="00DE1E3C">
              <w:rPr>
                <w:kern w:val="0"/>
                <w:sz w:val="24"/>
              </w:rPr>
              <w:t>）采购的产品若属于《节能产品政府采购品目清单》范围中政府强制采购产品，则投标人所报产品必须获得国家确定的认证机构出具的、处于有效期之内的节能产品认证证书；</w:t>
            </w:r>
          </w:p>
          <w:p w:rsidR="001B2C76" w:rsidRPr="00DE1E3C" w:rsidRDefault="00985E16">
            <w:pPr>
              <w:widowControl/>
              <w:jc w:val="left"/>
              <w:rPr>
                <w:sz w:val="24"/>
              </w:rPr>
            </w:pPr>
            <w:r w:rsidRPr="00DE1E3C">
              <w:rPr>
                <w:kern w:val="0"/>
                <w:sz w:val="24"/>
              </w:rPr>
              <w:t>2</w:t>
            </w:r>
            <w:r w:rsidRPr="00DE1E3C">
              <w:rPr>
                <w:kern w:val="0"/>
                <w:sz w:val="24"/>
              </w:rPr>
              <w:t>）</w:t>
            </w:r>
            <w:r w:rsidRPr="00DE1E3C">
              <w:rPr>
                <w:sz w:val="24"/>
              </w:rPr>
              <w:t>所投产</w:t>
            </w:r>
            <w:proofErr w:type="gramStart"/>
            <w:r w:rsidRPr="00DE1E3C">
              <w:rPr>
                <w:sz w:val="24"/>
              </w:rPr>
              <w:t>品属于</w:t>
            </w:r>
            <w:proofErr w:type="gramEnd"/>
            <w:r w:rsidRPr="00DE1E3C">
              <w:rPr>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DE1E3C">
              <w:rPr>
                <w:kern w:val="0"/>
                <w:sz w:val="24"/>
              </w:rPr>
              <w:t>公安部颁发的计算机信息系统安全专用产品销售许可证</w:t>
            </w:r>
            <w:r w:rsidRPr="00DE1E3C">
              <w:rPr>
                <w:sz w:val="24"/>
              </w:rPr>
              <w:t>，且在有效期内，亦视为符合要求）</w:t>
            </w:r>
          </w:p>
          <w:p w:rsidR="001B2C76" w:rsidRPr="00DE1E3C" w:rsidRDefault="00985E16">
            <w:pPr>
              <w:widowControl/>
              <w:jc w:val="left"/>
              <w:rPr>
                <w:kern w:val="0"/>
                <w:sz w:val="24"/>
              </w:rPr>
            </w:pPr>
            <w:r w:rsidRPr="00DE1E3C">
              <w:rPr>
                <w:sz w:val="24"/>
              </w:rPr>
              <w:t>3</w:t>
            </w:r>
            <w:r w:rsidRPr="00DE1E3C">
              <w:rPr>
                <w:sz w:val="24"/>
              </w:rPr>
              <w:t>）项目中涉及涂料、胶黏剂、油墨、清洗剂等挥发性有机物产品，且属于强制性标准的，供应商应执行符合本市和国家的</w:t>
            </w:r>
            <w:r w:rsidRPr="00DE1E3C">
              <w:rPr>
                <w:sz w:val="24"/>
              </w:rPr>
              <w:t xml:space="preserve">VOCs </w:t>
            </w:r>
            <w:r w:rsidRPr="00DE1E3C">
              <w:rPr>
                <w:sz w:val="24"/>
              </w:rPr>
              <w:t>含量限制标准。</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14</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公平竞争</w:t>
            </w:r>
          </w:p>
        </w:tc>
        <w:tc>
          <w:tcPr>
            <w:tcW w:w="6561" w:type="dxa"/>
            <w:shd w:val="clear" w:color="auto" w:fill="auto"/>
            <w:vAlign w:val="center"/>
          </w:tcPr>
          <w:p w:rsidR="001B2C76" w:rsidRPr="00DE1E3C" w:rsidRDefault="00985E16">
            <w:pPr>
              <w:widowControl/>
              <w:jc w:val="left"/>
              <w:rPr>
                <w:kern w:val="0"/>
                <w:sz w:val="24"/>
              </w:rPr>
            </w:pPr>
            <w:r w:rsidRPr="00DE1E3C">
              <w:rPr>
                <w:sz w:val="24"/>
              </w:rPr>
              <w:t>投标人遵循公平竞争的原则，不存在恶意串通，妨碍其他投标人的竞争行为，不存在损害采购人或者其他投标人的合法权益情形的；</w:t>
            </w:r>
          </w:p>
        </w:tc>
      </w:tr>
      <w:tr w:rsidR="00416320" w:rsidRPr="00DE1E3C">
        <w:trPr>
          <w:trHeight w:val="685"/>
          <w:jc w:val="center"/>
        </w:trPr>
        <w:tc>
          <w:tcPr>
            <w:tcW w:w="732" w:type="dxa"/>
            <w:shd w:val="clear" w:color="auto" w:fill="auto"/>
            <w:vAlign w:val="center"/>
          </w:tcPr>
          <w:p w:rsidR="00C07196" w:rsidRPr="00DE1E3C" w:rsidRDefault="00C07196">
            <w:pPr>
              <w:widowControl/>
              <w:jc w:val="center"/>
              <w:rPr>
                <w:kern w:val="0"/>
                <w:sz w:val="24"/>
              </w:rPr>
            </w:pPr>
            <w:r w:rsidRPr="00DE1E3C">
              <w:rPr>
                <w:rFonts w:hint="eastAsia"/>
                <w:kern w:val="0"/>
                <w:sz w:val="24"/>
              </w:rPr>
              <w:t>15</w:t>
            </w:r>
          </w:p>
        </w:tc>
        <w:tc>
          <w:tcPr>
            <w:tcW w:w="1769" w:type="dxa"/>
            <w:shd w:val="clear" w:color="auto" w:fill="auto"/>
            <w:vAlign w:val="center"/>
          </w:tcPr>
          <w:p w:rsidR="00C07196" w:rsidRPr="00DE1E3C" w:rsidRDefault="00C07196">
            <w:pPr>
              <w:widowControl/>
              <w:jc w:val="left"/>
              <w:rPr>
                <w:kern w:val="0"/>
                <w:sz w:val="24"/>
              </w:rPr>
            </w:pPr>
            <w:r w:rsidRPr="00DE1E3C">
              <w:rPr>
                <w:rFonts w:hint="eastAsia"/>
                <w:kern w:val="0"/>
                <w:sz w:val="24"/>
              </w:rPr>
              <w:t>中标</w:t>
            </w:r>
            <w:r w:rsidRPr="00DE1E3C">
              <w:rPr>
                <w:kern w:val="0"/>
                <w:sz w:val="24"/>
              </w:rPr>
              <w:t>服务费承诺</w:t>
            </w:r>
          </w:p>
        </w:tc>
        <w:tc>
          <w:tcPr>
            <w:tcW w:w="6561" w:type="dxa"/>
            <w:shd w:val="clear" w:color="auto" w:fill="auto"/>
            <w:vAlign w:val="center"/>
          </w:tcPr>
          <w:p w:rsidR="00C07196" w:rsidRPr="00DE1E3C" w:rsidRDefault="00C07196">
            <w:pPr>
              <w:widowControl/>
              <w:jc w:val="left"/>
              <w:rPr>
                <w:sz w:val="24"/>
              </w:rPr>
            </w:pPr>
            <w:r w:rsidRPr="00DE1E3C">
              <w:rPr>
                <w:rFonts w:hint="eastAsia"/>
                <w:sz w:val="24"/>
              </w:rPr>
              <w:t>投标人</w:t>
            </w:r>
            <w:r w:rsidRPr="00DE1E3C">
              <w:rPr>
                <w:sz w:val="24"/>
              </w:rPr>
              <w:t>需在投标文件中提供《</w:t>
            </w:r>
            <w:r w:rsidRPr="00DE1E3C">
              <w:rPr>
                <w:rFonts w:hint="eastAsia"/>
                <w:sz w:val="24"/>
              </w:rPr>
              <w:t>中标</w:t>
            </w:r>
            <w:r w:rsidRPr="00DE1E3C">
              <w:rPr>
                <w:sz w:val="24"/>
              </w:rPr>
              <w:t>服务费承诺函》</w:t>
            </w:r>
            <w:r w:rsidR="00755CA1" w:rsidRPr="00DE1E3C">
              <w:rPr>
                <w:rFonts w:hint="eastAsia"/>
                <w:sz w:val="24"/>
              </w:rPr>
              <w:t>，</w:t>
            </w:r>
            <w:r w:rsidRPr="00DE1E3C">
              <w:rPr>
                <w:rFonts w:hint="eastAsia"/>
                <w:sz w:val="24"/>
              </w:rPr>
              <w:t>格式自拟</w:t>
            </w:r>
            <w:r w:rsidRPr="00DE1E3C">
              <w:rPr>
                <w:sz w:val="24"/>
              </w:rPr>
              <w:t>并加盖公章。</w:t>
            </w:r>
          </w:p>
        </w:tc>
      </w:tr>
      <w:tr w:rsidR="00416320" w:rsidRPr="00DE1E3C">
        <w:trPr>
          <w:trHeight w:val="685"/>
          <w:jc w:val="center"/>
        </w:trPr>
        <w:tc>
          <w:tcPr>
            <w:tcW w:w="732" w:type="dxa"/>
            <w:shd w:val="clear" w:color="auto" w:fill="auto"/>
            <w:vAlign w:val="center"/>
          </w:tcPr>
          <w:p w:rsidR="001B2C76" w:rsidRPr="00DE1E3C" w:rsidRDefault="00C07196">
            <w:pPr>
              <w:widowControl/>
              <w:jc w:val="center"/>
              <w:rPr>
                <w:kern w:val="0"/>
                <w:sz w:val="24"/>
              </w:rPr>
            </w:pPr>
            <w:r w:rsidRPr="00DE1E3C">
              <w:rPr>
                <w:kern w:val="0"/>
                <w:sz w:val="24"/>
              </w:rPr>
              <w:t>16</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串通投标</w:t>
            </w:r>
          </w:p>
        </w:tc>
        <w:tc>
          <w:tcPr>
            <w:tcW w:w="6561" w:type="dxa"/>
            <w:shd w:val="clear" w:color="auto" w:fill="auto"/>
            <w:vAlign w:val="center"/>
          </w:tcPr>
          <w:p w:rsidR="001B2C76" w:rsidRPr="00DE1E3C" w:rsidRDefault="00985E16">
            <w:pPr>
              <w:widowControl/>
              <w:jc w:val="left"/>
              <w:rPr>
                <w:kern w:val="0"/>
                <w:sz w:val="24"/>
              </w:rPr>
            </w:pPr>
            <w:r w:rsidRPr="00DE1E3C">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416320" w:rsidRPr="00DE1E3C">
        <w:trPr>
          <w:trHeight w:val="685"/>
          <w:jc w:val="center"/>
        </w:trPr>
        <w:tc>
          <w:tcPr>
            <w:tcW w:w="732" w:type="dxa"/>
            <w:shd w:val="clear" w:color="auto" w:fill="auto"/>
            <w:vAlign w:val="center"/>
          </w:tcPr>
          <w:p w:rsidR="001B2C76" w:rsidRPr="00DE1E3C" w:rsidRDefault="00C07196">
            <w:pPr>
              <w:widowControl/>
              <w:jc w:val="center"/>
              <w:rPr>
                <w:kern w:val="0"/>
                <w:sz w:val="24"/>
              </w:rPr>
            </w:pPr>
            <w:r w:rsidRPr="00DE1E3C">
              <w:rPr>
                <w:kern w:val="0"/>
                <w:sz w:val="24"/>
              </w:rPr>
              <w:t>17</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附加条件</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投标文件未含有采购人不能接受的附加条件的；</w:t>
            </w:r>
          </w:p>
        </w:tc>
      </w:tr>
      <w:tr w:rsidR="00416320" w:rsidRPr="00DE1E3C">
        <w:trPr>
          <w:trHeight w:val="685"/>
          <w:jc w:val="center"/>
        </w:trPr>
        <w:tc>
          <w:tcPr>
            <w:tcW w:w="732" w:type="dxa"/>
            <w:shd w:val="clear" w:color="auto" w:fill="auto"/>
            <w:vAlign w:val="center"/>
          </w:tcPr>
          <w:p w:rsidR="001B2C76" w:rsidRPr="00DE1E3C" w:rsidRDefault="00C07196">
            <w:pPr>
              <w:widowControl/>
              <w:jc w:val="center"/>
              <w:rPr>
                <w:kern w:val="0"/>
                <w:sz w:val="24"/>
              </w:rPr>
            </w:pPr>
            <w:r w:rsidRPr="00DE1E3C">
              <w:rPr>
                <w:kern w:val="0"/>
                <w:sz w:val="24"/>
              </w:rPr>
              <w:t>18</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其他无效情形</w:t>
            </w:r>
          </w:p>
        </w:tc>
        <w:tc>
          <w:tcPr>
            <w:tcW w:w="6561" w:type="dxa"/>
            <w:shd w:val="clear" w:color="auto" w:fill="auto"/>
            <w:vAlign w:val="center"/>
          </w:tcPr>
          <w:p w:rsidR="001B2C76" w:rsidRPr="00DE1E3C" w:rsidRDefault="00985E16">
            <w:pPr>
              <w:widowControl/>
              <w:jc w:val="left"/>
              <w:rPr>
                <w:kern w:val="0"/>
                <w:sz w:val="24"/>
              </w:rPr>
            </w:pPr>
            <w:r w:rsidRPr="00DE1E3C">
              <w:rPr>
                <w:sz w:val="24"/>
              </w:rPr>
              <w:t>投标人、投标文件不存在不符合法律、法规和招标文件规定的其他无效情形。</w:t>
            </w:r>
          </w:p>
        </w:tc>
      </w:tr>
    </w:tbl>
    <w:p w:rsidR="001B2C76" w:rsidRPr="00DE1E3C" w:rsidRDefault="001B2C76">
      <w:pPr>
        <w:numPr>
          <w:ilvl w:val="0"/>
          <w:numId w:val="13"/>
        </w:numPr>
        <w:tabs>
          <w:tab w:val="left" w:pos="1080"/>
          <w:tab w:val="left" w:pos="1589"/>
        </w:tabs>
        <w:snapToGrid w:val="0"/>
        <w:spacing w:line="360" w:lineRule="auto"/>
        <w:rPr>
          <w:sz w:val="24"/>
        </w:rPr>
        <w:sectPr w:rsidR="001B2C76" w:rsidRPr="00DE1E3C">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p>
    <w:p w:rsidR="001B2C76" w:rsidRPr="00DE1E3C" w:rsidRDefault="00985E16">
      <w:pPr>
        <w:numPr>
          <w:ilvl w:val="0"/>
          <w:numId w:val="12"/>
        </w:numPr>
        <w:tabs>
          <w:tab w:val="left" w:pos="360"/>
        </w:tabs>
        <w:snapToGrid w:val="0"/>
        <w:spacing w:line="360" w:lineRule="auto"/>
        <w:outlineLvl w:val="1"/>
        <w:rPr>
          <w:sz w:val="24"/>
        </w:rPr>
      </w:pPr>
      <w:r w:rsidRPr="00DE1E3C">
        <w:rPr>
          <w:sz w:val="24"/>
        </w:rPr>
        <w:lastRenderedPageBreak/>
        <w:t>投标文件有关事项的澄清或者说明</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评标过程中，评标委员会将以书面形式要求投标人对其投标文件中含义不明确、同类问题表述不一致或者有明显文字和计算错误的内容，</w:t>
      </w:r>
      <w:proofErr w:type="gramStart"/>
      <w:r w:rsidRPr="00DE1E3C">
        <w:rPr>
          <w:sz w:val="24"/>
        </w:rPr>
        <w:t>作出</w:t>
      </w:r>
      <w:proofErr w:type="gramEnd"/>
      <w:r w:rsidRPr="00DE1E3C">
        <w:rPr>
          <w:sz w:val="24"/>
        </w:rPr>
        <w:t>必要的澄清、说明或者补正。投标人的澄清、说明或者补正应当采用书面形式，并加盖公章，或者由法定代表人（</w:t>
      </w:r>
      <w:bookmarkStart w:id="788" w:name="_Hlk144225607"/>
      <w:r w:rsidRPr="00DE1E3C">
        <w:rPr>
          <w:sz w:val="24"/>
          <w:szCs w:val="20"/>
        </w:rPr>
        <w:t>若投标人为事业单位或其他组织或分支机构，可为单位负责人</w:t>
      </w:r>
      <w:bookmarkEnd w:id="788"/>
      <w:r w:rsidRPr="00DE1E3C">
        <w:rPr>
          <w:sz w:val="24"/>
        </w:rPr>
        <w:t>）或其授权的代表签字。投标人的澄清、说明或者补正不得超出投标文件的范围或者改变投标文件的实质性内容。澄清文件将作为投标文件内容的一部分。</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DE1E3C">
        <w:rPr>
          <w:b/>
          <w:sz w:val="24"/>
        </w:rPr>
        <w:t>无效投标处理</w:t>
      </w:r>
      <w:r w:rsidRPr="00DE1E3C">
        <w:rPr>
          <w:sz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DE1E3C">
        <w:rPr>
          <w:b/>
          <w:sz w:val="24"/>
        </w:rPr>
        <w:t>投标无效</w:t>
      </w:r>
      <w:r w:rsidRPr="00DE1E3C">
        <w:rPr>
          <w:sz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投标文件报价出现前后不一致的，按照下列规定修正：</w:t>
      </w:r>
    </w:p>
    <w:p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招标文件对于报价修正是否另有规定：</w:t>
      </w:r>
    </w:p>
    <w:p w:rsidR="001B2C76" w:rsidRPr="00DE1E3C" w:rsidRDefault="00985E16">
      <w:pPr>
        <w:tabs>
          <w:tab w:val="left" w:pos="1080"/>
          <w:tab w:val="left" w:pos="1589"/>
          <w:tab w:val="left" w:pos="2035"/>
          <w:tab w:val="left" w:pos="2114"/>
        </w:tabs>
        <w:snapToGrid w:val="0"/>
        <w:spacing w:line="360" w:lineRule="auto"/>
        <w:ind w:left="2035"/>
        <w:rPr>
          <w:sz w:val="24"/>
          <w:u w:val="single"/>
        </w:rPr>
      </w:pPr>
      <w:r w:rsidRPr="00DE1E3C">
        <w:rPr>
          <w:sz w:val="24"/>
        </w:rPr>
        <w:t>□</w:t>
      </w:r>
      <w:r w:rsidRPr="00DE1E3C">
        <w:rPr>
          <w:sz w:val="24"/>
        </w:rPr>
        <w:t>有，具体规定为：</w:t>
      </w:r>
      <w:r w:rsidRPr="00DE1E3C">
        <w:rPr>
          <w:sz w:val="24"/>
        </w:rPr>
        <w:t>______________</w:t>
      </w:r>
    </w:p>
    <w:p w:rsidR="001B2C76" w:rsidRPr="00DE1E3C" w:rsidRDefault="00CC3CBD">
      <w:pPr>
        <w:tabs>
          <w:tab w:val="left" w:pos="1080"/>
          <w:tab w:val="left" w:pos="1589"/>
          <w:tab w:val="left" w:pos="2035"/>
          <w:tab w:val="left" w:pos="2114"/>
        </w:tabs>
        <w:snapToGrid w:val="0"/>
        <w:spacing w:line="360" w:lineRule="auto"/>
        <w:ind w:left="2035"/>
        <w:rPr>
          <w:sz w:val="24"/>
        </w:rPr>
      </w:pPr>
      <w:r w:rsidRPr="00DE1E3C">
        <w:rPr>
          <w:rFonts w:hint="eastAsia"/>
          <w:sz w:val="16"/>
        </w:rPr>
        <w:t>■</w:t>
      </w:r>
      <w:r w:rsidR="00985E16" w:rsidRPr="00DE1E3C">
        <w:rPr>
          <w:sz w:val="24"/>
        </w:rPr>
        <w:t>无，按下述</w:t>
      </w:r>
      <w:r w:rsidR="00985E16" w:rsidRPr="00DE1E3C">
        <w:rPr>
          <w:sz w:val="24"/>
        </w:rPr>
        <w:t>2.4.2-2.4.8</w:t>
      </w:r>
      <w:r w:rsidR="00985E16" w:rsidRPr="00DE1E3C">
        <w:rPr>
          <w:sz w:val="24"/>
        </w:rPr>
        <w:t>项规定修正。</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单独递交的开标一览表（报价表）与投标文件中开标一览表（报价表）内容不一致的，以单独递交的开标一览表（报价表）为准；</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投标文件中开标一览表（报价表）内容与投标文件中相应内容不一致的，以开标一览表（报价表）为准；</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大写金额和小写金额不一致的，以大写金额为准；</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单价金额小数点或者百分比有明显错位的，以开标一览表的总价为准，并修改单价；</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总价金额与按单价汇总金额不一致的，以单价金额计算结果为准。</w:t>
      </w:r>
    </w:p>
    <w:p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同时出现两种以上不一致的，按照前款规定的顺序修正。</w:t>
      </w:r>
    </w:p>
    <w:p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修正后的报价经投标人书面确认后产生约束力，投标人不确认的，其</w:t>
      </w:r>
      <w:r w:rsidRPr="00DE1E3C">
        <w:rPr>
          <w:b/>
          <w:sz w:val="24"/>
        </w:rPr>
        <w:lastRenderedPageBreak/>
        <w:t>投标无效</w:t>
      </w:r>
      <w:r w:rsidRPr="00DE1E3C">
        <w:rPr>
          <w:sz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落实政府采购政策的价格调整：只有符合第二章《投标人须知》</w:t>
      </w:r>
      <w:r w:rsidRPr="00DE1E3C">
        <w:rPr>
          <w:sz w:val="24"/>
        </w:rPr>
        <w:t>5.2</w:t>
      </w:r>
      <w:r w:rsidRPr="00DE1E3C">
        <w:rPr>
          <w:sz w:val="24"/>
        </w:rPr>
        <w:t>条规定情形的，可以享受中小企业扶持政策，用扣除后的价格参加评审；否则，评标时价格不予扣除。</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对于未预留份额专门面向中小企业采购的采购项目，以及预留份额项目中的非预留部分采购包，对小</w:t>
      </w:r>
      <w:proofErr w:type="gramStart"/>
      <w:r w:rsidRPr="00DE1E3C">
        <w:rPr>
          <w:sz w:val="24"/>
        </w:rPr>
        <w:t>微企业</w:t>
      </w:r>
      <w:proofErr w:type="gramEnd"/>
      <w:r w:rsidRPr="00DE1E3C">
        <w:rPr>
          <w:sz w:val="24"/>
        </w:rPr>
        <w:t>报价给予</w:t>
      </w:r>
      <w:r w:rsidR="00CC3CBD" w:rsidRPr="00DE1E3C">
        <w:rPr>
          <w:sz w:val="24"/>
        </w:rPr>
        <w:t>10</w:t>
      </w:r>
      <w:r w:rsidRPr="00DE1E3C">
        <w:rPr>
          <w:sz w:val="24"/>
        </w:rPr>
        <w:t>%</w:t>
      </w:r>
      <w:r w:rsidRPr="00DE1E3C">
        <w:rPr>
          <w:sz w:val="24"/>
        </w:rPr>
        <w:t>的扣除，用扣除后的价格参加评审。</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对于未预留份额专门面向中小企业采购的采购项目，以及预留份额项目中的非预留部分采购包，且接受大中型企业与小</w:t>
      </w:r>
      <w:proofErr w:type="gramStart"/>
      <w:r w:rsidRPr="00DE1E3C">
        <w:rPr>
          <w:sz w:val="24"/>
        </w:rPr>
        <w:t>微企业</w:t>
      </w:r>
      <w:proofErr w:type="gramEnd"/>
      <w:r w:rsidRPr="00DE1E3C">
        <w:rPr>
          <w:sz w:val="24"/>
        </w:rPr>
        <w:t>组成联合体或者允许大中型企业向一家或者多家小</w:t>
      </w:r>
      <w:proofErr w:type="gramStart"/>
      <w:r w:rsidRPr="00DE1E3C">
        <w:rPr>
          <w:sz w:val="24"/>
        </w:rPr>
        <w:t>微企业</w:t>
      </w:r>
      <w:proofErr w:type="gramEnd"/>
      <w:r w:rsidRPr="00DE1E3C">
        <w:rPr>
          <w:sz w:val="24"/>
        </w:rPr>
        <w:t>分包的采购项目，对于联合协议或者分包意向协议约定小</w:t>
      </w:r>
      <w:proofErr w:type="gramStart"/>
      <w:r w:rsidRPr="00DE1E3C">
        <w:rPr>
          <w:sz w:val="24"/>
        </w:rPr>
        <w:t>微企业</w:t>
      </w:r>
      <w:proofErr w:type="gramEnd"/>
      <w:r w:rsidRPr="00DE1E3C">
        <w:rPr>
          <w:sz w:val="24"/>
        </w:rPr>
        <w:t>的合同份额占到合同总金额</w:t>
      </w:r>
      <w:r w:rsidRPr="00DE1E3C">
        <w:rPr>
          <w:sz w:val="24"/>
        </w:rPr>
        <w:t xml:space="preserve"> 30%</w:t>
      </w:r>
      <w:r w:rsidRPr="00DE1E3C">
        <w:rPr>
          <w:sz w:val="24"/>
        </w:rPr>
        <w:t>以上的联合体或者大中型企业的报价给予</w:t>
      </w:r>
      <w:r w:rsidRPr="00DE1E3C">
        <w:rPr>
          <w:sz w:val="24"/>
        </w:rPr>
        <w:t>%</w:t>
      </w:r>
      <w:r w:rsidRPr="00DE1E3C">
        <w:rPr>
          <w:sz w:val="24"/>
        </w:rPr>
        <w:t>的扣除，用扣除后的价格参加评审。</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组成联合体或者接受分包的小</w:t>
      </w:r>
      <w:proofErr w:type="gramStart"/>
      <w:r w:rsidRPr="00DE1E3C">
        <w:rPr>
          <w:sz w:val="24"/>
        </w:rPr>
        <w:t>微企业</w:t>
      </w:r>
      <w:proofErr w:type="gramEnd"/>
      <w:r w:rsidRPr="00DE1E3C">
        <w:rPr>
          <w:sz w:val="24"/>
        </w:rPr>
        <w:t>与联合体内其他企业、分包企业之间存在直接控股、管理关系的，不享受价格扣除优惠政策。</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价格扣除比例对小型企业和微型企业同等对待，不作区分。</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中小企业参加政府采购活动，应当按照招标文件给定的格式出具《中小企业声明函》，否则不得享受相关中小企业扶持政策。</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监狱企业提供了由省级以上监狱管理局、戒毒管理局（含新疆生产建设兵团）出具的属于监狱企业的证明文件的，视同小微企业。</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残疾人福利性单位按招标文件要求提供了《残疾人福利性单位声明函》的，视同小微企业。</w:t>
      </w:r>
    </w:p>
    <w:p w:rsidR="001B2C76" w:rsidRPr="00DE1E3C" w:rsidRDefault="00985E16">
      <w:pPr>
        <w:numPr>
          <w:ilvl w:val="2"/>
          <w:numId w:val="12"/>
        </w:numPr>
        <w:tabs>
          <w:tab w:val="clear" w:pos="1980"/>
          <w:tab w:val="left" w:pos="1080"/>
          <w:tab w:val="left" w:pos="1589"/>
          <w:tab w:val="left" w:pos="2014"/>
        </w:tabs>
        <w:snapToGrid w:val="0"/>
        <w:spacing w:line="360" w:lineRule="auto"/>
        <w:ind w:left="2035"/>
        <w:rPr>
          <w:sz w:val="24"/>
        </w:rPr>
      </w:pPr>
      <w:r w:rsidRPr="00DE1E3C">
        <w:rPr>
          <w:sz w:val="24"/>
        </w:rPr>
        <w:t>若投标人同时属于小型或微型企业、监狱企业、残疾人福利性单位中的两种及以上，将不重复享受小</w:t>
      </w:r>
      <w:proofErr w:type="gramStart"/>
      <w:r w:rsidRPr="00DE1E3C">
        <w:rPr>
          <w:sz w:val="24"/>
        </w:rPr>
        <w:t>微企业</w:t>
      </w:r>
      <w:proofErr w:type="gramEnd"/>
      <w:r w:rsidRPr="00DE1E3C">
        <w:rPr>
          <w:sz w:val="24"/>
        </w:rPr>
        <w:t>价格扣减的优惠政策。</w:t>
      </w:r>
    </w:p>
    <w:p w:rsidR="001B2C76" w:rsidRPr="00DE1E3C" w:rsidRDefault="00985E16">
      <w:pPr>
        <w:numPr>
          <w:ilvl w:val="0"/>
          <w:numId w:val="12"/>
        </w:numPr>
        <w:tabs>
          <w:tab w:val="left" w:pos="360"/>
        </w:tabs>
        <w:snapToGrid w:val="0"/>
        <w:spacing w:line="360" w:lineRule="auto"/>
        <w:outlineLvl w:val="1"/>
        <w:rPr>
          <w:sz w:val="24"/>
        </w:rPr>
      </w:pPr>
      <w:r w:rsidRPr="00DE1E3C">
        <w:rPr>
          <w:sz w:val="24"/>
        </w:rPr>
        <w:t>投标文件的比较和评价</w:t>
      </w:r>
      <w:bookmarkEnd w:id="771"/>
      <w:bookmarkEnd w:id="772"/>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评标委员会将按照招标文件中规定的评标方法和标准，对符合性审查合格的投标文件进行商务和技术评估，综合比较与评价；未通过符合性审查的投标文件不得进入比较与评价。</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评标方法和评标标准</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本项目采用的评标方法为：</w:t>
      </w:r>
    </w:p>
    <w:p w:rsidR="001B2C76" w:rsidRPr="00DE1E3C" w:rsidRDefault="00CC3CBD">
      <w:pPr>
        <w:tabs>
          <w:tab w:val="left" w:pos="900"/>
          <w:tab w:val="left" w:pos="1589"/>
          <w:tab w:val="left" w:pos="1701"/>
        </w:tabs>
        <w:snapToGrid w:val="0"/>
        <w:spacing w:line="360" w:lineRule="auto"/>
        <w:ind w:left="1985"/>
        <w:rPr>
          <w:sz w:val="24"/>
        </w:rPr>
      </w:pPr>
      <w:r w:rsidRPr="00DE1E3C">
        <w:rPr>
          <w:rFonts w:hint="eastAsia"/>
          <w:sz w:val="15"/>
        </w:rPr>
        <w:lastRenderedPageBreak/>
        <w:t>■</w:t>
      </w:r>
      <w:r w:rsidR="00985E16" w:rsidRPr="00DE1E3C">
        <w:rPr>
          <w:sz w:val="24"/>
        </w:rPr>
        <w:t>综合评分法，指投标文件满足招标文件全部实质性要求，</w:t>
      </w:r>
      <w:proofErr w:type="gramStart"/>
      <w:r w:rsidR="00985E16" w:rsidRPr="00DE1E3C">
        <w:rPr>
          <w:sz w:val="24"/>
        </w:rPr>
        <w:t>且按照</w:t>
      </w:r>
      <w:proofErr w:type="gramEnd"/>
      <w:r w:rsidR="00985E16" w:rsidRPr="00DE1E3C">
        <w:rPr>
          <w:sz w:val="24"/>
        </w:rPr>
        <w:t>评审因素的量化指标评审得分最高的投标人为中标候选人的评标方法，见《评标标准》，招标文件中没有规定的评标标准不得作为评审的依据。</w:t>
      </w:r>
    </w:p>
    <w:p w:rsidR="001B2C76" w:rsidRPr="00DE1E3C" w:rsidRDefault="00985E16">
      <w:pPr>
        <w:tabs>
          <w:tab w:val="left" w:pos="900"/>
          <w:tab w:val="left" w:pos="1589"/>
          <w:tab w:val="left" w:pos="1701"/>
        </w:tabs>
        <w:snapToGrid w:val="0"/>
        <w:spacing w:line="360" w:lineRule="auto"/>
        <w:ind w:left="1985"/>
        <w:rPr>
          <w:sz w:val="24"/>
        </w:rPr>
      </w:pPr>
      <w:r w:rsidRPr="00DE1E3C">
        <w:rPr>
          <w:sz w:val="24"/>
        </w:rPr>
        <w:t>□</w:t>
      </w:r>
      <w:r w:rsidRPr="00DE1E3C">
        <w:rPr>
          <w:sz w:val="24"/>
        </w:rPr>
        <w:t>最低评标价法，指投标文件满足招标文件全部实质性要求，且投标报价最低的投标人为中标候选人的评标方法。</w:t>
      </w:r>
    </w:p>
    <w:p w:rsidR="001B2C76" w:rsidRPr="00DE1E3C" w:rsidRDefault="00985E16" w:rsidP="00CC3CBD">
      <w:pPr>
        <w:numPr>
          <w:ilvl w:val="2"/>
          <w:numId w:val="12"/>
        </w:numPr>
        <w:tabs>
          <w:tab w:val="left" w:pos="1080"/>
          <w:tab w:val="left" w:pos="1589"/>
          <w:tab w:val="left" w:pos="2035"/>
        </w:tabs>
        <w:snapToGrid w:val="0"/>
        <w:spacing w:line="360" w:lineRule="auto"/>
        <w:rPr>
          <w:sz w:val="24"/>
        </w:rPr>
      </w:pPr>
      <w:r w:rsidRPr="00DE1E3C">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DE1E3C">
        <w:rPr>
          <w:b/>
          <w:sz w:val="24"/>
        </w:rPr>
        <w:t>投标无效</w:t>
      </w:r>
      <w:r w:rsidRPr="00DE1E3C">
        <w:rPr>
          <w:sz w:val="24"/>
        </w:rPr>
        <w:t>。</w:t>
      </w:r>
    </w:p>
    <w:p w:rsidR="001B2C76" w:rsidRPr="00DE1E3C" w:rsidRDefault="00985E16">
      <w:pPr>
        <w:tabs>
          <w:tab w:val="left" w:pos="1080"/>
          <w:tab w:val="left" w:pos="1589"/>
          <w:tab w:val="left" w:pos="2035"/>
        </w:tabs>
        <w:snapToGrid w:val="0"/>
        <w:spacing w:line="360" w:lineRule="auto"/>
        <w:ind w:left="2035"/>
        <w:rPr>
          <w:sz w:val="24"/>
        </w:rPr>
      </w:pPr>
      <w:r w:rsidRPr="00DE1E3C">
        <w:rPr>
          <w:sz w:val="24"/>
        </w:rPr>
        <w:t>□</w:t>
      </w:r>
      <w:r w:rsidRPr="00DE1E3C">
        <w:rPr>
          <w:sz w:val="24"/>
        </w:rPr>
        <w:t>随机抽取</w:t>
      </w:r>
    </w:p>
    <w:p w:rsidR="001B2C76" w:rsidRPr="00DE1E3C" w:rsidRDefault="00985E16">
      <w:pPr>
        <w:tabs>
          <w:tab w:val="left" w:pos="1080"/>
          <w:tab w:val="left" w:pos="1589"/>
          <w:tab w:val="left" w:pos="2035"/>
        </w:tabs>
        <w:snapToGrid w:val="0"/>
        <w:spacing w:line="360" w:lineRule="auto"/>
        <w:ind w:left="2035"/>
        <w:rPr>
          <w:sz w:val="24"/>
          <w:u w:val="single"/>
        </w:rPr>
      </w:pPr>
      <w:r w:rsidRPr="00DE1E3C">
        <w:rPr>
          <w:sz w:val="24"/>
        </w:rPr>
        <w:t>□</w:t>
      </w:r>
      <w:r w:rsidRPr="00DE1E3C">
        <w:rPr>
          <w:sz w:val="24"/>
        </w:rPr>
        <w:t>其他方式，具体要求：</w:t>
      </w:r>
      <w:r w:rsidRPr="00DE1E3C">
        <w:rPr>
          <w:sz w:val="24"/>
        </w:rPr>
        <w:t>_____</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非政府强制采购的节能产品或环境标志产品，依据品目清单和认证证书实施政府优先采购。优先采购的具体规定（如涉及）</w:t>
      </w:r>
      <w:r w:rsidRPr="00DE1E3C">
        <w:rPr>
          <w:sz w:val="24"/>
        </w:rPr>
        <w:t>___</w:t>
      </w:r>
      <w:r w:rsidRPr="00DE1E3C">
        <w:rPr>
          <w:sz w:val="24"/>
        </w:rPr>
        <w:t>。</w:t>
      </w:r>
    </w:p>
    <w:p w:rsidR="001B2C76" w:rsidRPr="00DE1E3C" w:rsidRDefault="00985E16">
      <w:pPr>
        <w:numPr>
          <w:ilvl w:val="0"/>
          <w:numId w:val="12"/>
        </w:numPr>
        <w:tabs>
          <w:tab w:val="left" w:pos="360"/>
        </w:tabs>
        <w:snapToGrid w:val="0"/>
        <w:spacing w:line="360" w:lineRule="auto"/>
        <w:outlineLvl w:val="1"/>
        <w:rPr>
          <w:sz w:val="24"/>
        </w:rPr>
      </w:pPr>
      <w:r w:rsidRPr="00DE1E3C">
        <w:rPr>
          <w:sz w:val="24"/>
        </w:rPr>
        <w:t>确定</w:t>
      </w:r>
      <w:bookmarkStart w:id="789" w:name="_Toc226965736"/>
      <w:bookmarkStart w:id="790" w:name="_Toc226965819"/>
      <w:bookmarkStart w:id="791" w:name="_Toc305158814"/>
      <w:bookmarkStart w:id="792" w:name="_Toc151190173"/>
      <w:bookmarkStart w:id="793" w:name="_Toc264969236"/>
      <w:bookmarkStart w:id="794" w:name="_Toc150774751"/>
      <w:bookmarkStart w:id="795" w:name="_Toc305158888"/>
      <w:bookmarkStart w:id="796" w:name="_Toc151193644"/>
      <w:bookmarkStart w:id="797" w:name="_Toc150480784"/>
      <w:bookmarkStart w:id="798" w:name="_Toc265228384"/>
      <w:bookmarkStart w:id="799" w:name="_Toc127151546"/>
      <w:bookmarkStart w:id="800" w:name="_Toc127151747"/>
      <w:bookmarkStart w:id="801" w:name="_Toc127161460"/>
      <w:bookmarkStart w:id="802" w:name="_Toc226309790"/>
      <w:bookmarkStart w:id="803" w:name="_Toc164608815"/>
      <w:bookmarkStart w:id="804" w:name="_Toc226337242"/>
      <w:bookmarkStart w:id="805" w:name="_Toc195842911"/>
      <w:bookmarkStart w:id="806" w:name="_Toc150509297"/>
      <w:bookmarkStart w:id="807" w:name="_Ref467307010"/>
      <w:bookmarkStart w:id="808" w:name="_Toc151193716"/>
      <w:bookmarkStart w:id="809" w:name="_Toc151193860"/>
      <w:bookmarkStart w:id="810" w:name="_Toc164229241"/>
      <w:bookmarkStart w:id="811" w:name="_Toc151193788"/>
      <w:bookmarkStart w:id="812" w:name="_Toc164608660"/>
      <w:bookmarkStart w:id="813" w:name="_Toc164351640"/>
      <w:bookmarkStart w:id="814" w:name="_Toc164229387"/>
      <w:bookmarkStart w:id="815" w:name="_Toc151193934"/>
      <w:bookmarkStart w:id="816" w:name="_Toc520356170"/>
      <w:bookmarkStart w:id="817" w:name="_Toc142311048"/>
      <w:bookmarkStart w:id="818" w:name="_Toc150774646"/>
      <w:bookmarkStart w:id="819" w:name="_Toc149720839"/>
      <w:r w:rsidRPr="00DE1E3C">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1B2C76" w:rsidRPr="00DE1E3C" w:rsidRDefault="00985E16">
      <w:pPr>
        <w:pStyle w:val="af2"/>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DE1E3C">
        <w:rPr>
          <w:rFonts w:ascii="Times New Roman" w:hAnsi="Times New Roman" w:hint="default"/>
          <w:sz w:val="24"/>
          <w:szCs w:val="24"/>
        </w:rPr>
        <w:t>□</w:t>
      </w:r>
      <w:r w:rsidRPr="00DE1E3C">
        <w:rPr>
          <w:rFonts w:ascii="Times New Roman" w:hAnsi="Times New Roman" w:hint="default"/>
          <w:sz w:val="24"/>
          <w:szCs w:val="24"/>
        </w:rPr>
        <w:t>随机抽取</w:t>
      </w:r>
    </w:p>
    <w:p w:rsidR="001B2C76" w:rsidRPr="00DE1E3C" w:rsidRDefault="00CC3CBD">
      <w:pPr>
        <w:pStyle w:val="af2"/>
        <w:tabs>
          <w:tab w:val="left" w:pos="900"/>
          <w:tab w:val="left" w:pos="2127"/>
        </w:tabs>
        <w:adjustRightInd w:val="0"/>
        <w:snapToGrid w:val="0"/>
        <w:spacing w:line="360" w:lineRule="auto"/>
        <w:ind w:left="993" w:firstLineChars="57" w:firstLine="85"/>
        <w:rPr>
          <w:rFonts w:ascii="Times New Roman" w:hAnsi="Times New Roman" w:hint="default"/>
          <w:sz w:val="24"/>
          <w:szCs w:val="24"/>
        </w:rPr>
      </w:pPr>
      <w:r w:rsidRPr="00DE1E3C">
        <w:rPr>
          <w:rFonts w:ascii="Times New Roman" w:hAnsi="Times New Roman"/>
          <w:sz w:val="15"/>
          <w:szCs w:val="24"/>
        </w:rPr>
        <w:t>■</w:t>
      </w:r>
      <w:r w:rsidR="00985E16" w:rsidRPr="00DE1E3C">
        <w:rPr>
          <w:rFonts w:ascii="Times New Roman" w:hAnsi="Times New Roman" w:hint="default"/>
          <w:sz w:val="24"/>
          <w:szCs w:val="24"/>
        </w:rPr>
        <w:t>其他方式，具体要求：</w:t>
      </w:r>
      <w:r w:rsidRPr="00DE1E3C">
        <w:rPr>
          <w:rFonts w:ascii="Times New Roman" w:hAnsi="Times New Roman"/>
          <w:sz w:val="24"/>
          <w:szCs w:val="24"/>
          <w:u w:val="single"/>
        </w:rPr>
        <w:t>如评审得分相同，投标报价最低的获得中标人推荐资格。如评审得分和投标报价均相同的情况，则“技术</w:t>
      </w:r>
      <w:r w:rsidRPr="00DE1E3C">
        <w:rPr>
          <w:rFonts w:ascii="Times New Roman" w:hAnsi="Times New Roman" w:hint="default"/>
          <w:sz w:val="24"/>
          <w:szCs w:val="24"/>
          <w:u w:val="single"/>
        </w:rPr>
        <w:t>部分</w:t>
      </w:r>
      <w:r w:rsidRPr="00DE1E3C">
        <w:rPr>
          <w:rFonts w:ascii="Times New Roman" w:hAnsi="Times New Roman"/>
          <w:sz w:val="24"/>
          <w:szCs w:val="24"/>
          <w:u w:val="single"/>
        </w:rPr>
        <w:t>”得分高者获得中标人推荐资格，如上述情况均无法确定，则评标委员会现场采取随机抽取方式确定</w:t>
      </w:r>
      <w:r w:rsidRPr="00DE1E3C">
        <w:rPr>
          <w:rFonts w:ascii="Times New Roman" w:hAnsi="Times New Roman"/>
          <w:sz w:val="24"/>
          <w:szCs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DE1E3C">
        <w:rPr>
          <w:sz w:val="24"/>
        </w:rPr>
        <w:t>且按照</w:t>
      </w:r>
      <w:proofErr w:type="gramEnd"/>
      <w:r w:rsidRPr="00DE1E3C">
        <w:rPr>
          <w:sz w:val="24"/>
        </w:rPr>
        <w:t>评审因素的量化指标评审得分最高的投标人为排名第一的中标候选人。评分分值计算保留小数点后两位，第三位四舍</w:t>
      </w:r>
      <w:r w:rsidRPr="00DE1E3C">
        <w:rPr>
          <w:sz w:val="24"/>
        </w:rPr>
        <w:lastRenderedPageBreak/>
        <w:t>五入。</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采用最低评标价法时，评标结果按本章</w:t>
      </w:r>
      <w:r w:rsidRPr="00DE1E3C">
        <w:rPr>
          <w:sz w:val="24"/>
        </w:rPr>
        <w:t>2.4</w:t>
      </w:r>
      <w:r w:rsidRPr="00DE1E3C">
        <w:rPr>
          <w:sz w:val="24"/>
        </w:rPr>
        <w:t>、</w:t>
      </w:r>
      <w:r w:rsidRPr="00DE1E3C">
        <w:rPr>
          <w:sz w:val="24"/>
        </w:rPr>
        <w:t>2.5</w:t>
      </w:r>
      <w:r w:rsidRPr="00DE1E3C">
        <w:rPr>
          <w:sz w:val="24"/>
        </w:rPr>
        <w:t>调整后的投标报价由低到高顺序排列。投标报价相同的并列。投标文件满足招标文件全部实质性要求且投标报价最低的投标人为排名第一的中标候选人。</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评标委员会要对评分汇总情况进行复核，特别是对排名第一的、报价最低的、投标或响应文件被认定为无效的情形进行重点复核。</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评标委员会将根据各投标人的评标排序，依次推荐本项目（各采购包）的中标候选人，起草并签署评标报告。本项目（各采购包）评标委员会共（各）推荐</w:t>
      </w:r>
      <w:r w:rsidR="00CC3CBD" w:rsidRPr="00DE1E3C">
        <w:rPr>
          <w:sz w:val="24"/>
        </w:rPr>
        <w:t>3</w:t>
      </w:r>
      <w:r w:rsidRPr="00DE1E3C">
        <w:rPr>
          <w:sz w:val="24"/>
        </w:rPr>
        <w:t>名中标候选人。</w:t>
      </w:r>
    </w:p>
    <w:p w:rsidR="001B2C76" w:rsidRPr="00DE1E3C" w:rsidRDefault="00985E16">
      <w:pPr>
        <w:numPr>
          <w:ilvl w:val="0"/>
          <w:numId w:val="12"/>
        </w:numPr>
        <w:tabs>
          <w:tab w:val="left" w:pos="360"/>
        </w:tabs>
        <w:snapToGrid w:val="0"/>
        <w:spacing w:line="360" w:lineRule="auto"/>
        <w:outlineLvl w:val="1"/>
        <w:rPr>
          <w:sz w:val="24"/>
        </w:rPr>
      </w:pPr>
      <w:r w:rsidRPr="00DE1E3C">
        <w:rPr>
          <w:sz w:val="24"/>
        </w:rPr>
        <w:t>报告违法行为</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评标委员会在评标过程中发现投标人有行贿、提供虚假材料或者串通等违法行为时，应当及时向财政部门报告。</w:t>
      </w:r>
    </w:p>
    <w:p w:rsidR="001B2C76" w:rsidRPr="00DE1E3C" w:rsidRDefault="00985E16">
      <w:pPr>
        <w:widowControl/>
        <w:jc w:val="left"/>
        <w:rPr>
          <w:b/>
          <w:sz w:val="24"/>
        </w:rPr>
      </w:pPr>
      <w:r w:rsidRPr="00DE1E3C">
        <w:rPr>
          <w:b/>
          <w:sz w:val="24"/>
        </w:rPr>
        <w:br w:type="page"/>
      </w:r>
    </w:p>
    <w:p w:rsidR="001B2C76" w:rsidRPr="00DE1E3C" w:rsidRDefault="00985E16">
      <w:pPr>
        <w:tabs>
          <w:tab w:val="left" w:pos="360"/>
          <w:tab w:val="left" w:pos="900"/>
        </w:tabs>
        <w:snapToGrid w:val="0"/>
        <w:spacing w:line="360" w:lineRule="auto"/>
        <w:jc w:val="center"/>
        <w:outlineLvl w:val="1"/>
        <w:rPr>
          <w:b/>
        </w:rPr>
      </w:pPr>
      <w:r w:rsidRPr="00DE1E3C">
        <w:rPr>
          <w:b/>
          <w:sz w:val="24"/>
        </w:rPr>
        <w:lastRenderedPageBreak/>
        <w:t>二、评标标准</w:t>
      </w:r>
    </w:p>
    <w:p w:rsidR="001B2C76" w:rsidRPr="00DE1E3C" w:rsidRDefault="001B2C76">
      <w:pPr>
        <w:tabs>
          <w:tab w:val="left" w:pos="360"/>
          <w:tab w:val="left" w:pos="900"/>
          <w:tab w:val="left" w:pos="1080"/>
          <w:tab w:val="left" w:pos="2014"/>
        </w:tabs>
        <w:snapToGrid w:val="0"/>
        <w:spacing w:line="360" w:lineRule="auto"/>
        <w:rPr>
          <w:sz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3978"/>
        <w:gridCol w:w="2440"/>
      </w:tblGrid>
      <w:tr w:rsidR="00416320" w:rsidRPr="00DE1E3C" w:rsidTr="00CC3CBD">
        <w:trPr>
          <w:trHeight w:val="567"/>
        </w:trPr>
        <w:tc>
          <w:tcPr>
            <w:tcW w:w="835" w:type="dxa"/>
            <w:vAlign w:val="center"/>
          </w:tcPr>
          <w:p w:rsidR="001B2C76" w:rsidRPr="00DE1E3C" w:rsidRDefault="00985E16">
            <w:pPr>
              <w:ind w:firstLine="28"/>
              <w:jc w:val="center"/>
              <w:rPr>
                <w:b/>
                <w:sz w:val="24"/>
              </w:rPr>
            </w:pPr>
            <w:r w:rsidRPr="00DE1E3C">
              <w:rPr>
                <w:b/>
                <w:sz w:val="24"/>
              </w:rPr>
              <w:t>序号</w:t>
            </w:r>
          </w:p>
        </w:tc>
        <w:tc>
          <w:tcPr>
            <w:tcW w:w="1462" w:type="dxa"/>
            <w:vAlign w:val="center"/>
          </w:tcPr>
          <w:p w:rsidR="001B2C76" w:rsidRPr="00DE1E3C" w:rsidRDefault="00985E16">
            <w:pPr>
              <w:ind w:firstLine="28"/>
              <w:jc w:val="center"/>
              <w:rPr>
                <w:b/>
                <w:sz w:val="24"/>
              </w:rPr>
            </w:pPr>
            <w:r w:rsidRPr="00DE1E3C">
              <w:rPr>
                <w:b/>
                <w:sz w:val="24"/>
              </w:rPr>
              <w:t>评分因素</w:t>
            </w:r>
          </w:p>
        </w:tc>
        <w:tc>
          <w:tcPr>
            <w:tcW w:w="913" w:type="dxa"/>
            <w:vAlign w:val="center"/>
          </w:tcPr>
          <w:p w:rsidR="001B2C76" w:rsidRPr="00DE1E3C" w:rsidRDefault="00985E16">
            <w:pPr>
              <w:ind w:firstLine="28"/>
              <w:jc w:val="center"/>
              <w:rPr>
                <w:b/>
                <w:sz w:val="24"/>
              </w:rPr>
            </w:pPr>
            <w:r w:rsidRPr="00DE1E3C">
              <w:rPr>
                <w:b/>
                <w:sz w:val="24"/>
              </w:rPr>
              <w:t>分值</w:t>
            </w:r>
          </w:p>
        </w:tc>
        <w:tc>
          <w:tcPr>
            <w:tcW w:w="3978" w:type="dxa"/>
            <w:vAlign w:val="center"/>
          </w:tcPr>
          <w:p w:rsidR="001B2C76" w:rsidRPr="00DE1E3C" w:rsidRDefault="00985E16">
            <w:pPr>
              <w:ind w:firstLine="28"/>
              <w:jc w:val="center"/>
              <w:rPr>
                <w:b/>
                <w:sz w:val="24"/>
              </w:rPr>
            </w:pPr>
            <w:r w:rsidRPr="00DE1E3C">
              <w:rPr>
                <w:b/>
                <w:sz w:val="24"/>
              </w:rPr>
              <w:t>评分标准</w:t>
            </w:r>
          </w:p>
        </w:tc>
        <w:tc>
          <w:tcPr>
            <w:tcW w:w="2440" w:type="dxa"/>
            <w:vAlign w:val="center"/>
          </w:tcPr>
          <w:p w:rsidR="001B2C76" w:rsidRPr="00DE1E3C" w:rsidRDefault="00985E16">
            <w:pPr>
              <w:pStyle w:val="afff6"/>
              <w:spacing w:before="0" w:after="0" w:line="240" w:lineRule="auto"/>
              <w:rPr>
                <w:rFonts w:eastAsia="宋体"/>
                <w:szCs w:val="24"/>
              </w:rPr>
            </w:pPr>
            <w:r w:rsidRPr="00DE1E3C">
              <w:rPr>
                <w:rFonts w:eastAsia="宋体"/>
                <w:szCs w:val="24"/>
              </w:rPr>
              <w:t>说明</w:t>
            </w:r>
          </w:p>
        </w:tc>
      </w:tr>
      <w:tr w:rsidR="00416320" w:rsidRPr="00DE1E3C" w:rsidTr="00CC3CBD">
        <w:trPr>
          <w:trHeight w:val="567"/>
        </w:trPr>
        <w:tc>
          <w:tcPr>
            <w:tcW w:w="9628" w:type="dxa"/>
            <w:gridSpan w:val="5"/>
            <w:vAlign w:val="center"/>
          </w:tcPr>
          <w:p w:rsidR="00CC3CBD" w:rsidRPr="00DE1E3C" w:rsidRDefault="004E3F76" w:rsidP="004E3F76">
            <w:pPr>
              <w:pStyle w:val="afff6"/>
              <w:spacing w:before="0" w:after="0" w:line="240" w:lineRule="auto"/>
              <w:jc w:val="left"/>
              <w:rPr>
                <w:rFonts w:eastAsia="宋体"/>
                <w:szCs w:val="24"/>
              </w:rPr>
            </w:pPr>
            <w:r w:rsidRPr="00DE1E3C">
              <w:rPr>
                <w:rFonts w:eastAsia="宋体" w:hint="eastAsia"/>
                <w:szCs w:val="24"/>
              </w:rPr>
              <w:t>一</w:t>
            </w:r>
            <w:r w:rsidRPr="00DE1E3C">
              <w:rPr>
                <w:rFonts w:eastAsia="宋体"/>
                <w:szCs w:val="24"/>
              </w:rPr>
              <w:t>、</w:t>
            </w:r>
            <w:r w:rsidR="00CC3CBD" w:rsidRPr="00DE1E3C">
              <w:rPr>
                <w:rFonts w:eastAsia="宋体" w:hint="eastAsia"/>
                <w:szCs w:val="24"/>
              </w:rPr>
              <w:t>价格部分</w:t>
            </w:r>
          </w:p>
        </w:tc>
      </w:tr>
      <w:tr w:rsidR="00416320" w:rsidRPr="00DE1E3C" w:rsidTr="00CC3CBD">
        <w:trPr>
          <w:trHeight w:val="567"/>
        </w:trPr>
        <w:tc>
          <w:tcPr>
            <w:tcW w:w="835" w:type="dxa"/>
            <w:vAlign w:val="center"/>
          </w:tcPr>
          <w:p w:rsidR="00CC3CBD" w:rsidRPr="00DE1E3C" w:rsidRDefault="00CC3CBD" w:rsidP="00CC3CBD">
            <w:pPr>
              <w:ind w:firstLine="28"/>
              <w:jc w:val="center"/>
              <w:rPr>
                <w:sz w:val="24"/>
              </w:rPr>
            </w:pPr>
            <w:r w:rsidRPr="00DE1E3C">
              <w:rPr>
                <w:rFonts w:hint="eastAsia"/>
                <w:sz w:val="24"/>
              </w:rPr>
              <w:t>1</w:t>
            </w:r>
          </w:p>
        </w:tc>
        <w:tc>
          <w:tcPr>
            <w:tcW w:w="1462" w:type="dxa"/>
            <w:vAlign w:val="center"/>
          </w:tcPr>
          <w:p w:rsidR="00CC3CBD" w:rsidRPr="00DE1E3C" w:rsidRDefault="00CC3CBD" w:rsidP="00CC3CBD">
            <w:pPr>
              <w:ind w:firstLine="28"/>
              <w:jc w:val="center"/>
              <w:rPr>
                <w:sz w:val="24"/>
              </w:rPr>
            </w:pPr>
            <w:r w:rsidRPr="00DE1E3C">
              <w:rPr>
                <w:sz w:val="24"/>
              </w:rPr>
              <w:t>投标报价</w:t>
            </w:r>
          </w:p>
        </w:tc>
        <w:tc>
          <w:tcPr>
            <w:tcW w:w="913" w:type="dxa"/>
            <w:vAlign w:val="center"/>
          </w:tcPr>
          <w:p w:rsidR="00CC3CBD" w:rsidRPr="00DE1E3C" w:rsidRDefault="001554D1" w:rsidP="00CC3CBD">
            <w:pPr>
              <w:ind w:firstLine="28"/>
              <w:jc w:val="center"/>
              <w:rPr>
                <w:sz w:val="24"/>
              </w:rPr>
            </w:pPr>
            <w:r w:rsidRPr="00DE1E3C">
              <w:rPr>
                <w:sz w:val="24"/>
              </w:rPr>
              <w:t>30</w:t>
            </w:r>
          </w:p>
        </w:tc>
        <w:tc>
          <w:tcPr>
            <w:tcW w:w="3978" w:type="dxa"/>
            <w:vAlign w:val="center"/>
          </w:tcPr>
          <w:p w:rsidR="00CC3CBD" w:rsidRPr="00DE1E3C" w:rsidRDefault="00CC3CBD" w:rsidP="00CC3CBD">
            <w:pPr>
              <w:rPr>
                <w:sz w:val="24"/>
              </w:rPr>
            </w:pPr>
            <w:r w:rsidRPr="00DE1E3C">
              <w:rPr>
                <w:sz w:val="24"/>
              </w:rPr>
              <w:t>满足招标文件要求且投标价格最低的投标报价为评标基准价，其价格分为满分。其他投标人的价格</w:t>
            </w:r>
            <w:proofErr w:type="gramStart"/>
            <w:r w:rsidRPr="00DE1E3C">
              <w:rPr>
                <w:sz w:val="24"/>
              </w:rPr>
              <w:t>分统一</w:t>
            </w:r>
            <w:proofErr w:type="gramEnd"/>
            <w:r w:rsidRPr="00DE1E3C">
              <w:rPr>
                <w:sz w:val="24"/>
              </w:rPr>
              <w:t>按照下列公式计算：</w:t>
            </w:r>
          </w:p>
          <w:p w:rsidR="00CC3CBD" w:rsidRPr="00DE1E3C" w:rsidRDefault="00CC3CBD" w:rsidP="00CC3CBD">
            <w:pPr>
              <w:rPr>
                <w:sz w:val="24"/>
              </w:rPr>
            </w:pPr>
            <w:r w:rsidRPr="00DE1E3C">
              <w:rPr>
                <w:sz w:val="24"/>
              </w:rPr>
              <w:t>投标报价得分＝（评标基准价</w:t>
            </w:r>
            <w:r w:rsidRPr="00DE1E3C">
              <w:rPr>
                <w:sz w:val="24"/>
              </w:rPr>
              <w:t>/</w:t>
            </w:r>
            <w:r w:rsidRPr="00DE1E3C">
              <w:rPr>
                <w:sz w:val="24"/>
              </w:rPr>
              <w:t>投标报价）</w:t>
            </w:r>
            <w:r w:rsidRPr="00DE1E3C">
              <w:rPr>
                <w:sz w:val="24"/>
              </w:rPr>
              <w:t>×</w:t>
            </w:r>
            <w:r w:rsidRPr="00DE1E3C">
              <w:rPr>
                <w:sz w:val="24"/>
              </w:rPr>
              <w:t>分值。</w:t>
            </w:r>
          </w:p>
        </w:tc>
        <w:tc>
          <w:tcPr>
            <w:tcW w:w="2440" w:type="dxa"/>
            <w:vAlign w:val="center"/>
          </w:tcPr>
          <w:p w:rsidR="00CC3CBD" w:rsidRPr="00DE1E3C" w:rsidRDefault="00CC3CBD" w:rsidP="00CC3CBD">
            <w:pPr>
              <w:ind w:left="-38"/>
              <w:rPr>
                <w:sz w:val="24"/>
              </w:rPr>
            </w:pPr>
            <w:r w:rsidRPr="00DE1E3C">
              <w:rPr>
                <w:sz w:val="24"/>
              </w:rPr>
              <w:t>此处投标</w:t>
            </w:r>
            <w:proofErr w:type="gramStart"/>
            <w:r w:rsidRPr="00DE1E3C">
              <w:rPr>
                <w:sz w:val="24"/>
              </w:rPr>
              <w:t>报价指</w:t>
            </w:r>
            <w:proofErr w:type="gramEnd"/>
            <w:r w:rsidRPr="00DE1E3C">
              <w:rPr>
                <w:sz w:val="24"/>
              </w:rPr>
              <w:t>经过报价修正，及因落实政府采购政策进行价格调整后的报价，详见第四章《评标程序、评标方法和评标标准》</w:t>
            </w:r>
            <w:r w:rsidRPr="00DE1E3C">
              <w:rPr>
                <w:sz w:val="24"/>
              </w:rPr>
              <w:t>2.4</w:t>
            </w:r>
            <w:r w:rsidRPr="00DE1E3C">
              <w:rPr>
                <w:sz w:val="24"/>
              </w:rPr>
              <w:t>及</w:t>
            </w:r>
            <w:r w:rsidRPr="00DE1E3C">
              <w:rPr>
                <w:sz w:val="24"/>
              </w:rPr>
              <w:t>2.5</w:t>
            </w:r>
            <w:r w:rsidRPr="00DE1E3C">
              <w:rPr>
                <w:sz w:val="24"/>
              </w:rPr>
              <w:t>。</w:t>
            </w:r>
          </w:p>
        </w:tc>
      </w:tr>
      <w:tr w:rsidR="00416320" w:rsidRPr="00DE1E3C" w:rsidTr="00F42043">
        <w:trPr>
          <w:trHeight w:val="567"/>
        </w:trPr>
        <w:tc>
          <w:tcPr>
            <w:tcW w:w="9628" w:type="dxa"/>
            <w:gridSpan w:val="5"/>
            <w:vAlign w:val="center"/>
          </w:tcPr>
          <w:p w:rsidR="00CC3CBD" w:rsidRPr="00DE1E3C" w:rsidRDefault="004E3F76" w:rsidP="004E3F76">
            <w:pPr>
              <w:pStyle w:val="afff6"/>
              <w:spacing w:before="0" w:after="0" w:line="240" w:lineRule="auto"/>
              <w:jc w:val="left"/>
              <w:rPr>
                <w:rFonts w:eastAsia="宋体"/>
                <w:szCs w:val="24"/>
              </w:rPr>
            </w:pPr>
            <w:r w:rsidRPr="00DE1E3C">
              <w:rPr>
                <w:rFonts w:eastAsia="宋体" w:hint="eastAsia"/>
                <w:szCs w:val="24"/>
              </w:rPr>
              <w:t>二</w:t>
            </w:r>
            <w:r w:rsidRPr="00DE1E3C">
              <w:rPr>
                <w:rFonts w:eastAsia="宋体"/>
                <w:szCs w:val="24"/>
              </w:rPr>
              <w:t>、</w:t>
            </w:r>
            <w:r w:rsidR="00CC3CBD" w:rsidRPr="00DE1E3C">
              <w:rPr>
                <w:rFonts w:eastAsia="宋体" w:hint="eastAsia"/>
                <w:szCs w:val="24"/>
              </w:rPr>
              <w:t>技术部分</w:t>
            </w:r>
          </w:p>
        </w:tc>
      </w:tr>
      <w:tr w:rsidR="00416320" w:rsidRPr="00DE1E3C" w:rsidTr="00F42043">
        <w:trPr>
          <w:trHeight w:val="567"/>
        </w:trPr>
        <w:tc>
          <w:tcPr>
            <w:tcW w:w="835" w:type="dxa"/>
            <w:vAlign w:val="center"/>
          </w:tcPr>
          <w:p w:rsidR="00177927" w:rsidRPr="00DE1E3C" w:rsidRDefault="005E157B" w:rsidP="00177927">
            <w:pPr>
              <w:ind w:firstLine="28"/>
              <w:jc w:val="center"/>
              <w:rPr>
                <w:rFonts w:asciiTheme="minorEastAsia" w:eastAsiaTheme="minorEastAsia" w:hAnsiTheme="minorEastAsia"/>
                <w:sz w:val="24"/>
              </w:rPr>
            </w:pPr>
            <w:r w:rsidRPr="00DE1E3C">
              <w:rPr>
                <w:rFonts w:asciiTheme="minorEastAsia" w:eastAsiaTheme="minorEastAsia" w:hAnsiTheme="minorEastAsia"/>
                <w:sz w:val="24"/>
              </w:rPr>
              <w:t>2</w:t>
            </w:r>
          </w:p>
        </w:tc>
        <w:tc>
          <w:tcPr>
            <w:tcW w:w="1462" w:type="dxa"/>
            <w:vAlign w:val="center"/>
          </w:tcPr>
          <w:p w:rsidR="00177927" w:rsidRPr="00DE1E3C" w:rsidRDefault="00755CA1" w:rsidP="00177927">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采购需求响应程度</w:t>
            </w:r>
          </w:p>
        </w:tc>
        <w:tc>
          <w:tcPr>
            <w:tcW w:w="913" w:type="dxa"/>
            <w:vAlign w:val="center"/>
          </w:tcPr>
          <w:p w:rsidR="00177927" w:rsidRPr="00DE1E3C" w:rsidRDefault="00272C15" w:rsidP="00177927">
            <w:pPr>
              <w:ind w:firstLine="28"/>
              <w:jc w:val="center"/>
              <w:rPr>
                <w:rFonts w:asciiTheme="minorEastAsia" w:eastAsiaTheme="minorEastAsia" w:hAnsiTheme="minorEastAsia"/>
                <w:sz w:val="24"/>
              </w:rPr>
            </w:pPr>
            <w:r>
              <w:rPr>
                <w:rFonts w:asciiTheme="minorEastAsia" w:eastAsiaTheme="minorEastAsia" w:hAnsiTheme="minorEastAsia"/>
                <w:sz w:val="24"/>
              </w:rPr>
              <w:t>30</w:t>
            </w:r>
          </w:p>
        </w:tc>
        <w:tc>
          <w:tcPr>
            <w:tcW w:w="6418" w:type="dxa"/>
            <w:gridSpan w:val="2"/>
            <w:vAlign w:val="center"/>
          </w:tcPr>
          <w:p w:rsidR="00177927" w:rsidRPr="00DE1E3C" w:rsidRDefault="00755CA1" w:rsidP="00755CA1">
            <w:pPr>
              <w:rPr>
                <w:rFonts w:asciiTheme="minorEastAsia" w:eastAsiaTheme="minorEastAsia" w:hAnsiTheme="minorEastAsia"/>
                <w:sz w:val="24"/>
              </w:rPr>
            </w:pPr>
            <w:r w:rsidRPr="00DE1E3C">
              <w:rPr>
                <w:rFonts w:asciiTheme="minorEastAsia" w:eastAsiaTheme="minorEastAsia" w:hAnsiTheme="minorEastAsia" w:hint="eastAsia"/>
                <w:sz w:val="24"/>
              </w:rPr>
              <w:t>投标文件采购需求响应全部满足招标要求的得</w:t>
            </w:r>
            <w:r w:rsidR="00272C15">
              <w:rPr>
                <w:rFonts w:asciiTheme="minorEastAsia" w:eastAsiaTheme="minorEastAsia" w:hAnsiTheme="minorEastAsia"/>
                <w:sz w:val="24"/>
              </w:rPr>
              <w:t>30</w:t>
            </w:r>
            <w:r w:rsidRPr="00DE1E3C">
              <w:rPr>
                <w:rFonts w:asciiTheme="minorEastAsia" w:eastAsiaTheme="minorEastAsia" w:hAnsiTheme="minorEastAsia" w:hint="eastAsia"/>
                <w:sz w:val="24"/>
              </w:rPr>
              <w:t>分，其中</w:t>
            </w:r>
            <w:r w:rsidR="001554D1" w:rsidRPr="00DE1E3C">
              <w:rPr>
                <w:rFonts w:asciiTheme="minorEastAsia" w:eastAsiaTheme="minorEastAsia" w:hAnsiTheme="minorEastAsia" w:hint="eastAsia"/>
                <w:sz w:val="24"/>
              </w:rPr>
              <w:t>每</w:t>
            </w:r>
            <w:r w:rsidR="001554D1" w:rsidRPr="00DE1E3C">
              <w:rPr>
                <w:rFonts w:asciiTheme="minorEastAsia" w:eastAsiaTheme="minorEastAsia" w:hAnsiTheme="minorEastAsia"/>
                <w:sz w:val="24"/>
              </w:rPr>
              <w:t>有</w:t>
            </w:r>
            <w:r w:rsidRPr="00DE1E3C">
              <w:rPr>
                <w:rFonts w:asciiTheme="minorEastAsia" w:eastAsiaTheme="minorEastAsia" w:hAnsiTheme="minorEastAsia" w:hint="eastAsia"/>
                <w:sz w:val="24"/>
              </w:rPr>
              <w:t>一项“▲”条款不满足扣</w:t>
            </w:r>
            <w:r w:rsidR="00272C15">
              <w:rPr>
                <w:rFonts w:asciiTheme="minorEastAsia" w:eastAsiaTheme="minorEastAsia" w:hAnsiTheme="minorEastAsia"/>
                <w:sz w:val="24"/>
              </w:rPr>
              <w:t>3</w:t>
            </w:r>
            <w:r w:rsidRPr="00DE1E3C">
              <w:rPr>
                <w:rFonts w:asciiTheme="minorEastAsia" w:eastAsiaTheme="minorEastAsia" w:hAnsiTheme="minorEastAsia" w:hint="eastAsia"/>
                <w:sz w:val="24"/>
              </w:rPr>
              <w:t>分，有一项其他条款不满足的扣1分；最低得分0分。</w:t>
            </w:r>
          </w:p>
          <w:p w:rsidR="00755CA1" w:rsidRPr="00DE1E3C" w:rsidRDefault="00755CA1" w:rsidP="00755CA1">
            <w:pPr>
              <w:rPr>
                <w:rFonts w:asciiTheme="minorEastAsia" w:eastAsiaTheme="minorEastAsia" w:hAnsiTheme="minorEastAsia"/>
                <w:b/>
                <w:sz w:val="24"/>
              </w:rPr>
            </w:pPr>
            <w:r w:rsidRPr="00DE1E3C">
              <w:rPr>
                <w:rFonts w:asciiTheme="minorEastAsia" w:eastAsiaTheme="minorEastAsia" w:hAnsiTheme="minorEastAsia" w:hint="eastAsia"/>
                <w:b/>
                <w:sz w:val="24"/>
              </w:rPr>
              <w:t>注</w:t>
            </w:r>
            <w:r w:rsidRPr="00DE1E3C">
              <w:rPr>
                <w:rFonts w:asciiTheme="minorEastAsia" w:eastAsiaTheme="minorEastAsia" w:hAnsiTheme="minorEastAsia"/>
                <w:b/>
                <w:sz w:val="24"/>
              </w:rPr>
              <w:t>：本项内容</w:t>
            </w:r>
            <w:r w:rsidRPr="00DE1E3C">
              <w:rPr>
                <w:rFonts w:asciiTheme="minorEastAsia" w:eastAsiaTheme="minorEastAsia" w:hAnsiTheme="minorEastAsia" w:hint="eastAsia"/>
                <w:b/>
                <w:sz w:val="24"/>
              </w:rPr>
              <w:t>依据投标人</w:t>
            </w:r>
            <w:r w:rsidRPr="00DE1E3C">
              <w:rPr>
                <w:rFonts w:asciiTheme="minorEastAsia" w:eastAsiaTheme="minorEastAsia" w:hAnsiTheme="minorEastAsia"/>
                <w:b/>
                <w:sz w:val="24"/>
              </w:rPr>
              <w:t>《</w:t>
            </w:r>
            <w:r w:rsidRPr="00DE1E3C">
              <w:rPr>
                <w:rFonts w:asciiTheme="minorEastAsia" w:eastAsiaTheme="minorEastAsia" w:hAnsiTheme="minorEastAsia" w:hint="eastAsia"/>
                <w:b/>
                <w:sz w:val="24"/>
              </w:rPr>
              <w:t>采购需求</w:t>
            </w:r>
            <w:r w:rsidRPr="00DE1E3C">
              <w:rPr>
                <w:rFonts w:asciiTheme="minorEastAsia" w:eastAsiaTheme="minorEastAsia" w:hAnsiTheme="minorEastAsia"/>
                <w:b/>
                <w:sz w:val="24"/>
              </w:rPr>
              <w:t>偏离表》</w:t>
            </w:r>
            <w:r w:rsidRPr="00DE1E3C">
              <w:rPr>
                <w:rFonts w:asciiTheme="minorEastAsia" w:eastAsiaTheme="minorEastAsia" w:hAnsiTheme="minorEastAsia" w:hint="eastAsia"/>
                <w:b/>
                <w:sz w:val="24"/>
              </w:rPr>
              <w:t>的响应</w:t>
            </w:r>
            <w:r w:rsidRPr="00DE1E3C">
              <w:rPr>
                <w:rFonts w:asciiTheme="minorEastAsia" w:eastAsiaTheme="minorEastAsia" w:hAnsiTheme="minorEastAsia"/>
                <w:b/>
                <w:sz w:val="24"/>
              </w:rPr>
              <w:t>内容</w:t>
            </w:r>
            <w:r w:rsidRPr="00DE1E3C">
              <w:rPr>
                <w:rFonts w:asciiTheme="minorEastAsia" w:eastAsiaTheme="minorEastAsia" w:hAnsiTheme="minorEastAsia" w:hint="eastAsia"/>
                <w:b/>
                <w:sz w:val="24"/>
              </w:rPr>
              <w:t>进行</w:t>
            </w:r>
            <w:r w:rsidRPr="00DE1E3C">
              <w:rPr>
                <w:rFonts w:asciiTheme="minorEastAsia" w:eastAsiaTheme="minorEastAsia" w:hAnsiTheme="minorEastAsia"/>
                <w:b/>
                <w:sz w:val="24"/>
              </w:rPr>
              <w:t>打分。</w:t>
            </w:r>
          </w:p>
        </w:tc>
      </w:tr>
      <w:tr w:rsidR="00416320" w:rsidRPr="00DE1E3C" w:rsidTr="00F42043">
        <w:trPr>
          <w:trHeight w:val="567"/>
        </w:trPr>
        <w:tc>
          <w:tcPr>
            <w:tcW w:w="835" w:type="dxa"/>
            <w:vAlign w:val="center"/>
          </w:tcPr>
          <w:p w:rsidR="00755CA1" w:rsidRPr="00DE1E3C" w:rsidRDefault="00755CA1" w:rsidP="00755CA1">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3</w:t>
            </w:r>
          </w:p>
        </w:tc>
        <w:tc>
          <w:tcPr>
            <w:tcW w:w="1462" w:type="dxa"/>
            <w:vAlign w:val="center"/>
          </w:tcPr>
          <w:p w:rsidR="00755CA1" w:rsidRPr="00DE1E3C" w:rsidRDefault="00D944CA" w:rsidP="00755CA1">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项目进度</w:t>
            </w:r>
            <w:r w:rsidRPr="00DE1E3C">
              <w:rPr>
                <w:rFonts w:asciiTheme="minorEastAsia" w:eastAsiaTheme="minorEastAsia" w:hAnsiTheme="minorEastAsia"/>
                <w:sz w:val="24"/>
              </w:rPr>
              <w:t>计划</w:t>
            </w:r>
          </w:p>
        </w:tc>
        <w:tc>
          <w:tcPr>
            <w:tcW w:w="913" w:type="dxa"/>
            <w:vAlign w:val="center"/>
          </w:tcPr>
          <w:p w:rsidR="00755CA1" w:rsidRPr="00DE1E3C" w:rsidRDefault="00211915" w:rsidP="00755CA1">
            <w:pPr>
              <w:ind w:firstLine="28"/>
              <w:jc w:val="center"/>
              <w:rPr>
                <w:rFonts w:asciiTheme="minorEastAsia" w:eastAsiaTheme="minorEastAsia" w:hAnsiTheme="minorEastAsia"/>
                <w:sz w:val="24"/>
              </w:rPr>
            </w:pPr>
            <w:r>
              <w:rPr>
                <w:rFonts w:asciiTheme="minorEastAsia" w:eastAsiaTheme="minorEastAsia" w:hAnsiTheme="minorEastAsia"/>
                <w:sz w:val="24"/>
              </w:rPr>
              <w:t>12</w:t>
            </w:r>
          </w:p>
        </w:tc>
        <w:tc>
          <w:tcPr>
            <w:tcW w:w="6418" w:type="dxa"/>
            <w:gridSpan w:val="2"/>
            <w:vAlign w:val="center"/>
          </w:tcPr>
          <w:p w:rsidR="00D944CA" w:rsidRPr="00DE1E3C" w:rsidRDefault="00D944CA" w:rsidP="00D944CA">
            <w:pPr>
              <w:rPr>
                <w:rFonts w:asciiTheme="minorEastAsia" w:eastAsiaTheme="minorEastAsia" w:hAnsiTheme="minorEastAsia"/>
                <w:sz w:val="24"/>
              </w:rPr>
            </w:pPr>
            <w:r w:rsidRPr="00DE1E3C">
              <w:rPr>
                <w:rFonts w:asciiTheme="minorEastAsia" w:eastAsiaTheme="minorEastAsia" w:hAnsiTheme="minorEastAsia" w:hint="eastAsia"/>
                <w:sz w:val="24"/>
              </w:rPr>
              <w:t>项目进度计划(即从合同签订之日起至完成全部交付):</w:t>
            </w:r>
          </w:p>
          <w:p w:rsidR="00D944CA" w:rsidRPr="00DE1E3C" w:rsidRDefault="00D944CA" w:rsidP="003D37BA">
            <w:pPr>
              <w:pStyle w:val="afff7"/>
              <w:numPr>
                <w:ilvl w:val="0"/>
                <w:numId w:val="18"/>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计划合理且量化可控，完全针对本项目需求，各阶段时间节点清晰；各阶段进度保障措施全面得当、各阶段人员分工安排科学，完全符合且能够保障本项目交货期:</w:t>
            </w:r>
            <w:r w:rsidR="00211915">
              <w:rPr>
                <w:rFonts w:asciiTheme="minorEastAsia" w:eastAsiaTheme="minorEastAsia" w:hAnsiTheme="minorEastAsia"/>
                <w:sz w:val="24"/>
              </w:rPr>
              <w:t>12</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8"/>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计划较为合理可控基本针对本项目需求，各阶段时间节点明确；各阶段均具备进度保障措施、各阶段人员分工安排较合理，基本符合并能够保障本项目交货期:</w:t>
            </w:r>
            <w:r w:rsidR="00211915">
              <w:rPr>
                <w:rFonts w:asciiTheme="minorEastAsia" w:eastAsiaTheme="minorEastAsia" w:hAnsiTheme="minorEastAsia"/>
                <w:sz w:val="24"/>
              </w:rPr>
              <w:t>8</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8"/>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计划基本合理，重要阶段时间节点基本明确；有基本的进度保障措施和各阶段人员分工安排，基本符合本项目交货期:</w:t>
            </w:r>
            <w:r w:rsidR="00211915">
              <w:rPr>
                <w:rFonts w:asciiTheme="minorEastAsia" w:eastAsiaTheme="minorEastAsia" w:hAnsiTheme="minorEastAsia"/>
                <w:sz w:val="24"/>
              </w:rPr>
              <w:t>4</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8"/>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计划较为简略，各阶段时间节点模糊；进度保障措施和各阶段人员分工安排没有针对性，不确定是否符合本项目交货期:</w:t>
            </w:r>
            <w:r w:rsidR="00B504C9" w:rsidRPr="00DE1E3C">
              <w:rPr>
                <w:rFonts w:asciiTheme="minorEastAsia" w:eastAsiaTheme="minorEastAsia" w:hAnsiTheme="minorEastAsia"/>
                <w:sz w:val="24"/>
              </w:rPr>
              <w:t>1</w:t>
            </w:r>
            <w:r w:rsidRPr="00DE1E3C">
              <w:rPr>
                <w:rFonts w:asciiTheme="minorEastAsia" w:eastAsiaTheme="minorEastAsia" w:hAnsiTheme="minorEastAsia" w:hint="eastAsia"/>
                <w:sz w:val="24"/>
              </w:rPr>
              <w:t>分；</w:t>
            </w:r>
          </w:p>
          <w:p w:rsidR="00755CA1" w:rsidRPr="00DE1E3C" w:rsidRDefault="00D944CA" w:rsidP="003D37BA">
            <w:pPr>
              <w:pStyle w:val="afff7"/>
              <w:numPr>
                <w:ilvl w:val="0"/>
                <w:numId w:val="18"/>
              </w:numPr>
              <w:ind w:firstLineChars="0"/>
              <w:rPr>
                <w:rFonts w:asciiTheme="minorEastAsia" w:eastAsiaTheme="minorEastAsia" w:hAnsiTheme="minorEastAsia"/>
                <w:sz w:val="24"/>
                <w:szCs w:val="24"/>
              </w:rPr>
            </w:pPr>
            <w:r w:rsidRPr="00DE1E3C">
              <w:rPr>
                <w:rFonts w:asciiTheme="minorEastAsia" w:eastAsiaTheme="minorEastAsia" w:hAnsiTheme="minorEastAsia" w:hint="eastAsia"/>
                <w:sz w:val="24"/>
              </w:rPr>
              <w:t>项目进度计划完全不合理或未提出具体计划的:0分。</w:t>
            </w:r>
          </w:p>
        </w:tc>
      </w:tr>
      <w:tr w:rsidR="00416320" w:rsidRPr="00DE1E3C" w:rsidTr="00F42043">
        <w:trPr>
          <w:trHeight w:val="567"/>
        </w:trPr>
        <w:tc>
          <w:tcPr>
            <w:tcW w:w="835" w:type="dxa"/>
            <w:vAlign w:val="center"/>
          </w:tcPr>
          <w:p w:rsidR="00755CA1" w:rsidRPr="00DE1E3C" w:rsidRDefault="00755CA1" w:rsidP="00755CA1">
            <w:pPr>
              <w:ind w:firstLine="28"/>
              <w:jc w:val="center"/>
              <w:rPr>
                <w:rFonts w:asciiTheme="minorEastAsia" w:eastAsiaTheme="minorEastAsia" w:hAnsiTheme="minorEastAsia"/>
                <w:sz w:val="24"/>
              </w:rPr>
            </w:pPr>
            <w:r w:rsidRPr="00DE1E3C">
              <w:rPr>
                <w:rFonts w:asciiTheme="minorEastAsia" w:eastAsiaTheme="minorEastAsia" w:hAnsiTheme="minorEastAsia"/>
                <w:sz w:val="24"/>
              </w:rPr>
              <w:t>4</w:t>
            </w:r>
          </w:p>
        </w:tc>
        <w:tc>
          <w:tcPr>
            <w:tcW w:w="1462" w:type="dxa"/>
            <w:vAlign w:val="center"/>
          </w:tcPr>
          <w:p w:rsidR="00755CA1" w:rsidRPr="00DE1E3C" w:rsidRDefault="00D944CA" w:rsidP="00755CA1">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供货方案</w:t>
            </w:r>
          </w:p>
        </w:tc>
        <w:tc>
          <w:tcPr>
            <w:tcW w:w="913" w:type="dxa"/>
            <w:vAlign w:val="center"/>
          </w:tcPr>
          <w:p w:rsidR="00755CA1" w:rsidRPr="00DE1E3C" w:rsidRDefault="00272C15" w:rsidP="00755CA1">
            <w:pPr>
              <w:ind w:firstLine="28"/>
              <w:jc w:val="center"/>
              <w:rPr>
                <w:rFonts w:asciiTheme="minorEastAsia" w:eastAsiaTheme="minorEastAsia" w:hAnsiTheme="minorEastAsia"/>
                <w:sz w:val="24"/>
              </w:rPr>
            </w:pPr>
            <w:r>
              <w:rPr>
                <w:rFonts w:asciiTheme="minorEastAsia" w:eastAsiaTheme="minorEastAsia" w:hAnsiTheme="minorEastAsia"/>
                <w:sz w:val="24"/>
              </w:rPr>
              <w:t>10</w:t>
            </w:r>
          </w:p>
        </w:tc>
        <w:tc>
          <w:tcPr>
            <w:tcW w:w="6418" w:type="dxa"/>
            <w:gridSpan w:val="2"/>
            <w:vAlign w:val="center"/>
          </w:tcPr>
          <w:p w:rsidR="00D944CA" w:rsidRPr="00DE1E3C" w:rsidRDefault="00D944CA" w:rsidP="00D944CA">
            <w:pPr>
              <w:rPr>
                <w:rFonts w:asciiTheme="minorEastAsia" w:eastAsiaTheme="minorEastAsia" w:hAnsiTheme="minorEastAsia"/>
                <w:sz w:val="24"/>
              </w:rPr>
            </w:pPr>
            <w:r w:rsidRPr="00DE1E3C">
              <w:rPr>
                <w:rFonts w:asciiTheme="minorEastAsia" w:eastAsiaTheme="minorEastAsia" w:hAnsiTheme="minorEastAsia" w:hint="eastAsia"/>
                <w:sz w:val="24"/>
              </w:rPr>
              <w:t>对供应商的供货措施及配送方案(包括送货时间、货物交接等)进行综合评价:</w:t>
            </w:r>
          </w:p>
          <w:p w:rsidR="00D944CA" w:rsidRPr="00DE1E3C" w:rsidRDefault="00D944CA" w:rsidP="003D37BA">
            <w:pPr>
              <w:pStyle w:val="afff7"/>
              <w:numPr>
                <w:ilvl w:val="0"/>
                <w:numId w:val="19"/>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充分结合项目特征，提出具有针对性的具体配送方案。送货时间客观合理，能够完全保障项目供货要求，货物交接环节科学严谨；</w:t>
            </w:r>
            <w:proofErr w:type="gramStart"/>
            <w:r w:rsidRPr="00DE1E3C">
              <w:rPr>
                <w:rFonts w:asciiTheme="minorEastAsia" w:eastAsiaTheme="minorEastAsia" w:hAnsiTheme="minorEastAsia" w:hint="eastAsia"/>
                <w:sz w:val="24"/>
              </w:rPr>
              <w:t>且针对</w:t>
            </w:r>
            <w:proofErr w:type="gramEnd"/>
            <w:r w:rsidRPr="00DE1E3C">
              <w:rPr>
                <w:rFonts w:asciiTheme="minorEastAsia" w:eastAsiaTheme="minorEastAsia" w:hAnsiTheme="minorEastAsia" w:hint="eastAsia"/>
                <w:sz w:val="24"/>
              </w:rPr>
              <w:t>供货过程中各潜在风险点有可行的操作建议和解决方案:</w:t>
            </w:r>
            <w:r w:rsidR="00272C15">
              <w:rPr>
                <w:rFonts w:asciiTheme="minorEastAsia" w:eastAsiaTheme="minorEastAsia" w:hAnsiTheme="minorEastAsia"/>
                <w:sz w:val="24"/>
              </w:rPr>
              <w:t>10</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9"/>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能够结合项目特征，提出有一定针对性的具体配送方案。送货时间基本客观合理，能够基本保障项目供货要求，货物交接环节较为严谨；针对供货过程中部分风险点有</w:t>
            </w:r>
            <w:r w:rsidRPr="00DE1E3C">
              <w:rPr>
                <w:rFonts w:asciiTheme="minorEastAsia" w:eastAsiaTheme="minorEastAsia" w:hAnsiTheme="minorEastAsia" w:hint="eastAsia"/>
                <w:sz w:val="24"/>
              </w:rPr>
              <w:lastRenderedPageBreak/>
              <w:t>可行的操作建议和解决方案:</w:t>
            </w:r>
            <w:r w:rsidR="00272C15">
              <w:rPr>
                <w:rFonts w:asciiTheme="minorEastAsia" w:eastAsiaTheme="minorEastAsia" w:hAnsiTheme="minorEastAsia"/>
                <w:sz w:val="24"/>
              </w:rPr>
              <w:t>7</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9"/>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能够结合项目基本特征，提出有一定针对性的配送方案。送货时间基本客观，能够保障项目基本供货要求，货物交接环节基本全面；针对少量风险点有操作建议和解决方案:</w:t>
            </w:r>
            <w:r w:rsidR="00272C15">
              <w:rPr>
                <w:rFonts w:asciiTheme="minorEastAsia" w:eastAsiaTheme="minorEastAsia" w:hAnsiTheme="minorEastAsia"/>
                <w:sz w:val="24"/>
              </w:rPr>
              <w:t>4</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9"/>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不能充分结合项目特征，仅提出基本的配送方案。送货时间可能影响项目供货要求，货物交接环节较简略:</w:t>
            </w:r>
            <w:r w:rsidR="00B504C9" w:rsidRPr="00DE1E3C">
              <w:rPr>
                <w:rFonts w:asciiTheme="minorEastAsia" w:eastAsiaTheme="minorEastAsia" w:hAnsiTheme="minorEastAsia"/>
                <w:sz w:val="24"/>
              </w:rPr>
              <w:t>1</w:t>
            </w:r>
            <w:r w:rsidRPr="00DE1E3C">
              <w:rPr>
                <w:rFonts w:asciiTheme="minorEastAsia" w:eastAsiaTheme="minorEastAsia" w:hAnsiTheme="minorEastAsia" w:hint="eastAsia"/>
                <w:sz w:val="24"/>
              </w:rPr>
              <w:t>分；</w:t>
            </w:r>
          </w:p>
          <w:p w:rsidR="00755CA1" w:rsidRPr="00DE1E3C" w:rsidRDefault="00D944CA" w:rsidP="003D37BA">
            <w:pPr>
              <w:pStyle w:val="afff7"/>
              <w:numPr>
                <w:ilvl w:val="0"/>
                <w:numId w:val="19"/>
              </w:numPr>
              <w:ind w:firstLineChars="0"/>
              <w:rPr>
                <w:rFonts w:asciiTheme="minorEastAsia" w:eastAsiaTheme="minorEastAsia" w:hAnsiTheme="minorEastAsia"/>
                <w:sz w:val="24"/>
                <w:szCs w:val="24"/>
              </w:rPr>
            </w:pPr>
            <w:r w:rsidRPr="00DE1E3C">
              <w:rPr>
                <w:rFonts w:asciiTheme="minorEastAsia" w:eastAsiaTheme="minorEastAsia" w:hAnsiTheme="minorEastAsia" w:hint="eastAsia"/>
                <w:sz w:val="24"/>
              </w:rPr>
              <w:t>没有提供有针对性供货措施及配送方案:0分。</w:t>
            </w:r>
          </w:p>
        </w:tc>
      </w:tr>
      <w:tr w:rsidR="00416320" w:rsidRPr="00DE1E3C" w:rsidTr="00F42043">
        <w:trPr>
          <w:trHeight w:val="567"/>
        </w:trPr>
        <w:tc>
          <w:tcPr>
            <w:tcW w:w="835" w:type="dxa"/>
            <w:vAlign w:val="center"/>
          </w:tcPr>
          <w:p w:rsidR="00755CA1" w:rsidRPr="00DE1E3C" w:rsidRDefault="00755CA1" w:rsidP="00755CA1">
            <w:pPr>
              <w:ind w:firstLine="28"/>
              <w:jc w:val="center"/>
              <w:rPr>
                <w:rFonts w:asciiTheme="minorEastAsia" w:eastAsiaTheme="minorEastAsia" w:hAnsiTheme="minorEastAsia"/>
                <w:sz w:val="24"/>
              </w:rPr>
            </w:pPr>
            <w:r w:rsidRPr="00DE1E3C">
              <w:rPr>
                <w:rFonts w:asciiTheme="minorEastAsia" w:eastAsiaTheme="minorEastAsia" w:hAnsiTheme="minorEastAsia"/>
                <w:sz w:val="24"/>
              </w:rPr>
              <w:lastRenderedPageBreak/>
              <w:t>5</w:t>
            </w:r>
          </w:p>
        </w:tc>
        <w:tc>
          <w:tcPr>
            <w:tcW w:w="1462" w:type="dxa"/>
            <w:vAlign w:val="center"/>
          </w:tcPr>
          <w:p w:rsidR="00755CA1" w:rsidRPr="00DE1E3C" w:rsidRDefault="00D944CA" w:rsidP="00755CA1">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售后服务</w:t>
            </w:r>
          </w:p>
        </w:tc>
        <w:tc>
          <w:tcPr>
            <w:tcW w:w="913" w:type="dxa"/>
            <w:vAlign w:val="center"/>
          </w:tcPr>
          <w:p w:rsidR="00755CA1" w:rsidRPr="00DE1E3C" w:rsidRDefault="00211915" w:rsidP="00755CA1">
            <w:pPr>
              <w:ind w:firstLine="28"/>
              <w:jc w:val="center"/>
              <w:rPr>
                <w:rFonts w:asciiTheme="minorEastAsia" w:eastAsiaTheme="minorEastAsia" w:hAnsiTheme="minorEastAsia"/>
                <w:sz w:val="24"/>
              </w:rPr>
            </w:pPr>
            <w:r>
              <w:rPr>
                <w:rFonts w:asciiTheme="minorEastAsia" w:eastAsiaTheme="minorEastAsia" w:hAnsiTheme="minorEastAsia"/>
                <w:sz w:val="24"/>
              </w:rPr>
              <w:t>12</w:t>
            </w:r>
          </w:p>
        </w:tc>
        <w:tc>
          <w:tcPr>
            <w:tcW w:w="6418" w:type="dxa"/>
            <w:gridSpan w:val="2"/>
            <w:vAlign w:val="center"/>
          </w:tcPr>
          <w:p w:rsidR="00D944CA" w:rsidRPr="00DE1E3C" w:rsidRDefault="00D944CA" w:rsidP="00D944CA">
            <w:pPr>
              <w:rPr>
                <w:rFonts w:asciiTheme="minorEastAsia" w:eastAsiaTheme="minorEastAsia" w:hAnsiTheme="minorEastAsia"/>
                <w:sz w:val="24"/>
              </w:rPr>
            </w:pPr>
            <w:r w:rsidRPr="00DE1E3C">
              <w:rPr>
                <w:rFonts w:asciiTheme="minorEastAsia" w:eastAsiaTheme="minorEastAsia" w:hAnsiTheme="minorEastAsia" w:hint="eastAsia"/>
                <w:sz w:val="24"/>
              </w:rPr>
              <w:t>售后服务方案的针对性、完整性及可行性(包括响应时间、服务负责人等情况):</w:t>
            </w:r>
          </w:p>
          <w:p w:rsidR="00D944CA" w:rsidRPr="00DE1E3C" w:rsidRDefault="00D944CA" w:rsidP="003D37BA">
            <w:pPr>
              <w:pStyle w:val="afff7"/>
              <w:numPr>
                <w:ilvl w:val="0"/>
                <w:numId w:val="20"/>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能够结合使用特征，提出全面详细的售后方案，针对性强，可行性高；响应时间客观且及时，负责人明确:</w:t>
            </w:r>
            <w:r w:rsidR="00211915">
              <w:rPr>
                <w:rFonts w:asciiTheme="minorEastAsia" w:eastAsiaTheme="minorEastAsia" w:hAnsiTheme="minorEastAsia"/>
                <w:sz w:val="24"/>
              </w:rPr>
              <w:t>12</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20"/>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能够基本结合使用特征，提出较为全面的售后方案，有一定针对性，可行性较高；响应时间基本客观合理，负责人明确:</w:t>
            </w:r>
            <w:r w:rsidR="00211915">
              <w:rPr>
                <w:rFonts w:asciiTheme="minorEastAsia" w:eastAsiaTheme="minorEastAsia" w:hAnsiTheme="minorEastAsia"/>
                <w:sz w:val="24"/>
              </w:rPr>
              <w:t>8</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20"/>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能够结合部分使用特征，提出有一定针对性的售后方案，具备可行性；响应时间基本客观合理，负责人明确:</w:t>
            </w:r>
            <w:r w:rsidR="00211915">
              <w:rPr>
                <w:rFonts w:asciiTheme="minorEastAsia" w:eastAsiaTheme="minorEastAsia" w:hAnsiTheme="minorEastAsia"/>
                <w:sz w:val="24"/>
              </w:rPr>
              <w:t>4</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20"/>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不能基本结合使用特征，或方案有遗漏，较为简略，可行性较弱；响应时间基本合理，负责人不明确:</w:t>
            </w:r>
            <w:r w:rsidR="00B504C9" w:rsidRPr="00DE1E3C">
              <w:rPr>
                <w:rFonts w:asciiTheme="minorEastAsia" w:eastAsiaTheme="minorEastAsia" w:hAnsiTheme="minorEastAsia"/>
                <w:sz w:val="24"/>
              </w:rPr>
              <w:t>1</w:t>
            </w:r>
            <w:r w:rsidRPr="00DE1E3C">
              <w:rPr>
                <w:rFonts w:asciiTheme="minorEastAsia" w:eastAsiaTheme="minorEastAsia" w:hAnsiTheme="minorEastAsia" w:hint="eastAsia"/>
                <w:sz w:val="24"/>
              </w:rPr>
              <w:t>分；</w:t>
            </w:r>
          </w:p>
          <w:p w:rsidR="00755CA1" w:rsidRPr="00DE1E3C" w:rsidRDefault="00D944CA" w:rsidP="003D37BA">
            <w:pPr>
              <w:pStyle w:val="afff7"/>
              <w:numPr>
                <w:ilvl w:val="0"/>
                <w:numId w:val="20"/>
              </w:numPr>
              <w:ind w:firstLineChars="0"/>
              <w:rPr>
                <w:rFonts w:asciiTheme="minorEastAsia" w:eastAsiaTheme="minorEastAsia" w:hAnsiTheme="minorEastAsia"/>
                <w:sz w:val="24"/>
                <w:szCs w:val="24"/>
              </w:rPr>
            </w:pPr>
            <w:r w:rsidRPr="00DE1E3C">
              <w:rPr>
                <w:rFonts w:asciiTheme="minorEastAsia" w:eastAsiaTheme="minorEastAsia" w:hAnsiTheme="minorEastAsia" w:hint="eastAsia"/>
                <w:sz w:val="24"/>
              </w:rPr>
              <w:t>未提供具体售后服务方案的:0分。</w:t>
            </w:r>
          </w:p>
        </w:tc>
      </w:tr>
      <w:tr w:rsidR="00416320" w:rsidRPr="00DE1E3C" w:rsidTr="00F42043">
        <w:trPr>
          <w:trHeight w:val="567"/>
        </w:trPr>
        <w:tc>
          <w:tcPr>
            <w:tcW w:w="9628" w:type="dxa"/>
            <w:gridSpan w:val="5"/>
            <w:vAlign w:val="center"/>
          </w:tcPr>
          <w:p w:rsidR="004E3F76" w:rsidRPr="00DE1E3C" w:rsidRDefault="004E3F76" w:rsidP="004E3F76">
            <w:pPr>
              <w:rPr>
                <w:b/>
                <w:sz w:val="24"/>
              </w:rPr>
            </w:pPr>
            <w:r w:rsidRPr="00DE1E3C">
              <w:rPr>
                <w:rFonts w:hint="eastAsia"/>
                <w:b/>
                <w:sz w:val="24"/>
              </w:rPr>
              <w:t>三</w:t>
            </w:r>
            <w:r w:rsidRPr="00DE1E3C">
              <w:rPr>
                <w:b/>
                <w:sz w:val="24"/>
              </w:rPr>
              <w:t>、商务部分</w:t>
            </w:r>
          </w:p>
        </w:tc>
      </w:tr>
      <w:tr w:rsidR="00416320" w:rsidRPr="00DE1E3C" w:rsidTr="00F42043">
        <w:trPr>
          <w:trHeight w:val="567"/>
        </w:trPr>
        <w:tc>
          <w:tcPr>
            <w:tcW w:w="835" w:type="dxa"/>
            <w:vAlign w:val="center"/>
          </w:tcPr>
          <w:p w:rsidR="00755CA1" w:rsidRPr="00DE1E3C" w:rsidRDefault="003E4088" w:rsidP="00755CA1">
            <w:pPr>
              <w:ind w:firstLine="28"/>
              <w:jc w:val="center"/>
              <w:rPr>
                <w:sz w:val="24"/>
              </w:rPr>
            </w:pPr>
            <w:r w:rsidRPr="00DE1E3C">
              <w:rPr>
                <w:sz w:val="24"/>
              </w:rPr>
              <w:t>7</w:t>
            </w:r>
          </w:p>
        </w:tc>
        <w:tc>
          <w:tcPr>
            <w:tcW w:w="1462" w:type="dxa"/>
            <w:vAlign w:val="center"/>
          </w:tcPr>
          <w:p w:rsidR="00755CA1" w:rsidRPr="00DE1E3C" w:rsidRDefault="00755CA1" w:rsidP="00755CA1">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业绩</w:t>
            </w:r>
          </w:p>
        </w:tc>
        <w:tc>
          <w:tcPr>
            <w:tcW w:w="913" w:type="dxa"/>
            <w:vAlign w:val="center"/>
          </w:tcPr>
          <w:p w:rsidR="00755CA1" w:rsidRPr="00DE1E3C" w:rsidRDefault="000C6D3B" w:rsidP="00755CA1">
            <w:pPr>
              <w:ind w:firstLine="28"/>
              <w:jc w:val="center"/>
              <w:rPr>
                <w:rFonts w:asciiTheme="minorEastAsia" w:eastAsiaTheme="minorEastAsia" w:hAnsiTheme="minorEastAsia"/>
                <w:sz w:val="24"/>
              </w:rPr>
            </w:pPr>
            <w:r>
              <w:rPr>
                <w:rFonts w:asciiTheme="minorEastAsia" w:eastAsiaTheme="minorEastAsia" w:hAnsiTheme="minorEastAsia"/>
                <w:sz w:val="24"/>
              </w:rPr>
              <w:t>2</w:t>
            </w:r>
          </w:p>
        </w:tc>
        <w:tc>
          <w:tcPr>
            <w:tcW w:w="6418" w:type="dxa"/>
            <w:gridSpan w:val="2"/>
            <w:vAlign w:val="center"/>
          </w:tcPr>
          <w:p w:rsidR="00755CA1" w:rsidRPr="00DE1E3C" w:rsidRDefault="00755CA1" w:rsidP="00755CA1">
            <w:pPr>
              <w:rPr>
                <w:rFonts w:asciiTheme="minorEastAsia" w:eastAsiaTheme="minorEastAsia" w:hAnsiTheme="minorEastAsia"/>
                <w:sz w:val="24"/>
              </w:rPr>
            </w:pPr>
            <w:r w:rsidRPr="00DE1E3C">
              <w:rPr>
                <w:rFonts w:asciiTheme="minorEastAsia" w:eastAsiaTheme="minorEastAsia" w:hAnsiTheme="minorEastAsia" w:hint="eastAsia"/>
                <w:sz w:val="24"/>
              </w:rPr>
              <w:t>根据投标人近三年（20</w:t>
            </w:r>
            <w:r w:rsidRPr="00DE1E3C">
              <w:rPr>
                <w:rFonts w:asciiTheme="minorEastAsia" w:eastAsiaTheme="minorEastAsia" w:hAnsiTheme="minorEastAsia"/>
                <w:sz w:val="24"/>
              </w:rPr>
              <w:t>22</w:t>
            </w:r>
            <w:r w:rsidRPr="00DE1E3C">
              <w:rPr>
                <w:rFonts w:asciiTheme="minorEastAsia" w:eastAsiaTheme="minorEastAsia" w:hAnsiTheme="minorEastAsia" w:hint="eastAsia"/>
                <w:sz w:val="24"/>
              </w:rPr>
              <w:t>年1月1日至投标截止日）</w:t>
            </w:r>
            <w:r w:rsidR="000C6D3B">
              <w:rPr>
                <w:rFonts w:asciiTheme="minorEastAsia" w:eastAsiaTheme="minorEastAsia" w:hAnsiTheme="minorEastAsia" w:hint="eastAsia"/>
                <w:sz w:val="24"/>
              </w:rPr>
              <w:t>的相关业绩</w:t>
            </w:r>
            <w:r w:rsidR="000C6D3B">
              <w:rPr>
                <w:rFonts w:asciiTheme="minorEastAsia" w:eastAsiaTheme="minorEastAsia" w:hAnsiTheme="minorEastAsia"/>
                <w:sz w:val="24"/>
              </w:rPr>
              <w:t>进行评价</w:t>
            </w:r>
            <w:r w:rsidRPr="00DE1E3C">
              <w:rPr>
                <w:rFonts w:asciiTheme="minorEastAsia" w:eastAsiaTheme="minorEastAsia" w:hAnsiTheme="minorEastAsia" w:hint="eastAsia"/>
                <w:sz w:val="24"/>
              </w:rPr>
              <w:t>，</w:t>
            </w:r>
            <w:r w:rsidR="000C6D3B">
              <w:rPr>
                <w:rFonts w:asciiTheme="minorEastAsia" w:eastAsiaTheme="minorEastAsia" w:hAnsiTheme="minorEastAsia" w:hint="eastAsia"/>
                <w:sz w:val="24"/>
              </w:rPr>
              <w:t>每</w:t>
            </w:r>
            <w:r w:rsidRPr="00DE1E3C">
              <w:rPr>
                <w:rFonts w:asciiTheme="minorEastAsia" w:eastAsiaTheme="minorEastAsia" w:hAnsiTheme="minorEastAsia" w:hint="eastAsia"/>
                <w:sz w:val="24"/>
              </w:rPr>
              <w:t>提供一个得</w:t>
            </w:r>
            <w:r w:rsidR="00EC1158" w:rsidRPr="00DE1E3C">
              <w:rPr>
                <w:rFonts w:asciiTheme="minorEastAsia" w:eastAsiaTheme="minorEastAsia" w:hAnsiTheme="minorEastAsia"/>
                <w:sz w:val="24"/>
              </w:rPr>
              <w:t>1</w:t>
            </w:r>
            <w:r w:rsidRPr="00DE1E3C">
              <w:rPr>
                <w:rFonts w:asciiTheme="minorEastAsia" w:eastAsiaTheme="minorEastAsia" w:hAnsiTheme="minorEastAsia" w:hint="eastAsia"/>
                <w:sz w:val="24"/>
              </w:rPr>
              <w:t>分，最多</w:t>
            </w:r>
            <w:r w:rsidR="000C6D3B">
              <w:rPr>
                <w:rFonts w:asciiTheme="minorEastAsia" w:eastAsiaTheme="minorEastAsia" w:hAnsiTheme="minorEastAsia"/>
                <w:sz w:val="24"/>
              </w:rPr>
              <w:t>2</w:t>
            </w:r>
            <w:r w:rsidRPr="00DE1E3C">
              <w:rPr>
                <w:rFonts w:asciiTheme="minorEastAsia" w:eastAsiaTheme="minorEastAsia" w:hAnsiTheme="minorEastAsia" w:hint="eastAsia"/>
                <w:sz w:val="24"/>
              </w:rPr>
              <w:t>分。</w:t>
            </w:r>
          </w:p>
          <w:p w:rsidR="00755CA1" w:rsidRPr="00DE1E3C" w:rsidRDefault="00755CA1" w:rsidP="0023672D">
            <w:pPr>
              <w:rPr>
                <w:rFonts w:asciiTheme="minorEastAsia" w:eastAsiaTheme="minorEastAsia" w:hAnsiTheme="minorEastAsia"/>
                <w:b/>
                <w:sz w:val="24"/>
              </w:rPr>
            </w:pPr>
            <w:r w:rsidRPr="00DE1E3C">
              <w:rPr>
                <w:rFonts w:asciiTheme="minorEastAsia" w:eastAsiaTheme="minorEastAsia" w:hAnsiTheme="minorEastAsia" w:hint="eastAsia"/>
                <w:b/>
                <w:sz w:val="24"/>
              </w:rPr>
              <w:t>注：</w:t>
            </w:r>
            <w:r w:rsidR="0023672D" w:rsidRPr="00DE1E3C">
              <w:rPr>
                <w:rFonts w:asciiTheme="minorEastAsia" w:eastAsiaTheme="minorEastAsia" w:hAnsiTheme="minorEastAsia" w:hint="eastAsia"/>
                <w:b/>
                <w:sz w:val="24"/>
              </w:rPr>
              <w:t>相关</w:t>
            </w:r>
            <w:r w:rsidR="0023672D" w:rsidRPr="00DE1E3C">
              <w:rPr>
                <w:rFonts w:asciiTheme="minorEastAsia" w:eastAsiaTheme="minorEastAsia" w:hAnsiTheme="minorEastAsia"/>
                <w:b/>
                <w:sz w:val="24"/>
              </w:rPr>
              <w:t>业绩指与本次采购品目相关的货物</w:t>
            </w:r>
            <w:r w:rsidR="00F44614">
              <w:rPr>
                <w:rFonts w:asciiTheme="minorEastAsia" w:eastAsiaTheme="minorEastAsia" w:hAnsiTheme="minorEastAsia" w:hint="eastAsia"/>
                <w:b/>
                <w:sz w:val="24"/>
              </w:rPr>
              <w:t>（必须</w:t>
            </w:r>
            <w:r w:rsidR="00F44614">
              <w:rPr>
                <w:rFonts w:asciiTheme="minorEastAsia" w:eastAsiaTheme="minorEastAsia" w:hAnsiTheme="minorEastAsia"/>
                <w:b/>
                <w:sz w:val="24"/>
              </w:rPr>
              <w:t>包含核心产品</w:t>
            </w:r>
            <w:r w:rsidR="00F44614">
              <w:rPr>
                <w:rFonts w:asciiTheme="minorEastAsia" w:eastAsiaTheme="minorEastAsia" w:hAnsiTheme="minorEastAsia" w:hint="eastAsia"/>
                <w:b/>
                <w:sz w:val="24"/>
              </w:rPr>
              <w:t>）</w:t>
            </w:r>
            <w:r w:rsidR="0023672D" w:rsidRPr="00DE1E3C">
              <w:rPr>
                <w:rFonts w:asciiTheme="minorEastAsia" w:eastAsiaTheme="minorEastAsia" w:hAnsiTheme="minorEastAsia"/>
                <w:b/>
                <w:sz w:val="24"/>
              </w:rPr>
              <w:t>，</w:t>
            </w:r>
            <w:r w:rsidR="0023672D" w:rsidRPr="00DE1E3C">
              <w:rPr>
                <w:rFonts w:asciiTheme="minorEastAsia" w:eastAsiaTheme="minorEastAsia" w:hAnsiTheme="minorEastAsia" w:hint="eastAsia"/>
                <w:b/>
                <w:sz w:val="24"/>
              </w:rPr>
              <w:t>至少</w:t>
            </w:r>
            <w:r w:rsidRPr="00DE1E3C">
              <w:rPr>
                <w:rFonts w:asciiTheme="minorEastAsia" w:eastAsiaTheme="minorEastAsia" w:hAnsiTheme="minorEastAsia" w:hint="eastAsia"/>
                <w:b/>
                <w:sz w:val="24"/>
              </w:rPr>
              <w:t>提供合同首页、合同</w:t>
            </w:r>
            <w:bookmarkStart w:id="820" w:name="_GoBack"/>
            <w:bookmarkEnd w:id="820"/>
            <w:r w:rsidRPr="00DE1E3C">
              <w:rPr>
                <w:rFonts w:asciiTheme="minorEastAsia" w:eastAsiaTheme="minorEastAsia" w:hAnsiTheme="minorEastAsia" w:hint="eastAsia"/>
                <w:b/>
                <w:sz w:val="24"/>
              </w:rPr>
              <w:t>金额页、盖章页复印件并加盖本单位公章，否则不予认可</w:t>
            </w:r>
            <w:r w:rsidR="00A35713" w:rsidRPr="00DE1E3C">
              <w:rPr>
                <w:rFonts w:asciiTheme="minorEastAsia" w:eastAsiaTheme="minorEastAsia" w:hAnsiTheme="minorEastAsia" w:hint="eastAsia"/>
                <w:b/>
                <w:sz w:val="24"/>
              </w:rPr>
              <w:t>，</w:t>
            </w:r>
            <w:r w:rsidR="00A35713" w:rsidRPr="00DE1E3C">
              <w:rPr>
                <w:rFonts w:asciiTheme="minorEastAsia" w:eastAsiaTheme="minorEastAsia" w:hAnsiTheme="minorEastAsia"/>
                <w:b/>
                <w:sz w:val="24"/>
              </w:rPr>
              <w:t>日期</w:t>
            </w:r>
            <w:r w:rsidR="00A35713" w:rsidRPr="00DE1E3C">
              <w:rPr>
                <w:rFonts w:asciiTheme="minorEastAsia" w:eastAsiaTheme="minorEastAsia" w:hAnsiTheme="minorEastAsia" w:hint="eastAsia"/>
                <w:b/>
                <w:sz w:val="24"/>
              </w:rPr>
              <w:t>以</w:t>
            </w:r>
            <w:r w:rsidR="00A35713" w:rsidRPr="00DE1E3C">
              <w:rPr>
                <w:rFonts w:asciiTheme="minorEastAsia" w:eastAsiaTheme="minorEastAsia" w:hAnsiTheme="minorEastAsia"/>
                <w:b/>
                <w:sz w:val="24"/>
              </w:rPr>
              <w:t>双方签字盖章页日期为准</w:t>
            </w:r>
            <w:r w:rsidRPr="00DE1E3C">
              <w:rPr>
                <w:rFonts w:asciiTheme="minorEastAsia" w:eastAsiaTheme="minorEastAsia" w:hAnsiTheme="minorEastAsia" w:hint="eastAsia"/>
                <w:b/>
                <w:sz w:val="24"/>
              </w:rPr>
              <w:t>。</w:t>
            </w:r>
          </w:p>
        </w:tc>
      </w:tr>
      <w:tr w:rsidR="000C6D3B" w:rsidRPr="00DE1E3C" w:rsidTr="00F42043">
        <w:trPr>
          <w:trHeight w:val="567"/>
        </w:trPr>
        <w:tc>
          <w:tcPr>
            <w:tcW w:w="835" w:type="dxa"/>
            <w:vAlign w:val="center"/>
          </w:tcPr>
          <w:p w:rsidR="000C6D3B" w:rsidRPr="00DE1E3C" w:rsidRDefault="000C6D3B" w:rsidP="00755CA1">
            <w:pPr>
              <w:ind w:firstLine="28"/>
              <w:jc w:val="center"/>
              <w:rPr>
                <w:sz w:val="24"/>
              </w:rPr>
            </w:pPr>
            <w:r>
              <w:rPr>
                <w:rFonts w:hint="eastAsia"/>
                <w:sz w:val="24"/>
              </w:rPr>
              <w:t>8</w:t>
            </w:r>
          </w:p>
        </w:tc>
        <w:tc>
          <w:tcPr>
            <w:tcW w:w="1462" w:type="dxa"/>
            <w:vAlign w:val="center"/>
          </w:tcPr>
          <w:p w:rsidR="000C6D3B" w:rsidRPr="00DE1E3C" w:rsidRDefault="000C6D3B" w:rsidP="00755CA1">
            <w:pPr>
              <w:ind w:firstLine="28"/>
              <w:jc w:val="center"/>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sz w:val="24"/>
              </w:rPr>
              <w:t>资质实力评价</w:t>
            </w:r>
          </w:p>
        </w:tc>
        <w:tc>
          <w:tcPr>
            <w:tcW w:w="913" w:type="dxa"/>
            <w:vAlign w:val="center"/>
          </w:tcPr>
          <w:p w:rsidR="000C6D3B" w:rsidRDefault="009442B3" w:rsidP="00755CA1">
            <w:pPr>
              <w:ind w:firstLine="28"/>
              <w:jc w:val="center"/>
              <w:rPr>
                <w:rFonts w:asciiTheme="minorEastAsia" w:eastAsiaTheme="minorEastAsia" w:hAnsiTheme="minorEastAsia"/>
                <w:sz w:val="24"/>
              </w:rPr>
            </w:pPr>
            <w:r>
              <w:rPr>
                <w:rFonts w:asciiTheme="minorEastAsia" w:eastAsiaTheme="minorEastAsia" w:hAnsiTheme="minorEastAsia"/>
                <w:sz w:val="24"/>
              </w:rPr>
              <w:t>3</w:t>
            </w:r>
          </w:p>
        </w:tc>
        <w:tc>
          <w:tcPr>
            <w:tcW w:w="6418" w:type="dxa"/>
            <w:gridSpan w:val="2"/>
            <w:vAlign w:val="center"/>
          </w:tcPr>
          <w:p w:rsidR="000C6D3B" w:rsidRPr="00735F4C" w:rsidRDefault="000C6D3B" w:rsidP="00735F4C">
            <w:pPr>
              <w:pStyle w:val="afff7"/>
              <w:numPr>
                <w:ilvl w:val="0"/>
                <w:numId w:val="28"/>
              </w:numPr>
              <w:ind w:firstLineChars="0"/>
              <w:rPr>
                <w:rFonts w:asciiTheme="minorEastAsia" w:eastAsiaTheme="minorEastAsia" w:hAnsiTheme="minorEastAsia"/>
                <w:sz w:val="24"/>
              </w:rPr>
            </w:pPr>
            <w:r w:rsidRPr="000C6D3B">
              <w:rPr>
                <w:rFonts w:asciiTheme="minorEastAsia" w:eastAsiaTheme="minorEastAsia" w:hAnsiTheme="minorEastAsia" w:hint="eastAsia"/>
                <w:sz w:val="24"/>
              </w:rPr>
              <w:t>投标人具有质量管理体系认证证书，得</w:t>
            </w:r>
            <w:r w:rsidR="009442B3">
              <w:rPr>
                <w:rFonts w:asciiTheme="minorEastAsia" w:eastAsiaTheme="minorEastAsia" w:hAnsiTheme="minorEastAsia"/>
                <w:sz w:val="24"/>
              </w:rPr>
              <w:t>3</w:t>
            </w:r>
            <w:r w:rsidR="00735F4C">
              <w:rPr>
                <w:rFonts w:asciiTheme="minorEastAsia" w:eastAsiaTheme="minorEastAsia" w:hAnsiTheme="minorEastAsia" w:hint="eastAsia"/>
                <w:sz w:val="24"/>
              </w:rPr>
              <w:t>分</w:t>
            </w:r>
            <w:r w:rsidRPr="00735F4C">
              <w:rPr>
                <w:rFonts w:asciiTheme="minorEastAsia" w:eastAsiaTheme="minorEastAsia" w:hAnsiTheme="minorEastAsia" w:hint="eastAsia"/>
                <w:sz w:val="24"/>
              </w:rPr>
              <w:t>；</w:t>
            </w:r>
          </w:p>
          <w:p w:rsidR="000C6D3B" w:rsidRPr="000C6D3B" w:rsidRDefault="000C6D3B" w:rsidP="000C6D3B">
            <w:pPr>
              <w:rPr>
                <w:rFonts w:asciiTheme="minorEastAsia" w:eastAsiaTheme="minorEastAsia" w:hAnsiTheme="minorEastAsia"/>
                <w:b/>
                <w:sz w:val="24"/>
              </w:rPr>
            </w:pPr>
            <w:r w:rsidRPr="000C6D3B">
              <w:rPr>
                <w:rFonts w:asciiTheme="minorEastAsia" w:eastAsiaTheme="minorEastAsia" w:hAnsiTheme="minorEastAsia" w:hint="eastAsia"/>
                <w:b/>
                <w:sz w:val="24"/>
              </w:rPr>
              <w:t>备注：以上证书提供</w:t>
            </w:r>
            <w:proofErr w:type="gramStart"/>
            <w:r w:rsidRPr="000C6D3B">
              <w:rPr>
                <w:rFonts w:asciiTheme="minorEastAsia" w:eastAsiaTheme="minorEastAsia" w:hAnsiTheme="minorEastAsia" w:hint="eastAsia"/>
                <w:b/>
                <w:sz w:val="24"/>
              </w:rPr>
              <w:t>电子扫描件并加盖</w:t>
            </w:r>
            <w:proofErr w:type="gramEnd"/>
            <w:r w:rsidRPr="000C6D3B">
              <w:rPr>
                <w:rFonts w:asciiTheme="minorEastAsia" w:eastAsiaTheme="minorEastAsia" w:hAnsiTheme="minorEastAsia" w:hint="eastAsia"/>
                <w:b/>
                <w:sz w:val="24"/>
              </w:rPr>
              <w:t>投标人公章，且在</w:t>
            </w:r>
            <w:r w:rsidRPr="000C6D3B">
              <w:rPr>
                <w:rFonts w:asciiTheme="minorEastAsia" w:eastAsiaTheme="minorEastAsia" w:hAnsiTheme="minorEastAsia"/>
                <w:b/>
                <w:sz w:val="24"/>
              </w:rPr>
              <w:t>有效期内，</w:t>
            </w:r>
            <w:r w:rsidRPr="000C6D3B">
              <w:rPr>
                <w:rFonts w:asciiTheme="minorEastAsia" w:eastAsiaTheme="minorEastAsia" w:hAnsiTheme="minorEastAsia" w:hint="eastAsia"/>
                <w:b/>
                <w:sz w:val="24"/>
              </w:rPr>
              <w:t>不符合要求的不得分。</w:t>
            </w:r>
          </w:p>
        </w:tc>
      </w:tr>
      <w:tr w:rsidR="00416320" w:rsidRPr="00DE1E3C" w:rsidTr="001647B0">
        <w:trPr>
          <w:trHeight w:val="567"/>
        </w:trPr>
        <w:tc>
          <w:tcPr>
            <w:tcW w:w="9628" w:type="dxa"/>
            <w:gridSpan w:val="5"/>
            <w:vAlign w:val="center"/>
          </w:tcPr>
          <w:p w:rsidR="003E4088" w:rsidRPr="00DE1E3C" w:rsidRDefault="003E4088" w:rsidP="00755CA1">
            <w:pPr>
              <w:rPr>
                <w:rFonts w:asciiTheme="minorEastAsia" w:eastAsiaTheme="minorEastAsia" w:hAnsiTheme="minorEastAsia"/>
                <w:b/>
                <w:sz w:val="24"/>
              </w:rPr>
            </w:pPr>
            <w:r w:rsidRPr="00DE1E3C">
              <w:rPr>
                <w:rFonts w:asciiTheme="minorEastAsia" w:eastAsiaTheme="minorEastAsia" w:hAnsiTheme="minorEastAsia" w:hint="eastAsia"/>
                <w:b/>
                <w:sz w:val="24"/>
              </w:rPr>
              <w:t>四</w:t>
            </w:r>
            <w:r w:rsidRPr="00DE1E3C">
              <w:rPr>
                <w:rFonts w:asciiTheme="minorEastAsia" w:eastAsiaTheme="minorEastAsia" w:hAnsiTheme="minorEastAsia"/>
                <w:b/>
                <w:sz w:val="24"/>
              </w:rPr>
              <w:t>、政策功能</w:t>
            </w:r>
            <w:r w:rsidRPr="00DE1E3C">
              <w:rPr>
                <w:rFonts w:asciiTheme="minorEastAsia" w:eastAsiaTheme="minorEastAsia" w:hAnsiTheme="minorEastAsia" w:hint="eastAsia"/>
                <w:b/>
                <w:sz w:val="24"/>
              </w:rPr>
              <w:t>部分</w:t>
            </w:r>
          </w:p>
        </w:tc>
      </w:tr>
      <w:tr w:rsidR="00416320" w:rsidRPr="00DE1E3C" w:rsidTr="00F42043">
        <w:trPr>
          <w:trHeight w:val="567"/>
        </w:trPr>
        <w:tc>
          <w:tcPr>
            <w:tcW w:w="835" w:type="dxa"/>
            <w:vAlign w:val="center"/>
          </w:tcPr>
          <w:p w:rsidR="0023672D" w:rsidRPr="00DE1E3C" w:rsidRDefault="00004A46" w:rsidP="00755CA1">
            <w:pPr>
              <w:ind w:firstLine="28"/>
              <w:jc w:val="center"/>
              <w:rPr>
                <w:sz w:val="24"/>
              </w:rPr>
            </w:pPr>
            <w:r>
              <w:rPr>
                <w:sz w:val="24"/>
              </w:rPr>
              <w:t>9</w:t>
            </w:r>
          </w:p>
        </w:tc>
        <w:tc>
          <w:tcPr>
            <w:tcW w:w="1462" w:type="dxa"/>
            <w:vAlign w:val="center"/>
          </w:tcPr>
          <w:p w:rsidR="0023672D" w:rsidRPr="00DE1E3C" w:rsidRDefault="003E4088" w:rsidP="00755CA1">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环境标志产品</w:t>
            </w:r>
          </w:p>
        </w:tc>
        <w:tc>
          <w:tcPr>
            <w:tcW w:w="913" w:type="dxa"/>
            <w:vAlign w:val="center"/>
          </w:tcPr>
          <w:p w:rsidR="0023672D" w:rsidRPr="00DE1E3C" w:rsidRDefault="00EC1158" w:rsidP="00755CA1">
            <w:pPr>
              <w:ind w:firstLine="28"/>
              <w:jc w:val="center"/>
              <w:rPr>
                <w:rFonts w:asciiTheme="minorEastAsia" w:eastAsiaTheme="minorEastAsia" w:hAnsiTheme="minorEastAsia"/>
                <w:sz w:val="24"/>
              </w:rPr>
            </w:pPr>
            <w:r w:rsidRPr="00DE1E3C">
              <w:rPr>
                <w:rFonts w:asciiTheme="minorEastAsia" w:eastAsiaTheme="minorEastAsia" w:hAnsiTheme="minorEastAsia"/>
                <w:sz w:val="24"/>
              </w:rPr>
              <w:t>0</w:t>
            </w:r>
            <w:r w:rsidR="003E4088" w:rsidRPr="00DE1E3C">
              <w:rPr>
                <w:rFonts w:asciiTheme="minorEastAsia" w:eastAsiaTheme="minorEastAsia" w:hAnsiTheme="minorEastAsia" w:hint="eastAsia"/>
                <w:sz w:val="24"/>
              </w:rPr>
              <w:t>.5</w:t>
            </w:r>
          </w:p>
        </w:tc>
        <w:tc>
          <w:tcPr>
            <w:tcW w:w="6418" w:type="dxa"/>
            <w:gridSpan w:val="2"/>
            <w:vAlign w:val="center"/>
          </w:tcPr>
          <w:p w:rsidR="0023672D" w:rsidRPr="00DE1E3C" w:rsidRDefault="003E4088" w:rsidP="00EC1158">
            <w:pPr>
              <w:jc w:val="left"/>
              <w:rPr>
                <w:rFonts w:asciiTheme="minorEastAsia" w:eastAsiaTheme="minorEastAsia" w:hAnsiTheme="minorEastAsia"/>
                <w:sz w:val="24"/>
              </w:rPr>
            </w:pPr>
            <w:r w:rsidRPr="00DE1E3C">
              <w:rPr>
                <w:rFonts w:asciiTheme="minorEastAsia" w:eastAsiaTheme="minorEastAsia" w:hAnsiTheme="minorEastAsia" w:hint="eastAsia"/>
                <w:sz w:val="24"/>
              </w:rPr>
              <w:t>投标人所投货物具有中国环境标志产品认证证书，且认证证书在有效截止日期内，得</w:t>
            </w:r>
            <w:r w:rsidR="00EC1158" w:rsidRPr="00DE1E3C">
              <w:rPr>
                <w:rFonts w:asciiTheme="minorEastAsia" w:eastAsiaTheme="minorEastAsia" w:hAnsiTheme="minorEastAsia"/>
                <w:sz w:val="24"/>
              </w:rPr>
              <w:t>0</w:t>
            </w:r>
            <w:r w:rsidRPr="00DE1E3C">
              <w:rPr>
                <w:rFonts w:asciiTheme="minorEastAsia" w:eastAsiaTheme="minorEastAsia" w:hAnsiTheme="minorEastAsia"/>
                <w:sz w:val="24"/>
              </w:rPr>
              <w:t>.5</w:t>
            </w:r>
            <w:r w:rsidRPr="00DE1E3C">
              <w:rPr>
                <w:rFonts w:asciiTheme="minorEastAsia" w:eastAsiaTheme="minorEastAsia" w:hAnsiTheme="minorEastAsia" w:hint="eastAsia"/>
                <w:sz w:val="24"/>
              </w:rPr>
              <w:t>分(提供复印件并加盖投标人公章，未提供不得分)</w:t>
            </w:r>
          </w:p>
        </w:tc>
      </w:tr>
      <w:tr w:rsidR="00416320" w:rsidRPr="00DE1E3C" w:rsidTr="00F42043">
        <w:trPr>
          <w:trHeight w:val="567"/>
        </w:trPr>
        <w:tc>
          <w:tcPr>
            <w:tcW w:w="835" w:type="dxa"/>
            <w:vAlign w:val="center"/>
          </w:tcPr>
          <w:p w:rsidR="0023672D" w:rsidRPr="00DE1E3C" w:rsidRDefault="00004A46" w:rsidP="00755CA1">
            <w:pPr>
              <w:ind w:firstLine="28"/>
              <w:jc w:val="center"/>
              <w:rPr>
                <w:sz w:val="24"/>
              </w:rPr>
            </w:pPr>
            <w:r>
              <w:rPr>
                <w:sz w:val="24"/>
              </w:rPr>
              <w:t>10</w:t>
            </w:r>
          </w:p>
        </w:tc>
        <w:tc>
          <w:tcPr>
            <w:tcW w:w="1462" w:type="dxa"/>
            <w:vAlign w:val="center"/>
          </w:tcPr>
          <w:p w:rsidR="0023672D" w:rsidRPr="00DE1E3C" w:rsidRDefault="003E4088" w:rsidP="003E4088">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节能产品</w:t>
            </w:r>
          </w:p>
        </w:tc>
        <w:tc>
          <w:tcPr>
            <w:tcW w:w="913" w:type="dxa"/>
            <w:vAlign w:val="center"/>
          </w:tcPr>
          <w:p w:rsidR="0023672D" w:rsidRPr="00DE1E3C" w:rsidRDefault="00EC1158" w:rsidP="00755CA1">
            <w:pPr>
              <w:ind w:firstLine="28"/>
              <w:jc w:val="center"/>
              <w:rPr>
                <w:rFonts w:asciiTheme="minorEastAsia" w:eastAsiaTheme="minorEastAsia" w:hAnsiTheme="minorEastAsia"/>
                <w:sz w:val="24"/>
              </w:rPr>
            </w:pPr>
            <w:r w:rsidRPr="00DE1E3C">
              <w:rPr>
                <w:rFonts w:asciiTheme="minorEastAsia" w:eastAsiaTheme="minorEastAsia" w:hAnsiTheme="minorEastAsia"/>
                <w:sz w:val="24"/>
              </w:rPr>
              <w:t>0.5</w:t>
            </w:r>
          </w:p>
        </w:tc>
        <w:tc>
          <w:tcPr>
            <w:tcW w:w="6418" w:type="dxa"/>
            <w:gridSpan w:val="2"/>
            <w:vAlign w:val="center"/>
          </w:tcPr>
          <w:p w:rsidR="003E4088" w:rsidRPr="00DE1E3C" w:rsidRDefault="003E4088" w:rsidP="003E4088">
            <w:pPr>
              <w:jc w:val="left"/>
              <w:rPr>
                <w:rFonts w:asciiTheme="minorEastAsia" w:eastAsiaTheme="minorEastAsia" w:hAnsiTheme="minorEastAsia"/>
                <w:sz w:val="24"/>
              </w:rPr>
            </w:pPr>
            <w:r w:rsidRPr="00DE1E3C">
              <w:rPr>
                <w:rFonts w:asciiTheme="minorEastAsia" w:eastAsiaTheme="minorEastAsia" w:hAnsiTheme="minorEastAsia" w:hint="eastAsia"/>
                <w:sz w:val="24"/>
              </w:rPr>
              <w:t>投标人所投货物具有中国节能产品认证证书，且认证证书在有效截止日期内，得</w:t>
            </w:r>
            <w:r w:rsidR="00EC1158" w:rsidRPr="00DE1E3C">
              <w:rPr>
                <w:rFonts w:asciiTheme="minorEastAsia" w:eastAsiaTheme="minorEastAsia" w:hAnsiTheme="minorEastAsia"/>
                <w:sz w:val="24"/>
              </w:rPr>
              <w:t>0</w:t>
            </w:r>
            <w:r w:rsidRPr="00DE1E3C">
              <w:rPr>
                <w:rFonts w:asciiTheme="minorEastAsia" w:eastAsiaTheme="minorEastAsia" w:hAnsiTheme="minorEastAsia" w:hint="eastAsia"/>
                <w:sz w:val="24"/>
              </w:rPr>
              <w:t>.5分(提供复印件并加盖投标人公章，未提供不得分)(强制节能产品除外)</w:t>
            </w:r>
          </w:p>
          <w:p w:rsidR="0023672D" w:rsidRPr="00DE1E3C" w:rsidRDefault="003E4088" w:rsidP="003E4088">
            <w:pPr>
              <w:jc w:val="left"/>
              <w:rPr>
                <w:rFonts w:asciiTheme="minorEastAsia" w:eastAsiaTheme="minorEastAsia" w:hAnsiTheme="minorEastAsia"/>
                <w:sz w:val="24"/>
              </w:rPr>
            </w:pPr>
            <w:r w:rsidRPr="00DE1E3C">
              <w:rPr>
                <w:rFonts w:asciiTheme="minorEastAsia" w:eastAsiaTheme="minorEastAsia" w:hAnsiTheme="minorEastAsia" w:hint="eastAsia"/>
                <w:sz w:val="24"/>
              </w:rPr>
              <w:t>注:如采购货物为强制采购的节能产品，则投标人所</w:t>
            </w:r>
            <w:proofErr w:type="gramStart"/>
            <w:r w:rsidRPr="00DE1E3C">
              <w:rPr>
                <w:rFonts w:asciiTheme="minorEastAsia" w:eastAsiaTheme="minorEastAsia" w:hAnsiTheme="minorEastAsia" w:hint="eastAsia"/>
                <w:sz w:val="24"/>
              </w:rPr>
              <w:t>投产品需具有</w:t>
            </w:r>
            <w:proofErr w:type="gramEnd"/>
            <w:r w:rsidRPr="00DE1E3C">
              <w:rPr>
                <w:rFonts w:asciiTheme="minorEastAsia" w:eastAsiaTheme="minorEastAsia" w:hAnsiTheme="minorEastAsia" w:hint="eastAsia"/>
                <w:sz w:val="24"/>
              </w:rPr>
              <w:t>中国节能产品认证证书，且认证证书在有效截止日期内(提供复印件并加盖投标人公章)，未提供视为无效投标。</w:t>
            </w:r>
          </w:p>
        </w:tc>
      </w:tr>
      <w:tr w:rsidR="001B2C76" w:rsidRPr="00DE1E3C" w:rsidTr="00CC3CBD">
        <w:trPr>
          <w:trHeight w:val="567"/>
        </w:trPr>
        <w:tc>
          <w:tcPr>
            <w:tcW w:w="2297" w:type="dxa"/>
            <w:gridSpan w:val="2"/>
            <w:vAlign w:val="center"/>
          </w:tcPr>
          <w:p w:rsidR="001B2C76" w:rsidRPr="00DE1E3C" w:rsidRDefault="00985E16">
            <w:pPr>
              <w:ind w:firstLine="28"/>
              <w:jc w:val="center"/>
              <w:rPr>
                <w:sz w:val="24"/>
              </w:rPr>
            </w:pPr>
            <w:r w:rsidRPr="00DE1E3C">
              <w:rPr>
                <w:sz w:val="24"/>
              </w:rPr>
              <w:lastRenderedPageBreak/>
              <w:t>合计</w:t>
            </w:r>
          </w:p>
        </w:tc>
        <w:tc>
          <w:tcPr>
            <w:tcW w:w="913" w:type="dxa"/>
            <w:vAlign w:val="center"/>
          </w:tcPr>
          <w:p w:rsidR="001B2C76" w:rsidRPr="00DE1E3C" w:rsidRDefault="00985E16">
            <w:pPr>
              <w:ind w:firstLine="28"/>
              <w:jc w:val="center"/>
              <w:rPr>
                <w:sz w:val="24"/>
              </w:rPr>
            </w:pPr>
            <w:r w:rsidRPr="00DE1E3C">
              <w:rPr>
                <w:sz w:val="24"/>
              </w:rPr>
              <w:t>100</w:t>
            </w:r>
          </w:p>
        </w:tc>
        <w:tc>
          <w:tcPr>
            <w:tcW w:w="6418" w:type="dxa"/>
            <w:gridSpan w:val="2"/>
            <w:vAlign w:val="center"/>
          </w:tcPr>
          <w:p w:rsidR="001B2C76" w:rsidRPr="00DE1E3C" w:rsidRDefault="001B2C76">
            <w:pPr>
              <w:rPr>
                <w:sz w:val="24"/>
              </w:rPr>
            </w:pPr>
          </w:p>
        </w:tc>
      </w:tr>
    </w:tbl>
    <w:p w:rsidR="001B2C76" w:rsidRPr="00DE1E3C" w:rsidRDefault="001B2C76">
      <w:pPr>
        <w:tabs>
          <w:tab w:val="left" w:pos="360"/>
          <w:tab w:val="left" w:pos="1080"/>
        </w:tabs>
        <w:snapToGrid w:val="0"/>
        <w:spacing w:line="360" w:lineRule="auto"/>
        <w:ind w:left="1080"/>
        <w:rPr>
          <w:sz w:val="24"/>
        </w:rPr>
      </w:pPr>
    </w:p>
    <w:p w:rsidR="001B2C76" w:rsidRPr="00DE1E3C" w:rsidRDefault="001B2C76">
      <w:pPr>
        <w:widowControl/>
        <w:jc w:val="left"/>
        <w:rPr>
          <w:b/>
          <w:sz w:val="36"/>
          <w:szCs w:val="36"/>
        </w:rPr>
      </w:pPr>
    </w:p>
    <w:p w:rsidR="001647B0" w:rsidRPr="00DE1E3C" w:rsidRDefault="00985E16">
      <w:pPr>
        <w:spacing w:line="360" w:lineRule="auto"/>
        <w:jc w:val="center"/>
        <w:outlineLvl w:val="0"/>
        <w:rPr>
          <w:b/>
          <w:sz w:val="36"/>
          <w:szCs w:val="36"/>
        </w:rPr>
        <w:sectPr w:rsidR="001647B0" w:rsidRPr="00DE1E3C">
          <w:pgSz w:w="11907" w:h="16840"/>
          <w:pgMar w:top="1418" w:right="1134" w:bottom="1418" w:left="1701" w:header="851" w:footer="851" w:gutter="0"/>
          <w:cols w:space="720"/>
          <w:docGrid w:linePitch="462"/>
        </w:sectPr>
      </w:pPr>
      <w:r w:rsidRPr="00DE1E3C">
        <w:rPr>
          <w:b/>
          <w:sz w:val="36"/>
          <w:szCs w:val="36"/>
        </w:rPr>
        <w:br w:type="page"/>
      </w:r>
      <w:bookmarkStart w:id="821" w:name="_Toc99301424"/>
    </w:p>
    <w:p w:rsidR="001B2C76" w:rsidRPr="00DE1E3C" w:rsidRDefault="00985E16">
      <w:pPr>
        <w:spacing w:line="360" w:lineRule="auto"/>
        <w:jc w:val="center"/>
        <w:outlineLvl w:val="0"/>
        <w:rPr>
          <w:b/>
          <w:sz w:val="36"/>
          <w:szCs w:val="36"/>
        </w:rPr>
      </w:pPr>
      <w:r w:rsidRPr="00DE1E3C">
        <w:rPr>
          <w:b/>
          <w:sz w:val="36"/>
          <w:szCs w:val="36"/>
        </w:rPr>
        <w:lastRenderedPageBreak/>
        <w:t>第五章</w:t>
      </w:r>
      <w:r w:rsidR="00755CA1" w:rsidRPr="00DE1E3C">
        <w:rPr>
          <w:rFonts w:hint="eastAsia"/>
          <w:b/>
          <w:sz w:val="36"/>
          <w:szCs w:val="36"/>
        </w:rPr>
        <w:t xml:space="preserve"> </w:t>
      </w:r>
      <w:r w:rsidRPr="00DE1E3C">
        <w:rPr>
          <w:b/>
          <w:sz w:val="36"/>
          <w:szCs w:val="36"/>
        </w:rPr>
        <w:t>采购需求</w:t>
      </w:r>
      <w:bookmarkEnd w:id="821"/>
    </w:p>
    <w:p w:rsidR="001647B0" w:rsidRPr="00DE1E3C" w:rsidRDefault="001647B0" w:rsidP="001647B0">
      <w:pPr>
        <w:spacing w:line="360" w:lineRule="auto"/>
        <w:contextualSpacing/>
        <w:rPr>
          <w:rFonts w:asciiTheme="minorEastAsia" w:eastAsiaTheme="minorEastAsia" w:hAnsiTheme="minorEastAsia"/>
          <w:b/>
          <w:sz w:val="24"/>
        </w:rPr>
      </w:pPr>
      <w:r w:rsidRPr="00DE1E3C">
        <w:rPr>
          <w:rFonts w:asciiTheme="minorEastAsia" w:eastAsiaTheme="minorEastAsia" w:hAnsiTheme="minorEastAsia" w:hint="eastAsia"/>
          <w:b/>
          <w:sz w:val="24"/>
        </w:rPr>
        <w:t>一</w:t>
      </w:r>
      <w:r w:rsidRPr="00DE1E3C">
        <w:rPr>
          <w:rFonts w:asciiTheme="minorEastAsia" w:eastAsiaTheme="minorEastAsia" w:hAnsiTheme="minorEastAsia"/>
          <w:b/>
          <w:sz w:val="24"/>
        </w:rPr>
        <w:t>、采购标的</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1. 采购标的</w:t>
      </w:r>
      <w:r w:rsidRPr="00DE1E3C">
        <w:rPr>
          <w:rFonts w:asciiTheme="minorEastAsia" w:eastAsiaTheme="minorEastAsia" w:hAnsiTheme="minorEastAsia" w:hint="eastAsia"/>
          <w:sz w:val="24"/>
        </w:rPr>
        <w:t>：</w:t>
      </w:r>
      <w:r w:rsidR="00B02F14" w:rsidRPr="00B02F14">
        <w:rPr>
          <w:rFonts w:asciiTheme="minorEastAsia" w:eastAsiaTheme="minorEastAsia" w:hAnsiTheme="minorEastAsia" w:hint="eastAsia"/>
          <w:sz w:val="24"/>
        </w:rPr>
        <w:t>北京市密云区职业学校机电一体化实训项目</w:t>
      </w:r>
      <w:r w:rsidR="00B02F14">
        <w:rPr>
          <w:rFonts w:asciiTheme="minorEastAsia" w:eastAsiaTheme="minorEastAsia" w:hAnsiTheme="minorEastAsia" w:hint="eastAsia"/>
          <w:sz w:val="24"/>
        </w:rPr>
        <w:t>，</w:t>
      </w:r>
      <w:r w:rsidRPr="00DE1E3C">
        <w:rPr>
          <w:rFonts w:asciiTheme="minorEastAsia" w:eastAsiaTheme="minorEastAsia" w:hAnsiTheme="minorEastAsia" w:hint="eastAsia"/>
          <w:sz w:val="24"/>
        </w:rPr>
        <w:t>详见具体</w:t>
      </w:r>
      <w:r w:rsidRPr="00DE1E3C">
        <w:rPr>
          <w:rFonts w:asciiTheme="minorEastAsia" w:eastAsiaTheme="minorEastAsia" w:hAnsiTheme="minorEastAsia"/>
          <w:sz w:val="24"/>
        </w:rPr>
        <w:t>采购需求</w:t>
      </w:r>
      <w:r w:rsidRPr="00DE1E3C">
        <w:rPr>
          <w:rFonts w:asciiTheme="minorEastAsia" w:eastAsiaTheme="minorEastAsia" w:hAnsiTheme="minorEastAsia" w:hint="eastAsia"/>
          <w:sz w:val="24"/>
        </w:rPr>
        <w:t>。</w:t>
      </w:r>
    </w:p>
    <w:p w:rsidR="001647B0" w:rsidRPr="00DE1E3C" w:rsidRDefault="001647B0" w:rsidP="001647B0">
      <w:pPr>
        <w:spacing w:line="360" w:lineRule="auto"/>
        <w:contextualSpacing/>
        <w:rPr>
          <w:rFonts w:asciiTheme="minorEastAsia" w:eastAsiaTheme="minorEastAsia" w:hAnsiTheme="minorEastAsia"/>
          <w:b/>
          <w:sz w:val="24"/>
        </w:rPr>
      </w:pPr>
      <w:r w:rsidRPr="00DE1E3C">
        <w:rPr>
          <w:rFonts w:asciiTheme="minorEastAsia" w:eastAsiaTheme="minorEastAsia" w:hAnsiTheme="minorEastAsia" w:hint="eastAsia"/>
          <w:b/>
          <w:sz w:val="24"/>
        </w:rPr>
        <w:t>二</w:t>
      </w:r>
      <w:r w:rsidRPr="00DE1E3C">
        <w:rPr>
          <w:rFonts w:asciiTheme="minorEastAsia" w:eastAsiaTheme="minorEastAsia" w:hAnsiTheme="minorEastAsia"/>
          <w:b/>
          <w:sz w:val="24"/>
        </w:rPr>
        <w:t>、商务要求</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 xml:space="preserve">1. </w:t>
      </w:r>
      <w:r w:rsidRPr="00DE1E3C">
        <w:rPr>
          <w:rFonts w:asciiTheme="minorEastAsia" w:eastAsiaTheme="minorEastAsia" w:hAnsiTheme="minorEastAsia" w:hint="eastAsia"/>
          <w:sz w:val="24"/>
        </w:rPr>
        <w:t>交货</w:t>
      </w:r>
      <w:r w:rsidRPr="00DE1E3C">
        <w:rPr>
          <w:rFonts w:asciiTheme="minorEastAsia" w:eastAsiaTheme="minorEastAsia" w:hAnsiTheme="minorEastAsia"/>
          <w:sz w:val="24"/>
        </w:rPr>
        <w:t>时间和地点</w:t>
      </w:r>
      <w:r w:rsidRPr="00DE1E3C">
        <w:rPr>
          <w:rFonts w:asciiTheme="minorEastAsia" w:eastAsiaTheme="minorEastAsia" w:hAnsiTheme="minorEastAsia" w:hint="eastAsia"/>
          <w:sz w:val="24"/>
        </w:rPr>
        <w:t>：</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hint="eastAsia"/>
          <w:sz w:val="24"/>
        </w:rPr>
        <w:t>1.1.合同签订之日起</w:t>
      </w:r>
      <w:r w:rsidRPr="00DE1E3C">
        <w:rPr>
          <w:rFonts w:asciiTheme="minorEastAsia" w:eastAsiaTheme="minorEastAsia" w:hAnsiTheme="minorEastAsia"/>
          <w:sz w:val="24"/>
        </w:rPr>
        <w:t>30</w:t>
      </w:r>
      <w:r w:rsidRPr="00DE1E3C">
        <w:rPr>
          <w:rFonts w:asciiTheme="minorEastAsia" w:eastAsiaTheme="minorEastAsia" w:hAnsiTheme="minorEastAsia" w:hint="eastAsia"/>
          <w:sz w:val="24"/>
        </w:rPr>
        <w:t>日内完成</w:t>
      </w:r>
      <w:r w:rsidRPr="00DE1E3C">
        <w:rPr>
          <w:rFonts w:asciiTheme="minorEastAsia" w:eastAsiaTheme="minorEastAsia" w:hAnsiTheme="minorEastAsia"/>
          <w:sz w:val="24"/>
        </w:rPr>
        <w:t>送货安装调试</w:t>
      </w:r>
      <w:r w:rsidRPr="00DE1E3C">
        <w:rPr>
          <w:rFonts w:asciiTheme="minorEastAsia" w:eastAsiaTheme="minorEastAsia" w:hAnsiTheme="minorEastAsia" w:hint="eastAsia"/>
          <w:sz w:val="24"/>
        </w:rPr>
        <w:t>。</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hint="eastAsia"/>
          <w:sz w:val="24"/>
        </w:rPr>
        <w:t>1.2.</w:t>
      </w:r>
      <w:r w:rsidRPr="00DE1E3C">
        <w:rPr>
          <w:rFonts w:asciiTheme="minorEastAsia" w:eastAsiaTheme="minorEastAsia" w:hAnsiTheme="minorEastAsia"/>
          <w:sz w:val="24"/>
        </w:rPr>
        <w:t>采购人指定地点。</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2.付款条件</w:t>
      </w:r>
      <w:r w:rsidRPr="00DE1E3C">
        <w:rPr>
          <w:rFonts w:asciiTheme="minorEastAsia" w:eastAsiaTheme="minorEastAsia" w:hAnsiTheme="minorEastAsia" w:hint="eastAsia"/>
          <w:sz w:val="24"/>
        </w:rPr>
        <w:t>：详见合同文本。</w:t>
      </w:r>
    </w:p>
    <w:p w:rsidR="004626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3.售后服务</w:t>
      </w:r>
      <w:r w:rsidRPr="00DE1E3C">
        <w:rPr>
          <w:rFonts w:asciiTheme="minorEastAsia" w:eastAsiaTheme="minorEastAsia" w:hAnsiTheme="minorEastAsia" w:hint="eastAsia"/>
          <w:sz w:val="24"/>
        </w:rPr>
        <w:t>：投标人所提供产品在质量保证期之内对由于产品质量而发生的任何问题负责，本次所投产品质保期不低于</w:t>
      </w:r>
      <w:r w:rsidRPr="00DE1E3C">
        <w:rPr>
          <w:rFonts w:asciiTheme="minorEastAsia" w:eastAsiaTheme="minorEastAsia" w:hAnsiTheme="minorEastAsia"/>
          <w:sz w:val="24"/>
        </w:rPr>
        <w:t>36</w:t>
      </w:r>
      <w:r w:rsidRPr="00DE1E3C">
        <w:rPr>
          <w:rFonts w:asciiTheme="minorEastAsia" w:eastAsiaTheme="minorEastAsia" w:hAnsiTheme="minorEastAsia" w:hint="eastAsia"/>
          <w:sz w:val="24"/>
        </w:rPr>
        <w:t>个月。</w:t>
      </w:r>
      <w:r w:rsidR="0046263C">
        <w:rPr>
          <w:rFonts w:asciiTheme="minorEastAsia" w:eastAsiaTheme="minorEastAsia" w:hAnsiTheme="minorEastAsia"/>
          <w:sz w:val="24"/>
        </w:rPr>
        <w:br w:type="page"/>
      </w:r>
    </w:p>
    <w:p w:rsidR="0046263C" w:rsidRDefault="0046263C" w:rsidP="001647B0">
      <w:pPr>
        <w:spacing w:line="360" w:lineRule="auto"/>
        <w:contextualSpacing/>
        <w:rPr>
          <w:rFonts w:asciiTheme="minorEastAsia" w:eastAsiaTheme="minorEastAsia" w:hAnsiTheme="minorEastAsia"/>
          <w:b/>
          <w:sz w:val="24"/>
        </w:rPr>
        <w:sectPr w:rsidR="0046263C">
          <w:pgSz w:w="11907" w:h="16840"/>
          <w:pgMar w:top="1418" w:right="1134" w:bottom="1418" w:left="1701" w:header="851" w:footer="851" w:gutter="0"/>
          <w:cols w:space="720"/>
          <w:docGrid w:linePitch="462"/>
        </w:sectPr>
      </w:pPr>
    </w:p>
    <w:p w:rsidR="001647B0" w:rsidRPr="00DE1E3C" w:rsidRDefault="001647B0" w:rsidP="001647B0">
      <w:pPr>
        <w:spacing w:line="360" w:lineRule="auto"/>
        <w:contextualSpacing/>
        <w:rPr>
          <w:rFonts w:asciiTheme="minorEastAsia" w:eastAsiaTheme="minorEastAsia" w:hAnsiTheme="minorEastAsia"/>
          <w:b/>
          <w:sz w:val="24"/>
        </w:rPr>
      </w:pPr>
      <w:r w:rsidRPr="00DE1E3C">
        <w:rPr>
          <w:rFonts w:asciiTheme="minorEastAsia" w:eastAsiaTheme="minorEastAsia" w:hAnsiTheme="minorEastAsia" w:hint="eastAsia"/>
          <w:b/>
          <w:sz w:val="24"/>
        </w:rPr>
        <w:lastRenderedPageBreak/>
        <w:t>三</w:t>
      </w:r>
      <w:r w:rsidRPr="00DE1E3C">
        <w:rPr>
          <w:rFonts w:asciiTheme="minorEastAsia" w:eastAsiaTheme="minorEastAsia" w:hAnsiTheme="minorEastAsia"/>
          <w:b/>
          <w:sz w:val="24"/>
        </w:rPr>
        <w:t>、</w:t>
      </w:r>
      <w:r w:rsidRPr="00DE1E3C">
        <w:rPr>
          <w:rFonts w:asciiTheme="minorEastAsia" w:eastAsiaTheme="minorEastAsia" w:hAnsiTheme="minorEastAsia" w:hint="eastAsia"/>
          <w:b/>
          <w:sz w:val="24"/>
        </w:rPr>
        <w:t>具体采购需求</w:t>
      </w:r>
    </w:p>
    <w:tbl>
      <w:tblPr>
        <w:tblW w:w="5019" w:type="pct"/>
        <w:jc w:val="center"/>
        <w:tblCellMar>
          <w:left w:w="0" w:type="dxa"/>
          <w:right w:w="0" w:type="dxa"/>
        </w:tblCellMar>
        <w:tblLook w:val="0000" w:firstRow="0" w:lastRow="0" w:firstColumn="0" w:lastColumn="0" w:noHBand="0" w:noVBand="0"/>
      </w:tblPr>
      <w:tblGrid>
        <w:gridCol w:w="940"/>
        <w:gridCol w:w="2356"/>
        <w:gridCol w:w="7093"/>
        <w:gridCol w:w="991"/>
        <w:gridCol w:w="1002"/>
        <w:gridCol w:w="1692"/>
      </w:tblGrid>
      <w:tr w:rsidR="00416320"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647B0" w:rsidRPr="00B02F14" w:rsidRDefault="001647B0" w:rsidP="00B02F14">
            <w:pPr>
              <w:widowControl/>
              <w:jc w:val="center"/>
              <w:textAlignment w:val="center"/>
              <w:rPr>
                <w:rFonts w:asciiTheme="minorEastAsia" w:eastAsiaTheme="minorEastAsia" w:hAnsiTheme="minorEastAsia" w:cs="宋体"/>
                <w:b/>
                <w:sz w:val="24"/>
              </w:rPr>
            </w:pPr>
            <w:r w:rsidRPr="00B02F14">
              <w:rPr>
                <w:rFonts w:asciiTheme="minorEastAsia" w:eastAsiaTheme="minorEastAsia" w:hAnsiTheme="minorEastAsia" w:cs="宋体" w:hint="eastAsia"/>
                <w:b/>
                <w:kern w:val="0"/>
                <w:sz w:val="24"/>
                <w:lang w:bidi="ar"/>
              </w:rPr>
              <w:t>序号</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647B0" w:rsidRPr="00B02F14" w:rsidRDefault="001647B0" w:rsidP="00B02F14">
            <w:pPr>
              <w:widowControl/>
              <w:jc w:val="center"/>
              <w:textAlignment w:val="center"/>
              <w:rPr>
                <w:rFonts w:asciiTheme="minorEastAsia" w:eastAsiaTheme="minorEastAsia" w:hAnsiTheme="minorEastAsia" w:cs="宋体"/>
                <w:b/>
                <w:sz w:val="24"/>
              </w:rPr>
            </w:pPr>
            <w:r w:rsidRPr="00B02F14">
              <w:rPr>
                <w:rFonts w:asciiTheme="minorEastAsia" w:eastAsiaTheme="minorEastAsia" w:hAnsiTheme="minorEastAsia" w:cs="宋体" w:hint="eastAsia"/>
                <w:b/>
                <w:kern w:val="0"/>
                <w:sz w:val="24"/>
                <w:lang w:bidi="ar"/>
              </w:rPr>
              <w:t>标的名称</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647B0" w:rsidRPr="00B02F14" w:rsidRDefault="001647B0" w:rsidP="00B02F14">
            <w:pPr>
              <w:widowControl/>
              <w:jc w:val="center"/>
              <w:textAlignment w:val="center"/>
              <w:rPr>
                <w:rFonts w:asciiTheme="minorEastAsia" w:eastAsiaTheme="minorEastAsia" w:hAnsiTheme="minorEastAsia" w:cs="宋体"/>
                <w:b/>
                <w:sz w:val="24"/>
              </w:rPr>
            </w:pPr>
            <w:r w:rsidRPr="00B02F14">
              <w:rPr>
                <w:rFonts w:asciiTheme="minorEastAsia" w:eastAsiaTheme="minorEastAsia" w:hAnsiTheme="minorEastAsia" w:cs="宋体" w:hint="eastAsia"/>
                <w:b/>
                <w:kern w:val="0"/>
                <w:sz w:val="24"/>
                <w:lang w:bidi="ar"/>
              </w:rPr>
              <w:t>技术规格</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647B0" w:rsidRPr="00B02F14" w:rsidRDefault="001647B0" w:rsidP="00B02F14">
            <w:pPr>
              <w:widowControl/>
              <w:jc w:val="center"/>
              <w:textAlignment w:val="center"/>
              <w:rPr>
                <w:rFonts w:asciiTheme="minorEastAsia" w:eastAsiaTheme="minorEastAsia" w:hAnsiTheme="minorEastAsia" w:cs="宋体"/>
                <w:b/>
                <w:sz w:val="24"/>
              </w:rPr>
            </w:pPr>
            <w:r w:rsidRPr="00B02F14">
              <w:rPr>
                <w:rFonts w:asciiTheme="minorEastAsia" w:eastAsiaTheme="minorEastAsia" w:hAnsiTheme="minorEastAsia" w:cs="宋体" w:hint="eastAsia"/>
                <w:b/>
                <w:kern w:val="0"/>
                <w:sz w:val="24"/>
                <w:lang w:bidi="ar"/>
              </w:rPr>
              <w:t>单位</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1647B0" w:rsidRPr="00B02F14" w:rsidRDefault="001647B0" w:rsidP="00B02F14">
            <w:pPr>
              <w:widowControl/>
              <w:jc w:val="center"/>
              <w:textAlignment w:val="center"/>
              <w:rPr>
                <w:rFonts w:asciiTheme="minorEastAsia" w:eastAsiaTheme="minorEastAsia" w:hAnsiTheme="minorEastAsia" w:cs="宋体"/>
                <w:b/>
                <w:sz w:val="24"/>
              </w:rPr>
            </w:pPr>
            <w:r w:rsidRPr="00B02F14">
              <w:rPr>
                <w:rFonts w:asciiTheme="minorEastAsia" w:eastAsiaTheme="minorEastAsia" w:hAnsiTheme="minorEastAsia" w:cs="宋体" w:hint="eastAsia"/>
                <w:b/>
                <w:kern w:val="0"/>
                <w:sz w:val="24"/>
                <w:lang w:bidi="ar"/>
              </w:rPr>
              <w:t>数量</w:t>
            </w:r>
          </w:p>
        </w:tc>
        <w:tc>
          <w:tcPr>
            <w:tcW w:w="601" w:type="pct"/>
            <w:tcBorders>
              <w:top w:val="single" w:sz="4" w:space="0" w:color="000000"/>
              <w:left w:val="single" w:sz="4" w:space="0" w:color="000000"/>
              <w:bottom w:val="single" w:sz="4" w:space="0" w:color="000000"/>
              <w:right w:val="single" w:sz="4" w:space="0" w:color="000000"/>
            </w:tcBorders>
            <w:vAlign w:val="center"/>
          </w:tcPr>
          <w:p w:rsidR="001647B0" w:rsidRPr="00B02F14" w:rsidRDefault="001647B0" w:rsidP="00B02F14">
            <w:pPr>
              <w:widowControl/>
              <w:jc w:val="center"/>
              <w:textAlignment w:val="center"/>
              <w:rPr>
                <w:rFonts w:asciiTheme="minorEastAsia" w:eastAsiaTheme="minorEastAsia" w:hAnsiTheme="minorEastAsia" w:cs="宋体"/>
                <w:b/>
                <w:kern w:val="0"/>
                <w:sz w:val="24"/>
                <w:lang w:bidi="ar"/>
              </w:rPr>
            </w:pPr>
            <w:r w:rsidRPr="00B02F14">
              <w:rPr>
                <w:rFonts w:asciiTheme="minorEastAsia" w:eastAsiaTheme="minorEastAsia" w:hAnsiTheme="minorEastAsia" w:cs="宋体" w:hint="eastAsia"/>
                <w:b/>
                <w:kern w:val="0"/>
                <w:sz w:val="24"/>
                <w:lang w:bidi="ar"/>
              </w:rPr>
              <w:t>中小企业划分标准所属行业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数控车床改造升级</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原有数控车床系统升级改造，改造后，与数控加工中心、机器人、上/下料仓库、MES系统、检测设备、设备自动门等设备无缝连接，实现零件自动上料、下料、检测等智能制造工作。</w:t>
            </w:r>
            <w:r w:rsidRPr="00B02F14">
              <w:rPr>
                <w:rFonts w:asciiTheme="minorEastAsia" w:eastAsiaTheme="minorEastAsia" w:hAnsiTheme="minorEastAsia" w:cs="宋体" w:hint="eastAsia"/>
                <w:color w:val="000000"/>
                <w:kern w:val="0"/>
                <w:sz w:val="24"/>
              </w:rPr>
              <w:br/>
              <w:t>1.升级数控系统</w:t>
            </w:r>
            <w:r w:rsidRPr="00B02F14">
              <w:rPr>
                <w:rFonts w:asciiTheme="minorEastAsia" w:eastAsiaTheme="minorEastAsia" w:hAnsiTheme="minorEastAsia" w:cs="宋体" w:hint="eastAsia"/>
                <w:color w:val="000000"/>
                <w:kern w:val="0"/>
                <w:sz w:val="24"/>
              </w:rPr>
              <w:br/>
              <w:t>1)床身与传动系统</w:t>
            </w:r>
            <w:r w:rsidRPr="00B02F14">
              <w:rPr>
                <w:rFonts w:asciiTheme="minorEastAsia" w:eastAsiaTheme="minorEastAsia" w:hAnsiTheme="minorEastAsia" w:cs="宋体" w:hint="eastAsia"/>
                <w:color w:val="000000"/>
                <w:kern w:val="0"/>
                <w:sz w:val="24"/>
              </w:rPr>
              <w:br/>
              <w:t>床身导轨维修、拖板导轨维修、Z丝杆维修，X丝杆维修，X向轴承更换、Z向轴承更换。</w:t>
            </w:r>
            <w:r w:rsidRPr="00B02F14">
              <w:rPr>
                <w:rFonts w:asciiTheme="minorEastAsia" w:eastAsiaTheme="minorEastAsia" w:hAnsiTheme="minorEastAsia" w:cs="宋体" w:hint="eastAsia"/>
                <w:color w:val="000000"/>
                <w:kern w:val="0"/>
                <w:sz w:val="24"/>
              </w:rPr>
              <w:br/>
              <w:t>2)油路润滑系统</w:t>
            </w:r>
            <w:r w:rsidRPr="00B02F14">
              <w:rPr>
                <w:rFonts w:asciiTheme="minorEastAsia" w:eastAsiaTheme="minorEastAsia" w:hAnsiTheme="minorEastAsia" w:cs="宋体" w:hint="eastAsia"/>
                <w:color w:val="000000"/>
                <w:kern w:val="0"/>
                <w:sz w:val="24"/>
              </w:rPr>
              <w:br/>
              <w:t>包括六通排、</w:t>
            </w:r>
            <w:proofErr w:type="gramStart"/>
            <w:r w:rsidRPr="00B02F14">
              <w:rPr>
                <w:rFonts w:asciiTheme="minorEastAsia" w:eastAsiaTheme="minorEastAsia" w:hAnsiTheme="minorEastAsia" w:cs="宋体" w:hint="eastAsia"/>
                <w:color w:val="000000"/>
                <w:kern w:val="0"/>
                <w:sz w:val="24"/>
              </w:rPr>
              <w:t>三通油排</w:t>
            </w:r>
            <w:proofErr w:type="gramEnd"/>
            <w:r w:rsidRPr="00B02F14">
              <w:rPr>
                <w:rFonts w:asciiTheme="minorEastAsia" w:eastAsiaTheme="minorEastAsia" w:hAnsiTheme="minorEastAsia" w:cs="宋体" w:hint="eastAsia"/>
                <w:color w:val="000000"/>
                <w:kern w:val="0"/>
                <w:sz w:val="24"/>
              </w:rPr>
              <w:t>、各种油管、计量器、油路接头维修与更换、全自动润滑泵。</w:t>
            </w:r>
            <w:r w:rsidRPr="00B02F14">
              <w:rPr>
                <w:rFonts w:asciiTheme="minorEastAsia" w:eastAsiaTheme="minorEastAsia" w:hAnsiTheme="minorEastAsia" w:cs="宋体" w:hint="eastAsia"/>
                <w:color w:val="000000"/>
                <w:kern w:val="0"/>
                <w:sz w:val="24"/>
              </w:rPr>
              <w:br/>
              <w:t>3)水路冷却系统</w:t>
            </w:r>
            <w:r w:rsidRPr="00B02F14">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包括各却管</w:t>
            </w:r>
            <w:proofErr w:type="gramEnd"/>
            <w:r w:rsidRPr="00B02F14">
              <w:rPr>
                <w:rFonts w:asciiTheme="minorEastAsia" w:eastAsiaTheme="minorEastAsia" w:hAnsiTheme="minorEastAsia" w:cs="宋体" w:hint="eastAsia"/>
                <w:color w:val="000000"/>
                <w:kern w:val="0"/>
                <w:sz w:val="24"/>
              </w:rPr>
              <w:t>、球阀、宝塔接头、镀锌管、水泵与更换。</w:t>
            </w:r>
            <w:r w:rsidRPr="00B02F14">
              <w:rPr>
                <w:rFonts w:asciiTheme="minorEastAsia" w:eastAsiaTheme="minorEastAsia" w:hAnsiTheme="minorEastAsia" w:cs="宋体" w:hint="eastAsia"/>
                <w:color w:val="000000"/>
                <w:kern w:val="0"/>
                <w:sz w:val="24"/>
              </w:rPr>
              <w:br/>
              <w:t>4)机床外壳</w:t>
            </w:r>
            <w:r w:rsidRPr="00B02F14">
              <w:rPr>
                <w:rFonts w:asciiTheme="minorEastAsia" w:eastAsiaTheme="minorEastAsia" w:hAnsiTheme="minorEastAsia" w:cs="宋体" w:hint="eastAsia"/>
                <w:color w:val="000000"/>
                <w:kern w:val="0"/>
                <w:sz w:val="24"/>
              </w:rPr>
              <w:br/>
              <w:t>外壳清理，整形、喷涂、数控系统箱按照新系统尺寸全新制作。</w:t>
            </w:r>
            <w:r w:rsidRPr="00B02F14">
              <w:rPr>
                <w:rFonts w:asciiTheme="minorEastAsia" w:eastAsiaTheme="minorEastAsia" w:hAnsiTheme="minorEastAsia" w:cs="宋体" w:hint="eastAsia"/>
                <w:color w:val="000000"/>
                <w:kern w:val="0"/>
                <w:sz w:val="24"/>
              </w:rPr>
              <w:br/>
              <w:t>5)</w:t>
            </w:r>
            <w:proofErr w:type="gramStart"/>
            <w:r w:rsidRPr="00B02F14">
              <w:rPr>
                <w:rFonts w:asciiTheme="minorEastAsia" w:eastAsiaTheme="minorEastAsia" w:hAnsiTheme="minorEastAsia" w:cs="宋体" w:hint="eastAsia"/>
                <w:color w:val="000000"/>
                <w:kern w:val="0"/>
                <w:sz w:val="24"/>
              </w:rPr>
              <w:t>自动刀塔</w:t>
            </w:r>
            <w:proofErr w:type="gramEnd"/>
            <w:r w:rsidRPr="00B02F14">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包括刀塔更换</w:t>
            </w:r>
            <w:proofErr w:type="gramEnd"/>
            <w:r w:rsidRPr="00B02F14">
              <w:rPr>
                <w:rFonts w:asciiTheme="minorEastAsia" w:eastAsiaTheme="minorEastAsia" w:hAnsiTheme="minorEastAsia" w:cs="宋体" w:hint="eastAsia"/>
                <w:color w:val="000000"/>
                <w:kern w:val="0"/>
                <w:sz w:val="24"/>
              </w:rPr>
              <w:t>全新刀塔、</w:t>
            </w:r>
            <w:proofErr w:type="gramStart"/>
            <w:r w:rsidRPr="00B02F14">
              <w:rPr>
                <w:rFonts w:asciiTheme="minorEastAsia" w:eastAsiaTheme="minorEastAsia" w:hAnsiTheme="minorEastAsia" w:cs="宋体" w:hint="eastAsia"/>
                <w:color w:val="000000"/>
                <w:kern w:val="0"/>
                <w:sz w:val="24"/>
              </w:rPr>
              <w:t>调整刀塔与</w:t>
            </w:r>
            <w:proofErr w:type="gramEnd"/>
            <w:r w:rsidRPr="00B02F14">
              <w:rPr>
                <w:rFonts w:asciiTheme="minorEastAsia" w:eastAsiaTheme="minorEastAsia" w:hAnsiTheme="minorEastAsia" w:cs="宋体" w:hint="eastAsia"/>
                <w:color w:val="000000"/>
                <w:kern w:val="0"/>
                <w:sz w:val="24"/>
              </w:rPr>
              <w:t>主轴的中心高、调整.刀具过中心位置</w:t>
            </w:r>
            <w:r w:rsidRPr="00B02F14">
              <w:rPr>
                <w:rFonts w:asciiTheme="minorEastAsia" w:eastAsiaTheme="minorEastAsia" w:hAnsiTheme="minorEastAsia" w:cs="宋体" w:hint="eastAsia"/>
                <w:color w:val="000000"/>
                <w:kern w:val="0"/>
                <w:sz w:val="24"/>
              </w:rPr>
              <w:br/>
              <w:t>6)电器系统</w:t>
            </w:r>
            <w:r w:rsidRPr="00B02F14">
              <w:rPr>
                <w:rFonts w:asciiTheme="minorEastAsia" w:eastAsiaTheme="minorEastAsia" w:hAnsiTheme="minorEastAsia" w:cs="宋体" w:hint="eastAsia"/>
                <w:color w:val="000000"/>
                <w:kern w:val="0"/>
                <w:sz w:val="24"/>
              </w:rPr>
              <w:br/>
              <w:t>包括断路器、交流触器、接地排、标签、接线端子、继电器、开关电源、变频器、刹车电阻、三色信号灯、PCB</w:t>
            </w:r>
            <w:r>
              <w:rPr>
                <w:rFonts w:asciiTheme="minorEastAsia" w:eastAsiaTheme="minorEastAsia" w:hAnsiTheme="minorEastAsia" w:cs="宋体" w:hint="eastAsia"/>
                <w:color w:val="000000"/>
                <w:kern w:val="0"/>
                <w:sz w:val="24"/>
              </w:rPr>
              <w:t>电箱板、各种按键开关、变压器、高柔电线电缆等</w:t>
            </w:r>
            <w:r w:rsidRPr="00B02F14">
              <w:rPr>
                <w:rFonts w:asciiTheme="minorEastAsia" w:eastAsiaTheme="minorEastAsia" w:hAnsiTheme="minorEastAsia" w:cs="宋体" w:hint="eastAsia"/>
                <w:color w:val="000000"/>
                <w:kern w:val="0"/>
                <w:sz w:val="24"/>
              </w:rPr>
              <w:t xml:space="preserve"> </w:t>
            </w:r>
            <w:r w:rsidRPr="00B02F14">
              <w:rPr>
                <w:rFonts w:asciiTheme="minorEastAsia" w:eastAsiaTheme="minorEastAsia" w:hAnsiTheme="minorEastAsia" w:cs="宋体" w:hint="eastAsia"/>
                <w:color w:val="000000"/>
                <w:kern w:val="0"/>
                <w:sz w:val="24"/>
              </w:rPr>
              <w:br/>
              <w:t>7)数控系统</w:t>
            </w:r>
          </w:p>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数控系统伺服驱动器、伺服电机，同时与加工中心、机器人进行数据</w:t>
            </w:r>
            <w:proofErr w:type="gramStart"/>
            <w:r w:rsidRPr="00B02F14">
              <w:rPr>
                <w:rFonts w:asciiTheme="minorEastAsia" w:eastAsiaTheme="minorEastAsia" w:hAnsiTheme="minorEastAsia" w:cs="宋体" w:hint="eastAsia"/>
                <w:color w:val="000000"/>
                <w:kern w:val="0"/>
                <w:sz w:val="24"/>
              </w:rPr>
              <w:t>交互与</w:t>
            </w:r>
            <w:proofErr w:type="gramEnd"/>
            <w:r w:rsidRPr="00B02F14">
              <w:rPr>
                <w:rFonts w:asciiTheme="minorEastAsia" w:eastAsiaTheme="minorEastAsia" w:hAnsiTheme="minorEastAsia" w:cs="宋体" w:hint="eastAsia"/>
                <w:color w:val="000000"/>
                <w:kern w:val="0"/>
                <w:sz w:val="24"/>
              </w:rPr>
              <w:t>通讯，数据上传到MES系统。</w:t>
            </w:r>
            <w:r w:rsidRPr="00B02F14">
              <w:rPr>
                <w:rFonts w:asciiTheme="minorEastAsia" w:eastAsiaTheme="minorEastAsia" w:hAnsiTheme="minorEastAsia" w:cs="宋体" w:hint="eastAsia"/>
                <w:color w:val="000000"/>
                <w:kern w:val="0"/>
                <w:sz w:val="24"/>
              </w:rPr>
              <w:br/>
              <w:t>8)维修后精度及加工参数</w:t>
            </w:r>
            <w:r>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lastRenderedPageBreak/>
              <w:t>1.</w:t>
            </w:r>
            <w:r w:rsidRPr="00B02F14">
              <w:rPr>
                <w:rFonts w:asciiTheme="minorEastAsia" w:eastAsiaTheme="minorEastAsia" w:hAnsiTheme="minorEastAsia" w:cs="宋体" w:hint="eastAsia"/>
                <w:color w:val="000000"/>
                <w:kern w:val="0"/>
                <w:sz w:val="24"/>
              </w:rPr>
              <w:t>加工精度 外径 ±</w:t>
            </w:r>
            <w:r>
              <w:rPr>
                <w:rFonts w:asciiTheme="minorEastAsia" w:eastAsiaTheme="minorEastAsia" w:hAnsiTheme="minorEastAsia" w:cs="宋体" w:hint="eastAsia"/>
                <w:color w:val="000000"/>
                <w:kern w:val="0"/>
                <w:sz w:val="24"/>
              </w:rPr>
              <w:t>0.01mm</w:t>
            </w:r>
            <w:r>
              <w:rPr>
                <w:rFonts w:asciiTheme="minorEastAsia" w:eastAsiaTheme="minorEastAsia" w:hAnsiTheme="minorEastAsia" w:cs="宋体" w:hint="eastAsia"/>
                <w:color w:val="000000"/>
                <w:kern w:val="0"/>
                <w:sz w:val="24"/>
              </w:rPr>
              <w:br/>
              <w:t>2.</w:t>
            </w:r>
            <w:r w:rsidRPr="00B02F14">
              <w:rPr>
                <w:rFonts w:asciiTheme="minorEastAsia" w:eastAsiaTheme="minorEastAsia" w:hAnsiTheme="minorEastAsia" w:cs="宋体" w:hint="eastAsia"/>
                <w:color w:val="000000"/>
                <w:kern w:val="0"/>
                <w:sz w:val="24"/>
              </w:rPr>
              <w:t>长度 ±</w:t>
            </w:r>
            <w:r>
              <w:rPr>
                <w:rFonts w:asciiTheme="minorEastAsia" w:eastAsiaTheme="minorEastAsia" w:hAnsiTheme="minorEastAsia" w:cs="宋体" w:hint="eastAsia"/>
                <w:color w:val="000000"/>
                <w:kern w:val="0"/>
                <w:sz w:val="24"/>
              </w:rPr>
              <w:t>0.015mm</w:t>
            </w:r>
            <w:r>
              <w:rPr>
                <w:rFonts w:asciiTheme="minorEastAsia" w:eastAsiaTheme="minorEastAsia" w:hAnsiTheme="minorEastAsia" w:cs="宋体" w:hint="eastAsia"/>
                <w:color w:val="000000"/>
                <w:kern w:val="0"/>
                <w:sz w:val="24"/>
              </w:rPr>
              <w:br/>
              <w:t>3.</w:t>
            </w:r>
            <w:r w:rsidRPr="00B02F14">
              <w:rPr>
                <w:rFonts w:asciiTheme="minorEastAsia" w:eastAsiaTheme="minorEastAsia" w:hAnsiTheme="minorEastAsia" w:cs="宋体" w:hint="eastAsia"/>
                <w:color w:val="000000"/>
                <w:kern w:val="0"/>
                <w:sz w:val="24"/>
              </w:rPr>
              <w:t>椭圆度</w:t>
            </w:r>
            <w:r>
              <w:rPr>
                <w:rFonts w:asciiTheme="minorEastAsia" w:eastAsiaTheme="minorEastAsia" w:hAnsiTheme="minorEastAsia" w:cs="宋体" w:hint="eastAsia"/>
                <w:color w:val="000000"/>
                <w:kern w:val="0"/>
                <w:sz w:val="24"/>
              </w:rPr>
              <w:t xml:space="preserve"> 0.02mm</w:t>
            </w:r>
            <w:r>
              <w:rPr>
                <w:rFonts w:asciiTheme="minorEastAsia" w:eastAsiaTheme="minorEastAsia" w:hAnsiTheme="minorEastAsia" w:cs="宋体" w:hint="eastAsia"/>
                <w:color w:val="000000"/>
                <w:kern w:val="0"/>
                <w:sz w:val="24"/>
              </w:rPr>
              <w:br/>
              <w:t>4.</w:t>
            </w:r>
            <w:r w:rsidRPr="00B02F14">
              <w:rPr>
                <w:rFonts w:asciiTheme="minorEastAsia" w:eastAsiaTheme="minorEastAsia" w:hAnsiTheme="minorEastAsia" w:cs="宋体" w:hint="eastAsia"/>
                <w:color w:val="000000"/>
                <w:kern w:val="0"/>
                <w:sz w:val="24"/>
              </w:rPr>
              <w:t>直线度</w:t>
            </w:r>
            <w:r>
              <w:rPr>
                <w:rFonts w:asciiTheme="minorEastAsia" w:eastAsiaTheme="minorEastAsia" w:hAnsiTheme="minorEastAsia" w:cs="宋体" w:hint="eastAsia"/>
                <w:color w:val="000000"/>
                <w:kern w:val="0"/>
                <w:sz w:val="24"/>
              </w:rPr>
              <w:t xml:space="preserve"> 300mm/0.02mm</w:t>
            </w:r>
            <w:r>
              <w:rPr>
                <w:rFonts w:asciiTheme="minorEastAsia" w:eastAsiaTheme="minorEastAsia" w:hAnsiTheme="minorEastAsia" w:cs="宋体" w:hint="eastAsia"/>
                <w:color w:val="000000"/>
                <w:kern w:val="0"/>
                <w:sz w:val="24"/>
              </w:rPr>
              <w:br/>
              <w:t>5.</w:t>
            </w:r>
            <w:r w:rsidRPr="00B02F14">
              <w:rPr>
                <w:rFonts w:asciiTheme="minorEastAsia" w:eastAsiaTheme="minorEastAsia" w:hAnsiTheme="minorEastAsia" w:cs="宋体" w:hint="eastAsia"/>
                <w:color w:val="000000"/>
                <w:kern w:val="0"/>
                <w:sz w:val="24"/>
              </w:rPr>
              <w:t>轴向定位精度 X向定位精度 ±</w:t>
            </w:r>
            <w:r>
              <w:rPr>
                <w:rFonts w:asciiTheme="minorEastAsia" w:eastAsiaTheme="minorEastAsia" w:hAnsiTheme="minorEastAsia" w:cs="宋体" w:hint="eastAsia"/>
                <w:color w:val="000000"/>
                <w:kern w:val="0"/>
                <w:sz w:val="24"/>
              </w:rPr>
              <w:t>0.005mm</w:t>
            </w:r>
            <w:r>
              <w:rPr>
                <w:rFonts w:asciiTheme="minorEastAsia" w:eastAsiaTheme="minorEastAsia" w:hAnsiTheme="minorEastAsia" w:cs="宋体" w:hint="eastAsia"/>
                <w:color w:val="000000"/>
                <w:kern w:val="0"/>
                <w:sz w:val="24"/>
              </w:rPr>
              <w:br/>
              <w:t>6.</w:t>
            </w:r>
            <w:r w:rsidRPr="00B02F14">
              <w:rPr>
                <w:rFonts w:asciiTheme="minorEastAsia" w:eastAsiaTheme="minorEastAsia" w:hAnsiTheme="minorEastAsia" w:cs="宋体" w:hint="eastAsia"/>
                <w:color w:val="000000"/>
                <w:kern w:val="0"/>
                <w:sz w:val="24"/>
              </w:rPr>
              <w:t>Z向定位精度 ±</w:t>
            </w:r>
            <w:r>
              <w:rPr>
                <w:rFonts w:asciiTheme="minorEastAsia" w:eastAsiaTheme="minorEastAsia" w:hAnsiTheme="minorEastAsia" w:cs="宋体" w:hint="eastAsia"/>
                <w:color w:val="000000"/>
                <w:kern w:val="0"/>
                <w:sz w:val="24"/>
              </w:rPr>
              <w:t>0.005mm</w:t>
            </w:r>
            <w:r>
              <w:rPr>
                <w:rFonts w:asciiTheme="minorEastAsia" w:eastAsiaTheme="minorEastAsia" w:hAnsiTheme="minorEastAsia" w:cs="宋体" w:hint="eastAsia"/>
                <w:color w:val="000000"/>
                <w:kern w:val="0"/>
                <w:sz w:val="24"/>
              </w:rPr>
              <w:br/>
              <w:t>7.</w:t>
            </w:r>
            <w:r w:rsidRPr="00B02F14">
              <w:rPr>
                <w:rFonts w:asciiTheme="minorEastAsia" w:eastAsiaTheme="minorEastAsia" w:hAnsiTheme="minorEastAsia" w:cs="宋体" w:hint="eastAsia"/>
                <w:color w:val="000000"/>
                <w:kern w:val="0"/>
                <w:sz w:val="24"/>
              </w:rPr>
              <w:t>轴向移动速度 X向定位速度</w:t>
            </w:r>
            <w:r>
              <w:rPr>
                <w:rFonts w:asciiTheme="minorEastAsia" w:eastAsiaTheme="minorEastAsia" w:hAnsiTheme="minorEastAsia" w:cs="宋体" w:hint="eastAsia"/>
                <w:color w:val="000000"/>
                <w:kern w:val="0"/>
                <w:sz w:val="24"/>
              </w:rPr>
              <w:t xml:space="preserve"> 6m/nim</w:t>
            </w:r>
            <w:r>
              <w:rPr>
                <w:rFonts w:asciiTheme="minorEastAsia" w:eastAsiaTheme="minorEastAsia" w:hAnsiTheme="minorEastAsia" w:cs="宋体" w:hint="eastAsia"/>
                <w:color w:val="000000"/>
                <w:kern w:val="0"/>
                <w:sz w:val="24"/>
              </w:rPr>
              <w:br/>
              <w:t>8.</w:t>
            </w:r>
            <w:r w:rsidRPr="00B02F14">
              <w:rPr>
                <w:rFonts w:asciiTheme="minorEastAsia" w:eastAsiaTheme="minorEastAsia" w:hAnsiTheme="minorEastAsia" w:cs="宋体" w:hint="eastAsia"/>
                <w:color w:val="000000"/>
                <w:kern w:val="0"/>
                <w:sz w:val="24"/>
              </w:rPr>
              <w:t>Z向定位速度</w:t>
            </w:r>
            <w:r>
              <w:rPr>
                <w:rFonts w:asciiTheme="minorEastAsia" w:eastAsiaTheme="minorEastAsia" w:hAnsiTheme="minorEastAsia" w:cs="宋体" w:hint="eastAsia"/>
                <w:color w:val="000000"/>
                <w:kern w:val="0"/>
                <w:sz w:val="24"/>
              </w:rPr>
              <w:t xml:space="preserve"> 8m/nim</w:t>
            </w:r>
            <w:r>
              <w:rPr>
                <w:rFonts w:asciiTheme="minorEastAsia" w:eastAsiaTheme="minorEastAsia" w:hAnsiTheme="minorEastAsia" w:cs="宋体" w:hint="eastAsia"/>
                <w:color w:val="000000"/>
                <w:kern w:val="0"/>
                <w:sz w:val="24"/>
              </w:rPr>
              <w:br/>
              <w:t>9.</w:t>
            </w:r>
            <w:r w:rsidRPr="00B02F14">
              <w:rPr>
                <w:rFonts w:asciiTheme="minorEastAsia" w:eastAsiaTheme="minorEastAsia" w:hAnsiTheme="minorEastAsia" w:cs="宋体" w:hint="eastAsia"/>
                <w:color w:val="000000"/>
                <w:kern w:val="0"/>
                <w:sz w:val="24"/>
              </w:rPr>
              <w:t>主轴精度 主轴跳动</w:t>
            </w:r>
            <w:r>
              <w:rPr>
                <w:rFonts w:asciiTheme="minorEastAsia" w:eastAsiaTheme="minorEastAsia" w:hAnsiTheme="minorEastAsia" w:cs="宋体" w:hint="eastAsia"/>
                <w:color w:val="000000"/>
                <w:kern w:val="0"/>
                <w:sz w:val="24"/>
              </w:rPr>
              <w:t xml:space="preserve"> 0.01mm</w:t>
            </w:r>
            <w:r>
              <w:rPr>
                <w:rFonts w:asciiTheme="minorEastAsia" w:eastAsiaTheme="minorEastAsia" w:hAnsiTheme="minorEastAsia" w:cs="宋体" w:hint="eastAsia"/>
                <w:color w:val="000000"/>
                <w:kern w:val="0"/>
                <w:sz w:val="24"/>
              </w:rPr>
              <w:br/>
              <w:t>10.</w:t>
            </w:r>
            <w:r w:rsidRPr="00B02F14">
              <w:rPr>
                <w:rFonts w:asciiTheme="minorEastAsia" w:eastAsiaTheme="minorEastAsia" w:hAnsiTheme="minorEastAsia" w:cs="宋体" w:hint="eastAsia"/>
                <w:color w:val="000000"/>
                <w:kern w:val="0"/>
                <w:sz w:val="24"/>
              </w:rPr>
              <w:t>主轴窜动</w:t>
            </w:r>
            <w:r>
              <w:rPr>
                <w:rFonts w:asciiTheme="minorEastAsia" w:eastAsiaTheme="minorEastAsia" w:hAnsiTheme="minorEastAsia" w:cs="宋体" w:hint="eastAsia"/>
                <w:color w:val="000000"/>
                <w:kern w:val="0"/>
                <w:sz w:val="24"/>
              </w:rPr>
              <w:t xml:space="preserve"> 0.01mm</w:t>
            </w:r>
            <w:r>
              <w:rPr>
                <w:rFonts w:asciiTheme="minorEastAsia" w:eastAsiaTheme="minorEastAsia" w:hAnsiTheme="minorEastAsia" w:cs="宋体" w:hint="eastAsia"/>
                <w:color w:val="000000"/>
                <w:kern w:val="0"/>
                <w:sz w:val="24"/>
              </w:rPr>
              <w:br/>
              <w:t>11.</w:t>
            </w:r>
            <w:r w:rsidRPr="00B02F14">
              <w:rPr>
                <w:rFonts w:asciiTheme="minorEastAsia" w:eastAsiaTheme="minorEastAsia" w:hAnsiTheme="minorEastAsia" w:cs="宋体" w:hint="eastAsia"/>
                <w:color w:val="000000"/>
                <w:kern w:val="0"/>
                <w:sz w:val="24"/>
              </w:rPr>
              <w:t>尾座精度 上下</w:t>
            </w:r>
            <w:r>
              <w:rPr>
                <w:rFonts w:asciiTheme="minorEastAsia" w:eastAsiaTheme="minorEastAsia" w:hAnsiTheme="minorEastAsia" w:cs="宋体" w:hint="eastAsia"/>
                <w:color w:val="000000"/>
                <w:kern w:val="0"/>
                <w:sz w:val="24"/>
              </w:rPr>
              <w:t xml:space="preserve"> 0.02mm</w:t>
            </w:r>
            <w:r>
              <w:rPr>
                <w:rFonts w:asciiTheme="minorEastAsia" w:eastAsiaTheme="minorEastAsia" w:hAnsiTheme="minorEastAsia" w:cs="宋体" w:hint="eastAsia"/>
                <w:color w:val="000000"/>
                <w:kern w:val="0"/>
                <w:sz w:val="24"/>
              </w:rPr>
              <w:br/>
              <w:t>12.</w:t>
            </w:r>
            <w:r w:rsidRPr="00B02F14">
              <w:rPr>
                <w:rFonts w:asciiTheme="minorEastAsia" w:eastAsiaTheme="minorEastAsia" w:hAnsiTheme="minorEastAsia" w:cs="宋体" w:hint="eastAsia"/>
                <w:color w:val="000000"/>
                <w:kern w:val="0"/>
                <w:sz w:val="24"/>
              </w:rPr>
              <w:t>左右</w:t>
            </w:r>
            <w:r>
              <w:rPr>
                <w:rFonts w:asciiTheme="minorEastAsia" w:eastAsiaTheme="minorEastAsia" w:hAnsiTheme="minorEastAsia" w:cs="宋体" w:hint="eastAsia"/>
                <w:color w:val="000000"/>
                <w:kern w:val="0"/>
                <w:sz w:val="24"/>
              </w:rPr>
              <w:t xml:space="preserve"> 0.02mm</w:t>
            </w:r>
            <w:r>
              <w:rPr>
                <w:rFonts w:asciiTheme="minorEastAsia" w:eastAsiaTheme="minorEastAsia" w:hAnsiTheme="minorEastAsia" w:cs="宋体" w:hint="eastAsia"/>
                <w:color w:val="000000"/>
                <w:kern w:val="0"/>
                <w:sz w:val="24"/>
              </w:rPr>
              <w:br/>
              <w:t>13.</w:t>
            </w:r>
            <w:r w:rsidRPr="00B02F14">
              <w:rPr>
                <w:rFonts w:asciiTheme="minorEastAsia" w:eastAsiaTheme="minorEastAsia" w:hAnsiTheme="minorEastAsia" w:cs="宋体" w:hint="eastAsia"/>
                <w:color w:val="000000"/>
                <w:kern w:val="0"/>
                <w:sz w:val="24"/>
              </w:rPr>
              <w:t>主轴 最大回转直径</w:t>
            </w:r>
            <w:r>
              <w:rPr>
                <w:rFonts w:asciiTheme="minorEastAsia" w:eastAsiaTheme="minorEastAsia" w:hAnsiTheme="minorEastAsia" w:cs="宋体" w:hint="eastAsia"/>
                <w:color w:val="000000"/>
                <w:kern w:val="0"/>
                <w:sz w:val="24"/>
              </w:rPr>
              <w:t xml:space="preserve"> 360mm</w:t>
            </w:r>
            <w:r>
              <w:rPr>
                <w:rFonts w:asciiTheme="minorEastAsia" w:eastAsiaTheme="minorEastAsia" w:hAnsiTheme="minorEastAsia" w:cs="宋体" w:hint="eastAsia"/>
                <w:color w:val="000000"/>
                <w:kern w:val="0"/>
                <w:sz w:val="24"/>
              </w:rPr>
              <w:br/>
              <w:t>14.</w:t>
            </w:r>
            <w:r w:rsidRPr="00B02F14">
              <w:rPr>
                <w:rFonts w:asciiTheme="minorEastAsia" w:eastAsiaTheme="minorEastAsia" w:hAnsiTheme="minorEastAsia" w:cs="宋体" w:hint="eastAsia"/>
                <w:color w:val="000000"/>
                <w:kern w:val="0"/>
                <w:sz w:val="24"/>
              </w:rPr>
              <w:t>加工长度 最大切削长度</w:t>
            </w:r>
            <w:r>
              <w:rPr>
                <w:rFonts w:asciiTheme="minorEastAsia" w:eastAsiaTheme="minorEastAsia" w:hAnsiTheme="minorEastAsia" w:cs="宋体" w:hint="eastAsia"/>
                <w:color w:val="000000"/>
                <w:kern w:val="0"/>
                <w:sz w:val="24"/>
              </w:rPr>
              <w:t xml:space="preserve"> 750mm</w:t>
            </w:r>
            <w:r>
              <w:rPr>
                <w:rFonts w:asciiTheme="minorEastAsia" w:eastAsiaTheme="minorEastAsia" w:hAnsiTheme="minorEastAsia" w:cs="宋体" w:hint="eastAsia"/>
                <w:color w:val="000000"/>
                <w:kern w:val="0"/>
                <w:sz w:val="24"/>
              </w:rPr>
              <w:br/>
              <w:t>15.</w:t>
            </w:r>
            <w:r w:rsidRPr="00B02F14">
              <w:rPr>
                <w:rFonts w:asciiTheme="minorEastAsia" w:eastAsiaTheme="minorEastAsia" w:hAnsiTheme="minorEastAsia" w:cs="宋体" w:hint="eastAsia"/>
                <w:color w:val="000000"/>
                <w:kern w:val="0"/>
                <w:sz w:val="24"/>
              </w:rPr>
              <w:t>加工产品 最大切割直径</w:t>
            </w:r>
            <w:r>
              <w:rPr>
                <w:rFonts w:asciiTheme="minorEastAsia" w:eastAsiaTheme="minorEastAsia" w:hAnsiTheme="minorEastAsia" w:cs="宋体" w:hint="eastAsia"/>
                <w:color w:val="000000"/>
                <w:kern w:val="0"/>
                <w:sz w:val="24"/>
              </w:rPr>
              <w:t xml:space="preserve"> 300mm</w:t>
            </w:r>
            <w:r>
              <w:rPr>
                <w:rFonts w:asciiTheme="minorEastAsia" w:eastAsiaTheme="minorEastAsia" w:hAnsiTheme="minorEastAsia" w:cs="宋体" w:hint="eastAsia"/>
                <w:color w:val="000000"/>
                <w:kern w:val="0"/>
                <w:sz w:val="24"/>
              </w:rPr>
              <w:br/>
              <w:t>16.</w:t>
            </w:r>
            <w:r w:rsidRPr="00B02F14">
              <w:rPr>
                <w:rFonts w:asciiTheme="minorEastAsia" w:eastAsiaTheme="minorEastAsia" w:hAnsiTheme="minorEastAsia" w:cs="宋体" w:hint="eastAsia"/>
                <w:color w:val="000000"/>
                <w:kern w:val="0"/>
                <w:sz w:val="24"/>
              </w:rPr>
              <w:t>主轴 主轴卡盘尺寸 8寸</w:t>
            </w:r>
            <w:r>
              <w:rPr>
                <w:rFonts w:asciiTheme="minorEastAsia" w:eastAsiaTheme="minorEastAsia" w:hAnsiTheme="minorEastAsia" w:cs="宋体" w:hint="eastAsia"/>
                <w:color w:val="000000"/>
                <w:kern w:val="0"/>
                <w:sz w:val="24"/>
              </w:rPr>
              <w:br/>
              <w:t>17.</w:t>
            </w:r>
            <w:r w:rsidRPr="00B02F14">
              <w:rPr>
                <w:rFonts w:asciiTheme="minorEastAsia" w:eastAsiaTheme="minorEastAsia" w:hAnsiTheme="minorEastAsia" w:cs="宋体" w:hint="eastAsia"/>
                <w:color w:val="000000"/>
                <w:kern w:val="0"/>
                <w:sz w:val="24"/>
              </w:rPr>
              <w:t>主轴 主轴最高转速</w:t>
            </w:r>
            <w:r>
              <w:rPr>
                <w:rFonts w:asciiTheme="minorEastAsia" w:eastAsiaTheme="minorEastAsia" w:hAnsiTheme="minorEastAsia" w:cs="宋体" w:hint="eastAsia"/>
                <w:color w:val="000000"/>
                <w:kern w:val="0"/>
                <w:sz w:val="24"/>
              </w:rPr>
              <w:t xml:space="preserve"> 1600</w:t>
            </w:r>
            <w:r>
              <w:rPr>
                <w:rFonts w:asciiTheme="minorEastAsia" w:eastAsiaTheme="minorEastAsia" w:hAnsiTheme="minorEastAsia" w:cs="宋体" w:hint="eastAsia"/>
                <w:color w:val="000000"/>
                <w:kern w:val="0"/>
                <w:sz w:val="24"/>
              </w:rPr>
              <w:br/>
              <w:t>18.</w:t>
            </w:r>
            <w:r w:rsidRPr="00B02F14">
              <w:rPr>
                <w:rFonts w:asciiTheme="minorEastAsia" w:eastAsiaTheme="minorEastAsia" w:hAnsiTheme="minorEastAsia" w:cs="宋体" w:hint="eastAsia"/>
                <w:color w:val="000000"/>
                <w:kern w:val="0"/>
                <w:sz w:val="24"/>
              </w:rPr>
              <w:t>主轴 主轴电机功率</w:t>
            </w:r>
            <w:r>
              <w:rPr>
                <w:rFonts w:asciiTheme="minorEastAsia" w:eastAsiaTheme="minorEastAsia" w:hAnsiTheme="minorEastAsia" w:cs="宋体" w:hint="eastAsia"/>
                <w:color w:val="000000"/>
                <w:kern w:val="0"/>
                <w:sz w:val="24"/>
              </w:rPr>
              <w:t xml:space="preserve"> 5.5Kw</w:t>
            </w:r>
            <w:r>
              <w:rPr>
                <w:rFonts w:asciiTheme="minorEastAsia" w:eastAsiaTheme="minorEastAsia" w:hAnsiTheme="minorEastAsia" w:cs="宋体" w:hint="eastAsia"/>
                <w:color w:val="000000"/>
                <w:kern w:val="0"/>
                <w:sz w:val="24"/>
              </w:rPr>
              <w:br/>
              <w:t>19.</w:t>
            </w:r>
            <w:r w:rsidRPr="00B02F14">
              <w:rPr>
                <w:rFonts w:asciiTheme="minorEastAsia" w:eastAsiaTheme="minorEastAsia" w:hAnsiTheme="minorEastAsia" w:cs="宋体" w:hint="eastAsia"/>
                <w:color w:val="000000"/>
                <w:kern w:val="0"/>
                <w:sz w:val="24"/>
              </w:rPr>
              <w:t>行程 X/Z</w:t>
            </w:r>
            <w:proofErr w:type="gramStart"/>
            <w:r w:rsidRPr="00B02F14">
              <w:rPr>
                <w:rFonts w:asciiTheme="minorEastAsia" w:eastAsiaTheme="minorEastAsia" w:hAnsiTheme="minorEastAsia" w:cs="宋体" w:hint="eastAsia"/>
                <w:color w:val="000000"/>
                <w:kern w:val="0"/>
                <w:sz w:val="24"/>
              </w:rPr>
              <w:t>轴最大</w:t>
            </w:r>
            <w:proofErr w:type="gramEnd"/>
            <w:r w:rsidRPr="00B02F14">
              <w:rPr>
                <w:rFonts w:asciiTheme="minorEastAsia" w:eastAsiaTheme="minorEastAsia" w:hAnsiTheme="minorEastAsia" w:cs="宋体" w:hint="eastAsia"/>
                <w:color w:val="000000"/>
                <w:kern w:val="0"/>
                <w:sz w:val="24"/>
              </w:rPr>
              <w:t>行程</w:t>
            </w:r>
            <w:r>
              <w:rPr>
                <w:rFonts w:asciiTheme="minorEastAsia" w:eastAsiaTheme="minorEastAsia" w:hAnsiTheme="minorEastAsia" w:cs="宋体" w:hint="eastAsia"/>
                <w:color w:val="000000"/>
                <w:kern w:val="0"/>
                <w:sz w:val="24"/>
              </w:rPr>
              <w:t xml:space="preserve"> 200/750mm</w:t>
            </w:r>
            <w:r>
              <w:rPr>
                <w:rFonts w:asciiTheme="minorEastAsia" w:eastAsiaTheme="minorEastAsia" w:hAnsiTheme="minorEastAsia" w:cs="宋体" w:hint="eastAsia"/>
                <w:color w:val="000000"/>
                <w:kern w:val="0"/>
                <w:sz w:val="24"/>
              </w:rPr>
              <w:br/>
              <w:t>20.</w:t>
            </w:r>
            <w:r w:rsidRPr="00B02F14">
              <w:rPr>
                <w:rFonts w:asciiTheme="minorEastAsia" w:eastAsiaTheme="minorEastAsia" w:hAnsiTheme="minorEastAsia" w:cs="宋体" w:hint="eastAsia"/>
                <w:color w:val="000000"/>
                <w:kern w:val="0"/>
                <w:sz w:val="24"/>
              </w:rPr>
              <w:t>刀具 刀位数</w:t>
            </w:r>
            <w:r>
              <w:rPr>
                <w:rFonts w:asciiTheme="minorEastAsia" w:eastAsiaTheme="minorEastAsia" w:hAnsiTheme="minorEastAsia" w:cs="宋体" w:hint="eastAsia"/>
                <w:color w:val="000000"/>
                <w:kern w:val="0"/>
                <w:sz w:val="24"/>
              </w:rPr>
              <w:t xml:space="preserve"> 4</w:t>
            </w:r>
            <w:r>
              <w:rPr>
                <w:rFonts w:asciiTheme="minorEastAsia" w:eastAsiaTheme="minorEastAsia" w:hAnsiTheme="minorEastAsia" w:cs="宋体" w:hint="eastAsia"/>
                <w:color w:val="000000"/>
                <w:kern w:val="0"/>
                <w:sz w:val="24"/>
              </w:rPr>
              <w:br/>
              <w:t>21.</w:t>
            </w:r>
            <w:r w:rsidRPr="00B02F14">
              <w:rPr>
                <w:rFonts w:asciiTheme="minorEastAsia" w:eastAsiaTheme="minorEastAsia" w:hAnsiTheme="minorEastAsia" w:cs="宋体" w:hint="eastAsia"/>
                <w:color w:val="000000"/>
                <w:kern w:val="0"/>
                <w:sz w:val="24"/>
              </w:rPr>
              <w:t>主轴 最大</w:t>
            </w:r>
            <w:proofErr w:type="gramStart"/>
            <w:r w:rsidRPr="00B02F14">
              <w:rPr>
                <w:rFonts w:asciiTheme="minorEastAsia" w:eastAsiaTheme="minorEastAsia" w:hAnsiTheme="minorEastAsia" w:cs="宋体" w:hint="eastAsia"/>
                <w:color w:val="000000"/>
                <w:kern w:val="0"/>
                <w:sz w:val="24"/>
              </w:rPr>
              <w:t>镗</w:t>
            </w:r>
            <w:proofErr w:type="gramEnd"/>
            <w:r w:rsidRPr="00B02F14">
              <w:rPr>
                <w:rFonts w:asciiTheme="minorEastAsia" w:eastAsiaTheme="minorEastAsia" w:hAnsiTheme="minorEastAsia" w:cs="宋体" w:hint="eastAsia"/>
                <w:color w:val="000000"/>
                <w:kern w:val="0"/>
                <w:sz w:val="24"/>
              </w:rPr>
              <w:t>杆直径</w:t>
            </w:r>
            <w:r>
              <w:rPr>
                <w:rFonts w:asciiTheme="minorEastAsia" w:eastAsiaTheme="minorEastAsia" w:hAnsiTheme="minorEastAsia" w:cs="宋体" w:hint="eastAsia"/>
                <w:color w:val="000000"/>
                <w:kern w:val="0"/>
                <w:sz w:val="24"/>
              </w:rPr>
              <w:t xml:space="preserve"> 250</w:t>
            </w:r>
            <w:r>
              <w:rPr>
                <w:rFonts w:asciiTheme="minorEastAsia" w:eastAsiaTheme="minorEastAsia" w:hAnsiTheme="minorEastAsia" w:cs="宋体" w:hint="eastAsia"/>
                <w:color w:val="000000"/>
                <w:kern w:val="0"/>
                <w:sz w:val="24"/>
              </w:rPr>
              <w:br/>
              <w:t>22.</w:t>
            </w:r>
            <w:r w:rsidRPr="00B02F14">
              <w:rPr>
                <w:rFonts w:asciiTheme="minorEastAsia" w:eastAsiaTheme="minorEastAsia" w:hAnsiTheme="minorEastAsia" w:cs="宋体" w:hint="eastAsia"/>
                <w:color w:val="000000"/>
                <w:kern w:val="0"/>
                <w:sz w:val="24"/>
              </w:rPr>
              <w:t>主轴 主轴通孔直径 56mm</w:t>
            </w:r>
            <w:r w:rsidRPr="00B02F14">
              <w:rPr>
                <w:rFonts w:asciiTheme="minorEastAsia" w:eastAsiaTheme="minorEastAsia" w:hAnsiTheme="minorEastAsia" w:cs="宋体" w:hint="eastAsia"/>
                <w:color w:val="000000"/>
                <w:kern w:val="0"/>
                <w:sz w:val="24"/>
              </w:rPr>
              <w:br/>
              <w:t>9)数控系统参数</w:t>
            </w:r>
            <w:r w:rsidRPr="00B02F14">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①</w:t>
            </w:r>
            <w:r w:rsidRPr="00B02F14">
              <w:rPr>
                <w:rFonts w:asciiTheme="minorEastAsia" w:eastAsiaTheme="minorEastAsia" w:hAnsiTheme="minorEastAsia" w:cs="宋体" w:hint="eastAsia"/>
                <w:color w:val="000000"/>
                <w:kern w:val="0"/>
                <w:sz w:val="24"/>
              </w:rPr>
              <w:t>产品特点</w:t>
            </w:r>
            <w:r w:rsidRPr="00B02F14">
              <w:rPr>
                <w:rFonts w:asciiTheme="minorEastAsia" w:eastAsiaTheme="minorEastAsia" w:hAnsiTheme="minorEastAsia" w:cs="宋体" w:hint="eastAsia"/>
                <w:color w:val="000000"/>
                <w:kern w:val="0"/>
                <w:sz w:val="24"/>
              </w:rPr>
              <w:br/>
              <w:t>10.4寸显示屏，</w:t>
            </w:r>
            <w:proofErr w:type="gramStart"/>
            <w:r w:rsidRPr="00B02F14">
              <w:rPr>
                <w:rFonts w:asciiTheme="minorEastAsia" w:eastAsiaTheme="minorEastAsia" w:hAnsiTheme="minorEastAsia" w:cs="宋体" w:hint="eastAsia"/>
                <w:color w:val="000000"/>
                <w:kern w:val="0"/>
                <w:sz w:val="24"/>
              </w:rPr>
              <w:t>标配2个</w:t>
            </w:r>
            <w:proofErr w:type="gramEnd"/>
            <w:r w:rsidRPr="00B02F14">
              <w:rPr>
                <w:rFonts w:asciiTheme="minorEastAsia" w:eastAsiaTheme="minorEastAsia" w:hAnsiTheme="minorEastAsia" w:cs="宋体" w:hint="eastAsia"/>
                <w:color w:val="000000"/>
                <w:kern w:val="0"/>
                <w:sz w:val="24"/>
              </w:rPr>
              <w:t>通道，6个进给轴。</w:t>
            </w:r>
            <w:r w:rsidRPr="00B02F14">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聚焦用户体验，配置旋钮，操作</w:t>
            </w:r>
            <w:r w:rsidRPr="00B02F14">
              <w:rPr>
                <w:rFonts w:asciiTheme="minorEastAsia" w:eastAsiaTheme="minorEastAsia" w:hAnsiTheme="minorEastAsia" w:cs="宋体" w:hint="eastAsia"/>
                <w:color w:val="000000"/>
                <w:kern w:val="0"/>
                <w:sz w:val="24"/>
              </w:rPr>
              <w:t>便捷。</w:t>
            </w:r>
            <w:r w:rsidRPr="00B02F14">
              <w:rPr>
                <w:rFonts w:asciiTheme="minorEastAsia" w:eastAsiaTheme="minorEastAsia" w:hAnsiTheme="minorEastAsia" w:cs="宋体" w:hint="eastAsia"/>
                <w:color w:val="000000"/>
                <w:kern w:val="0"/>
                <w:sz w:val="24"/>
              </w:rPr>
              <w:br/>
              <w:t>内置编程向导、调试向导等多项功能。</w:t>
            </w:r>
            <w:r w:rsidRPr="00B02F14">
              <w:rPr>
                <w:rFonts w:asciiTheme="minorEastAsia" w:eastAsiaTheme="minorEastAsia" w:hAnsiTheme="minorEastAsia" w:cs="宋体" w:hint="eastAsia"/>
                <w:color w:val="000000"/>
                <w:kern w:val="0"/>
                <w:sz w:val="24"/>
              </w:rPr>
              <w:br/>
              <w:t>最多6个伺服主轴，均可执行钻孔、攻丝、螺纹等循环指令。</w:t>
            </w:r>
            <w:r w:rsidRPr="00B02F14">
              <w:rPr>
                <w:rFonts w:asciiTheme="minorEastAsia" w:eastAsiaTheme="minorEastAsia" w:hAnsiTheme="minorEastAsia" w:cs="宋体" w:hint="eastAsia"/>
                <w:color w:val="000000"/>
                <w:kern w:val="0"/>
                <w:sz w:val="24"/>
              </w:rPr>
              <w:br/>
              <w:t>通道间可实现同步、混合、重叠控制，满足车</w:t>
            </w:r>
            <w:proofErr w:type="gramStart"/>
            <w:r w:rsidRPr="00B02F14">
              <w:rPr>
                <w:rFonts w:asciiTheme="minorEastAsia" w:eastAsiaTheme="minorEastAsia" w:hAnsiTheme="minorEastAsia" w:cs="宋体" w:hint="eastAsia"/>
                <w:color w:val="000000"/>
                <w:kern w:val="0"/>
                <w:sz w:val="24"/>
              </w:rPr>
              <w:t>铣</w:t>
            </w:r>
            <w:proofErr w:type="gramEnd"/>
            <w:r w:rsidRPr="00B02F14">
              <w:rPr>
                <w:rFonts w:asciiTheme="minorEastAsia" w:eastAsiaTheme="minorEastAsia" w:hAnsiTheme="minorEastAsia" w:cs="宋体" w:hint="eastAsia"/>
                <w:color w:val="000000"/>
                <w:kern w:val="0"/>
                <w:sz w:val="24"/>
              </w:rPr>
              <w:t>复合加工需求。</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螺纹加工能力提升，可轻松应对端面螺纹、变速螺纹、螺纹修复等加工。</w:t>
            </w:r>
            <w:r w:rsidRPr="00B02F14">
              <w:rPr>
                <w:rFonts w:asciiTheme="minorEastAsia" w:eastAsiaTheme="minorEastAsia" w:hAnsiTheme="minorEastAsia" w:cs="宋体" w:hint="eastAsia"/>
                <w:color w:val="000000"/>
                <w:kern w:val="0"/>
                <w:sz w:val="24"/>
              </w:rPr>
              <w:br/>
              <w:t>搭载</w:t>
            </w:r>
            <w:proofErr w:type="gramStart"/>
            <w:r w:rsidRPr="00B02F14">
              <w:rPr>
                <w:rFonts w:asciiTheme="minorEastAsia" w:eastAsiaTheme="minorEastAsia" w:hAnsiTheme="minorEastAsia" w:cs="宋体" w:hint="eastAsia"/>
                <w:color w:val="000000"/>
                <w:kern w:val="0"/>
                <w:sz w:val="24"/>
              </w:rPr>
              <w:t>第二代断屑功能</w:t>
            </w:r>
            <w:proofErr w:type="gramEnd"/>
            <w:r w:rsidRPr="00B02F14">
              <w:rPr>
                <w:rFonts w:asciiTheme="minorEastAsia" w:eastAsiaTheme="minorEastAsia" w:hAnsiTheme="minorEastAsia" w:cs="宋体" w:hint="eastAsia"/>
                <w:color w:val="000000"/>
                <w:kern w:val="0"/>
                <w:sz w:val="24"/>
              </w:rPr>
              <w:t>，更适合自动化生产线。</w:t>
            </w:r>
            <w:r w:rsidRPr="00B02F14">
              <w:rPr>
                <w:rFonts w:asciiTheme="minorEastAsia" w:eastAsiaTheme="minorEastAsia" w:hAnsiTheme="minorEastAsia" w:cs="宋体" w:hint="eastAsia"/>
                <w:color w:val="000000"/>
                <w:kern w:val="0"/>
                <w:sz w:val="24"/>
              </w:rPr>
              <w:br/>
              <w:t>具有动态防碰撞功能，保护各通道机械安全。</w:t>
            </w:r>
            <w:r w:rsidRPr="00B02F14">
              <w:rPr>
                <w:rFonts w:asciiTheme="minorEastAsia" w:eastAsiaTheme="minorEastAsia" w:hAnsiTheme="minorEastAsia" w:cs="宋体" w:hint="eastAsia"/>
                <w:color w:val="000000"/>
                <w:kern w:val="0"/>
                <w:sz w:val="24"/>
              </w:rPr>
              <w:br/>
              <w:t>具有双向螺补、直线度补偿、反向间隙补偿等功能，提升机床精度。</w:t>
            </w:r>
            <w:r w:rsidRPr="00B02F14">
              <w:rPr>
                <w:rFonts w:asciiTheme="minorEastAsia" w:eastAsiaTheme="minorEastAsia" w:hAnsiTheme="minorEastAsia" w:cs="宋体" w:hint="eastAsia"/>
                <w:color w:val="000000"/>
                <w:kern w:val="0"/>
                <w:sz w:val="24"/>
              </w:rPr>
              <w:br/>
              <w:t>自</w:t>
            </w:r>
            <w:proofErr w:type="gramStart"/>
            <w:r w:rsidRPr="00B02F14">
              <w:rPr>
                <w:rFonts w:asciiTheme="minorEastAsia" w:eastAsiaTheme="minorEastAsia" w:hAnsiTheme="minorEastAsia" w:cs="宋体" w:hint="eastAsia"/>
                <w:color w:val="000000"/>
                <w:kern w:val="0"/>
                <w:sz w:val="24"/>
              </w:rPr>
              <w:t>带高级</w:t>
            </w:r>
            <w:proofErr w:type="gramEnd"/>
            <w:r w:rsidRPr="00B02F14">
              <w:rPr>
                <w:rFonts w:asciiTheme="minorEastAsia" w:eastAsiaTheme="minorEastAsia" w:hAnsiTheme="minorEastAsia" w:cs="宋体" w:hint="eastAsia"/>
                <w:color w:val="000000"/>
                <w:kern w:val="0"/>
                <w:sz w:val="24"/>
              </w:rPr>
              <w:t>诊断，提供伺服在线优化、振动侦测等功能，提高机床加工性能。</w:t>
            </w:r>
            <w:r w:rsidRPr="00B02F14">
              <w:rPr>
                <w:rFonts w:asciiTheme="minorEastAsia" w:eastAsiaTheme="minorEastAsia" w:hAnsiTheme="minorEastAsia" w:cs="宋体" w:hint="eastAsia"/>
                <w:color w:val="000000"/>
                <w:kern w:val="0"/>
                <w:sz w:val="24"/>
              </w:rPr>
              <w:br/>
              <w:t>子程序调用：≥10重嵌套。</w:t>
            </w:r>
            <w:r w:rsidRPr="00B02F14">
              <w:rPr>
                <w:rFonts w:asciiTheme="minorEastAsia" w:eastAsiaTheme="minorEastAsia" w:hAnsiTheme="minorEastAsia" w:cs="宋体" w:hint="eastAsia"/>
                <w:color w:val="000000"/>
                <w:kern w:val="0"/>
                <w:sz w:val="24"/>
              </w:rPr>
              <w:br/>
              <w:t>刀具补偿数量：≥32个。</w:t>
            </w:r>
            <w:r w:rsidRPr="00B02F14">
              <w:rPr>
                <w:rFonts w:asciiTheme="minorEastAsia" w:eastAsiaTheme="minorEastAsia" w:hAnsiTheme="minorEastAsia" w:cs="宋体" w:hint="eastAsia"/>
                <w:color w:val="000000"/>
                <w:kern w:val="0"/>
                <w:sz w:val="24"/>
              </w:rPr>
              <w:br/>
              <w:t>可存储程序数：≥1000个。</w:t>
            </w:r>
            <w:r w:rsidRPr="00B02F14">
              <w:rPr>
                <w:rFonts w:asciiTheme="minorEastAsia" w:eastAsiaTheme="minorEastAsia" w:hAnsiTheme="minorEastAsia" w:cs="宋体" w:hint="eastAsia"/>
                <w:color w:val="000000"/>
                <w:kern w:val="0"/>
                <w:sz w:val="24"/>
              </w:rPr>
              <w:br/>
              <w:t>内置标准PLC程序，适用各种刀塔，功能齐全，稳定可靠。</w:t>
            </w:r>
            <w:r w:rsidRPr="00B02F14">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标配</w:t>
            </w:r>
            <w:proofErr w:type="gramEnd"/>
            <w:r w:rsidRPr="00B02F14">
              <w:rPr>
                <w:rFonts w:asciiTheme="minorEastAsia" w:eastAsiaTheme="minorEastAsia" w:hAnsiTheme="minorEastAsia" w:cs="宋体" w:hint="eastAsia"/>
                <w:color w:val="000000"/>
                <w:kern w:val="0"/>
                <w:sz w:val="24"/>
              </w:rPr>
              <w:t>KAP1、Modbus协议，开放机床运行数据，助力智能制造。</w:t>
            </w:r>
            <w:r w:rsidRPr="00B02F14">
              <w:rPr>
                <w:rFonts w:asciiTheme="minorEastAsia" w:eastAsiaTheme="minorEastAsia" w:hAnsiTheme="minorEastAsia" w:cs="宋体" w:hint="eastAsia"/>
                <w:color w:val="000000"/>
                <w:kern w:val="0"/>
                <w:sz w:val="24"/>
              </w:rPr>
              <w:br/>
              <w:t>可接入KWS数据服务系统，提供设备状态监控、远程协助、云盘等功能。</w:t>
            </w:r>
            <w:r w:rsidRPr="00B02F14">
              <w:rPr>
                <w:rFonts w:asciiTheme="minorEastAsia" w:eastAsiaTheme="minorEastAsia" w:hAnsiTheme="minorEastAsia" w:cs="宋体" w:hint="eastAsia"/>
                <w:color w:val="000000"/>
                <w:kern w:val="0"/>
                <w:sz w:val="24"/>
              </w:rPr>
              <w:br/>
            </w:r>
            <w:r>
              <w:rPr>
                <w:rFonts w:asciiTheme="minorEastAsia" w:eastAsiaTheme="minorEastAsia" w:hAnsiTheme="minorEastAsia" w:cs="宋体" w:hint="eastAsia"/>
                <w:color w:val="000000"/>
                <w:kern w:val="0"/>
                <w:sz w:val="24"/>
              </w:rPr>
              <w:t>②</w:t>
            </w:r>
            <w:r w:rsidRPr="00B02F14">
              <w:rPr>
                <w:rFonts w:asciiTheme="minorEastAsia" w:eastAsiaTheme="minorEastAsia" w:hAnsiTheme="minorEastAsia" w:cs="宋体" w:hint="eastAsia"/>
                <w:color w:val="000000"/>
                <w:kern w:val="0"/>
                <w:sz w:val="24"/>
              </w:rPr>
              <w:t>系统参数</w:t>
            </w:r>
            <w:r w:rsidRPr="00B02F14">
              <w:rPr>
                <w:rFonts w:asciiTheme="minorEastAsia" w:eastAsiaTheme="minorEastAsia" w:hAnsiTheme="minorEastAsia" w:cs="宋体" w:hint="eastAsia"/>
                <w:color w:val="000000"/>
                <w:kern w:val="0"/>
                <w:sz w:val="24"/>
              </w:rPr>
              <w:br/>
              <w:t>外形尺寸：400*220mm</w:t>
            </w:r>
            <w:r w:rsidRPr="00B02F14">
              <w:rPr>
                <w:rFonts w:asciiTheme="minorEastAsia" w:eastAsiaTheme="minorEastAsia" w:hAnsiTheme="minorEastAsia" w:cs="宋体" w:hint="eastAsia"/>
                <w:color w:val="000000"/>
                <w:kern w:val="0"/>
                <w:sz w:val="24"/>
              </w:rPr>
              <w:br/>
              <w:t>液晶屏尺寸：10.4英寸</w:t>
            </w:r>
            <w:r w:rsidRPr="00B02F14">
              <w:rPr>
                <w:rFonts w:asciiTheme="minorEastAsia" w:eastAsiaTheme="minorEastAsia" w:hAnsiTheme="minorEastAsia" w:cs="宋体" w:hint="eastAsia"/>
                <w:color w:val="000000"/>
                <w:kern w:val="0"/>
                <w:sz w:val="24"/>
              </w:rPr>
              <w:br/>
              <w:t>MDI面板，贴膜按键，KSSB总线协议，2NC通道，总控制轴数达到7个，6个NC轴数，1G存储空间，最小设定单位0.0001mm，快速进</w:t>
            </w:r>
            <w:proofErr w:type="gramStart"/>
            <w:r w:rsidRPr="00B02F14">
              <w:rPr>
                <w:rFonts w:asciiTheme="minorEastAsia" w:eastAsiaTheme="minorEastAsia" w:hAnsiTheme="minorEastAsia" w:cs="宋体" w:hint="eastAsia"/>
                <w:color w:val="000000"/>
                <w:kern w:val="0"/>
                <w:sz w:val="24"/>
              </w:rPr>
              <w:t>给速度</w:t>
            </w:r>
            <w:proofErr w:type="gramEnd"/>
            <w:r w:rsidRPr="00B02F14">
              <w:rPr>
                <w:rFonts w:asciiTheme="minorEastAsia" w:eastAsiaTheme="minorEastAsia" w:hAnsiTheme="minorEastAsia" w:cs="宋体" w:hint="eastAsia"/>
                <w:color w:val="000000"/>
                <w:kern w:val="0"/>
                <w:sz w:val="24"/>
              </w:rPr>
              <w:t>240米/分，切削进</w:t>
            </w:r>
            <w:proofErr w:type="gramStart"/>
            <w:r w:rsidRPr="00B02F14">
              <w:rPr>
                <w:rFonts w:asciiTheme="minorEastAsia" w:eastAsiaTheme="minorEastAsia" w:hAnsiTheme="minorEastAsia" w:cs="宋体" w:hint="eastAsia"/>
                <w:color w:val="000000"/>
                <w:kern w:val="0"/>
                <w:sz w:val="24"/>
              </w:rPr>
              <w:t>给速度</w:t>
            </w:r>
            <w:proofErr w:type="gramEnd"/>
            <w:r w:rsidRPr="00B02F14">
              <w:rPr>
                <w:rFonts w:asciiTheme="minorEastAsia" w:eastAsiaTheme="minorEastAsia" w:hAnsiTheme="minorEastAsia" w:cs="宋体" w:hint="eastAsia"/>
                <w:color w:val="000000"/>
                <w:kern w:val="0"/>
                <w:sz w:val="24"/>
              </w:rPr>
              <w:t>60米/分，主轴接口（模拟主轴*2、脉冲主轴、主轴编码器），通讯接口（USB、RS232、RS485、以太网），其它接口（分离操作盒、本地DIDO（48/32）、附加面板），同步轴控制，NC轴、主轴比例控制（RC/SPRC），主插补轴，主轴转台功能，转矩限制，Cs轴功能，倾斜轴（虚拟Y轴），螺距误差补偿点数（512），间隙补偿；定位、直线插补 G00、G01，圆弧、螺旋线插补 G02、G03，空间三点圆弧插补 G02.1，螺线插补 G02(G03).2~5，极坐标插补 G12.1，G13.1，圆柱插补 G07.1，假想轴插补 G07，抛物线、椭圆插补 G172、G162、G163，数字主轴螺纹 G07.2、G78.1，平面选择 G17、G18、G19，工件坐标系 G54~G59，坐标系偏移 G54 EXT，局部、附</w:t>
            </w:r>
            <w:r w:rsidRPr="00B02F14">
              <w:rPr>
                <w:rFonts w:asciiTheme="minorEastAsia" w:eastAsiaTheme="minorEastAsia" w:hAnsiTheme="minorEastAsia" w:cs="宋体" w:hint="eastAsia"/>
                <w:color w:val="000000"/>
                <w:kern w:val="0"/>
                <w:sz w:val="24"/>
              </w:rPr>
              <w:lastRenderedPageBreak/>
              <w:t>加工件坐标系 G52,G54 P1~99，机床坐标系 G53/G153，笛卡尔坐标系 G54.9，倾斜平面指定 NX(Y/Z)，NI(J/K)，极坐标指令 G15，G16，比例缩放 G50/G51，坐标旋转 G68/G69，公英制转换 G20/G21，跳转、多级跳转、转矩跳转 G31、G31Pn、G31Q/NQ，高速跳转 G31 P21~P24，测量功能 G36、G37，钻孔固定循环 G73/G74/G76/G80~G89，刚性攻丝 G84/G84.5，斜面加工（含任意角度钻孔攻丝），刀具半径、长度补偿 G40~G42,G43、G44、G49，第一代车削/</w:t>
            </w:r>
            <w:proofErr w:type="gramStart"/>
            <w:r w:rsidRPr="00B02F14">
              <w:rPr>
                <w:rFonts w:asciiTheme="minorEastAsia" w:eastAsiaTheme="minorEastAsia" w:hAnsiTheme="minorEastAsia" w:cs="宋体" w:hint="eastAsia"/>
                <w:color w:val="000000"/>
                <w:kern w:val="0"/>
                <w:sz w:val="24"/>
              </w:rPr>
              <w:t>螺纹断屑</w:t>
            </w:r>
            <w:proofErr w:type="gramEnd"/>
            <w:r w:rsidRPr="00B02F14">
              <w:rPr>
                <w:rFonts w:asciiTheme="minorEastAsia" w:eastAsiaTheme="minorEastAsia" w:hAnsiTheme="minorEastAsia" w:cs="宋体" w:hint="eastAsia"/>
                <w:color w:val="000000"/>
                <w:kern w:val="0"/>
                <w:sz w:val="24"/>
              </w:rPr>
              <w:t xml:space="preserve"> G4.9，倒角、倒圆、直线角度编程，刀塔（架）功能，</w:t>
            </w:r>
            <w:proofErr w:type="gramStart"/>
            <w:r w:rsidRPr="00B02F14">
              <w:rPr>
                <w:rFonts w:asciiTheme="minorEastAsia" w:eastAsiaTheme="minorEastAsia" w:hAnsiTheme="minorEastAsia" w:cs="宋体" w:hint="eastAsia"/>
                <w:color w:val="000000"/>
                <w:kern w:val="0"/>
                <w:sz w:val="24"/>
              </w:rPr>
              <w:t>刀偏值</w:t>
            </w:r>
            <w:proofErr w:type="gramEnd"/>
            <w:r w:rsidRPr="00B02F14">
              <w:rPr>
                <w:rFonts w:asciiTheme="minorEastAsia" w:eastAsiaTheme="minorEastAsia" w:hAnsiTheme="minorEastAsia" w:cs="宋体" w:hint="eastAsia"/>
                <w:color w:val="000000"/>
                <w:kern w:val="0"/>
                <w:sz w:val="24"/>
              </w:rPr>
              <w:t>数量（64），刀位数量（12），</w:t>
            </w:r>
            <w:proofErr w:type="gramStart"/>
            <w:r w:rsidRPr="00B02F14">
              <w:rPr>
                <w:rFonts w:asciiTheme="minorEastAsia" w:eastAsiaTheme="minorEastAsia" w:hAnsiTheme="minorEastAsia" w:cs="宋体" w:hint="eastAsia"/>
                <w:color w:val="000000"/>
                <w:kern w:val="0"/>
                <w:sz w:val="24"/>
              </w:rPr>
              <w:t>刀补页面</w:t>
            </w:r>
            <w:proofErr w:type="gramEnd"/>
            <w:r w:rsidRPr="00B02F14">
              <w:rPr>
                <w:rFonts w:asciiTheme="minorEastAsia" w:eastAsiaTheme="minorEastAsia" w:hAnsiTheme="minorEastAsia" w:cs="宋体" w:hint="eastAsia"/>
                <w:color w:val="000000"/>
                <w:kern w:val="0"/>
                <w:sz w:val="24"/>
              </w:rPr>
              <w:t>的轴数（5），刀具寿命管理（</w:t>
            </w:r>
            <w:proofErr w:type="gramStart"/>
            <w:r w:rsidRPr="00B02F14">
              <w:rPr>
                <w:rFonts w:asciiTheme="minorEastAsia" w:eastAsiaTheme="minorEastAsia" w:hAnsiTheme="minorEastAsia" w:cs="宋体" w:hint="eastAsia"/>
                <w:color w:val="000000"/>
                <w:kern w:val="0"/>
                <w:sz w:val="24"/>
              </w:rPr>
              <w:t>含刀组</w:t>
            </w:r>
            <w:proofErr w:type="gramEnd"/>
            <w:r w:rsidRPr="00B02F14">
              <w:rPr>
                <w:rFonts w:asciiTheme="minorEastAsia" w:eastAsiaTheme="minorEastAsia" w:hAnsiTheme="minorEastAsia" w:cs="宋体" w:hint="eastAsia"/>
                <w:color w:val="000000"/>
                <w:kern w:val="0"/>
                <w:sz w:val="24"/>
              </w:rPr>
              <w:t>），，断点、断电管理，后台编辑，PLC功能，PLC在线编辑，手轮中断、示教功能，双手轮功能，自定义输入输出 M983，操作权限（7级），KAPI接口协议，程序图形模拟、加工图形功能，图形监控功能，参数收藏、历史记录，自定义G代码库，宏变量页面自定义，支持外设（光栅尺、直线电机、对刀仪、视觉系统、测量仪等）。</w:t>
            </w:r>
            <w:r w:rsidRPr="00B02F14">
              <w:rPr>
                <w:rFonts w:asciiTheme="minorEastAsia" w:eastAsiaTheme="minorEastAsia" w:hAnsiTheme="minorEastAsia" w:cs="宋体" w:hint="eastAsia"/>
                <w:color w:val="000000"/>
                <w:kern w:val="0"/>
                <w:sz w:val="24"/>
              </w:rPr>
              <w:br/>
              <w:t>10）机床文化建设：在数控实训车间，结合机床发展历史，建设机床文化展示区，通过图片、文字等形式，生动呈现从人力机床到智能机床的演进历程，营造浓厚的机床文化氛围，激发学生学习兴趣，提升车间文化内涵。</w:t>
            </w:r>
            <w:r w:rsidRPr="00B02F14">
              <w:rPr>
                <w:rFonts w:asciiTheme="minorEastAsia" w:eastAsiaTheme="minorEastAsia" w:hAnsiTheme="minorEastAsia" w:cs="宋体" w:hint="eastAsia"/>
                <w:color w:val="000000"/>
                <w:kern w:val="0"/>
                <w:sz w:val="24"/>
              </w:rPr>
              <w:br/>
              <w:t>11）提供1000件加工配件原型（</w:t>
            </w:r>
            <w:r>
              <w:rPr>
                <w:rFonts w:asciiTheme="minorEastAsia" w:eastAsiaTheme="minorEastAsia" w:hAnsiTheme="minorEastAsia" w:cs="宋体" w:hint="eastAsia"/>
                <w:color w:val="000000"/>
                <w:kern w:val="0"/>
                <w:sz w:val="24"/>
              </w:rPr>
              <w:t>非原材料，为</w:t>
            </w:r>
            <w:r w:rsidRPr="00B02F14">
              <w:rPr>
                <w:rFonts w:asciiTheme="minorEastAsia" w:eastAsiaTheme="minorEastAsia" w:hAnsiTheme="minorEastAsia" w:cs="宋体" w:hint="eastAsia"/>
                <w:color w:val="000000"/>
                <w:kern w:val="0"/>
                <w:sz w:val="24"/>
              </w:rPr>
              <w:t>铸造后的纯铝配件）。</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3</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B02F14" w:rsidP="00B02F14">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2</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数控车床自动门</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F24A77">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1.车床自动门升级改造</w:t>
            </w:r>
            <w:r w:rsidRPr="00B02F14">
              <w:rPr>
                <w:rFonts w:asciiTheme="minorEastAsia" w:eastAsiaTheme="minorEastAsia" w:hAnsiTheme="minorEastAsia" w:cs="宋体" w:hint="eastAsia"/>
                <w:color w:val="000000"/>
                <w:kern w:val="0"/>
                <w:sz w:val="24"/>
              </w:rPr>
              <w:br/>
              <w:t xml:space="preserve">1)组成： </w:t>
            </w:r>
            <w:r w:rsidRPr="00B02F14">
              <w:rPr>
                <w:rFonts w:asciiTheme="minorEastAsia" w:eastAsiaTheme="minorEastAsia" w:hAnsiTheme="minorEastAsia" w:cs="宋体" w:hint="eastAsia"/>
                <w:color w:val="000000"/>
                <w:kern w:val="0"/>
                <w:sz w:val="24"/>
              </w:rPr>
              <w:br/>
              <w:t>(1)门体结构：包括门的框架、门板等，是自动门的物理结构部分。</w:t>
            </w:r>
            <w:r w:rsidRPr="00B02F14">
              <w:rPr>
                <w:rFonts w:asciiTheme="minorEastAsia" w:eastAsiaTheme="minorEastAsia" w:hAnsiTheme="minorEastAsia" w:cs="宋体" w:hint="eastAsia"/>
                <w:color w:val="000000"/>
                <w:kern w:val="0"/>
                <w:sz w:val="24"/>
              </w:rPr>
              <w:br/>
              <w:t>(2)驱动系统：通常由电机和传动机构（如齿轮、皮带等）组成，负责门的开启和关闭动作，或气缸直线运动。</w:t>
            </w:r>
            <w:r w:rsidRPr="00B02F14">
              <w:rPr>
                <w:rFonts w:asciiTheme="minorEastAsia" w:eastAsiaTheme="minorEastAsia" w:hAnsiTheme="minorEastAsia" w:cs="宋体" w:hint="eastAsia"/>
                <w:color w:val="000000"/>
                <w:kern w:val="0"/>
                <w:sz w:val="24"/>
              </w:rPr>
              <w:br/>
              <w:t>(3)控制系统：包括PLC（可编程逻辑控制器）等控制元件，用于控制门的自动开闭逻辑。</w:t>
            </w:r>
            <w:r w:rsidRPr="00B02F14">
              <w:rPr>
                <w:rFonts w:asciiTheme="minorEastAsia" w:eastAsiaTheme="minorEastAsia" w:hAnsiTheme="minorEastAsia" w:cs="宋体" w:hint="eastAsia"/>
                <w:color w:val="000000"/>
                <w:kern w:val="0"/>
                <w:sz w:val="24"/>
              </w:rPr>
              <w:br/>
              <w:t>(4)传感器：如接近开关、光电传感器等，用于检测工件或操作人员的存在，触发门的开关动作。</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(5)安全装置：如紧急停止按钮、安全光幕等，确保在紧急情况下可以快速停止门的动作，保障人员安全。</w:t>
            </w:r>
            <w:r w:rsidRPr="00B02F14">
              <w:rPr>
                <w:rFonts w:asciiTheme="minorEastAsia" w:eastAsiaTheme="minorEastAsia" w:hAnsiTheme="minorEastAsia" w:cs="宋体" w:hint="eastAsia"/>
                <w:color w:val="000000"/>
                <w:kern w:val="0"/>
                <w:sz w:val="24"/>
              </w:rPr>
              <w:br/>
              <w:t>(6)人机交互界面：操作面板或触摸屏或按钮，用于设置自动门的工作参数和手动控制门的动作，与机器人在工作中自动交互。</w:t>
            </w:r>
            <w:r w:rsidRPr="00B02F14">
              <w:rPr>
                <w:rFonts w:asciiTheme="minorEastAsia" w:eastAsiaTheme="minorEastAsia" w:hAnsiTheme="minorEastAsia" w:cs="宋体" w:hint="eastAsia"/>
                <w:color w:val="000000"/>
                <w:kern w:val="0"/>
                <w:sz w:val="24"/>
              </w:rPr>
              <w:br/>
              <w:t>2)功能：</w:t>
            </w:r>
            <w:r w:rsidRPr="00B02F14">
              <w:rPr>
                <w:rFonts w:asciiTheme="minorEastAsia" w:eastAsiaTheme="minorEastAsia" w:hAnsiTheme="minorEastAsia" w:cs="宋体" w:hint="eastAsia"/>
                <w:color w:val="000000"/>
                <w:kern w:val="0"/>
                <w:sz w:val="24"/>
              </w:rPr>
              <w:br/>
              <w:t>(1)自动开闭：根据传感器检测到的信号，自动开启或关闭，以保护加工区域。</w:t>
            </w:r>
            <w:r w:rsidRPr="00B02F14">
              <w:rPr>
                <w:rFonts w:asciiTheme="minorEastAsia" w:eastAsiaTheme="minorEastAsia" w:hAnsiTheme="minorEastAsia" w:cs="宋体" w:hint="eastAsia"/>
                <w:color w:val="000000"/>
                <w:kern w:val="0"/>
                <w:sz w:val="24"/>
              </w:rPr>
              <w:br/>
              <w:t>(2)安全防护：防止非授权人员进入加工区域，减少加工过程中可能发生的安全事故。</w:t>
            </w:r>
            <w:r w:rsidRPr="00B02F14">
              <w:rPr>
                <w:rFonts w:asciiTheme="minorEastAsia" w:eastAsiaTheme="minorEastAsia" w:hAnsiTheme="minorEastAsia" w:cs="宋体" w:hint="eastAsia"/>
                <w:color w:val="000000"/>
                <w:kern w:val="0"/>
                <w:sz w:val="24"/>
              </w:rPr>
              <w:br/>
              <w:t>(3)环境隔离：隔离加工区域与外界环境，防止切削液、切屑等污染环境。</w:t>
            </w:r>
            <w:r w:rsidRPr="00B02F14">
              <w:rPr>
                <w:rFonts w:asciiTheme="minorEastAsia" w:eastAsiaTheme="minorEastAsia" w:hAnsiTheme="minorEastAsia" w:cs="宋体" w:hint="eastAsia"/>
                <w:color w:val="000000"/>
                <w:kern w:val="0"/>
                <w:sz w:val="24"/>
              </w:rPr>
              <w:br/>
              <w:t>(4)节能：在进行加工时关闭门，减少车间内部与外界的热量交换，节约能源。</w:t>
            </w:r>
            <w:r w:rsidRPr="00B02F14">
              <w:rPr>
                <w:rFonts w:asciiTheme="minorEastAsia" w:eastAsiaTheme="minorEastAsia" w:hAnsiTheme="minorEastAsia" w:cs="宋体" w:hint="eastAsia"/>
                <w:color w:val="000000"/>
                <w:kern w:val="0"/>
                <w:sz w:val="24"/>
              </w:rPr>
              <w:br/>
              <w:t>(5)提升效率：快速响应的自动门可以减少机床等待时间，提高生产效率。</w:t>
            </w:r>
            <w:r w:rsidRPr="00B02F14">
              <w:rPr>
                <w:rFonts w:asciiTheme="minorEastAsia" w:eastAsiaTheme="minorEastAsia" w:hAnsiTheme="minorEastAsia" w:cs="宋体" w:hint="eastAsia"/>
                <w:color w:val="000000"/>
                <w:kern w:val="0"/>
                <w:sz w:val="24"/>
              </w:rPr>
              <w:br/>
              <w:t>(6)与其他系统协同动作。</w:t>
            </w:r>
            <w:r w:rsidRPr="00B02F14">
              <w:rPr>
                <w:rFonts w:asciiTheme="minorEastAsia" w:eastAsiaTheme="minorEastAsia" w:hAnsiTheme="minorEastAsia" w:cs="宋体" w:hint="eastAsia"/>
                <w:color w:val="000000"/>
                <w:kern w:val="0"/>
                <w:sz w:val="24"/>
              </w:rPr>
              <w:br/>
              <w:t>3)作用：</w:t>
            </w:r>
            <w:r w:rsidRPr="00B02F14">
              <w:rPr>
                <w:rFonts w:asciiTheme="minorEastAsia" w:eastAsiaTheme="minorEastAsia" w:hAnsiTheme="minorEastAsia" w:cs="宋体" w:hint="eastAsia"/>
                <w:color w:val="000000"/>
                <w:kern w:val="0"/>
                <w:sz w:val="24"/>
              </w:rPr>
              <w:br/>
              <w:t>(1)提高安全性：自动门可以防止操作人员在机床运转时进入危险区域。</w:t>
            </w:r>
            <w:r w:rsidRPr="00B02F14">
              <w:rPr>
                <w:rFonts w:asciiTheme="minorEastAsia" w:eastAsiaTheme="minorEastAsia" w:hAnsiTheme="minorEastAsia" w:cs="宋体" w:hint="eastAsia"/>
                <w:color w:val="000000"/>
                <w:kern w:val="0"/>
                <w:sz w:val="24"/>
              </w:rPr>
              <w:br/>
              <w:t>(2)提升生产效率：自动化的</w:t>
            </w:r>
            <w:proofErr w:type="gramStart"/>
            <w:r w:rsidRPr="00B02F14">
              <w:rPr>
                <w:rFonts w:asciiTheme="minorEastAsia" w:eastAsiaTheme="minorEastAsia" w:hAnsiTheme="minorEastAsia" w:cs="宋体" w:hint="eastAsia"/>
                <w:color w:val="000000"/>
                <w:kern w:val="0"/>
                <w:sz w:val="24"/>
              </w:rPr>
              <w:t>门减少</w:t>
            </w:r>
            <w:proofErr w:type="gramEnd"/>
            <w:r w:rsidRPr="00B02F14">
              <w:rPr>
                <w:rFonts w:asciiTheme="minorEastAsia" w:eastAsiaTheme="minorEastAsia" w:hAnsiTheme="minorEastAsia" w:cs="宋体" w:hint="eastAsia"/>
                <w:color w:val="000000"/>
                <w:kern w:val="0"/>
                <w:sz w:val="24"/>
              </w:rPr>
              <w:t>了机床操作中的手动干预，缩短了加工周期。</w:t>
            </w:r>
            <w:r w:rsidRPr="00B02F14">
              <w:rPr>
                <w:rFonts w:asciiTheme="minorEastAsia" w:eastAsiaTheme="minorEastAsia" w:hAnsiTheme="minorEastAsia" w:cs="宋体" w:hint="eastAsia"/>
                <w:color w:val="000000"/>
                <w:kern w:val="0"/>
                <w:sz w:val="24"/>
              </w:rPr>
              <w:br/>
              <w:t>(3)保护操作环境：通过隔离加工区域，减少对周围环境的影响，如噪音和灰尘。</w:t>
            </w:r>
            <w:r w:rsidRPr="00B02F14">
              <w:rPr>
                <w:rFonts w:asciiTheme="minorEastAsia" w:eastAsiaTheme="minorEastAsia" w:hAnsiTheme="minorEastAsia" w:cs="宋体" w:hint="eastAsia"/>
                <w:color w:val="000000"/>
                <w:kern w:val="0"/>
                <w:sz w:val="24"/>
              </w:rPr>
              <w:br/>
              <w:t>(4)增强工作流程的流畅性：自动门与机床的协同工作可以优化整个生产流程。</w:t>
            </w:r>
            <w:r w:rsidRPr="00B02F14">
              <w:rPr>
                <w:rFonts w:asciiTheme="minorEastAsia" w:eastAsiaTheme="minorEastAsia" w:hAnsiTheme="minorEastAsia" w:cs="宋体" w:hint="eastAsia"/>
                <w:color w:val="000000"/>
                <w:kern w:val="0"/>
                <w:sz w:val="24"/>
              </w:rPr>
              <w:br/>
              <w:t>4）自动门系统的设计和实现需要综合考虑机床的具体要求、操作安全性、控制系统的可靠性以及维护的便捷性。通过合理设计，自动门系统可以显著提升车床自动化加工的效率和安全性。</w:t>
            </w:r>
            <w:r w:rsidRPr="00B02F14">
              <w:rPr>
                <w:rFonts w:asciiTheme="minorEastAsia" w:eastAsiaTheme="minorEastAsia" w:hAnsiTheme="minorEastAsia" w:cs="宋体" w:hint="eastAsia"/>
                <w:color w:val="000000"/>
                <w:kern w:val="0"/>
                <w:sz w:val="24"/>
              </w:rPr>
              <w:br/>
              <w:t>5</w:t>
            </w:r>
            <w:r w:rsidR="00F24A77">
              <w:rPr>
                <w:rFonts w:asciiTheme="minorEastAsia" w:eastAsiaTheme="minorEastAsia" w:hAnsiTheme="minorEastAsia" w:cs="宋体" w:hint="eastAsia"/>
                <w:color w:val="000000"/>
                <w:kern w:val="0"/>
                <w:sz w:val="24"/>
              </w:rPr>
              <w:t>）为保证自动门长时间平稳运转，配件</w:t>
            </w:r>
            <w:r w:rsidRPr="00B02F14">
              <w:rPr>
                <w:rFonts w:asciiTheme="minorEastAsia" w:eastAsiaTheme="minorEastAsia" w:hAnsiTheme="minorEastAsia" w:cs="宋体" w:hint="eastAsia"/>
                <w:color w:val="000000"/>
                <w:kern w:val="0"/>
                <w:sz w:val="24"/>
              </w:rPr>
              <w:t>选用高精度气动元件和高可</w:t>
            </w:r>
            <w:r w:rsidR="00F24A77">
              <w:rPr>
                <w:rFonts w:asciiTheme="minorEastAsia" w:eastAsiaTheme="minorEastAsia" w:hAnsiTheme="minorEastAsia" w:cs="宋体" w:hint="eastAsia"/>
                <w:color w:val="000000"/>
                <w:kern w:val="0"/>
                <w:sz w:val="24"/>
              </w:rPr>
              <w:lastRenderedPageBreak/>
              <w:t>靠性电器元件</w:t>
            </w:r>
            <w:r w:rsidRPr="00B02F14">
              <w:rPr>
                <w:rFonts w:asciiTheme="minorEastAsia" w:eastAsiaTheme="minorEastAsia" w:hAnsiTheme="minorEastAsia" w:cs="宋体" w:hint="eastAsia"/>
                <w:color w:val="000000"/>
                <w:kern w:val="0"/>
                <w:sz w:val="24"/>
              </w:rPr>
              <w:t>，为保证自动门的工作顺畅和提高自动门的使用寿命，自动门安装一套自动润滑系统。</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3</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B02F14" w:rsidP="00B02F14">
            <w:pPr>
              <w:widowControl/>
              <w:jc w:val="center"/>
              <w:textAlignment w:val="center"/>
              <w:rPr>
                <w:rFonts w:asciiTheme="minorEastAsia" w:eastAsiaTheme="minorEastAsia" w:hAnsiTheme="minorEastAsia" w:cs="宋体"/>
                <w:kern w:val="0"/>
                <w:sz w:val="24"/>
                <w:lang w:bidi="ar"/>
              </w:rPr>
            </w:pPr>
            <w:r w:rsidRPr="00B02F14">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3</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数控车床自动夹具</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车床自动夹具系统是实现自动化加工的关键组成部分，它能够提高生产效率、保证加工精度并减轻操作工的劳动强度。以下是车床自动夹具的系统组成和功能：</w:t>
            </w:r>
            <w:r w:rsidRPr="00B02F14">
              <w:rPr>
                <w:rFonts w:asciiTheme="minorEastAsia" w:eastAsiaTheme="minorEastAsia" w:hAnsiTheme="minorEastAsia" w:cs="宋体" w:hint="eastAsia"/>
                <w:color w:val="000000"/>
                <w:kern w:val="0"/>
                <w:sz w:val="24"/>
              </w:rPr>
              <w:br/>
              <w:t>（1）定位元件：这是夹具中用于确定工件在夹具中正确位置的部分，确保加工时工件相对于刀具和机床加工运动间的相对正确位置，确保</w:t>
            </w:r>
            <w:proofErr w:type="gramStart"/>
            <w:r w:rsidRPr="00B02F14">
              <w:rPr>
                <w:rFonts w:asciiTheme="minorEastAsia" w:eastAsiaTheme="minorEastAsia" w:hAnsiTheme="minorEastAsia" w:cs="宋体" w:hint="eastAsia"/>
                <w:color w:val="000000"/>
                <w:kern w:val="0"/>
                <w:sz w:val="24"/>
              </w:rPr>
              <w:t>每次装夹工件</w:t>
            </w:r>
            <w:proofErr w:type="gramEnd"/>
            <w:r w:rsidRPr="00B02F14">
              <w:rPr>
                <w:rFonts w:asciiTheme="minorEastAsia" w:eastAsiaTheme="minorEastAsia" w:hAnsiTheme="minorEastAsia" w:cs="宋体" w:hint="eastAsia"/>
                <w:color w:val="000000"/>
                <w:kern w:val="0"/>
                <w:sz w:val="24"/>
              </w:rPr>
              <w:t>的位置精度。</w:t>
            </w:r>
            <w:r w:rsidRPr="00B02F14">
              <w:rPr>
                <w:rFonts w:asciiTheme="minorEastAsia" w:eastAsiaTheme="minorEastAsia" w:hAnsiTheme="minorEastAsia" w:cs="宋体" w:hint="eastAsia"/>
                <w:color w:val="000000"/>
                <w:kern w:val="0"/>
                <w:sz w:val="24"/>
              </w:rPr>
              <w:br/>
              <w:t>（2）夹紧装置：用于在切削过程中夹紧工件，保持工件在夹具中的既定位置，防止因切削力导致工件位移。</w:t>
            </w:r>
            <w:r w:rsidRPr="00B02F14">
              <w:rPr>
                <w:rFonts w:asciiTheme="minorEastAsia" w:eastAsiaTheme="minorEastAsia" w:hAnsiTheme="minorEastAsia" w:cs="宋体" w:hint="eastAsia"/>
                <w:color w:val="000000"/>
                <w:kern w:val="0"/>
                <w:sz w:val="24"/>
              </w:rPr>
              <w:br/>
              <w:t>（3）对刀、引导元件或装置：这些元件用于确保工件与刀具之间的正确位置，包括用于确定刀具在加工前正确位置的对刀元件，如对刀块，以及用于导引刀具进行加工的导引元件。</w:t>
            </w:r>
            <w:r w:rsidRPr="00B02F14">
              <w:rPr>
                <w:rFonts w:asciiTheme="minorEastAsia" w:eastAsiaTheme="minorEastAsia" w:hAnsiTheme="minorEastAsia" w:cs="宋体" w:hint="eastAsia"/>
                <w:color w:val="000000"/>
                <w:kern w:val="0"/>
                <w:sz w:val="24"/>
              </w:rPr>
              <w:br/>
              <w:t>（4）连接元件：连接元件用于将夹具与机床相连接，保证机床与夹具之间的相互位置关系。</w:t>
            </w:r>
            <w:r w:rsidRPr="00B02F14">
              <w:rPr>
                <w:rFonts w:asciiTheme="minorEastAsia" w:eastAsiaTheme="minorEastAsia" w:hAnsiTheme="minorEastAsia" w:cs="宋体" w:hint="eastAsia"/>
                <w:color w:val="000000"/>
                <w:kern w:val="0"/>
                <w:sz w:val="24"/>
              </w:rPr>
              <w:br/>
              <w:t>（5）夹具体：夹具体是连接或固定夹具上各元件及装置的基础件，它与机床有关部件进行连接、对定，使夹具相对机床具有确定的位置。</w:t>
            </w:r>
            <w:r w:rsidRPr="00B02F14">
              <w:rPr>
                <w:rFonts w:asciiTheme="minorEastAsia" w:eastAsiaTheme="minorEastAsia" w:hAnsiTheme="minorEastAsia" w:cs="宋体" w:hint="eastAsia"/>
                <w:color w:val="000000"/>
                <w:kern w:val="0"/>
                <w:sz w:val="24"/>
              </w:rPr>
              <w:br/>
              <w:t>（6）自动化控制系统：自动夹具通常配备有自动化控制系统，如液压或气动系统，以实现快速和准确的夹紧和释放动作，提高生产效率。</w:t>
            </w:r>
            <w:r w:rsidRPr="00B02F14">
              <w:rPr>
                <w:rFonts w:asciiTheme="minorEastAsia" w:eastAsiaTheme="minorEastAsia" w:hAnsiTheme="minorEastAsia" w:cs="宋体" w:hint="eastAsia"/>
                <w:color w:val="000000"/>
                <w:kern w:val="0"/>
                <w:sz w:val="24"/>
              </w:rPr>
              <w:br/>
              <w:t>（7）其他元件及装置：根据工件的加工要求，夹具可能还需要分度机构等其他元件和装置，以适应不同的加工需求。</w:t>
            </w:r>
            <w:r w:rsidRPr="00B02F14">
              <w:rPr>
                <w:rFonts w:asciiTheme="minorEastAsia" w:eastAsiaTheme="minorEastAsia" w:hAnsiTheme="minorEastAsia" w:cs="宋体" w:hint="eastAsia"/>
                <w:color w:val="000000"/>
                <w:kern w:val="0"/>
                <w:sz w:val="24"/>
              </w:rPr>
              <w:br/>
              <w:t>（8）高效化和自动化夹具：在现代生产中，夹具的设计越来越注重高效化和自动化，以减少工件加工的基本时间和辅助时间，提高劳动生产率。</w:t>
            </w:r>
            <w:r w:rsidRPr="00B02F14">
              <w:rPr>
                <w:rFonts w:asciiTheme="minorEastAsia" w:eastAsiaTheme="minorEastAsia" w:hAnsiTheme="minorEastAsia" w:cs="宋体" w:hint="eastAsia"/>
                <w:color w:val="000000"/>
                <w:kern w:val="0"/>
                <w:sz w:val="24"/>
              </w:rPr>
              <w:br/>
              <w:t>（9）柔性化夹具：现代夹具设计还强调柔性化，通过调整和组合方式，适应工艺可变因素，如工序特征、生产批量、工件的形状和尺</w:t>
            </w:r>
            <w:r w:rsidRPr="00B02F14">
              <w:rPr>
                <w:rFonts w:asciiTheme="minorEastAsia" w:eastAsiaTheme="minorEastAsia" w:hAnsiTheme="minorEastAsia" w:cs="宋体" w:hint="eastAsia"/>
                <w:color w:val="000000"/>
                <w:kern w:val="0"/>
                <w:sz w:val="24"/>
              </w:rPr>
              <w:lastRenderedPageBreak/>
              <w:t>寸等。</w:t>
            </w:r>
            <w:r w:rsidRPr="00B02F14">
              <w:rPr>
                <w:rFonts w:asciiTheme="minorEastAsia" w:eastAsiaTheme="minorEastAsia" w:hAnsiTheme="minorEastAsia" w:cs="宋体" w:hint="eastAsia"/>
                <w:color w:val="000000"/>
                <w:kern w:val="0"/>
                <w:sz w:val="24"/>
              </w:rPr>
              <w:br/>
              <w:t>（10）安全和防护装置：自动夹具系统还可能包括安全和防护装置，以确保操作人员的安全并防止加工过程中的意外。</w:t>
            </w:r>
            <w:r w:rsidRPr="00B02F14">
              <w:rPr>
                <w:rFonts w:asciiTheme="minorEastAsia" w:eastAsiaTheme="minorEastAsia" w:hAnsiTheme="minorEastAsia" w:cs="宋体" w:hint="eastAsia"/>
                <w:color w:val="000000"/>
                <w:kern w:val="0"/>
                <w:sz w:val="24"/>
              </w:rPr>
              <w:br/>
              <w:t>（11）自动夹具要采用高精密机床加工订制化，保证夹具重复精度达到±0.005mm，夹具加工完成精度检测后，对夹具表面进行硬铬处理，提高加使用寿命。</w:t>
            </w:r>
            <w:r w:rsidRPr="00B02F14">
              <w:rPr>
                <w:rFonts w:asciiTheme="minorEastAsia" w:eastAsiaTheme="minorEastAsia" w:hAnsiTheme="minorEastAsia" w:cs="宋体" w:hint="eastAsia"/>
                <w:color w:val="000000"/>
                <w:kern w:val="0"/>
                <w:sz w:val="24"/>
              </w:rPr>
              <w:br/>
              <w:t>（12）配备一个夹具管理车。</w:t>
            </w:r>
            <w:r w:rsidRPr="00B02F14">
              <w:rPr>
                <w:rFonts w:asciiTheme="minorEastAsia" w:eastAsiaTheme="minorEastAsia" w:hAnsiTheme="minorEastAsia" w:cs="宋体" w:hint="eastAsia"/>
                <w:color w:val="000000"/>
                <w:kern w:val="0"/>
                <w:sz w:val="24"/>
              </w:rPr>
              <w:br/>
              <w:t>自动夹具系统的设计和实现需要综合考虑加工效率、精度要求、操作安全性以及系统的可靠性和维护性。通过合理设计，自动夹具系统可以显著提升车床自动化加工的性能和安全性。</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3</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B02F14" w:rsidP="00B02F14">
            <w:pPr>
              <w:widowControl/>
              <w:jc w:val="center"/>
              <w:textAlignment w:val="center"/>
              <w:rPr>
                <w:rFonts w:asciiTheme="minorEastAsia" w:eastAsiaTheme="minorEastAsia" w:hAnsiTheme="minorEastAsia" w:cs="宋体"/>
                <w:kern w:val="0"/>
                <w:sz w:val="24"/>
                <w:lang w:bidi="ar"/>
              </w:rPr>
            </w:pPr>
            <w:r w:rsidRPr="00B02F14">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4</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数控车床刀具</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包括各类刀具，用于加工和认知教学实训，主要包括：粗车</w:t>
            </w:r>
            <w:proofErr w:type="gramStart"/>
            <w:r w:rsidRPr="00B02F14">
              <w:rPr>
                <w:rFonts w:asciiTheme="minorEastAsia" w:eastAsiaTheme="minorEastAsia" w:hAnsiTheme="minorEastAsia" w:cs="宋体" w:hint="eastAsia"/>
                <w:color w:val="000000"/>
                <w:kern w:val="0"/>
                <w:sz w:val="24"/>
              </w:rPr>
              <w:t>镗</w:t>
            </w:r>
            <w:proofErr w:type="gramEnd"/>
            <w:r w:rsidRPr="00B02F14">
              <w:rPr>
                <w:rFonts w:asciiTheme="minorEastAsia" w:eastAsiaTheme="minorEastAsia" w:hAnsiTheme="minorEastAsia" w:cs="宋体" w:hint="eastAsia"/>
                <w:color w:val="000000"/>
                <w:kern w:val="0"/>
                <w:sz w:val="24"/>
              </w:rPr>
              <w:t>刀、精车</w:t>
            </w:r>
            <w:proofErr w:type="gramStart"/>
            <w:r w:rsidRPr="00B02F14">
              <w:rPr>
                <w:rFonts w:asciiTheme="minorEastAsia" w:eastAsiaTheme="minorEastAsia" w:hAnsiTheme="minorEastAsia" w:cs="宋体" w:hint="eastAsia"/>
                <w:color w:val="000000"/>
                <w:kern w:val="0"/>
                <w:sz w:val="24"/>
              </w:rPr>
              <w:t>镗</w:t>
            </w:r>
            <w:proofErr w:type="gramEnd"/>
            <w:r w:rsidRPr="00B02F14">
              <w:rPr>
                <w:rFonts w:asciiTheme="minorEastAsia" w:eastAsiaTheme="minorEastAsia" w:hAnsiTheme="minorEastAsia" w:cs="宋体" w:hint="eastAsia"/>
                <w:color w:val="000000"/>
                <w:kern w:val="0"/>
                <w:sz w:val="24"/>
              </w:rPr>
              <w:t>刀、粗车外径刀、精车外径刀、内螺纹刀、外螺纹刀、内切刀外切刀、外圆尖刀、45度刀具、</w:t>
            </w:r>
            <w:proofErr w:type="gramStart"/>
            <w:r w:rsidRPr="00B02F14">
              <w:rPr>
                <w:rFonts w:asciiTheme="minorEastAsia" w:eastAsiaTheme="minorEastAsia" w:hAnsiTheme="minorEastAsia" w:cs="宋体" w:hint="eastAsia"/>
                <w:color w:val="000000"/>
                <w:kern w:val="0"/>
                <w:sz w:val="24"/>
              </w:rPr>
              <w:t>一</w:t>
            </w:r>
            <w:proofErr w:type="gramEnd"/>
            <w:r w:rsidRPr="00B02F14">
              <w:rPr>
                <w:rFonts w:asciiTheme="minorEastAsia" w:eastAsiaTheme="minorEastAsia" w:hAnsiTheme="minorEastAsia" w:cs="宋体" w:hint="eastAsia"/>
                <w:color w:val="000000"/>
                <w:kern w:val="0"/>
                <w:sz w:val="24"/>
              </w:rPr>
              <w:t>体式小</w:t>
            </w:r>
            <w:proofErr w:type="gramStart"/>
            <w:r w:rsidRPr="00B02F14">
              <w:rPr>
                <w:rFonts w:asciiTheme="minorEastAsia" w:eastAsiaTheme="minorEastAsia" w:hAnsiTheme="minorEastAsia" w:cs="宋体" w:hint="eastAsia"/>
                <w:color w:val="000000"/>
                <w:kern w:val="0"/>
                <w:sz w:val="24"/>
              </w:rPr>
              <w:t>镗</w:t>
            </w:r>
            <w:proofErr w:type="gramEnd"/>
            <w:r w:rsidRPr="00B02F14">
              <w:rPr>
                <w:rFonts w:asciiTheme="minorEastAsia" w:eastAsiaTheme="minorEastAsia" w:hAnsiTheme="minorEastAsia" w:cs="宋体" w:hint="eastAsia"/>
                <w:color w:val="000000"/>
                <w:kern w:val="0"/>
                <w:sz w:val="24"/>
              </w:rPr>
              <w:t>刀、防震刀、端面切刀等各类加工刀具，根据加工类型和加工场景进行配置。</w:t>
            </w:r>
            <w:r w:rsidRPr="00B02F14">
              <w:rPr>
                <w:rFonts w:asciiTheme="minorEastAsia" w:eastAsiaTheme="minorEastAsia" w:hAnsiTheme="minorEastAsia" w:cs="宋体" w:hint="eastAsia"/>
                <w:color w:val="000000"/>
                <w:kern w:val="0"/>
                <w:sz w:val="24"/>
              </w:rPr>
              <w:br/>
              <w:t>为保证加工精度，部分刀具要采用金刚石刀具，同时配备对应的刀具工具车，刀具在车床完成加工零件的调试后，提供备用刀片1套。</w:t>
            </w:r>
            <w:r w:rsidRPr="00B02F14">
              <w:rPr>
                <w:rFonts w:asciiTheme="minorEastAsia" w:eastAsiaTheme="minorEastAsia" w:hAnsiTheme="minorEastAsia" w:cs="宋体" w:hint="eastAsia"/>
                <w:color w:val="000000"/>
                <w:kern w:val="0"/>
                <w:sz w:val="24"/>
              </w:rPr>
              <w:br/>
              <w:t>配备一台刀具车。</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3</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F24A77" w:rsidP="00B02F14">
            <w:pPr>
              <w:widowControl/>
              <w:jc w:val="center"/>
              <w:textAlignment w:val="center"/>
              <w:rPr>
                <w:rFonts w:asciiTheme="minorEastAsia" w:eastAsiaTheme="minorEastAsia" w:hAnsiTheme="minorEastAsia" w:cs="宋体"/>
                <w:kern w:val="0"/>
                <w:sz w:val="24"/>
                <w:lang w:bidi="ar"/>
              </w:rPr>
            </w:pPr>
            <w:r w:rsidRPr="00F24A77">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5</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数控加工中心改造升级</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F24A77">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原有加工中心数控系统升级改造，改造后，与数控车床、机器人、上/下料仓库、MES系统、检测设备、设备自动门等设备无缝连接，实现零件自动上料、下料、检测等智能制造工作。</w:t>
            </w:r>
            <w:r w:rsidRPr="00B02F14">
              <w:rPr>
                <w:rFonts w:asciiTheme="minorEastAsia" w:eastAsiaTheme="minorEastAsia" w:hAnsiTheme="minorEastAsia" w:cs="宋体" w:hint="eastAsia"/>
                <w:color w:val="000000"/>
                <w:kern w:val="0"/>
                <w:sz w:val="24"/>
              </w:rPr>
              <w:br/>
              <w:t>1)床身与传动系统：</w:t>
            </w:r>
            <w:r w:rsidRPr="00B02F14">
              <w:rPr>
                <w:rFonts w:asciiTheme="minorEastAsia" w:eastAsiaTheme="minorEastAsia" w:hAnsiTheme="minorEastAsia" w:cs="宋体" w:hint="eastAsia"/>
                <w:color w:val="000000"/>
                <w:kern w:val="0"/>
                <w:sz w:val="24"/>
              </w:rPr>
              <w:br/>
              <w:t>床身X/Y/Z导轨维修与更换、X/Y/Z丝杆维修与更，X/Y/Z向轴承更换等。</w:t>
            </w:r>
            <w:r w:rsidRPr="00B02F14">
              <w:rPr>
                <w:rFonts w:asciiTheme="minorEastAsia" w:eastAsiaTheme="minorEastAsia" w:hAnsiTheme="minorEastAsia" w:cs="宋体" w:hint="eastAsia"/>
                <w:color w:val="000000"/>
                <w:kern w:val="0"/>
                <w:sz w:val="24"/>
              </w:rPr>
              <w:br/>
              <w:t>2)油路润滑系统</w:t>
            </w:r>
            <w:r w:rsidRPr="00B02F14">
              <w:rPr>
                <w:rFonts w:asciiTheme="minorEastAsia" w:eastAsiaTheme="minorEastAsia" w:hAnsiTheme="minorEastAsia" w:cs="宋体" w:hint="eastAsia"/>
                <w:color w:val="000000"/>
                <w:kern w:val="0"/>
                <w:sz w:val="24"/>
              </w:rPr>
              <w:br/>
              <w:t>包括六通排、</w:t>
            </w:r>
            <w:proofErr w:type="gramStart"/>
            <w:r w:rsidRPr="00B02F14">
              <w:rPr>
                <w:rFonts w:asciiTheme="minorEastAsia" w:eastAsiaTheme="minorEastAsia" w:hAnsiTheme="minorEastAsia" w:cs="宋体" w:hint="eastAsia"/>
                <w:color w:val="000000"/>
                <w:kern w:val="0"/>
                <w:sz w:val="24"/>
              </w:rPr>
              <w:t>三通油排</w:t>
            </w:r>
            <w:proofErr w:type="gramEnd"/>
            <w:r w:rsidRPr="00B02F14">
              <w:rPr>
                <w:rFonts w:asciiTheme="minorEastAsia" w:eastAsiaTheme="minorEastAsia" w:hAnsiTheme="minorEastAsia" w:cs="宋体" w:hint="eastAsia"/>
                <w:color w:val="000000"/>
                <w:kern w:val="0"/>
                <w:sz w:val="24"/>
              </w:rPr>
              <w:t>、各种油管、计量器、油路接头加、装全自动润滑泵。</w:t>
            </w:r>
            <w:r w:rsidRPr="00B02F14">
              <w:rPr>
                <w:rFonts w:asciiTheme="minorEastAsia" w:eastAsiaTheme="minorEastAsia" w:hAnsiTheme="minorEastAsia" w:cs="宋体" w:hint="eastAsia"/>
                <w:color w:val="000000"/>
                <w:kern w:val="0"/>
                <w:sz w:val="24"/>
              </w:rPr>
              <w:br/>
              <w:t>3)水路冷却系统</w:t>
            </w:r>
            <w:r w:rsidRPr="00B02F14">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包括各却管</w:t>
            </w:r>
            <w:proofErr w:type="gramEnd"/>
            <w:r w:rsidRPr="00B02F14">
              <w:rPr>
                <w:rFonts w:asciiTheme="minorEastAsia" w:eastAsiaTheme="minorEastAsia" w:hAnsiTheme="minorEastAsia" w:cs="宋体" w:hint="eastAsia"/>
                <w:color w:val="000000"/>
                <w:kern w:val="0"/>
                <w:sz w:val="24"/>
              </w:rPr>
              <w:t>、球阀、宝塔接头、镀锌管、水泵等更换。</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4)机床外壳</w:t>
            </w:r>
            <w:r w:rsidRPr="00B02F14">
              <w:rPr>
                <w:rFonts w:asciiTheme="minorEastAsia" w:eastAsiaTheme="minorEastAsia" w:hAnsiTheme="minorEastAsia" w:cs="宋体" w:hint="eastAsia"/>
                <w:color w:val="000000"/>
                <w:kern w:val="0"/>
                <w:sz w:val="24"/>
              </w:rPr>
              <w:br/>
              <w:t>外壳清理，整形、喷涂、数控系统箱按照新系统尺寸全新制作。</w:t>
            </w:r>
            <w:r w:rsidRPr="00B02F14">
              <w:rPr>
                <w:rFonts w:asciiTheme="minorEastAsia" w:eastAsiaTheme="minorEastAsia" w:hAnsiTheme="minorEastAsia" w:cs="宋体" w:hint="eastAsia"/>
                <w:color w:val="000000"/>
                <w:kern w:val="0"/>
                <w:sz w:val="24"/>
              </w:rPr>
              <w:br/>
              <w:t>5)</w:t>
            </w:r>
            <w:proofErr w:type="gramStart"/>
            <w:r w:rsidRPr="00B02F14">
              <w:rPr>
                <w:rFonts w:asciiTheme="minorEastAsia" w:eastAsiaTheme="minorEastAsia" w:hAnsiTheme="minorEastAsia" w:cs="宋体" w:hint="eastAsia"/>
                <w:color w:val="000000"/>
                <w:kern w:val="0"/>
                <w:sz w:val="24"/>
              </w:rPr>
              <w:t>自动刀库</w:t>
            </w:r>
            <w:proofErr w:type="gramEnd"/>
            <w:r w:rsidRPr="00B02F14">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包括刀库清洗</w:t>
            </w:r>
            <w:proofErr w:type="gramEnd"/>
            <w:r w:rsidRPr="00B02F14">
              <w:rPr>
                <w:rFonts w:asciiTheme="minorEastAsia" w:eastAsiaTheme="minorEastAsia" w:hAnsiTheme="minorEastAsia" w:cs="宋体" w:hint="eastAsia"/>
                <w:color w:val="000000"/>
                <w:kern w:val="0"/>
                <w:sz w:val="24"/>
              </w:rPr>
              <w:t>、调整精度、主要配件更换，</w:t>
            </w:r>
            <w:proofErr w:type="gramStart"/>
            <w:r w:rsidRPr="00B02F14">
              <w:rPr>
                <w:rFonts w:asciiTheme="minorEastAsia" w:eastAsiaTheme="minorEastAsia" w:hAnsiTheme="minorEastAsia" w:cs="宋体" w:hint="eastAsia"/>
                <w:color w:val="000000"/>
                <w:kern w:val="0"/>
                <w:sz w:val="24"/>
              </w:rPr>
              <w:t>如果刀库性能</w:t>
            </w:r>
            <w:proofErr w:type="gramEnd"/>
            <w:r w:rsidRPr="00B02F14">
              <w:rPr>
                <w:rFonts w:asciiTheme="minorEastAsia" w:eastAsiaTheme="minorEastAsia" w:hAnsiTheme="minorEastAsia" w:cs="宋体" w:hint="eastAsia"/>
                <w:color w:val="000000"/>
                <w:kern w:val="0"/>
                <w:sz w:val="24"/>
              </w:rPr>
              <w:t>太差或功能太旧，换全新刀库。</w:t>
            </w:r>
            <w:r w:rsidRPr="00B02F14">
              <w:rPr>
                <w:rFonts w:asciiTheme="minorEastAsia" w:eastAsiaTheme="minorEastAsia" w:hAnsiTheme="minorEastAsia" w:cs="宋体" w:hint="eastAsia"/>
                <w:color w:val="000000"/>
                <w:kern w:val="0"/>
                <w:sz w:val="24"/>
              </w:rPr>
              <w:br/>
              <w:t>6)电器系统</w:t>
            </w:r>
            <w:r w:rsidRPr="00B02F14">
              <w:rPr>
                <w:rFonts w:asciiTheme="minorEastAsia" w:eastAsiaTheme="minorEastAsia" w:hAnsiTheme="minorEastAsia" w:cs="宋体" w:hint="eastAsia"/>
                <w:color w:val="000000"/>
                <w:kern w:val="0"/>
                <w:sz w:val="24"/>
              </w:rPr>
              <w:br/>
              <w:t>包括断路器、交流触器、接地排、标签、接线端子、继电器、开关电源、变频器、刹车电阻、三色信号灯、PCB电箱板、各种按键开关、变压器、电线电缆等。</w:t>
            </w:r>
            <w:r w:rsidRPr="00B02F14">
              <w:rPr>
                <w:rFonts w:asciiTheme="minorEastAsia" w:eastAsiaTheme="minorEastAsia" w:hAnsiTheme="minorEastAsia" w:cs="宋体" w:hint="eastAsia"/>
                <w:color w:val="000000"/>
                <w:kern w:val="0"/>
                <w:sz w:val="24"/>
              </w:rPr>
              <w:br/>
              <w:t>7)数控系统</w:t>
            </w:r>
            <w:r w:rsidRPr="00B02F14">
              <w:rPr>
                <w:rFonts w:asciiTheme="minorEastAsia" w:eastAsiaTheme="minorEastAsia" w:hAnsiTheme="minorEastAsia" w:cs="宋体" w:hint="eastAsia"/>
                <w:color w:val="000000"/>
                <w:kern w:val="0"/>
                <w:sz w:val="24"/>
              </w:rPr>
              <w:br/>
              <w:t>数控系统伺服驱动器、伺服电机、伺服电机等，同时与加工中心、机器人进行数据</w:t>
            </w:r>
            <w:proofErr w:type="gramStart"/>
            <w:r w:rsidRPr="00B02F14">
              <w:rPr>
                <w:rFonts w:asciiTheme="minorEastAsia" w:eastAsiaTheme="minorEastAsia" w:hAnsiTheme="minorEastAsia" w:cs="宋体" w:hint="eastAsia"/>
                <w:color w:val="000000"/>
                <w:kern w:val="0"/>
                <w:sz w:val="24"/>
              </w:rPr>
              <w:t>交互与</w:t>
            </w:r>
            <w:proofErr w:type="gramEnd"/>
            <w:r w:rsidRPr="00B02F14">
              <w:rPr>
                <w:rFonts w:asciiTheme="minorEastAsia" w:eastAsiaTheme="minorEastAsia" w:hAnsiTheme="minorEastAsia" w:cs="宋体" w:hint="eastAsia"/>
                <w:color w:val="000000"/>
                <w:kern w:val="0"/>
                <w:sz w:val="24"/>
              </w:rPr>
              <w:t>通讯，数据上传到MES系统。</w:t>
            </w:r>
            <w:r w:rsidRPr="00B02F14">
              <w:rPr>
                <w:rFonts w:asciiTheme="minorEastAsia" w:eastAsiaTheme="minorEastAsia" w:hAnsiTheme="minorEastAsia" w:cs="宋体" w:hint="eastAsia"/>
                <w:color w:val="000000"/>
                <w:kern w:val="0"/>
                <w:sz w:val="24"/>
              </w:rPr>
              <w:br/>
              <w:t>8)改造升级后的精度及加工参数</w:t>
            </w:r>
            <w:r w:rsidRPr="00B02F14">
              <w:rPr>
                <w:rFonts w:asciiTheme="minorEastAsia" w:eastAsiaTheme="minorEastAsia" w:hAnsiTheme="minorEastAsia" w:cs="宋体" w:hint="eastAsia"/>
                <w:color w:val="000000"/>
                <w:kern w:val="0"/>
                <w:sz w:val="24"/>
              </w:rPr>
              <w:br/>
              <w:t>1. 加工精度 长度 ±</w:t>
            </w:r>
            <w:r w:rsidR="00F24A77">
              <w:rPr>
                <w:rFonts w:asciiTheme="minorEastAsia" w:eastAsiaTheme="minorEastAsia" w:hAnsiTheme="minorEastAsia" w:cs="宋体" w:hint="eastAsia"/>
                <w:color w:val="000000"/>
                <w:kern w:val="0"/>
                <w:sz w:val="24"/>
              </w:rPr>
              <w:t>0.015mm</w:t>
            </w:r>
            <w:r w:rsidR="00F24A77">
              <w:rPr>
                <w:rFonts w:asciiTheme="minorEastAsia" w:eastAsiaTheme="minorEastAsia" w:hAnsiTheme="minorEastAsia" w:cs="宋体" w:hint="eastAsia"/>
                <w:color w:val="000000"/>
                <w:kern w:val="0"/>
                <w:sz w:val="24"/>
              </w:rPr>
              <w:br/>
              <w:t xml:space="preserve">2. </w:t>
            </w:r>
            <w:r w:rsidRPr="00B02F14">
              <w:rPr>
                <w:rFonts w:asciiTheme="minorEastAsia" w:eastAsiaTheme="minorEastAsia" w:hAnsiTheme="minorEastAsia" w:cs="宋体" w:hint="eastAsia"/>
                <w:color w:val="000000"/>
                <w:kern w:val="0"/>
                <w:sz w:val="24"/>
              </w:rPr>
              <w:t>椭圆度</w:t>
            </w:r>
            <w:r w:rsidR="00F24A77">
              <w:rPr>
                <w:rFonts w:asciiTheme="minorEastAsia" w:eastAsiaTheme="minorEastAsia" w:hAnsiTheme="minorEastAsia" w:cs="宋体" w:hint="eastAsia"/>
                <w:color w:val="000000"/>
                <w:kern w:val="0"/>
                <w:sz w:val="24"/>
              </w:rPr>
              <w:t xml:space="preserve"> 0.02mm</w:t>
            </w:r>
            <w:r w:rsidR="00F24A77">
              <w:rPr>
                <w:rFonts w:asciiTheme="minorEastAsia" w:eastAsiaTheme="minorEastAsia" w:hAnsiTheme="minorEastAsia" w:cs="宋体" w:hint="eastAsia"/>
                <w:color w:val="000000"/>
                <w:kern w:val="0"/>
                <w:sz w:val="24"/>
              </w:rPr>
              <w:br/>
              <w:t xml:space="preserve">3. </w:t>
            </w:r>
            <w:r w:rsidRPr="00B02F14">
              <w:rPr>
                <w:rFonts w:asciiTheme="minorEastAsia" w:eastAsiaTheme="minorEastAsia" w:hAnsiTheme="minorEastAsia" w:cs="宋体" w:hint="eastAsia"/>
                <w:color w:val="000000"/>
                <w:kern w:val="0"/>
                <w:sz w:val="24"/>
              </w:rPr>
              <w:t>直线度 300mm/0.01mm</w:t>
            </w:r>
            <w:r w:rsidRPr="00B02F14">
              <w:rPr>
                <w:rFonts w:asciiTheme="minorEastAsia" w:eastAsiaTheme="minorEastAsia" w:hAnsiTheme="minorEastAsia" w:cs="宋体" w:hint="eastAsia"/>
                <w:color w:val="000000"/>
                <w:kern w:val="0"/>
                <w:sz w:val="24"/>
              </w:rPr>
              <w:br/>
              <w:t>4. 轴向定位精度 X向定位精度 ±</w:t>
            </w:r>
            <w:r w:rsidR="00F24A77">
              <w:rPr>
                <w:rFonts w:asciiTheme="minorEastAsia" w:eastAsiaTheme="minorEastAsia" w:hAnsiTheme="minorEastAsia" w:cs="宋体" w:hint="eastAsia"/>
                <w:color w:val="000000"/>
                <w:kern w:val="0"/>
                <w:sz w:val="24"/>
              </w:rPr>
              <w:t>0.005mm</w:t>
            </w:r>
            <w:r w:rsidR="00F24A77">
              <w:rPr>
                <w:rFonts w:asciiTheme="minorEastAsia" w:eastAsiaTheme="minorEastAsia" w:hAnsiTheme="minorEastAsia" w:cs="宋体" w:hint="eastAsia"/>
                <w:color w:val="000000"/>
                <w:kern w:val="0"/>
                <w:sz w:val="24"/>
              </w:rPr>
              <w:br/>
              <w:t xml:space="preserve">5. </w:t>
            </w:r>
            <w:r w:rsidRPr="00B02F14">
              <w:rPr>
                <w:rFonts w:asciiTheme="minorEastAsia" w:eastAsiaTheme="minorEastAsia" w:hAnsiTheme="minorEastAsia" w:cs="宋体" w:hint="eastAsia"/>
                <w:color w:val="000000"/>
                <w:kern w:val="0"/>
                <w:sz w:val="24"/>
              </w:rPr>
              <w:t>Y向定位精度 ±</w:t>
            </w:r>
            <w:r w:rsidR="00F24A77">
              <w:rPr>
                <w:rFonts w:asciiTheme="minorEastAsia" w:eastAsiaTheme="minorEastAsia" w:hAnsiTheme="minorEastAsia" w:cs="宋体" w:hint="eastAsia"/>
                <w:color w:val="000000"/>
                <w:kern w:val="0"/>
                <w:sz w:val="24"/>
              </w:rPr>
              <w:t>0.005mm</w:t>
            </w:r>
            <w:r w:rsidR="00F24A77">
              <w:rPr>
                <w:rFonts w:asciiTheme="minorEastAsia" w:eastAsiaTheme="minorEastAsia" w:hAnsiTheme="minorEastAsia" w:cs="宋体" w:hint="eastAsia"/>
                <w:color w:val="000000"/>
                <w:kern w:val="0"/>
                <w:sz w:val="24"/>
              </w:rPr>
              <w:br/>
              <w:t xml:space="preserve">6. </w:t>
            </w:r>
            <w:r w:rsidRPr="00B02F14">
              <w:rPr>
                <w:rFonts w:asciiTheme="minorEastAsia" w:eastAsiaTheme="minorEastAsia" w:hAnsiTheme="minorEastAsia" w:cs="宋体" w:hint="eastAsia"/>
                <w:color w:val="000000"/>
                <w:kern w:val="0"/>
                <w:sz w:val="24"/>
              </w:rPr>
              <w:t>Z向定位精度 ±0.005mm</w:t>
            </w:r>
            <w:r w:rsidRPr="00B02F14">
              <w:rPr>
                <w:rFonts w:asciiTheme="minorEastAsia" w:eastAsiaTheme="minorEastAsia" w:hAnsiTheme="minorEastAsia" w:cs="宋体" w:hint="eastAsia"/>
                <w:color w:val="000000"/>
                <w:kern w:val="0"/>
                <w:sz w:val="24"/>
              </w:rPr>
              <w:br/>
              <w:t>7. 轴向移动速度 X向定位速度</w:t>
            </w:r>
            <w:r w:rsidR="00F24A77">
              <w:rPr>
                <w:rFonts w:asciiTheme="minorEastAsia" w:eastAsiaTheme="minorEastAsia" w:hAnsiTheme="minorEastAsia" w:cs="宋体" w:hint="eastAsia"/>
                <w:color w:val="000000"/>
                <w:kern w:val="0"/>
                <w:sz w:val="24"/>
              </w:rPr>
              <w:t xml:space="preserve"> 15m/nim</w:t>
            </w:r>
            <w:r w:rsidR="00F24A77">
              <w:rPr>
                <w:rFonts w:asciiTheme="minorEastAsia" w:eastAsiaTheme="minorEastAsia" w:hAnsiTheme="minorEastAsia" w:cs="宋体" w:hint="eastAsia"/>
                <w:color w:val="000000"/>
                <w:kern w:val="0"/>
                <w:sz w:val="24"/>
              </w:rPr>
              <w:br/>
              <w:t xml:space="preserve">8. </w:t>
            </w:r>
            <w:r w:rsidRPr="00B02F14">
              <w:rPr>
                <w:rFonts w:asciiTheme="minorEastAsia" w:eastAsiaTheme="minorEastAsia" w:hAnsiTheme="minorEastAsia" w:cs="宋体" w:hint="eastAsia"/>
                <w:color w:val="000000"/>
                <w:kern w:val="0"/>
                <w:sz w:val="24"/>
              </w:rPr>
              <w:t>Y向定位速度</w:t>
            </w:r>
            <w:r w:rsidR="00F24A77">
              <w:rPr>
                <w:rFonts w:asciiTheme="minorEastAsia" w:eastAsiaTheme="minorEastAsia" w:hAnsiTheme="minorEastAsia" w:cs="宋体" w:hint="eastAsia"/>
                <w:color w:val="000000"/>
                <w:kern w:val="0"/>
                <w:sz w:val="24"/>
              </w:rPr>
              <w:t xml:space="preserve"> 15m/nim</w:t>
            </w:r>
            <w:r w:rsidR="00F24A77">
              <w:rPr>
                <w:rFonts w:asciiTheme="minorEastAsia" w:eastAsiaTheme="minorEastAsia" w:hAnsiTheme="minorEastAsia" w:cs="宋体" w:hint="eastAsia"/>
                <w:color w:val="000000"/>
                <w:kern w:val="0"/>
                <w:sz w:val="24"/>
              </w:rPr>
              <w:br/>
              <w:t xml:space="preserve">9. </w:t>
            </w:r>
            <w:r w:rsidRPr="00B02F14">
              <w:rPr>
                <w:rFonts w:asciiTheme="minorEastAsia" w:eastAsiaTheme="minorEastAsia" w:hAnsiTheme="minorEastAsia" w:cs="宋体" w:hint="eastAsia"/>
                <w:color w:val="000000"/>
                <w:kern w:val="0"/>
                <w:sz w:val="24"/>
              </w:rPr>
              <w:t>Z向定位速度 10m/nim</w:t>
            </w:r>
            <w:r w:rsidRPr="00B02F14">
              <w:rPr>
                <w:rFonts w:asciiTheme="minorEastAsia" w:eastAsiaTheme="minorEastAsia" w:hAnsiTheme="minorEastAsia" w:cs="宋体" w:hint="eastAsia"/>
                <w:color w:val="000000"/>
                <w:kern w:val="0"/>
                <w:sz w:val="24"/>
              </w:rPr>
              <w:br/>
              <w:t>10. 主轴精度 主轴跳动</w:t>
            </w:r>
            <w:r w:rsidR="00F24A77">
              <w:rPr>
                <w:rFonts w:asciiTheme="minorEastAsia" w:eastAsiaTheme="minorEastAsia" w:hAnsiTheme="minorEastAsia" w:cs="宋体" w:hint="eastAsia"/>
                <w:color w:val="000000"/>
                <w:kern w:val="0"/>
                <w:sz w:val="24"/>
              </w:rPr>
              <w:t xml:space="preserve"> 0.005mm</w:t>
            </w:r>
            <w:r w:rsidR="00F24A77">
              <w:rPr>
                <w:rFonts w:asciiTheme="minorEastAsia" w:eastAsiaTheme="minorEastAsia" w:hAnsiTheme="minorEastAsia" w:cs="宋体" w:hint="eastAsia"/>
                <w:color w:val="000000"/>
                <w:kern w:val="0"/>
                <w:sz w:val="24"/>
              </w:rPr>
              <w:br/>
              <w:t xml:space="preserve">11. </w:t>
            </w:r>
            <w:r w:rsidRPr="00B02F14">
              <w:rPr>
                <w:rFonts w:asciiTheme="minorEastAsia" w:eastAsiaTheme="minorEastAsia" w:hAnsiTheme="minorEastAsia" w:cs="宋体" w:hint="eastAsia"/>
                <w:color w:val="000000"/>
                <w:kern w:val="0"/>
                <w:sz w:val="24"/>
              </w:rPr>
              <w:t>主轴窜动</w:t>
            </w:r>
            <w:r w:rsidR="00F24A77">
              <w:rPr>
                <w:rFonts w:asciiTheme="minorEastAsia" w:eastAsiaTheme="minorEastAsia" w:hAnsiTheme="minorEastAsia" w:cs="宋体" w:hint="eastAsia"/>
                <w:color w:val="000000"/>
                <w:kern w:val="0"/>
                <w:sz w:val="24"/>
              </w:rPr>
              <w:t xml:space="preserve"> 0.005mm</w:t>
            </w:r>
            <w:r w:rsidR="00F24A77">
              <w:rPr>
                <w:rFonts w:asciiTheme="minorEastAsia" w:eastAsiaTheme="minorEastAsia" w:hAnsiTheme="minorEastAsia" w:cs="宋体" w:hint="eastAsia"/>
                <w:color w:val="000000"/>
                <w:kern w:val="0"/>
                <w:sz w:val="24"/>
              </w:rPr>
              <w:br/>
              <w:t xml:space="preserve">12. </w:t>
            </w:r>
            <w:r w:rsidRPr="00B02F14">
              <w:rPr>
                <w:rFonts w:asciiTheme="minorEastAsia" w:eastAsiaTheme="minorEastAsia" w:hAnsiTheme="minorEastAsia" w:cs="宋体" w:hint="eastAsia"/>
                <w:color w:val="000000"/>
                <w:kern w:val="0"/>
                <w:sz w:val="24"/>
              </w:rPr>
              <w:t>X 轴行程</w:t>
            </w:r>
            <w:r w:rsidR="00F24A77">
              <w:rPr>
                <w:rFonts w:asciiTheme="minorEastAsia" w:eastAsiaTheme="minorEastAsia" w:hAnsiTheme="minorEastAsia" w:cs="宋体" w:hint="eastAsia"/>
                <w:color w:val="000000"/>
                <w:kern w:val="0"/>
                <w:sz w:val="24"/>
              </w:rPr>
              <w:t xml:space="preserve"> 800mm</w:t>
            </w:r>
            <w:r w:rsidR="00F24A77">
              <w:rPr>
                <w:rFonts w:asciiTheme="minorEastAsia" w:eastAsiaTheme="minorEastAsia" w:hAnsiTheme="minorEastAsia" w:cs="宋体" w:hint="eastAsia"/>
                <w:color w:val="000000"/>
                <w:kern w:val="0"/>
                <w:sz w:val="24"/>
              </w:rPr>
              <w:br/>
              <w:t xml:space="preserve">13. </w:t>
            </w:r>
            <w:r w:rsidRPr="00B02F14">
              <w:rPr>
                <w:rFonts w:asciiTheme="minorEastAsia" w:eastAsiaTheme="minorEastAsia" w:hAnsiTheme="minorEastAsia" w:cs="宋体" w:hint="eastAsia"/>
                <w:color w:val="000000"/>
                <w:kern w:val="0"/>
                <w:sz w:val="24"/>
              </w:rPr>
              <w:t>Y 轴行程</w:t>
            </w:r>
            <w:r w:rsidR="00F24A77">
              <w:rPr>
                <w:rFonts w:asciiTheme="minorEastAsia" w:eastAsiaTheme="minorEastAsia" w:hAnsiTheme="minorEastAsia" w:cs="宋体" w:hint="eastAsia"/>
                <w:color w:val="000000"/>
                <w:kern w:val="0"/>
                <w:sz w:val="24"/>
              </w:rPr>
              <w:t xml:space="preserve"> 500mm</w:t>
            </w:r>
            <w:r w:rsidR="00F24A77">
              <w:rPr>
                <w:rFonts w:asciiTheme="minorEastAsia" w:eastAsiaTheme="minorEastAsia" w:hAnsiTheme="minorEastAsia" w:cs="宋体" w:hint="eastAsia"/>
                <w:color w:val="000000"/>
                <w:kern w:val="0"/>
                <w:sz w:val="24"/>
              </w:rPr>
              <w:br/>
              <w:t xml:space="preserve">14. </w:t>
            </w:r>
            <w:r w:rsidRPr="00B02F14">
              <w:rPr>
                <w:rFonts w:asciiTheme="minorEastAsia" w:eastAsiaTheme="minorEastAsia" w:hAnsiTheme="minorEastAsia" w:cs="宋体" w:hint="eastAsia"/>
                <w:color w:val="000000"/>
                <w:kern w:val="0"/>
                <w:sz w:val="24"/>
              </w:rPr>
              <w:t>Z 轴行程</w:t>
            </w:r>
            <w:r w:rsidR="00F24A77">
              <w:rPr>
                <w:rFonts w:asciiTheme="minorEastAsia" w:eastAsiaTheme="minorEastAsia" w:hAnsiTheme="minorEastAsia" w:cs="宋体" w:hint="eastAsia"/>
                <w:color w:val="000000"/>
                <w:kern w:val="0"/>
                <w:sz w:val="24"/>
              </w:rPr>
              <w:t xml:space="preserve"> 500mm</w:t>
            </w:r>
            <w:r w:rsidR="00F24A77">
              <w:rPr>
                <w:rFonts w:asciiTheme="minorEastAsia" w:eastAsiaTheme="minorEastAsia" w:hAnsiTheme="minorEastAsia" w:cs="宋体" w:hint="eastAsia"/>
                <w:color w:val="000000"/>
                <w:kern w:val="0"/>
                <w:sz w:val="24"/>
              </w:rPr>
              <w:br/>
              <w:t xml:space="preserve">15. </w:t>
            </w:r>
            <w:r w:rsidRPr="00B02F14">
              <w:rPr>
                <w:rFonts w:asciiTheme="minorEastAsia" w:eastAsiaTheme="minorEastAsia" w:hAnsiTheme="minorEastAsia" w:cs="宋体" w:hint="eastAsia"/>
                <w:color w:val="000000"/>
                <w:kern w:val="0"/>
                <w:sz w:val="24"/>
              </w:rPr>
              <w:t>主轴端面至工作台距离</w:t>
            </w:r>
            <w:r w:rsidR="00F24A77">
              <w:rPr>
                <w:rFonts w:asciiTheme="minorEastAsia" w:eastAsiaTheme="minorEastAsia" w:hAnsiTheme="minorEastAsia" w:cs="宋体" w:hint="eastAsia"/>
                <w:color w:val="000000"/>
                <w:kern w:val="0"/>
                <w:sz w:val="24"/>
              </w:rPr>
              <w:t xml:space="preserve"> 150mm</w:t>
            </w:r>
            <w:r w:rsidR="00F24A77">
              <w:rPr>
                <w:rFonts w:asciiTheme="minorEastAsia" w:eastAsiaTheme="minorEastAsia" w:hAnsiTheme="minorEastAsia" w:cs="宋体" w:hint="eastAsia"/>
                <w:color w:val="000000"/>
                <w:kern w:val="0"/>
                <w:sz w:val="24"/>
              </w:rPr>
              <w:br/>
              <w:t xml:space="preserve">16. </w:t>
            </w:r>
            <w:r w:rsidRPr="00B02F14">
              <w:rPr>
                <w:rFonts w:asciiTheme="minorEastAsia" w:eastAsiaTheme="minorEastAsia" w:hAnsiTheme="minorEastAsia" w:cs="宋体" w:hint="eastAsia"/>
                <w:color w:val="000000"/>
                <w:kern w:val="0"/>
                <w:sz w:val="24"/>
              </w:rPr>
              <w:t>工作台面积 500X800mm</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17.  最大承重 200Kg</w:t>
            </w:r>
            <w:r w:rsidRPr="00B02F14">
              <w:rPr>
                <w:rFonts w:asciiTheme="minorEastAsia" w:eastAsiaTheme="minorEastAsia" w:hAnsiTheme="minorEastAsia" w:cs="宋体" w:hint="eastAsia"/>
                <w:color w:val="000000"/>
                <w:kern w:val="0"/>
                <w:sz w:val="24"/>
              </w:rPr>
              <w:br/>
              <w:t>18.  T型槽（</w:t>
            </w:r>
            <w:proofErr w:type="gramStart"/>
            <w:r w:rsidRPr="00B02F14">
              <w:rPr>
                <w:rFonts w:asciiTheme="minorEastAsia" w:eastAsiaTheme="minorEastAsia" w:hAnsiTheme="minorEastAsia" w:cs="宋体" w:hint="eastAsia"/>
                <w:color w:val="000000"/>
                <w:kern w:val="0"/>
                <w:sz w:val="24"/>
              </w:rPr>
              <w:t>槽数</w:t>
            </w:r>
            <w:proofErr w:type="gramEnd"/>
            <w:r w:rsidRPr="00B02F14">
              <w:rPr>
                <w:rFonts w:asciiTheme="minorEastAsia" w:eastAsiaTheme="minorEastAsia" w:hAnsiTheme="minorEastAsia" w:cs="宋体" w:hint="eastAsia"/>
                <w:color w:val="000000"/>
                <w:kern w:val="0"/>
                <w:sz w:val="24"/>
              </w:rPr>
              <w:t xml:space="preserve">×宽度×间距） </w:t>
            </w:r>
            <w:r w:rsidRPr="00B02F14">
              <w:rPr>
                <w:rFonts w:asciiTheme="minorEastAsia" w:eastAsiaTheme="minorEastAsia" w:hAnsiTheme="minorEastAsia" w:cs="宋体" w:hint="eastAsia"/>
                <w:color w:val="000000"/>
                <w:kern w:val="0"/>
                <w:sz w:val="24"/>
              </w:rPr>
              <w:br/>
              <w:t>19.  主轴驱动方式 皮带</w:t>
            </w:r>
            <w:r w:rsidRPr="00B02F14">
              <w:rPr>
                <w:rFonts w:asciiTheme="minorEastAsia" w:eastAsiaTheme="minorEastAsia" w:hAnsiTheme="minorEastAsia" w:cs="宋体" w:hint="eastAsia"/>
                <w:color w:val="000000"/>
                <w:kern w:val="0"/>
                <w:sz w:val="24"/>
              </w:rPr>
              <w:br/>
              <w:t>20.  主轴转速 8000</w:t>
            </w:r>
            <w:r w:rsidRPr="00B02F14">
              <w:rPr>
                <w:rFonts w:asciiTheme="minorEastAsia" w:eastAsiaTheme="minorEastAsia" w:hAnsiTheme="minorEastAsia" w:cs="宋体" w:hint="eastAsia"/>
                <w:color w:val="000000"/>
                <w:kern w:val="0"/>
                <w:sz w:val="24"/>
              </w:rPr>
              <w:br/>
              <w:t>21.  刀库容量 24</w:t>
            </w:r>
            <w:r w:rsidRPr="00B02F14">
              <w:rPr>
                <w:rFonts w:asciiTheme="minorEastAsia" w:eastAsiaTheme="minorEastAsia" w:hAnsiTheme="minorEastAsia" w:cs="宋体" w:hint="eastAsia"/>
                <w:color w:val="000000"/>
                <w:kern w:val="0"/>
                <w:sz w:val="24"/>
              </w:rPr>
              <w:br/>
              <w:t>22.  最大刀具直径 BT40</w:t>
            </w:r>
            <w:r w:rsidRPr="00B02F14">
              <w:rPr>
                <w:rFonts w:asciiTheme="minorEastAsia" w:eastAsiaTheme="minorEastAsia" w:hAnsiTheme="minorEastAsia" w:cs="宋体" w:hint="eastAsia"/>
                <w:color w:val="000000"/>
                <w:kern w:val="0"/>
                <w:sz w:val="24"/>
              </w:rPr>
              <w:br/>
              <w:t>23.  主轴功率 7.5Kw</w:t>
            </w:r>
            <w:r w:rsidRPr="00B02F14">
              <w:rPr>
                <w:rFonts w:asciiTheme="minorEastAsia" w:eastAsiaTheme="minorEastAsia" w:hAnsiTheme="minorEastAsia" w:cs="宋体" w:hint="eastAsia"/>
                <w:color w:val="000000"/>
                <w:kern w:val="0"/>
                <w:sz w:val="24"/>
              </w:rPr>
              <w:br/>
              <w:t>24.  X/Y/Z</w:t>
            </w:r>
            <w:proofErr w:type="gramStart"/>
            <w:r w:rsidRPr="00B02F14">
              <w:rPr>
                <w:rFonts w:asciiTheme="minorEastAsia" w:eastAsiaTheme="minorEastAsia" w:hAnsiTheme="minorEastAsia" w:cs="宋体" w:hint="eastAsia"/>
                <w:color w:val="000000"/>
                <w:kern w:val="0"/>
                <w:sz w:val="24"/>
              </w:rPr>
              <w:t>快移速度</w:t>
            </w:r>
            <w:proofErr w:type="gramEnd"/>
            <w:r w:rsidRPr="00B02F14">
              <w:rPr>
                <w:rFonts w:asciiTheme="minorEastAsia" w:eastAsiaTheme="minorEastAsia" w:hAnsiTheme="minorEastAsia" w:cs="宋体" w:hint="eastAsia"/>
                <w:color w:val="000000"/>
                <w:kern w:val="0"/>
                <w:sz w:val="24"/>
              </w:rPr>
              <w:t xml:space="preserve"> 15000mm</w:t>
            </w:r>
            <w:r w:rsidRPr="00B02F14">
              <w:rPr>
                <w:rFonts w:asciiTheme="minorEastAsia" w:eastAsiaTheme="minorEastAsia" w:hAnsiTheme="minorEastAsia" w:cs="宋体" w:hint="eastAsia"/>
                <w:color w:val="000000"/>
                <w:kern w:val="0"/>
                <w:sz w:val="24"/>
              </w:rPr>
              <w:br/>
              <w:t>25.  X/Y/Z 最大工作进</w:t>
            </w:r>
            <w:proofErr w:type="gramStart"/>
            <w:r w:rsidRPr="00B02F14">
              <w:rPr>
                <w:rFonts w:asciiTheme="minorEastAsia" w:eastAsiaTheme="minorEastAsia" w:hAnsiTheme="minorEastAsia" w:cs="宋体" w:hint="eastAsia"/>
                <w:color w:val="000000"/>
                <w:kern w:val="0"/>
                <w:sz w:val="24"/>
              </w:rPr>
              <w:t>给速度</w:t>
            </w:r>
            <w:proofErr w:type="gramEnd"/>
            <w:r w:rsidRPr="00B02F14">
              <w:rPr>
                <w:rFonts w:asciiTheme="minorEastAsia" w:eastAsiaTheme="minorEastAsia" w:hAnsiTheme="minorEastAsia" w:cs="宋体" w:hint="eastAsia"/>
                <w:color w:val="000000"/>
                <w:kern w:val="0"/>
                <w:sz w:val="24"/>
              </w:rPr>
              <w:t xml:space="preserve"> 1-200055</w:t>
            </w:r>
            <w:r w:rsidRPr="00B02F14">
              <w:rPr>
                <w:rFonts w:asciiTheme="minorEastAsia" w:eastAsiaTheme="minorEastAsia" w:hAnsiTheme="minorEastAsia" w:cs="宋体" w:hint="eastAsia"/>
                <w:color w:val="000000"/>
                <w:kern w:val="0"/>
                <w:sz w:val="24"/>
              </w:rPr>
              <w:br/>
              <w:t>26.  换刀时间（刀-刀） 4</w:t>
            </w:r>
            <w:r w:rsidRPr="00B02F14">
              <w:rPr>
                <w:rFonts w:asciiTheme="minorEastAsia" w:eastAsiaTheme="minorEastAsia" w:hAnsiTheme="minorEastAsia" w:cs="宋体" w:hint="eastAsia"/>
                <w:color w:val="000000"/>
                <w:kern w:val="0"/>
                <w:sz w:val="24"/>
              </w:rPr>
              <w:br/>
              <w:t>27.  定位精度X/Y/Z 0.005mm</w:t>
            </w:r>
            <w:r w:rsidRPr="00B02F14">
              <w:rPr>
                <w:rFonts w:asciiTheme="minorEastAsia" w:eastAsiaTheme="minorEastAsia" w:hAnsiTheme="minorEastAsia" w:cs="宋体" w:hint="eastAsia"/>
                <w:color w:val="000000"/>
                <w:kern w:val="0"/>
                <w:sz w:val="24"/>
              </w:rPr>
              <w:br/>
              <w:t>28.  重复定位精度X/Y/Z 0.005mm</w:t>
            </w:r>
            <w:r w:rsidRPr="00B02F14">
              <w:rPr>
                <w:rFonts w:asciiTheme="minorEastAsia" w:eastAsiaTheme="minorEastAsia" w:hAnsiTheme="minorEastAsia" w:cs="宋体" w:hint="eastAsia"/>
                <w:color w:val="000000"/>
                <w:kern w:val="0"/>
                <w:sz w:val="24"/>
              </w:rPr>
              <w:br/>
              <w:t>9)数控系统参数</w:t>
            </w:r>
            <w:r w:rsidRPr="00B02F14">
              <w:rPr>
                <w:rFonts w:asciiTheme="minorEastAsia" w:eastAsiaTheme="minorEastAsia" w:hAnsiTheme="minorEastAsia" w:cs="宋体" w:hint="eastAsia"/>
                <w:color w:val="000000"/>
                <w:kern w:val="0"/>
                <w:sz w:val="24"/>
              </w:rPr>
              <w:br/>
              <w:t>(1)产品特点：</w:t>
            </w:r>
            <w:r w:rsidRPr="00B02F14">
              <w:rPr>
                <w:rFonts w:asciiTheme="minorEastAsia" w:eastAsiaTheme="minorEastAsia" w:hAnsiTheme="minorEastAsia" w:cs="宋体" w:hint="eastAsia"/>
                <w:color w:val="000000"/>
                <w:kern w:val="0"/>
                <w:sz w:val="24"/>
              </w:rPr>
              <w:br/>
              <w:t>10.4英寸显示屏，单通道，</w:t>
            </w:r>
            <w:proofErr w:type="gramStart"/>
            <w:r w:rsidRPr="00B02F14">
              <w:rPr>
                <w:rFonts w:asciiTheme="minorEastAsia" w:eastAsiaTheme="minorEastAsia" w:hAnsiTheme="minorEastAsia" w:cs="宋体" w:hint="eastAsia"/>
                <w:color w:val="000000"/>
                <w:kern w:val="0"/>
                <w:sz w:val="24"/>
              </w:rPr>
              <w:t>标配6个</w:t>
            </w:r>
            <w:proofErr w:type="gramEnd"/>
            <w:r w:rsidRPr="00B02F14">
              <w:rPr>
                <w:rFonts w:asciiTheme="minorEastAsia" w:eastAsiaTheme="minorEastAsia" w:hAnsiTheme="minorEastAsia" w:cs="宋体" w:hint="eastAsia"/>
                <w:color w:val="000000"/>
                <w:kern w:val="0"/>
                <w:sz w:val="24"/>
              </w:rPr>
              <w:t>进给轴。</w:t>
            </w:r>
            <w:r w:rsidRPr="00B02F14">
              <w:rPr>
                <w:rFonts w:asciiTheme="minorEastAsia" w:eastAsiaTheme="minorEastAsia" w:hAnsiTheme="minorEastAsia" w:cs="宋体" w:hint="eastAsia"/>
                <w:color w:val="000000"/>
                <w:kern w:val="0"/>
                <w:sz w:val="24"/>
              </w:rPr>
              <w:br/>
              <w:t>全新外观设计，MDI面板新式布局，配置大旋钮，操作更便捷。</w:t>
            </w:r>
            <w:r w:rsidRPr="00B02F14">
              <w:rPr>
                <w:rFonts w:asciiTheme="minorEastAsia" w:eastAsiaTheme="minorEastAsia" w:hAnsiTheme="minorEastAsia" w:cs="宋体" w:hint="eastAsia"/>
                <w:color w:val="000000"/>
                <w:kern w:val="0"/>
                <w:sz w:val="24"/>
              </w:rPr>
              <w:br/>
              <w:t>内置编程向导、调试向导、辅助对刀等多项功能，提高操作效率。</w:t>
            </w:r>
            <w:r w:rsidR="00F24A77">
              <w:rPr>
                <w:rFonts w:asciiTheme="minorEastAsia" w:eastAsiaTheme="minorEastAsia" w:hAnsiTheme="minorEastAsia" w:cs="宋体" w:hint="eastAsia"/>
                <w:color w:val="000000"/>
                <w:kern w:val="0"/>
                <w:sz w:val="24"/>
              </w:rPr>
              <w:t>可选精度等级</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具有断点、断电管理、攻丝回退等功能，加工中断后，恢复生产更方便。</w:t>
            </w:r>
            <w:r w:rsidRPr="00B02F14">
              <w:rPr>
                <w:rFonts w:asciiTheme="minorEastAsia" w:eastAsiaTheme="minorEastAsia" w:hAnsiTheme="minorEastAsia" w:cs="宋体" w:hint="eastAsia"/>
                <w:color w:val="000000"/>
                <w:kern w:val="0"/>
                <w:sz w:val="24"/>
              </w:rPr>
              <w:br/>
              <w:t>具有刀具寿命管理功能，可按时或按次管理刀具。</w:t>
            </w:r>
            <w:r w:rsidRPr="00B02F14">
              <w:rPr>
                <w:rFonts w:asciiTheme="minorEastAsia" w:eastAsiaTheme="minorEastAsia" w:hAnsiTheme="minorEastAsia" w:cs="宋体" w:hint="eastAsia"/>
                <w:color w:val="000000"/>
                <w:kern w:val="0"/>
                <w:sz w:val="24"/>
              </w:rPr>
              <w:br/>
              <w:t>具有双向螺补、直线度补偿、反向间隙补偿等功能，提升机床精度。</w:t>
            </w:r>
            <w:r w:rsidRPr="00B02F14">
              <w:rPr>
                <w:rFonts w:asciiTheme="minorEastAsia" w:eastAsiaTheme="minorEastAsia" w:hAnsiTheme="minorEastAsia" w:cs="宋体" w:hint="eastAsia"/>
                <w:color w:val="000000"/>
                <w:kern w:val="0"/>
                <w:sz w:val="24"/>
              </w:rPr>
              <w:br/>
              <w:t>自</w:t>
            </w:r>
            <w:proofErr w:type="gramStart"/>
            <w:r w:rsidRPr="00B02F14">
              <w:rPr>
                <w:rFonts w:asciiTheme="minorEastAsia" w:eastAsiaTheme="minorEastAsia" w:hAnsiTheme="minorEastAsia" w:cs="宋体" w:hint="eastAsia"/>
                <w:color w:val="000000"/>
                <w:kern w:val="0"/>
                <w:sz w:val="24"/>
              </w:rPr>
              <w:t>带高级</w:t>
            </w:r>
            <w:proofErr w:type="gramEnd"/>
            <w:r w:rsidRPr="00B02F14">
              <w:rPr>
                <w:rFonts w:asciiTheme="minorEastAsia" w:eastAsiaTheme="minorEastAsia" w:hAnsiTheme="minorEastAsia" w:cs="宋体" w:hint="eastAsia"/>
                <w:color w:val="000000"/>
                <w:kern w:val="0"/>
                <w:sz w:val="24"/>
              </w:rPr>
              <w:t>诊断，提供伺服在线优化、振动侦测等功能，提高机床加工性能。</w:t>
            </w:r>
            <w:r w:rsidRPr="00B02F14">
              <w:rPr>
                <w:rFonts w:asciiTheme="minorEastAsia" w:eastAsiaTheme="minorEastAsia" w:hAnsiTheme="minorEastAsia" w:cs="宋体" w:hint="eastAsia"/>
                <w:color w:val="000000"/>
                <w:kern w:val="0"/>
                <w:sz w:val="24"/>
              </w:rPr>
              <w:br/>
              <w:t>子程序调用：≥10重嵌套。</w:t>
            </w:r>
            <w:r w:rsidRPr="00B02F14">
              <w:rPr>
                <w:rFonts w:asciiTheme="minorEastAsia" w:eastAsiaTheme="minorEastAsia" w:hAnsiTheme="minorEastAsia" w:cs="宋体" w:hint="eastAsia"/>
                <w:color w:val="000000"/>
                <w:kern w:val="0"/>
                <w:sz w:val="24"/>
              </w:rPr>
              <w:br/>
              <w:t>刀具补偿数量：≥256个。</w:t>
            </w:r>
            <w:r w:rsidRPr="00B02F14">
              <w:rPr>
                <w:rFonts w:asciiTheme="minorEastAsia" w:eastAsiaTheme="minorEastAsia" w:hAnsiTheme="minorEastAsia" w:cs="宋体" w:hint="eastAsia"/>
                <w:color w:val="000000"/>
                <w:kern w:val="0"/>
                <w:sz w:val="24"/>
              </w:rPr>
              <w:br/>
              <w:t>可存储程序数：≥1000个。</w:t>
            </w:r>
            <w:r w:rsidRPr="00B02F14">
              <w:rPr>
                <w:rFonts w:asciiTheme="minorEastAsia" w:eastAsiaTheme="minorEastAsia" w:hAnsiTheme="minorEastAsia" w:cs="宋体" w:hint="eastAsia"/>
                <w:color w:val="000000"/>
                <w:kern w:val="0"/>
                <w:sz w:val="24"/>
              </w:rPr>
              <w:br/>
              <w:t>内置标准PLC程序，适用各种刀库，功能齐全，稳定可靠。</w:t>
            </w:r>
            <w:r w:rsidRPr="00B02F14">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标配</w:t>
            </w:r>
            <w:proofErr w:type="gramEnd"/>
            <w:r w:rsidRPr="00B02F14">
              <w:rPr>
                <w:rFonts w:asciiTheme="minorEastAsia" w:eastAsiaTheme="minorEastAsia" w:hAnsiTheme="minorEastAsia" w:cs="宋体" w:hint="eastAsia"/>
                <w:color w:val="000000"/>
                <w:kern w:val="0"/>
                <w:sz w:val="24"/>
              </w:rPr>
              <w:t>KAPI、Modbus协议，开放机床运行数据，助力智能制造。</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可接入KWS数据服务系统，提供设备状态监控、远程协助、云盘等功能。</w:t>
            </w:r>
            <w:r w:rsidRPr="00B02F14">
              <w:rPr>
                <w:rFonts w:asciiTheme="minorEastAsia" w:eastAsiaTheme="minorEastAsia" w:hAnsiTheme="minorEastAsia" w:cs="宋体" w:hint="eastAsia"/>
                <w:color w:val="000000"/>
                <w:kern w:val="0"/>
                <w:sz w:val="24"/>
              </w:rPr>
              <w:br/>
              <w:t>(2)技术要点：</w:t>
            </w:r>
            <w:r w:rsidRPr="00B02F14">
              <w:rPr>
                <w:rFonts w:asciiTheme="minorEastAsia" w:eastAsiaTheme="minorEastAsia" w:hAnsiTheme="minorEastAsia" w:cs="宋体" w:hint="eastAsia"/>
                <w:color w:val="000000"/>
                <w:kern w:val="0"/>
                <w:sz w:val="24"/>
              </w:rPr>
              <w:br/>
              <w:t>内置加工条件等级，兼顾不同切削场合。</w:t>
            </w:r>
            <w:r w:rsidRPr="00B02F14">
              <w:rPr>
                <w:rFonts w:asciiTheme="minorEastAsia" w:eastAsiaTheme="minorEastAsia" w:hAnsiTheme="minorEastAsia" w:cs="宋体" w:hint="eastAsia"/>
                <w:color w:val="000000"/>
                <w:kern w:val="0"/>
                <w:sz w:val="24"/>
              </w:rPr>
              <w:br/>
              <w:t>增强路径优化控制，自动优化CAM 生成的直线和圆弧路径，使得轨迹更加平顺。</w:t>
            </w:r>
            <w:r w:rsidRPr="00B02F14">
              <w:rPr>
                <w:rFonts w:asciiTheme="minorEastAsia" w:eastAsiaTheme="minorEastAsia" w:hAnsiTheme="minorEastAsia" w:cs="宋体" w:hint="eastAsia"/>
                <w:color w:val="000000"/>
                <w:kern w:val="0"/>
                <w:sz w:val="24"/>
              </w:rPr>
              <w:br/>
              <w:t>预读段数增加到20000 段。</w:t>
            </w:r>
            <w:r w:rsidRPr="00B02F14">
              <w:rPr>
                <w:rFonts w:asciiTheme="minorEastAsia" w:eastAsiaTheme="minorEastAsia" w:hAnsiTheme="minorEastAsia" w:cs="宋体" w:hint="eastAsia"/>
                <w:color w:val="000000"/>
                <w:kern w:val="0"/>
                <w:sz w:val="24"/>
              </w:rPr>
              <w:br/>
              <w:t>总线插补周期可由2ms 提升至500us。</w:t>
            </w:r>
            <w:r w:rsidRPr="00B02F14">
              <w:rPr>
                <w:rFonts w:asciiTheme="minorEastAsia" w:eastAsiaTheme="minorEastAsia" w:hAnsiTheme="minorEastAsia" w:cs="宋体" w:hint="eastAsia"/>
                <w:color w:val="000000"/>
                <w:kern w:val="0"/>
                <w:sz w:val="24"/>
              </w:rPr>
              <w:br/>
              <w:t>加速度前馈有效减小加减速过程中的跟随误差。</w:t>
            </w:r>
            <w:r w:rsidRPr="00B02F14">
              <w:rPr>
                <w:rFonts w:asciiTheme="minorEastAsia" w:eastAsiaTheme="minorEastAsia" w:hAnsiTheme="minorEastAsia" w:cs="宋体" w:hint="eastAsia"/>
                <w:color w:val="000000"/>
                <w:kern w:val="0"/>
                <w:sz w:val="24"/>
              </w:rPr>
              <w:br/>
              <w:t>(3)技术规格</w:t>
            </w:r>
            <w:r w:rsidRPr="00B02F14">
              <w:rPr>
                <w:rFonts w:asciiTheme="minorEastAsia" w:eastAsiaTheme="minorEastAsia" w:hAnsiTheme="minorEastAsia" w:cs="宋体" w:hint="eastAsia"/>
                <w:color w:val="000000"/>
                <w:kern w:val="0"/>
                <w:sz w:val="24"/>
              </w:rPr>
              <w:br/>
              <w:t>外形尺寸：400*220mm</w:t>
            </w:r>
            <w:r w:rsidRPr="00B02F14">
              <w:rPr>
                <w:rFonts w:asciiTheme="minorEastAsia" w:eastAsiaTheme="minorEastAsia" w:hAnsiTheme="minorEastAsia" w:cs="宋体" w:hint="eastAsia"/>
                <w:color w:val="000000"/>
                <w:kern w:val="0"/>
                <w:sz w:val="24"/>
              </w:rPr>
              <w:br/>
              <w:t>液晶屏尺寸：10.4英寸</w:t>
            </w:r>
            <w:r w:rsidRPr="00B02F14">
              <w:rPr>
                <w:rFonts w:asciiTheme="minorEastAsia" w:eastAsiaTheme="minorEastAsia" w:hAnsiTheme="minorEastAsia" w:cs="宋体" w:hint="eastAsia"/>
                <w:color w:val="000000"/>
                <w:kern w:val="0"/>
                <w:sz w:val="24"/>
              </w:rPr>
              <w:br/>
              <w:t>横12菜单键，KDDB总线协议，1个NC通道，6个控制轴数，6个NC轴数，1G存储空间，最小设定单位0.0001mm,快速进</w:t>
            </w:r>
            <w:proofErr w:type="gramStart"/>
            <w:r w:rsidRPr="00B02F14">
              <w:rPr>
                <w:rFonts w:asciiTheme="minorEastAsia" w:eastAsiaTheme="minorEastAsia" w:hAnsiTheme="minorEastAsia" w:cs="宋体" w:hint="eastAsia"/>
                <w:color w:val="000000"/>
                <w:kern w:val="0"/>
                <w:sz w:val="24"/>
              </w:rPr>
              <w:t>给速度</w:t>
            </w:r>
            <w:proofErr w:type="gramEnd"/>
            <w:r w:rsidRPr="00B02F14">
              <w:rPr>
                <w:rFonts w:asciiTheme="minorEastAsia" w:eastAsiaTheme="minorEastAsia" w:hAnsiTheme="minorEastAsia" w:cs="宋体" w:hint="eastAsia"/>
                <w:color w:val="000000"/>
                <w:kern w:val="0"/>
                <w:sz w:val="24"/>
              </w:rPr>
              <w:t>(240米/分)，切削进</w:t>
            </w:r>
            <w:proofErr w:type="gramStart"/>
            <w:r w:rsidRPr="00B02F14">
              <w:rPr>
                <w:rFonts w:asciiTheme="minorEastAsia" w:eastAsiaTheme="minorEastAsia" w:hAnsiTheme="minorEastAsia" w:cs="宋体" w:hint="eastAsia"/>
                <w:color w:val="000000"/>
                <w:kern w:val="0"/>
                <w:sz w:val="24"/>
              </w:rPr>
              <w:t>给速度</w:t>
            </w:r>
            <w:proofErr w:type="gramEnd"/>
            <w:r w:rsidRPr="00B02F14">
              <w:rPr>
                <w:rFonts w:asciiTheme="minorEastAsia" w:eastAsiaTheme="minorEastAsia" w:hAnsiTheme="minorEastAsia" w:cs="宋体" w:hint="eastAsia"/>
                <w:color w:val="000000"/>
                <w:kern w:val="0"/>
                <w:sz w:val="24"/>
              </w:rPr>
              <w:t>60米/分，主轴接口（模拟主轴*2、脉冲主轴、主轴编码器），通讯接口（USB、RS232、RS485、以太网），其他接口（分离操作盒、本地DIDO（48/32）、附加面板），同步轴控制，NC轴、主轴比例控制（RC/SPRC），主轴转台功能，转矩限制，双向螺补，螺距误差补偿点数（最大4999），间隙补偿，定位、直线插补 G00、G01，圆弧、螺旋线插补 G02、G03，空间三点圆弧插补 G02.1，螺线插补 G02(G03).2~5，极坐标插补 G12.1，G13.1，圆柱插补 G07.1，假想轴插补 G07，平面选择 G17、G18、G19，数字主轴螺纹 G07.2、G78.1，工件坐标系 G54~G59 ，坐标系偏移 G54 EXT，局部、附加工件坐标系 G52,G54 P1~99，机床坐标系 G53/G153，笛卡尔坐标系 G54.9，倾斜平面指定 NX(Y/Z)，NI(J/K)，极坐标指令 G15，G16，比例缩放 G50/G51，坐标旋转 G68/G69，公英制转换 G20/G21，跳转、多级跳转、转矩跳转 G31、G31Pn、G31Q/NQ，高速跳转 G31 P21~P24，测量功能 G36、G37，钻孔固定循环 G73/G74/G76/G80~G89，刚性攻丝 G84/G84.5，斜面加工（含任意角度钻孔攻丝），刀具半</w:t>
            </w:r>
            <w:r w:rsidRPr="00B02F14">
              <w:rPr>
                <w:rFonts w:asciiTheme="minorEastAsia" w:eastAsiaTheme="minorEastAsia" w:hAnsiTheme="minorEastAsia" w:cs="宋体" w:hint="eastAsia"/>
                <w:color w:val="000000"/>
                <w:kern w:val="0"/>
                <w:sz w:val="24"/>
              </w:rPr>
              <w:lastRenderedPageBreak/>
              <w:t>径、长度补偿 G40~G42,G43、G44、G49，宏程序B，倒角、倒圆、直线角度编程；</w:t>
            </w:r>
            <w:proofErr w:type="gramStart"/>
            <w:r w:rsidRPr="00B02F14">
              <w:rPr>
                <w:rFonts w:asciiTheme="minorEastAsia" w:eastAsiaTheme="minorEastAsia" w:hAnsiTheme="minorEastAsia" w:cs="宋体" w:hint="eastAsia"/>
                <w:color w:val="000000"/>
                <w:kern w:val="0"/>
                <w:sz w:val="24"/>
              </w:rPr>
              <w:t>刀库功能</w:t>
            </w:r>
            <w:proofErr w:type="gramEnd"/>
            <w:r w:rsidRPr="00B02F14">
              <w:rPr>
                <w:rFonts w:asciiTheme="minorEastAsia" w:eastAsiaTheme="minorEastAsia" w:hAnsiTheme="minorEastAsia" w:cs="宋体" w:hint="eastAsia"/>
                <w:color w:val="000000"/>
                <w:kern w:val="0"/>
                <w:sz w:val="24"/>
              </w:rPr>
              <w:t>，</w:t>
            </w:r>
            <w:proofErr w:type="gramStart"/>
            <w:r w:rsidRPr="00B02F14">
              <w:rPr>
                <w:rFonts w:asciiTheme="minorEastAsia" w:eastAsiaTheme="minorEastAsia" w:hAnsiTheme="minorEastAsia" w:cs="宋体" w:hint="eastAsia"/>
                <w:color w:val="000000"/>
                <w:kern w:val="0"/>
                <w:sz w:val="24"/>
              </w:rPr>
              <w:t>刀偏值</w:t>
            </w:r>
            <w:proofErr w:type="gramEnd"/>
            <w:r w:rsidRPr="00B02F14">
              <w:rPr>
                <w:rFonts w:asciiTheme="minorEastAsia" w:eastAsiaTheme="minorEastAsia" w:hAnsiTheme="minorEastAsia" w:cs="宋体" w:hint="eastAsia"/>
                <w:color w:val="000000"/>
                <w:kern w:val="0"/>
                <w:sz w:val="24"/>
              </w:rPr>
              <w:t>数量，刀具寿命管理，断点、断电管理，后台编辑，PLC功能（开放，内置标准程序），PLC在线编辑，手轮中断、示教功能，双手轮功能，自定义输入输出 M983，操作权限（7级），KAPI接口协议，程序图形模拟、加工图形功能，图形监控功能，参数收藏、历史记录，自定义G代码库，宏变量页面自定义，支持外设（光栅尺、直线电机、对刀仪、视觉系统、测量仪等）</w:t>
            </w:r>
            <w:r w:rsidRPr="00B02F14">
              <w:rPr>
                <w:rFonts w:asciiTheme="minorEastAsia" w:eastAsiaTheme="minorEastAsia" w:hAnsiTheme="minorEastAsia" w:cs="宋体" w:hint="eastAsia"/>
                <w:color w:val="000000"/>
                <w:kern w:val="0"/>
                <w:sz w:val="24"/>
              </w:rPr>
              <w:br/>
              <w:t>10)车间地面恢复：由于是改造工程，对车间地面破坏比较大，同时由于机床挪位置，机床电线要给重新铺设隐蔽布置，同时车间地面颜色一致，材料要选安全环保材料。</w:t>
            </w:r>
            <w:r w:rsidRPr="00B02F14">
              <w:rPr>
                <w:rFonts w:asciiTheme="minorEastAsia" w:eastAsiaTheme="minorEastAsia" w:hAnsiTheme="minorEastAsia" w:cs="宋体" w:hint="eastAsia"/>
                <w:color w:val="000000"/>
                <w:kern w:val="0"/>
                <w:sz w:val="24"/>
              </w:rPr>
              <w:br/>
              <w:t>配备一套数控机床仿真软件系统和6台仿真主机；包含典型工业应用模型库，如各种传送带、气动件、液压件、电机、线轨、电气开关、工业相机、光源、工业机器人、数控机床、AGV、立体仓库等，及温度、速度、加速度、角度、称重、位置、颜色等传感器。模型库支持本地安装与云端下载，支持模型分类查找。支持模型的尺寸参数化调整，及可指定参数生成机器人；具有工业机器人模型不少于1400，模型总数不少2500个。电路仿真与排故：支持自由搭建电气电路，模型端子支持3D导线连接，可设置线材的颜色与规格，电路运行支持虚拟万用表测量；可设置器件故障与排故考核。气动液压仿真：支持对自由搭建的气动与液压控制场景，模型端子支持3D气管连接，仿真实时展示运行效果。配备6台主机及操作工位。</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F24A77" w:rsidP="00B02F14">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F24A77" w:rsidP="00B02F14">
            <w:pPr>
              <w:widowControl/>
              <w:jc w:val="center"/>
              <w:textAlignment w:val="center"/>
              <w:rPr>
                <w:rFonts w:asciiTheme="minorEastAsia" w:eastAsiaTheme="minorEastAsia" w:hAnsiTheme="minorEastAsia" w:cs="宋体"/>
                <w:kern w:val="0"/>
                <w:sz w:val="24"/>
                <w:lang w:bidi="ar"/>
              </w:rPr>
            </w:pPr>
            <w:r w:rsidRPr="00F24A77">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6</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数控加工中心自动门</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F24A77">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自动化加工中的CNC加工中心自动门系统是一个重要的组成部分，主要用于提高操作安全性和生产效率。以下是车床自动门系统的组成、功能和作用的介绍：</w:t>
            </w:r>
            <w:r w:rsidRPr="00B02F14">
              <w:rPr>
                <w:rFonts w:asciiTheme="minorEastAsia" w:eastAsiaTheme="minorEastAsia" w:hAnsiTheme="minorEastAsia" w:cs="宋体" w:hint="eastAsia"/>
                <w:color w:val="000000"/>
                <w:kern w:val="0"/>
                <w:sz w:val="24"/>
              </w:rPr>
              <w:br/>
              <w:t>1.组成：</w:t>
            </w:r>
            <w:r w:rsidRPr="00B02F14">
              <w:rPr>
                <w:rFonts w:asciiTheme="minorEastAsia" w:eastAsiaTheme="minorEastAsia" w:hAnsiTheme="minorEastAsia" w:cs="宋体" w:hint="eastAsia"/>
                <w:color w:val="000000"/>
                <w:kern w:val="0"/>
                <w:sz w:val="24"/>
              </w:rPr>
              <w:br/>
              <w:t>1)门体结构：包括门的框架、门板等，是自动门的物理结构部分。</w:t>
            </w:r>
            <w:r w:rsidRPr="00B02F14">
              <w:rPr>
                <w:rFonts w:asciiTheme="minorEastAsia" w:eastAsiaTheme="minorEastAsia" w:hAnsiTheme="minorEastAsia" w:cs="宋体" w:hint="eastAsia"/>
                <w:color w:val="000000"/>
                <w:kern w:val="0"/>
                <w:sz w:val="24"/>
              </w:rPr>
              <w:br/>
              <w:t>2)驱动系统：通常由电机和传动机构（如齿轮、皮带等）组成，或</w:t>
            </w:r>
            <w:r w:rsidRPr="00B02F14">
              <w:rPr>
                <w:rFonts w:asciiTheme="minorEastAsia" w:eastAsiaTheme="minorEastAsia" w:hAnsiTheme="minorEastAsia" w:cs="宋体" w:hint="eastAsia"/>
                <w:color w:val="000000"/>
                <w:kern w:val="0"/>
                <w:sz w:val="24"/>
              </w:rPr>
              <w:lastRenderedPageBreak/>
              <w:t>气缸直线运动，负责门的开启和关闭动作。</w:t>
            </w:r>
            <w:r w:rsidRPr="00B02F14">
              <w:rPr>
                <w:rFonts w:asciiTheme="minorEastAsia" w:eastAsiaTheme="minorEastAsia" w:hAnsiTheme="minorEastAsia" w:cs="宋体" w:hint="eastAsia"/>
                <w:color w:val="000000"/>
                <w:kern w:val="0"/>
                <w:sz w:val="24"/>
              </w:rPr>
              <w:br/>
              <w:t>3)控制系统：包括PLC（可编程逻辑控制器）等控制元件，用于控制门的自动开闭逻辑。</w:t>
            </w:r>
            <w:r w:rsidRPr="00B02F14">
              <w:rPr>
                <w:rFonts w:asciiTheme="minorEastAsia" w:eastAsiaTheme="minorEastAsia" w:hAnsiTheme="minorEastAsia" w:cs="宋体" w:hint="eastAsia"/>
                <w:color w:val="000000"/>
                <w:kern w:val="0"/>
                <w:sz w:val="24"/>
              </w:rPr>
              <w:br/>
              <w:t>4)传感器：如接近开关、光电传感器等，用于检测工件或操作人员的存在，触发门的开关动作。</w:t>
            </w:r>
            <w:r w:rsidRPr="00B02F14">
              <w:rPr>
                <w:rFonts w:asciiTheme="minorEastAsia" w:eastAsiaTheme="minorEastAsia" w:hAnsiTheme="minorEastAsia" w:cs="宋体" w:hint="eastAsia"/>
                <w:color w:val="000000"/>
                <w:kern w:val="0"/>
                <w:sz w:val="24"/>
              </w:rPr>
              <w:br/>
              <w:t>5)安全装置：如紧急停止按钮、安全光幕等，确保在紧急情况下可以快速停止门的动作，保障人员安全。</w:t>
            </w:r>
            <w:r w:rsidRPr="00B02F14">
              <w:rPr>
                <w:rFonts w:asciiTheme="minorEastAsia" w:eastAsiaTheme="minorEastAsia" w:hAnsiTheme="minorEastAsia" w:cs="宋体" w:hint="eastAsia"/>
                <w:color w:val="000000"/>
                <w:kern w:val="0"/>
                <w:sz w:val="24"/>
              </w:rPr>
              <w:br/>
              <w:t>6)人机交互界面：操作面板或触摸屏，用于设置自动门的工作参数和手动控制门的动作。</w:t>
            </w:r>
            <w:r w:rsidRPr="00B02F14">
              <w:rPr>
                <w:rFonts w:asciiTheme="minorEastAsia" w:eastAsiaTheme="minorEastAsia" w:hAnsiTheme="minorEastAsia" w:cs="宋体" w:hint="eastAsia"/>
                <w:color w:val="000000"/>
                <w:kern w:val="0"/>
                <w:sz w:val="24"/>
              </w:rPr>
              <w:br/>
              <w:t>2.功能：</w:t>
            </w:r>
            <w:r w:rsidRPr="00B02F14">
              <w:rPr>
                <w:rFonts w:asciiTheme="minorEastAsia" w:eastAsiaTheme="minorEastAsia" w:hAnsiTheme="minorEastAsia" w:cs="宋体" w:hint="eastAsia"/>
                <w:color w:val="000000"/>
                <w:kern w:val="0"/>
                <w:sz w:val="24"/>
              </w:rPr>
              <w:br/>
              <w:t>1)自动开闭：根据传感器检测到的信号，自动开启或关闭，以保护加工区域。</w:t>
            </w:r>
            <w:r w:rsidRPr="00B02F14">
              <w:rPr>
                <w:rFonts w:asciiTheme="minorEastAsia" w:eastAsiaTheme="minorEastAsia" w:hAnsiTheme="minorEastAsia" w:cs="宋体" w:hint="eastAsia"/>
                <w:color w:val="000000"/>
                <w:kern w:val="0"/>
                <w:sz w:val="24"/>
              </w:rPr>
              <w:br/>
              <w:t>2)安全防护：防止非授权人员进入加工区域，减少加工过程中可能发生的安全事故。</w:t>
            </w:r>
            <w:r w:rsidRPr="00B02F14">
              <w:rPr>
                <w:rFonts w:asciiTheme="minorEastAsia" w:eastAsiaTheme="minorEastAsia" w:hAnsiTheme="minorEastAsia" w:cs="宋体" w:hint="eastAsia"/>
                <w:color w:val="000000"/>
                <w:kern w:val="0"/>
                <w:sz w:val="24"/>
              </w:rPr>
              <w:br/>
              <w:t>3)环境隔离：隔离加工区域与外界环境，防止切削液、切屑等污染环境。</w:t>
            </w:r>
            <w:r w:rsidRPr="00B02F14">
              <w:rPr>
                <w:rFonts w:asciiTheme="minorEastAsia" w:eastAsiaTheme="minorEastAsia" w:hAnsiTheme="minorEastAsia" w:cs="宋体" w:hint="eastAsia"/>
                <w:color w:val="000000"/>
                <w:kern w:val="0"/>
                <w:sz w:val="24"/>
              </w:rPr>
              <w:br/>
              <w:t>4)节能：在不进行加工时关闭门，减少车间内部与外界的热量交换，节约能源。</w:t>
            </w:r>
            <w:r w:rsidRPr="00B02F14">
              <w:rPr>
                <w:rFonts w:asciiTheme="minorEastAsia" w:eastAsiaTheme="minorEastAsia" w:hAnsiTheme="minorEastAsia" w:cs="宋体" w:hint="eastAsia"/>
                <w:color w:val="000000"/>
                <w:kern w:val="0"/>
                <w:sz w:val="24"/>
              </w:rPr>
              <w:br/>
              <w:t>5)提升效率：快速响应的自动门可以减少机床等待时间，提高生产效率。</w:t>
            </w:r>
            <w:r w:rsidRPr="00B02F14">
              <w:rPr>
                <w:rFonts w:asciiTheme="minorEastAsia" w:eastAsiaTheme="minorEastAsia" w:hAnsiTheme="minorEastAsia" w:cs="宋体" w:hint="eastAsia"/>
                <w:color w:val="000000"/>
                <w:kern w:val="0"/>
                <w:sz w:val="24"/>
              </w:rPr>
              <w:br/>
              <w:t>6)与其他智能制造设备系统协同动作。</w:t>
            </w:r>
            <w:r w:rsidRPr="00B02F14">
              <w:rPr>
                <w:rFonts w:asciiTheme="minorEastAsia" w:eastAsiaTheme="minorEastAsia" w:hAnsiTheme="minorEastAsia" w:cs="宋体" w:hint="eastAsia"/>
                <w:color w:val="000000"/>
                <w:kern w:val="0"/>
                <w:sz w:val="24"/>
              </w:rPr>
              <w:br/>
              <w:t>3.作用：</w:t>
            </w:r>
            <w:r w:rsidRPr="00B02F14">
              <w:rPr>
                <w:rFonts w:asciiTheme="minorEastAsia" w:eastAsiaTheme="minorEastAsia" w:hAnsiTheme="minorEastAsia" w:cs="宋体" w:hint="eastAsia"/>
                <w:color w:val="000000"/>
                <w:kern w:val="0"/>
                <w:sz w:val="24"/>
              </w:rPr>
              <w:br/>
              <w:t>1)提高安全性：自动门可以防止操作人员在机床运转时进入危险区域。</w:t>
            </w:r>
            <w:r w:rsidRPr="00B02F14">
              <w:rPr>
                <w:rFonts w:asciiTheme="minorEastAsia" w:eastAsiaTheme="minorEastAsia" w:hAnsiTheme="minorEastAsia" w:cs="宋体" w:hint="eastAsia"/>
                <w:color w:val="000000"/>
                <w:kern w:val="0"/>
                <w:sz w:val="24"/>
              </w:rPr>
              <w:br/>
              <w:t>2)提升生产效率：自动化的</w:t>
            </w:r>
            <w:proofErr w:type="gramStart"/>
            <w:r w:rsidRPr="00B02F14">
              <w:rPr>
                <w:rFonts w:asciiTheme="minorEastAsia" w:eastAsiaTheme="minorEastAsia" w:hAnsiTheme="minorEastAsia" w:cs="宋体" w:hint="eastAsia"/>
                <w:color w:val="000000"/>
                <w:kern w:val="0"/>
                <w:sz w:val="24"/>
              </w:rPr>
              <w:t>门减少</w:t>
            </w:r>
            <w:proofErr w:type="gramEnd"/>
            <w:r w:rsidRPr="00B02F14">
              <w:rPr>
                <w:rFonts w:asciiTheme="minorEastAsia" w:eastAsiaTheme="minorEastAsia" w:hAnsiTheme="minorEastAsia" w:cs="宋体" w:hint="eastAsia"/>
                <w:color w:val="000000"/>
                <w:kern w:val="0"/>
                <w:sz w:val="24"/>
              </w:rPr>
              <w:t>了机床操作中的手动干预，缩短了加工周期。</w:t>
            </w:r>
            <w:r w:rsidRPr="00B02F14">
              <w:rPr>
                <w:rFonts w:asciiTheme="minorEastAsia" w:eastAsiaTheme="minorEastAsia" w:hAnsiTheme="minorEastAsia" w:cs="宋体" w:hint="eastAsia"/>
                <w:color w:val="000000"/>
                <w:kern w:val="0"/>
                <w:sz w:val="24"/>
              </w:rPr>
              <w:br/>
              <w:t>3)保护操作环境：通过隔离加工区域，减少对周围环境的影响，如噪音和灰尘。</w:t>
            </w:r>
            <w:r w:rsidRPr="00B02F14">
              <w:rPr>
                <w:rFonts w:asciiTheme="minorEastAsia" w:eastAsiaTheme="minorEastAsia" w:hAnsiTheme="minorEastAsia" w:cs="宋体" w:hint="eastAsia"/>
                <w:color w:val="000000"/>
                <w:kern w:val="0"/>
                <w:sz w:val="24"/>
              </w:rPr>
              <w:br/>
              <w:t>4)增强工作流程的流畅性：自动门与机床的协同工作可以优化整个</w:t>
            </w:r>
            <w:r w:rsidRPr="00B02F14">
              <w:rPr>
                <w:rFonts w:asciiTheme="minorEastAsia" w:eastAsiaTheme="minorEastAsia" w:hAnsiTheme="minorEastAsia" w:cs="宋体" w:hint="eastAsia"/>
                <w:color w:val="000000"/>
                <w:kern w:val="0"/>
                <w:sz w:val="24"/>
              </w:rPr>
              <w:lastRenderedPageBreak/>
              <w:t>生产流程。</w:t>
            </w:r>
            <w:r w:rsidRPr="00B02F14">
              <w:rPr>
                <w:rFonts w:asciiTheme="minorEastAsia" w:eastAsiaTheme="minorEastAsia" w:hAnsiTheme="minorEastAsia" w:cs="宋体" w:hint="eastAsia"/>
                <w:color w:val="000000"/>
                <w:kern w:val="0"/>
                <w:sz w:val="24"/>
              </w:rPr>
              <w:br/>
              <w:t>5）为保证自动门长时间平稳运转，配件</w:t>
            </w:r>
            <w:r w:rsidR="00F24A77">
              <w:rPr>
                <w:rFonts w:asciiTheme="minorEastAsia" w:eastAsiaTheme="minorEastAsia" w:hAnsiTheme="minorEastAsia" w:cs="宋体" w:hint="eastAsia"/>
                <w:color w:val="000000"/>
                <w:kern w:val="0"/>
                <w:sz w:val="24"/>
              </w:rPr>
              <w:t>选用高精度气动元件和高可靠性电器元件</w:t>
            </w:r>
            <w:r w:rsidRPr="00B02F14">
              <w:rPr>
                <w:rFonts w:asciiTheme="minorEastAsia" w:eastAsiaTheme="minorEastAsia" w:hAnsiTheme="minorEastAsia" w:cs="宋体" w:hint="eastAsia"/>
                <w:color w:val="000000"/>
                <w:kern w:val="0"/>
                <w:sz w:val="24"/>
              </w:rPr>
              <w:t>，为保证自动门的工作顺畅和提高自动门的使用寿命，给自动门安装一套自动润滑系统。</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F24A77" w:rsidP="00B02F14">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7</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数控加工中心自动夹具</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F24A77">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加工中心自动夹具系统是实现自动化加工的关键组成部分，它能够提高生产效率、保证加工精度并减轻操作工的劳动强度。以下是加工中心自动夹具的系统组成和功能：</w:t>
            </w:r>
            <w:r w:rsidRPr="00B02F14">
              <w:rPr>
                <w:rFonts w:asciiTheme="minorEastAsia" w:eastAsiaTheme="minorEastAsia" w:hAnsiTheme="minorEastAsia" w:cs="宋体" w:hint="eastAsia"/>
                <w:color w:val="000000"/>
                <w:kern w:val="0"/>
                <w:sz w:val="24"/>
              </w:rPr>
              <w:br/>
              <w:t>1.定位元件：这是夹具中用于确定工件在夹具中正确位置的部分，确保加工时工件相对于刀具和机床加工运动间的相对正确位置。</w:t>
            </w:r>
            <w:r w:rsidRPr="00B02F14">
              <w:rPr>
                <w:rFonts w:asciiTheme="minorEastAsia" w:eastAsiaTheme="minorEastAsia" w:hAnsiTheme="minorEastAsia" w:cs="宋体" w:hint="eastAsia"/>
                <w:color w:val="000000"/>
                <w:kern w:val="0"/>
                <w:sz w:val="24"/>
              </w:rPr>
              <w:br/>
              <w:t>2.夹紧装置：用于在切削过程中夹紧工件，保持工件在夹具中的既定位置，防止因切削力导致工件位移。</w:t>
            </w:r>
            <w:r w:rsidRPr="00B02F14">
              <w:rPr>
                <w:rFonts w:asciiTheme="minorEastAsia" w:eastAsiaTheme="minorEastAsia" w:hAnsiTheme="minorEastAsia" w:cs="宋体" w:hint="eastAsia"/>
                <w:color w:val="000000"/>
                <w:kern w:val="0"/>
                <w:sz w:val="24"/>
              </w:rPr>
              <w:br/>
              <w:t>3.对刀、引导元件或装置：这些元件用于确保工件与刀具之间的正确位置，包括用于确定刀具在加工前正确位置的对刀元件，如对刀块，以及用于导引刀具进行加工的导引元件。</w:t>
            </w:r>
            <w:r w:rsidRPr="00B02F14">
              <w:rPr>
                <w:rFonts w:asciiTheme="minorEastAsia" w:eastAsiaTheme="minorEastAsia" w:hAnsiTheme="minorEastAsia" w:cs="宋体" w:hint="eastAsia"/>
                <w:color w:val="000000"/>
                <w:kern w:val="0"/>
                <w:sz w:val="24"/>
              </w:rPr>
              <w:br/>
              <w:t>4.连接元件：连接元件用于将夹具与机床相连接，保证机床与夹具之间的相互位置关系。</w:t>
            </w:r>
            <w:r w:rsidRPr="00B02F14">
              <w:rPr>
                <w:rFonts w:asciiTheme="minorEastAsia" w:eastAsiaTheme="minorEastAsia" w:hAnsiTheme="minorEastAsia" w:cs="宋体" w:hint="eastAsia"/>
                <w:color w:val="000000"/>
                <w:kern w:val="0"/>
                <w:sz w:val="24"/>
              </w:rPr>
              <w:br/>
              <w:t>5.夹具体：夹具体是连接或固定夹具上各元件及装置的基础件，它与机床有关部件进行连接、对定，使夹具相对机床具有确定的位置。</w:t>
            </w:r>
            <w:r w:rsidRPr="00B02F14">
              <w:rPr>
                <w:rFonts w:asciiTheme="minorEastAsia" w:eastAsiaTheme="minorEastAsia" w:hAnsiTheme="minorEastAsia" w:cs="宋体" w:hint="eastAsia"/>
                <w:color w:val="000000"/>
                <w:kern w:val="0"/>
                <w:sz w:val="24"/>
              </w:rPr>
              <w:br/>
              <w:t>6.自动化控制系统：自动夹具通常配备有自动化控制系统，如液压或气动系统，以实现快速和准确的夹紧和释放动作，提高生产效率。</w:t>
            </w:r>
            <w:r w:rsidRPr="00B02F14">
              <w:rPr>
                <w:rFonts w:asciiTheme="minorEastAsia" w:eastAsiaTheme="minorEastAsia" w:hAnsiTheme="minorEastAsia" w:cs="宋体" w:hint="eastAsia"/>
                <w:color w:val="000000"/>
                <w:kern w:val="0"/>
                <w:sz w:val="24"/>
              </w:rPr>
              <w:br/>
              <w:t>7.其他元件及装置：根据工件的加工要求，夹具可能还需要分度机构等其他元件和装置，以适应不同的加工需求。</w:t>
            </w:r>
            <w:r w:rsidRPr="00B02F14">
              <w:rPr>
                <w:rFonts w:asciiTheme="minorEastAsia" w:eastAsiaTheme="minorEastAsia" w:hAnsiTheme="minorEastAsia" w:cs="宋体" w:hint="eastAsia"/>
                <w:color w:val="000000"/>
                <w:kern w:val="0"/>
                <w:sz w:val="24"/>
              </w:rPr>
              <w:br/>
              <w:t>8.高效化和自动化夹具：在现代生产中，夹具的设计越来越注重高效化和自动化，以减少工件加工的基本时间和辅助时间，提高劳动生产率。</w:t>
            </w:r>
            <w:r w:rsidRPr="00B02F14">
              <w:rPr>
                <w:rFonts w:asciiTheme="minorEastAsia" w:eastAsiaTheme="minorEastAsia" w:hAnsiTheme="minorEastAsia" w:cs="宋体" w:hint="eastAsia"/>
                <w:color w:val="000000"/>
                <w:kern w:val="0"/>
                <w:sz w:val="24"/>
              </w:rPr>
              <w:br/>
              <w:t>9.柔性化夹具：现代夹具设计还强调柔性化，通过调整和组合方式，适应工艺可变因素，如工序特征、生产批量、工件的形状和尺寸等。</w:t>
            </w:r>
            <w:r w:rsidRPr="00B02F14">
              <w:rPr>
                <w:rFonts w:asciiTheme="minorEastAsia" w:eastAsiaTheme="minorEastAsia" w:hAnsiTheme="minorEastAsia" w:cs="宋体" w:hint="eastAsia"/>
                <w:color w:val="000000"/>
                <w:kern w:val="0"/>
                <w:sz w:val="24"/>
              </w:rPr>
              <w:br/>
              <w:t>10.安全和防护装置：自动夹具系统还可能包括安全和防护装置，以</w:t>
            </w:r>
            <w:r w:rsidRPr="00B02F14">
              <w:rPr>
                <w:rFonts w:asciiTheme="minorEastAsia" w:eastAsiaTheme="minorEastAsia" w:hAnsiTheme="minorEastAsia" w:cs="宋体" w:hint="eastAsia"/>
                <w:color w:val="000000"/>
                <w:kern w:val="0"/>
                <w:sz w:val="24"/>
              </w:rPr>
              <w:lastRenderedPageBreak/>
              <w:t>确保操作人员的安全并防止加工过程中的意外。</w:t>
            </w:r>
            <w:r w:rsidRPr="00B02F14">
              <w:rPr>
                <w:rFonts w:asciiTheme="minorEastAsia" w:eastAsiaTheme="minorEastAsia" w:hAnsiTheme="minorEastAsia" w:cs="宋体" w:hint="eastAsia"/>
                <w:color w:val="000000"/>
                <w:kern w:val="0"/>
                <w:sz w:val="24"/>
              </w:rPr>
              <w:br/>
              <w:t>11.配备一个夹具管理车。</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F24A77" w:rsidP="00B02F14">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8</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数控加工中心刀具</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包括各类刀具，用于加工和认知教学实训，主要包括：数控立铣刀、定点钻、中心钻、面铣刀、圆鼻刀、T形刀、键槽刀、球刀、内R刀、燕尾槽铣刀、精</w:t>
            </w:r>
            <w:proofErr w:type="gramStart"/>
            <w:r w:rsidRPr="00B02F14">
              <w:rPr>
                <w:rFonts w:asciiTheme="minorEastAsia" w:eastAsiaTheme="minorEastAsia" w:hAnsiTheme="minorEastAsia" w:cs="宋体" w:hint="eastAsia"/>
                <w:color w:val="000000"/>
                <w:kern w:val="0"/>
                <w:sz w:val="24"/>
              </w:rPr>
              <w:t>镗</w:t>
            </w:r>
            <w:proofErr w:type="gramEnd"/>
            <w:r w:rsidRPr="00B02F14">
              <w:rPr>
                <w:rFonts w:asciiTheme="minorEastAsia" w:eastAsiaTheme="minorEastAsia" w:hAnsiTheme="minorEastAsia" w:cs="宋体" w:hint="eastAsia"/>
                <w:color w:val="000000"/>
                <w:kern w:val="0"/>
                <w:sz w:val="24"/>
              </w:rPr>
              <w:t>刀、铰刀、滚压刀、旋转锉、TB40刀柄、TB40加长刀、延长刀杆等各类加工刀具，根据加工类型和加工场景进行配置。</w:t>
            </w:r>
            <w:r w:rsidRPr="00B02F14">
              <w:rPr>
                <w:rFonts w:asciiTheme="minorEastAsia" w:eastAsiaTheme="minorEastAsia" w:hAnsiTheme="minorEastAsia" w:cs="宋体" w:hint="eastAsia"/>
                <w:color w:val="000000"/>
                <w:kern w:val="0"/>
                <w:sz w:val="24"/>
              </w:rPr>
              <w:br/>
              <w:t>为保证加工精度，部分刀具要采用金刚石刀具，同时配备对应的刀具工具车，刀具在加工中心完成加工零件的调试后，提供备用刀片1套。</w:t>
            </w:r>
            <w:r w:rsidRPr="00B02F14">
              <w:rPr>
                <w:rFonts w:asciiTheme="minorEastAsia" w:eastAsiaTheme="minorEastAsia" w:hAnsiTheme="minorEastAsia" w:cs="宋体" w:hint="eastAsia"/>
                <w:color w:val="000000"/>
                <w:kern w:val="0"/>
                <w:sz w:val="24"/>
              </w:rPr>
              <w:br/>
              <w:t>配备一台刀具车。</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F24A77" w:rsidP="00B02F14">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9</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6轴工业机器人</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2966B8">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现代6轴工业机器人是一种高度灵活的自动化设备，广泛应用于制造业、装配、焊接、搬运、喷涂等多个领域。以下是6轴工业机器人的基本组成和功能：</w:t>
            </w:r>
            <w:r w:rsidRPr="00B02F14">
              <w:rPr>
                <w:rFonts w:asciiTheme="minorEastAsia" w:eastAsiaTheme="minorEastAsia" w:hAnsiTheme="minorEastAsia" w:cs="宋体" w:hint="eastAsia"/>
                <w:color w:val="000000"/>
                <w:kern w:val="0"/>
                <w:sz w:val="24"/>
              </w:rPr>
              <w:br/>
              <w:t>1.组成：</w:t>
            </w:r>
            <w:r w:rsidRPr="00B02F14">
              <w:rPr>
                <w:rFonts w:asciiTheme="minorEastAsia" w:eastAsiaTheme="minorEastAsia" w:hAnsiTheme="minorEastAsia" w:cs="宋体" w:hint="eastAsia"/>
                <w:color w:val="000000"/>
                <w:kern w:val="0"/>
                <w:sz w:val="24"/>
              </w:rPr>
              <w:br/>
              <w:t>（1）基座（Base）：为机器人提供稳定的支撑，通常固定在地面或工作台上。</w:t>
            </w:r>
            <w:r w:rsidRPr="00B02F14">
              <w:rPr>
                <w:rFonts w:asciiTheme="minorEastAsia" w:eastAsiaTheme="minorEastAsia" w:hAnsiTheme="minorEastAsia" w:cs="宋体" w:hint="eastAsia"/>
                <w:color w:val="000000"/>
                <w:kern w:val="0"/>
                <w:sz w:val="24"/>
              </w:rPr>
              <w:br/>
              <w:t>（2）臂部（Arm）：由多个连杆和关节组成，使机器人能够进行复杂的空间运动。</w:t>
            </w:r>
            <w:r w:rsidRPr="00B02F14">
              <w:rPr>
                <w:rFonts w:asciiTheme="minorEastAsia" w:eastAsiaTheme="minorEastAsia" w:hAnsiTheme="minorEastAsia" w:cs="宋体" w:hint="eastAsia"/>
                <w:color w:val="000000"/>
                <w:kern w:val="0"/>
                <w:sz w:val="24"/>
              </w:rPr>
              <w:br/>
              <w:t>（3）手腕（Wrist）：连接在臂部末端，包含额外的旋转关节，提供更精细的调整能力。</w:t>
            </w:r>
            <w:r w:rsidRPr="00B02F14">
              <w:rPr>
                <w:rFonts w:asciiTheme="minorEastAsia" w:eastAsiaTheme="minorEastAsia" w:hAnsiTheme="minorEastAsia" w:cs="宋体" w:hint="eastAsia"/>
                <w:color w:val="000000"/>
                <w:kern w:val="0"/>
                <w:sz w:val="24"/>
              </w:rPr>
              <w:br/>
              <w:t>（4）末端执行器（End Effector）：根据任务需求，可以是夹爪、吸盘、焊接工具、喷涂枪等，用于执行具体任务。</w:t>
            </w:r>
            <w:r w:rsidRPr="00B02F14">
              <w:rPr>
                <w:rFonts w:asciiTheme="minorEastAsia" w:eastAsiaTheme="minorEastAsia" w:hAnsiTheme="minorEastAsia" w:cs="宋体" w:hint="eastAsia"/>
                <w:color w:val="000000"/>
                <w:kern w:val="0"/>
                <w:sz w:val="24"/>
              </w:rPr>
              <w:br/>
              <w:t>（5）控制系统（Controller）：机器人的大脑，负责接收指令和控制机器人的动作，包括硬件和软件。</w:t>
            </w:r>
            <w:r w:rsidRPr="00B02F14">
              <w:rPr>
                <w:rFonts w:asciiTheme="minorEastAsia" w:eastAsiaTheme="minorEastAsia" w:hAnsiTheme="minorEastAsia" w:cs="宋体" w:hint="eastAsia"/>
                <w:color w:val="000000"/>
                <w:kern w:val="0"/>
                <w:sz w:val="24"/>
              </w:rPr>
              <w:br/>
              <w:t>（6）驱动系统（Drive System）：为机器人提供动力，通常包括电机和减速器。</w:t>
            </w:r>
            <w:r w:rsidRPr="00B02F14">
              <w:rPr>
                <w:rFonts w:asciiTheme="minorEastAsia" w:eastAsiaTheme="minorEastAsia" w:hAnsiTheme="minorEastAsia" w:cs="宋体" w:hint="eastAsia"/>
                <w:color w:val="000000"/>
                <w:kern w:val="0"/>
                <w:sz w:val="24"/>
              </w:rPr>
              <w:br/>
              <w:t>（7）传感器（Sensors）：用于收集机器人状态和外部环境信息，</w:t>
            </w:r>
            <w:r w:rsidRPr="00B02F14">
              <w:rPr>
                <w:rFonts w:asciiTheme="minorEastAsia" w:eastAsiaTheme="minorEastAsia" w:hAnsiTheme="minorEastAsia" w:cs="宋体" w:hint="eastAsia"/>
                <w:color w:val="000000"/>
                <w:kern w:val="0"/>
                <w:sz w:val="24"/>
              </w:rPr>
              <w:lastRenderedPageBreak/>
              <w:t>如位置、速度、电流、电压、位置等。</w:t>
            </w:r>
            <w:r w:rsidRPr="00B02F14">
              <w:rPr>
                <w:rFonts w:asciiTheme="minorEastAsia" w:eastAsiaTheme="minorEastAsia" w:hAnsiTheme="minorEastAsia" w:cs="宋体" w:hint="eastAsia"/>
                <w:color w:val="000000"/>
                <w:kern w:val="0"/>
                <w:sz w:val="24"/>
              </w:rPr>
              <w:br/>
              <w:t>（8）电源和电缆管理系统（Power and Cable Management）：为机器人提供电能，并确保电缆在运动中不会损坏。</w:t>
            </w:r>
            <w:r w:rsidRPr="00B02F14">
              <w:rPr>
                <w:rFonts w:asciiTheme="minorEastAsia" w:eastAsiaTheme="minorEastAsia" w:hAnsiTheme="minorEastAsia" w:cs="宋体" w:hint="eastAsia"/>
                <w:color w:val="000000"/>
                <w:kern w:val="0"/>
                <w:sz w:val="24"/>
              </w:rPr>
              <w:br/>
              <w:t>（9）安全系统（Safety System）：包括紧急停止按钮、安全</w:t>
            </w:r>
            <w:proofErr w:type="gramStart"/>
            <w:r w:rsidRPr="00B02F14">
              <w:rPr>
                <w:rFonts w:asciiTheme="minorEastAsia" w:eastAsiaTheme="minorEastAsia" w:hAnsiTheme="minorEastAsia" w:cs="宋体" w:hint="eastAsia"/>
                <w:color w:val="000000"/>
                <w:kern w:val="0"/>
                <w:sz w:val="24"/>
              </w:rPr>
              <w:t>力距</w:t>
            </w:r>
            <w:proofErr w:type="gramEnd"/>
            <w:r w:rsidRPr="00B02F14">
              <w:rPr>
                <w:rFonts w:asciiTheme="minorEastAsia" w:eastAsiaTheme="minorEastAsia" w:hAnsiTheme="minorEastAsia" w:cs="宋体" w:hint="eastAsia"/>
                <w:color w:val="000000"/>
                <w:kern w:val="0"/>
                <w:sz w:val="24"/>
              </w:rPr>
              <w:t>控制等，确保操作安全。</w:t>
            </w:r>
            <w:r w:rsidRPr="00B02F14">
              <w:rPr>
                <w:rFonts w:asciiTheme="minorEastAsia" w:eastAsiaTheme="minorEastAsia" w:hAnsiTheme="minorEastAsia" w:cs="宋体" w:hint="eastAsia"/>
                <w:color w:val="000000"/>
                <w:kern w:val="0"/>
                <w:sz w:val="24"/>
              </w:rPr>
              <w:br/>
              <w:t>（10）编程和操作界面（Programming and User Interface）：用于编程、设置和监控机器人的操作。</w:t>
            </w:r>
            <w:r w:rsidRPr="00B02F14">
              <w:rPr>
                <w:rFonts w:asciiTheme="minorEastAsia" w:eastAsiaTheme="minorEastAsia" w:hAnsiTheme="minorEastAsia" w:cs="宋体" w:hint="eastAsia"/>
                <w:color w:val="000000"/>
                <w:kern w:val="0"/>
                <w:sz w:val="24"/>
              </w:rPr>
              <w:br/>
              <w:t>2.功能：</w:t>
            </w:r>
            <w:r w:rsidRPr="00B02F14">
              <w:rPr>
                <w:rFonts w:asciiTheme="minorEastAsia" w:eastAsiaTheme="minorEastAsia" w:hAnsiTheme="minorEastAsia" w:cs="宋体" w:hint="eastAsia"/>
                <w:color w:val="000000"/>
                <w:kern w:val="0"/>
                <w:sz w:val="24"/>
              </w:rPr>
              <w:br/>
              <w:t>（1）多自由度运动：6个</w:t>
            </w:r>
            <w:proofErr w:type="gramStart"/>
            <w:r w:rsidRPr="00B02F14">
              <w:rPr>
                <w:rFonts w:asciiTheme="minorEastAsia" w:eastAsiaTheme="minorEastAsia" w:hAnsiTheme="minorEastAsia" w:cs="宋体" w:hint="eastAsia"/>
                <w:color w:val="000000"/>
                <w:kern w:val="0"/>
                <w:sz w:val="24"/>
              </w:rPr>
              <w:t>轴提供</w:t>
            </w:r>
            <w:proofErr w:type="gramEnd"/>
            <w:r w:rsidRPr="00B02F14">
              <w:rPr>
                <w:rFonts w:asciiTheme="minorEastAsia" w:eastAsiaTheme="minorEastAsia" w:hAnsiTheme="minorEastAsia" w:cs="宋体" w:hint="eastAsia"/>
                <w:color w:val="000000"/>
                <w:kern w:val="0"/>
                <w:sz w:val="24"/>
              </w:rPr>
              <w:t>广泛的运动范围和灵活性，能够模拟人类手臂的复杂动作。</w:t>
            </w:r>
            <w:r w:rsidRPr="00B02F14">
              <w:rPr>
                <w:rFonts w:asciiTheme="minorEastAsia" w:eastAsiaTheme="minorEastAsia" w:hAnsiTheme="minorEastAsia" w:cs="宋体" w:hint="eastAsia"/>
                <w:color w:val="000000"/>
                <w:kern w:val="0"/>
                <w:sz w:val="24"/>
              </w:rPr>
              <w:br/>
              <w:t>（2）精确定位：高精度的伺服电机和控制系统确保机器人能够精确地定位到指定位置。</w:t>
            </w:r>
            <w:r w:rsidRPr="00B02F14">
              <w:rPr>
                <w:rFonts w:asciiTheme="minorEastAsia" w:eastAsiaTheme="minorEastAsia" w:hAnsiTheme="minorEastAsia" w:cs="宋体" w:hint="eastAsia"/>
                <w:color w:val="000000"/>
                <w:kern w:val="0"/>
                <w:sz w:val="24"/>
              </w:rPr>
              <w:br/>
              <w:t>（3）重复精度：能够重复执行相同的动作，精度高，适用于需要高精度定位的作业。</w:t>
            </w:r>
            <w:r w:rsidRPr="00B02F14">
              <w:rPr>
                <w:rFonts w:asciiTheme="minorEastAsia" w:eastAsiaTheme="minorEastAsia" w:hAnsiTheme="minorEastAsia" w:cs="宋体" w:hint="eastAsia"/>
                <w:color w:val="000000"/>
                <w:kern w:val="0"/>
                <w:sz w:val="24"/>
              </w:rPr>
              <w:br/>
              <w:t>（4）自动化控制：通过编程自动化执行复杂的任务，减少人工干预。</w:t>
            </w:r>
            <w:r w:rsidRPr="00B02F14">
              <w:rPr>
                <w:rFonts w:asciiTheme="minorEastAsia" w:eastAsiaTheme="minorEastAsia" w:hAnsiTheme="minorEastAsia" w:cs="宋体" w:hint="eastAsia"/>
                <w:color w:val="000000"/>
                <w:kern w:val="0"/>
                <w:sz w:val="24"/>
              </w:rPr>
              <w:br/>
              <w:t>（5）灵活编程：支持多种编程语言和工具，可以根据不同的应用需求进行编程。</w:t>
            </w:r>
            <w:r w:rsidRPr="00B02F14">
              <w:rPr>
                <w:rFonts w:asciiTheme="minorEastAsia" w:eastAsiaTheme="minorEastAsia" w:hAnsiTheme="minorEastAsia" w:cs="宋体" w:hint="eastAsia"/>
                <w:color w:val="000000"/>
                <w:kern w:val="0"/>
                <w:sz w:val="24"/>
              </w:rPr>
              <w:br/>
              <w:t>（6）集成传感器：利用传感器收集数据，提高机器人的感知能力和智能决策。</w:t>
            </w:r>
            <w:r w:rsidRPr="00B02F14">
              <w:rPr>
                <w:rFonts w:asciiTheme="minorEastAsia" w:eastAsiaTheme="minorEastAsia" w:hAnsiTheme="minorEastAsia" w:cs="宋体" w:hint="eastAsia"/>
                <w:color w:val="000000"/>
                <w:kern w:val="0"/>
                <w:sz w:val="24"/>
              </w:rPr>
              <w:br/>
              <w:t>（7）协作安全：现代机器人设计考虑了与人类工人的协作，具备安全功能以防止意外伤害。</w:t>
            </w:r>
            <w:r w:rsidRPr="00B02F14">
              <w:rPr>
                <w:rFonts w:asciiTheme="minorEastAsia" w:eastAsiaTheme="minorEastAsia" w:hAnsiTheme="minorEastAsia" w:cs="宋体" w:hint="eastAsia"/>
                <w:color w:val="000000"/>
                <w:kern w:val="0"/>
                <w:sz w:val="24"/>
              </w:rPr>
              <w:br/>
              <w:t>（8）适应性：能够适应不同的工作环境和任务，通过更换末端执行器或调整程序来执行不同的作业。</w:t>
            </w:r>
            <w:r w:rsidRPr="00B02F14">
              <w:rPr>
                <w:rFonts w:asciiTheme="minorEastAsia" w:eastAsiaTheme="minorEastAsia" w:hAnsiTheme="minorEastAsia" w:cs="宋体" w:hint="eastAsia"/>
                <w:color w:val="000000"/>
                <w:kern w:val="0"/>
                <w:sz w:val="24"/>
              </w:rPr>
              <w:br/>
              <w:t>（9）提高生产效率：自动化生产减少人工操作，提高生产速度和效率。</w:t>
            </w:r>
            <w:r w:rsidRPr="00B02F14">
              <w:rPr>
                <w:rFonts w:asciiTheme="minorEastAsia" w:eastAsiaTheme="minorEastAsia" w:hAnsiTheme="minorEastAsia" w:cs="宋体" w:hint="eastAsia"/>
                <w:color w:val="000000"/>
                <w:kern w:val="0"/>
                <w:sz w:val="24"/>
              </w:rPr>
              <w:br/>
              <w:t>（10）减少生产成本：通过减少人工和提高效率，长期来看可以降低生产成本。</w:t>
            </w:r>
            <w:r w:rsidRPr="00B02F14">
              <w:rPr>
                <w:rFonts w:asciiTheme="minorEastAsia" w:eastAsiaTheme="minorEastAsia" w:hAnsiTheme="minorEastAsia" w:cs="宋体" w:hint="eastAsia"/>
                <w:color w:val="000000"/>
                <w:kern w:val="0"/>
                <w:sz w:val="24"/>
              </w:rPr>
              <w:br/>
              <w:t>（11）易于维护：现代机器人设计易于维护和升级，降低运营成本。</w:t>
            </w:r>
            <w:r w:rsidRPr="00B02F14">
              <w:rPr>
                <w:rFonts w:asciiTheme="minorEastAsia" w:eastAsiaTheme="minorEastAsia" w:hAnsiTheme="minorEastAsia" w:cs="宋体" w:hint="eastAsia"/>
                <w:color w:val="000000"/>
                <w:kern w:val="0"/>
                <w:sz w:val="24"/>
              </w:rPr>
              <w:br/>
              <w:t>（12）环境适应性：根据不同的工作环境，机器人可以适应不同的</w:t>
            </w:r>
            <w:r w:rsidRPr="00B02F14">
              <w:rPr>
                <w:rFonts w:asciiTheme="minorEastAsia" w:eastAsiaTheme="minorEastAsia" w:hAnsiTheme="minorEastAsia" w:cs="宋体" w:hint="eastAsia"/>
                <w:color w:val="000000"/>
                <w:kern w:val="0"/>
                <w:sz w:val="24"/>
              </w:rPr>
              <w:lastRenderedPageBreak/>
              <w:t>温度、湿度和清洁度要求。</w:t>
            </w:r>
            <w:r w:rsidRPr="00B02F14">
              <w:rPr>
                <w:rFonts w:asciiTheme="minorEastAsia" w:eastAsiaTheme="minorEastAsia" w:hAnsiTheme="minorEastAsia" w:cs="宋体" w:hint="eastAsia"/>
                <w:color w:val="000000"/>
                <w:kern w:val="0"/>
                <w:sz w:val="24"/>
              </w:rPr>
              <w:br/>
              <w:t>现代6轴工业机器人的设计越来越注重用户友好性、灵活性和智能化，以满足不断变化的工业生产需求。</w:t>
            </w:r>
            <w:r w:rsidRPr="00B02F14">
              <w:rPr>
                <w:rFonts w:asciiTheme="minorEastAsia" w:eastAsiaTheme="minorEastAsia" w:hAnsiTheme="minorEastAsia" w:cs="宋体" w:hint="eastAsia"/>
                <w:color w:val="000000"/>
                <w:kern w:val="0"/>
                <w:sz w:val="24"/>
              </w:rPr>
              <w:br/>
              <w:t>工业机器人要与数控加工中心、数控车床、上/下料仓库、MES系统、检测设备、设备自动门等设备无缝连接，实现零件自动上料、下料、检测等智能制造工作。</w:t>
            </w:r>
            <w:r w:rsidRPr="00B02F14">
              <w:rPr>
                <w:rFonts w:asciiTheme="minorEastAsia" w:eastAsiaTheme="minorEastAsia" w:hAnsiTheme="minorEastAsia" w:cs="宋体" w:hint="eastAsia"/>
                <w:color w:val="000000"/>
                <w:kern w:val="0"/>
                <w:sz w:val="24"/>
              </w:rPr>
              <w:br/>
              <w:t>3.机器人技术参数</w:t>
            </w:r>
            <w:r w:rsidRPr="00B02F14">
              <w:rPr>
                <w:rFonts w:asciiTheme="minorEastAsia" w:eastAsiaTheme="minorEastAsia" w:hAnsiTheme="minorEastAsia" w:cs="宋体" w:hint="eastAsia"/>
                <w:color w:val="000000"/>
                <w:kern w:val="0"/>
                <w:sz w:val="24"/>
              </w:rPr>
              <w:br/>
              <w:t>自由度 6 放置方式 地面安装、吊顶安装</w:t>
            </w:r>
            <w:r w:rsidRPr="00B02F14">
              <w:rPr>
                <w:rFonts w:asciiTheme="minorEastAsia" w:eastAsiaTheme="minorEastAsia" w:hAnsiTheme="minorEastAsia" w:cs="宋体" w:hint="eastAsia"/>
                <w:color w:val="000000"/>
                <w:kern w:val="0"/>
                <w:sz w:val="24"/>
              </w:rPr>
              <w:br/>
              <w:t>最大动作速度 J1轴：175°/sec 最大动作范围 J1轴：±180°</w:t>
            </w:r>
            <w:r w:rsidRPr="00B02F14">
              <w:rPr>
                <w:rFonts w:asciiTheme="minorEastAsia" w:eastAsiaTheme="minorEastAsia" w:hAnsiTheme="minorEastAsia" w:cs="宋体" w:hint="eastAsia"/>
                <w:color w:val="000000"/>
                <w:kern w:val="0"/>
                <w:sz w:val="24"/>
              </w:rPr>
              <w:br/>
              <w:t xml:space="preserve"> J2轴：120°/sec  J2轴：-129°-+107°</w:t>
            </w:r>
            <w:r w:rsidRPr="00B02F14">
              <w:rPr>
                <w:rFonts w:asciiTheme="minorEastAsia" w:eastAsiaTheme="minorEastAsia" w:hAnsiTheme="minorEastAsia" w:cs="宋体" w:hint="eastAsia"/>
                <w:color w:val="000000"/>
                <w:kern w:val="0"/>
                <w:sz w:val="24"/>
              </w:rPr>
              <w:br/>
              <w:t xml:space="preserve"> J3轴：180°/sec  J3轴：-78°-+178°</w:t>
            </w:r>
            <w:r w:rsidRPr="00B02F14">
              <w:rPr>
                <w:rFonts w:asciiTheme="minorEastAsia" w:eastAsiaTheme="minorEastAsia" w:hAnsiTheme="minorEastAsia" w:cs="宋体" w:hint="eastAsia"/>
                <w:color w:val="000000"/>
                <w:kern w:val="0"/>
                <w:sz w:val="24"/>
              </w:rPr>
              <w:br/>
              <w:t xml:space="preserve"> J4轴：300°/sec  J4轴：±180°</w:t>
            </w:r>
            <w:r w:rsidRPr="00B02F14">
              <w:rPr>
                <w:rFonts w:asciiTheme="minorEastAsia" w:eastAsiaTheme="minorEastAsia" w:hAnsiTheme="minorEastAsia" w:cs="宋体" w:hint="eastAsia"/>
                <w:color w:val="000000"/>
                <w:kern w:val="0"/>
                <w:sz w:val="24"/>
              </w:rPr>
              <w:br/>
              <w:t xml:space="preserve"> J5轴：265°/sec  J5轴：±133°</w:t>
            </w:r>
            <w:r w:rsidRPr="00B02F14">
              <w:rPr>
                <w:rFonts w:asciiTheme="minorEastAsia" w:eastAsiaTheme="minorEastAsia" w:hAnsiTheme="minorEastAsia" w:cs="宋体" w:hint="eastAsia"/>
                <w:color w:val="000000"/>
                <w:kern w:val="0"/>
                <w:sz w:val="24"/>
              </w:rPr>
              <w:br/>
              <w:t xml:space="preserve"> J6轴：395°/sec  J6轴：±360°</w:t>
            </w:r>
            <w:r w:rsidRPr="00B02F14">
              <w:rPr>
                <w:rFonts w:asciiTheme="minorEastAsia" w:eastAsiaTheme="minorEastAsia" w:hAnsiTheme="minorEastAsia" w:cs="宋体" w:hint="eastAsia"/>
                <w:color w:val="000000"/>
                <w:kern w:val="0"/>
                <w:sz w:val="24"/>
              </w:rPr>
              <w:br/>
              <w:t>最大活动半径 1839mm 末端最大负载 25Kg</w:t>
            </w:r>
            <w:r w:rsidRPr="00B02F14">
              <w:rPr>
                <w:rFonts w:asciiTheme="minorEastAsia" w:eastAsiaTheme="minorEastAsia" w:hAnsiTheme="minorEastAsia" w:cs="宋体" w:hint="eastAsia"/>
                <w:color w:val="000000"/>
                <w:kern w:val="0"/>
                <w:sz w:val="24"/>
              </w:rPr>
              <w:br/>
              <w:t>本体重量 约198Kg 重复定位精度 ±0.08mm</w:t>
            </w:r>
            <w:r w:rsidRPr="00B02F14">
              <w:rPr>
                <w:rFonts w:asciiTheme="minorEastAsia" w:eastAsiaTheme="minorEastAsia" w:hAnsiTheme="minorEastAsia" w:cs="宋体" w:hint="eastAsia"/>
                <w:color w:val="000000"/>
                <w:kern w:val="0"/>
                <w:sz w:val="24"/>
              </w:rPr>
              <w:br/>
              <w:t>容许力矩 J4：52N·m 容许惯性力矩 J4：2.40kg·m²</w:t>
            </w:r>
            <w:r w:rsidRPr="00B02F14">
              <w:rPr>
                <w:rFonts w:asciiTheme="minorEastAsia" w:eastAsiaTheme="minorEastAsia" w:hAnsiTheme="minorEastAsia" w:cs="宋体" w:hint="eastAsia"/>
                <w:color w:val="000000"/>
                <w:kern w:val="0"/>
                <w:sz w:val="24"/>
              </w:rPr>
              <w:br/>
              <w:t xml:space="preserve"> J5：52N·m  J5：2.40kg·m²</w:t>
            </w:r>
            <w:r w:rsidRPr="00B02F14">
              <w:rPr>
                <w:rFonts w:asciiTheme="minorEastAsia" w:eastAsiaTheme="minorEastAsia" w:hAnsiTheme="minorEastAsia" w:cs="宋体" w:hint="eastAsia"/>
                <w:color w:val="000000"/>
                <w:kern w:val="0"/>
                <w:sz w:val="24"/>
              </w:rPr>
              <w:br/>
              <w:t xml:space="preserve"> J6：32N·m  J6：1.20kg·m²</w:t>
            </w:r>
            <w:r w:rsidRPr="00B02F14">
              <w:rPr>
                <w:rFonts w:asciiTheme="minorEastAsia" w:eastAsiaTheme="minorEastAsia" w:hAnsiTheme="minorEastAsia" w:cs="宋体" w:hint="eastAsia"/>
                <w:color w:val="000000"/>
                <w:kern w:val="0"/>
                <w:sz w:val="24"/>
              </w:rPr>
              <w:br/>
              <w:t>机器人底座尺寸 300×420mm 环境温度 0-45°C</w:t>
            </w:r>
            <w:r w:rsidRPr="00B02F14">
              <w:rPr>
                <w:rFonts w:asciiTheme="minorEastAsia" w:eastAsiaTheme="minorEastAsia" w:hAnsiTheme="minorEastAsia" w:cs="宋体" w:hint="eastAsia"/>
                <w:color w:val="000000"/>
                <w:kern w:val="0"/>
                <w:sz w:val="24"/>
              </w:rPr>
              <w:br/>
              <w:t>相对湿度 20-80％RH 大气压力 89KPa-106KPa（海拔1000m以下）</w:t>
            </w:r>
            <w:r w:rsidRPr="00B02F14">
              <w:rPr>
                <w:rFonts w:asciiTheme="minorEastAsia" w:eastAsiaTheme="minorEastAsia" w:hAnsiTheme="minorEastAsia" w:cs="宋体" w:hint="eastAsia"/>
                <w:color w:val="000000"/>
                <w:kern w:val="0"/>
                <w:sz w:val="24"/>
              </w:rPr>
              <w:br/>
              <w:t>振动、冲击、碰撞 ≤0.5G 防护等级 IP54（腕部 IP67）</w:t>
            </w:r>
            <w:r w:rsidRPr="00B02F14">
              <w:rPr>
                <w:rFonts w:asciiTheme="minorEastAsia" w:eastAsiaTheme="minorEastAsia" w:hAnsiTheme="minorEastAsia" w:cs="宋体" w:hint="eastAsia"/>
                <w:color w:val="000000"/>
                <w:kern w:val="0"/>
                <w:sz w:val="24"/>
              </w:rPr>
              <w:br/>
              <w:t>电机参数</w:t>
            </w:r>
            <w:r w:rsidRPr="00B02F14">
              <w:rPr>
                <w:rFonts w:asciiTheme="minorEastAsia" w:eastAsiaTheme="minorEastAsia" w:hAnsiTheme="minorEastAsia" w:cs="宋体" w:hint="eastAsia"/>
                <w:color w:val="000000"/>
                <w:kern w:val="0"/>
                <w:sz w:val="24"/>
              </w:rPr>
              <w:br/>
              <w:t>关节 J1 J2 J3 J4 J5 J6</w:t>
            </w:r>
            <w:r w:rsidRPr="00B02F14">
              <w:rPr>
                <w:rFonts w:asciiTheme="minorEastAsia" w:eastAsiaTheme="minorEastAsia" w:hAnsiTheme="minorEastAsia" w:cs="宋体" w:hint="eastAsia"/>
                <w:color w:val="000000"/>
                <w:kern w:val="0"/>
                <w:sz w:val="24"/>
              </w:rPr>
              <w:br/>
              <w:t>额定功率（KW） 2 3 1.5 0.4 0.4 0.4</w:t>
            </w:r>
            <w:r w:rsidRPr="00B02F14">
              <w:rPr>
                <w:rFonts w:asciiTheme="minorEastAsia" w:eastAsiaTheme="minorEastAsia" w:hAnsiTheme="minorEastAsia" w:cs="宋体" w:hint="eastAsia"/>
                <w:color w:val="000000"/>
                <w:kern w:val="0"/>
                <w:sz w:val="24"/>
              </w:rPr>
              <w:br/>
              <w:t>额定电压（V） 220</w:t>
            </w:r>
            <w:r w:rsidRPr="00B02F14">
              <w:rPr>
                <w:rFonts w:asciiTheme="minorEastAsia" w:eastAsiaTheme="minorEastAsia" w:hAnsiTheme="minorEastAsia" w:cs="宋体" w:hint="eastAsia"/>
                <w:color w:val="000000"/>
                <w:kern w:val="0"/>
                <w:sz w:val="24"/>
              </w:rPr>
              <w:br/>
              <w:t>额定电流（A） 8.5 18 7 2.6 2.6 2.6</w:t>
            </w:r>
            <w:r w:rsidRPr="00B02F14">
              <w:rPr>
                <w:rFonts w:asciiTheme="minorEastAsia" w:eastAsiaTheme="minorEastAsia" w:hAnsiTheme="minorEastAsia" w:cs="宋体" w:hint="eastAsia"/>
                <w:color w:val="000000"/>
                <w:kern w:val="0"/>
                <w:sz w:val="24"/>
              </w:rPr>
              <w:br/>
              <w:t>额定转矩（N·m） 6.36 14.3 4.77 1.27 1.27 1.27</w:t>
            </w:r>
            <w:r w:rsidRPr="00B02F14">
              <w:rPr>
                <w:rFonts w:asciiTheme="minorEastAsia" w:eastAsiaTheme="minorEastAsia" w:hAnsiTheme="minorEastAsia" w:cs="宋体" w:hint="eastAsia"/>
                <w:color w:val="000000"/>
                <w:kern w:val="0"/>
                <w:sz w:val="24"/>
              </w:rPr>
              <w:br/>
              <w:t>额定转速（r/min） 3000 2000</w:t>
            </w:r>
            <w:proofErr w:type="gramStart"/>
            <w:r w:rsidRPr="00B02F14">
              <w:rPr>
                <w:rFonts w:asciiTheme="minorEastAsia" w:eastAsiaTheme="minorEastAsia" w:hAnsiTheme="minorEastAsia" w:cs="宋体" w:hint="eastAsia"/>
                <w:color w:val="000000"/>
                <w:kern w:val="0"/>
                <w:sz w:val="24"/>
              </w:rPr>
              <w:t xml:space="preserve"> 3000 3000 3000 3000</w:t>
            </w:r>
            <w:proofErr w:type="gramEnd"/>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最大转速（r/min） 3000 2200 3100</w:t>
            </w:r>
            <w:proofErr w:type="gramStart"/>
            <w:r w:rsidRPr="00B02F14">
              <w:rPr>
                <w:rFonts w:asciiTheme="minorEastAsia" w:eastAsiaTheme="minorEastAsia" w:hAnsiTheme="minorEastAsia" w:cs="宋体" w:hint="eastAsia"/>
                <w:color w:val="000000"/>
                <w:kern w:val="0"/>
                <w:sz w:val="24"/>
              </w:rPr>
              <w:t xml:space="preserve"> 4500 4500</w:t>
            </w:r>
            <w:proofErr w:type="gramEnd"/>
            <w:r w:rsidRPr="00B02F14">
              <w:rPr>
                <w:rFonts w:asciiTheme="minorEastAsia" w:eastAsiaTheme="minorEastAsia" w:hAnsiTheme="minorEastAsia" w:cs="宋体" w:hint="eastAsia"/>
                <w:color w:val="000000"/>
                <w:kern w:val="0"/>
                <w:sz w:val="24"/>
              </w:rPr>
              <w:t xml:space="preserve"> 4500</w:t>
            </w:r>
            <w:r w:rsidRPr="00B02F14">
              <w:rPr>
                <w:rFonts w:asciiTheme="minorEastAsia" w:eastAsiaTheme="minorEastAsia" w:hAnsiTheme="minorEastAsia" w:cs="宋体" w:hint="eastAsia"/>
                <w:color w:val="000000"/>
                <w:kern w:val="0"/>
                <w:sz w:val="24"/>
              </w:rPr>
              <w:br/>
              <w:t>转子惯量 (*10e-4kgm2) 16.5 51 9 0.4 0.4 0.4</w:t>
            </w:r>
            <w:r w:rsidRPr="00B02F14">
              <w:rPr>
                <w:rFonts w:asciiTheme="minorEastAsia" w:eastAsiaTheme="minorEastAsia" w:hAnsiTheme="minorEastAsia" w:cs="宋体" w:hint="eastAsia"/>
                <w:color w:val="000000"/>
                <w:kern w:val="0"/>
                <w:sz w:val="24"/>
              </w:rPr>
              <w:br/>
              <w:t>线反电势系数 (V/Krpm 50.5 52.8 48</w:t>
            </w:r>
            <w:proofErr w:type="gramStart"/>
            <w:r w:rsidRPr="00B02F14">
              <w:rPr>
                <w:rFonts w:asciiTheme="minorEastAsia" w:eastAsiaTheme="minorEastAsia" w:hAnsiTheme="minorEastAsia" w:cs="宋体" w:hint="eastAsia"/>
                <w:color w:val="000000"/>
                <w:kern w:val="0"/>
                <w:sz w:val="24"/>
              </w:rPr>
              <w:t xml:space="preserve"> 33 33</w:t>
            </w:r>
            <w:proofErr w:type="gramEnd"/>
            <w:r w:rsidRPr="00B02F14">
              <w:rPr>
                <w:rFonts w:asciiTheme="minorEastAsia" w:eastAsiaTheme="minorEastAsia" w:hAnsiTheme="minorEastAsia" w:cs="宋体" w:hint="eastAsia"/>
                <w:color w:val="000000"/>
                <w:kern w:val="0"/>
                <w:sz w:val="24"/>
              </w:rPr>
              <w:t xml:space="preserve"> 33</w:t>
            </w:r>
            <w:r w:rsidRPr="00B02F14">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极</w:t>
            </w:r>
            <w:proofErr w:type="gramEnd"/>
            <w:r w:rsidRPr="00B02F14">
              <w:rPr>
                <w:rFonts w:asciiTheme="minorEastAsia" w:eastAsiaTheme="minorEastAsia" w:hAnsiTheme="minorEastAsia" w:cs="宋体" w:hint="eastAsia"/>
                <w:color w:val="000000"/>
                <w:kern w:val="0"/>
                <w:sz w:val="24"/>
              </w:rPr>
              <w:t>对数 5</w:t>
            </w:r>
            <w:r w:rsidRPr="00B02F14">
              <w:rPr>
                <w:rFonts w:asciiTheme="minorEastAsia" w:eastAsiaTheme="minorEastAsia" w:hAnsiTheme="minorEastAsia" w:cs="宋体" w:hint="eastAsia"/>
                <w:color w:val="000000"/>
                <w:kern w:val="0"/>
                <w:sz w:val="24"/>
              </w:rPr>
              <w:br/>
              <w:t>编码器 17位多圈绝对值 多摩</w:t>
            </w:r>
            <w:proofErr w:type="gramStart"/>
            <w:r w:rsidRPr="00B02F14">
              <w:rPr>
                <w:rFonts w:asciiTheme="minorEastAsia" w:eastAsiaTheme="minorEastAsia" w:hAnsiTheme="minorEastAsia" w:cs="宋体" w:hint="eastAsia"/>
                <w:color w:val="000000"/>
                <w:kern w:val="0"/>
                <w:sz w:val="24"/>
              </w:rPr>
              <w:t>川协议</w:t>
            </w:r>
            <w:proofErr w:type="gramEnd"/>
            <w:r w:rsidRPr="00B02F14">
              <w:rPr>
                <w:rFonts w:asciiTheme="minorEastAsia" w:eastAsiaTheme="minorEastAsia" w:hAnsiTheme="minorEastAsia" w:cs="宋体" w:hint="eastAsia"/>
                <w:color w:val="000000"/>
                <w:kern w:val="0"/>
                <w:sz w:val="24"/>
              </w:rPr>
              <w:br/>
              <w:t>连杆相对于坐标系的惯性张量</w:t>
            </w:r>
            <w:r w:rsidRPr="00B02F14">
              <w:rPr>
                <w:rFonts w:asciiTheme="minorEastAsia" w:eastAsiaTheme="minorEastAsia" w:hAnsiTheme="minorEastAsia" w:cs="宋体" w:hint="eastAsia"/>
                <w:color w:val="000000"/>
                <w:kern w:val="0"/>
                <w:sz w:val="24"/>
              </w:rPr>
              <w:br/>
              <w:t>对象 基座 旋转座部件 大臂部件 小臂</w:t>
            </w:r>
            <w:proofErr w:type="gramStart"/>
            <w:r w:rsidRPr="00B02F14">
              <w:rPr>
                <w:rFonts w:asciiTheme="minorEastAsia" w:eastAsiaTheme="minorEastAsia" w:hAnsiTheme="minorEastAsia" w:cs="宋体" w:hint="eastAsia"/>
                <w:color w:val="000000"/>
                <w:kern w:val="0"/>
                <w:sz w:val="24"/>
              </w:rPr>
              <w:t>固定座</w:t>
            </w:r>
            <w:proofErr w:type="gramEnd"/>
            <w:r w:rsidRPr="00B02F14">
              <w:rPr>
                <w:rFonts w:asciiTheme="minorEastAsia" w:eastAsiaTheme="minorEastAsia" w:hAnsiTheme="minorEastAsia" w:cs="宋体" w:hint="eastAsia"/>
                <w:color w:val="000000"/>
                <w:kern w:val="0"/>
                <w:sz w:val="24"/>
              </w:rPr>
              <w:t>部件 小臂部件 腕部</w:t>
            </w:r>
            <w:r w:rsidRPr="00B02F14">
              <w:rPr>
                <w:rFonts w:asciiTheme="minorEastAsia" w:eastAsiaTheme="minorEastAsia" w:hAnsiTheme="minorEastAsia" w:cs="宋体" w:hint="eastAsia"/>
                <w:color w:val="000000"/>
                <w:kern w:val="0"/>
                <w:sz w:val="24"/>
              </w:rPr>
              <w:br/>
              <w:t>参照 坐标系0 坐标系1 坐标系2 坐标系3 坐标系4 坐标系5</w:t>
            </w:r>
            <w:r w:rsidRPr="00B02F14">
              <w:rPr>
                <w:rFonts w:asciiTheme="minorEastAsia" w:eastAsiaTheme="minorEastAsia" w:hAnsiTheme="minorEastAsia" w:cs="宋体" w:hint="eastAsia"/>
                <w:color w:val="000000"/>
                <w:kern w:val="0"/>
                <w:sz w:val="24"/>
              </w:rPr>
              <w:br/>
              <w:t>Ixx (Kgmm2) / 2.1×106 9.4×105 3.8×106 8.8×104 2.9×104</w:t>
            </w:r>
            <w:r w:rsidRPr="00B02F14">
              <w:rPr>
                <w:rFonts w:asciiTheme="minorEastAsia" w:eastAsiaTheme="minorEastAsia" w:hAnsiTheme="minorEastAsia" w:cs="宋体" w:hint="eastAsia"/>
                <w:color w:val="000000"/>
                <w:kern w:val="0"/>
                <w:sz w:val="24"/>
              </w:rPr>
              <w:br/>
              <w:t>Iyy (Kgmm2) / 2.7×106 1.2×107 2.6×105 7.8×105 3.1×103</w:t>
            </w:r>
            <w:r w:rsidRPr="00B02F14">
              <w:rPr>
                <w:rFonts w:asciiTheme="minorEastAsia" w:eastAsiaTheme="minorEastAsia" w:hAnsiTheme="minorEastAsia" w:cs="宋体" w:hint="eastAsia"/>
                <w:color w:val="000000"/>
                <w:kern w:val="0"/>
                <w:sz w:val="24"/>
              </w:rPr>
              <w:br/>
              <w:t>Izz (Kgmm2) / 1.6×106 1.1×107 3.9×105 7.2×105 2.9×104</w:t>
            </w:r>
            <w:r w:rsidRPr="00B02F14">
              <w:rPr>
                <w:rFonts w:asciiTheme="minorEastAsia" w:eastAsiaTheme="minorEastAsia" w:hAnsiTheme="minorEastAsia" w:cs="宋体" w:hint="eastAsia"/>
                <w:color w:val="000000"/>
                <w:kern w:val="0"/>
                <w:sz w:val="24"/>
              </w:rPr>
              <w:br/>
              <w:t>关节减速机参数</w:t>
            </w:r>
            <w:r w:rsidRPr="00B02F14">
              <w:rPr>
                <w:rFonts w:asciiTheme="minorEastAsia" w:eastAsiaTheme="minorEastAsia" w:hAnsiTheme="minorEastAsia" w:cs="宋体" w:hint="eastAsia"/>
                <w:color w:val="000000"/>
                <w:kern w:val="0"/>
                <w:sz w:val="24"/>
              </w:rPr>
              <w:br/>
              <w:t>减速机位置 J1 J2 J3 J4 J5 J6</w:t>
            </w:r>
            <w:r w:rsidRPr="00B02F14">
              <w:rPr>
                <w:rFonts w:asciiTheme="minorEastAsia" w:eastAsiaTheme="minorEastAsia" w:hAnsiTheme="minorEastAsia" w:cs="宋体" w:hint="eastAsia"/>
                <w:color w:val="000000"/>
                <w:kern w:val="0"/>
                <w:sz w:val="24"/>
              </w:rPr>
              <w:br/>
              <w:t>减速机减速比 36.75 111 105 27 53.5 79</w:t>
            </w:r>
            <w:r w:rsidRPr="00B02F14">
              <w:rPr>
                <w:rFonts w:asciiTheme="minorEastAsia" w:eastAsiaTheme="minorEastAsia" w:hAnsiTheme="minorEastAsia" w:cs="宋体" w:hint="eastAsia"/>
                <w:color w:val="000000"/>
                <w:kern w:val="0"/>
                <w:sz w:val="24"/>
              </w:rPr>
              <w:br/>
              <w:t>综合减速比 102.9 111 104 86.4 107 79</w:t>
            </w:r>
            <w:r w:rsidRPr="00B02F14">
              <w:rPr>
                <w:rFonts w:asciiTheme="minorEastAsia" w:eastAsiaTheme="minorEastAsia" w:hAnsiTheme="minorEastAsia" w:cs="宋体" w:hint="eastAsia"/>
                <w:color w:val="000000"/>
                <w:kern w:val="0"/>
                <w:sz w:val="24"/>
              </w:rPr>
              <w:br/>
              <w:t>额定输出转速 (r/min)</w:t>
            </w:r>
            <w:proofErr w:type="gramStart"/>
            <w:r w:rsidRPr="00B02F14">
              <w:rPr>
                <w:rFonts w:asciiTheme="minorEastAsia" w:eastAsiaTheme="minorEastAsia" w:hAnsiTheme="minorEastAsia" w:cs="宋体" w:hint="eastAsia"/>
                <w:color w:val="000000"/>
                <w:kern w:val="0"/>
                <w:sz w:val="24"/>
              </w:rPr>
              <w:t xml:space="preserve"> 15 15 15 15 30 30</w:t>
            </w:r>
            <w:proofErr w:type="gramEnd"/>
            <w:r w:rsidRPr="00B02F14">
              <w:rPr>
                <w:rFonts w:asciiTheme="minorEastAsia" w:eastAsiaTheme="minorEastAsia" w:hAnsiTheme="minorEastAsia" w:cs="宋体" w:hint="eastAsia"/>
                <w:color w:val="000000"/>
                <w:kern w:val="0"/>
                <w:sz w:val="24"/>
              </w:rPr>
              <w:br/>
              <w:t>额定转矩 (N·m)  980 1078 412 98</w:t>
            </w:r>
            <w:proofErr w:type="gramStart"/>
            <w:r w:rsidRPr="00B02F14">
              <w:rPr>
                <w:rFonts w:asciiTheme="minorEastAsia" w:eastAsiaTheme="minorEastAsia" w:hAnsiTheme="minorEastAsia" w:cs="宋体" w:hint="eastAsia"/>
                <w:color w:val="000000"/>
                <w:kern w:val="0"/>
                <w:sz w:val="24"/>
              </w:rPr>
              <w:t xml:space="preserve"> 58 58</w:t>
            </w:r>
            <w:proofErr w:type="gramEnd"/>
            <w:r w:rsidRPr="00B02F14">
              <w:rPr>
                <w:rFonts w:asciiTheme="minorEastAsia" w:eastAsiaTheme="minorEastAsia" w:hAnsiTheme="minorEastAsia" w:cs="宋体" w:hint="eastAsia"/>
                <w:color w:val="000000"/>
                <w:kern w:val="0"/>
                <w:sz w:val="24"/>
              </w:rPr>
              <w:br/>
              <w:t>启动、停止容许转矩 (N·m) 2450 2695 1029 245</w:t>
            </w:r>
            <w:proofErr w:type="gramStart"/>
            <w:r w:rsidRPr="00B02F14">
              <w:rPr>
                <w:rFonts w:asciiTheme="minorEastAsia" w:eastAsiaTheme="minorEastAsia" w:hAnsiTheme="minorEastAsia" w:cs="宋体" w:hint="eastAsia"/>
                <w:color w:val="000000"/>
                <w:kern w:val="0"/>
                <w:sz w:val="24"/>
              </w:rPr>
              <w:t xml:space="preserve"> 117 117</w:t>
            </w:r>
            <w:proofErr w:type="gramEnd"/>
            <w:r w:rsidRPr="00B02F14">
              <w:rPr>
                <w:rFonts w:asciiTheme="minorEastAsia" w:eastAsiaTheme="minorEastAsia" w:hAnsiTheme="minorEastAsia" w:cs="宋体" w:hint="eastAsia"/>
                <w:color w:val="000000"/>
                <w:kern w:val="0"/>
                <w:sz w:val="24"/>
              </w:rPr>
              <w:br/>
              <w:t>瞬时最大转矩 (N·m) 4900 5390 2058 490</w:t>
            </w:r>
            <w:proofErr w:type="gramStart"/>
            <w:r w:rsidRPr="00B02F14">
              <w:rPr>
                <w:rFonts w:asciiTheme="minorEastAsia" w:eastAsiaTheme="minorEastAsia" w:hAnsiTheme="minorEastAsia" w:cs="宋体" w:hint="eastAsia"/>
                <w:color w:val="000000"/>
                <w:kern w:val="0"/>
                <w:sz w:val="24"/>
              </w:rPr>
              <w:t xml:space="preserve"> 294 294</w:t>
            </w:r>
            <w:proofErr w:type="gramEnd"/>
            <w:r w:rsidRPr="00B02F14">
              <w:rPr>
                <w:rFonts w:asciiTheme="minorEastAsia" w:eastAsiaTheme="minorEastAsia" w:hAnsiTheme="minorEastAsia" w:cs="宋体" w:hint="eastAsia"/>
                <w:color w:val="000000"/>
                <w:kern w:val="0"/>
                <w:sz w:val="24"/>
              </w:rPr>
              <w:br/>
              <w:t>力矩刚性 (N·m) 2450 2940 1660 386</w:t>
            </w:r>
            <w:proofErr w:type="gramStart"/>
            <w:r w:rsidRPr="00B02F14">
              <w:rPr>
                <w:rFonts w:asciiTheme="minorEastAsia" w:eastAsiaTheme="minorEastAsia" w:hAnsiTheme="minorEastAsia" w:cs="宋体" w:hint="eastAsia"/>
                <w:color w:val="000000"/>
                <w:kern w:val="0"/>
                <w:sz w:val="24"/>
              </w:rPr>
              <w:t xml:space="preserve"> 196 196</w:t>
            </w:r>
            <w:proofErr w:type="gramEnd"/>
            <w:r w:rsidRPr="00B02F14">
              <w:rPr>
                <w:rFonts w:asciiTheme="minorEastAsia" w:eastAsiaTheme="minorEastAsia" w:hAnsiTheme="minorEastAsia" w:cs="宋体" w:hint="eastAsia"/>
                <w:color w:val="000000"/>
                <w:kern w:val="0"/>
                <w:sz w:val="24"/>
              </w:rPr>
              <w:br/>
              <w:t>瞬时最大力矩 (N·m) 490 5880 3320 1372</w:t>
            </w:r>
            <w:proofErr w:type="gramStart"/>
            <w:r w:rsidRPr="00B02F14">
              <w:rPr>
                <w:rFonts w:asciiTheme="minorEastAsia" w:eastAsiaTheme="minorEastAsia" w:hAnsiTheme="minorEastAsia" w:cs="宋体" w:hint="eastAsia"/>
                <w:color w:val="000000"/>
                <w:kern w:val="0"/>
                <w:sz w:val="24"/>
              </w:rPr>
              <w:t xml:space="preserve"> 392 392</w:t>
            </w:r>
            <w:proofErr w:type="gramEnd"/>
            <w:r w:rsidRPr="00B02F14">
              <w:rPr>
                <w:rFonts w:asciiTheme="minorEastAsia" w:eastAsiaTheme="minorEastAsia" w:hAnsiTheme="minorEastAsia" w:cs="宋体" w:hint="eastAsia"/>
                <w:color w:val="000000"/>
                <w:kern w:val="0"/>
                <w:sz w:val="24"/>
              </w:rPr>
              <w:br/>
              <w:t>4.示教器参数</w:t>
            </w:r>
            <w:r w:rsidRPr="00B02F14">
              <w:rPr>
                <w:rFonts w:asciiTheme="minorEastAsia" w:eastAsiaTheme="minorEastAsia" w:hAnsiTheme="minorEastAsia" w:cs="宋体" w:hint="eastAsia"/>
                <w:color w:val="000000"/>
                <w:kern w:val="0"/>
                <w:sz w:val="24"/>
              </w:rPr>
              <w:br/>
              <w:t>（1）采用TI Cortex-A8 32位高性能工业控制处理器，在图形处理、工业以太网和灵活外设等方面具有非常突出的优势。</w:t>
            </w:r>
            <w:r w:rsidRPr="00B02F14">
              <w:rPr>
                <w:rFonts w:asciiTheme="minorEastAsia" w:eastAsiaTheme="minorEastAsia" w:hAnsiTheme="minorEastAsia" w:cs="宋体" w:hint="eastAsia"/>
                <w:color w:val="000000"/>
                <w:kern w:val="0"/>
                <w:sz w:val="24"/>
              </w:rPr>
              <w:br/>
              <w:t>（2）专业的人机工程学设计，结构美观，整体布局和设计充分考虑了人性化，为用户提供良好的操作体验；</w:t>
            </w:r>
            <w:r w:rsidRPr="00B02F14">
              <w:rPr>
                <w:rFonts w:asciiTheme="minorEastAsia" w:eastAsiaTheme="minorEastAsia" w:hAnsiTheme="minorEastAsia" w:cs="宋体" w:hint="eastAsia"/>
                <w:color w:val="000000"/>
                <w:kern w:val="0"/>
                <w:sz w:val="24"/>
              </w:rPr>
              <w:br/>
              <w:t>（3）按键、指示灯可扩展性好，方便用户自定义；</w:t>
            </w:r>
            <w:r w:rsidRPr="00B02F14">
              <w:rPr>
                <w:rFonts w:asciiTheme="minorEastAsia" w:eastAsiaTheme="minorEastAsia" w:hAnsiTheme="minorEastAsia" w:cs="宋体" w:hint="eastAsia"/>
                <w:color w:val="000000"/>
                <w:kern w:val="0"/>
                <w:sz w:val="24"/>
              </w:rPr>
              <w:br/>
              <w:t>（4）方便地实现对机器人的手动操作、示教编程、机器人运行等人机对话功能。8inch TFT大屏幕，提供丰富、清晰的人机交互窗口，</w:t>
            </w:r>
            <w:r w:rsidRPr="00B02F14">
              <w:rPr>
                <w:rFonts w:asciiTheme="minorEastAsia" w:eastAsiaTheme="minorEastAsia" w:hAnsiTheme="minorEastAsia" w:cs="宋体" w:hint="eastAsia"/>
                <w:color w:val="000000"/>
                <w:kern w:val="0"/>
                <w:sz w:val="24"/>
              </w:rPr>
              <w:lastRenderedPageBreak/>
              <w:t>提升产品档次；</w:t>
            </w:r>
            <w:r w:rsidRPr="00B02F14">
              <w:rPr>
                <w:rFonts w:asciiTheme="minorEastAsia" w:eastAsiaTheme="minorEastAsia" w:hAnsiTheme="minorEastAsia" w:cs="宋体" w:hint="eastAsia"/>
                <w:color w:val="000000"/>
                <w:kern w:val="0"/>
                <w:sz w:val="24"/>
              </w:rPr>
              <w:br/>
              <w:t>（5）完全自主知识产权设计，软硬件平台成熟、稳定；</w:t>
            </w:r>
            <w:r w:rsidRPr="00B02F14">
              <w:rPr>
                <w:rFonts w:asciiTheme="minorEastAsia" w:eastAsiaTheme="minorEastAsia" w:hAnsiTheme="minorEastAsia" w:cs="宋体" w:hint="eastAsia"/>
                <w:color w:val="000000"/>
                <w:kern w:val="0"/>
                <w:sz w:val="24"/>
              </w:rPr>
              <w:br/>
              <w:t>（6）功能部件齐全，使能开关、触摸笔等可选配，可以完全满足不同用户的应用需求。</w:t>
            </w:r>
            <w:r w:rsidRPr="00B02F14">
              <w:rPr>
                <w:rFonts w:asciiTheme="minorEastAsia" w:eastAsiaTheme="minorEastAsia" w:hAnsiTheme="minorEastAsia" w:cs="宋体" w:hint="eastAsia"/>
                <w:color w:val="000000"/>
                <w:kern w:val="0"/>
                <w:sz w:val="24"/>
              </w:rPr>
              <w:br/>
              <w:t>（7）整机工业级设计，高可靠性。</w:t>
            </w:r>
            <w:r w:rsidRPr="00B02F14">
              <w:rPr>
                <w:rFonts w:asciiTheme="minorEastAsia" w:eastAsiaTheme="minorEastAsia" w:hAnsiTheme="minorEastAsia" w:cs="宋体" w:hint="eastAsia"/>
                <w:color w:val="000000"/>
                <w:kern w:val="0"/>
                <w:sz w:val="24"/>
              </w:rPr>
              <w:br/>
              <w:t>（8）产品特点</w:t>
            </w:r>
            <w:r w:rsidRPr="00B02F14">
              <w:rPr>
                <w:rFonts w:asciiTheme="minorEastAsia" w:eastAsiaTheme="minorEastAsia" w:hAnsiTheme="minorEastAsia" w:cs="宋体" w:hint="eastAsia"/>
                <w:color w:val="000000"/>
                <w:kern w:val="0"/>
                <w:sz w:val="24"/>
              </w:rPr>
              <w:br/>
              <w:t>序号 名称 性能</w:t>
            </w:r>
            <w:r w:rsidRPr="00B02F14">
              <w:rPr>
                <w:rFonts w:asciiTheme="minorEastAsia" w:eastAsiaTheme="minorEastAsia" w:hAnsiTheme="minorEastAsia" w:cs="宋体" w:hint="eastAsia"/>
                <w:color w:val="000000"/>
                <w:kern w:val="0"/>
                <w:sz w:val="24"/>
              </w:rPr>
              <w:br/>
              <w:t xml:space="preserve">1. 处理器(Processor)  TI Sitara AM335x ARM Cortex-A8 32-bit RISC Microprocessor, up to 1GHz </w:t>
            </w:r>
            <w:r w:rsidRPr="00B02F14">
              <w:rPr>
                <w:rFonts w:asciiTheme="minorEastAsia" w:eastAsiaTheme="minorEastAsia" w:hAnsiTheme="minorEastAsia" w:cs="宋体" w:hint="eastAsia"/>
                <w:color w:val="000000"/>
                <w:kern w:val="0"/>
                <w:sz w:val="24"/>
              </w:rPr>
              <w:br/>
              <w:t>2. 内存(Memory)  512MB DDR3, 4GB eMMC</w:t>
            </w:r>
            <w:r w:rsidRPr="00B02F14">
              <w:rPr>
                <w:rFonts w:asciiTheme="minorEastAsia" w:eastAsiaTheme="minorEastAsia" w:hAnsiTheme="minorEastAsia" w:cs="宋体" w:hint="eastAsia"/>
                <w:color w:val="000000"/>
                <w:kern w:val="0"/>
                <w:sz w:val="24"/>
              </w:rPr>
              <w:br/>
              <w:t xml:space="preserve">3. 液晶屏(LCD)  TFT 8inch 800*600 </w:t>
            </w:r>
            <w:r w:rsidRPr="00B02F14">
              <w:rPr>
                <w:rFonts w:asciiTheme="minorEastAsia" w:eastAsiaTheme="minorEastAsia" w:hAnsiTheme="minorEastAsia" w:cs="宋体" w:hint="eastAsia"/>
                <w:color w:val="000000"/>
                <w:kern w:val="0"/>
                <w:sz w:val="24"/>
              </w:rPr>
              <w:br/>
              <w:t>4. 触摸(Touch)  加固型4线电阻屏</w:t>
            </w:r>
            <w:r w:rsidRPr="00B02F14">
              <w:rPr>
                <w:rFonts w:asciiTheme="minorEastAsia" w:eastAsiaTheme="minorEastAsia" w:hAnsiTheme="minorEastAsia" w:cs="宋体" w:hint="eastAsia"/>
                <w:color w:val="000000"/>
                <w:kern w:val="0"/>
                <w:sz w:val="24"/>
              </w:rPr>
              <w:br/>
              <w:t xml:space="preserve">5. 操作系统(OS)  LINUX </w:t>
            </w:r>
            <w:r w:rsidRPr="00B02F14">
              <w:rPr>
                <w:rFonts w:asciiTheme="minorEastAsia" w:eastAsiaTheme="minorEastAsia" w:hAnsiTheme="minorEastAsia" w:cs="宋体" w:hint="eastAsia"/>
                <w:color w:val="000000"/>
                <w:kern w:val="0"/>
                <w:sz w:val="24"/>
              </w:rPr>
              <w:br/>
              <w:t>6. 面板(Panel)  功能按键：15键 轴按键：14键 指示灯：6个</w:t>
            </w:r>
            <w:r w:rsidRPr="00B02F14">
              <w:rPr>
                <w:rFonts w:asciiTheme="minorEastAsia" w:eastAsiaTheme="minorEastAsia" w:hAnsiTheme="minorEastAsia" w:cs="宋体" w:hint="eastAsia"/>
                <w:color w:val="000000"/>
                <w:kern w:val="0"/>
                <w:sz w:val="24"/>
              </w:rPr>
              <w:br/>
              <w:t>7. USB端口 USB 2.0: 1个</w:t>
            </w:r>
            <w:r w:rsidRPr="00B02F14">
              <w:rPr>
                <w:rFonts w:asciiTheme="minorEastAsia" w:eastAsiaTheme="minorEastAsia" w:hAnsiTheme="minorEastAsia" w:cs="宋体" w:hint="eastAsia"/>
                <w:color w:val="000000"/>
                <w:kern w:val="0"/>
                <w:sz w:val="24"/>
              </w:rPr>
              <w:br/>
              <w:t xml:space="preserve">8. 通信接口  RS485,RS422, CAN, Ethernet </w:t>
            </w:r>
            <w:r w:rsidRPr="00B02F14">
              <w:rPr>
                <w:rFonts w:asciiTheme="minorEastAsia" w:eastAsiaTheme="minorEastAsia" w:hAnsiTheme="minorEastAsia" w:cs="宋体" w:hint="eastAsia"/>
                <w:color w:val="000000"/>
                <w:kern w:val="0"/>
                <w:sz w:val="24"/>
              </w:rPr>
              <w:br/>
              <w:t xml:space="preserve">9. 功能部件  急停开关：1个；选择开关：1个；电子手轮：1个；触摸笔：1支； </w:t>
            </w:r>
            <w:r w:rsidRPr="00B02F14">
              <w:rPr>
                <w:rFonts w:asciiTheme="minorEastAsia" w:eastAsiaTheme="minorEastAsia" w:hAnsiTheme="minorEastAsia" w:cs="宋体" w:hint="eastAsia"/>
                <w:color w:val="000000"/>
                <w:kern w:val="0"/>
                <w:sz w:val="24"/>
              </w:rPr>
              <w:br/>
              <w:t xml:space="preserve">使能开关（三位）：选配； </w:t>
            </w:r>
            <w:r w:rsidRPr="00B02F14">
              <w:rPr>
                <w:rFonts w:asciiTheme="minorEastAsia" w:eastAsiaTheme="minorEastAsia" w:hAnsiTheme="minorEastAsia" w:cs="宋体" w:hint="eastAsia"/>
                <w:color w:val="000000"/>
                <w:kern w:val="0"/>
                <w:sz w:val="24"/>
              </w:rPr>
              <w:br/>
              <w:t xml:space="preserve">10. 额定输入电压/电流 DC 24V / 0.5A </w:t>
            </w:r>
            <w:r w:rsidRPr="00B02F14">
              <w:rPr>
                <w:rFonts w:asciiTheme="minorEastAsia" w:eastAsiaTheme="minorEastAsia" w:hAnsiTheme="minorEastAsia" w:cs="宋体" w:hint="eastAsia"/>
                <w:color w:val="000000"/>
                <w:kern w:val="0"/>
                <w:sz w:val="24"/>
              </w:rPr>
              <w:br/>
              <w:t>11. 工作环境温度  -40~85℃</w:t>
            </w:r>
            <w:r w:rsidRPr="00B02F14">
              <w:rPr>
                <w:rFonts w:asciiTheme="minorEastAsia" w:eastAsiaTheme="minorEastAsia" w:hAnsiTheme="minorEastAsia" w:cs="宋体" w:hint="eastAsia"/>
                <w:color w:val="000000"/>
                <w:kern w:val="0"/>
                <w:sz w:val="24"/>
              </w:rPr>
              <w:br/>
              <w:t xml:space="preserve">12. 工作环境湿度 ≤90% </w:t>
            </w:r>
            <w:r w:rsidRPr="00B02F14">
              <w:rPr>
                <w:rFonts w:asciiTheme="minorEastAsia" w:eastAsiaTheme="minorEastAsia" w:hAnsiTheme="minorEastAsia" w:cs="宋体" w:hint="eastAsia"/>
                <w:color w:val="000000"/>
                <w:kern w:val="0"/>
                <w:sz w:val="24"/>
              </w:rPr>
              <w:br/>
              <w:t>13. 重量  1.2Kg</w:t>
            </w:r>
            <w:r w:rsidRPr="00B02F14">
              <w:rPr>
                <w:rFonts w:asciiTheme="minorEastAsia" w:eastAsiaTheme="minorEastAsia" w:hAnsiTheme="minorEastAsia" w:cs="宋体" w:hint="eastAsia"/>
                <w:color w:val="000000"/>
                <w:kern w:val="0"/>
                <w:sz w:val="24"/>
              </w:rPr>
              <w:br/>
              <w:t>（9</w:t>
            </w:r>
            <w:r w:rsidR="00F24A77">
              <w:rPr>
                <w:rFonts w:asciiTheme="minorEastAsia" w:eastAsiaTheme="minorEastAsia" w:hAnsiTheme="minorEastAsia" w:cs="宋体" w:hint="eastAsia"/>
                <w:color w:val="000000"/>
                <w:kern w:val="0"/>
                <w:sz w:val="24"/>
              </w:rPr>
              <w:t>）</w:t>
            </w:r>
            <w:r w:rsidR="002966B8" w:rsidRPr="002966B8">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t>示教器二次开发课程（提供系统课程演示</w:t>
            </w:r>
            <w:r w:rsidR="002966B8">
              <w:rPr>
                <w:rFonts w:asciiTheme="minorEastAsia" w:eastAsiaTheme="minorEastAsia" w:hAnsiTheme="minorEastAsia" w:cs="宋体" w:hint="eastAsia"/>
                <w:color w:val="000000"/>
                <w:kern w:val="0"/>
                <w:sz w:val="24"/>
              </w:rPr>
              <w:t>视频截图</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①　控制器二次开发，并提供控制器二次开发demo课件</w:t>
            </w:r>
            <w:r w:rsidRPr="00B02F14">
              <w:rPr>
                <w:rFonts w:asciiTheme="minorEastAsia" w:eastAsiaTheme="minorEastAsia" w:hAnsiTheme="minorEastAsia" w:cs="宋体" w:hint="eastAsia"/>
                <w:color w:val="000000"/>
                <w:kern w:val="0"/>
                <w:sz w:val="24"/>
              </w:rPr>
              <w:br/>
              <w:t>②　示教器二次开发，并提供二次开发DEMO课件</w:t>
            </w:r>
            <w:r w:rsidRPr="00B02F14">
              <w:rPr>
                <w:rFonts w:asciiTheme="minorEastAsia" w:eastAsiaTheme="minorEastAsia" w:hAnsiTheme="minorEastAsia" w:cs="宋体" w:hint="eastAsia"/>
                <w:color w:val="000000"/>
                <w:kern w:val="0"/>
                <w:sz w:val="24"/>
              </w:rPr>
              <w:br/>
              <w:t>③　上次机二次开发，并提供上位机二次开发DEMO课件</w:t>
            </w:r>
            <w:r w:rsidRPr="00B02F14">
              <w:rPr>
                <w:rFonts w:asciiTheme="minorEastAsia" w:eastAsiaTheme="minorEastAsia" w:hAnsiTheme="minorEastAsia" w:cs="宋体" w:hint="eastAsia"/>
                <w:color w:val="000000"/>
                <w:kern w:val="0"/>
                <w:sz w:val="24"/>
              </w:rPr>
              <w:br/>
              <w:t>④　JSON协议二次开发，并提供JSON协议</w:t>
            </w:r>
            <w:proofErr w:type="gramStart"/>
            <w:r w:rsidRPr="00B02F14">
              <w:rPr>
                <w:rFonts w:asciiTheme="minorEastAsia" w:eastAsiaTheme="minorEastAsia" w:hAnsiTheme="minorEastAsia" w:cs="宋体" w:hint="eastAsia"/>
                <w:color w:val="000000"/>
                <w:kern w:val="0"/>
                <w:sz w:val="24"/>
              </w:rPr>
              <w:t>二次开必</w:t>
            </w:r>
            <w:proofErr w:type="gramEnd"/>
            <w:r w:rsidRPr="00B02F14">
              <w:rPr>
                <w:rFonts w:asciiTheme="minorEastAsia" w:eastAsiaTheme="minorEastAsia" w:hAnsiTheme="minorEastAsia" w:cs="宋体" w:hint="eastAsia"/>
                <w:color w:val="000000"/>
                <w:kern w:val="0"/>
                <w:sz w:val="24"/>
              </w:rPr>
              <w:t>DEMO课件</w:t>
            </w:r>
            <w:r w:rsidRPr="00B02F14">
              <w:rPr>
                <w:rFonts w:asciiTheme="minorEastAsia" w:eastAsiaTheme="minorEastAsia" w:hAnsiTheme="minorEastAsia" w:cs="宋体" w:hint="eastAsia"/>
                <w:color w:val="000000"/>
                <w:kern w:val="0"/>
                <w:sz w:val="24"/>
              </w:rPr>
              <w:br/>
              <w:t>（10</w:t>
            </w:r>
            <w:r w:rsidR="00F24A77">
              <w:rPr>
                <w:rFonts w:asciiTheme="minorEastAsia" w:eastAsiaTheme="minorEastAsia" w:hAnsiTheme="minorEastAsia" w:cs="宋体" w:hint="eastAsia"/>
                <w:color w:val="000000"/>
                <w:kern w:val="0"/>
                <w:sz w:val="24"/>
              </w:rPr>
              <w:t>）</w:t>
            </w:r>
            <w:r w:rsidR="002966B8" w:rsidRPr="002966B8">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t>机器人教学课程（</w:t>
            </w:r>
            <w:r w:rsidR="002966B8" w:rsidRPr="002966B8">
              <w:rPr>
                <w:rFonts w:asciiTheme="minorEastAsia" w:eastAsiaTheme="minorEastAsia" w:hAnsiTheme="minorEastAsia" w:cs="宋体" w:hint="eastAsia"/>
                <w:color w:val="000000"/>
                <w:kern w:val="0"/>
                <w:sz w:val="24"/>
              </w:rPr>
              <w:t>提供系统课程演示视频截图</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①　基础知识</w:t>
            </w:r>
            <w:r w:rsidRPr="00B02F14">
              <w:rPr>
                <w:rFonts w:asciiTheme="minorEastAsia" w:eastAsiaTheme="minorEastAsia" w:hAnsiTheme="minorEastAsia" w:cs="宋体" w:hint="eastAsia"/>
                <w:color w:val="000000"/>
                <w:kern w:val="0"/>
                <w:sz w:val="24"/>
              </w:rPr>
              <w:br/>
              <w:t>②　机器人应用</w:t>
            </w:r>
            <w:r w:rsidRPr="00B02F14">
              <w:rPr>
                <w:rFonts w:asciiTheme="minorEastAsia" w:eastAsiaTheme="minorEastAsia" w:hAnsiTheme="minorEastAsia" w:cs="宋体" w:hint="eastAsia"/>
                <w:color w:val="000000"/>
                <w:kern w:val="0"/>
                <w:sz w:val="24"/>
              </w:rPr>
              <w:br/>
              <w:t>③　常用工具</w:t>
            </w:r>
            <w:r w:rsidRPr="00B02F14">
              <w:rPr>
                <w:rFonts w:asciiTheme="minorEastAsia" w:eastAsiaTheme="minorEastAsia" w:hAnsiTheme="minorEastAsia" w:cs="宋体" w:hint="eastAsia"/>
                <w:color w:val="000000"/>
                <w:kern w:val="0"/>
                <w:sz w:val="24"/>
              </w:rPr>
              <w:br/>
              <w:t>④　工艺</w:t>
            </w:r>
            <w:r w:rsidRPr="00B02F14">
              <w:rPr>
                <w:rFonts w:asciiTheme="minorEastAsia" w:eastAsiaTheme="minorEastAsia" w:hAnsiTheme="minorEastAsia" w:cs="宋体" w:hint="eastAsia"/>
                <w:color w:val="000000"/>
                <w:kern w:val="0"/>
                <w:sz w:val="24"/>
              </w:rPr>
              <w:br/>
              <w:t>⑤　测试方法</w:t>
            </w:r>
            <w:r w:rsidRPr="00B02F14">
              <w:rPr>
                <w:rFonts w:asciiTheme="minorEastAsia" w:eastAsiaTheme="minorEastAsia" w:hAnsiTheme="minorEastAsia" w:cs="宋体" w:hint="eastAsia"/>
                <w:color w:val="000000"/>
                <w:kern w:val="0"/>
                <w:sz w:val="24"/>
              </w:rPr>
              <w:br/>
              <w:t>(11)产品培训：培训内容包括示教器编程培训，机器人编程培训，制造设备通讯协议互联互通培训。</w:t>
            </w:r>
            <w:r w:rsidRPr="00B02F14">
              <w:rPr>
                <w:rFonts w:asciiTheme="minorEastAsia" w:eastAsiaTheme="minorEastAsia" w:hAnsiTheme="minorEastAsia" w:cs="宋体" w:hint="eastAsia"/>
                <w:color w:val="000000"/>
                <w:kern w:val="0"/>
                <w:sz w:val="24"/>
              </w:rPr>
              <w:br/>
              <w:t>为保证机器人的重复定位精度，机器人本体要使用谐波减速器和</w:t>
            </w:r>
            <w:proofErr w:type="gramStart"/>
            <w:r w:rsidRPr="00B02F14">
              <w:rPr>
                <w:rFonts w:asciiTheme="minorEastAsia" w:eastAsiaTheme="minorEastAsia" w:hAnsiTheme="minorEastAsia" w:cs="宋体" w:hint="eastAsia"/>
                <w:color w:val="000000"/>
                <w:kern w:val="0"/>
                <w:sz w:val="24"/>
              </w:rPr>
              <w:t>摆线针轮减速器</w:t>
            </w:r>
            <w:proofErr w:type="gramEnd"/>
            <w:r w:rsidRPr="00B02F14">
              <w:rPr>
                <w:rFonts w:asciiTheme="minorEastAsia" w:eastAsiaTheme="minorEastAsia" w:hAnsiTheme="minorEastAsia" w:cs="宋体" w:hint="eastAsia"/>
                <w:color w:val="000000"/>
                <w:kern w:val="0"/>
                <w:sz w:val="24"/>
              </w:rPr>
              <w:t>，这种减速机具备高刚性、高扭矩的性能，同时还要保证体积能够满足机器设计要求，才能保证机器人长期高效的工作能力；同时还包括示教器课程开发和机器人与示教器编程培训；为保证机器人的使用寿命，保障设备安全，提升效率和降低设备维护成本，工业机器人应具备防碰撞功能，主要体现在以下几个方面：</w:t>
            </w:r>
            <w:r w:rsidRPr="00B02F14">
              <w:rPr>
                <w:rFonts w:asciiTheme="minorEastAsia" w:eastAsiaTheme="minorEastAsia" w:hAnsiTheme="minorEastAsia" w:cs="宋体" w:hint="eastAsia"/>
                <w:color w:val="000000"/>
                <w:kern w:val="0"/>
                <w:sz w:val="24"/>
              </w:rPr>
              <w:br/>
              <w:t>1）保护设备与机器人安全防止机械损伤；</w:t>
            </w:r>
            <w:r w:rsidRPr="00B02F14">
              <w:rPr>
                <w:rFonts w:asciiTheme="minorEastAsia" w:eastAsiaTheme="minorEastAsia" w:hAnsiTheme="minorEastAsia" w:cs="宋体" w:hint="eastAsia"/>
                <w:color w:val="000000"/>
                <w:kern w:val="0"/>
                <w:sz w:val="24"/>
              </w:rPr>
              <w:br/>
              <w:t>2）当机器人意外碰撞到工件、夹具或其他设备时，防碰撞功能可立即停止运动或触发反向力矩，避免机械臂、末端执行器（</w:t>
            </w:r>
            <w:proofErr w:type="gramStart"/>
            <w:r w:rsidRPr="00B02F14">
              <w:rPr>
                <w:rFonts w:asciiTheme="minorEastAsia" w:eastAsiaTheme="minorEastAsia" w:hAnsiTheme="minorEastAsia" w:cs="宋体" w:hint="eastAsia"/>
                <w:color w:val="000000"/>
                <w:kern w:val="0"/>
                <w:sz w:val="24"/>
              </w:rPr>
              <w:t>如夹爪</w:t>
            </w:r>
            <w:proofErr w:type="gramEnd"/>
            <w:r w:rsidRPr="00B02F14">
              <w:rPr>
                <w:rFonts w:asciiTheme="minorEastAsia" w:eastAsiaTheme="minorEastAsia" w:hAnsiTheme="minorEastAsia" w:cs="宋体" w:hint="eastAsia"/>
                <w:color w:val="000000"/>
                <w:kern w:val="0"/>
                <w:sz w:val="24"/>
              </w:rPr>
              <w:t>、焊枪）或周边设备损坏；</w:t>
            </w:r>
            <w:r w:rsidRPr="00B02F14">
              <w:rPr>
                <w:rFonts w:asciiTheme="minorEastAsia" w:eastAsiaTheme="minorEastAsia" w:hAnsiTheme="minorEastAsia" w:cs="宋体" w:hint="eastAsia"/>
                <w:color w:val="000000"/>
                <w:kern w:val="0"/>
                <w:sz w:val="24"/>
              </w:rPr>
              <w:br/>
              <w:t>3）减少停机与维护成本避免突发停机；</w:t>
            </w:r>
            <w:r w:rsidRPr="00B02F14">
              <w:rPr>
                <w:rFonts w:asciiTheme="minorEastAsia" w:eastAsiaTheme="minorEastAsia" w:hAnsiTheme="minorEastAsia" w:cs="宋体" w:hint="eastAsia"/>
                <w:color w:val="000000"/>
                <w:kern w:val="0"/>
                <w:sz w:val="24"/>
              </w:rPr>
              <w:br/>
              <w:t>4）碰撞可能导致机器人关节齿轮、电机或减速器过载损坏，防碰撞功能可提前预警或干预，减少非计划停机时间；</w:t>
            </w:r>
            <w:r w:rsidRPr="00B02F14">
              <w:rPr>
                <w:rFonts w:asciiTheme="minorEastAsia" w:eastAsiaTheme="minorEastAsia" w:hAnsiTheme="minorEastAsia" w:cs="宋体" w:hint="eastAsia"/>
                <w:color w:val="000000"/>
                <w:kern w:val="0"/>
                <w:sz w:val="24"/>
              </w:rPr>
              <w:br/>
              <w:t>5）降低维修费用。</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F24A77" w:rsidP="00B02F14">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10</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机器人地轨移动系统</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机床加工配置点位多，加工面积大，机器人少，机器人地</w:t>
            </w:r>
            <w:proofErr w:type="gramStart"/>
            <w:r w:rsidRPr="00B02F14">
              <w:rPr>
                <w:rFonts w:asciiTheme="minorEastAsia" w:eastAsiaTheme="minorEastAsia" w:hAnsiTheme="minorEastAsia" w:cs="宋体" w:hint="eastAsia"/>
                <w:color w:val="000000"/>
                <w:kern w:val="0"/>
                <w:sz w:val="24"/>
              </w:rPr>
              <w:t>轨系统</w:t>
            </w:r>
            <w:proofErr w:type="gramEnd"/>
            <w:r w:rsidRPr="00B02F14">
              <w:rPr>
                <w:rFonts w:asciiTheme="minorEastAsia" w:eastAsiaTheme="minorEastAsia" w:hAnsiTheme="minorEastAsia" w:cs="宋体" w:hint="eastAsia"/>
                <w:color w:val="000000"/>
                <w:kern w:val="0"/>
                <w:sz w:val="24"/>
              </w:rPr>
              <w:t>是最佳选择。</w:t>
            </w:r>
            <w:r w:rsidRPr="00B02F14">
              <w:rPr>
                <w:rFonts w:asciiTheme="minorEastAsia" w:eastAsiaTheme="minorEastAsia" w:hAnsiTheme="minorEastAsia" w:cs="宋体" w:hint="eastAsia"/>
                <w:color w:val="000000"/>
                <w:kern w:val="0"/>
                <w:sz w:val="24"/>
              </w:rPr>
              <w:br/>
              <w:t>1、主要系统</w:t>
            </w:r>
            <w:r w:rsidRPr="00B02F14">
              <w:rPr>
                <w:rFonts w:asciiTheme="minorEastAsia" w:eastAsiaTheme="minorEastAsia" w:hAnsiTheme="minorEastAsia" w:cs="宋体" w:hint="eastAsia"/>
                <w:color w:val="000000"/>
                <w:kern w:val="0"/>
                <w:sz w:val="24"/>
              </w:rPr>
              <w:br/>
              <w:t>1）、控制系统：PLC（可编程逻辑控制器）接收机器人提供的位置信息与速度信息，并根据这些信息发送速度与方向指令给伺服驱动器。伺服驱动器将指令转换成电机所需的电流，进而控制电机的运动，从而驱动机器人沿着导轨移动。</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2）机械结构系统：机器人安装在行走轴的滑座上，通过电机驱动，使机器人能够按照指定路线在直线方向上移动。其基本速度在1.2m-1.8m之间，精度在±0.05mm范围内，精度由编码器的精确检测再通过伺服系统控制电机来实现。</w:t>
            </w:r>
            <w:r w:rsidRPr="00B02F14">
              <w:rPr>
                <w:rFonts w:asciiTheme="minorEastAsia" w:eastAsiaTheme="minorEastAsia" w:hAnsiTheme="minorEastAsia" w:cs="宋体" w:hint="eastAsia"/>
                <w:color w:val="000000"/>
                <w:kern w:val="0"/>
                <w:sz w:val="24"/>
              </w:rPr>
              <w:br/>
              <w:t>3）导航与定位系统：部分地</w:t>
            </w:r>
            <w:proofErr w:type="gramStart"/>
            <w:r w:rsidRPr="00B02F14">
              <w:rPr>
                <w:rFonts w:asciiTheme="minorEastAsia" w:eastAsiaTheme="minorEastAsia" w:hAnsiTheme="minorEastAsia" w:cs="宋体" w:hint="eastAsia"/>
                <w:color w:val="000000"/>
                <w:kern w:val="0"/>
                <w:sz w:val="24"/>
              </w:rPr>
              <w:t>轨系统</w:t>
            </w:r>
            <w:proofErr w:type="gramEnd"/>
            <w:r w:rsidRPr="00B02F14">
              <w:rPr>
                <w:rFonts w:asciiTheme="minorEastAsia" w:eastAsiaTheme="minorEastAsia" w:hAnsiTheme="minorEastAsia" w:cs="宋体" w:hint="eastAsia"/>
                <w:color w:val="000000"/>
                <w:kern w:val="0"/>
                <w:sz w:val="24"/>
              </w:rPr>
              <w:t>可能配备有嵌入式传感器或磁性材料，以协助机器人的导航和定位，确保其在轨道上的精确移动。</w:t>
            </w:r>
            <w:r w:rsidRPr="00B02F14">
              <w:rPr>
                <w:rFonts w:asciiTheme="minorEastAsia" w:eastAsiaTheme="minorEastAsia" w:hAnsiTheme="minorEastAsia" w:cs="宋体" w:hint="eastAsia"/>
                <w:color w:val="000000"/>
                <w:kern w:val="0"/>
                <w:sz w:val="24"/>
              </w:rPr>
              <w:br/>
              <w:t>2、主要构成部件：</w:t>
            </w:r>
            <w:r w:rsidRPr="00B02F14">
              <w:rPr>
                <w:rFonts w:asciiTheme="minorEastAsia" w:eastAsiaTheme="minorEastAsia" w:hAnsiTheme="minorEastAsia" w:cs="宋体" w:hint="eastAsia"/>
                <w:color w:val="000000"/>
                <w:kern w:val="0"/>
                <w:sz w:val="24"/>
              </w:rPr>
              <w:br/>
              <w:t>1）整体固定底座：用于固定整个地轨系统，确保其稳定性。</w:t>
            </w:r>
            <w:r w:rsidRPr="00B02F14">
              <w:rPr>
                <w:rFonts w:asciiTheme="minorEastAsia" w:eastAsiaTheme="minorEastAsia" w:hAnsiTheme="minorEastAsia" w:cs="宋体" w:hint="eastAsia"/>
                <w:color w:val="000000"/>
                <w:kern w:val="0"/>
                <w:sz w:val="24"/>
              </w:rPr>
              <w:br/>
              <w:t>2）动力机构：通常为伺服电机，提供机器人移动的动力。</w:t>
            </w:r>
            <w:r w:rsidRPr="00B02F14">
              <w:rPr>
                <w:rFonts w:asciiTheme="minorEastAsia" w:eastAsiaTheme="minorEastAsia" w:hAnsiTheme="minorEastAsia" w:cs="宋体" w:hint="eastAsia"/>
                <w:color w:val="000000"/>
                <w:kern w:val="0"/>
                <w:sz w:val="24"/>
              </w:rPr>
              <w:br/>
              <w:t>3）动力传递机构：将电机的动力传递到滑块或齿轮齿条等部件，驱动机器人沿轨道移动。</w:t>
            </w:r>
            <w:r w:rsidRPr="00B02F14">
              <w:rPr>
                <w:rFonts w:asciiTheme="minorEastAsia" w:eastAsiaTheme="minorEastAsia" w:hAnsiTheme="minorEastAsia" w:cs="宋体" w:hint="eastAsia"/>
                <w:color w:val="000000"/>
                <w:kern w:val="0"/>
                <w:sz w:val="24"/>
              </w:rPr>
              <w:br/>
              <w:t>4）导向机构：如滑轨、滑块等，保证机器人沿预定轨道平稳移动。</w:t>
            </w:r>
            <w:r w:rsidRPr="00B02F14">
              <w:rPr>
                <w:rFonts w:asciiTheme="minorEastAsia" w:eastAsiaTheme="minorEastAsia" w:hAnsiTheme="minorEastAsia" w:cs="宋体" w:hint="eastAsia"/>
                <w:color w:val="000000"/>
                <w:kern w:val="0"/>
                <w:sz w:val="24"/>
              </w:rPr>
              <w:br/>
              <w:t>5）机器人安装滑台：用于安装机器人，使其能够在轨道上移动。</w:t>
            </w:r>
            <w:r w:rsidRPr="00B02F14">
              <w:rPr>
                <w:rFonts w:asciiTheme="minorEastAsia" w:eastAsiaTheme="minorEastAsia" w:hAnsiTheme="minorEastAsia" w:cs="宋体" w:hint="eastAsia"/>
                <w:color w:val="000000"/>
                <w:kern w:val="0"/>
                <w:sz w:val="24"/>
              </w:rPr>
              <w:br/>
              <w:t>6）防护机构：防止灰尘、杂物等对轨道和机械部件造成损坏。</w:t>
            </w:r>
            <w:r w:rsidRPr="00B02F14">
              <w:rPr>
                <w:rFonts w:asciiTheme="minorEastAsia" w:eastAsiaTheme="minorEastAsia" w:hAnsiTheme="minorEastAsia" w:cs="宋体" w:hint="eastAsia"/>
                <w:color w:val="000000"/>
                <w:kern w:val="0"/>
                <w:sz w:val="24"/>
              </w:rPr>
              <w:br/>
              <w:t>7）限位机构：限制机器人的移动范围，防止其超出轨道。</w:t>
            </w:r>
            <w:r w:rsidRPr="00B02F14">
              <w:rPr>
                <w:rFonts w:asciiTheme="minorEastAsia" w:eastAsiaTheme="minorEastAsia" w:hAnsiTheme="minorEastAsia" w:cs="宋体" w:hint="eastAsia"/>
                <w:color w:val="000000"/>
                <w:kern w:val="0"/>
                <w:sz w:val="24"/>
              </w:rPr>
              <w:br/>
              <w:t>3、技术要求：</w:t>
            </w:r>
            <w:r w:rsidRPr="00B02F14">
              <w:rPr>
                <w:rFonts w:asciiTheme="minorEastAsia" w:eastAsiaTheme="minorEastAsia" w:hAnsiTheme="minorEastAsia" w:cs="宋体" w:hint="eastAsia"/>
                <w:color w:val="000000"/>
                <w:kern w:val="0"/>
                <w:sz w:val="24"/>
              </w:rPr>
              <w:br/>
              <w:t>1）刚度与精度：导轨的刚度越大，动态精度越高。需要合理设计主轴的形态及尺寸，合理布置零部件的位置，改善构件之间的基础连接的刚度，提高主轴组件的刚度和传动系统的刚度。</w:t>
            </w:r>
            <w:r w:rsidRPr="00B02F14">
              <w:rPr>
                <w:rFonts w:asciiTheme="minorEastAsia" w:eastAsiaTheme="minorEastAsia" w:hAnsiTheme="minorEastAsia" w:cs="宋体" w:hint="eastAsia"/>
                <w:color w:val="000000"/>
                <w:kern w:val="0"/>
                <w:sz w:val="24"/>
              </w:rPr>
              <w:br/>
              <w:t>2)振动控制：在工作时，导轨会受到静态力和动态力的作用，从而产生振动。需要采取措施提高导轨构件的静刚度，以减少振动。</w:t>
            </w:r>
            <w:r w:rsidRPr="00B02F14">
              <w:rPr>
                <w:rFonts w:asciiTheme="minorEastAsia" w:eastAsiaTheme="minorEastAsia" w:hAnsiTheme="minorEastAsia" w:cs="宋体" w:hint="eastAsia"/>
                <w:color w:val="000000"/>
                <w:kern w:val="0"/>
                <w:sz w:val="24"/>
              </w:rPr>
              <w:br/>
              <w:t>4、主要特点：</w:t>
            </w:r>
            <w:r w:rsidRPr="00B02F14">
              <w:rPr>
                <w:rFonts w:asciiTheme="minorEastAsia" w:eastAsiaTheme="minorEastAsia" w:hAnsiTheme="minorEastAsia" w:cs="宋体" w:hint="eastAsia"/>
                <w:color w:val="000000"/>
                <w:kern w:val="0"/>
                <w:sz w:val="24"/>
              </w:rPr>
              <w:br/>
              <w:t>机器人地</w:t>
            </w:r>
            <w:proofErr w:type="gramStart"/>
            <w:r w:rsidRPr="00B02F14">
              <w:rPr>
                <w:rFonts w:asciiTheme="minorEastAsia" w:eastAsiaTheme="minorEastAsia" w:hAnsiTheme="minorEastAsia" w:cs="宋体" w:hint="eastAsia"/>
                <w:color w:val="000000"/>
                <w:kern w:val="0"/>
                <w:sz w:val="24"/>
              </w:rPr>
              <w:t>轨采用</w:t>
            </w:r>
            <w:proofErr w:type="gramEnd"/>
            <w:r w:rsidRPr="00B02F14">
              <w:rPr>
                <w:rFonts w:asciiTheme="minorEastAsia" w:eastAsiaTheme="minorEastAsia" w:hAnsiTheme="minorEastAsia" w:cs="宋体" w:hint="eastAsia"/>
                <w:color w:val="000000"/>
                <w:kern w:val="0"/>
                <w:sz w:val="24"/>
              </w:rPr>
              <w:t>双工作滑台，地轨单个滑台负载达到1吨，地</w:t>
            </w:r>
            <w:proofErr w:type="gramStart"/>
            <w:r w:rsidRPr="00B02F14">
              <w:rPr>
                <w:rFonts w:asciiTheme="minorEastAsia" w:eastAsiaTheme="minorEastAsia" w:hAnsiTheme="minorEastAsia" w:cs="宋体" w:hint="eastAsia"/>
                <w:color w:val="000000"/>
                <w:kern w:val="0"/>
                <w:sz w:val="24"/>
              </w:rPr>
              <w:t>轨系统</w:t>
            </w:r>
            <w:proofErr w:type="gramEnd"/>
            <w:r w:rsidRPr="00B02F14">
              <w:rPr>
                <w:rFonts w:asciiTheme="minorEastAsia" w:eastAsiaTheme="minorEastAsia" w:hAnsiTheme="minorEastAsia" w:cs="宋体" w:hint="eastAsia"/>
                <w:color w:val="000000"/>
                <w:kern w:val="0"/>
                <w:sz w:val="24"/>
              </w:rPr>
              <w:t>总承重达到2吨，为保证机器人安全，要配备机器人防</w:t>
            </w:r>
            <w:proofErr w:type="gramStart"/>
            <w:r w:rsidRPr="00B02F14">
              <w:rPr>
                <w:rFonts w:asciiTheme="minorEastAsia" w:eastAsiaTheme="minorEastAsia" w:hAnsiTheme="minorEastAsia" w:cs="宋体" w:hint="eastAsia"/>
                <w:color w:val="000000"/>
                <w:kern w:val="0"/>
                <w:sz w:val="24"/>
              </w:rPr>
              <w:t>撞</w:t>
            </w:r>
            <w:proofErr w:type="gramEnd"/>
            <w:r w:rsidRPr="00B02F14">
              <w:rPr>
                <w:rFonts w:asciiTheme="minorEastAsia" w:eastAsiaTheme="minorEastAsia" w:hAnsiTheme="minorEastAsia" w:cs="宋体" w:hint="eastAsia"/>
                <w:color w:val="000000"/>
                <w:kern w:val="0"/>
                <w:sz w:val="24"/>
              </w:rPr>
              <w:t>系统，地轨长度大约在7米左右；机器人地轨移动系统具备防震功能，主要体现在以下几个方面：</w:t>
            </w:r>
            <w:r w:rsidRPr="00B02F14">
              <w:rPr>
                <w:rFonts w:asciiTheme="minorEastAsia" w:eastAsiaTheme="minorEastAsia" w:hAnsiTheme="minorEastAsia" w:cs="宋体" w:hint="eastAsia"/>
                <w:color w:val="000000"/>
                <w:kern w:val="0"/>
                <w:sz w:val="24"/>
              </w:rPr>
              <w:br/>
              <w:t>1）保护内部元件：机器人移动产生震动，防震功能可减少震动对传感器、电路板等精密元件的冲击，降低元件松动、损坏的风险，延长机器人使用寿命。</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2）提升运行稳定性：能减轻机器人移动或作业时的晃动，使其在行走、转向等操作时更平稳，避免因震动导致的动作偏差，提高任务执行的精准度。</w:t>
            </w:r>
            <w:r w:rsidRPr="00B02F14">
              <w:rPr>
                <w:rFonts w:asciiTheme="minorEastAsia" w:eastAsiaTheme="minorEastAsia" w:hAnsiTheme="minorEastAsia" w:cs="宋体" w:hint="eastAsia"/>
                <w:color w:val="000000"/>
                <w:kern w:val="0"/>
                <w:sz w:val="24"/>
              </w:rPr>
              <w:br/>
              <w:t>降低噪音：震动往往会伴随噪音，防震设计可减少部件间的碰撞和摩擦，从而降低机器人运行时的噪音，营造更安静的使用环境。</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F24A77" w:rsidP="00B02F14">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11</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机器人自动夹具</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F24A77">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工业机器人自动夹具是机器人自动化系统中的重要组成部分，它使得机器人能够精确地抓取、搬运和放置工件。以下是6轴工业机器人自动夹具的组成和功能：</w:t>
            </w:r>
            <w:r w:rsidRPr="00B02F14">
              <w:rPr>
                <w:rFonts w:asciiTheme="minorEastAsia" w:eastAsiaTheme="minorEastAsia" w:hAnsiTheme="minorEastAsia" w:cs="宋体" w:hint="eastAsia"/>
                <w:color w:val="000000"/>
                <w:kern w:val="0"/>
                <w:sz w:val="24"/>
              </w:rPr>
              <w:br/>
              <w:t>1)组成：</w:t>
            </w:r>
            <w:r w:rsidRPr="00B02F14">
              <w:rPr>
                <w:rFonts w:asciiTheme="minorEastAsia" w:eastAsiaTheme="minorEastAsia" w:hAnsiTheme="minorEastAsia" w:cs="宋体" w:hint="eastAsia"/>
                <w:color w:val="000000"/>
                <w:kern w:val="0"/>
                <w:sz w:val="24"/>
              </w:rPr>
              <w:br/>
              <w:t>（1）末端执行器：这是直接与工件接触的部分，用于抓取或固定工件。它可以是机械手爪、吸盘、焊接工具或其他专用工具。</w:t>
            </w:r>
            <w:r w:rsidRPr="00B02F14">
              <w:rPr>
                <w:rFonts w:asciiTheme="minorEastAsia" w:eastAsiaTheme="minorEastAsia" w:hAnsiTheme="minorEastAsia" w:cs="宋体" w:hint="eastAsia"/>
                <w:color w:val="000000"/>
                <w:kern w:val="0"/>
                <w:sz w:val="24"/>
              </w:rPr>
              <w:br/>
              <w:t>（2）夹具控制单元：负责向末端执行器发送指令，控制其开合和其他动作。</w:t>
            </w:r>
            <w:r w:rsidRPr="00B02F14">
              <w:rPr>
                <w:rFonts w:asciiTheme="minorEastAsia" w:eastAsiaTheme="minorEastAsia" w:hAnsiTheme="minorEastAsia" w:cs="宋体" w:hint="eastAsia"/>
                <w:color w:val="000000"/>
                <w:kern w:val="0"/>
                <w:sz w:val="24"/>
              </w:rPr>
              <w:br/>
              <w:t>（3）传感器集成：夹具可能集成有传感器，如位置传感器、力传感器等，用于检测工件的存在、位置和夹持状态。</w:t>
            </w:r>
            <w:r w:rsidRPr="00B02F14">
              <w:rPr>
                <w:rFonts w:asciiTheme="minorEastAsia" w:eastAsiaTheme="minorEastAsia" w:hAnsiTheme="minorEastAsia" w:cs="宋体" w:hint="eastAsia"/>
                <w:color w:val="000000"/>
                <w:kern w:val="0"/>
                <w:sz w:val="24"/>
              </w:rPr>
              <w:br/>
              <w:t>（4）通信接口：夹具通过通信接口与机器人控制器相连，接收控制指令并反馈状态信息。</w:t>
            </w:r>
            <w:r w:rsidRPr="00B02F14">
              <w:rPr>
                <w:rFonts w:asciiTheme="minorEastAsia" w:eastAsiaTheme="minorEastAsia" w:hAnsiTheme="minorEastAsia" w:cs="宋体" w:hint="eastAsia"/>
                <w:color w:val="000000"/>
                <w:kern w:val="0"/>
                <w:sz w:val="24"/>
              </w:rPr>
              <w:br/>
              <w:t>（5）气动系统：夹具需要气动系统来驱动其动作。</w:t>
            </w:r>
            <w:r w:rsidRPr="00B02F14">
              <w:rPr>
                <w:rFonts w:asciiTheme="minorEastAsia" w:eastAsiaTheme="minorEastAsia" w:hAnsiTheme="minorEastAsia" w:cs="宋体" w:hint="eastAsia"/>
                <w:color w:val="000000"/>
                <w:kern w:val="0"/>
                <w:sz w:val="24"/>
              </w:rPr>
              <w:br/>
              <w:t>（6）机械接口：夹具与机器人的连接部分，确保夹具能够正确安装在机器人的末端。</w:t>
            </w:r>
            <w:r w:rsidRPr="00B02F14">
              <w:rPr>
                <w:rFonts w:asciiTheme="minorEastAsia" w:eastAsiaTheme="minorEastAsia" w:hAnsiTheme="minorEastAsia" w:cs="宋体" w:hint="eastAsia"/>
                <w:color w:val="000000"/>
                <w:kern w:val="0"/>
                <w:sz w:val="24"/>
              </w:rPr>
              <w:br/>
              <w:t>2)功能：</w:t>
            </w:r>
            <w:r w:rsidRPr="00B02F14">
              <w:rPr>
                <w:rFonts w:asciiTheme="minorEastAsia" w:eastAsiaTheme="minorEastAsia" w:hAnsiTheme="minorEastAsia" w:cs="宋体" w:hint="eastAsia"/>
                <w:color w:val="000000"/>
                <w:kern w:val="0"/>
                <w:sz w:val="24"/>
              </w:rPr>
              <w:br/>
              <w:t>（1）精确定位：自动夹具能够确保工件在加工或搬运过程中的精确定位。</w:t>
            </w:r>
            <w:r w:rsidRPr="00B02F14">
              <w:rPr>
                <w:rFonts w:asciiTheme="minorEastAsia" w:eastAsiaTheme="minorEastAsia" w:hAnsiTheme="minorEastAsia" w:cs="宋体" w:hint="eastAsia"/>
                <w:color w:val="000000"/>
                <w:kern w:val="0"/>
                <w:sz w:val="24"/>
              </w:rPr>
              <w:br/>
              <w:t>（2）适应性：夹具设计通常具有适应不同形状和尺寸工件的能力。</w:t>
            </w:r>
            <w:r w:rsidRPr="00B02F14">
              <w:rPr>
                <w:rFonts w:asciiTheme="minorEastAsia" w:eastAsiaTheme="minorEastAsia" w:hAnsiTheme="minorEastAsia" w:cs="宋体" w:hint="eastAsia"/>
                <w:color w:val="000000"/>
                <w:kern w:val="0"/>
                <w:sz w:val="24"/>
              </w:rPr>
              <w:br/>
              <w:t>（3）快速切换：在需要处理多种工件时，夹具能够快速切换以适应不同工件的抓取需求。</w:t>
            </w:r>
            <w:r w:rsidRPr="00B02F14">
              <w:rPr>
                <w:rFonts w:asciiTheme="minorEastAsia" w:eastAsiaTheme="minorEastAsia" w:hAnsiTheme="minorEastAsia" w:cs="宋体" w:hint="eastAsia"/>
                <w:color w:val="000000"/>
                <w:kern w:val="0"/>
                <w:sz w:val="24"/>
              </w:rPr>
              <w:br/>
              <w:t>（4）稳定性：在搬运或加工过程中，夹具能够稳定地固定工件，防止滑动或移位。</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（5）自动化控制：夹具的动作可以通过机器人控制器自动控制，实现</w:t>
            </w:r>
            <w:proofErr w:type="gramStart"/>
            <w:r w:rsidRPr="00B02F14">
              <w:rPr>
                <w:rFonts w:asciiTheme="minorEastAsia" w:eastAsiaTheme="minorEastAsia" w:hAnsiTheme="minorEastAsia" w:cs="宋体" w:hint="eastAsia"/>
                <w:color w:val="000000"/>
                <w:kern w:val="0"/>
                <w:sz w:val="24"/>
              </w:rPr>
              <w:t>无人化</w:t>
            </w:r>
            <w:proofErr w:type="gramEnd"/>
            <w:r w:rsidRPr="00B02F14">
              <w:rPr>
                <w:rFonts w:asciiTheme="minorEastAsia" w:eastAsiaTheme="minorEastAsia" w:hAnsiTheme="minorEastAsia" w:cs="宋体" w:hint="eastAsia"/>
                <w:color w:val="000000"/>
                <w:kern w:val="0"/>
                <w:sz w:val="24"/>
              </w:rPr>
              <w:t>操作。</w:t>
            </w:r>
            <w:r w:rsidRPr="00B02F14">
              <w:rPr>
                <w:rFonts w:asciiTheme="minorEastAsia" w:eastAsiaTheme="minorEastAsia" w:hAnsiTheme="minorEastAsia" w:cs="宋体" w:hint="eastAsia"/>
                <w:color w:val="000000"/>
                <w:kern w:val="0"/>
                <w:sz w:val="24"/>
              </w:rPr>
              <w:br/>
              <w:t>（6）集成传感：集成的传感器可以提供工件检测和夹持力反馈，提高加工精度和安全性。</w:t>
            </w:r>
            <w:r w:rsidRPr="00B02F14">
              <w:rPr>
                <w:rFonts w:asciiTheme="minorEastAsia" w:eastAsiaTheme="minorEastAsia" w:hAnsiTheme="minorEastAsia" w:cs="宋体" w:hint="eastAsia"/>
                <w:color w:val="000000"/>
                <w:kern w:val="0"/>
                <w:sz w:val="24"/>
              </w:rPr>
              <w:br/>
              <w:t>（7）与机器人协同工作：夹具与机器人的协同工作可以实现复杂的自动化任务。</w:t>
            </w:r>
            <w:r w:rsidRPr="00B02F14">
              <w:rPr>
                <w:rFonts w:asciiTheme="minorEastAsia" w:eastAsiaTheme="minorEastAsia" w:hAnsiTheme="minorEastAsia" w:cs="宋体" w:hint="eastAsia"/>
                <w:color w:val="000000"/>
                <w:kern w:val="0"/>
                <w:sz w:val="24"/>
              </w:rPr>
              <w:br/>
              <w:t>（8）减少人工干预：自动夹具减少了人工直接参与加工和搬运的需求，降低了劳动强度。</w:t>
            </w:r>
            <w:r w:rsidRPr="00B02F14">
              <w:rPr>
                <w:rFonts w:asciiTheme="minorEastAsia" w:eastAsiaTheme="minorEastAsia" w:hAnsiTheme="minorEastAsia" w:cs="宋体" w:hint="eastAsia"/>
                <w:color w:val="000000"/>
                <w:kern w:val="0"/>
                <w:sz w:val="24"/>
              </w:rPr>
              <w:br/>
              <w:t>（9）提高生产效率：自动化夹具可以显著提高生产效率，减少生产周期时间。</w:t>
            </w:r>
            <w:r w:rsidRPr="00B02F14">
              <w:rPr>
                <w:rFonts w:asciiTheme="minorEastAsia" w:eastAsiaTheme="minorEastAsia" w:hAnsiTheme="minorEastAsia" w:cs="宋体" w:hint="eastAsia"/>
                <w:color w:val="000000"/>
                <w:kern w:val="0"/>
                <w:sz w:val="24"/>
              </w:rPr>
              <w:br/>
              <w:t>（10）易于编程和集成：现代夹具通常易于编程，并且可以方便地集成到现有的机器人系统中。</w:t>
            </w:r>
            <w:r w:rsidRPr="00B02F14">
              <w:rPr>
                <w:rFonts w:asciiTheme="minorEastAsia" w:eastAsiaTheme="minorEastAsia" w:hAnsiTheme="minorEastAsia" w:cs="宋体" w:hint="eastAsia"/>
                <w:color w:val="000000"/>
                <w:kern w:val="0"/>
                <w:sz w:val="24"/>
              </w:rPr>
              <w:br/>
              <w:t>（11）机器人自动夹具采用双头夹具设计，在一个动作可以同时完成下料与上料，可以节省工作时间，同时夹具应具备防松功能，确保夹持可靠性，提升夹具的作业精度，延长设备使用寿命，增加设备安全性，适应多种加工工况。</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F24A77" w:rsidP="00B02F14">
            <w:pPr>
              <w:widowControl/>
              <w:jc w:val="center"/>
              <w:textAlignment w:val="center"/>
              <w:rPr>
                <w:rFonts w:asciiTheme="minorEastAsia" w:eastAsiaTheme="minorEastAsia" w:hAnsiTheme="minorEastAsia" w:cs="宋体"/>
                <w:kern w:val="0"/>
                <w:sz w:val="24"/>
                <w:lang w:bidi="ar"/>
              </w:rPr>
            </w:pPr>
            <w:r w:rsidRPr="00F24A77">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12</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自动化上料库系统</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自动化加工的上料库和是自动化生产线的重要组成部分，主要用于存储和输送加工所需的原材料或工件。以下是上料库的基本组成和功能。</w:t>
            </w:r>
            <w:r w:rsidRPr="00B02F14">
              <w:rPr>
                <w:rFonts w:asciiTheme="minorEastAsia" w:eastAsiaTheme="minorEastAsia" w:hAnsiTheme="minorEastAsia" w:cs="宋体" w:hint="eastAsia"/>
                <w:color w:val="000000"/>
                <w:kern w:val="0"/>
                <w:sz w:val="24"/>
              </w:rPr>
              <w:br/>
              <w:t>功能：物料放置于存储仓内，存储仓内设有与物料外形尺寸相近的孔洞，有效避免</w:t>
            </w:r>
            <w:proofErr w:type="gramStart"/>
            <w:r w:rsidRPr="00B02F14">
              <w:rPr>
                <w:rFonts w:asciiTheme="minorEastAsia" w:eastAsiaTheme="minorEastAsia" w:hAnsiTheme="minorEastAsia" w:cs="宋体" w:hint="eastAsia"/>
                <w:color w:val="000000"/>
                <w:kern w:val="0"/>
                <w:sz w:val="24"/>
              </w:rPr>
              <w:t>仓位</w:t>
            </w:r>
            <w:proofErr w:type="gramEnd"/>
            <w:r w:rsidRPr="00B02F14">
              <w:rPr>
                <w:rFonts w:asciiTheme="minorEastAsia" w:eastAsiaTheme="minorEastAsia" w:hAnsiTheme="minorEastAsia" w:cs="宋体" w:hint="eastAsia"/>
                <w:color w:val="000000"/>
                <w:kern w:val="0"/>
                <w:sz w:val="24"/>
              </w:rPr>
              <w:t>内物料出现磕碰伤与物料堆积在一起，</w:t>
            </w:r>
            <w:proofErr w:type="gramStart"/>
            <w:r w:rsidRPr="00B02F14">
              <w:rPr>
                <w:rFonts w:asciiTheme="minorEastAsia" w:eastAsiaTheme="minorEastAsia" w:hAnsiTheme="minorEastAsia" w:cs="宋体" w:hint="eastAsia"/>
                <w:color w:val="000000"/>
                <w:kern w:val="0"/>
                <w:sz w:val="24"/>
              </w:rPr>
              <w:t>料仓设</w:t>
            </w:r>
            <w:proofErr w:type="gramEnd"/>
            <w:r w:rsidRPr="00B02F14">
              <w:rPr>
                <w:rFonts w:asciiTheme="minorEastAsia" w:eastAsiaTheme="minorEastAsia" w:hAnsiTheme="minorEastAsia" w:cs="宋体" w:hint="eastAsia"/>
                <w:color w:val="000000"/>
                <w:kern w:val="0"/>
                <w:sz w:val="24"/>
              </w:rPr>
              <w:t>工位2层，每层设45个工位，共90个料位。</w:t>
            </w:r>
            <w:r w:rsidRPr="00B02F14">
              <w:rPr>
                <w:rFonts w:asciiTheme="minorEastAsia" w:eastAsiaTheme="minorEastAsia" w:hAnsiTheme="minorEastAsia" w:cs="宋体" w:hint="eastAsia"/>
                <w:color w:val="000000"/>
                <w:kern w:val="0"/>
                <w:sz w:val="24"/>
              </w:rPr>
              <w:br/>
              <w:t>1)外形尺寸：≥1900</w:t>
            </w:r>
            <w:proofErr w:type="gramStart"/>
            <w:r w:rsidRPr="00B02F14">
              <w:rPr>
                <w:rFonts w:asciiTheme="minorEastAsia" w:eastAsiaTheme="minorEastAsia" w:hAnsiTheme="minorEastAsia" w:cs="宋体" w:hint="eastAsia"/>
                <w:color w:val="000000"/>
                <w:kern w:val="0"/>
                <w:sz w:val="24"/>
              </w:rPr>
              <w:t>X1200X1200</w:t>
            </w:r>
            <w:proofErr w:type="gramEnd"/>
            <w:r w:rsidRPr="00B02F14">
              <w:rPr>
                <w:rFonts w:asciiTheme="minorEastAsia" w:eastAsiaTheme="minorEastAsia" w:hAnsiTheme="minorEastAsia" w:cs="宋体" w:hint="eastAsia"/>
                <w:color w:val="000000"/>
                <w:kern w:val="0"/>
                <w:sz w:val="24"/>
              </w:rPr>
              <w:t>(长X宽X高mm）。</w:t>
            </w:r>
            <w:r w:rsidRPr="00B02F14">
              <w:rPr>
                <w:rFonts w:asciiTheme="minorEastAsia" w:eastAsiaTheme="minorEastAsia" w:hAnsiTheme="minorEastAsia" w:cs="宋体" w:hint="eastAsia"/>
                <w:color w:val="000000"/>
                <w:kern w:val="0"/>
                <w:sz w:val="24"/>
              </w:rPr>
              <w:br/>
              <w:t>2)2)存储仓：双层存储</w:t>
            </w:r>
            <w:proofErr w:type="gramStart"/>
            <w:r w:rsidRPr="00B02F14">
              <w:rPr>
                <w:rFonts w:asciiTheme="minorEastAsia" w:eastAsiaTheme="minorEastAsia" w:hAnsiTheme="minorEastAsia" w:cs="宋体" w:hint="eastAsia"/>
                <w:color w:val="000000"/>
                <w:kern w:val="0"/>
                <w:sz w:val="24"/>
              </w:rPr>
              <w:t>仓系统</w:t>
            </w:r>
            <w:proofErr w:type="gramEnd"/>
            <w:r w:rsidRPr="00B02F14">
              <w:rPr>
                <w:rFonts w:asciiTheme="minorEastAsia" w:eastAsiaTheme="minorEastAsia" w:hAnsiTheme="minorEastAsia" w:cs="宋体" w:hint="eastAsia"/>
                <w:color w:val="000000"/>
                <w:kern w:val="0"/>
                <w:sz w:val="24"/>
              </w:rPr>
              <w:t>用于存放待加工的原材料或工件，</w:t>
            </w:r>
            <w:proofErr w:type="gramStart"/>
            <w:r w:rsidRPr="00B02F14">
              <w:rPr>
                <w:rFonts w:asciiTheme="minorEastAsia" w:eastAsiaTheme="minorEastAsia" w:hAnsiTheme="minorEastAsia" w:cs="宋体" w:hint="eastAsia"/>
                <w:color w:val="000000"/>
                <w:kern w:val="0"/>
                <w:sz w:val="24"/>
              </w:rPr>
              <w:t>仓位</w:t>
            </w:r>
            <w:proofErr w:type="gramEnd"/>
            <w:r w:rsidRPr="00B02F14">
              <w:rPr>
                <w:rFonts w:asciiTheme="minorEastAsia" w:eastAsiaTheme="minorEastAsia" w:hAnsiTheme="minorEastAsia" w:cs="宋体" w:hint="eastAsia"/>
                <w:color w:val="000000"/>
                <w:kern w:val="0"/>
                <w:sz w:val="24"/>
              </w:rPr>
              <w:t>孔洞尺寸≥</w:t>
            </w:r>
            <w:proofErr w:type="gramStart"/>
            <w:r w:rsidRPr="00B02F14">
              <w:rPr>
                <w:rFonts w:asciiTheme="minorEastAsia" w:eastAsiaTheme="minorEastAsia" w:hAnsiTheme="minorEastAsia" w:cs="宋体" w:hint="eastAsia"/>
                <w:color w:val="000000"/>
                <w:kern w:val="0"/>
                <w:sz w:val="24"/>
              </w:rPr>
              <w:t>90X90X</w:t>
            </w:r>
            <w:proofErr w:type="gramEnd"/>
            <w:r w:rsidRPr="00B02F14">
              <w:rPr>
                <w:rFonts w:asciiTheme="minorEastAsia" w:eastAsiaTheme="minorEastAsia" w:hAnsiTheme="minorEastAsia" w:cs="宋体" w:hint="eastAsia"/>
                <w:color w:val="000000"/>
                <w:kern w:val="0"/>
                <w:sz w:val="24"/>
              </w:rPr>
              <w:t>300（长度X宽度X深度mm），</w:t>
            </w:r>
            <w:proofErr w:type="gramStart"/>
            <w:r w:rsidRPr="00B02F14">
              <w:rPr>
                <w:rFonts w:asciiTheme="minorEastAsia" w:eastAsiaTheme="minorEastAsia" w:hAnsiTheme="minorEastAsia" w:cs="宋体" w:hint="eastAsia"/>
                <w:color w:val="000000"/>
                <w:kern w:val="0"/>
                <w:sz w:val="24"/>
              </w:rPr>
              <w:t>仓位</w:t>
            </w:r>
            <w:proofErr w:type="gramEnd"/>
            <w:r w:rsidRPr="00B02F14">
              <w:rPr>
                <w:rFonts w:asciiTheme="minorEastAsia" w:eastAsiaTheme="minorEastAsia" w:hAnsiTheme="minorEastAsia" w:cs="宋体" w:hint="eastAsia"/>
                <w:color w:val="000000"/>
                <w:kern w:val="0"/>
                <w:sz w:val="24"/>
              </w:rPr>
              <w:t>载重≥2kg。</w:t>
            </w:r>
            <w:r w:rsidRPr="00B02F14">
              <w:rPr>
                <w:rFonts w:asciiTheme="minorEastAsia" w:eastAsiaTheme="minorEastAsia" w:hAnsiTheme="minorEastAsia" w:cs="宋体" w:hint="eastAsia"/>
                <w:color w:val="000000"/>
                <w:kern w:val="0"/>
                <w:sz w:val="24"/>
              </w:rPr>
              <w:br/>
              <w:t>2)分类系统：根据识别结果，指定取料位置，判断当前存储仓内有无待加工的原材料或工件。</w:t>
            </w:r>
            <w:r w:rsidRPr="00B02F14">
              <w:rPr>
                <w:rFonts w:asciiTheme="minorEastAsia" w:eastAsiaTheme="minorEastAsia" w:hAnsiTheme="minorEastAsia" w:cs="宋体" w:hint="eastAsia"/>
                <w:color w:val="000000"/>
                <w:kern w:val="0"/>
                <w:sz w:val="24"/>
              </w:rPr>
              <w:br/>
              <w:t>3)控制系统：整个上料库的运行由控制系统进行调度和监控，系统</w:t>
            </w:r>
            <w:r w:rsidRPr="00B02F14">
              <w:rPr>
                <w:rFonts w:asciiTheme="minorEastAsia" w:eastAsiaTheme="minorEastAsia" w:hAnsiTheme="minorEastAsia" w:cs="宋体" w:hint="eastAsia"/>
                <w:color w:val="000000"/>
                <w:kern w:val="0"/>
                <w:sz w:val="24"/>
              </w:rPr>
              <w:lastRenderedPageBreak/>
              <w:t>配备各类传感器、I/O模块、通讯模块、PLC（可编程逻辑控制器）等设备，用于监控和管理智能上料库系统。该系统集成智能上料库运行中各个环节的信号管理、数据采集和过程监控等功能，实时采集设备运行状态，存储仓内剩余待加工产品的数量、故障报警等数据。能够提高系统的运行效率、稳定性及安全性。</w:t>
            </w:r>
            <w:r w:rsidRPr="00B02F14">
              <w:rPr>
                <w:rFonts w:asciiTheme="minorEastAsia" w:eastAsiaTheme="minorEastAsia" w:hAnsiTheme="minorEastAsia" w:cs="宋体" w:hint="eastAsia"/>
                <w:color w:val="000000"/>
                <w:kern w:val="0"/>
                <w:sz w:val="24"/>
              </w:rPr>
              <w:br/>
              <w:t>4)安全系统：包括紧急停止按钮、安全光幕、防护栏等，确保操作人员和设备的安全，工位2层可以保护人员不与加工中的设备产生干涉，另外设有工位保护按钮，人员不按动对应的工位保护按钮，当前人员在工作的工位不会切换</w:t>
            </w:r>
            <w:proofErr w:type="gramStart"/>
            <w:r w:rsidRPr="00B02F14">
              <w:rPr>
                <w:rFonts w:asciiTheme="minorEastAsia" w:eastAsiaTheme="minorEastAsia" w:hAnsiTheme="minorEastAsia" w:cs="宋体" w:hint="eastAsia"/>
                <w:color w:val="000000"/>
                <w:kern w:val="0"/>
                <w:sz w:val="24"/>
              </w:rPr>
              <w:t>至内部</w:t>
            </w:r>
            <w:proofErr w:type="gramEnd"/>
            <w:r w:rsidRPr="00B02F14">
              <w:rPr>
                <w:rFonts w:asciiTheme="minorEastAsia" w:eastAsiaTheme="minorEastAsia" w:hAnsiTheme="minorEastAsia" w:cs="宋体" w:hint="eastAsia"/>
                <w:color w:val="000000"/>
                <w:kern w:val="0"/>
                <w:sz w:val="24"/>
              </w:rPr>
              <w:t>自动运行。</w:t>
            </w:r>
            <w:r w:rsidRPr="00B02F14">
              <w:rPr>
                <w:rFonts w:asciiTheme="minorEastAsia" w:eastAsiaTheme="minorEastAsia" w:hAnsiTheme="minorEastAsia" w:cs="宋体" w:hint="eastAsia"/>
                <w:color w:val="000000"/>
                <w:kern w:val="0"/>
                <w:sz w:val="24"/>
              </w:rPr>
              <w:br/>
              <w:t>5)接口装置：外设接口数：USB2.0≥2个，RJ45≥2个，RS232≥1个，RS422≥1个，RS485≥2个。上料库与加工设备之间的接口，如自动换料装置，用于将工件从上料库传送到加工设备。</w:t>
            </w:r>
            <w:r w:rsidRPr="00B02F14">
              <w:rPr>
                <w:rFonts w:asciiTheme="minorEastAsia" w:eastAsiaTheme="minorEastAsia" w:hAnsiTheme="minorEastAsia" w:cs="宋体" w:hint="eastAsia"/>
                <w:color w:val="000000"/>
                <w:kern w:val="0"/>
                <w:sz w:val="24"/>
              </w:rPr>
              <w:br/>
              <w:t>提供与数控车床、加工中心、和工业机器人等设备的数据采集功能。</w:t>
            </w:r>
            <w:r w:rsidRPr="00B02F14">
              <w:rPr>
                <w:rFonts w:asciiTheme="minorEastAsia" w:eastAsiaTheme="minorEastAsia" w:hAnsiTheme="minorEastAsia" w:cs="宋体" w:hint="eastAsia"/>
                <w:color w:val="000000"/>
                <w:kern w:val="0"/>
                <w:sz w:val="24"/>
              </w:rPr>
              <w:br/>
              <w:t>生产线的集成性。通过这些组成部分的协同工作，上料库能够确保原材料或工件的准确、及时供应，从而提高整个生产线的自动化水平和生产效率。</w:t>
            </w:r>
            <w:r w:rsidRPr="00B02F14">
              <w:rPr>
                <w:rFonts w:asciiTheme="minorEastAsia" w:eastAsiaTheme="minorEastAsia" w:hAnsiTheme="minorEastAsia" w:cs="宋体" w:hint="eastAsia"/>
                <w:color w:val="000000"/>
                <w:kern w:val="0"/>
                <w:sz w:val="24"/>
              </w:rPr>
              <w:br/>
              <w:t>6）自动化上料库的设计需要考虑生产效率、物料类型、存储容量、空间利用、以及与整个智能制造生产线系统相配套，与MES系统、数控车床、数控加工中心数据互联互通。</w:t>
            </w:r>
            <w:r w:rsidRPr="00B02F14">
              <w:rPr>
                <w:rFonts w:asciiTheme="minorEastAsia" w:eastAsiaTheme="minorEastAsia" w:hAnsiTheme="minorEastAsia" w:cs="宋体" w:hint="eastAsia"/>
                <w:color w:val="000000"/>
                <w:kern w:val="0"/>
                <w:sz w:val="24"/>
              </w:rPr>
              <w:br/>
              <w:t>7）为保证操作人员的安全，上料库采用双层互斥设计，机器人操作与人工操作互不干涉。为保证上料库的长期高效运行，采用配件的都是品质一流的品牌。</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F24A77" w:rsidP="00B02F14">
            <w:pPr>
              <w:widowControl/>
              <w:jc w:val="center"/>
              <w:textAlignment w:val="center"/>
              <w:rPr>
                <w:rFonts w:asciiTheme="minorEastAsia" w:eastAsiaTheme="minorEastAsia" w:hAnsiTheme="minorEastAsia" w:cs="宋体"/>
                <w:kern w:val="0"/>
                <w:sz w:val="24"/>
                <w:lang w:bidi="ar"/>
              </w:rPr>
            </w:pPr>
            <w:r w:rsidRPr="00F24A77">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13</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自动化下料库系统</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5248D5">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自动化加工的下料库和是自动化生产线的重要组成部分，主要用于存储和输送加工完成的材料或工件。以下是下料库的基本组成和功能：</w:t>
            </w:r>
            <w:r w:rsidRPr="00B02F14">
              <w:rPr>
                <w:rFonts w:asciiTheme="minorEastAsia" w:eastAsiaTheme="minorEastAsia" w:hAnsiTheme="minorEastAsia" w:cs="宋体" w:hint="eastAsia"/>
                <w:color w:val="000000"/>
                <w:kern w:val="0"/>
                <w:sz w:val="24"/>
              </w:rPr>
              <w:br/>
              <w:t>功能：加工完成的产品放置于存储仓内，存储仓内设有与物料外形尺寸相近的孔洞，有效避免</w:t>
            </w:r>
            <w:proofErr w:type="gramStart"/>
            <w:r w:rsidRPr="00B02F14">
              <w:rPr>
                <w:rFonts w:asciiTheme="minorEastAsia" w:eastAsiaTheme="minorEastAsia" w:hAnsiTheme="minorEastAsia" w:cs="宋体" w:hint="eastAsia"/>
                <w:color w:val="000000"/>
                <w:kern w:val="0"/>
                <w:sz w:val="24"/>
              </w:rPr>
              <w:t>仓位</w:t>
            </w:r>
            <w:proofErr w:type="gramEnd"/>
            <w:r w:rsidRPr="00B02F14">
              <w:rPr>
                <w:rFonts w:asciiTheme="minorEastAsia" w:eastAsiaTheme="minorEastAsia" w:hAnsiTheme="minorEastAsia" w:cs="宋体" w:hint="eastAsia"/>
                <w:color w:val="000000"/>
                <w:kern w:val="0"/>
                <w:sz w:val="24"/>
              </w:rPr>
              <w:t>内物料出现磕碰伤与物料堆积在一起，</w:t>
            </w:r>
            <w:proofErr w:type="gramStart"/>
            <w:r w:rsidRPr="00B02F14">
              <w:rPr>
                <w:rFonts w:asciiTheme="minorEastAsia" w:eastAsiaTheme="minorEastAsia" w:hAnsiTheme="minorEastAsia" w:cs="宋体" w:hint="eastAsia"/>
                <w:color w:val="000000"/>
                <w:kern w:val="0"/>
                <w:sz w:val="24"/>
              </w:rPr>
              <w:t>料仓设</w:t>
            </w:r>
            <w:proofErr w:type="gramEnd"/>
            <w:r w:rsidRPr="00B02F14">
              <w:rPr>
                <w:rFonts w:asciiTheme="minorEastAsia" w:eastAsiaTheme="minorEastAsia" w:hAnsiTheme="minorEastAsia" w:cs="宋体" w:hint="eastAsia"/>
                <w:color w:val="000000"/>
                <w:kern w:val="0"/>
                <w:sz w:val="24"/>
              </w:rPr>
              <w:t>工位2层，每层设45个工位，共90个料位。</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1)外形尺寸：≥1900</w:t>
            </w:r>
            <w:proofErr w:type="gramStart"/>
            <w:r w:rsidRPr="00B02F14">
              <w:rPr>
                <w:rFonts w:asciiTheme="minorEastAsia" w:eastAsiaTheme="minorEastAsia" w:hAnsiTheme="minorEastAsia" w:cs="宋体" w:hint="eastAsia"/>
                <w:color w:val="000000"/>
                <w:kern w:val="0"/>
                <w:sz w:val="24"/>
              </w:rPr>
              <w:t>X1200X1200</w:t>
            </w:r>
            <w:proofErr w:type="gramEnd"/>
            <w:r w:rsidRPr="00B02F14">
              <w:rPr>
                <w:rFonts w:asciiTheme="minorEastAsia" w:eastAsiaTheme="minorEastAsia" w:hAnsiTheme="minorEastAsia" w:cs="宋体" w:hint="eastAsia"/>
                <w:color w:val="000000"/>
                <w:kern w:val="0"/>
                <w:sz w:val="24"/>
              </w:rPr>
              <w:t>(长X宽X高mm）。                                                                                   2)存储仓：双层存储</w:t>
            </w:r>
            <w:proofErr w:type="gramStart"/>
            <w:r w:rsidRPr="00B02F14">
              <w:rPr>
                <w:rFonts w:asciiTheme="minorEastAsia" w:eastAsiaTheme="minorEastAsia" w:hAnsiTheme="minorEastAsia" w:cs="宋体" w:hint="eastAsia"/>
                <w:color w:val="000000"/>
                <w:kern w:val="0"/>
                <w:sz w:val="24"/>
              </w:rPr>
              <w:t>仓系统</w:t>
            </w:r>
            <w:proofErr w:type="gramEnd"/>
            <w:r w:rsidRPr="00B02F14">
              <w:rPr>
                <w:rFonts w:asciiTheme="minorEastAsia" w:eastAsiaTheme="minorEastAsia" w:hAnsiTheme="minorEastAsia" w:cs="宋体" w:hint="eastAsia"/>
                <w:color w:val="000000"/>
                <w:kern w:val="0"/>
                <w:sz w:val="24"/>
              </w:rPr>
              <w:t>用于存放待加工的原材料或工件，</w:t>
            </w:r>
            <w:proofErr w:type="gramStart"/>
            <w:r w:rsidRPr="00B02F14">
              <w:rPr>
                <w:rFonts w:asciiTheme="minorEastAsia" w:eastAsiaTheme="minorEastAsia" w:hAnsiTheme="minorEastAsia" w:cs="宋体" w:hint="eastAsia"/>
                <w:color w:val="000000"/>
                <w:kern w:val="0"/>
                <w:sz w:val="24"/>
              </w:rPr>
              <w:t>仓位</w:t>
            </w:r>
            <w:proofErr w:type="gramEnd"/>
            <w:r w:rsidRPr="00B02F14">
              <w:rPr>
                <w:rFonts w:asciiTheme="minorEastAsia" w:eastAsiaTheme="minorEastAsia" w:hAnsiTheme="minorEastAsia" w:cs="宋体" w:hint="eastAsia"/>
                <w:color w:val="000000"/>
                <w:kern w:val="0"/>
                <w:sz w:val="24"/>
              </w:rPr>
              <w:t>孔洞尺寸≥</w:t>
            </w:r>
            <w:proofErr w:type="gramStart"/>
            <w:r w:rsidRPr="00B02F14">
              <w:rPr>
                <w:rFonts w:asciiTheme="minorEastAsia" w:eastAsiaTheme="minorEastAsia" w:hAnsiTheme="minorEastAsia" w:cs="宋体" w:hint="eastAsia"/>
                <w:color w:val="000000"/>
                <w:kern w:val="0"/>
                <w:sz w:val="24"/>
              </w:rPr>
              <w:t>90X90X</w:t>
            </w:r>
            <w:proofErr w:type="gramEnd"/>
            <w:r w:rsidRPr="00B02F14">
              <w:rPr>
                <w:rFonts w:asciiTheme="minorEastAsia" w:eastAsiaTheme="minorEastAsia" w:hAnsiTheme="minorEastAsia" w:cs="宋体" w:hint="eastAsia"/>
                <w:color w:val="000000"/>
                <w:kern w:val="0"/>
                <w:sz w:val="24"/>
              </w:rPr>
              <w:t>300（长度X宽度X深度mm），</w:t>
            </w:r>
            <w:proofErr w:type="gramStart"/>
            <w:r w:rsidRPr="00B02F14">
              <w:rPr>
                <w:rFonts w:asciiTheme="minorEastAsia" w:eastAsiaTheme="minorEastAsia" w:hAnsiTheme="minorEastAsia" w:cs="宋体" w:hint="eastAsia"/>
                <w:color w:val="000000"/>
                <w:kern w:val="0"/>
                <w:sz w:val="24"/>
              </w:rPr>
              <w:t>仓位</w:t>
            </w:r>
            <w:proofErr w:type="gramEnd"/>
            <w:r w:rsidRPr="00B02F14">
              <w:rPr>
                <w:rFonts w:asciiTheme="minorEastAsia" w:eastAsiaTheme="minorEastAsia" w:hAnsiTheme="minorEastAsia" w:cs="宋体" w:hint="eastAsia"/>
                <w:color w:val="000000"/>
                <w:kern w:val="0"/>
                <w:sz w:val="24"/>
              </w:rPr>
              <w:t>载重≥2kg。</w:t>
            </w:r>
            <w:r w:rsidRPr="00B02F14">
              <w:rPr>
                <w:rFonts w:asciiTheme="minorEastAsia" w:eastAsiaTheme="minorEastAsia" w:hAnsiTheme="minorEastAsia" w:cs="宋体" w:hint="eastAsia"/>
                <w:color w:val="000000"/>
                <w:kern w:val="0"/>
                <w:sz w:val="24"/>
              </w:rPr>
              <w:br/>
              <w:t>2)分类系统：根据识别结果，指定取料位置，判断当前存储仓内是否有空余料位。</w:t>
            </w:r>
            <w:r w:rsidRPr="00B02F14">
              <w:rPr>
                <w:rFonts w:asciiTheme="minorEastAsia" w:eastAsiaTheme="minorEastAsia" w:hAnsiTheme="minorEastAsia" w:cs="宋体" w:hint="eastAsia"/>
                <w:color w:val="000000"/>
                <w:kern w:val="0"/>
                <w:sz w:val="24"/>
              </w:rPr>
              <w:br/>
              <w:t>3)控制系统：整个下料库的运行由控制系统进行调度和监控，系统配备各类传感器、I/O模块、通讯模块、PLC（可编程逻辑控制器）等设备，用于监控和管理智能上料库系统。该系统集成智能上料库运行中各个环节的信号管理、数据采集和过程监控等功能，实时采集设备运行状态，存储仓内剩余待加工产品的数量、故障报警等数据。能够提高系统的运行效率、稳定性及安全性。</w:t>
            </w:r>
            <w:r w:rsidRPr="00B02F14">
              <w:rPr>
                <w:rFonts w:asciiTheme="minorEastAsia" w:eastAsiaTheme="minorEastAsia" w:hAnsiTheme="minorEastAsia" w:cs="宋体" w:hint="eastAsia"/>
                <w:color w:val="000000"/>
                <w:kern w:val="0"/>
                <w:sz w:val="24"/>
              </w:rPr>
              <w:br/>
              <w:t>4)安全系统：包括紧急停止按钮、安全光幕、防护栏等，确保操作人员和设备的安全，工位2层可以保护人员不与加工中的设备产生干涉，另外设有工位保护按钮，人员不按动对应的工位保护按钮，当前人员在工作的工位不会切换</w:t>
            </w:r>
            <w:proofErr w:type="gramStart"/>
            <w:r w:rsidRPr="00B02F14">
              <w:rPr>
                <w:rFonts w:asciiTheme="minorEastAsia" w:eastAsiaTheme="minorEastAsia" w:hAnsiTheme="minorEastAsia" w:cs="宋体" w:hint="eastAsia"/>
                <w:color w:val="000000"/>
                <w:kern w:val="0"/>
                <w:sz w:val="24"/>
              </w:rPr>
              <w:t>至内部</w:t>
            </w:r>
            <w:proofErr w:type="gramEnd"/>
            <w:r w:rsidRPr="00B02F14">
              <w:rPr>
                <w:rFonts w:asciiTheme="minorEastAsia" w:eastAsiaTheme="minorEastAsia" w:hAnsiTheme="minorEastAsia" w:cs="宋体" w:hint="eastAsia"/>
                <w:color w:val="000000"/>
                <w:kern w:val="0"/>
                <w:sz w:val="24"/>
              </w:rPr>
              <w:t>自动运行。</w:t>
            </w:r>
            <w:r w:rsidRPr="00B02F14">
              <w:rPr>
                <w:rFonts w:asciiTheme="minorEastAsia" w:eastAsiaTheme="minorEastAsia" w:hAnsiTheme="minorEastAsia" w:cs="宋体" w:hint="eastAsia"/>
                <w:color w:val="000000"/>
                <w:kern w:val="0"/>
                <w:sz w:val="24"/>
              </w:rPr>
              <w:br/>
              <w:t>5)接口装置：外设接口数：USB2.0≥2个，RJ45≥2个，RS232≥1个，RS422≥1个，RS485≥2个。下料库与加工设备之间的接口，如自动换料装置，用于将工件从加工设备上传送到下料库存储。</w:t>
            </w:r>
            <w:r w:rsidRPr="00B02F14">
              <w:rPr>
                <w:rFonts w:asciiTheme="minorEastAsia" w:eastAsiaTheme="minorEastAsia" w:hAnsiTheme="minorEastAsia" w:cs="宋体" w:hint="eastAsia"/>
                <w:color w:val="000000"/>
                <w:kern w:val="0"/>
                <w:sz w:val="24"/>
              </w:rPr>
              <w:br/>
              <w:t>提供与数控车床、加工中心、和工业机器人等设备的数据采集功能。</w:t>
            </w:r>
            <w:r w:rsidRPr="00B02F14">
              <w:rPr>
                <w:rFonts w:asciiTheme="minorEastAsia" w:eastAsiaTheme="minorEastAsia" w:hAnsiTheme="minorEastAsia" w:cs="宋体" w:hint="eastAsia"/>
                <w:color w:val="000000"/>
                <w:kern w:val="0"/>
                <w:sz w:val="24"/>
              </w:rPr>
              <w:br/>
              <w:t>生产线的集成性。通过这些组成部分的协同工作，下料库能够确保工件的准确、及时接收，从而提高整个生产线的自动化水平和生产效率。</w:t>
            </w:r>
            <w:r w:rsidRPr="00B02F14">
              <w:rPr>
                <w:rFonts w:asciiTheme="minorEastAsia" w:eastAsiaTheme="minorEastAsia" w:hAnsiTheme="minorEastAsia" w:cs="宋体" w:hint="eastAsia"/>
                <w:color w:val="000000"/>
                <w:kern w:val="0"/>
                <w:sz w:val="24"/>
              </w:rPr>
              <w:br/>
              <w:t>6）自动化上料库的设计需要考虑生产效率、物料类型、存储容量、空间利用、以及与整个智能制造生产线系统相配套，与MES系统、数控车床、数控加工中心数据互联互通。</w:t>
            </w:r>
            <w:r w:rsidRPr="00B02F14">
              <w:rPr>
                <w:rFonts w:asciiTheme="minorEastAsia" w:eastAsiaTheme="minorEastAsia" w:hAnsiTheme="minorEastAsia" w:cs="宋体" w:hint="eastAsia"/>
                <w:color w:val="000000"/>
                <w:kern w:val="0"/>
                <w:sz w:val="24"/>
              </w:rPr>
              <w:br/>
              <w:t>7）为保证操作人员的安全，上料库采用双层互斥</w:t>
            </w:r>
            <w:r w:rsidR="005248D5">
              <w:rPr>
                <w:rFonts w:asciiTheme="minorEastAsia" w:eastAsiaTheme="minorEastAsia" w:hAnsiTheme="minorEastAsia" w:cs="宋体" w:hint="eastAsia"/>
                <w:color w:val="000000"/>
                <w:kern w:val="0"/>
                <w:sz w:val="24"/>
              </w:rPr>
              <w:t>设计，机器人操作与人工操作互不干涉。</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14</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智能制造逻辑主控系</w:t>
            </w:r>
            <w:r w:rsidRPr="00B02F14">
              <w:rPr>
                <w:rFonts w:asciiTheme="minorEastAsia" w:eastAsiaTheme="minorEastAsia" w:hAnsiTheme="minorEastAsia" w:cs="宋体" w:hint="eastAsia"/>
                <w:color w:val="000000"/>
                <w:kern w:val="0"/>
                <w:sz w:val="24"/>
              </w:rPr>
              <w:lastRenderedPageBreak/>
              <w:t>统</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248D5" w:rsidRDefault="00B02F14" w:rsidP="005248D5">
            <w:pPr>
              <w:widowControl/>
              <w:numPr>
                <w:ilvl w:val="0"/>
                <w:numId w:val="38"/>
              </w:numPr>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智能制造逻辑主控特点</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（1）</w:t>
            </w:r>
            <w:proofErr w:type="gramStart"/>
            <w:r w:rsidRPr="00B02F14">
              <w:rPr>
                <w:rFonts w:asciiTheme="minorEastAsia" w:eastAsiaTheme="minorEastAsia" w:hAnsiTheme="minorEastAsia" w:cs="宋体" w:hint="eastAsia"/>
                <w:color w:val="000000"/>
                <w:kern w:val="0"/>
                <w:sz w:val="24"/>
              </w:rPr>
              <w:t>算控一体</w:t>
            </w:r>
            <w:proofErr w:type="gramEnd"/>
            <w:r w:rsidRPr="00B02F14">
              <w:rPr>
                <w:rFonts w:asciiTheme="minorEastAsia" w:eastAsiaTheme="minorEastAsia" w:hAnsiTheme="minorEastAsia" w:cs="宋体" w:hint="eastAsia"/>
                <w:color w:val="000000"/>
                <w:kern w:val="0"/>
                <w:sz w:val="24"/>
              </w:rPr>
              <w:t>：一套控制器同时具备运动控制、逻辑控制、机器视觉、组态显示、边缘计算的功能。一套软件同时兼容运动控制、逻辑控制、机器视觉、组态显示的开发。一套程序同时解决运动控制、逻辑控制、机器见觉、组态显示的应用。</w:t>
            </w:r>
            <w:r w:rsidRPr="00B02F14">
              <w:rPr>
                <w:rFonts w:asciiTheme="minorEastAsia" w:eastAsiaTheme="minorEastAsia" w:hAnsiTheme="minorEastAsia" w:cs="宋体" w:hint="eastAsia"/>
                <w:color w:val="000000"/>
                <w:kern w:val="0"/>
                <w:sz w:val="24"/>
              </w:rPr>
              <w:br/>
              <w:t>（2）内置</w:t>
            </w:r>
            <w:proofErr w:type="gramStart"/>
            <w:r w:rsidRPr="00B02F14">
              <w:rPr>
                <w:rFonts w:asciiTheme="minorEastAsia" w:eastAsiaTheme="minorEastAsia" w:hAnsiTheme="minorEastAsia" w:cs="宋体" w:hint="eastAsia"/>
                <w:color w:val="000000"/>
                <w:kern w:val="0"/>
                <w:sz w:val="24"/>
              </w:rPr>
              <w:t>算控一体双域</w:t>
            </w:r>
            <w:proofErr w:type="gramEnd"/>
            <w:r w:rsidRPr="00B02F14">
              <w:rPr>
                <w:rFonts w:asciiTheme="minorEastAsia" w:eastAsiaTheme="minorEastAsia" w:hAnsiTheme="minorEastAsia" w:cs="宋体" w:hint="eastAsia"/>
                <w:color w:val="000000"/>
                <w:kern w:val="0"/>
                <w:sz w:val="24"/>
              </w:rPr>
              <w:t>操作系统：为保证Windows的开放性以及控制的实时性，在同一个CPU硬件平台上运行Meta双内核(非实时内核+实时内核)，实时与非实时域可根据现场使用场景灵活分配硬件资源，保证系统的实时性。相对于传统的PLC+工控机等不同产品形态产品通过通讯交互方式，</w:t>
            </w:r>
            <w:proofErr w:type="gramStart"/>
            <w:r w:rsidRPr="00B02F14">
              <w:rPr>
                <w:rFonts w:asciiTheme="minorEastAsia" w:eastAsiaTheme="minorEastAsia" w:hAnsiTheme="minorEastAsia" w:cs="宋体" w:hint="eastAsia"/>
                <w:color w:val="000000"/>
                <w:kern w:val="0"/>
                <w:sz w:val="24"/>
              </w:rPr>
              <w:t>双域可</w:t>
            </w:r>
            <w:proofErr w:type="gramEnd"/>
            <w:r w:rsidRPr="00B02F14">
              <w:rPr>
                <w:rFonts w:asciiTheme="minorEastAsia" w:eastAsiaTheme="minorEastAsia" w:hAnsiTheme="minorEastAsia" w:cs="宋体" w:hint="eastAsia"/>
                <w:color w:val="000000"/>
                <w:kern w:val="0"/>
                <w:sz w:val="24"/>
              </w:rPr>
              <w:t>通过共享内存/MODBUSTCP/标签通讯等信息交互方式，实现信息高速交互，数据所见即所得。即使非实时域发生cpu，内存，磁盘，网络，USB，IO使用率达到100%，实时侧也不会受到影响。桌面系统崩溃，实时内核不受影响。</w:t>
            </w:r>
            <w:r w:rsidRPr="00B02F14">
              <w:rPr>
                <w:rFonts w:asciiTheme="minorEastAsia" w:eastAsiaTheme="minorEastAsia" w:hAnsiTheme="minorEastAsia" w:cs="宋体" w:hint="eastAsia"/>
                <w:color w:val="000000"/>
                <w:kern w:val="0"/>
                <w:sz w:val="24"/>
              </w:rPr>
              <w:br/>
              <w:t>（3）软件收敛，编程效率高，人人都能编程。支持IEC 61131-3PLC编程语言，也支持高级语言，可以在一个编程平台中实现运动控制，机器视觉，逻辑控制，组态软件编程，同时实现信息化的数据库，云平台交互，兼顾第三方软件集成，使设备制造商更容易实现运动控制与机器视觉，IT与OT的应用。</w:t>
            </w:r>
            <w:r w:rsidRPr="00B02F14">
              <w:rPr>
                <w:rFonts w:asciiTheme="minorEastAsia" w:eastAsiaTheme="minorEastAsia" w:hAnsiTheme="minorEastAsia" w:cs="宋体" w:hint="eastAsia"/>
                <w:color w:val="000000"/>
                <w:kern w:val="0"/>
                <w:sz w:val="24"/>
              </w:rPr>
              <w:br/>
              <w:t>（4）支持64位浮点计算，可提供高1000MbpS通信链路连接IO</w:t>
            </w:r>
            <w:r w:rsidR="005248D5">
              <w:rPr>
                <w:rFonts w:asciiTheme="minorEastAsia" w:eastAsiaTheme="minorEastAsia" w:hAnsiTheme="minorEastAsia" w:cs="宋体" w:hint="eastAsia"/>
                <w:color w:val="000000"/>
                <w:kern w:val="0"/>
                <w:sz w:val="24"/>
              </w:rPr>
              <w:t>模块及第三方设备</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（5）可方便扩展网口，串口，USB口及显卡，可适用于各种应用场景。</w:t>
            </w:r>
            <w:r w:rsidRPr="00B02F14">
              <w:rPr>
                <w:rFonts w:asciiTheme="minorEastAsia" w:eastAsiaTheme="minorEastAsia" w:hAnsiTheme="minorEastAsia" w:cs="宋体" w:hint="eastAsia"/>
                <w:color w:val="000000"/>
                <w:kern w:val="0"/>
                <w:sz w:val="24"/>
              </w:rPr>
              <w:br/>
              <w:t>（6）多网口设计，实现EtherCAT环形组网。网口独立IP，可完成控制层组网，信息层组网，视觉组网，IP</w:t>
            </w:r>
            <w:r w:rsidR="005248D5">
              <w:rPr>
                <w:rFonts w:asciiTheme="minorEastAsia" w:eastAsiaTheme="minorEastAsia" w:hAnsiTheme="minorEastAsia" w:cs="宋体" w:hint="eastAsia"/>
                <w:color w:val="000000"/>
                <w:kern w:val="0"/>
                <w:sz w:val="24"/>
              </w:rPr>
              <w:t>分开，安全隔离</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（7）</w:t>
            </w:r>
            <w:proofErr w:type="gramStart"/>
            <w:r w:rsidRPr="00B02F14">
              <w:rPr>
                <w:rFonts w:asciiTheme="minorEastAsia" w:eastAsiaTheme="minorEastAsia" w:hAnsiTheme="minorEastAsia" w:cs="宋体" w:hint="eastAsia"/>
                <w:color w:val="000000"/>
                <w:kern w:val="0"/>
                <w:sz w:val="24"/>
              </w:rPr>
              <w:t>连接组</w:t>
            </w:r>
            <w:proofErr w:type="gramEnd"/>
            <w:r w:rsidRPr="00B02F14">
              <w:rPr>
                <w:rFonts w:asciiTheme="minorEastAsia" w:eastAsiaTheme="minorEastAsia" w:hAnsiTheme="minorEastAsia" w:cs="宋体" w:hint="eastAsia"/>
                <w:color w:val="000000"/>
                <w:kern w:val="0"/>
                <w:sz w:val="24"/>
              </w:rPr>
              <w:t>网方式：多个千兆以太网接口，多个USB3.0，多个485/232/422通信，视频预输出接口HDMI、DP等；支持OPC/UA数据服务、Modbus、EtherCAT、Profinet、CANOpen、Ethernet/IP；支持10路以上支持Gige/USB3.0的主流厂商工业相机直接连接最多支持4路EtherCAT通信，支持星型、总线型、树型、环型。最多支持128轴连接。</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w:t>
            </w:r>
            <w:r w:rsidR="005248D5">
              <w:rPr>
                <w:rFonts w:asciiTheme="minorEastAsia" w:eastAsiaTheme="minorEastAsia" w:hAnsiTheme="minorEastAsia" w:cs="宋体"/>
                <w:color w:val="000000"/>
                <w:kern w:val="0"/>
                <w:sz w:val="24"/>
              </w:rPr>
              <w:t>8</w:t>
            </w:r>
            <w:r w:rsidRPr="00B02F14">
              <w:rPr>
                <w:rFonts w:asciiTheme="minorEastAsia" w:eastAsiaTheme="minorEastAsia" w:hAnsiTheme="minorEastAsia" w:cs="宋体" w:hint="eastAsia"/>
                <w:color w:val="000000"/>
                <w:kern w:val="0"/>
                <w:sz w:val="24"/>
              </w:rPr>
              <w:t>）具备</w:t>
            </w:r>
            <w:proofErr w:type="gramStart"/>
            <w:r w:rsidRPr="00B02F14">
              <w:rPr>
                <w:rFonts w:asciiTheme="minorEastAsia" w:eastAsiaTheme="minorEastAsia" w:hAnsiTheme="minorEastAsia" w:cs="宋体" w:hint="eastAsia"/>
                <w:color w:val="000000"/>
                <w:kern w:val="0"/>
                <w:sz w:val="24"/>
              </w:rPr>
              <w:t>远程上</w:t>
            </w:r>
            <w:proofErr w:type="gramEnd"/>
            <w:r w:rsidRPr="00B02F14">
              <w:rPr>
                <w:rFonts w:asciiTheme="minorEastAsia" w:eastAsiaTheme="minorEastAsia" w:hAnsiTheme="minorEastAsia" w:cs="宋体" w:hint="eastAsia"/>
                <w:color w:val="000000"/>
                <w:kern w:val="0"/>
                <w:sz w:val="24"/>
              </w:rPr>
              <w:t>下载程序及连接PLC（可编程控制器）可在线修改或</w:t>
            </w:r>
            <w:proofErr w:type="gramStart"/>
            <w:r w:rsidRPr="00B02F14">
              <w:rPr>
                <w:rFonts w:asciiTheme="minorEastAsia" w:eastAsiaTheme="minorEastAsia" w:hAnsiTheme="minorEastAsia" w:cs="宋体" w:hint="eastAsia"/>
                <w:color w:val="000000"/>
                <w:kern w:val="0"/>
                <w:sz w:val="24"/>
              </w:rPr>
              <w:t>远程上</w:t>
            </w:r>
            <w:proofErr w:type="gramEnd"/>
            <w:r w:rsidRPr="00B02F14">
              <w:rPr>
                <w:rFonts w:asciiTheme="minorEastAsia" w:eastAsiaTheme="minorEastAsia" w:hAnsiTheme="minorEastAsia" w:cs="宋体" w:hint="eastAsia"/>
                <w:color w:val="000000"/>
                <w:kern w:val="0"/>
                <w:sz w:val="24"/>
              </w:rPr>
              <w:t xml:space="preserve">下载PLC程序。                                         </w:t>
            </w:r>
            <w:r w:rsidRPr="00B02F14">
              <w:rPr>
                <w:rFonts w:asciiTheme="minorEastAsia" w:eastAsiaTheme="minorEastAsia" w:hAnsiTheme="minorEastAsia" w:cs="宋体" w:hint="eastAsia"/>
                <w:color w:val="000000"/>
                <w:kern w:val="0"/>
                <w:sz w:val="24"/>
              </w:rPr>
              <w:br/>
              <w:t>（</w:t>
            </w:r>
            <w:r w:rsidR="005248D5">
              <w:rPr>
                <w:rFonts w:asciiTheme="minorEastAsia" w:eastAsiaTheme="minorEastAsia" w:hAnsiTheme="minorEastAsia" w:cs="宋体"/>
                <w:color w:val="000000"/>
                <w:kern w:val="0"/>
                <w:sz w:val="24"/>
              </w:rPr>
              <w:t>9</w:t>
            </w:r>
            <w:r w:rsidRPr="00B02F14">
              <w:rPr>
                <w:rFonts w:asciiTheme="minorEastAsia" w:eastAsiaTheme="minorEastAsia" w:hAnsiTheme="minorEastAsia" w:cs="宋体" w:hint="eastAsia"/>
                <w:color w:val="000000"/>
                <w:kern w:val="0"/>
                <w:sz w:val="24"/>
              </w:rPr>
              <w:t>）无料启动：当所有机床都无料的状态下，无需人工手动将所有机床的物料补齐，直接使用无料启动方式自动将所有机床的物料</w:t>
            </w:r>
            <w:proofErr w:type="gramStart"/>
            <w:r w:rsidRPr="00B02F14">
              <w:rPr>
                <w:rFonts w:asciiTheme="minorEastAsia" w:eastAsiaTheme="minorEastAsia" w:hAnsiTheme="minorEastAsia" w:cs="宋体" w:hint="eastAsia"/>
                <w:color w:val="000000"/>
                <w:kern w:val="0"/>
                <w:sz w:val="24"/>
              </w:rPr>
              <w:t>一</w:t>
            </w:r>
            <w:proofErr w:type="gramEnd"/>
            <w:r w:rsidRPr="00B02F14">
              <w:rPr>
                <w:rFonts w:asciiTheme="minorEastAsia" w:eastAsiaTheme="minorEastAsia" w:hAnsiTheme="minorEastAsia" w:cs="宋体" w:hint="eastAsia"/>
                <w:color w:val="000000"/>
                <w:kern w:val="0"/>
                <w:sz w:val="24"/>
              </w:rPr>
              <w:t>步步按工艺补齐。</w:t>
            </w:r>
          </w:p>
          <w:p w:rsidR="00B02F14" w:rsidRPr="005248D5" w:rsidRDefault="005248D5" w:rsidP="005248D5">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r w:rsidR="00B02F14" w:rsidRPr="005248D5">
              <w:rPr>
                <w:rFonts w:asciiTheme="minorEastAsia" w:eastAsiaTheme="minorEastAsia" w:hAnsiTheme="minorEastAsia" w:cs="宋体" w:hint="eastAsia"/>
                <w:color w:val="000000"/>
                <w:kern w:val="0"/>
                <w:sz w:val="24"/>
              </w:rPr>
              <w:t>有料启动：当所有机床都有料的状态下，直接使用有</w:t>
            </w:r>
            <w:proofErr w:type="gramStart"/>
            <w:r w:rsidR="00B02F14" w:rsidRPr="005248D5">
              <w:rPr>
                <w:rFonts w:asciiTheme="minorEastAsia" w:eastAsiaTheme="minorEastAsia" w:hAnsiTheme="minorEastAsia" w:cs="宋体" w:hint="eastAsia"/>
                <w:color w:val="000000"/>
                <w:kern w:val="0"/>
                <w:sz w:val="24"/>
              </w:rPr>
              <w:t>料启动</w:t>
            </w:r>
            <w:proofErr w:type="gramEnd"/>
            <w:r w:rsidR="00B02F14" w:rsidRPr="005248D5">
              <w:rPr>
                <w:rFonts w:asciiTheme="minorEastAsia" w:eastAsiaTheme="minorEastAsia" w:hAnsiTheme="minorEastAsia" w:cs="宋体" w:hint="eastAsia"/>
                <w:color w:val="000000"/>
                <w:kern w:val="0"/>
                <w:sz w:val="24"/>
              </w:rPr>
              <w:t>方式按加工工艺正常加工。</w:t>
            </w:r>
          </w:p>
          <w:p w:rsidR="00B02F14" w:rsidRPr="00B02F14" w:rsidRDefault="00B02F14" w:rsidP="00B02F14">
            <w:pPr>
              <w:widowControl/>
              <w:numPr>
                <w:ilvl w:val="0"/>
                <w:numId w:val="39"/>
              </w:numPr>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选择启动：当一台机床缺料时，无需人工手动补齐物料，直接使用选择启动方式与选择某台机床无料的方式启动加工。</w:t>
            </w:r>
            <w:r w:rsidRPr="00B02F14">
              <w:rPr>
                <w:rFonts w:asciiTheme="minorEastAsia" w:eastAsiaTheme="minorEastAsia" w:hAnsiTheme="minorEastAsia" w:cs="宋体" w:hint="eastAsia"/>
                <w:color w:val="000000"/>
                <w:kern w:val="0"/>
                <w:sz w:val="24"/>
              </w:rPr>
              <w:br/>
              <w:t>（1</w:t>
            </w:r>
            <w:r w:rsidR="005248D5">
              <w:rPr>
                <w:rFonts w:asciiTheme="minorEastAsia" w:eastAsiaTheme="minorEastAsia" w:hAnsiTheme="minorEastAsia" w:cs="宋体"/>
                <w:color w:val="000000"/>
                <w:kern w:val="0"/>
                <w:sz w:val="24"/>
              </w:rPr>
              <w:t>2</w:t>
            </w:r>
            <w:r w:rsidRPr="00B02F14">
              <w:rPr>
                <w:rFonts w:asciiTheme="minorEastAsia" w:eastAsiaTheme="minorEastAsia" w:hAnsiTheme="minorEastAsia" w:cs="宋体" w:hint="eastAsia"/>
                <w:color w:val="000000"/>
                <w:kern w:val="0"/>
                <w:sz w:val="24"/>
              </w:rPr>
              <w:t>）带料停机：按工艺停止机械手循</w:t>
            </w:r>
            <w:proofErr w:type="gramStart"/>
            <w:r w:rsidRPr="00B02F14">
              <w:rPr>
                <w:rFonts w:asciiTheme="minorEastAsia" w:eastAsiaTheme="minorEastAsia" w:hAnsiTheme="minorEastAsia" w:cs="宋体" w:hint="eastAsia"/>
                <w:color w:val="000000"/>
                <w:kern w:val="0"/>
                <w:sz w:val="24"/>
              </w:rPr>
              <w:t>坏加工</w:t>
            </w:r>
            <w:proofErr w:type="gramEnd"/>
            <w:r w:rsidRPr="00B02F14">
              <w:rPr>
                <w:rFonts w:asciiTheme="minorEastAsia" w:eastAsiaTheme="minorEastAsia" w:hAnsiTheme="minorEastAsia" w:cs="宋体" w:hint="eastAsia"/>
                <w:color w:val="000000"/>
                <w:kern w:val="0"/>
                <w:sz w:val="24"/>
              </w:rPr>
              <w:t>模式。</w:t>
            </w:r>
          </w:p>
          <w:p w:rsidR="005248D5" w:rsidRDefault="00B02F14" w:rsidP="005248D5">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r w:rsidR="005248D5">
              <w:rPr>
                <w:rFonts w:asciiTheme="minorEastAsia" w:eastAsiaTheme="minorEastAsia" w:hAnsiTheme="minorEastAsia" w:cs="宋体"/>
                <w:color w:val="000000"/>
                <w:kern w:val="0"/>
                <w:sz w:val="24"/>
              </w:rPr>
              <w:t>3</w:t>
            </w:r>
            <w:r w:rsidRPr="00B02F14">
              <w:rPr>
                <w:rFonts w:asciiTheme="minorEastAsia" w:eastAsiaTheme="minorEastAsia" w:hAnsiTheme="minorEastAsia" w:cs="宋体" w:hint="eastAsia"/>
                <w:color w:val="000000"/>
                <w:kern w:val="0"/>
                <w:sz w:val="24"/>
              </w:rPr>
              <w:t>）清料停机：将所有机床内的物料按加工工艺取出至所有机床无料后自动停止加工。</w:t>
            </w:r>
            <w:r w:rsidRPr="00B02F14">
              <w:rPr>
                <w:rFonts w:asciiTheme="minorEastAsia" w:eastAsiaTheme="minorEastAsia" w:hAnsiTheme="minorEastAsia" w:cs="宋体" w:hint="eastAsia"/>
                <w:color w:val="000000"/>
                <w:kern w:val="0"/>
                <w:sz w:val="24"/>
              </w:rPr>
              <w:br/>
              <w:t>2、性能参数</w:t>
            </w:r>
            <w:r w:rsidRPr="00B02F14">
              <w:rPr>
                <w:rFonts w:asciiTheme="minorEastAsia" w:eastAsiaTheme="minorEastAsia" w:hAnsiTheme="minorEastAsia" w:cs="宋体" w:hint="eastAsia"/>
                <w:color w:val="000000"/>
                <w:kern w:val="0"/>
                <w:sz w:val="24"/>
              </w:rPr>
              <w:br/>
              <w:t>（1）主频不低于2.5GHz。</w:t>
            </w:r>
            <w:r w:rsidRPr="00B02F14">
              <w:rPr>
                <w:rFonts w:asciiTheme="minorEastAsia" w:eastAsiaTheme="minorEastAsia" w:hAnsiTheme="minorEastAsia" w:cs="宋体" w:hint="eastAsia"/>
                <w:color w:val="000000"/>
                <w:kern w:val="0"/>
                <w:sz w:val="24"/>
              </w:rPr>
              <w:br/>
              <w:t>（2）核数≥ 6，12线程及以上配置，CPU核的灵活分配，能够</w:t>
            </w:r>
            <w:proofErr w:type="gramStart"/>
            <w:r w:rsidRPr="00B02F14">
              <w:rPr>
                <w:rFonts w:asciiTheme="minorEastAsia" w:eastAsiaTheme="minorEastAsia" w:hAnsiTheme="minorEastAsia" w:cs="宋体" w:hint="eastAsia"/>
                <w:color w:val="000000"/>
                <w:kern w:val="0"/>
                <w:sz w:val="24"/>
              </w:rPr>
              <w:t>将算力</w:t>
            </w:r>
            <w:proofErr w:type="gramEnd"/>
            <w:r w:rsidRPr="00B02F14">
              <w:rPr>
                <w:rFonts w:asciiTheme="minorEastAsia" w:eastAsiaTheme="minorEastAsia" w:hAnsiTheme="minorEastAsia" w:cs="宋体" w:hint="eastAsia"/>
                <w:color w:val="000000"/>
                <w:kern w:val="0"/>
                <w:sz w:val="24"/>
              </w:rPr>
              <w:t>动态配置到PLC或操作系统。</w:t>
            </w:r>
            <w:r w:rsidRPr="00B02F14">
              <w:rPr>
                <w:rFonts w:asciiTheme="minorEastAsia" w:eastAsiaTheme="minorEastAsia" w:hAnsiTheme="minorEastAsia" w:cs="宋体" w:hint="eastAsia"/>
                <w:color w:val="000000"/>
                <w:kern w:val="0"/>
                <w:sz w:val="24"/>
              </w:rPr>
              <w:br/>
              <w:t>（3）运行内存≥16GB。</w:t>
            </w:r>
            <w:r w:rsidRPr="00B02F14">
              <w:rPr>
                <w:rFonts w:asciiTheme="minorEastAsia" w:eastAsiaTheme="minorEastAsia" w:hAnsiTheme="minorEastAsia" w:cs="宋体" w:hint="eastAsia"/>
                <w:color w:val="000000"/>
                <w:kern w:val="0"/>
                <w:sz w:val="24"/>
              </w:rPr>
              <w:br/>
              <w:t>（4）双固态硬盘配置，分别不低于128G和512G。</w:t>
            </w:r>
            <w:r w:rsidRPr="00B02F14">
              <w:rPr>
                <w:rFonts w:asciiTheme="minorEastAsia" w:eastAsiaTheme="minorEastAsia" w:hAnsiTheme="minorEastAsia" w:cs="宋体" w:hint="eastAsia"/>
                <w:color w:val="000000"/>
                <w:kern w:val="0"/>
                <w:sz w:val="24"/>
              </w:rPr>
              <w:br/>
              <w:t>（5）网口：独立网卡配置，数量≥7个,传输率100/1000Mb/s。</w:t>
            </w:r>
            <w:r w:rsidRPr="00B02F14">
              <w:rPr>
                <w:rFonts w:asciiTheme="minorEastAsia" w:eastAsiaTheme="minorEastAsia" w:hAnsiTheme="minorEastAsia" w:cs="宋体" w:hint="eastAsia"/>
                <w:color w:val="000000"/>
                <w:kern w:val="0"/>
                <w:sz w:val="24"/>
              </w:rPr>
              <w:br/>
              <w:t>（6）串口：不低于4个RS232，2个RS485。</w:t>
            </w:r>
            <w:r w:rsidRPr="00B02F14">
              <w:rPr>
                <w:rFonts w:asciiTheme="minorEastAsia" w:eastAsiaTheme="minorEastAsia" w:hAnsiTheme="minorEastAsia" w:cs="宋体" w:hint="eastAsia"/>
                <w:color w:val="000000"/>
                <w:kern w:val="0"/>
                <w:sz w:val="24"/>
              </w:rPr>
              <w:br/>
              <w:t>（7）显示接口：HDMI,DP。</w:t>
            </w:r>
            <w:r w:rsidRPr="00B02F14">
              <w:rPr>
                <w:rFonts w:asciiTheme="minorEastAsia" w:eastAsiaTheme="minorEastAsia" w:hAnsiTheme="minorEastAsia" w:cs="宋体" w:hint="eastAsia"/>
                <w:color w:val="000000"/>
                <w:kern w:val="0"/>
                <w:sz w:val="24"/>
              </w:rPr>
              <w:br/>
              <w:t>（8）具备PLC功能。</w:t>
            </w:r>
            <w:r w:rsidRPr="00B02F14">
              <w:rPr>
                <w:rFonts w:asciiTheme="minorEastAsia" w:eastAsiaTheme="minorEastAsia" w:hAnsiTheme="minorEastAsia" w:cs="宋体" w:hint="eastAsia"/>
                <w:color w:val="000000"/>
                <w:kern w:val="0"/>
                <w:sz w:val="24"/>
              </w:rPr>
              <w:br/>
              <w:t>（9）▲操作系统：支持Windows系统或者麒麟OS、欧拉OS、统信UOS等国产操作系统。</w:t>
            </w:r>
            <w:r w:rsidRPr="005248D5">
              <w:rPr>
                <w:rFonts w:asciiTheme="minorEastAsia" w:eastAsiaTheme="minorEastAsia" w:hAnsiTheme="minorEastAsia" w:cs="宋体" w:hint="eastAsia"/>
                <w:b/>
                <w:color w:val="000000"/>
                <w:kern w:val="0"/>
                <w:sz w:val="24"/>
              </w:rPr>
              <w:t>（提供产品技术证明材料</w:t>
            </w:r>
            <w:r w:rsidR="005248D5" w:rsidRPr="005248D5">
              <w:rPr>
                <w:rFonts w:asciiTheme="minorEastAsia" w:eastAsiaTheme="minorEastAsia" w:hAnsiTheme="minorEastAsia" w:cs="宋体" w:hint="eastAsia"/>
                <w:b/>
                <w:color w:val="000000"/>
                <w:kern w:val="0"/>
                <w:sz w:val="24"/>
              </w:rPr>
              <w:t>并加盖</w:t>
            </w:r>
            <w:r w:rsidR="005248D5" w:rsidRPr="005248D5">
              <w:rPr>
                <w:rFonts w:asciiTheme="minorEastAsia" w:eastAsiaTheme="minorEastAsia" w:hAnsiTheme="minorEastAsia" w:cs="宋体"/>
                <w:b/>
                <w:color w:val="000000"/>
                <w:kern w:val="0"/>
                <w:sz w:val="24"/>
              </w:rPr>
              <w:t>公章</w:t>
            </w:r>
            <w:r w:rsidRPr="005248D5">
              <w:rPr>
                <w:rFonts w:asciiTheme="minorEastAsia" w:eastAsiaTheme="minorEastAsia" w:hAnsiTheme="minorEastAsia" w:cs="宋体" w:hint="eastAsia"/>
                <w:b/>
                <w:color w:val="000000"/>
                <w:kern w:val="0"/>
                <w:sz w:val="24"/>
              </w:rPr>
              <w:t>）</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（10）通信协议：支持Modbus、EtherCAT、CAN、Profinet、OPC UA等主流工业通讯协议，支持TCP/IP、UDP、MQTT、ACP通讯协议。</w:t>
            </w:r>
            <w:r w:rsidRPr="00B02F14">
              <w:rPr>
                <w:rFonts w:asciiTheme="minorEastAsia" w:eastAsiaTheme="minorEastAsia" w:hAnsiTheme="minorEastAsia" w:cs="宋体" w:hint="eastAsia"/>
                <w:color w:val="000000"/>
                <w:kern w:val="0"/>
                <w:sz w:val="24"/>
              </w:rPr>
              <w:br/>
              <w:t>（11）支持256轴的运动控制。</w:t>
            </w:r>
            <w:r w:rsidRPr="00B02F14">
              <w:rPr>
                <w:rFonts w:asciiTheme="minorEastAsia" w:eastAsiaTheme="minorEastAsia" w:hAnsiTheme="minorEastAsia" w:cs="宋体" w:hint="eastAsia"/>
                <w:color w:val="000000"/>
                <w:kern w:val="0"/>
                <w:sz w:val="24"/>
              </w:rPr>
              <w:br/>
              <w:t>（12）支持搭载视觉算法，数据库。</w:t>
            </w:r>
            <w:r w:rsidRPr="00B02F14">
              <w:rPr>
                <w:rFonts w:asciiTheme="minorEastAsia" w:eastAsiaTheme="minorEastAsia" w:hAnsiTheme="minorEastAsia" w:cs="宋体" w:hint="eastAsia"/>
                <w:color w:val="000000"/>
                <w:kern w:val="0"/>
                <w:sz w:val="24"/>
              </w:rPr>
              <w:br/>
              <w:t>（13）▲为保证数据安全性，系统完全拥有自主知识产权，并保证</w:t>
            </w:r>
            <w:r w:rsidRPr="00B02F14">
              <w:rPr>
                <w:rFonts w:asciiTheme="minorEastAsia" w:eastAsiaTheme="minorEastAsia" w:hAnsiTheme="minorEastAsia" w:cs="宋体" w:hint="eastAsia"/>
                <w:color w:val="000000"/>
                <w:kern w:val="0"/>
                <w:sz w:val="24"/>
              </w:rPr>
              <w:lastRenderedPageBreak/>
              <w:t>没有侵犯任何第三方知识产权、技术秘密（投标人提供系统著作权证明材料</w:t>
            </w:r>
            <w:r w:rsidR="005248D5">
              <w:rPr>
                <w:rFonts w:asciiTheme="minorEastAsia" w:eastAsiaTheme="minorEastAsia" w:hAnsiTheme="minorEastAsia" w:cs="宋体" w:hint="eastAsia"/>
                <w:color w:val="000000"/>
                <w:kern w:val="0"/>
                <w:sz w:val="24"/>
              </w:rPr>
              <w:t>或提供</w:t>
            </w:r>
            <w:r w:rsidR="005248D5">
              <w:rPr>
                <w:rFonts w:asciiTheme="minorEastAsia" w:eastAsiaTheme="minorEastAsia" w:hAnsiTheme="minorEastAsia" w:cs="宋体"/>
                <w:color w:val="000000"/>
                <w:kern w:val="0"/>
                <w:sz w:val="24"/>
              </w:rPr>
              <w:t>格式自拟的《</w:t>
            </w:r>
            <w:r w:rsidR="005248D5">
              <w:rPr>
                <w:rFonts w:asciiTheme="minorEastAsia" w:eastAsiaTheme="minorEastAsia" w:hAnsiTheme="minorEastAsia" w:cs="宋体" w:hint="eastAsia"/>
                <w:color w:val="000000"/>
                <w:kern w:val="0"/>
                <w:sz w:val="24"/>
              </w:rPr>
              <w:t>无侵权行为</w:t>
            </w:r>
            <w:r w:rsidR="005248D5">
              <w:rPr>
                <w:rFonts w:asciiTheme="minorEastAsia" w:eastAsiaTheme="minorEastAsia" w:hAnsiTheme="minorEastAsia" w:cs="宋体"/>
                <w:color w:val="000000"/>
                <w:kern w:val="0"/>
                <w:sz w:val="24"/>
              </w:rPr>
              <w:t>声明》</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3、系统架构</w:t>
            </w:r>
            <w:r w:rsidRPr="00B02F14">
              <w:rPr>
                <w:rFonts w:asciiTheme="minorEastAsia" w:eastAsiaTheme="minorEastAsia" w:hAnsiTheme="minorEastAsia" w:cs="宋体" w:hint="eastAsia"/>
                <w:color w:val="000000"/>
                <w:kern w:val="0"/>
                <w:sz w:val="24"/>
              </w:rPr>
              <w:br/>
              <w:t>(1)实时操作系统：用于PLC编程，伺服轴控制，IO控制（传感器，电磁阀，普通电机），主要用于车床自动门控制系统、加工中心自动门控制系统、自动化上料库与下料库控制，车床、加工中心、机器人等制造设备互联互通控制。</w:t>
            </w:r>
          </w:p>
          <w:p w:rsidR="00B02F14" w:rsidRDefault="00B02F14" w:rsidP="005248D5">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支持Host系统、GUEST系统虚拟化。</w:t>
            </w:r>
            <w:r w:rsidRPr="00B02F14">
              <w:rPr>
                <w:rFonts w:asciiTheme="minorEastAsia" w:eastAsiaTheme="minorEastAsia" w:hAnsiTheme="minorEastAsia" w:cs="宋体" w:hint="eastAsia"/>
                <w:color w:val="000000"/>
                <w:kern w:val="0"/>
                <w:sz w:val="24"/>
              </w:rPr>
              <w:br/>
              <w:t>支持GUEST系统虚拟机管理及设备模拟、硬件穿透，二型虚拟化的虚拟机。</w:t>
            </w:r>
            <w:r w:rsidRPr="00B02F14">
              <w:rPr>
                <w:rFonts w:asciiTheme="minorEastAsia" w:eastAsiaTheme="minorEastAsia" w:hAnsiTheme="minorEastAsia" w:cs="宋体" w:hint="eastAsia"/>
                <w:color w:val="000000"/>
                <w:kern w:val="0"/>
                <w:sz w:val="24"/>
              </w:rPr>
              <w:br/>
              <w:t>可按需装载桌面操作系统，包括Windows、麒麟OS、欧拉、统信等。</w:t>
            </w:r>
            <w:r w:rsidRPr="00B02F14">
              <w:rPr>
                <w:rFonts w:asciiTheme="minorEastAsia" w:eastAsiaTheme="minorEastAsia" w:hAnsiTheme="minorEastAsia" w:cs="宋体" w:hint="eastAsia"/>
                <w:color w:val="000000"/>
                <w:kern w:val="0"/>
                <w:sz w:val="24"/>
              </w:rPr>
              <w:br/>
              <w:t>支持虚拟化管理功，按需分配CPU核、内存、网卡等资源，提高资源利用效率并具备开放性和集成性。</w:t>
            </w:r>
            <w:r w:rsidRPr="00B02F14">
              <w:rPr>
                <w:rFonts w:asciiTheme="minorEastAsia" w:eastAsiaTheme="minorEastAsia" w:hAnsiTheme="minorEastAsia" w:cs="宋体" w:hint="eastAsia"/>
                <w:color w:val="000000"/>
                <w:kern w:val="0"/>
                <w:sz w:val="24"/>
              </w:rPr>
              <w:br/>
              <w:t>支持DPDK网卡驱动的模式，实现高效快速的数据收发。</w:t>
            </w:r>
            <w:r w:rsidRPr="00B02F14">
              <w:rPr>
                <w:rFonts w:asciiTheme="minorEastAsia" w:eastAsiaTheme="minorEastAsia" w:hAnsiTheme="minorEastAsia" w:cs="宋体" w:hint="eastAsia"/>
                <w:color w:val="000000"/>
                <w:kern w:val="0"/>
                <w:sz w:val="24"/>
              </w:rPr>
              <w:br/>
              <w:t>更轻量的虚拟化开销，减少资源占用。</w:t>
            </w:r>
            <w:r w:rsidRPr="00B02F14">
              <w:rPr>
                <w:rFonts w:asciiTheme="minorEastAsia" w:eastAsiaTheme="minorEastAsia" w:hAnsiTheme="minorEastAsia" w:cs="宋体" w:hint="eastAsia"/>
                <w:color w:val="000000"/>
                <w:kern w:val="0"/>
                <w:sz w:val="24"/>
              </w:rPr>
              <w:br/>
              <w:t>(2)非实时操作系统：主要用于MES管理系统、视觉检测软件系统、电子围栏看护软件系统、其他接口预留，支持windows系统，同时也支持统信UOS系统，麒麟操作系统、欧拉操作系统等国产系统。通过VFIO</w:t>
            </w:r>
            <w:r w:rsidR="005248D5">
              <w:rPr>
                <w:rFonts w:asciiTheme="minorEastAsia" w:eastAsiaTheme="minorEastAsia" w:hAnsiTheme="minorEastAsia" w:cs="宋体" w:hint="eastAsia"/>
                <w:color w:val="000000"/>
                <w:kern w:val="0"/>
                <w:sz w:val="24"/>
              </w:rPr>
              <w:t>等虚拟化技术提高了非实时域硬件资源的访问能力。</w:t>
            </w:r>
            <w:r w:rsidRPr="00B02F14">
              <w:rPr>
                <w:rFonts w:asciiTheme="minorEastAsia" w:eastAsiaTheme="minorEastAsia" w:hAnsiTheme="minorEastAsia" w:cs="宋体" w:hint="eastAsia"/>
                <w:color w:val="000000"/>
                <w:kern w:val="0"/>
                <w:sz w:val="24"/>
              </w:rPr>
              <w:t>提供了如ADI硬件资源调用接口、共</w:t>
            </w:r>
            <w:r w:rsidR="005248D5">
              <w:rPr>
                <w:rFonts w:asciiTheme="minorEastAsia" w:eastAsiaTheme="minorEastAsia" w:hAnsiTheme="minorEastAsia" w:cs="宋体" w:hint="eastAsia"/>
                <w:color w:val="000000"/>
                <w:kern w:val="0"/>
                <w:sz w:val="24"/>
              </w:rPr>
              <w:t>享内存、高速读写虚拟磁盘等，支持用户对操作系统底层资源进行调用</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4、子机系统</w:t>
            </w:r>
            <w:r w:rsidRPr="00B02F14">
              <w:rPr>
                <w:rFonts w:asciiTheme="minorEastAsia" w:eastAsiaTheme="minorEastAsia" w:hAnsiTheme="minorEastAsia" w:cs="宋体" w:hint="eastAsia"/>
                <w:color w:val="000000"/>
                <w:kern w:val="0"/>
                <w:sz w:val="24"/>
              </w:rPr>
              <w:br/>
              <w:t>1）系统参数</w:t>
            </w:r>
            <w:r w:rsidRPr="00B02F14">
              <w:rPr>
                <w:rFonts w:asciiTheme="minorEastAsia" w:eastAsiaTheme="minorEastAsia" w:hAnsiTheme="minorEastAsia" w:cs="宋体" w:hint="eastAsia"/>
                <w:color w:val="000000"/>
                <w:kern w:val="0"/>
                <w:sz w:val="24"/>
              </w:rPr>
              <w:br/>
              <w:t>CPU 架构 国产</w:t>
            </w:r>
            <w:r w:rsidR="005248D5">
              <w:rPr>
                <w:rFonts w:asciiTheme="minorEastAsia" w:eastAsiaTheme="minorEastAsia" w:hAnsiTheme="minorEastAsia" w:cs="宋体" w:hint="eastAsia"/>
                <w:color w:val="000000"/>
                <w:kern w:val="0"/>
                <w:sz w:val="24"/>
              </w:rPr>
              <w:t>CPU</w:t>
            </w:r>
            <w:r w:rsidR="005248D5">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t>处理器基本频率</w:t>
            </w:r>
            <w:r w:rsidR="005248D5">
              <w:rPr>
                <w:rFonts w:asciiTheme="minorEastAsia" w:eastAsiaTheme="minorEastAsia" w:hAnsiTheme="minorEastAsia" w:cs="宋体" w:hint="eastAsia"/>
                <w:color w:val="000000"/>
                <w:kern w:val="0"/>
                <w:sz w:val="24"/>
              </w:rPr>
              <w:t xml:space="preserve"> 3.0GHz</w:t>
            </w:r>
            <w:r w:rsidR="005248D5">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内核数</w:t>
            </w:r>
            <w:proofErr w:type="gramEnd"/>
            <w:r w:rsidRPr="00B02F14">
              <w:rPr>
                <w:rFonts w:asciiTheme="minorEastAsia" w:eastAsiaTheme="minorEastAsia" w:hAnsiTheme="minorEastAsia" w:cs="宋体" w:hint="eastAsia"/>
                <w:color w:val="000000"/>
                <w:kern w:val="0"/>
                <w:sz w:val="24"/>
              </w:rPr>
              <w:t xml:space="preserve"> 4核心</w:t>
            </w:r>
            <w:r w:rsidR="005248D5">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线程数</w:t>
            </w:r>
            <w:proofErr w:type="gramEnd"/>
            <w:r w:rsidRPr="00B02F14">
              <w:rPr>
                <w:rFonts w:asciiTheme="minorEastAsia" w:eastAsiaTheme="minorEastAsia" w:hAnsiTheme="minorEastAsia" w:cs="宋体" w:hint="eastAsia"/>
                <w:color w:val="000000"/>
                <w:kern w:val="0"/>
                <w:sz w:val="24"/>
              </w:rPr>
              <w:t xml:space="preserve"> 8线程</w:t>
            </w:r>
            <w:r w:rsidRPr="00B02F14">
              <w:rPr>
                <w:rFonts w:asciiTheme="minorEastAsia" w:eastAsiaTheme="minorEastAsia" w:hAnsiTheme="minorEastAsia" w:cs="宋体" w:hint="eastAsia"/>
                <w:color w:val="000000"/>
                <w:kern w:val="0"/>
                <w:sz w:val="24"/>
              </w:rPr>
              <w:br/>
              <w:t>内存 16G内存（国产）</w:t>
            </w:r>
            <w:r w:rsidRPr="00B02F14">
              <w:rPr>
                <w:rFonts w:asciiTheme="minorEastAsia" w:eastAsiaTheme="minorEastAsia" w:hAnsiTheme="minorEastAsia" w:cs="宋体" w:hint="eastAsia"/>
                <w:color w:val="000000"/>
                <w:kern w:val="0"/>
                <w:sz w:val="24"/>
              </w:rPr>
              <w:br/>
              <w:t>显卡 外置显卡（国产）</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硬盘 CFSAT卡，默认256G最高支持1T（国产）</w:t>
            </w:r>
            <w:r w:rsidRPr="00B02F14">
              <w:rPr>
                <w:rFonts w:asciiTheme="minorEastAsia" w:eastAsiaTheme="minorEastAsia" w:hAnsiTheme="minorEastAsia" w:cs="宋体" w:hint="eastAsia"/>
                <w:color w:val="000000"/>
                <w:kern w:val="0"/>
                <w:sz w:val="24"/>
              </w:rPr>
              <w:br/>
              <w:t>软件接口 编程语言 LD/ST/CFC/SFC</w:t>
            </w:r>
            <w:r w:rsidRPr="00B02F14">
              <w:rPr>
                <w:rFonts w:asciiTheme="minorEastAsia" w:eastAsiaTheme="minorEastAsia" w:hAnsiTheme="minorEastAsia" w:cs="宋体" w:hint="eastAsia"/>
                <w:color w:val="000000"/>
                <w:kern w:val="0"/>
                <w:sz w:val="24"/>
              </w:rPr>
              <w:br/>
              <w:t xml:space="preserve"> 程序下载 支持二进制目标代码下载</w:t>
            </w:r>
            <w:r w:rsidRPr="00B02F14">
              <w:rPr>
                <w:rFonts w:asciiTheme="minorEastAsia" w:eastAsiaTheme="minorEastAsia" w:hAnsiTheme="minorEastAsia" w:cs="宋体" w:hint="eastAsia"/>
                <w:color w:val="000000"/>
                <w:kern w:val="0"/>
                <w:sz w:val="24"/>
              </w:rPr>
              <w:br/>
              <w:t xml:space="preserve"> 程序上传 支持用户工程上传</w:t>
            </w:r>
            <w:r w:rsidRPr="00B02F14">
              <w:rPr>
                <w:rFonts w:asciiTheme="minorEastAsia" w:eastAsiaTheme="minorEastAsia" w:hAnsiTheme="minorEastAsia" w:cs="宋体" w:hint="eastAsia"/>
                <w:color w:val="000000"/>
                <w:kern w:val="0"/>
                <w:sz w:val="24"/>
              </w:rPr>
              <w:br/>
              <w:t xml:space="preserve"> 程序加密 支持用户工程和POU加密</w:t>
            </w:r>
            <w:r w:rsidRPr="00B02F14">
              <w:rPr>
                <w:rFonts w:asciiTheme="minorEastAsia" w:eastAsiaTheme="minorEastAsia" w:hAnsiTheme="minorEastAsia" w:cs="宋体" w:hint="eastAsia"/>
                <w:color w:val="000000"/>
                <w:kern w:val="0"/>
                <w:sz w:val="24"/>
              </w:rPr>
              <w:br/>
              <w:t xml:space="preserve"> 控制器加密 支持控制器加锁/解锁；</w:t>
            </w:r>
            <w:r w:rsidRPr="00B02F14">
              <w:rPr>
                <w:rFonts w:asciiTheme="minorEastAsia" w:eastAsiaTheme="minorEastAsia" w:hAnsiTheme="minorEastAsia" w:cs="宋体" w:hint="eastAsia"/>
                <w:color w:val="000000"/>
                <w:kern w:val="0"/>
                <w:sz w:val="24"/>
              </w:rPr>
              <w:br/>
              <w:t xml:space="preserve"> 掉电保持 支持</w:t>
            </w:r>
            <w:r w:rsidRPr="00B02F14">
              <w:rPr>
                <w:rFonts w:asciiTheme="minorEastAsia" w:eastAsiaTheme="minorEastAsia" w:hAnsiTheme="minorEastAsia" w:cs="宋体" w:hint="eastAsia"/>
                <w:color w:val="000000"/>
                <w:kern w:val="0"/>
                <w:sz w:val="24"/>
              </w:rPr>
              <w:br/>
              <w:t xml:space="preserve"> 自动添加</w:t>
            </w:r>
            <w:proofErr w:type="gramStart"/>
            <w:r w:rsidRPr="00B02F14">
              <w:rPr>
                <w:rFonts w:asciiTheme="minorEastAsia" w:eastAsiaTheme="minorEastAsia" w:hAnsiTheme="minorEastAsia" w:cs="宋体" w:hint="eastAsia"/>
                <w:color w:val="000000"/>
                <w:kern w:val="0"/>
                <w:sz w:val="24"/>
              </w:rPr>
              <w:t>库功能</w:t>
            </w:r>
            <w:proofErr w:type="gramEnd"/>
            <w:r w:rsidRPr="00B02F14">
              <w:rPr>
                <w:rFonts w:asciiTheme="minorEastAsia" w:eastAsiaTheme="minorEastAsia" w:hAnsiTheme="minorEastAsia" w:cs="宋体" w:hint="eastAsia"/>
                <w:color w:val="000000"/>
                <w:kern w:val="0"/>
                <w:sz w:val="24"/>
              </w:rPr>
              <w:t xml:space="preserve"> 支持</w:t>
            </w:r>
            <w:r w:rsidRPr="00B02F14">
              <w:rPr>
                <w:rFonts w:asciiTheme="minorEastAsia" w:eastAsiaTheme="minorEastAsia" w:hAnsiTheme="minorEastAsia" w:cs="宋体" w:hint="eastAsia"/>
                <w:color w:val="000000"/>
                <w:kern w:val="0"/>
                <w:sz w:val="24"/>
              </w:rPr>
              <w:br/>
              <w:t xml:space="preserve"> CPU状态 RUN/STOP(启动时自动加载/</w:t>
            </w:r>
            <w:proofErr w:type="gramStart"/>
            <w:r w:rsidRPr="00B02F14">
              <w:rPr>
                <w:rFonts w:asciiTheme="minorEastAsia" w:eastAsiaTheme="minorEastAsia" w:hAnsiTheme="minorEastAsia" w:cs="宋体" w:hint="eastAsia"/>
                <w:color w:val="000000"/>
                <w:kern w:val="0"/>
                <w:sz w:val="24"/>
              </w:rPr>
              <w:t>不</w:t>
            </w:r>
            <w:proofErr w:type="gramEnd"/>
            <w:r w:rsidRPr="00B02F14">
              <w:rPr>
                <w:rFonts w:asciiTheme="minorEastAsia" w:eastAsiaTheme="minorEastAsia" w:hAnsiTheme="minorEastAsia" w:cs="宋体" w:hint="eastAsia"/>
                <w:color w:val="000000"/>
                <w:kern w:val="0"/>
                <w:sz w:val="24"/>
              </w:rPr>
              <w:t>加载用户工程)</w:t>
            </w:r>
            <w:r w:rsidRPr="00B02F14">
              <w:rPr>
                <w:rFonts w:asciiTheme="minorEastAsia" w:eastAsiaTheme="minorEastAsia" w:hAnsiTheme="minorEastAsia" w:cs="宋体" w:hint="eastAsia"/>
                <w:color w:val="000000"/>
                <w:kern w:val="0"/>
                <w:sz w:val="24"/>
              </w:rPr>
              <w:br/>
              <w:t>通信协议 LAN网口 OPC/UA数据服务、Modbus TCP主/从、</w:t>
            </w:r>
            <w:r w:rsidRPr="00B02F14">
              <w:rPr>
                <w:rFonts w:asciiTheme="minorEastAsia" w:eastAsiaTheme="minorEastAsia" w:hAnsiTheme="minorEastAsia" w:cs="宋体" w:hint="eastAsia"/>
                <w:color w:val="000000"/>
                <w:kern w:val="0"/>
                <w:sz w:val="24"/>
              </w:rPr>
              <w:br/>
              <w:t>EtherCAT、Profinet、</w:t>
            </w:r>
            <w:proofErr w:type="gramStart"/>
            <w:r w:rsidRPr="00B02F14">
              <w:rPr>
                <w:rFonts w:asciiTheme="minorEastAsia" w:eastAsiaTheme="minorEastAsia" w:hAnsiTheme="minorEastAsia" w:cs="宋体" w:hint="eastAsia"/>
                <w:color w:val="000000"/>
                <w:kern w:val="0"/>
                <w:sz w:val="24"/>
              </w:rPr>
              <w:t>自由口</w:t>
            </w:r>
            <w:proofErr w:type="gramEnd"/>
            <w:r w:rsidRPr="00B02F14">
              <w:rPr>
                <w:rFonts w:asciiTheme="minorEastAsia" w:eastAsiaTheme="minorEastAsia" w:hAnsiTheme="minorEastAsia" w:cs="宋体" w:hint="eastAsia"/>
                <w:color w:val="000000"/>
                <w:kern w:val="0"/>
                <w:sz w:val="24"/>
              </w:rPr>
              <w:br/>
              <w:t xml:space="preserve"> COM接口 Modbus RTU主/从、自由协议</w:t>
            </w:r>
            <w:r w:rsidRPr="00B02F14">
              <w:rPr>
                <w:rFonts w:asciiTheme="minorEastAsia" w:eastAsiaTheme="minorEastAsia" w:hAnsiTheme="minorEastAsia" w:cs="宋体" w:hint="eastAsia"/>
                <w:color w:val="000000"/>
                <w:kern w:val="0"/>
                <w:sz w:val="24"/>
              </w:rPr>
              <w:br/>
              <w:t xml:space="preserve"> CAN接口 CAN2.0B、CANopen主/从</w:t>
            </w:r>
            <w:r w:rsidRPr="00B02F14">
              <w:rPr>
                <w:rFonts w:asciiTheme="minorEastAsia" w:eastAsiaTheme="minorEastAsia" w:hAnsiTheme="minorEastAsia" w:cs="宋体" w:hint="eastAsia"/>
                <w:color w:val="000000"/>
                <w:kern w:val="0"/>
                <w:sz w:val="24"/>
              </w:rPr>
              <w:br/>
              <w:t xml:space="preserve">实时时钟 支持 </w:t>
            </w:r>
            <w:r w:rsidRPr="00B02F14">
              <w:rPr>
                <w:rFonts w:asciiTheme="minorEastAsia" w:eastAsiaTheme="minorEastAsia" w:hAnsiTheme="minorEastAsia" w:cs="宋体" w:hint="eastAsia"/>
                <w:color w:val="000000"/>
                <w:kern w:val="0"/>
                <w:sz w:val="24"/>
              </w:rPr>
              <w:br/>
              <w:t>(保持时间) 有(15天)(超级电容供电),</w:t>
            </w:r>
            <w:r w:rsidRPr="00B02F14">
              <w:rPr>
                <w:rFonts w:asciiTheme="minorEastAsia" w:eastAsiaTheme="minorEastAsia" w:hAnsiTheme="minorEastAsia" w:cs="宋体" w:hint="eastAsia"/>
                <w:color w:val="000000"/>
                <w:kern w:val="0"/>
                <w:sz w:val="24"/>
              </w:rPr>
              <w:br/>
              <w:t>支持星期/年/月/日/时/分/秒时间格式，精度±60秒/月</w:t>
            </w:r>
            <w:r w:rsidRPr="00B02F14">
              <w:rPr>
                <w:rFonts w:asciiTheme="minorEastAsia" w:eastAsiaTheme="minorEastAsia" w:hAnsiTheme="minorEastAsia" w:cs="宋体" w:hint="eastAsia"/>
                <w:color w:val="000000"/>
                <w:kern w:val="0"/>
                <w:sz w:val="24"/>
              </w:rPr>
              <w:br/>
              <w:t>模块供电电源 工作电压 20.4VDC～28.8VDC</w:t>
            </w:r>
            <w:r w:rsidRPr="00B02F14">
              <w:rPr>
                <w:rFonts w:asciiTheme="minorEastAsia" w:eastAsiaTheme="minorEastAsia" w:hAnsiTheme="minorEastAsia" w:cs="宋体" w:hint="eastAsia"/>
                <w:color w:val="000000"/>
                <w:kern w:val="0"/>
                <w:sz w:val="24"/>
              </w:rPr>
              <w:br/>
              <w:t xml:space="preserve"> 额定电压 24V DC</w:t>
            </w:r>
            <w:r w:rsidRPr="00B02F14">
              <w:rPr>
                <w:rFonts w:asciiTheme="minorEastAsia" w:eastAsiaTheme="minorEastAsia" w:hAnsiTheme="minorEastAsia" w:cs="宋体" w:hint="eastAsia"/>
                <w:color w:val="000000"/>
                <w:kern w:val="0"/>
                <w:sz w:val="24"/>
              </w:rPr>
              <w:br/>
              <w:t xml:space="preserve"> 耐受电压 19.2 VDC～30VDC</w:t>
            </w:r>
            <w:r w:rsidRPr="00B02F14">
              <w:rPr>
                <w:rFonts w:asciiTheme="minorEastAsia" w:eastAsiaTheme="minorEastAsia" w:hAnsiTheme="minorEastAsia" w:cs="宋体" w:hint="eastAsia"/>
                <w:color w:val="000000"/>
                <w:kern w:val="0"/>
                <w:sz w:val="24"/>
              </w:rPr>
              <w:br/>
              <w:t xml:space="preserve"> 平均功率 ≤80W</w:t>
            </w:r>
            <w:r w:rsidRPr="00B02F14">
              <w:rPr>
                <w:rFonts w:asciiTheme="minorEastAsia" w:eastAsiaTheme="minorEastAsia" w:hAnsiTheme="minorEastAsia" w:cs="宋体" w:hint="eastAsia"/>
                <w:color w:val="000000"/>
                <w:kern w:val="0"/>
                <w:sz w:val="24"/>
              </w:rPr>
              <w:br/>
              <w:t>设备环境运行温度 -40~60℃</w:t>
            </w:r>
            <w:r w:rsidRPr="00B02F14">
              <w:rPr>
                <w:rFonts w:asciiTheme="minorEastAsia" w:eastAsiaTheme="minorEastAsia" w:hAnsiTheme="minorEastAsia" w:cs="宋体" w:hint="eastAsia"/>
                <w:color w:val="000000"/>
                <w:kern w:val="0"/>
                <w:sz w:val="24"/>
              </w:rPr>
              <w:br/>
              <w:t>上电启动时间 小于30秒(</w:t>
            </w:r>
            <w:proofErr w:type="gramStart"/>
            <w:r w:rsidRPr="00B02F14">
              <w:rPr>
                <w:rFonts w:asciiTheme="minorEastAsia" w:eastAsiaTheme="minorEastAsia" w:hAnsiTheme="minorEastAsia" w:cs="宋体" w:hint="eastAsia"/>
                <w:color w:val="000000"/>
                <w:kern w:val="0"/>
                <w:sz w:val="24"/>
              </w:rPr>
              <w:t>上电至工程</w:t>
            </w:r>
            <w:proofErr w:type="gramEnd"/>
            <w:r w:rsidRPr="00B02F14">
              <w:rPr>
                <w:rFonts w:asciiTheme="minorEastAsia" w:eastAsiaTheme="minorEastAsia" w:hAnsiTheme="minorEastAsia" w:cs="宋体" w:hint="eastAsia"/>
                <w:color w:val="000000"/>
                <w:kern w:val="0"/>
                <w:sz w:val="24"/>
              </w:rPr>
              <w:t>开始运行)</w:t>
            </w:r>
            <w:r w:rsidRPr="00B02F14">
              <w:rPr>
                <w:rFonts w:asciiTheme="minorEastAsia" w:eastAsiaTheme="minorEastAsia" w:hAnsiTheme="minorEastAsia" w:cs="宋体" w:hint="eastAsia"/>
                <w:color w:val="000000"/>
                <w:kern w:val="0"/>
                <w:sz w:val="24"/>
              </w:rPr>
              <w:br/>
              <w:t>冷复位 支持(复位后所有输出量归零)</w:t>
            </w:r>
            <w:r w:rsidRPr="00B02F14">
              <w:rPr>
                <w:rFonts w:asciiTheme="minorEastAsia" w:eastAsiaTheme="minorEastAsia" w:hAnsiTheme="minorEastAsia" w:cs="宋体" w:hint="eastAsia"/>
                <w:color w:val="000000"/>
                <w:kern w:val="0"/>
                <w:sz w:val="24"/>
              </w:rPr>
              <w:br/>
              <w:t>2</w:t>
            </w:r>
            <w:r w:rsidR="005248D5">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t>硬件系统国产化率</w:t>
            </w:r>
            <w:r w:rsidR="005248D5">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t>98%。</w:t>
            </w:r>
            <w:r w:rsidRPr="00B02F14">
              <w:rPr>
                <w:rFonts w:asciiTheme="minorEastAsia" w:eastAsiaTheme="minorEastAsia" w:hAnsiTheme="minorEastAsia" w:cs="宋体" w:hint="eastAsia"/>
                <w:color w:val="000000"/>
                <w:kern w:val="0"/>
                <w:sz w:val="24"/>
              </w:rPr>
              <w:br/>
              <w:t>3）▲国产处理器（处理器为通过中国信息安全测评中心公布的安全可靠测评结果公告的国产处理器</w:t>
            </w:r>
            <w:r w:rsidR="005248D5">
              <w:rPr>
                <w:rFonts w:asciiTheme="minorEastAsia" w:eastAsiaTheme="minorEastAsia" w:hAnsiTheme="minorEastAsia" w:cs="宋体" w:hint="eastAsia"/>
                <w:color w:val="000000"/>
                <w:kern w:val="0"/>
                <w:sz w:val="24"/>
              </w:rPr>
              <w:t>，</w:t>
            </w:r>
            <w:r w:rsidR="005248D5">
              <w:rPr>
                <w:rFonts w:asciiTheme="minorEastAsia" w:eastAsiaTheme="minorEastAsia" w:hAnsiTheme="minorEastAsia" w:cs="宋体"/>
                <w:color w:val="000000"/>
                <w:kern w:val="0"/>
                <w:sz w:val="24"/>
              </w:rPr>
              <w:t>提供证明文件</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4</w:t>
            </w:r>
            <w:r w:rsidR="005248D5">
              <w:rPr>
                <w:rFonts w:asciiTheme="minorEastAsia" w:eastAsiaTheme="minorEastAsia" w:hAnsiTheme="minorEastAsia" w:cs="宋体" w:hint="eastAsia"/>
                <w:color w:val="000000"/>
                <w:kern w:val="0"/>
                <w:sz w:val="24"/>
              </w:rPr>
              <w:t>）</w:t>
            </w:r>
            <w:r w:rsidR="002E5D8A" w:rsidRPr="002E5D8A">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t>产品在实际使用中不会对其他设备产生干扰，也不会受到其他设备的干扰</w:t>
            </w:r>
            <w:r w:rsidR="002E5D8A" w:rsidRPr="002E5D8A">
              <w:rPr>
                <w:rFonts w:asciiTheme="minorEastAsia" w:eastAsiaTheme="minorEastAsia" w:hAnsiTheme="minorEastAsia" w:cs="宋体" w:hint="eastAsia"/>
                <w:color w:val="000000"/>
                <w:kern w:val="0"/>
                <w:sz w:val="24"/>
              </w:rPr>
              <w:t>（投标人提供相关证明材料）</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5）▲</w:t>
            </w:r>
            <w:r w:rsidR="005248D5">
              <w:rPr>
                <w:rFonts w:asciiTheme="minorEastAsia" w:eastAsiaTheme="minorEastAsia" w:hAnsiTheme="minorEastAsia" w:cs="宋体" w:hint="eastAsia"/>
                <w:color w:val="000000"/>
                <w:kern w:val="0"/>
                <w:sz w:val="24"/>
              </w:rPr>
              <w:t>提供</w:t>
            </w:r>
            <w:r w:rsidR="005248D5">
              <w:rPr>
                <w:rFonts w:asciiTheme="minorEastAsia" w:eastAsiaTheme="minorEastAsia" w:hAnsiTheme="minorEastAsia" w:cs="宋体"/>
                <w:color w:val="000000"/>
                <w:kern w:val="0"/>
                <w:sz w:val="24"/>
              </w:rPr>
              <w:t>所投产品检测报告</w:t>
            </w:r>
            <w:r w:rsidRPr="00B02F14">
              <w:rPr>
                <w:rFonts w:asciiTheme="minorEastAsia" w:eastAsiaTheme="minorEastAsia" w:hAnsiTheme="minorEastAsia" w:cs="宋体" w:hint="eastAsia"/>
                <w:color w:val="000000"/>
                <w:kern w:val="0"/>
                <w:sz w:val="24"/>
              </w:rPr>
              <w:t>。</w:t>
            </w:r>
          </w:p>
          <w:p w:rsidR="008337E2" w:rsidRPr="00B02F14" w:rsidRDefault="008337E2" w:rsidP="005248D5">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6）</w:t>
            </w:r>
            <w:r w:rsidRPr="008337E2">
              <w:rPr>
                <w:rFonts w:asciiTheme="minorEastAsia" w:eastAsiaTheme="minorEastAsia" w:hAnsiTheme="minorEastAsia" w:cs="宋体" w:hint="eastAsia"/>
                <w:color w:val="000000"/>
                <w:kern w:val="0"/>
                <w:sz w:val="24"/>
              </w:rPr>
              <w:t>▲设备环境运行温度要求：-40~60℃（投标人提供相关第三方检测报告）</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软件</w:t>
            </w:r>
            <w:r>
              <w:rPr>
                <w:rFonts w:asciiTheme="minorEastAsia" w:eastAsiaTheme="minorEastAsia" w:hAnsiTheme="minorEastAsia" w:cs="宋体"/>
                <w:kern w:val="0"/>
                <w:sz w:val="24"/>
                <w:lang w:bidi="ar"/>
              </w:rPr>
              <w:t>和信息技术</w:t>
            </w:r>
            <w:r>
              <w:rPr>
                <w:rFonts w:asciiTheme="minorEastAsia" w:eastAsiaTheme="minorEastAsia" w:hAnsiTheme="minorEastAsia" w:cs="宋体"/>
                <w:kern w:val="0"/>
                <w:sz w:val="24"/>
                <w:lang w:bidi="ar"/>
              </w:rPr>
              <w:lastRenderedPageBreak/>
              <w:t>服务业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15</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上料视觉检测系统</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248D5"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工作距离：1.5m-3.0m</w:t>
            </w:r>
            <w:r w:rsidRPr="00B02F14">
              <w:rPr>
                <w:rFonts w:asciiTheme="minorEastAsia" w:eastAsiaTheme="minorEastAsia" w:hAnsiTheme="minorEastAsia" w:cs="宋体" w:hint="eastAsia"/>
                <w:color w:val="000000"/>
                <w:kern w:val="0"/>
                <w:sz w:val="24"/>
              </w:rPr>
              <w:br/>
              <w:t>FoV:1800x1330@1500mm,(H/:62°/48°),3600x2670@3000mm(HN:62°/48°)</w:t>
            </w:r>
            <w:r w:rsidRPr="00B02F14">
              <w:rPr>
                <w:rFonts w:asciiTheme="minorEastAsia" w:eastAsiaTheme="minorEastAsia" w:hAnsiTheme="minorEastAsia" w:cs="宋体" w:hint="eastAsia"/>
                <w:color w:val="000000"/>
                <w:kern w:val="0"/>
                <w:sz w:val="24"/>
              </w:rPr>
              <w:br/>
              <w:t>精度(Z):+4mm+0.25% of depth</w:t>
            </w:r>
            <w:r w:rsidRPr="00B02F14">
              <w:rPr>
                <w:rFonts w:asciiTheme="minorEastAsia" w:eastAsiaTheme="minorEastAsia" w:hAnsiTheme="minorEastAsia" w:cs="宋体" w:hint="eastAsia"/>
                <w:color w:val="000000"/>
                <w:kern w:val="0"/>
                <w:sz w:val="24"/>
              </w:rPr>
              <w:br/>
              <w:t>精度(X,Y):2.80mm@1500mm,5.61mm@3000mm</w:t>
            </w:r>
            <w:r w:rsidRPr="00B02F14">
              <w:rPr>
                <w:rFonts w:asciiTheme="minorEastAsia" w:eastAsiaTheme="minorEastAsia" w:hAnsiTheme="minorEastAsia" w:cs="宋体" w:hint="eastAsia"/>
                <w:color w:val="000000"/>
                <w:kern w:val="0"/>
                <w:sz w:val="24"/>
              </w:rPr>
              <w:br/>
              <w:t>深度分辨率:</w:t>
            </w:r>
          </w:p>
          <w:p w:rsidR="005248D5" w:rsidRDefault="00B02F14" w:rsidP="005248D5">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支持的分辨率:640x480、320x240、</w:t>
            </w:r>
            <w:r w:rsidR="005248D5">
              <w:rPr>
                <w:rFonts w:asciiTheme="minorEastAsia" w:eastAsiaTheme="minorEastAsia" w:hAnsiTheme="minorEastAsia" w:cs="宋体" w:hint="eastAsia"/>
                <w:color w:val="000000"/>
                <w:kern w:val="0"/>
                <w:sz w:val="24"/>
              </w:rPr>
              <w:t>160x120</w:t>
            </w:r>
          </w:p>
          <w:p w:rsidR="00B02F14" w:rsidRPr="00B02F14" w:rsidRDefault="00B02F14" w:rsidP="005248D5">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支持的图像质量及出图帧率：HIGH (15 fps)、MEDIUM (30 fps)</w:t>
            </w:r>
            <w:r w:rsidRPr="00B02F14">
              <w:rPr>
                <w:rFonts w:asciiTheme="minorEastAsia" w:eastAsiaTheme="minorEastAsia" w:hAnsiTheme="minorEastAsia" w:cs="宋体" w:hint="eastAsia"/>
                <w:color w:val="000000"/>
                <w:kern w:val="0"/>
                <w:sz w:val="24"/>
              </w:rPr>
              <w:br/>
              <w:t>RGB分辨率：16fps@1920x1080,30fps@1280x720,30fps@640x360</w:t>
            </w:r>
            <w:r w:rsidRPr="00B02F14">
              <w:rPr>
                <w:rFonts w:asciiTheme="minorEastAsia" w:eastAsiaTheme="minorEastAsia" w:hAnsiTheme="minorEastAsia" w:cs="宋体" w:hint="eastAsia"/>
                <w:color w:val="000000"/>
                <w:kern w:val="0"/>
                <w:sz w:val="24"/>
              </w:rPr>
              <w:br/>
              <w:t>供电:独立供电:DC 24V POE: IEEE802.3at</w:t>
            </w:r>
            <w:r w:rsidRPr="00B02F14">
              <w:rPr>
                <w:rFonts w:asciiTheme="minorEastAsia" w:eastAsiaTheme="minorEastAsia" w:hAnsiTheme="minorEastAsia" w:cs="宋体" w:hint="eastAsia"/>
                <w:color w:val="000000"/>
                <w:kern w:val="0"/>
                <w:sz w:val="24"/>
              </w:rPr>
              <w:br/>
              <w:t>电源及触发接口：M12A-Code8针航空接口</w:t>
            </w:r>
            <w:r w:rsidRPr="00B02F14">
              <w:rPr>
                <w:rFonts w:asciiTheme="minorEastAsia" w:eastAsiaTheme="minorEastAsia" w:hAnsiTheme="minorEastAsia" w:cs="宋体" w:hint="eastAsia"/>
                <w:color w:val="000000"/>
                <w:kern w:val="0"/>
                <w:sz w:val="24"/>
              </w:rPr>
              <w:br/>
              <w:t>数据接口：M12A-Code8 孔航空接口</w:t>
            </w:r>
            <w:r w:rsidRPr="00B02F14">
              <w:rPr>
                <w:rFonts w:asciiTheme="minorEastAsia" w:eastAsiaTheme="minorEastAsia" w:hAnsiTheme="minorEastAsia" w:cs="宋体" w:hint="eastAsia"/>
                <w:color w:val="000000"/>
                <w:kern w:val="0"/>
                <w:sz w:val="24"/>
              </w:rPr>
              <w:br/>
              <w:t>功耗：平均功耗:13.60W，最大功耗:29.68W</w:t>
            </w:r>
            <w:r w:rsidRPr="00B02F14">
              <w:rPr>
                <w:rFonts w:asciiTheme="minorEastAsia" w:eastAsiaTheme="minorEastAsia" w:hAnsiTheme="minorEastAsia" w:cs="宋体" w:hint="eastAsia"/>
                <w:color w:val="000000"/>
                <w:kern w:val="0"/>
                <w:sz w:val="24"/>
              </w:rPr>
              <w:br/>
              <w:t>温度：工作温度:0℃~55℃，储存温度:-20℃~55℃</w:t>
            </w:r>
            <w:r w:rsidRPr="00B02F14">
              <w:rPr>
                <w:rFonts w:asciiTheme="minorEastAsia" w:eastAsiaTheme="minorEastAsia" w:hAnsiTheme="minorEastAsia" w:cs="宋体" w:hint="eastAsia"/>
                <w:color w:val="000000"/>
                <w:kern w:val="0"/>
                <w:sz w:val="24"/>
              </w:rPr>
              <w:br/>
              <w:t>防护等级：IP67</w:t>
            </w:r>
            <w:r w:rsidRPr="00B02F14">
              <w:rPr>
                <w:rFonts w:asciiTheme="minorEastAsia" w:eastAsiaTheme="minorEastAsia" w:hAnsiTheme="minorEastAsia" w:cs="宋体" w:hint="eastAsia"/>
                <w:color w:val="000000"/>
                <w:kern w:val="0"/>
                <w:sz w:val="24"/>
              </w:rPr>
              <w:br/>
              <w:t>尺寸(mm)：140.0 94.0 x70.0</w:t>
            </w:r>
            <w:r w:rsidRPr="00B02F14">
              <w:rPr>
                <w:rFonts w:asciiTheme="minorEastAsia" w:eastAsiaTheme="minorEastAsia" w:hAnsiTheme="minorEastAsia" w:cs="宋体" w:hint="eastAsia"/>
                <w:color w:val="000000"/>
                <w:kern w:val="0"/>
                <w:sz w:val="24"/>
              </w:rPr>
              <w:br/>
              <w:t>重量：1100g</w:t>
            </w:r>
            <w:r w:rsidRPr="00B02F14">
              <w:rPr>
                <w:rFonts w:asciiTheme="minorEastAsia" w:eastAsiaTheme="minorEastAsia" w:hAnsiTheme="minorEastAsia" w:cs="宋体" w:hint="eastAsia"/>
                <w:color w:val="000000"/>
                <w:kern w:val="0"/>
                <w:sz w:val="24"/>
              </w:rPr>
              <w:br/>
              <w:t>主要功能：通过对工件的形状轮廓进行识别，进行物料定位，并把数据上传到MES系统、数控机床系统、机器人控制系统，协助机器人抓取上料，与其他智能制造系统信息数据互连互通。</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软件和信息技术服务业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16</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视觉成品检测系统</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248D5"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工作距离：1.5m-3.0m</w:t>
            </w:r>
            <w:r w:rsidRPr="00B02F14">
              <w:rPr>
                <w:rFonts w:asciiTheme="minorEastAsia" w:eastAsiaTheme="minorEastAsia" w:hAnsiTheme="minorEastAsia" w:cs="宋体" w:hint="eastAsia"/>
                <w:color w:val="000000"/>
                <w:kern w:val="0"/>
                <w:sz w:val="24"/>
              </w:rPr>
              <w:br/>
              <w:t>FoV:1800x1330@1500mm,(H/:62/48°),</w:t>
            </w:r>
          </w:p>
          <w:p w:rsidR="005248D5" w:rsidRDefault="00B02F14" w:rsidP="005248D5">
            <w:pPr>
              <w:widowControl/>
              <w:ind w:firstLineChars="200" w:firstLine="480"/>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3600x2670@3000mm(HN:62°/48°)</w:t>
            </w:r>
            <w:r w:rsidRPr="00B02F14">
              <w:rPr>
                <w:rFonts w:asciiTheme="minorEastAsia" w:eastAsiaTheme="minorEastAsia" w:hAnsiTheme="minorEastAsia" w:cs="宋体" w:hint="eastAsia"/>
                <w:color w:val="000000"/>
                <w:kern w:val="0"/>
                <w:sz w:val="24"/>
              </w:rPr>
              <w:br/>
              <w:t>精度(Z):+4mm+0.25% of depth</w:t>
            </w:r>
            <w:r w:rsidRPr="00B02F14">
              <w:rPr>
                <w:rFonts w:asciiTheme="minorEastAsia" w:eastAsiaTheme="minorEastAsia" w:hAnsiTheme="minorEastAsia" w:cs="宋体" w:hint="eastAsia"/>
                <w:color w:val="000000"/>
                <w:kern w:val="0"/>
                <w:sz w:val="24"/>
              </w:rPr>
              <w:br/>
              <w:t>精度(X,Y):2.80mm@1500mm,5.61mm@3000mm</w:t>
            </w:r>
            <w:r w:rsidRPr="00B02F14">
              <w:rPr>
                <w:rFonts w:asciiTheme="minorEastAsia" w:eastAsiaTheme="minorEastAsia" w:hAnsiTheme="minorEastAsia" w:cs="宋体" w:hint="eastAsia"/>
                <w:color w:val="000000"/>
                <w:kern w:val="0"/>
                <w:sz w:val="24"/>
              </w:rPr>
              <w:br/>
              <w:t>深度分辨率:</w:t>
            </w:r>
          </w:p>
          <w:p w:rsidR="005248D5" w:rsidRDefault="00B02F14" w:rsidP="005248D5">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支持的分辨率:640x480、320x240、160x120</w:t>
            </w:r>
          </w:p>
          <w:p w:rsidR="00B02F14" w:rsidRPr="00B02F14" w:rsidRDefault="00B02F14" w:rsidP="005248D5">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支持的图像质量及出图帧率：HIGH (15 fps)、MEDIUM (30 fps)</w:t>
            </w:r>
            <w:r w:rsidRPr="00B02F14">
              <w:rPr>
                <w:rFonts w:asciiTheme="minorEastAsia" w:eastAsiaTheme="minorEastAsia" w:hAnsiTheme="minorEastAsia" w:cs="宋体" w:hint="eastAsia"/>
                <w:color w:val="000000"/>
                <w:kern w:val="0"/>
                <w:sz w:val="24"/>
              </w:rPr>
              <w:br/>
              <w:t>RGB分辨率：16fps@1920x1080,30fps@1280x720,30fps@640x360</w:t>
            </w:r>
            <w:r w:rsidRPr="00B02F14">
              <w:rPr>
                <w:rFonts w:asciiTheme="minorEastAsia" w:eastAsiaTheme="minorEastAsia" w:hAnsiTheme="minorEastAsia" w:cs="宋体" w:hint="eastAsia"/>
                <w:color w:val="000000"/>
                <w:kern w:val="0"/>
                <w:sz w:val="24"/>
              </w:rPr>
              <w:br/>
              <w:t>供电:独立供电:DC 24V POE: IEEE802.3at</w:t>
            </w:r>
            <w:r w:rsidRPr="00B02F14">
              <w:rPr>
                <w:rFonts w:asciiTheme="minorEastAsia" w:eastAsiaTheme="minorEastAsia" w:hAnsiTheme="minorEastAsia" w:cs="宋体" w:hint="eastAsia"/>
                <w:color w:val="000000"/>
                <w:kern w:val="0"/>
                <w:sz w:val="24"/>
              </w:rPr>
              <w:br/>
              <w:t>电源及触发接口：M12A-Code8针航空接口</w:t>
            </w:r>
            <w:r w:rsidRPr="00B02F14">
              <w:rPr>
                <w:rFonts w:asciiTheme="minorEastAsia" w:eastAsiaTheme="minorEastAsia" w:hAnsiTheme="minorEastAsia" w:cs="宋体" w:hint="eastAsia"/>
                <w:color w:val="000000"/>
                <w:kern w:val="0"/>
                <w:sz w:val="24"/>
              </w:rPr>
              <w:br/>
              <w:t>数据接口：M12A-Code8 孔航空接口</w:t>
            </w:r>
            <w:r w:rsidRPr="00B02F14">
              <w:rPr>
                <w:rFonts w:asciiTheme="minorEastAsia" w:eastAsiaTheme="minorEastAsia" w:hAnsiTheme="minorEastAsia" w:cs="宋体" w:hint="eastAsia"/>
                <w:color w:val="000000"/>
                <w:kern w:val="0"/>
                <w:sz w:val="24"/>
              </w:rPr>
              <w:br/>
              <w:t>功耗：平均功耗:13.60W，最大功耗:29.68W</w:t>
            </w:r>
            <w:r w:rsidRPr="00B02F14">
              <w:rPr>
                <w:rFonts w:asciiTheme="minorEastAsia" w:eastAsiaTheme="minorEastAsia" w:hAnsiTheme="minorEastAsia" w:cs="宋体" w:hint="eastAsia"/>
                <w:color w:val="000000"/>
                <w:kern w:val="0"/>
                <w:sz w:val="24"/>
              </w:rPr>
              <w:br/>
              <w:t>温度：工作温度:0℃~55℃，储存温度:-20℃~55℃</w:t>
            </w:r>
            <w:r w:rsidRPr="00B02F14">
              <w:rPr>
                <w:rFonts w:asciiTheme="minorEastAsia" w:eastAsiaTheme="minorEastAsia" w:hAnsiTheme="minorEastAsia" w:cs="宋体" w:hint="eastAsia"/>
                <w:color w:val="000000"/>
                <w:kern w:val="0"/>
                <w:sz w:val="24"/>
              </w:rPr>
              <w:br/>
              <w:t>防护等级：IP67</w:t>
            </w:r>
            <w:r w:rsidRPr="00B02F14">
              <w:rPr>
                <w:rFonts w:asciiTheme="minorEastAsia" w:eastAsiaTheme="minorEastAsia" w:hAnsiTheme="minorEastAsia" w:cs="宋体" w:hint="eastAsia"/>
                <w:color w:val="000000"/>
                <w:kern w:val="0"/>
                <w:sz w:val="24"/>
              </w:rPr>
              <w:br/>
              <w:t>尺寸(mm)：140.0 94.0 x70.0</w:t>
            </w:r>
            <w:r w:rsidRPr="00B02F14">
              <w:rPr>
                <w:rFonts w:asciiTheme="minorEastAsia" w:eastAsiaTheme="minorEastAsia" w:hAnsiTheme="minorEastAsia" w:cs="宋体" w:hint="eastAsia"/>
                <w:color w:val="000000"/>
                <w:kern w:val="0"/>
                <w:sz w:val="24"/>
              </w:rPr>
              <w:br/>
              <w:t>重量：1100g</w:t>
            </w:r>
            <w:r w:rsidRPr="00B02F14">
              <w:rPr>
                <w:rFonts w:asciiTheme="minorEastAsia" w:eastAsiaTheme="minorEastAsia" w:hAnsiTheme="minorEastAsia" w:cs="宋体" w:hint="eastAsia"/>
                <w:color w:val="000000"/>
                <w:kern w:val="0"/>
                <w:sz w:val="24"/>
              </w:rPr>
              <w:br/>
              <w:t>通过对工件的形状轮廓进行识别，与标准模板进行对比，进行加工缺陷检查，并把数据上传到MES系统、数控机床系统、机器人控制系统，协助机器人抓取下料，与其他智能制造系统信息数据互连互通。</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软件和信息技术服务业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17</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制造执行MES系统</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5248D5">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1、生产追溯</w:t>
            </w:r>
            <w:r w:rsidRPr="00B02F14">
              <w:rPr>
                <w:rFonts w:asciiTheme="minorEastAsia" w:eastAsiaTheme="minorEastAsia" w:hAnsiTheme="minorEastAsia" w:cs="宋体" w:hint="eastAsia"/>
                <w:color w:val="000000"/>
                <w:kern w:val="0"/>
                <w:sz w:val="24"/>
              </w:rPr>
              <w:br/>
              <w:t>报表配置：可对追溯报表的业务字段进行自定义配置，是否启用展示配置，支持对不同产品不同字段</w:t>
            </w:r>
            <w:proofErr w:type="gramStart"/>
            <w:r w:rsidRPr="00B02F14">
              <w:rPr>
                <w:rFonts w:asciiTheme="minorEastAsia" w:eastAsiaTheme="minorEastAsia" w:hAnsiTheme="minorEastAsia" w:cs="宋体" w:hint="eastAsia"/>
                <w:color w:val="000000"/>
                <w:kern w:val="0"/>
                <w:sz w:val="24"/>
              </w:rPr>
              <w:t>列展示</w:t>
            </w:r>
            <w:proofErr w:type="gramEnd"/>
            <w:r w:rsidRPr="00B02F14">
              <w:rPr>
                <w:rFonts w:asciiTheme="minorEastAsia" w:eastAsiaTheme="minorEastAsia" w:hAnsiTheme="minorEastAsia" w:cs="宋体" w:hint="eastAsia"/>
                <w:color w:val="000000"/>
                <w:kern w:val="0"/>
                <w:sz w:val="24"/>
              </w:rPr>
              <w:t>配置，总表配置不同工序质量参数组合。</w:t>
            </w:r>
            <w:r w:rsidRPr="00B02F14">
              <w:rPr>
                <w:rFonts w:asciiTheme="minorEastAsia" w:eastAsiaTheme="minorEastAsia" w:hAnsiTheme="minorEastAsia" w:cs="宋体" w:hint="eastAsia"/>
                <w:color w:val="000000"/>
                <w:kern w:val="0"/>
                <w:sz w:val="24"/>
              </w:rPr>
              <w:br/>
              <w:t>追溯报表：支持</w:t>
            </w:r>
            <w:proofErr w:type="gramStart"/>
            <w:r w:rsidRPr="00B02F14">
              <w:rPr>
                <w:rFonts w:asciiTheme="minorEastAsia" w:eastAsiaTheme="minorEastAsia" w:hAnsiTheme="minorEastAsia" w:cs="宋体" w:hint="eastAsia"/>
                <w:color w:val="000000"/>
                <w:kern w:val="0"/>
                <w:sz w:val="24"/>
              </w:rPr>
              <w:t>查看产线上</w:t>
            </w:r>
            <w:proofErr w:type="gramEnd"/>
            <w:r w:rsidRPr="00B02F14">
              <w:rPr>
                <w:rFonts w:asciiTheme="minorEastAsia" w:eastAsiaTheme="minorEastAsia" w:hAnsiTheme="minorEastAsia" w:cs="宋体" w:hint="eastAsia"/>
                <w:color w:val="000000"/>
                <w:kern w:val="0"/>
                <w:sz w:val="24"/>
              </w:rPr>
              <w:t>所有工序的产品基础信息、进站时间、加工时长、出站时间、过站质量参数、物料绑定数据等，查看过程参数曲线，包括控制上下限的定义。可按时间范围、产品ID、产品型号、合格与不合格、</w:t>
            </w:r>
            <w:proofErr w:type="gramStart"/>
            <w:r w:rsidRPr="00B02F14">
              <w:rPr>
                <w:rFonts w:asciiTheme="minorEastAsia" w:eastAsiaTheme="minorEastAsia" w:hAnsiTheme="minorEastAsia" w:cs="宋体" w:hint="eastAsia"/>
                <w:color w:val="000000"/>
                <w:kern w:val="0"/>
                <w:sz w:val="24"/>
              </w:rPr>
              <w:t>扫码查询</w:t>
            </w:r>
            <w:proofErr w:type="gramEnd"/>
            <w:r w:rsidRPr="00B02F14">
              <w:rPr>
                <w:rFonts w:asciiTheme="minorEastAsia" w:eastAsiaTheme="minorEastAsia" w:hAnsiTheme="minorEastAsia" w:cs="宋体" w:hint="eastAsia"/>
                <w:color w:val="000000"/>
                <w:kern w:val="0"/>
                <w:sz w:val="24"/>
              </w:rPr>
              <w:t>；按时间范围查询、产品型号查询时，系统需根据查询结果自动统计查询范围内的总产量、合格数及不合格数，自动计算合格率，也可筛选查询范围内的合格</w:t>
            </w:r>
            <w:proofErr w:type="gramStart"/>
            <w:r w:rsidRPr="00B02F14">
              <w:rPr>
                <w:rFonts w:asciiTheme="minorEastAsia" w:eastAsiaTheme="minorEastAsia" w:hAnsiTheme="minorEastAsia" w:cs="宋体" w:hint="eastAsia"/>
                <w:color w:val="000000"/>
                <w:kern w:val="0"/>
                <w:sz w:val="24"/>
              </w:rPr>
              <w:t>数产品</w:t>
            </w:r>
            <w:proofErr w:type="gramEnd"/>
            <w:r w:rsidRPr="00B02F14">
              <w:rPr>
                <w:rFonts w:asciiTheme="minorEastAsia" w:eastAsiaTheme="minorEastAsia" w:hAnsiTheme="minorEastAsia" w:cs="宋体" w:hint="eastAsia"/>
                <w:color w:val="000000"/>
                <w:kern w:val="0"/>
                <w:sz w:val="24"/>
              </w:rPr>
              <w:t>及不合格数产品。可按不同产品型号的工位或工序及整线查看数据，同时支持以按工位或工序及整线导出数据；</w:t>
            </w:r>
            <w:r w:rsidRPr="00B02F14">
              <w:rPr>
                <w:rFonts w:asciiTheme="minorEastAsia" w:eastAsiaTheme="minorEastAsia" w:hAnsiTheme="minorEastAsia" w:cs="宋体" w:hint="eastAsia"/>
                <w:color w:val="000000"/>
                <w:kern w:val="0"/>
                <w:sz w:val="24"/>
              </w:rPr>
              <w:br/>
              <w:t>2、看板管理：显示当天以及当月的生产信息，如下线数量、上线数</w:t>
            </w:r>
            <w:r w:rsidRPr="00B02F14">
              <w:rPr>
                <w:rFonts w:asciiTheme="minorEastAsia" w:eastAsiaTheme="minorEastAsia" w:hAnsiTheme="minorEastAsia" w:cs="宋体" w:hint="eastAsia"/>
                <w:color w:val="000000"/>
                <w:kern w:val="0"/>
                <w:sz w:val="24"/>
              </w:rPr>
              <w:lastRenderedPageBreak/>
              <w:t>量、在线数量、合格率等信息，并且程序可支持显示内容可选以及可编辑（即开发内容可在不需要定制开发的前提下可自定义配置，当有多页看板是可设置自动切换看板页面）；设备状态、实时报警；订单生产进度、日生产量（一周）、当天合格率；，</w:t>
            </w:r>
            <w:r w:rsidRPr="00B02F14">
              <w:rPr>
                <w:rFonts w:asciiTheme="minorEastAsia" w:eastAsiaTheme="minorEastAsia" w:hAnsiTheme="minorEastAsia" w:cs="宋体" w:hint="eastAsia"/>
                <w:color w:val="000000"/>
                <w:kern w:val="0"/>
                <w:sz w:val="24"/>
              </w:rPr>
              <w:br/>
              <w:t>3、工厂MES/ERP对接：提供WebAPI标准接口供工厂MES/ERP系统对接（包括PLC</w:t>
            </w:r>
            <w:proofErr w:type="gramStart"/>
            <w:r w:rsidRPr="00B02F14">
              <w:rPr>
                <w:rFonts w:asciiTheme="minorEastAsia" w:eastAsiaTheme="minorEastAsia" w:hAnsiTheme="minorEastAsia" w:cs="宋体" w:hint="eastAsia"/>
                <w:color w:val="000000"/>
                <w:kern w:val="0"/>
                <w:sz w:val="24"/>
              </w:rPr>
              <w:t>数采数据</w:t>
            </w:r>
            <w:proofErr w:type="gramEnd"/>
            <w:r w:rsidRPr="00B02F14">
              <w:rPr>
                <w:rFonts w:asciiTheme="minorEastAsia" w:eastAsiaTheme="minorEastAsia" w:hAnsiTheme="minorEastAsia" w:cs="宋体" w:hint="eastAsia"/>
                <w:color w:val="000000"/>
                <w:kern w:val="0"/>
                <w:sz w:val="24"/>
              </w:rPr>
              <w:t>的读取及下发、生产过程追溯数据）。</w:t>
            </w:r>
            <w:r w:rsidRPr="00B02F14">
              <w:rPr>
                <w:rFonts w:asciiTheme="minorEastAsia" w:eastAsiaTheme="minorEastAsia" w:hAnsiTheme="minorEastAsia" w:cs="宋体" w:hint="eastAsia"/>
                <w:color w:val="000000"/>
                <w:kern w:val="0"/>
                <w:sz w:val="24"/>
              </w:rPr>
              <w:br/>
              <w:t>4、变量管理：支持外部变量和内部变量配置，用于管理和处理工业过程中的实时数据、状态信息和控制指令。使用外部变量可配置PLC、数控系统等南</w:t>
            </w:r>
            <w:proofErr w:type="gramStart"/>
            <w:r w:rsidRPr="00B02F14">
              <w:rPr>
                <w:rFonts w:asciiTheme="minorEastAsia" w:eastAsiaTheme="minorEastAsia" w:hAnsiTheme="minorEastAsia" w:cs="宋体" w:hint="eastAsia"/>
                <w:color w:val="000000"/>
                <w:kern w:val="0"/>
                <w:sz w:val="24"/>
              </w:rPr>
              <w:t>向设备</w:t>
            </w:r>
            <w:proofErr w:type="gramEnd"/>
            <w:r w:rsidRPr="00B02F14">
              <w:rPr>
                <w:rFonts w:asciiTheme="minorEastAsia" w:eastAsiaTheme="minorEastAsia" w:hAnsiTheme="minorEastAsia" w:cs="宋体" w:hint="eastAsia"/>
                <w:color w:val="000000"/>
                <w:kern w:val="0"/>
                <w:sz w:val="24"/>
              </w:rPr>
              <w:t>的数据采集规则(如读写规则、采集频率、归档规则等)，实现100ms高速</w:t>
            </w:r>
            <w:proofErr w:type="gramStart"/>
            <w:r w:rsidRPr="00B02F14">
              <w:rPr>
                <w:rFonts w:asciiTheme="minorEastAsia" w:eastAsiaTheme="minorEastAsia" w:hAnsiTheme="minorEastAsia" w:cs="宋体" w:hint="eastAsia"/>
                <w:color w:val="000000"/>
                <w:kern w:val="0"/>
                <w:sz w:val="24"/>
              </w:rPr>
              <w:t>稳定数采与</w:t>
            </w:r>
            <w:proofErr w:type="gramEnd"/>
            <w:r w:rsidRPr="00B02F14">
              <w:rPr>
                <w:rFonts w:asciiTheme="minorEastAsia" w:eastAsiaTheme="minorEastAsia" w:hAnsiTheme="minorEastAsia" w:cs="宋体" w:hint="eastAsia"/>
                <w:color w:val="000000"/>
                <w:kern w:val="0"/>
                <w:sz w:val="24"/>
              </w:rPr>
              <w:t>独立链路实时控制。内部变量主要用于内部的计算及展示需要，不直接与外部设备或系统进行数据交换，使用内部变量可进行临时数据存储和执行逻辑计算。</w:t>
            </w:r>
            <w:r w:rsidRPr="00B02F14">
              <w:rPr>
                <w:rFonts w:asciiTheme="minorEastAsia" w:eastAsiaTheme="minorEastAsia" w:hAnsiTheme="minorEastAsia" w:cs="宋体" w:hint="eastAsia"/>
                <w:color w:val="000000"/>
                <w:kern w:val="0"/>
                <w:sz w:val="24"/>
              </w:rPr>
              <w:br/>
              <w:t>5、页面管理：可视化搭建工程系统，提供组态资源库(组件库、套件库和主题库)，支持灵活的页面设计、多样化的数据展示和交互</w:t>
            </w:r>
            <w:r w:rsidR="005248D5">
              <w:rPr>
                <w:rFonts w:asciiTheme="minorEastAsia" w:eastAsiaTheme="minorEastAsia" w:hAnsiTheme="minorEastAsia" w:cs="宋体" w:hint="eastAsia"/>
                <w:color w:val="000000"/>
                <w:kern w:val="0"/>
                <w:sz w:val="24"/>
              </w:rPr>
              <w:t>方式，帮助企业快速搭建设备监控页面、生产分析看板及数据分析报告</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6、自动化事件：可</w:t>
            </w:r>
            <w:r w:rsidR="005248D5">
              <w:rPr>
                <w:rFonts w:asciiTheme="minorEastAsia" w:eastAsiaTheme="minorEastAsia" w:hAnsiTheme="minorEastAsia" w:cs="宋体" w:hint="eastAsia"/>
                <w:color w:val="000000"/>
                <w:kern w:val="0"/>
                <w:sz w:val="24"/>
              </w:rPr>
              <w:t>完成全局、页面、组件的交互事件，执行复杂的逻辑控制和自动化任务</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7、历史数据：可自定义配置存储频率与规则，应用标签化存储结构、压缩算法、索引技术、数据分区等。</w:t>
            </w:r>
            <w:r w:rsidRPr="00B02F14">
              <w:rPr>
                <w:rFonts w:asciiTheme="minorEastAsia" w:eastAsiaTheme="minorEastAsia" w:hAnsiTheme="minorEastAsia" w:cs="宋体" w:hint="eastAsia"/>
                <w:color w:val="000000"/>
                <w:kern w:val="0"/>
                <w:sz w:val="24"/>
              </w:rPr>
              <w:br/>
              <w:t>8、数据管理：</w:t>
            </w:r>
            <w:r w:rsidR="005248D5">
              <w:rPr>
                <w:rFonts w:asciiTheme="minorEastAsia" w:eastAsiaTheme="minorEastAsia" w:hAnsiTheme="minorEastAsia" w:cs="宋体" w:hint="eastAsia"/>
                <w:color w:val="000000"/>
                <w:kern w:val="0"/>
                <w:sz w:val="24"/>
              </w:rPr>
              <w:t>提供了集中化的方式</w:t>
            </w:r>
            <w:r w:rsidRPr="00B02F14">
              <w:rPr>
                <w:rFonts w:asciiTheme="minorEastAsia" w:eastAsiaTheme="minorEastAsia" w:hAnsiTheme="minorEastAsia" w:cs="宋体" w:hint="eastAsia"/>
                <w:color w:val="000000"/>
                <w:kern w:val="0"/>
                <w:sz w:val="24"/>
              </w:rPr>
              <w:t>存储数据，支持自定义数据表结构，支持基于事件</w:t>
            </w:r>
            <w:r w:rsidR="005248D5">
              <w:rPr>
                <w:rFonts w:asciiTheme="minorEastAsia" w:eastAsiaTheme="minorEastAsia" w:hAnsiTheme="minorEastAsia" w:cs="宋体" w:hint="eastAsia"/>
                <w:color w:val="000000"/>
                <w:kern w:val="0"/>
                <w:sz w:val="24"/>
              </w:rPr>
              <w:t>触发的原始数据采集、支持数据备份与定时清除，简化了数据管理流程</w:t>
            </w:r>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9、报警管理（变量监控）：支持报警事件联动事件编排引擎，实现报警联动业务的场景闭环，支持报警数据可视化展示及报表分析，帮助企业实时监测和响应设备状态、工艺异常、安全事件和通信故障等情况。</w:t>
            </w:r>
            <w:r w:rsidRPr="00B02F14">
              <w:rPr>
                <w:rFonts w:asciiTheme="minorEastAsia" w:eastAsiaTheme="minorEastAsia" w:hAnsiTheme="minorEastAsia" w:cs="宋体" w:hint="eastAsia"/>
                <w:color w:val="000000"/>
                <w:kern w:val="0"/>
                <w:sz w:val="24"/>
              </w:rPr>
              <w:br/>
              <w:t>10、班次管理：班次管理用于组织和安排员工的工作时间表，支持企业按需定义排班周期、班次数量、班次时长，并将班次信息应用</w:t>
            </w:r>
            <w:r w:rsidRPr="00B02F14">
              <w:rPr>
                <w:rFonts w:asciiTheme="minorEastAsia" w:eastAsiaTheme="minorEastAsia" w:hAnsiTheme="minorEastAsia" w:cs="宋体" w:hint="eastAsia"/>
                <w:color w:val="000000"/>
                <w:kern w:val="0"/>
                <w:sz w:val="24"/>
              </w:rPr>
              <w:lastRenderedPageBreak/>
              <w:t>于数据管理及统计分析，为生产活动提供可追溯的数据和记录。</w:t>
            </w:r>
            <w:r w:rsidRPr="00B02F14">
              <w:rPr>
                <w:rFonts w:asciiTheme="minorEastAsia" w:eastAsiaTheme="minorEastAsia" w:hAnsiTheme="minorEastAsia" w:cs="宋体" w:hint="eastAsia"/>
                <w:color w:val="000000"/>
                <w:kern w:val="0"/>
                <w:sz w:val="24"/>
              </w:rPr>
              <w:br/>
              <w:t>11、多语言管理：满足不同地区、不同语言环境下企业用户的使用需求，提高软件的使用便捷性和适用性。</w:t>
            </w:r>
            <w:r w:rsidRPr="00B02F14">
              <w:rPr>
                <w:rFonts w:asciiTheme="minorEastAsia" w:eastAsiaTheme="minorEastAsia" w:hAnsiTheme="minorEastAsia" w:cs="宋体" w:hint="eastAsia"/>
                <w:color w:val="000000"/>
                <w:kern w:val="0"/>
                <w:sz w:val="24"/>
              </w:rPr>
              <w:br/>
              <w:t>12、权限管理：提供角色、用户管理功能，可通过管理角色来分配用户的权限。涉及到敏感数据和关键操作时，运用权限管理可确保系统数据安全，并控制风险，避免不当操作。</w:t>
            </w:r>
            <w:r w:rsidRPr="00B02F14">
              <w:rPr>
                <w:rFonts w:asciiTheme="minorEastAsia" w:eastAsiaTheme="minorEastAsia" w:hAnsiTheme="minorEastAsia" w:cs="宋体" w:hint="eastAsia"/>
                <w:color w:val="000000"/>
                <w:kern w:val="0"/>
                <w:sz w:val="24"/>
              </w:rPr>
              <w:br/>
              <w:t>13、日志管理：自动记录系统用户对系统的行为、动作，管理员可追踪系统操作记录、审计用户行为和验证数据完整性。</w:t>
            </w:r>
            <w:r w:rsidRPr="00B02F14">
              <w:rPr>
                <w:rFonts w:asciiTheme="minorEastAsia" w:eastAsiaTheme="minorEastAsia" w:hAnsiTheme="minorEastAsia" w:cs="宋体" w:hint="eastAsia"/>
                <w:color w:val="000000"/>
                <w:kern w:val="0"/>
                <w:sz w:val="24"/>
              </w:rPr>
              <w:br/>
              <w:t>14、趋势曲线：趋势曲线支持对一定时间段内的数据进行监测和分析。用户可自主配置定义曲线组的各项参数，将实时/历史数据以曲线可视化形式展示，更直观地监测数据的变化趋势。支持通过业务标签对曲线数据进行定义，帮助用户快速回溯至对应业务发生时间，进行分析诊断。同时，支持通过标准分析规则，对趋势曲线进行分析，检测故障和预警</w:t>
            </w:r>
            <w:r w:rsidRPr="00B02F14">
              <w:rPr>
                <w:rFonts w:asciiTheme="minorEastAsia" w:eastAsiaTheme="minorEastAsia" w:hAnsiTheme="minorEastAsia" w:cs="宋体" w:hint="eastAsia"/>
                <w:color w:val="000000"/>
                <w:kern w:val="0"/>
                <w:sz w:val="24"/>
              </w:rPr>
              <w:br/>
              <w:t>15、远程运维：通过远程运维功能，可</w:t>
            </w:r>
            <w:proofErr w:type="gramStart"/>
            <w:r w:rsidRPr="00B02F14">
              <w:rPr>
                <w:rFonts w:asciiTheme="minorEastAsia" w:eastAsiaTheme="minorEastAsia" w:hAnsiTheme="minorEastAsia" w:cs="宋体" w:hint="eastAsia"/>
                <w:color w:val="000000"/>
                <w:kern w:val="0"/>
                <w:sz w:val="24"/>
              </w:rPr>
              <w:t>实现线</w:t>
            </w:r>
            <w:proofErr w:type="gramEnd"/>
            <w:r w:rsidRPr="00B02F14">
              <w:rPr>
                <w:rFonts w:asciiTheme="minorEastAsia" w:eastAsiaTheme="minorEastAsia" w:hAnsiTheme="minorEastAsia" w:cs="宋体" w:hint="eastAsia"/>
                <w:color w:val="000000"/>
                <w:kern w:val="0"/>
                <w:sz w:val="24"/>
              </w:rPr>
              <w:t>上快速响应问题，及时对设备故障进行诊断和处理，最大程度地减少系统或设备的停机时间，减少人员现场处理的需求，大幅提升设备运维效率，降低运维成本。</w:t>
            </w:r>
            <w:r w:rsidRPr="00B02F14">
              <w:rPr>
                <w:rFonts w:asciiTheme="minorEastAsia" w:eastAsiaTheme="minorEastAsia" w:hAnsiTheme="minorEastAsia" w:cs="宋体" w:hint="eastAsia"/>
                <w:color w:val="000000"/>
                <w:kern w:val="0"/>
                <w:sz w:val="24"/>
              </w:rPr>
              <w:br/>
              <w:t>▲为保证数据安全性，软件完</w:t>
            </w:r>
            <w:r w:rsidR="005248D5">
              <w:rPr>
                <w:rFonts w:asciiTheme="minorEastAsia" w:eastAsiaTheme="minorEastAsia" w:hAnsiTheme="minorEastAsia" w:cs="宋体" w:hint="eastAsia"/>
                <w:color w:val="000000"/>
                <w:kern w:val="0"/>
                <w:sz w:val="24"/>
              </w:rPr>
              <w:t>全拥有自主知识产权，并保证没有侵犯任何第三方知识产权、技术秘密</w:t>
            </w:r>
            <w:r w:rsidR="005248D5" w:rsidRPr="005248D5">
              <w:rPr>
                <w:rFonts w:asciiTheme="minorEastAsia" w:eastAsiaTheme="minorEastAsia" w:hAnsiTheme="minorEastAsia" w:cs="宋体" w:hint="eastAsia"/>
                <w:color w:val="000000"/>
                <w:kern w:val="0"/>
                <w:sz w:val="24"/>
              </w:rPr>
              <w:t>（</w:t>
            </w:r>
            <w:r w:rsidR="005248D5">
              <w:rPr>
                <w:rFonts w:asciiTheme="minorEastAsia" w:eastAsiaTheme="minorEastAsia" w:hAnsiTheme="minorEastAsia" w:cs="宋体" w:hint="eastAsia"/>
                <w:color w:val="000000"/>
                <w:kern w:val="0"/>
                <w:sz w:val="24"/>
              </w:rPr>
              <w:t>投标人提供系统著作权证明材料或提供格式自拟的《无侵权行为声明》</w:t>
            </w:r>
            <w:r w:rsidRPr="00B02F14">
              <w:rPr>
                <w:rFonts w:asciiTheme="minorEastAsia" w:eastAsiaTheme="minorEastAsia" w:hAnsiTheme="minorEastAsia" w:cs="宋体" w:hint="eastAsia"/>
                <w:color w:val="000000"/>
                <w:kern w:val="0"/>
                <w:sz w:val="24"/>
              </w:rPr>
              <w:t>）。</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软件和信息技术服务业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18</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数据显示屏</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248D5" w:rsidRDefault="005248D5" w:rsidP="00B02F14">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所投产品</w:t>
            </w:r>
            <w:r>
              <w:rPr>
                <w:rFonts w:asciiTheme="minorEastAsia" w:eastAsiaTheme="minorEastAsia" w:hAnsiTheme="minorEastAsia" w:cs="宋体"/>
                <w:color w:val="000000"/>
                <w:kern w:val="0"/>
                <w:sz w:val="24"/>
              </w:rPr>
              <w:t>不低于以下配置：</w:t>
            </w:r>
          </w:p>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显示屏尺寸：86英寸</w:t>
            </w:r>
            <w:r w:rsidRPr="00B02F14">
              <w:rPr>
                <w:rFonts w:asciiTheme="minorEastAsia" w:eastAsiaTheme="minorEastAsia" w:hAnsiTheme="minorEastAsia" w:cs="宋体" w:hint="eastAsia"/>
                <w:color w:val="000000"/>
                <w:kern w:val="0"/>
                <w:sz w:val="24"/>
              </w:rPr>
              <w:br/>
              <w:t>亮度:350cd/㎡</w:t>
            </w:r>
            <w:r w:rsidRPr="00B02F14">
              <w:rPr>
                <w:rFonts w:asciiTheme="minorEastAsia" w:eastAsiaTheme="minorEastAsia" w:hAnsiTheme="minorEastAsia" w:cs="宋体" w:hint="eastAsia"/>
                <w:color w:val="000000"/>
                <w:kern w:val="0"/>
                <w:sz w:val="24"/>
              </w:rPr>
              <w:br/>
              <w:t>响应时间:4ms</w:t>
            </w:r>
            <w:r w:rsidRPr="00B02F14">
              <w:rPr>
                <w:rFonts w:asciiTheme="minorEastAsia" w:eastAsiaTheme="minorEastAsia" w:hAnsiTheme="minorEastAsia" w:cs="宋体" w:hint="eastAsia"/>
                <w:color w:val="000000"/>
                <w:kern w:val="0"/>
                <w:sz w:val="24"/>
              </w:rPr>
              <w:br/>
              <w:t>触摸点数:20</w:t>
            </w:r>
            <w:r w:rsidRPr="00B02F14">
              <w:rPr>
                <w:rFonts w:asciiTheme="minorEastAsia" w:eastAsiaTheme="minorEastAsia" w:hAnsiTheme="minorEastAsia" w:cs="宋体" w:hint="eastAsia"/>
                <w:color w:val="000000"/>
                <w:kern w:val="0"/>
                <w:sz w:val="24"/>
              </w:rPr>
              <w:br/>
              <w:t>操作系统:Windows10</w:t>
            </w:r>
            <w:r w:rsidRPr="00B02F14">
              <w:rPr>
                <w:rFonts w:asciiTheme="minorEastAsia" w:eastAsiaTheme="minorEastAsia" w:hAnsiTheme="minorEastAsia" w:cs="宋体" w:hint="eastAsia"/>
                <w:color w:val="000000"/>
                <w:kern w:val="0"/>
                <w:sz w:val="24"/>
              </w:rPr>
              <w:br/>
              <w:t>CPU 酷</w:t>
            </w:r>
            <w:proofErr w:type="gramStart"/>
            <w:r w:rsidRPr="00B02F14">
              <w:rPr>
                <w:rFonts w:asciiTheme="minorEastAsia" w:eastAsiaTheme="minorEastAsia" w:hAnsiTheme="minorEastAsia" w:cs="宋体" w:hint="eastAsia"/>
                <w:color w:val="000000"/>
                <w:kern w:val="0"/>
                <w:sz w:val="24"/>
              </w:rPr>
              <w:t>睿</w:t>
            </w:r>
            <w:proofErr w:type="gramEnd"/>
            <w:r w:rsidRPr="00B02F14">
              <w:rPr>
                <w:rFonts w:asciiTheme="minorEastAsia" w:eastAsiaTheme="minorEastAsia" w:hAnsiTheme="minorEastAsia" w:cs="宋体" w:hint="eastAsia"/>
                <w:color w:val="000000"/>
                <w:kern w:val="0"/>
                <w:sz w:val="24"/>
              </w:rPr>
              <w:t>:i5</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存储:8GB</w:t>
            </w:r>
            <w:r w:rsidRPr="00B02F14">
              <w:rPr>
                <w:rFonts w:asciiTheme="minorEastAsia" w:eastAsiaTheme="minorEastAsia" w:hAnsiTheme="minorEastAsia" w:cs="宋体" w:hint="eastAsia"/>
                <w:color w:val="000000"/>
                <w:kern w:val="0"/>
                <w:sz w:val="24"/>
              </w:rPr>
              <w:br/>
              <w:t>硬盘:256GB</w:t>
            </w:r>
            <w:r w:rsidRPr="00B02F14">
              <w:rPr>
                <w:rFonts w:asciiTheme="minorEastAsia" w:eastAsiaTheme="minorEastAsia" w:hAnsiTheme="minorEastAsia" w:cs="宋体" w:hint="eastAsia"/>
                <w:color w:val="000000"/>
                <w:kern w:val="0"/>
                <w:sz w:val="24"/>
              </w:rPr>
              <w:br/>
              <w:t>无线投屏:支持</w:t>
            </w:r>
            <w:r w:rsidRPr="00B02F14">
              <w:rPr>
                <w:rFonts w:asciiTheme="minorEastAsia" w:eastAsiaTheme="minorEastAsia" w:hAnsiTheme="minorEastAsia" w:cs="宋体" w:hint="eastAsia"/>
                <w:color w:val="000000"/>
                <w:kern w:val="0"/>
                <w:sz w:val="24"/>
              </w:rPr>
              <w:br/>
              <w:t>多人书写:支持</w:t>
            </w:r>
            <w:r w:rsidRPr="00B02F14">
              <w:rPr>
                <w:rFonts w:asciiTheme="minorEastAsia" w:eastAsiaTheme="minorEastAsia" w:hAnsiTheme="minorEastAsia" w:cs="宋体" w:hint="eastAsia"/>
                <w:color w:val="000000"/>
                <w:kern w:val="0"/>
                <w:sz w:val="24"/>
              </w:rPr>
              <w:br/>
              <w:t>产品尺寸:1958*1160*89</w:t>
            </w:r>
            <w:r w:rsidRPr="00B02F14">
              <w:rPr>
                <w:rFonts w:asciiTheme="minorEastAsia" w:eastAsiaTheme="minorEastAsia" w:hAnsiTheme="minorEastAsia" w:cs="宋体" w:hint="eastAsia"/>
                <w:color w:val="000000"/>
                <w:kern w:val="0"/>
                <w:sz w:val="24"/>
              </w:rPr>
              <w:br/>
              <w:t>VESA孔位:600*400mm</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19</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安全护栏监控系统</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安全护栏监控系统主要由视觉智能看护系统和硬件护栏组成。</w:t>
            </w:r>
            <w:r w:rsidRPr="00B02F14">
              <w:rPr>
                <w:rFonts w:asciiTheme="minorEastAsia" w:eastAsiaTheme="minorEastAsia" w:hAnsiTheme="minorEastAsia" w:cs="宋体" w:hint="eastAsia"/>
                <w:color w:val="000000"/>
                <w:kern w:val="0"/>
                <w:sz w:val="24"/>
              </w:rPr>
              <w:br/>
              <w:t>1、视觉智能看护系统，改变了传统的纯人工监控方式，通过内置丰富的视觉识别算法及全程可自主配置的软件功能，让视觉看护更便捷，快速实现自动化监控，报警事件可追踪、可回溯，实现少人化、</w:t>
            </w:r>
            <w:proofErr w:type="gramStart"/>
            <w:r w:rsidRPr="00B02F14">
              <w:rPr>
                <w:rFonts w:asciiTheme="minorEastAsia" w:eastAsiaTheme="minorEastAsia" w:hAnsiTheme="minorEastAsia" w:cs="宋体" w:hint="eastAsia"/>
                <w:color w:val="000000"/>
                <w:kern w:val="0"/>
                <w:sz w:val="24"/>
              </w:rPr>
              <w:t>无人化看护</w:t>
            </w:r>
            <w:proofErr w:type="gramEnd"/>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1）监控配置：提供算法管理、相机管理、监控周期设定、布控任务、人员信息管理等功能。</w:t>
            </w:r>
            <w:r w:rsidRPr="00B02F14">
              <w:rPr>
                <w:rFonts w:asciiTheme="minorEastAsia" w:eastAsiaTheme="minorEastAsia" w:hAnsiTheme="minorEastAsia" w:cs="宋体" w:hint="eastAsia"/>
                <w:color w:val="000000"/>
                <w:kern w:val="0"/>
                <w:sz w:val="24"/>
              </w:rPr>
              <w:br/>
              <w:t>2）实时监控：提供相机实时监控视频、布控任务当日事件统计、视频切换等功能。</w:t>
            </w:r>
            <w:r w:rsidRPr="00B02F14">
              <w:rPr>
                <w:rFonts w:asciiTheme="minorEastAsia" w:eastAsiaTheme="minorEastAsia" w:hAnsiTheme="minorEastAsia" w:cs="宋体" w:hint="eastAsia"/>
                <w:color w:val="000000"/>
                <w:kern w:val="0"/>
                <w:sz w:val="24"/>
              </w:rPr>
              <w:br/>
              <w:t>3）告警事件：提供所有告警历史记录、事件识别结果审核、标签设定等功能。</w:t>
            </w:r>
            <w:r w:rsidRPr="00B02F14">
              <w:rPr>
                <w:rFonts w:asciiTheme="minorEastAsia" w:eastAsiaTheme="minorEastAsia" w:hAnsiTheme="minorEastAsia" w:cs="宋体" w:hint="eastAsia"/>
                <w:color w:val="000000"/>
                <w:kern w:val="0"/>
                <w:sz w:val="24"/>
              </w:rPr>
              <w:br/>
              <w:t>4）统计显示：提供相机、平台算法及使用情况、近期事件、实时视频等功能。</w:t>
            </w:r>
            <w:r w:rsidRPr="00B02F14">
              <w:rPr>
                <w:rFonts w:asciiTheme="minorEastAsia" w:eastAsiaTheme="minorEastAsia" w:hAnsiTheme="minorEastAsia" w:cs="宋体" w:hint="eastAsia"/>
                <w:color w:val="000000"/>
                <w:kern w:val="0"/>
                <w:sz w:val="24"/>
              </w:rPr>
              <w:br/>
              <w:t>5）识别算法：视觉识别算法管理，每个算法提供默认模型阈值，部分算法可开启人脸识别功能。</w:t>
            </w:r>
            <w:r w:rsidRPr="00B02F14">
              <w:rPr>
                <w:rFonts w:asciiTheme="minorEastAsia" w:eastAsiaTheme="minorEastAsia" w:hAnsiTheme="minorEastAsia" w:cs="宋体" w:hint="eastAsia"/>
                <w:color w:val="000000"/>
                <w:kern w:val="0"/>
                <w:sz w:val="24"/>
              </w:rPr>
              <w:br/>
              <w:t>6）相机管理:相机连接信息录入，支持多达十几个主流摄像头厂商，自动识别相机在线、离线状态。</w:t>
            </w:r>
            <w:r w:rsidRPr="00B02F14">
              <w:rPr>
                <w:rFonts w:asciiTheme="minorEastAsia" w:eastAsiaTheme="minorEastAsia" w:hAnsiTheme="minorEastAsia" w:cs="宋体" w:hint="eastAsia"/>
                <w:color w:val="000000"/>
                <w:kern w:val="0"/>
                <w:sz w:val="24"/>
              </w:rPr>
              <w:br/>
              <w:t>7）监控周期：灵活设置需要监测的时间区间，精确到分钟级别，一个监控周期可被多个布控任务复用。</w:t>
            </w:r>
            <w:r w:rsidRPr="00B02F14">
              <w:rPr>
                <w:rFonts w:asciiTheme="minorEastAsia" w:eastAsiaTheme="minorEastAsia" w:hAnsiTheme="minorEastAsia" w:cs="宋体" w:hint="eastAsia"/>
                <w:color w:val="000000"/>
                <w:kern w:val="0"/>
                <w:sz w:val="24"/>
              </w:rPr>
              <w:br/>
              <w:t>8）人员信息：提前录入员工信息，搭配需要开启人脸识别的算法，精准识别违规人员。</w:t>
            </w:r>
            <w:r w:rsidRPr="00B02F14">
              <w:rPr>
                <w:rFonts w:asciiTheme="minorEastAsia" w:eastAsiaTheme="minorEastAsia" w:hAnsiTheme="minorEastAsia" w:cs="宋体" w:hint="eastAsia"/>
                <w:color w:val="000000"/>
                <w:kern w:val="0"/>
                <w:sz w:val="24"/>
              </w:rPr>
              <w:br/>
              <w:t>9）布控任务：可设置模型阈值、算法检测间隔、存储间隔、开启人</w:t>
            </w:r>
            <w:r w:rsidRPr="00B02F14">
              <w:rPr>
                <w:rFonts w:asciiTheme="minorEastAsia" w:eastAsiaTheme="minorEastAsia" w:hAnsiTheme="minorEastAsia" w:cs="宋体" w:hint="eastAsia"/>
                <w:color w:val="000000"/>
                <w:kern w:val="0"/>
                <w:sz w:val="24"/>
              </w:rPr>
              <w:lastRenderedPageBreak/>
              <w:t>脸识别，支持电子围栏绘制，一个相机最大支持5个布控任务。</w:t>
            </w:r>
            <w:r w:rsidRPr="00B02F14">
              <w:rPr>
                <w:rFonts w:asciiTheme="minorEastAsia" w:eastAsiaTheme="minorEastAsia" w:hAnsiTheme="minorEastAsia" w:cs="宋体" w:hint="eastAsia"/>
                <w:color w:val="000000"/>
                <w:kern w:val="0"/>
                <w:sz w:val="24"/>
              </w:rPr>
              <w:br/>
              <w:t>2、硬件护栏系统：</w:t>
            </w:r>
            <w:r w:rsidRPr="00B02F14">
              <w:rPr>
                <w:rFonts w:asciiTheme="minorEastAsia" w:eastAsiaTheme="minorEastAsia" w:hAnsiTheme="minorEastAsia" w:cs="宋体" w:hint="eastAsia"/>
                <w:color w:val="000000"/>
                <w:kern w:val="0"/>
                <w:sz w:val="24"/>
              </w:rPr>
              <w:br/>
              <w:t>主要</w:t>
            </w:r>
            <w:proofErr w:type="gramStart"/>
            <w:r w:rsidRPr="00B02F14">
              <w:rPr>
                <w:rFonts w:asciiTheme="minorEastAsia" w:eastAsiaTheme="minorEastAsia" w:hAnsiTheme="minorEastAsia" w:cs="宋体" w:hint="eastAsia"/>
                <w:color w:val="000000"/>
                <w:kern w:val="0"/>
                <w:sz w:val="24"/>
              </w:rPr>
              <w:t>采用防碎透明</w:t>
            </w:r>
            <w:proofErr w:type="gramEnd"/>
            <w:r w:rsidRPr="00B02F14">
              <w:rPr>
                <w:rFonts w:asciiTheme="minorEastAsia" w:eastAsiaTheme="minorEastAsia" w:hAnsiTheme="minorEastAsia" w:cs="宋体" w:hint="eastAsia"/>
                <w:color w:val="000000"/>
                <w:kern w:val="0"/>
                <w:sz w:val="24"/>
              </w:rPr>
              <w:t>材料制作，主体框架采用铝合金型材制作，配置安全门和安全开关。</w:t>
            </w:r>
            <w:r w:rsidRPr="00B02F14">
              <w:rPr>
                <w:rFonts w:asciiTheme="minorEastAsia" w:eastAsiaTheme="minorEastAsia" w:hAnsiTheme="minorEastAsia" w:cs="宋体" w:hint="eastAsia"/>
                <w:color w:val="000000"/>
                <w:kern w:val="0"/>
                <w:sz w:val="24"/>
              </w:rPr>
              <w:br/>
              <w:t>3、主要功能：</w:t>
            </w:r>
            <w:r w:rsidRPr="00B02F14">
              <w:rPr>
                <w:rFonts w:asciiTheme="minorEastAsia" w:eastAsiaTheme="minorEastAsia" w:hAnsiTheme="minorEastAsia" w:cs="宋体" w:hint="eastAsia"/>
                <w:color w:val="000000"/>
                <w:kern w:val="0"/>
                <w:sz w:val="24"/>
              </w:rPr>
              <w:br/>
              <w:t>1）安全帽识别功能</w:t>
            </w:r>
            <w:r w:rsidRPr="00B02F14">
              <w:rPr>
                <w:rFonts w:asciiTheme="minorEastAsia" w:eastAsiaTheme="minorEastAsia" w:hAnsiTheme="minorEastAsia" w:cs="宋体" w:hint="eastAsia"/>
                <w:color w:val="000000"/>
                <w:kern w:val="0"/>
                <w:sz w:val="24"/>
              </w:rPr>
              <w:br/>
              <w:t>2）围栏识别</w:t>
            </w:r>
            <w:r w:rsidRPr="00B02F14">
              <w:rPr>
                <w:rFonts w:asciiTheme="minorEastAsia" w:eastAsiaTheme="minorEastAsia" w:hAnsiTheme="minorEastAsia" w:cs="宋体" w:hint="eastAsia"/>
                <w:color w:val="000000"/>
                <w:kern w:val="0"/>
                <w:sz w:val="24"/>
              </w:rPr>
              <w:br/>
              <w:t>3）火苗识别</w:t>
            </w:r>
            <w:r w:rsidRPr="00B02F14">
              <w:rPr>
                <w:rFonts w:asciiTheme="minorEastAsia" w:eastAsiaTheme="minorEastAsia" w:hAnsiTheme="minorEastAsia" w:cs="宋体" w:hint="eastAsia"/>
                <w:color w:val="000000"/>
                <w:kern w:val="0"/>
                <w:sz w:val="24"/>
              </w:rPr>
              <w:br/>
              <w:t>4）人脸识别</w:t>
            </w:r>
            <w:r w:rsidRPr="00B02F14">
              <w:rPr>
                <w:rFonts w:asciiTheme="minorEastAsia" w:eastAsiaTheme="minorEastAsia" w:hAnsiTheme="minorEastAsia" w:cs="宋体" w:hint="eastAsia"/>
                <w:color w:val="000000"/>
                <w:kern w:val="0"/>
                <w:sz w:val="24"/>
              </w:rPr>
              <w:br/>
              <w:t>5）脱岗识别</w:t>
            </w:r>
            <w:r w:rsidRPr="00B02F14">
              <w:rPr>
                <w:rFonts w:asciiTheme="minorEastAsia" w:eastAsiaTheme="minorEastAsia" w:hAnsiTheme="minorEastAsia" w:cs="宋体" w:hint="eastAsia"/>
                <w:color w:val="000000"/>
                <w:kern w:val="0"/>
                <w:sz w:val="24"/>
              </w:rPr>
              <w:br/>
              <w:t>6）烟雾识别</w:t>
            </w:r>
            <w:r w:rsidRPr="00B02F14">
              <w:rPr>
                <w:rFonts w:asciiTheme="minorEastAsia" w:eastAsiaTheme="minorEastAsia" w:hAnsiTheme="minorEastAsia" w:cs="宋体" w:hint="eastAsia"/>
                <w:color w:val="000000"/>
                <w:kern w:val="0"/>
                <w:sz w:val="24"/>
              </w:rPr>
              <w:br/>
              <w:t>7）私有化内网服务器：服务器部署在客户内</w:t>
            </w:r>
            <w:proofErr w:type="gramStart"/>
            <w:r w:rsidRPr="00B02F14">
              <w:rPr>
                <w:rFonts w:asciiTheme="minorEastAsia" w:eastAsiaTheme="minorEastAsia" w:hAnsiTheme="minorEastAsia" w:cs="宋体" w:hint="eastAsia"/>
                <w:color w:val="000000"/>
                <w:kern w:val="0"/>
                <w:sz w:val="24"/>
              </w:rPr>
              <w:t>网环境</w:t>
            </w:r>
            <w:proofErr w:type="gramEnd"/>
            <w:r w:rsidRPr="00B02F14">
              <w:rPr>
                <w:rFonts w:asciiTheme="minorEastAsia" w:eastAsiaTheme="minorEastAsia" w:hAnsiTheme="minorEastAsia" w:cs="宋体" w:hint="eastAsia"/>
                <w:color w:val="000000"/>
                <w:kern w:val="0"/>
                <w:sz w:val="24"/>
              </w:rPr>
              <w:t>中，通过内网接入摄像头，延迟更低、</w:t>
            </w:r>
            <w:proofErr w:type="gramStart"/>
            <w:r w:rsidRPr="00B02F14">
              <w:rPr>
                <w:rFonts w:asciiTheme="minorEastAsia" w:eastAsiaTheme="minorEastAsia" w:hAnsiTheme="minorEastAsia" w:cs="宋体" w:hint="eastAsia"/>
                <w:color w:val="000000"/>
                <w:kern w:val="0"/>
                <w:sz w:val="24"/>
              </w:rPr>
              <w:t>算力更强</w:t>
            </w:r>
            <w:proofErr w:type="gramEnd"/>
            <w:r w:rsidRPr="00B02F14">
              <w:rPr>
                <w:rFonts w:asciiTheme="minorEastAsia" w:eastAsiaTheme="minorEastAsia" w:hAnsiTheme="minorEastAsia" w:cs="宋体" w:hint="eastAsia"/>
                <w:color w:val="000000"/>
                <w:kern w:val="0"/>
                <w:sz w:val="24"/>
              </w:rPr>
              <w:t>。</w:t>
            </w:r>
            <w:r w:rsidRPr="00B02F14">
              <w:rPr>
                <w:rFonts w:asciiTheme="minorEastAsia" w:eastAsiaTheme="minorEastAsia" w:hAnsiTheme="minorEastAsia" w:cs="宋体" w:hint="eastAsia"/>
                <w:color w:val="000000"/>
                <w:kern w:val="0"/>
                <w:sz w:val="24"/>
              </w:rPr>
              <w:br/>
              <w:t>8）人员进入监控区域能做到各种安全预警，如未戴安全帽，设备着火、超过警戒线提醒等多重功能。</w:t>
            </w:r>
            <w:r w:rsidRPr="00B02F14">
              <w:rPr>
                <w:rFonts w:asciiTheme="minorEastAsia" w:eastAsiaTheme="minorEastAsia" w:hAnsiTheme="minorEastAsia" w:cs="宋体" w:hint="eastAsia"/>
                <w:color w:val="000000"/>
                <w:kern w:val="0"/>
                <w:sz w:val="24"/>
              </w:rPr>
              <w:br/>
              <w:t>9）▲为保证数据安全性，软件完全拥有自主知识产权，并保证没有侵犯任何第三方知识产权、技术秘密</w:t>
            </w:r>
            <w:r w:rsidR="005248D5" w:rsidRPr="005248D5">
              <w:rPr>
                <w:rFonts w:asciiTheme="minorEastAsia" w:eastAsiaTheme="minorEastAsia" w:hAnsiTheme="minorEastAsia" w:cs="宋体" w:hint="eastAsia"/>
                <w:color w:val="000000"/>
                <w:kern w:val="0"/>
                <w:sz w:val="24"/>
              </w:rPr>
              <w:t>（投标人提供系统著作权证明材料或提供格式自拟的《无侵权行为声明》）</w:t>
            </w:r>
            <w:r w:rsidRPr="00B02F14">
              <w:rPr>
                <w:rFonts w:asciiTheme="minorEastAsia" w:eastAsiaTheme="minorEastAsia" w:hAnsiTheme="minorEastAsia" w:cs="宋体" w:hint="eastAsia"/>
                <w:color w:val="000000"/>
                <w:kern w:val="0"/>
                <w:sz w:val="24"/>
              </w:rPr>
              <w:t>。</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套</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软件和信息技术服务业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20</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proofErr w:type="gramStart"/>
            <w:r w:rsidRPr="00B02F14">
              <w:rPr>
                <w:rFonts w:asciiTheme="minorEastAsia" w:eastAsiaTheme="minorEastAsia" w:hAnsiTheme="minorEastAsia" w:cs="宋体" w:hint="eastAsia"/>
                <w:color w:val="000000"/>
                <w:kern w:val="0"/>
                <w:sz w:val="24"/>
              </w:rPr>
              <w:t>普车</w:t>
            </w:r>
            <w:proofErr w:type="gramEnd"/>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数控车间北侧中间位置挪动到龙门铣床对面，并调试找平。</w:t>
            </w:r>
            <w:r w:rsidRPr="00B02F14">
              <w:rPr>
                <w:rFonts w:asciiTheme="minorEastAsia" w:eastAsiaTheme="minorEastAsia" w:hAnsiTheme="minorEastAsia" w:cs="宋体" w:hint="eastAsia"/>
                <w:color w:val="000000"/>
                <w:kern w:val="0"/>
                <w:sz w:val="24"/>
              </w:rPr>
              <w:br/>
              <w:t>对移动的机床进行专业调平、功能检测、精度检测，同时对线缆进行二次铺设，地面修复，恢复到移动前状态。主要包括以下工作内容：</w:t>
            </w:r>
            <w:r w:rsidRPr="00B02F14">
              <w:rPr>
                <w:rFonts w:asciiTheme="minorEastAsia" w:eastAsiaTheme="minorEastAsia" w:hAnsiTheme="minorEastAsia" w:cs="宋体" w:hint="eastAsia"/>
                <w:color w:val="000000"/>
                <w:kern w:val="0"/>
                <w:sz w:val="24"/>
              </w:rPr>
              <w:br/>
              <w:t>1）：移动前工作</w:t>
            </w:r>
            <w:r w:rsidRPr="00B02F14">
              <w:rPr>
                <w:rFonts w:asciiTheme="minorEastAsia" w:eastAsiaTheme="minorEastAsia" w:hAnsiTheme="minorEastAsia" w:cs="宋体" w:hint="eastAsia"/>
                <w:color w:val="000000"/>
                <w:kern w:val="0"/>
                <w:sz w:val="24"/>
              </w:rPr>
              <w:br/>
              <w:t>（1）设备检查：查看机床周围是否有漏水、漏油现象，检查机床外观是否存在明显的损坏、变形或裂纹。</w:t>
            </w:r>
            <w:r w:rsidRPr="00B02F14">
              <w:rPr>
                <w:rFonts w:asciiTheme="minorEastAsia" w:eastAsiaTheme="minorEastAsia" w:hAnsiTheme="minorEastAsia" w:cs="宋体" w:hint="eastAsia"/>
                <w:color w:val="000000"/>
                <w:kern w:val="0"/>
                <w:sz w:val="24"/>
              </w:rPr>
              <w:br/>
              <w:t>（2）部件检查：检查机床各部件是否松动或损坏，特别是导轨、丝杠、主轴等关键部件。</w:t>
            </w:r>
            <w:r w:rsidRPr="00B02F14">
              <w:rPr>
                <w:rFonts w:asciiTheme="minorEastAsia" w:eastAsiaTheme="minorEastAsia" w:hAnsiTheme="minorEastAsia" w:cs="宋体" w:hint="eastAsia"/>
                <w:color w:val="000000"/>
                <w:kern w:val="0"/>
                <w:sz w:val="24"/>
              </w:rPr>
              <w:br/>
              <w:t>（3）工具和工件清理。</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（4）设备固定。</w:t>
            </w:r>
            <w:r w:rsidRPr="00B02F14">
              <w:rPr>
                <w:rFonts w:asciiTheme="minorEastAsia" w:eastAsiaTheme="minorEastAsia" w:hAnsiTheme="minorEastAsia" w:cs="宋体" w:hint="eastAsia"/>
                <w:color w:val="000000"/>
                <w:kern w:val="0"/>
                <w:sz w:val="24"/>
              </w:rPr>
              <w:br/>
              <w:t>2）设备移动：采用加长臂叉车和起重机对加工中心进行移动。</w:t>
            </w:r>
            <w:r w:rsidRPr="00B02F14">
              <w:rPr>
                <w:rFonts w:asciiTheme="minorEastAsia" w:eastAsiaTheme="minorEastAsia" w:hAnsiTheme="minorEastAsia" w:cs="宋体" w:hint="eastAsia"/>
                <w:color w:val="000000"/>
                <w:kern w:val="0"/>
                <w:sz w:val="24"/>
              </w:rPr>
              <w:br/>
              <w:t>3）移动后工作</w:t>
            </w:r>
            <w:r w:rsidRPr="00B02F14">
              <w:rPr>
                <w:rFonts w:asciiTheme="minorEastAsia" w:eastAsiaTheme="minorEastAsia" w:hAnsiTheme="minorEastAsia" w:cs="宋体" w:hint="eastAsia"/>
                <w:color w:val="000000"/>
                <w:kern w:val="0"/>
                <w:sz w:val="24"/>
              </w:rPr>
              <w:br/>
              <w:t>（1）外观和结构检查</w:t>
            </w:r>
            <w:r w:rsidRPr="00B02F14">
              <w:rPr>
                <w:rFonts w:asciiTheme="minorEastAsia" w:eastAsiaTheme="minorEastAsia" w:hAnsiTheme="minorEastAsia" w:cs="宋体" w:hint="eastAsia"/>
                <w:color w:val="000000"/>
                <w:kern w:val="0"/>
                <w:sz w:val="24"/>
              </w:rPr>
              <w:br/>
              <w:t>（2）重新安装拆除部件和连接电源、气源。</w:t>
            </w:r>
            <w:r w:rsidRPr="00B02F14">
              <w:rPr>
                <w:rFonts w:asciiTheme="minorEastAsia" w:eastAsiaTheme="minorEastAsia" w:hAnsiTheme="minorEastAsia" w:cs="宋体" w:hint="eastAsia"/>
                <w:color w:val="000000"/>
                <w:kern w:val="0"/>
                <w:sz w:val="24"/>
              </w:rPr>
              <w:br/>
              <w:t>（3）系统检查和调试：包括润滑系统检查和机械部件检查。</w:t>
            </w:r>
            <w:r w:rsidRPr="00B02F14">
              <w:rPr>
                <w:rFonts w:asciiTheme="minorEastAsia" w:eastAsiaTheme="minorEastAsia" w:hAnsiTheme="minorEastAsia" w:cs="宋体" w:hint="eastAsia"/>
                <w:color w:val="000000"/>
                <w:kern w:val="0"/>
                <w:sz w:val="24"/>
              </w:rPr>
              <w:br/>
              <w:t>（4）精度检测：包括几何精度检测和定位精度检测两个主要检测。</w:t>
            </w:r>
            <w:r w:rsidRPr="00B02F14">
              <w:rPr>
                <w:rFonts w:asciiTheme="minorEastAsia" w:eastAsiaTheme="minorEastAsia" w:hAnsiTheme="minorEastAsia" w:cs="宋体" w:hint="eastAsia"/>
                <w:color w:val="000000"/>
                <w:kern w:val="0"/>
                <w:sz w:val="24"/>
              </w:rPr>
              <w:br/>
              <w:t>（5）试运行和加工测试。</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10</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21</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卧</w:t>
            </w:r>
            <w:proofErr w:type="gramStart"/>
            <w:r w:rsidRPr="00B02F14">
              <w:rPr>
                <w:rFonts w:asciiTheme="minorEastAsia" w:eastAsiaTheme="minorEastAsia" w:hAnsiTheme="minorEastAsia" w:cs="宋体" w:hint="eastAsia"/>
                <w:color w:val="000000"/>
                <w:kern w:val="0"/>
                <w:sz w:val="24"/>
              </w:rPr>
              <w:t>铣</w:t>
            </w:r>
            <w:proofErr w:type="gramEnd"/>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数控车间西北侧向后挪动，并调试找平。</w:t>
            </w:r>
            <w:r w:rsidRPr="00B02F14">
              <w:rPr>
                <w:rFonts w:asciiTheme="minorEastAsia" w:eastAsiaTheme="minorEastAsia" w:hAnsiTheme="minorEastAsia" w:cs="宋体" w:hint="eastAsia"/>
                <w:color w:val="000000"/>
                <w:kern w:val="0"/>
                <w:sz w:val="24"/>
              </w:rPr>
              <w:br/>
              <w:t>对机床进行专业调平、功能检测、精度检测，同时对线缆进行二次铺设，地面修复，恢复到移动前状态。主要包括以下工作内容：</w:t>
            </w:r>
            <w:r w:rsidRPr="00B02F14">
              <w:rPr>
                <w:rFonts w:asciiTheme="minorEastAsia" w:eastAsiaTheme="minorEastAsia" w:hAnsiTheme="minorEastAsia" w:cs="宋体" w:hint="eastAsia"/>
                <w:color w:val="000000"/>
                <w:kern w:val="0"/>
                <w:sz w:val="24"/>
              </w:rPr>
              <w:br/>
              <w:t>1）：移动前工作</w:t>
            </w:r>
            <w:r w:rsidRPr="00B02F14">
              <w:rPr>
                <w:rFonts w:asciiTheme="minorEastAsia" w:eastAsiaTheme="minorEastAsia" w:hAnsiTheme="minorEastAsia" w:cs="宋体" w:hint="eastAsia"/>
                <w:color w:val="000000"/>
                <w:kern w:val="0"/>
                <w:sz w:val="24"/>
              </w:rPr>
              <w:br/>
              <w:t>（1）设备检查：查看机床周围是否有漏水、漏油现象，检查机床外观是否存在明显的损坏、变形或裂纹。</w:t>
            </w:r>
            <w:r w:rsidRPr="00B02F14">
              <w:rPr>
                <w:rFonts w:asciiTheme="minorEastAsia" w:eastAsiaTheme="minorEastAsia" w:hAnsiTheme="minorEastAsia" w:cs="宋体" w:hint="eastAsia"/>
                <w:color w:val="000000"/>
                <w:kern w:val="0"/>
                <w:sz w:val="24"/>
              </w:rPr>
              <w:br/>
              <w:t>（2）部件检查：检查机床各部件是否松动或损坏，特别是导轨、丝杠、主轴等关键部件。</w:t>
            </w:r>
            <w:r w:rsidRPr="00B02F14">
              <w:rPr>
                <w:rFonts w:asciiTheme="minorEastAsia" w:eastAsiaTheme="minorEastAsia" w:hAnsiTheme="minorEastAsia" w:cs="宋体" w:hint="eastAsia"/>
                <w:color w:val="000000"/>
                <w:kern w:val="0"/>
                <w:sz w:val="24"/>
              </w:rPr>
              <w:br/>
              <w:t>（3）工具和工件清理。</w:t>
            </w:r>
            <w:r w:rsidRPr="00B02F14">
              <w:rPr>
                <w:rFonts w:asciiTheme="minorEastAsia" w:eastAsiaTheme="minorEastAsia" w:hAnsiTheme="minorEastAsia" w:cs="宋体" w:hint="eastAsia"/>
                <w:color w:val="000000"/>
                <w:kern w:val="0"/>
                <w:sz w:val="24"/>
              </w:rPr>
              <w:br/>
              <w:t>（4）设备固定。</w:t>
            </w:r>
            <w:r w:rsidRPr="00B02F14">
              <w:rPr>
                <w:rFonts w:asciiTheme="minorEastAsia" w:eastAsiaTheme="minorEastAsia" w:hAnsiTheme="minorEastAsia" w:cs="宋体" w:hint="eastAsia"/>
                <w:color w:val="000000"/>
                <w:kern w:val="0"/>
                <w:sz w:val="24"/>
              </w:rPr>
              <w:br/>
              <w:t>2）设备移动：采用加长臂叉车和起重机对加工中心进行移动。</w:t>
            </w:r>
            <w:r w:rsidRPr="00B02F14">
              <w:rPr>
                <w:rFonts w:asciiTheme="minorEastAsia" w:eastAsiaTheme="minorEastAsia" w:hAnsiTheme="minorEastAsia" w:cs="宋体" w:hint="eastAsia"/>
                <w:color w:val="000000"/>
                <w:kern w:val="0"/>
                <w:sz w:val="24"/>
              </w:rPr>
              <w:br/>
              <w:t>3）移动后工作</w:t>
            </w:r>
            <w:r w:rsidRPr="00B02F14">
              <w:rPr>
                <w:rFonts w:asciiTheme="minorEastAsia" w:eastAsiaTheme="minorEastAsia" w:hAnsiTheme="minorEastAsia" w:cs="宋体" w:hint="eastAsia"/>
                <w:color w:val="000000"/>
                <w:kern w:val="0"/>
                <w:sz w:val="24"/>
              </w:rPr>
              <w:br/>
              <w:t>（1）外观和结构检查</w:t>
            </w:r>
            <w:r w:rsidRPr="00B02F14">
              <w:rPr>
                <w:rFonts w:asciiTheme="minorEastAsia" w:eastAsiaTheme="minorEastAsia" w:hAnsiTheme="minorEastAsia" w:cs="宋体" w:hint="eastAsia"/>
                <w:color w:val="000000"/>
                <w:kern w:val="0"/>
                <w:sz w:val="24"/>
              </w:rPr>
              <w:br/>
              <w:t>（2）重新安装拆除部件和连接电源、气源。</w:t>
            </w:r>
            <w:r w:rsidRPr="00B02F14">
              <w:rPr>
                <w:rFonts w:asciiTheme="minorEastAsia" w:eastAsiaTheme="minorEastAsia" w:hAnsiTheme="minorEastAsia" w:cs="宋体" w:hint="eastAsia"/>
                <w:color w:val="000000"/>
                <w:kern w:val="0"/>
                <w:sz w:val="24"/>
              </w:rPr>
              <w:br/>
              <w:t>（3）系统检查和调试：包括润滑系统检查和机械部件检查。</w:t>
            </w:r>
            <w:r w:rsidRPr="00B02F14">
              <w:rPr>
                <w:rFonts w:asciiTheme="minorEastAsia" w:eastAsiaTheme="minorEastAsia" w:hAnsiTheme="minorEastAsia" w:cs="宋体" w:hint="eastAsia"/>
                <w:color w:val="000000"/>
                <w:kern w:val="0"/>
                <w:sz w:val="24"/>
              </w:rPr>
              <w:br/>
              <w:t>（4）精度检测：包括几何精度检测和定位精度检测两个主要检测。</w:t>
            </w:r>
            <w:r w:rsidRPr="00B02F14">
              <w:rPr>
                <w:rFonts w:asciiTheme="minorEastAsia" w:eastAsiaTheme="minorEastAsia" w:hAnsiTheme="minorEastAsia" w:cs="宋体" w:hint="eastAsia"/>
                <w:color w:val="000000"/>
                <w:kern w:val="0"/>
                <w:sz w:val="24"/>
              </w:rPr>
              <w:br/>
              <w:t>（5）试运行和加工测试。</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22</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立</w:t>
            </w:r>
            <w:proofErr w:type="gramStart"/>
            <w:r w:rsidRPr="00B02F14">
              <w:rPr>
                <w:rFonts w:asciiTheme="minorEastAsia" w:eastAsiaTheme="minorEastAsia" w:hAnsiTheme="minorEastAsia" w:cs="宋体" w:hint="eastAsia"/>
                <w:color w:val="000000"/>
                <w:kern w:val="0"/>
                <w:sz w:val="24"/>
              </w:rPr>
              <w:t>铣</w:t>
            </w:r>
            <w:proofErr w:type="gramEnd"/>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数控车间西北侧向后挪动，并调试找平。</w:t>
            </w:r>
            <w:r w:rsidRPr="00B02F14">
              <w:rPr>
                <w:rFonts w:asciiTheme="minorEastAsia" w:eastAsiaTheme="minorEastAsia" w:hAnsiTheme="minorEastAsia" w:cs="宋体" w:hint="eastAsia"/>
                <w:color w:val="000000"/>
                <w:kern w:val="0"/>
                <w:sz w:val="24"/>
              </w:rPr>
              <w:br/>
              <w:t>对机床进行专业调平、功能检测、精度检测，同时对线缆进行二次铺设，地面修复，恢复到移动前状态。主要包括以下工作内容：</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1）：移动前工作</w:t>
            </w:r>
            <w:r w:rsidRPr="00B02F14">
              <w:rPr>
                <w:rFonts w:asciiTheme="minorEastAsia" w:eastAsiaTheme="minorEastAsia" w:hAnsiTheme="minorEastAsia" w:cs="宋体" w:hint="eastAsia"/>
                <w:color w:val="000000"/>
                <w:kern w:val="0"/>
                <w:sz w:val="24"/>
              </w:rPr>
              <w:br/>
              <w:t>（1）设备检查：查看机床周围是否有漏水、漏油现象，检查机床外观是否存在明显的损坏、变形或裂纹。</w:t>
            </w:r>
            <w:r w:rsidRPr="00B02F14">
              <w:rPr>
                <w:rFonts w:asciiTheme="minorEastAsia" w:eastAsiaTheme="minorEastAsia" w:hAnsiTheme="minorEastAsia" w:cs="宋体" w:hint="eastAsia"/>
                <w:color w:val="000000"/>
                <w:kern w:val="0"/>
                <w:sz w:val="24"/>
              </w:rPr>
              <w:br/>
              <w:t>（2）部件检查：检查机床各部件是否松动或损坏，特别是导轨、丝杠、主轴等关键部件。</w:t>
            </w:r>
            <w:r w:rsidRPr="00B02F14">
              <w:rPr>
                <w:rFonts w:asciiTheme="minorEastAsia" w:eastAsiaTheme="minorEastAsia" w:hAnsiTheme="minorEastAsia" w:cs="宋体" w:hint="eastAsia"/>
                <w:color w:val="000000"/>
                <w:kern w:val="0"/>
                <w:sz w:val="24"/>
              </w:rPr>
              <w:br/>
              <w:t>（3）工具和工件清理。</w:t>
            </w:r>
            <w:r w:rsidRPr="00B02F14">
              <w:rPr>
                <w:rFonts w:asciiTheme="minorEastAsia" w:eastAsiaTheme="minorEastAsia" w:hAnsiTheme="minorEastAsia" w:cs="宋体" w:hint="eastAsia"/>
                <w:color w:val="000000"/>
                <w:kern w:val="0"/>
                <w:sz w:val="24"/>
              </w:rPr>
              <w:br/>
              <w:t>（4）设备固定。</w:t>
            </w:r>
            <w:r w:rsidRPr="00B02F14">
              <w:rPr>
                <w:rFonts w:asciiTheme="minorEastAsia" w:eastAsiaTheme="minorEastAsia" w:hAnsiTheme="minorEastAsia" w:cs="宋体" w:hint="eastAsia"/>
                <w:color w:val="000000"/>
                <w:kern w:val="0"/>
                <w:sz w:val="24"/>
              </w:rPr>
              <w:br/>
              <w:t>2）设备移动：采用加长臂叉车和起重机对加工中心进行移动。</w:t>
            </w:r>
            <w:r w:rsidRPr="00B02F14">
              <w:rPr>
                <w:rFonts w:asciiTheme="minorEastAsia" w:eastAsiaTheme="minorEastAsia" w:hAnsiTheme="minorEastAsia" w:cs="宋体" w:hint="eastAsia"/>
                <w:color w:val="000000"/>
                <w:kern w:val="0"/>
                <w:sz w:val="24"/>
              </w:rPr>
              <w:br/>
              <w:t>3）移动后工作</w:t>
            </w:r>
            <w:r w:rsidRPr="00B02F14">
              <w:rPr>
                <w:rFonts w:asciiTheme="minorEastAsia" w:eastAsiaTheme="minorEastAsia" w:hAnsiTheme="minorEastAsia" w:cs="宋体" w:hint="eastAsia"/>
                <w:color w:val="000000"/>
                <w:kern w:val="0"/>
                <w:sz w:val="24"/>
              </w:rPr>
              <w:br/>
              <w:t>（1）外观和结构检查</w:t>
            </w:r>
            <w:r w:rsidRPr="00B02F14">
              <w:rPr>
                <w:rFonts w:asciiTheme="minorEastAsia" w:eastAsiaTheme="minorEastAsia" w:hAnsiTheme="minorEastAsia" w:cs="宋体" w:hint="eastAsia"/>
                <w:color w:val="000000"/>
                <w:kern w:val="0"/>
                <w:sz w:val="24"/>
              </w:rPr>
              <w:br/>
              <w:t>（2）重新安装拆除部件和连接电源、气源。</w:t>
            </w:r>
            <w:r w:rsidRPr="00B02F14">
              <w:rPr>
                <w:rFonts w:asciiTheme="minorEastAsia" w:eastAsiaTheme="minorEastAsia" w:hAnsiTheme="minorEastAsia" w:cs="宋体" w:hint="eastAsia"/>
                <w:color w:val="000000"/>
                <w:kern w:val="0"/>
                <w:sz w:val="24"/>
              </w:rPr>
              <w:br/>
              <w:t>（3）系统检查和调试：包括润滑系统检查和机械部件检查。</w:t>
            </w:r>
            <w:r w:rsidRPr="00B02F14">
              <w:rPr>
                <w:rFonts w:asciiTheme="minorEastAsia" w:eastAsiaTheme="minorEastAsia" w:hAnsiTheme="minorEastAsia" w:cs="宋体" w:hint="eastAsia"/>
                <w:color w:val="000000"/>
                <w:kern w:val="0"/>
                <w:sz w:val="24"/>
              </w:rPr>
              <w:br/>
              <w:t>（4）精度检测：包括几何精度检测和定位精度检测两个主要检测。</w:t>
            </w:r>
            <w:r w:rsidRPr="00B02F14">
              <w:rPr>
                <w:rFonts w:asciiTheme="minorEastAsia" w:eastAsiaTheme="minorEastAsia" w:hAnsiTheme="minorEastAsia" w:cs="宋体" w:hint="eastAsia"/>
                <w:color w:val="000000"/>
                <w:kern w:val="0"/>
                <w:sz w:val="24"/>
              </w:rPr>
              <w:br/>
              <w:t>（5）试运行和加工测试。</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23</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加工中心</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模具车间挪动到数控车间北侧中间位置，并调试找平。</w:t>
            </w:r>
            <w:r w:rsidRPr="00B02F14">
              <w:rPr>
                <w:rFonts w:asciiTheme="minorEastAsia" w:eastAsiaTheme="minorEastAsia" w:hAnsiTheme="minorEastAsia" w:cs="宋体" w:hint="eastAsia"/>
                <w:color w:val="000000"/>
                <w:kern w:val="0"/>
                <w:sz w:val="24"/>
              </w:rPr>
              <w:br/>
              <w:t>移动到指定位置后要对加工中心进行专业调平、功能检测、精度检测，同时对线缆进行二次铺设，地面修复，恢复到移动前状态。主要包括以下工作内容：</w:t>
            </w:r>
            <w:r w:rsidRPr="00B02F14">
              <w:rPr>
                <w:rFonts w:asciiTheme="minorEastAsia" w:eastAsiaTheme="minorEastAsia" w:hAnsiTheme="minorEastAsia" w:cs="宋体" w:hint="eastAsia"/>
                <w:color w:val="000000"/>
                <w:kern w:val="0"/>
                <w:sz w:val="24"/>
              </w:rPr>
              <w:br/>
              <w:t>1）：移动前工作</w:t>
            </w:r>
            <w:r w:rsidRPr="00B02F14">
              <w:rPr>
                <w:rFonts w:asciiTheme="minorEastAsia" w:eastAsiaTheme="minorEastAsia" w:hAnsiTheme="minorEastAsia" w:cs="宋体" w:hint="eastAsia"/>
                <w:color w:val="000000"/>
                <w:kern w:val="0"/>
                <w:sz w:val="24"/>
              </w:rPr>
              <w:br/>
              <w:t>（1）设备检查：外观检查，内部检查，机械部件检查。</w:t>
            </w:r>
            <w:r w:rsidRPr="00B02F14">
              <w:rPr>
                <w:rFonts w:asciiTheme="minorEastAsia" w:eastAsiaTheme="minorEastAsia" w:hAnsiTheme="minorEastAsia" w:cs="宋体" w:hint="eastAsia"/>
                <w:color w:val="000000"/>
                <w:kern w:val="0"/>
                <w:sz w:val="24"/>
              </w:rPr>
              <w:br/>
              <w:t>（2）数据备份：系统参数备份，加工程序备份。</w:t>
            </w:r>
            <w:r w:rsidRPr="00B02F14">
              <w:rPr>
                <w:rFonts w:asciiTheme="minorEastAsia" w:eastAsiaTheme="minorEastAsia" w:hAnsiTheme="minorEastAsia" w:cs="宋体" w:hint="eastAsia"/>
                <w:color w:val="000000"/>
                <w:kern w:val="0"/>
                <w:sz w:val="24"/>
              </w:rPr>
              <w:br/>
              <w:t>（3）工具和工件清理。</w:t>
            </w:r>
            <w:r w:rsidRPr="00B02F14">
              <w:rPr>
                <w:rFonts w:asciiTheme="minorEastAsia" w:eastAsiaTheme="minorEastAsia" w:hAnsiTheme="minorEastAsia" w:cs="宋体" w:hint="eastAsia"/>
                <w:color w:val="000000"/>
                <w:kern w:val="0"/>
                <w:sz w:val="24"/>
              </w:rPr>
              <w:br/>
              <w:t>（4）设备固定。</w:t>
            </w:r>
            <w:r w:rsidRPr="00B02F14">
              <w:rPr>
                <w:rFonts w:asciiTheme="minorEastAsia" w:eastAsiaTheme="minorEastAsia" w:hAnsiTheme="minorEastAsia" w:cs="宋体" w:hint="eastAsia"/>
                <w:color w:val="000000"/>
                <w:kern w:val="0"/>
                <w:sz w:val="24"/>
              </w:rPr>
              <w:br/>
              <w:t>2）设备移动：采用加长臂叉车和起重机对加工中心进行移动。</w:t>
            </w:r>
            <w:r w:rsidRPr="00B02F14">
              <w:rPr>
                <w:rFonts w:asciiTheme="minorEastAsia" w:eastAsiaTheme="minorEastAsia" w:hAnsiTheme="minorEastAsia" w:cs="宋体" w:hint="eastAsia"/>
                <w:color w:val="000000"/>
                <w:kern w:val="0"/>
                <w:sz w:val="24"/>
              </w:rPr>
              <w:br/>
              <w:t>3）移动后工作</w:t>
            </w:r>
            <w:r w:rsidRPr="00B02F14">
              <w:rPr>
                <w:rFonts w:asciiTheme="minorEastAsia" w:eastAsiaTheme="minorEastAsia" w:hAnsiTheme="minorEastAsia" w:cs="宋体" w:hint="eastAsia"/>
                <w:color w:val="000000"/>
                <w:kern w:val="0"/>
                <w:sz w:val="24"/>
              </w:rPr>
              <w:br/>
              <w:t>（1）外观和结构检查</w:t>
            </w:r>
            <w:r w:rsidRPr="00B02F14">
              <w:rPr>
                <w:rFonts w:asciiTheme="minorEastAsia" w:eastAsiaTheme="minorEastAsia" w:hAnsiTheme="minorEastAsia" w:cs="宋体" w:hint="eastAsia"/>
                <w:color w:val="000000"/>
                <w:kern w:val="0"/>
                <w:sz w:val="24"/>
              </w:rPr>
              <w:br/>
              <w:t>（2）重新安装拆除部件和连接电源、气源。</w:t>
            </w:r>
            <w:r w:rsidRPr="00B02F14">
              <w:rPr>
                <w:rFonts w:asciiTheme="minorEastAsia" w:eastAsiaTheme="minorEastAsia" w:hAnsiTheme="minorEastAsia" w:cs="宋体" w:hint="eastAsia"/>
                <w:color w:val="000000"/>
                <w:kern w:val="0"/>
                <w:sz w:val="24"/>
              </w:rPr>
              <w:br/>
              <w:t>（3）系统检查和调试：包括系统启动、参数恢复、功能测试。</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（4）精度检测：包括几何精度检测和定位精度检测两个主要检测。</w:t>
            </w:r>
            <w:r w:rsidRPr="00B02F14">
              <w:rPr>
                <w:rFonts w:asciiTheme="minorEastAsia" w:eastAsiaTheme="minorEastAsia" w:hAnsiTheme="minorEastAsia" w:cs="宋体" w:hint="eastAsia"/>
                <w:color w:val="000000"/>
                <w:kern w:val="0"/>
                <w:sz w:val="24"/>
              </w:rPr>
              <w:br/>
              <w:t>（5）试运行和加工测试。</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24</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维修车间挪动到数控车间北侧中间位置，并调试找平，系统面板复位。</w:t>
            </w:r>
            <w:r w:rsidRPr="00B02F14">
              <w:rPr>
                <w:rFonts w:asciiTheme="minorEastAsia" w:eastAsiaTheme="minorEastAsia" w:hAnsiTheme="minorEastAsia" w:cs="宋体" w:hint="eastAsia"/>
                <w:color w:val="000000"/>
                <w:kern w:val="0"/>
                <w:sz w:val="24"/>
              </w:rPr>
              <w:br/>
              <w:t>移动到指定位置后要对数控车床进行专业调平、功能检测、精度检测，同时对线缆进行二次铺设，地面修复，恢复到移动前状态。主要包括以下工作内容：</w:t>
            </w:r>
            <w:r w:rsidRPr="00B02F14">
              <w:rPr>
                <w:rFonts w:asciiTheme="minorEastAsia" w:eastAsiaTheme="minorEastAsia" w:hAnsiTheme="minorEastAsia" w:cs="宋体" w:hint="eastAsia"/>
                <w:color w:val="000000"/>
                <w:kern w:val="0"/>
                <w:sz w:val="24"/>
              </w:rPr>
              <w:br/>
              <w:t>1）：移动前工作</w:t>
            </w:r>
            <w:r w:rsidRPr="00B02F14">
              <w:rPr>
                <w:rFonts w:asciiTheme="minorEastAsia" w:eastAsiaTheme="minorEastAsia" w:hAnsiTheme="minorEastAsia" w:cs="宋体" w:hint="eastAsia"/>
                <w:color w:val="000000"/>
                <w:kern w:val="0"/>
                <w:sz w:val="24"/>
              </w:rPr>
              <w:br/>
              <w:t>（1）设备检查：外观检查，内部检查，机械部件检查。</w:t>
            </w:r>
            <w:r w:rsidRPr="00B02F14">
              <w:rPr>
                <w:rFonts w:asciiTheme="minorEastAsia" w:eastAsiaTheme="minorEastAsia" w:hAnsiTheme="minorEastAsia" w:cs="宋体" w:hint="eastAsia"/>
                <w:color w:val="000000"/>
                <w:kern w:val="0"/>
                <w:sz w:val="24"/>
              </w:rPr>
              <w:br/>
              <w:t>（2）数据备份：系统参数备份，加工程序备份。</w:t>
            </w:r>
            <w:r w:rsidRPr="00B02F14">
              <w:rPr>
                <w:rFonts w:asciiTheme="minorEastAsia" w:eastAsiaTheme="minorEastAsia" w:hAnsiTheme="minorEastAsia" w:cs="宋体" w:hint="eastAsia"/>
                <w:color w:val="000000"/>
                <w:kern w:val="0"/>
                <w:sz w:val="24"/>
              </w:rPr>
              <w:br/>
              <w:t>（3）工具和工件清理。</w:t>
            </w:r>
            <w:r w:rsidRPr="00B02F14">
              <w:rPr>
                <w:rFonts w:asciiTheme="minorEastAsia" w:eastAsiaTheme="minorEastAsia" w:hAnsiTheme="minorEastAsia" w:cs="宋体" w:hint="eastAsia"/>
                <w:color w:val="000000"/>
                <w:kern w:val="0"/>
                <w:sz w:val="24"/>
              </w:rPr>
              <w:br/>
              <w:t>（4）设备固定。</w:t>
            </w:r>
            <w:r w:rsidRPr="00B02F14">
              <w:rPr>
                <w:rFonts w:asciiTheme="minorEastAsia" w:eastAsiaTheme="minorEastAsia" w:hAnsiTheme="minorEastAsia" w:cs="宋体" w:hint="eastAsia"/>
                <w:color w:val="000000"/>
                <w:kern w:val="0"/>
                <w:sz w:val="24"/>
              </w:rPr>
              <w:br/>
              <w:t>2）设备移动：采用加长臂叉车和起重机对加工中心进行移动。</w:t>
            </w:r>
            <w:r w:rsidRPr="00B02F14">
              <w:rPr>
                <w:rFonts w:asciiTheme="minorEastAsia" w:eastAsiaTheme="minorEastAsia" w:hAnsiTheme="minorEastAsia" w:cs="宋体" w:hint="eastAsia"/>
                <w:color w:val="000000"/>
                <w:kern w:val="0"/>
                <w:sz w:val="24"/>
              </w:rPr>
              <w:br/>
              <w:t>3）移动后工作</w:t>
            </w:r>
            <w:r w:rsidRPr="00B02F14">
              <w:rPr>
                <w:rFonts w:asciiTheme="minorEastAsia" w:eastAsiaTheme="minorEastAsia" w:hAnsiTheme="minorEastAsia" w:cs="宋体" w:hint="eastAsia"/>
                <w:color w:val="000000"/>
                <w:kern w:val="0"/>
                <w:sz w:val="24"/>
              </w:rPr>
              <w:br/>
              <w:t>（1）外观和结构检查</w:t>
            </w:r>
            <w:r w:rsidRPr="00B02F14">
              <w:rPr>
                <w:rFonts w:asciiTheme="minorEastAsia" w:eastAsiaTheme="minorEastAsia" w:hAnsiTheme="minorEastAsia" w:cs="宋体" w:hint="eastAsia"/>
                <w:color w:val="000000"/>
                <w:kern w:val="0"/>
                <w:sz w:val="24"/>
              </w:rPr>
              <w:br/>
              <w:t>（2）重新安装拆除部件和连接电源、气源。</w:t>
            </w:r>
            <w:r w:rsidRPr="00B02F14">
              <w:rPr>
                <w:rFonts w:asciiTheme="minorEastAsia" w:eastAsiaTheme="minorEastAsia" w:hAnsiTheme="minorEastAsia" w:cs="宋体" w:hint="eastAsia"/>
                <w:color w:val="000000"/>
                <w:kern w:val="0"/>
                <w:sz w:val="24"/>
              </w:rPr>
              <w:br/>
              <w:t>（3）系统检查和调试：包括系统启动、参数恢复、功能测试。</w:t>
            </w:r>
            <w:r w:rsidRPr="00B02F14">
              <w:rPr>
                <w:rFonts w:asciiTheme="minorEastAsia" w:eastAsiaTheme="minorEastAsia" w:hAnsiTheme="minorEastAsia" w:cs="宋体" w:hint="eastAsia"/>
                <w:color w:val="000000"/>
                <w:kern w:val="0"/>
                <w:sz w:val="24"/>
              </w:rPr>
              <w:br/>
              <w:t>（4）精度检测：包括几何精度检测和定位精度检测两个主要检测。</w:t>
            </w:r>
            <w:r w:rsidRPr="00B02F14">
              <w:rPr>
                <w:rFonts w:asciiTheme="minorEastAsia" w:eastAsiaTheme="minorEastAsia" w:hAnsiTheme="minorEastAsia" w:cs="宋体" w:hint="eastAsia"/>
                <w:color w:val="000000"/>
                <w:kern w:val="0"/>
                <w:sz w:val="24"/>
              </w:rPr>
              <w:br/>
              <w:t>（5）试运行和加工测试。</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25</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数控车间小数车第四台挪动到数控车间北侧中间位置，并调试找平。</w:t>
            </w:r>
            <w:r w:rsidRPr="00B02F14">
              <w:rPr>
                <w:rFonts w:asciiTheme="minorEastAsia" w:eastAsiaTheme="minorEastAsia" w:hAnsiTheme="minorEastAsia" w:cs="宋体" w:hint="eastAsia"/>
                <w:color w:val="000000"/>
                <w:kern w:val="0"/>
                <w:sz w:val="24"/>
              </w:rPr>
              <w:br/>
              <w:t>移动到指定位置后要对数控车床进行专业调平、功能检测、精度检测，同时对线缆进行二次铺设，地面修复，恢复到移动前状态。主要包括以下工作内容：</w:t>
            </w:r>
            <w:r w:rsidRPr="00B02F14">
              <w:rPr>
                <w:rFonts w:asciiTheme="minorEastAsia" w:eastAsiaTheme="minorEastAsia" w:hAnsiTheme="minorEastAsia" w:cs="宋体" w:hint="eastAsia"/>
                <w:color w:val="000000"/>
                <w:kern w:val="0"/>
                <w:sz w:val="24"/>
              </w:rPr>
              <w:br/>
              <w:t>1）：移动前工作</w:t>
            </w:r>
            <w:r w:rsidRPr="00B02F14">
              <w:rPr>
                <w:rFonts w:asciiTheme="minorEastAsia" w:eastAsiaTheme="minorEastAsia" w:hAnsiTheme="minorEastAsia" w:cs="宋体" w:hint="eastAsia"/>
                <w:color w:val="000000"/>
                <w:kern w:val="0"/>
                <w:sz w:val="24"/>
              </w:rPr>
              <w:br/>
              <w:t>（1）设备检查：外观检查，内部检查，机械部件检查。</w:t>
            </w:r>
            <w:r w:rsidRPr="00B02F14">
              <w:rPr>
                <w:rFonts w:asciiTheme="minorEastAsia" w:eastAsiaTheme="minorEastAsia" w:hAnsiTheme="minorEastAsia" w:cs="宋体" w:hint="eastAsia"/>
                <w:color w:val="000000"/>
                <w:kern w:val="0"/>
                <w:sz w:val="24"/>
              </w:rPr>
              <w:br/>
              <w:t>（2）数据备份：系统参数备份，加工程序备份。</w:t>
            </w:r>
            <w:r w:rsidRPr="00B02F14">
              <w:rPr>
                <w:rFonts w:asciiTheme="minorEastAsia" w:eastAsiaTheme="minorEastAsia" w:hAnsiTheme="minorEastAsia" w:cs="宋体" w:hint="eastAsia"/>
                <w:color w:val="000000"/>
                <w:kern w:val="0"/>
                <w:sz w:val="24"/>
              </w:rPr>
              <w:br/>
              <w:t>（3）工具和工件清理。</w:t>
            </w:r>
            <w:r w:rsidRPr="00B02F14">
              <w:rPr>
                <w:rFonts w:asciiTheme="minorEastAsia" w:eastAsiaTheme="minorEastAsia" w:hAnsiTheme="minorEastAsia" w:cs="宋体" w:hint="eastAsia"/>
                <w:color w:val="000000"/>
                <w:kern w:val="0"/>
                <w:sz w:val="24"/>
              </w:rPr>
              <w:br/>
              <w:t>（4）设备固定。</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2）设备移动：采用加长臂叉车和起重机对加工中心进行移动。</w:t>
            </w:r>
            <w:r w:rsidRPr="00B02F14">
              <w:rPr>
                <w:rFonts w:asciiTheme="minorEastAsia" w:eastAsiaTheme="minorEastAsia" w:hAnsiTheme="minorEastAsia" w:cs="宋体" w:hint="eastAsia"/>
                <w:color w:val="000000"/>
                <w:kern w:val="0"/>
                <w:sz w:val="24"/>
              </w:rPr>
              <w:br/>
              <w:t>3）移动后工作</w:t>
            </w:r>
            <w:r w:rsidRPr="00B02F14">
              <w:rPr>
                <w:rFonts w:asciiTheme="minorEastAsia" w:eastAsiaTheme="minorEastAsia" w:hAnsiTheme="minorEastAsia" w:cs="宋体" w:hint="eastAsia"/>
                <w:color w:val="000000"/>
                <w:kern w:val="0"/>
                <w:sz w:val="24"/>
              </w:rPr>
              <w:br/>
              <w:t>（1）外观和结构检查</w:t>
            </w:r>
            <w:r w:rsidRPr="00B02F14">
              <w:rPr>
                <w:rFonts w:asciiTheme="minorEastAsia" w:eastAsiaTheme="minorEastAsia" w:hAnsiTheme="minorEastAsia" w:cs="宋体" w:hint="eastAsia"/>
                <w:color w:val="000000"/>
                <w:kern w:val="0"/>
                <w:sz w:val="24"/>
              </w:rPr>
              <w:br/>
              <w:t>（2）重新安装拆除部件和连接电源、气源。</w:t>
            </w:r>
            <w:r w:rsidRPr="00B02F14">
              <w:rPr>
                <w:rFonts w:asciiTheme="minorEastAsia" w:eastAsiaTheme="minorEastAsia" w:hAnsiTheme="minorEastAsia" w:cs="宋体" w:hint="eastAsia"/>
                <w:color w:val="000000"/>
                <w:kern w:val="0"/>
                <w:sz w:val="24"/>
              </w:rPr>
              <w:br/>
              <w:t>（3）系统检查和调试：包括系统启动、参数恢复、功能测试。</w:t>
            </w:r>
            <w:r w:rsidRPr="00B02F14">
              <w:rPr>
                <w:rFonts w:asciiTheme="minorEastAsia" w:eastAsiaTheme="minorEastAsia" w:hAnsiTheme="minorEastAsia" w:cs="宋体" w:hint="eastAsia"/>
                <w:color w:val="000000"/>
                <w:kern w:val="0"/>
                <w:sz w:val="24"/>
              </w:rPr>
              <w:br/>
              <w:t>（4）精度检测：包括几何精度检测和定位精度检测两个主要检测。</w:t>
            </w:r>
            <w:r w:rsidRPr="00B02F14">
              <w:rPr>
                <w:rFonts w:asciiTheme="minorEastAsia" w:eastAsiaTheme="minorEastAsia" w:hAnsiTheme="minorEastAsia" w:cs="宋体" w:hint="eastAsia"/>
                <w:color w:val="000000"/>
                <w:kern w:val="0"/>
                <w:sz w:val="24"/>
              </w:rPr>
              <w:br/>
              <w:t>（5）试运行和加工测试。</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26</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数控车间机器人实训室外挪到车间</w:t>
            </w:r>
            <w:proofErr w:type="gramStart"/>
            <w:r w:rsidRPr="00B02F14">
              <w:rPr>
                <w:rFonts w:asciiTheme="minorEastAsia" w:eastAsiaTheme="minorEastAsia" w:hAnsiTheme="minorEastAsia" w:cs="宋体" w:hint="eastAsia"/>
                <w:color w:val="000000"/>
                <w:kern w:val="0"/>
                <w:sz w:val="24"/>
              </w:rPr>
              <w:t>南侧五轴对面</w:t>
            </w:r>
            <w:proofErr w:type="gramEnd"/>
            <w:r w:rsidRPr="00B02F14">
              <w:rPr>
                <w:rFonts w:asciiTheme="minorEastAsia" w:eastAsiaTheme="minorEastAsia" w:hAnsiTheme="minorEastAsia" w:cs="宋体" w:hint="eastAsia"/>
                <w:color w:val="000000"/>
                <w:kern w:val="0"/>
                <w:sz w:val="24"/>
              </w:rPr>
              <w:t>，并调试找平。</w:t>
            </w:r>
            <w:r w:rsidRPr="00B02F14">
              <w:rPr>
                <w:rFonts w:asciiTheme="minorEastAsia" w:eastAsiaTheme="minorEastAsia" w:hAnsiTheme="minorEastAsia" w:cs="宋体" w:hint="eastAsia"/>
                <w:color w:val="000000"/>
                <w:kern w:val="0"/>
                <w:sz w:val="24"/>
              </w:rPr>
              <w:br/>
              <w:t>移动到指定位置后要对数控车床进行专业调平、功能检测、精度检测，同时对线缆进行二次铺设，地面修复，恢复到移动前状态。主要包括以下工作内容：</w:t>
            </w:r>
            <w:r w:rsidRPr="00B02F14">
              <w:rPr>
                <w:rFonts w:asciiTheme="minorEastAsia" w:eastAsiaTheme="minorEastAsia" w:hAnsiTheme="minorEastAsia" w:cs="宋体" w:hint="eastAsia"/>
                <w:color w:val="000000"/>
                <w:kern w:val="0"/>
                <w:sz w:val="24"/>
              </w:rPr>
              <w:br/>
              <w:t>1）：移动前工作</w:t>
            </w:r>
            <w:r w:rsidRPr="00B02F14">
              <w:rPr>
                <w:rFonts w:asciiTheme="minorEastAsia" w:eastAsiaTheme="minorEastAsia" w:hAnsiTheme="minorEastAsia" w:cs="宋体" w:hint="eastAsia"/>
                <w:color w:val="000000"/>
                <w:kern w:val="0"/>
                <w:sz w:val="24"/>
              </w:rPr>
              <w:br/>
              <w:t>（1）设备检查：外观检查，内部检查，机械部件检查。</w:t>
            </w:r>
            <w:r w:rsidRPr="00B02F14">
              <w:rPr>
                <w:rFonts w:asciiTheme="minorEastAsia" w:eastAsiaTheme="minorEastAsia" w:hAnsiTheme="minorEastAsia" w:cs="宋体" w:hint="eastAsia"/>
                <w:color w:val="000000"/>
                <w:kern w:val="0"/>
                <w:sz w:val="24"/>
              </w:rPr>
              <w:br/>
              <w:t>（2）数据备份：系统参数备份，加工程序备份。</w:t>
            </w:r>
            <w:r w:rsidRPr="00B02F14">
              <w:rPr>
                <w:rFonts w:asciiTheme="minorEastAsia" w:eastAsiaTheme="minorEastAsia" w:hAnsiTheme="minorEastAsia" w:cs="宋体" w:hint="eastAsia"/>
                <w:color w:val="000000"/>
                <w:kern w:val="0"/>
                <w:sz w:val="24"/>
              </w:rPr>
              <w:br/>
              <w:t>（3）工具和工件清理。</w:t>
            </w:r>
            <w:r w:rsidRPr="00B02F14">
              <w:rPr>
                <w:rFonts w:asciiTheme="minorEastAsia" w:eastAsiaTheme="minorEastAsia" w:hAnsiTheme="minorEastAsia" w:cs="宋体" w:hint="eastAsia"/>
                <w:color w:val="000000"/>
                <w:kern w:val="0"/>
                <w:sz w:val="24"/>
              </w:rPr>
              <w:br/>
              <w:t>（4）设备固定。</w:t>
            </w:r>
            <w:r w:rsidRPr="00B02F14">
              <w:rPr>
                <w:rFonts w:asciiTheme="minorEastAsia" w:eastAsiaTheme="minorEastAsia" w:hAnsiTheme="minorEastAsia" w:cs="宋体" w:hint="eastAsia"/>
                <w:color w:val="000000"/>
                <w:kern w:val="0"/>
                <w:sz w:val="24"/>
              </w:rPr>
              <w:br/>
              <w:t>2）设备移动：采用加长臂叉车和起重机对加工中心进行移动。</w:t>
            </w:r>
            <w:r w:rsidRPr="00B02F14">
              <w:rPr>
                <w:rFonts w:asciiTheme="minorEastAsia" w:eastAsiaTheme="minorEastAsia" w:hAnsiTheme="minorEastAsia" w:cs="宋体" w:hint="eastAsia"/>
                <w:color w:val="000000"/>
                <w:kern w:val="0"/>
                <w:sz w:val="24"/>
              </w:rPr>
              <w:br/>
              <w:t>3）移动后工作</w:t>
            </w:r>
            <w:r w:rsidRPr="00B02F14">
              <w:rPr>
                <w:rFonts w:asciiTheme="minorEastAsia" w:eastAsiaTheme="minorEastAsia" w:hAnsiTheme="minorEastAsia" w:cs="宋体" w:hint="eastAsia"/>
                <w:color w:val="000000"/>
                <w:kern w:val="0"/>
                <w:sz w:val="24"/>
              </w:rPr>
              <w:br/>
              <w:t>（1）外观和结构检查</w:t>
            </w:r>
            <w:r w:rsidRPr="00B02F14">
              <w:rPr>
                <w:rFonts w:asciiTheme="minorEastAsia" w:eastAsiaTheme="minorEastAsia" w:hAnsiTheme="minorEastAsia" w:cs="宋体" w:hint="eastAsia"/>
                <w:color w:val="000000"/>
                <w:kern w:val="0"/>
                <w:sz w:val="24"/>
              </w:rPr>
              <w:br/>
              <w:t>（2）重新安装拆除部件和连接电源、气源。</w:t>
            </w:r>
            <w:r w:rsidRPr="00B02F14">
              <w:rPr>
                <w:rFonts w:asciiTheme="minorEastAsia" w:eastAsiaTheme="minorEastAsia" w:hAnsiTheme="minorEastAsia" w:cs="宋体" w:hint="eastAsia"/>
                <w:color w:val="000000"/>
                <w:kern w:val="0"/>
                <w:sz w:val="24"/>
              </w:rPr>
              <w:br/>
              <w:t>（3）系统检查和调试：包括系统启动、参数恢复、功能测试。</w:t>
            </w:r>
            <w:r w:rsidRPr="00B02F14">
              <w:rPr>
                <w:rFonts w:asciiTheme="minorEastAsia" w:eastAsiaTheme="minorEastAsia" w:hAnsiTheme="minorEastAsia" w:cs="宋体" w:hint="eastAsia"/>
                <w:color w:val="000000"/>
                <w:kern w:val="0"/>
                <w:sz w:val="24"/>
              </w:rPr>
              <w:br/>
              <w:t>（4）精度检测：包括几何精度检测和定位精度检测两个主要检测。</w:t>
            </w:r>
            <w:r w:rsidRPr="00B02F14">
              <w:rPr>
                <w:rFonts w:asciiTheme="minorEastAsia" w:eastAsiaTheme="minorEastAsia" w:hAnsiTheme="minorEastAsia" w:cs="宋体" w:hint="eastAsia"/>
                <w:color w:val="000000"/>
                <w:kern w:val="0"/>
                <w:sz w:val="24"/>
              </w:rPr>
              <w:br/>
              <w:t>（5）试运行和加工测试。</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5248D5" w:rsidP="00B02F14">
            <w:pPr>
              <w:widowControl/>
              <w:jc w:val="center"/>
              <w:textAlignment w:val="center"/>
              <w:rPr>
                <w:rFonts w:asciiTheme="minorEastAsia" w:eastAsiaTheme="minorEastAsia" w:hAnsiTheme="minorEastAsia" w:cs="宋体"/>
                <w:kern w:val="0"/>
                <w:sz w:val="24"/>
                <w:lang w:bidi="ar"/>
              </w:rPr>
            </w:pPr>
            <w:r w:rsidRPr="005248D5">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27</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数车斜床身</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9214B8">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维修车间挪到数控车间小数车四号工位，并调试找平，系统面板复位，</w:t>
            </w:r>
            <w:proofErr w:type="gramStart"/>
            <w:r w:rsidRPr="00B02F14">
              <w:rPr>
                <w:rFonts w:asciiTheme="minorEastAsia" w:eastAsiaTheme="minorEastAsia" w:hAnsiTheme="minorEastAsia" w:cs="宋体" w:hint="eastAsia"/>
                <w:color w:val="000000"/>
                <w:kern w:val="0"/>
                <w:sz w:val="24"/>
              </w:rPr>
              <w:t>钣</w:t>
            </w:r>
            <w:proofErr w:type="gramEnd"/>
            <w:r w:rsidRPr="00B02F14">
              <w:rPr>
                <w:rFonts w:asciiTheme="minorEastAsia" w:eastAsiaTheme="minorEastAsia" w:hAnsiTheme="minorEastAsia" w:cs="宋体" w:hint="eastAsia"/>
                <w:color w:val="000000"/>
                <w:kern w:val="0"/>
                <w:sz w:val="24"/>
              </w:rPr>
              <w:t>金制作，重新恢复原有数控车床功能，系统升级。</w:t>
            </w:r>
            <w:r w:rsidRPr="00B02F14">
              <w:rPr>
                <w:rFonts w:asciiTheme="minorEastAsia" w:eastAsiaTheme="minorEastAsia" w:hAnsiTheme="minorEastAsia" w:cs="宋体" w:hint="eastAsia"/>
                <w:color w:val="000000"/>
                <w:kern w:val="0"/>
                <w:sz w:val="24"/>
              </w:rPr>
              <w:br/>
              <w:t>1.升级为</w:t>
            </w:r>
            <w:proofErr w:type="gramStart"/>
            <w:r w:rsidRPr="00B02F14">
              <w:rPr>
                <w:rFonts w:asciiTheme="minorEastAsia" w:eastAsiaTheme="minorEastAsia" w:hAnsiTheme="minorEastAsia" w:cs="宋体" w:hint="eastAsia"/>
                <w:color w:val="000000"/>
                <w:kern w:val="0"/>
                <w:sz w:val="24"/>
              </w:rPr>
              <w:t>凯</w:t>
            </w:r>
            <w:proofErr w:type="gramEnd"/>
            <w:r w:rsidRPr="00B02F14">
              <w:rPr>
                <w:rFonts w:asciiTheme="minorEastAsia" w:eastAsiaTheme="minorEastAsia" w:hAnsiTheme="minorEastAsia" w:cs="宋体" w:hint="eastAsia"/>
                <w:color w:val="000000"/>
                <w:kern w:val="0"/>
                <w:sz w:val="24"/>
              </w:rPr>
              <w:t>恩数控系统</w:t>
            </w:r>
            <w:r w:rsidRPr="00B02F14">
              <w:rPr>
                <w:rFonts w:asciiTheme="minorEastAsia" w:eastAsiaTheme="minorEastAsia" w:hAnsiTheme="minorEastAsia" w:cs="宋体" w:hint="eastAsia"/>
                <w:color w:val="000000"/>
                <w:kern w:val="0"/>
                <w:sz w:val="24"/>
              </w:rPr>
              <w:br/>
              <w:t>1)床身与传动系统</w:t>
            </w:r>
            <w:r w:rsidRPr="00B02F14">
              <w:rPr>
                <w:rFonts w:asciiTheme="minorEastAsia" w:eastAsiaTheme="minorEastAsia" w:hAnsiTheme="minorEastAsia" w:cs="宋体" w:hint="eastAsia"/>
                <w:color w:val="000000"/>
                <w:kern w:val="0"/>
                <w:sz w:val="24"/>
              </w:rPr>
              <w:br/>
              <w:t>床身导轨维修、拖板导轨维修、Z丝杆维修，X丝杆维修，X向轴承</w:t>
            </w:r>
            <w:r w:rsidRPr="00B02F14">
              <w:rPr>
                <w:rFonts w:asciiTheme="minorEastAsia" w:eastAsiaTheme="minorEastAsia" w:hAnsiTheme="minorEastAsia" w:cs="宋体" w:hint="eastAsia"/>
                <w:color w:val="000000"/>
                <w:kern w:val="0"/>
                <w:sz w:val="24"/>
              </w:rPr>
              <w:lastRenderedPageBreak/>
              <w:t>更换、Z向轴承更换。</w:t>
            </w:r>
            <w:r w:rsidRPr="00B02F14">
              <w:rPr>
                <w:rFonts w:asciiTheme="minorEastAsia" w:eastAsiaTheme="minorEastAsia" w:hAnsiTheme="minorEastAsia" w:cs="宋体" w:hint="eastAsia"/>
                <w:color w:val="000000"/>
                <w:kern w:val="0"/>
                <w:sz w:val="24"/>
              </w:rPr>
              <w:br/>
              <w:t>2)油路润滑系统</w:t>
            </w:r>
            <w:r w:rsidRPr="00B02F14">
              <w:rPr>
                <w:rFonts w:asciiTheme="minorEastAsia" w:eastAsiaTheme="minorEastAsia" w:hAnsiTheme="minorEastAsia" w:cs="宋体" w:hint="eastAsia"/>
                <w:color w:val="000000"/>
                <w:kern w:val="0"/>
                <w:sz w:val="24"/>
              </w:rPr>
              <w:br/>
              <w:t>包括六通排、</w:t>
            </w:r>
            <w:proofErr w:type="gramStart"/>
            <w:r w:rsidRPr="00B02F14">
              <w:rPr>
                <w:rFonts w:asciiTheme="minorEastAsia" w:eastAsiaTheme="minorEastAsia" w:hAnsiTheme="minorEastAsia" w:cs="宋体" w:hint="eastAsia"/>
                <w:color w:val="000000"/>
                <w:kern w:val="0"/>
                <w:sz w:val="24"/>
              </w:rPr>
              <w:t>三通油排</w:t>
            </w:r>
            <w:proofErr w:type="gramEnd"/>
            <w:r w:rsidRPr="00B02F14">
              <w:rPr>
                <w:rFonts w:asciiTheme="minorEastAsia" w:eastAsiaTheme="minorEastAsia" w:hAnsiTheme="minorEastAsia" w:cs="宋体" w:hint="eastAsia"/>
                <w:color w:val="000000"/>
                <w:kern w:val="0"/>
                <w:sz w:val="24"/>
              </w:rPr>
              <w:t>、各种油管、计量器、油路接头维修与更换、全自动润滑泵。</w:t>
            </w:r>
            <w:r w:rsidRPr="00B02F14">
              <w:rPr>
                <w:rFonts w:asciiTheme="minorEastAsia" w:eastAsiaTheme="minorEastAsia" w:hAnsiTheme="minorEastAsia" w:cs="宋体" w:hint="eastAsia"/>
                <w:color w:val="000000"/>
                <w:kern w:val="0"/>
                <w:sz w:val="24"/>
              </w:rPr>
              <w:br/>
              <w:t>3)水路冷却系统</w:t>
            </w:r>
            <w:r w:rsidRPr="00B02F14">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包括各却管</w:t>
            </w:r>
            <w:proofErr w:type="gramEnd"/>
            <w:r w:rsidRPr="00B02F14">
              <w:rPr>
                <w:rFonts w:asciiTheme="minorEastAsia" w:eastAsiaTheme="minorEastAsia" w:hAnsiTheme="minorEastAsia" w:cs="宋体" w:hint="eastAsia"/>
                <w:color w:val="000000"/>
                <w:kern w:val="0"/>
                <w:sz w:val="24"/>
              </w:rPr>
              <w:t>、球阀、宝塔接头、镀锌管、水泵与更换。</w:t>
            </w:r>
            <w:r w:rsidRPr="00B02F14">
              <w:rPr>
                <w:rFonts w:asciiTheme="minorEastAsia" w:eastAsiaTheme="minorEastAsia" w:hAnsiTheme="minorEastAsia" w:cs="宋体" w:hint="eastAsia"/>
                <w:color w:val="000000"/>
                <w:kern w:val="0"/>
                <w:sz w:val="24"/>
              </w:rPr>
              <w:br/>
              <w:t>4)机床外壳</w:t>
            </w:r>
            <w:r w:rsidRPr="00B02F14">
              <w:rPr>
                <w:rFonts w:asciiTheme="minorEastAsia" w:eastAsiaTheme="minorEastAsia" w:hAnsiTheme="minorEastAsia" w:cs="宋体" w:hint="eastAsia"/>
                <w:color w:val="000000"/>
                <w:kern w:val="0"/>
                <w:sz w:val="24"/>
              </w:rPr>
              <w:br/>
              <w:t>外壳清理，整形、喷涂、数控系统箱按照新系统尺寸全新制作。</w:t>
            </w:r>
            <w:r w:rsidRPr="00B02F14">
              <w:rPr>
                <w:rFonts w:asciiTheme="minorEastAsia" w:eastAsiaTheme="minorEastAsia" w:hAnsiTheme="minorEastAsia" w:cs="宋体" w:hint="eastAsia"/>
                <w:color w:val="000000"/>
                <w:kern w:val="0"/>
                <w:sz w:val="24"/>
              </w:rPr>
              <w:br/>
              <w:t>5)</w:t>
            </w:r>
            <w:proofErr w:type="gramStart"/>
            <w:r w:rsidRPr="00B02F14">
              <w:rPr>
                <w:rFonts w:asciiTheme="minorEastAsia" w:eastAsiaTheme="minorEastAsia" w:hAnsiTheme="minorEastAsia" w:cs="宋体" w:hint="eastAsia"/>
                <w:color w:val="000000"/>
                <w:kern w:val="0"/>
                <w:sz w:val="24"/>
              </w:rPr>
              <w:t>自动刀塔</w:t>
            </w:r>
            <w:proofErr w:type="gramEnd"/>
            <w:r w:rsidRPr="00B02F14">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包括刀塔更换</w:t>
            </w:r>
            <w:proofErr w:type="gramEnd"/>
            <w:r w:rsidRPr="00B02F14">
              <w:rPr>
                <w:rFonts w:asciiTheme="minorEastAsia" w:eastAsiaTheme="minorEastAsia" w:hAnsiTheme="minorEastAsia" w:cs="宋体" w:hint="eastAsia"/>
                <w:color w:val="000000"/>
                <w:kern w:val="0"/>
                <w:sz w:val="24"/>
              </w:rPr>
              <w:t>全新刀塔、</w:t>
            </w:r>
            <w:proofErr w:type="gramStart"/>
            <w:r w:rsidRPr="00B02F14">
              <w:rPr>
                <w:rFonts w:asciiTheme="minorEastAsia" w:eastAsiaTheme="minorEastAsia" w:hAnsiTheme="minorEastAsia" w:cs="宋体" w:hint="eastAsia"/>
                <w:color w:val="000000"/>
                <w:kern w:val="0"/>
                <w:sz w:val="24"/>
              </w:rPr>
              <w:t>调整刀塔与</w:t>
            </w:r>
            <w:proofErr w:type="gramEnd"/>
            <w:r w:rsidRPr="00B02F14">
              <w:rPr>
                <w:rFonts w:asciiTheme="minorEastAsia" w:eastAsiaTheme="minorEastAsia" w:hAnsiTheme="minorEastAsia" w:cs="宋体" w:hint="eastAsia"/>
                <w:color w:val="000000"/>
                <w:kern w:val="0"/>
                <w:sz w:val="24"/>
              </w:rPr>
              <w:t>主轴的中心高、调整.刀具过中心位置..</w:t>
            </w:r>
            <w:r w:rsidRPr="00B02F14">
              <w:rPr>
                <w:rFonts w:asciiTheme="minorEastAsia" w:eastAsiaTheme="minorEastAsia" w:hAnsiTheme="minorEastAsia" w:cs="宋体" w:hint="eastAsia"/>
                <w:color w:val="000000"/>
                <w:kern w:val="0"/>
                <w:sz w:val="24"/>
              </w:rPr>
              <w:br/>
              <w:t>6)电器系统</w:t>
            </w:r>
            <w:r w:rsidRPr="00B02F14">
              <w:rPr>
                <w:rFonts w:asciiTheme="minorEastAsia" w:eastAsiaTheme="minorEastAsia" w:hAnsiTheme="minorEastAsia" w:cs="宋体" w:hint="eastAsia"/>
                <w:color w:val="000000"/>
                <w:kern w:val="0"/>
                <w:sz w:val="24"/>
              </w:rPr>
              <w:br/>
              <w:t>包括断路器、交流触器、接地排、标签、接线端子、继电器、开关电源、变频器、刹车电阻、三色信号灯、PCB电箱板、各种按键开关、变压器、高柔电线电缆等，各种电器采用国内知明产品</w:t>
            </w:r>
            <w:r w:rsidRPr="00B02F14">
              <w:rPr>
                <w:rFonts w:asciiTheme="minorEastAsia" w:eastAsiaTheme="minorEastAsia" w:hAnsiTheme="minorEastAsia" w:cs="宋体" w:hint="eastAsia"/>
                <w:color w:val="000000"/>
                <w:kern w:val="0"/>
                <w:sz w:val="24"/>
              </w:rPr>
              <w:br/>
              <w:t>7)数控系统</w:t>
            </w:r>
            <w:r w:rsidRPr="00B02F14">
              <w:rPr>
                <w:rFonts w:asciiTheme="minorEastAsia" w:eastAsiaTheme="minorEastAsia" w:hAnsiTheme="minorEastAsia" w:cs="宋体" w:hint="eastAsia"/>
                <w:color w:val="000000"/>
                <w:kern w:val="0"/>
                <w:sz w:val="24"/>
              </w:rPr>
              <w:br/>
              <w:t>数控系统伺服驱动器、伺服电机，同时与加工中心、机器人进行数据</w:t>
            </w:r>
            <w:proofErr w:type="gramStart"/>
            <w:r w:rsidRPr="00B02F14">
              <w:rPr>
                <w:rFonts w:asciiTheme="minorEastAsia" w:eastAsiaTheme="minorEastAsia" w:hAnsiTheme="minorEastAsia" w:cs="宋体" w:hint="eastAsia"/>
                <w:color w:val="000000"/>
                <w:kern w:val="0"/>
                <w:sz w:val="24"/>
              </w:rPr>
              <w:t>交互与</w:t>
            </w:r>
            <w:proofErr w:type="gramEnd"/>
            <w:r w:rsidRPr="00B02F14">
              <w:rPr>
                <w:rFonts w:asciiTheme="minorEastAsia" w:eastAsiaTheme="minorEastAsia" w:hAnsiTheme="minorEastAsia" w:cs="宋体" w:hint="eastAsia"/>
                <w:color w:val="000000"/>
                <w:kern w:val="0"/>
                <w:sz w:val="24"/>
              </w:rPr>
              <w:t>通讯，数据上传到MES系统。</w:t>
            </w:r>
            <w:r w:rsidRPr="00B02F14">
              <w:rPr>
                <w:rFonts w:asciiTheme="minorEastAsia" w:eastAsiaTheme="minorEastAsia" w:hAnsiTheme="minorEastAsia" w:cs="宋体" w:hint="eastAsia"/>
                <w:color w:val="000000"/>
                <w:kern w:val="0"/>
                <w:sz w:val="24"/>
              </w:rPr>
              <w:br/>
              <w:t>8)维修后精度及加工参数</w:t>
            </w:r>
            <w:r w:rsidRPr="00B02F14">
              <w:rPr>
                <w:rFonts w:asciiTheme="minorEastAsia" w:eastAsiaTheme="minorEastAsia" w:hAnsiTheme="minorEastAsia" w:cs="宋体" w:hint="eastAsia"/>
                <w:color w:val="000000"/>
                <w:kern w:val="0"/>
                <w:sz w:val="24"/>
              </w:rPr>
              <w:br/>
              <w:t>1. 加工精度 外径 ±</w:t>
            </w:r>
            <w:r w:rsidR="009214B8">
              <w:rPr>
                <w:rFonts w:asciiTheme="minorEastAsia" w:eastAsiaTheme="minorEastAsia" w:hAnsiTheme="minorEastAsia" w:cs="宋体" w:hint="eastAsia"/>
                <w:color w:val="000000"/>
                <w:kern w:val="0"/>
                <w:sz w:val="24"/>
              </w:rPr>
              <w:t>0.01mm</w:t>
            </w:r>
            <w:r w:rsidR="009214B8">
              <w:rPr>
                <w:rFonts w:asciiTheme="minorEastAsia" w:eastAsiaTheme="minorEastAsia" w:hAnsiTheme="minorEastAsia" w:cs="宋体" w:hint="eastAsia"/>
                <w:color w:val="000000"/>
                <w:kern w:val="0"/>
                <w:sz w:val="24"/>
              </w:rPr>
              <w:br/>
              <w:t xml:space="preserve">2. </w:t>
            </w:r>
            <w:r w:rsidRPr="00B02F14">
              <w:rPr>
                <w:rFonts w:asciiTheme="minorEastAsia" w:eastAsiaTheme="minorEastAsia" w:hAnsiTheme="minorEastAsia" w:cs="宋体" w:hint="eastAsia"/>
                <w:color w:val="000000"/>
                <w:kern w:val="0"/>
                <w:sz w:val="24"/>
              </w:rPr>
              <w:t>长度 ±</w:t>
            </w:r>
            <w:r w:rsidR="009214B8">
              <w:rPr>
                <w:rFonts w:asciiTheme="minorEastAsia" w:eastAsiaTheme="minorEastAsia" w:hAnsiTheme="minorEastAsia" w:cs="宋体" w:hint="eastAsia"/>
                <w:color w:val="000000"/>
                <w:kern w:val="0"/>
                <w:sz w:val="24"/>
              </w:rPr>
              <w:t>0.015mm</w:t>
            </w:r>
            <w:r w:rsidR="009214B8">
              <w:rPr>
                <w:rFonts w:asciiTheme="minorEastAsia" w:eastAsiaTheme="minorEastAsia" w:hAnsiTheme="minorEastAsia" w:cs="宋体" w:hint="eastAsia"/>
                <w:color w:val="000000"/>
                <w:kern w:val="0"/>
                <w:sz w:val="24"/>
              </w:rPr>
              <w:br/>
              <w:t xml:space="preserve">3. </w:t>
            </w:r>
            <w:r w:rsidRPr="00B02F14">
              <w:rPr>
                <w:rFonts w:asciiTheme="minorEastAsia" w:eastAsiaTheme="minorEastAsia" w:hAnsiTheme="minorEastAsia" w:cs="宋体" w:hint="eastAsia"/>
                <w:color w:val="000000"/>
                <w:kern w:val="0"/>
                <w:sz w:val="24"/>
              </w:rPr>
              <w:t>椭圆度</w:t>
            </w:r>
            <w:r w:rsidR="009214B8">
              <w:rPr>
                <w:rFonts w:asciiTheme="minorEastAsia" w:eastAsiaTheme="minorEastAsia" w:hAnsiTheme="minorEastAsia" w:cs="宋体" w:hint="eastAsia"/>
                <w:color w:val="000000"/>
                <w:kern w:val="0"/>
                <w:sz w:val="24"/>
              </w:rPr>
              <w:t xml:space="preserve"> 0.02mm</w:t>
            </w:r>
            <w:r w:rsidR="009214B8">
              <w:rPr>
                <w:rFonts w:asciiTheme="minorEastAsia" w:eastAsiaTheme="minorEastAsia" w:hAnsiTheme="minorEastAsia" w:cs="宋体" w:hint="eastAsia"/>
                <w:color w:val="000000"/>
                <w:kern w:val="0"/>
                <w:sz w:val="24"/>
              </w:rPr>
              <w:br/>
              <w:t xml:space="preserve">4. </w:t>
            </w:r>
            <w:r w:rsidRPr="00B02F14">
              <w:rPr>
                <w:rFonts w:asciiTheme="minorEastAsia" w:eastAsiaTheme="minorEastAsia" w:hAnsiTheme="minorEastAsia" w:cs="宋体" w:hint="eastAsia"/>
                <w:color w:val="000000"/>
                <w:kern w:val="0"/>
                <w:sz w:val="24"/>
              </w:rPr>
              <w:t>直线度 300mm/0.02mm</w:t>
            </w:r>
            <w:r w:rsidRPr="00B02F14">
              <w:rPr>
                <w:rFonts w:asciiTheme="minorEastAsia" w:eastAsiaTheme="minorEastAsia" w:hAnsiTheme="minorEastAsia" w:cs="宋体" w:hint="eastAsia"/>
                <w:color w:val="000000"/>
                <w:kern w:val="0"/>
                <w:sz w:val="24"/>
              </w:rPr>
              <w:br/>
              <w:t>5. 轴向定位精度 X向定位精度 ±</w:t>
            </w:r>
            <w:r w:rsidR="009214B8">
              <w:rPr>
                <w:rFonts w:asciiTheme="minorEastAsia" w:eastAsiaTheme="minorEastAsia" w:hAnsiTheme="minorEastAsia" w:cs="宋体" w:hint="eastAsia"/>
                <w:color w:val="000000"/>
                <w:kern w:val="0"/>
                <w:sz w:val="24"/>
              </w:rPr>
              <w:t>0.005mm</w:t>
            </w:r>
            <w:r w:rsidR="009214B8">
              <w:rPr>
                <w:rFonts w:asciiTheme="minorEastAsia" w:eastAsiaTheme="minorEastAsia" w:hAnsiTheme="minorEastAsia" w:cs="宋体" w:hint="eastAsia"/>
                <w:color w:val="000000"/>
                <w:kern w:val="0"/>
                <w:sz w:val="24"/>
              </w:rPr>
              <w:br/>
              <w:t xml:space="preserve">6. </w:t>
            </w:r>
            <w:r w:rsidRPr="00B02F14">
              <w:rPr>
                <w:rFonts w:asciiTheme="minorEastAsia" w:eastAsiaTheme="minorEastAsia" w:hAnsiTheme="minorEastAsia" w:cs="宋体" w:hint="eastAsia"/>
                <w:color w:val="000000"/>
                <w:kern w:val="0"/>
                <w:sz w:val="24"/>
              </w:rPr>
              <w:t>Z向定位精度 ±0.005mm</w:t>
            </w:r>
            <w:r w:rsidRPr="00B02F14">
              <w:rPr>
                <w:rFonts w:asciiTheme="minorEastAsia" w:eastAsiaTheme="minorEastAsia" w:hAnsiTheme="minorEastAsia" w:cs="宋体" w:hint="eastAsia"/>
                <w:color w:val="000000"/>
                <w:kern w:val="0"/>
                <w:sz w:val="24"/>
              </w:rPr>
              <w:br/>
              <w:t>7. 轴向移动速度 X向定位速度</w:t>
            </w:r>
            <w:r w:rsidR="009214B8">
              <w:rPr>
                <w:rFonts w:asciiTheme="minorEastAsia" w:eastAsiaTheme="minorEastAsia" w:hAnsiTheme="minorEastAsia" w:cs="宋体" w:hint="eastAsia"/>
                <w:color w:val="000000"/>
                <w:kern w:val="0"/>
                <w:sz w:val="24"/>
              </w:rPr>
              <w:t xml:space="preserve"> 6m/nim</w:t>
            </w:r>
            <w:r w:rsidR="009214B8">
              <w:rPr>
                <w:rFonts w:asciiTheme="minorEastAsia" w:eastAsiaTheme="minorEastAsia" w:hAnsiTheme="minorEastAsia" w:cs="宋体" w:hint="eastAsia"/>
                <w:color w:val="000000"/>
                <w:kern w:val="0"/>
                <w:sz w:val="24"/>
              </w:rPr>
              <w:br/>
              <w:t xml:space="preserve">8. </w:t>
            </w:r>
            <w:r w:rsidRPr="00B02F14">
              <w:rPr>
                <w:rFonts w:asciiTheme="minorEastAsia" w:eastAsiaTheme="minorEastAsia" w:hAnsiTheme="minorEastAsia" w:cs="宋体" w:hint="eastAsia"/>
                <w:color w:val="000000"/>
                <w:kern w:val="0"/>
                <w:sz w:val="24"/>
              </w:rPr>
              <w:t>Z向定位速度 8m/nim</w:t>
            </w:r>
            <w:r w:rsidRPr="00B02F14">
              <w:rPr>
                <w:rFonts w:asciiTheme="minorEastAsia" w:eastAsiaTheme="minorEastAsia" w:hAnsiTheme="minorEastAsia" w:cs="宋体" w:hint="eastAsia"/>
                <w:color w:val="000000"/>
                <w:kern w:val="0"/>
                <w:sz w:val="24"/>
              </w:rPr>
              <w:br/>
              <w:t>9. 主轴精度 主轴跳动</w:t>
            </w:r>
            <w:r w:rsidR="009214B8">
              <w:rPr>
                <w:rFonts w:asciiTheme="minorEastAsia" w:eastAsiaTheme="minorEastAsia" w:hAnsiTheme="minorEastAsia" w:cs="宋体" w:hint="eastAsia"/>
                <w:color w:val="000000"/>
                <w:kern w:val="0"/>
                <w:sz w:val="24"/>
              </w:rPr>
              <w:t xml:space="preserve"> 0.01mm</w:t>
            </w:r>
            <w:r w:rsidR="009214B8">
              <w:rPr>
                <w:rFonts w:asciiTheme="minorEastAsia" w:eastAsiaTheme="minorEastAsia" w:hAnsiTheme="minorEastAsia" w:cs="宋体" w:hint="eastAsia"/>
                <w:color w:val="000000"/>
                <w:kern w:val="0"/>
                <w:sz w:val="24"/>
              </w:rPr>
              <w:br/>
              <w:t xml:space="preserve">10. </w:t>
            </w:r>
            <w:r w:rsidRPr="00B02F14">
              <w:rPr>
                <w:rFonts w:asciiTheme="minorEastAsia" w:eastAsiaTheme="minorEastAsia" w:hAnsiTheme="minorEastAsia" w:cs="宋体" w:hint="eastAsia"/>
                <w:color w:val="000000"/>
                <w:kern w:val="0"/>
                <w:sz w:val="24"/>
              </w:rPr>
              <w:t>主轴窜动 0.01mm</w:t>
            </w:r>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11. 主轴 最大回转直径 360mm</w:t>
            </w:r>
            <w:r w:rsidRPr="00B02F14">
              <w:rPr>
                <w:rFonts w:asciiTheme="minorEastAsia" w:eastAsiaTheme="minorEastAsia" w:hAnsiTheme="minorEastAsia" w:cs="宋体" w:hint="eastAsia"/>
                <w:color w:val="000000"/>
                <w:kern w:val="0"/>
                <w:sz w:val="24"/>
              </w:rPr>
              <w:br/>
              <w:t>14. 主轴 主轴卡盘尺寸 8寸</w:t>
            </w:r>
            <w:r w:rsidRPr="00B02F14">
              <w:rPr>
                <w:rFonts w:asciiTheme="minorEastAsia" w:eastAsiaTheme="minorEastAsia" w:hAnsiTheme="minorEastAsia" w:cs="宋体" w:hint="eastAsia"/>
                <w:color w:val="000000"/>
                <w:kern w:val="0"/>
                <w:sz w:val="24"/>
              </w:rPr>
              <w:br/>
              <w:t>15. 主轴 主轴最高转速 1600</w:t>
            </w:r>
            <w:r w:rsidRPr="00B02F14">
              <w:rPr>
                <w:rFonts w:asciiTheme="minorEastAsia" w:eastAsiaTheme="minorEastAsia" w:hAnsiTheme="minorEastAsia" w:cs="宋体" w:hint="eastAsia"/>
                <w:color w:val="000000"/>
                <w:kern w:val="0"/>
                <w:sz w:val="24"/>
              </w:rPr>
              <w:br/>
              <w:t>16. 主轴 主轴电机功率 5.5Kw</w:t>
            </w:r>
            <w:r w:rsidRPr="00B02F14">
              <w:rPr>
                <w:rFonts w:asciiTheme="minorEastAsia" w:eastAsiaTheme="minorEastAsia" w:hAnsiTheme="minorEastAsia" w:cs="宋体" w:hint="eastAsia"/>
                <w:color w:val="000000"/>
                <w:kern w:val="0"/>
                <w:sz w:val="24"/>
              </w:rPr>
              <w:br/>
              <w:t>17 刀具 刀位数 8（根据原车床改造）</w:t>
            </w:r>
            <w:r w:rsidRPr="00B02F14">
              <w:rPr>
                <w:rFonts w:asciiTheme="minorEastAsia" w:eastAsiaTheme="minorEastAsia" w:hAnsiTheme="minorEastAsia" w:cs="宋体" w:hint="eastAsia"/>
                <w:color w:val="000000"/>
                <w:kern w:val="0"/>
                <w:sz w:val="24"/>
              </w:rPr>
              <w:br/>
              <w:t>9)数控系统参数</w:t>
            </w:r>
            <w:r w:rsidRPr="00B02F14">
              <w:rPr>
                <w:rFonts w:asciiTheme="minorEastAsia" w:eastAsiaTheme="minorEastAsia" w:hAnsiTheme="minorEastAsia" w:cs="宋体" w:hint="eastAsia"/>
                <w:color w:val="000000"/>
                <w:kern w:val="0"/>
                <w:sz w:val="24"/>
              </w:rPr>
              <w:br/>
              <w:t>①　产品特点</w:t>
            </w:r>
            <w:r w:rsidRPr="00B02F14">
              <w:rPr>
                <w:rFonts w:asciiTheme="minorEastAsia" w:eastAsiaTheme="minorEastAsia" w:hAnsiTheme="minorEastAsia" w:cs="宋体" w:hint="eastAsia"/>
                <w:color w:val="000000"/>
                <w:kern w:val="0"/>
                <w:sz w:val="24"/>
              </w:rPr>
              <w:br/>
              <w:t>10.4寸显示屏，</w:t>
            </w:r>
            <w:proofErr w:type="gramStart"/>
            <w:r w:rsidRPr="00B02F14">
              <w:rPr>
                <w:rFonts w:asciiTheme="minorEastAsia" w:eastAsiaTheme="minorEastAsia" w:hAnsiTheme="minorEastAsia" w:cs="宋体" w:hint="eastAsia"/>
                <w:color w:val="000000"/>
                <w:kern w:val="0"/>
                <w:sz w:val="24"/>
              </w:rPr>
              <w:t>标配2个</w:t>
            </w:r>
            <w:proofErr w:type="gramEnd"/>
            <w:r w:rsidRPr="00B02F14">
              <w:rPr>
                <w:rFonts w:asciiTheme="minorEastAsia" w:eastAsiaTheme="minorEastAsia" w:hAnsiTheme="minorEastAsia" w:cs="宋体" w:hint="eastAsia"/>
                <w:color w:val="000000"/>
                <w:kern w:val="0"/>
                <w:sz w:val="24"/>
              </w:rPr>
              <w:t>通道，6个进给轴。</w:t>
            </w:r>
            <w:r w:rsidRPr="00B02F14">
              <w:rPr>
                <w:rFonts w:asciiTheme="minorEastAsia" w:eastAsiaTheme="minorEastAsia" w:hAnsiTheme="minorEastAsia" w:cs="宋体" w:hint="eastAsia"/>
                <w:color w:val="000000"/>
                <w:kern w:val="0"/>
                <w:sz w:val="24"/>
              </w:rPr>
              <w:br/>
              <w:t>聚焦用户体验，优化MDI按键布局，配置大旋钮，操作更便捷。</w:t>
            </w:r>
            <w:r w:rsidRPr="00B02F14">
              <w:rPr>
                <w:rFonts w:asciiTheme="minorEastAsia" w:eastAsiaTheme="minorEastAsia" w:hAnsiTheme="minorEastAsia" w:cs="宋体" w:hint="eastAsia"/>
                <w:color w:val="000000"/>
                <w:kern w:val="0"/>
                <w:sz w:val="24"/>
              </w:rPr>
              <w:br/>
              <w:t>内置编程向导、调试向导等多项功能，提高操作效率。</w:t>
            </w:r>
            <w:r w:rsidRPr="00B02F14">
              <w:rPr>
                <w:rFonts w:asciiTheme="minorEastAsia" w:eastAsiaTheme="minorEastAsia" w:hAnsiTheme="minorEastAsia" w:cs="宋体" w:hint="eastAsia"/>
                <w:color w:val="000000"/>
                <w:kern w:val="0"/>
                <w:sz w:val="24"/>
              </w:rPr>
              <w:br/>
              <w:t>最多6个伺服主轴，均可执行钻孔、攻丝、螺纹等循环指令。</w:t>
            </w:r>
            <w:r w:rsidRPr="00B02F14">
              <w:rPr>
                <w:rFonts w:asciiTheme="minorEastAsia" w:eastAsiaTheme="minorEastAsia" w:hAnsiTheme="minorEastAsia" w:cs="宋体" w:hint="eastAsia"/>
                <w:color w:val="000000"/>
                <w:kern w:val="0"/>
                <w:sz w:val="24"/>
              </w:rPr>
              <w:br/>
              <w:t>通道间可实现同步、混合、重叠控制，满足车</w:t>
            </w:r>
            <w:proofErr w:type="gramStart"/>
            <w:r w:rsidRPr="00B02F14">
              <w:rPr>
                <w:rFonts w:asciiTheme="minorEastAsia" w:eastAsiaTheme="minorEastAsia" w:hAnsiTheme="minorEastAsia" w:cs="宋体" w:hint="eastAsia"/>
                <w:color w:val="000000"/>
                <w:kern w:val="0"/>
                <w:sz w:val="24"/>
              </w:rPr>
              <w:t>铣</w:t>
            </w:r>
            <w:proofErr w:type="gramEnd"/>
            <w:r w:rsidRPr="00B02F14">
              <w:rPr>
                <w:rFonts w:asciiTheme="minorEastAsia" w:eastAsiaTheme="minorEastAsia" w:hAnsiTheme="minorEastAsia" w:cs="宋体" w:hint="eastAsia"/>
                <w:color w:val="000000"/>
                <w:kern w:val="0"/>
                <w:sz w:val="24"/>
              </w:rPr>
              <w:t>复合加工需求。</w:t>
            </w:r>
            <w:r w:rsidRPr="00B02F14">
              <w:rPr>
                <w:rFonts w:asciiTheme="minorEastAsia" w:eastAsiaTheme="minorEastAsia" w:hAnsiTheme="minorEastAsia" w:cs="宋体" w:hint="eastAsia"/>
                <w:color w:val="000000"/>
                <w:kern w:val="0"/>
                <w:sz w:val="24"/>
              </w:rPr>
              <w:br/>
              <w:t>螺纹加工能力提升，可轻松应对端面螺纹、变速螺纹、螺纹修复等加工。</w:t>
            </w:r>
            <w:r w:rsidRPr="00B02F14">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搭载断屑功能</w:t>
            </w:r>
            <w:proofErr w:type="gramEnd"/>
            <w:r w:rsidRPr="00B02F14">
              <w:rPr>
                <w:rFonts w:asciiTheme="minorEastAsia" w:eastAsiaTheme="minorEastAsia" w:hAnsiTheme="minorEastAsia" w:cs="宋体" w:hint="eastAsia"/>
                <w:color w:val="000000"/>
                <w:kern w:val="0"/>
                <w:sz w:val="24"/>
              </w:rPr>
              <w:t>，适合自动化生产线。</w:t>
            </w:r>
            <w:r w:rsidRPr="00B02F14">
              <w:rPr>
                <w:rFonts w:asciiTheme="minorEastAsia" w:eastAsiaTheme="minorEastAsia" w:hAnsiTheme="minorEastAsia" w:cs="宋体" w:hint="eastAsia"/>
                <w:color w:val="000000"/>
                <w:kern w:val="0"/>
                <w:sz w:val="24"/>
              </w:rPr>
              <w:br/>
              <w:t>具有动态防碰撞功能，保护各通道机械安全。</w:t>
            </w:r>
            <w:r w:rsidRPr="00B02F14">
              <w:rPr>
                <w:rFonts w:asciiTheme="minorEastAsia" w:eastAsiaTheme="minorEastAsia" w:hAnsiTheme="minorEastAsia" w:cs="宋体" w:hint="eastAsia"/>
                <w:color w:val="000000"/>
                <w:kern w:val="0"/>
                <w:sz w:val="24"/>
              </w:rPr>
              <w:br/>
              <w:t>具有双向螺补、直线度补偿、反向间隙补偿等功能，提升机床精度。</w:t>
            </w:r>
            <w:r w:rsidRPr="00B02F14">
              <w:rPr>
                <w:rFonts w:asciiTheme="minorEastAsia" w:eastAsiaTheme="minorEastAsia" w:hAnsiTheme="minorEastAsia" w:cs="宋体" w:hint="eastAsia"/>
                <w:color w:val="000000"/>
                <w:kern w:val="0"/>
                <w:sz w:val="24"/>
              </w:rPr>
              <w:br/>
              <w:t>自</w:t>
            </w:r>
            <w:proofErr w:type="gramStart"/>
            <w:r w:rsidRPr="00B02F14">
              <w:rPr>
                <w:rFonts w:asciiTheme="minorEastAsia" w:eastAsiaTheme="minorEastAsia" w:hAnsiTheme="minorEastAsia" w:cs="宋体" w:hint="eastAsia"/>
                <w:color w:val="000000"/>
                <w:kern w:val="0"/>
                <w:sz w:val="24"/>
              </w:rPr>
              <w:t>带高级</w:t>
            </w:r>
            <w:proofErr w:type="gramEnd"/>
            <w:r w:rsidRPr="00B02F14">
              <w:rPr>
                <w:rFonts w:asciiTheme="minorEastAsia" w:eastAsiaTheme="minorEastAsia" w:hAnsiTheme="minorEastAsia" w:cs="宋体" w:hint="eastAsia"/>
                <w:color w:val="000000"/>
                <w:kern w:val="0"/>
                <w:sz w:val="24"/>
              </w:rPr>
              <w:t>诊断，提供伺服在线优化、振动侦测等功能，提高机床加工性能。</w:t>
            </w:r>
            <w:r w:rsidRPr="00B02F14">
              <w:rPr>
                <w:rFonts w:asciiTheme="minorEastAsia" w:eastAsiaTheme="minorEastAsia" w:hAnsiTheme="minorEastAsia" w:cs="宋体" w:hint="eastAsia"/>
                <w:color w:val="000000"/>
                <w:kern w:val="0"/>
                <w:sz w:val="24"/>
              </w:rPr>
              <w:br/>
              <w:t>内置标准PLC程序，适用各种刀塔，功能齐全，稳定可靠。</w:t>
            </w:r>
            <w:r w:rsidRPr="00B02F14">
              <w:rPr>
                <w:rFonts w:asciiTheme="minorEastAsia" w:eastAsiaTheme="minorEastAsia" w:hAnsiTheme="minorEastAsia" w:cs="宋体" w:hint="eastAsia"/>
                <w:color w:val="000000"/>
                <w:kern w:val="0"/>
                <w:sz w:val="24"/>
              </w:rPr>
              <w:br/>
            </w:r>
            <w:proofErr w:type="gramStart"/>
            <w:r w:rsidRPr="00B02F14">
              <w:rPr>
                <w:rFonts w:asciiTheme="minorEastAsia" w:eastAsiaTheme="minorEastAsia" w:hAnsiTheme="minorEastAsia" w:cs="宋体" w:hint="eastAsia"/>
                <w:color w:val="000000"/>
                <w:kern w:val="0"/>
                <w:sz w:val="24"/>
              </w:rPr>
              <w:t>标配</w:t>
            </w:r>
            <w:proofErr w:type="gramEnd"/>
            <w:r w:rsidRPr="00B02F14">
              <w:rPr>
                <w:rFonts w:asciiTheme="minorEastAsia" w:eastAsiaTheme="minorEastAsia" w:hAnsiTheme="minorEastAsia" w:cs="宋体" w:hint="eastAsia"/>
                <w:color w:val="000000"/>
                <w:kern w:val="0"/>
                <w:sz w:val="24"/>
              </w:rPr>
              <w:t>KAP1、Modbus协议，开放机床运行数据，助力智能制造。</w:t>
            </w:r>
            <w:r w:rsidRPr="00B02F14">
              <w:rPr>
                <w:rFonts w:asciiTheme="minorEastAsia" w:eastAsiaTheme="minorEastAsia" w:hAnsiTheme="minorEastAsia" w:cs="宋体" w:hint="eastAsia"/>
                <w:color w:val="000000"/>
                <w:kern w:val="0"/>
                <w:sz w:val="24"/>
              </w:rPr>
              <w:br/>
              <w:t>可接入KWS数据服务系统，提供设备状态监控、远程协助、云盘等功能。</w:t>
            </w:r>
            <w:r w:rsidRPr="00B02F14">
              <w:rPr>
                <w:rFonts w:asciiTheme="minorEastAsia" w:eastAsiaTheme="minorEastAsia" w:hAnsiTheme="minorEastAsia" w:cs="宋体" w:hint="eastAsia"/>
                <w:color w:val="000000"/>
                <w:kern w:val="0"/>
                <w:sz w:val="24"/>
              </w:rPr>
              <w:br/>
              <w:t>②　系统参数</w:t>
            </w:r>
            <w:r w:rsidRPr="00B02F14">
              <w:rPr>
                <w:rFonts w:asciiTheme="minorEastAsia" w:eastAsiaTheme="minorEastAsia" w:hAnsiTheme="minorEastAsia" w:cs="宋体" w:hint="eastAsia"/>
                <w:color w:val="000000"/>
                <w:kern w:val="0"/>
                <w:sz w:val="24"/>
              </w:rPr>
              <w:br/>
              <w:t>外形尺寸：400*220mm</w:t>
            </w:r>
            <w:r w:rsidRPr="00B02F14">
              <w:rPr>
                <w:rFonts w:asciiTheme="minorEastAsia" w:eastAsiaTheme="minorEastAsia" w:hAnsiTheme="minorEastAsia" w:cs="宋体" w:hint="eastAsia"/>
                <w:color w:val="000000"/>
                <w:kern w:val="0"/>
                <w:sz w:val="24"/>
              </w:rPr>
              <w:br/>
              <w:t>液晶屏尺寸：10.4英寸</w:t>
            </w:r>
            <w:r w:rsidRPr="00B02F14">
              <w:rPr>
                <w:rFonts w:asciiTheme="minorEastAsia" w:eastAsiaTheme="minorEastAsia" w:hAnsiTheme="minorEastAsia" w:cs="宋体" w:hint="eastAsia"/>
                <w:color w:val="000000"/>
                <w:kern w:val="0"/>
                <w:sz w:val="24"/>
              </w:rPr>
              <w:br/>
              <w:t>MDI面板，贴膜按键，KSSB总线协议，2NC通道，总控制轴数达到7个，6个NC轴数，1G存储空间，最小设定单位0.0001mm，快速进</w:t>
            </w:r>
            <w:proofErr w:type="gramStart"/>
            <w:r w:rsidRPr="00B02F14">
              <w:rPr>
                <w:rFonts w:asciiTheme="minorEastAsia" w:eastAsiaTheme="minorEastAsia" w:hAnsiTheme="minorEastAsia" w:cs="宋体" w:hint="eastAsia"/>
                <w:color w:val="000000"/>
                <w:kern w:val="0"/>
                <w:sz w:val="24"/>
              </w:rPr>
              <w:t>给速度</w:t>
            </w:r>
            <w:proofErr w:type="gramEnd"/>
            <w:r w:rsidRPr="00B02F14">
              <w:rPr>
                <w:rFonts w:asciiTheme="minorEastAsia" w:eastAsiaTheme="minorEastAsia" w:hAnsiTheme="minorEastAsia" w:cs="宋体" w:hint="eastAsia"/>
                <w:color w:val="000000"/>
                <w:kern w:val="0"/>
                <w:sz w:val="24"/>
              </w:rPr>
              <w:t>240米/分，切削进</w:t>
            </w:r>
            <w:proofErr w:type="gramStart"/>
            <w:r w:rsidRPr="00B02F14">
              <w:rPr>
                <w:rFonts w:asciiTheme="minorEastAsia" w:eastAsiaTheme="minorEastAsia" w:hAnsiTheme="minorEastAsia" w:cs="宋体" w:hint="eastAsia"/>
                <w:color w:val="000000"/>
                <w:kern w:val="0"/>
                <w:sz w:val="24"/>
              </w:rPr>
              <w:t>给速度</w:t>
            </w:r>
            <w:proofErr w:type="gramEnd"/>
            <w:r w:rsidRPr="00B02F14">
              <w:rPr>
                <w:rFonts w:asciiTheme="minorEastAsia" w:eastAsiaTheme="minorEastAsia" w:hAnsiTheme="minorEastAsia" w:cs="宋体" w:hint="eastAsia"/>
                <w:color w:val="000000"/>
                <w:kern w:val="0"/>
                <w:sz w:val="24"/>
              </w:rPr>
              <w:t>60米/分，主轴接口（模拟主轴*2、</w:t>
            </w:r>
            <w:r w:rsidRPr="00B02F14">
              <w:rPr>
                <w:rFonts w:asciiTheme="minorEastAsia" w:eastAsiaTheme="minorEastAsia" w:hAnsiTheme="minorEastAsia" w:cs="宋体" w:hint="eastAsia"/>
                <w:color w:val="000000"/>
                <w:kern w:val="0"/>
                <w:sz w:val="24"/>
              </w:rPr>
              <w:lastRenderedPageBreak/>
              <w:t>脉冲主轴、主轴编码器），通讯接口（USB、RS232、RS485、以太网），其它接口（分离操作盒、本地DIDO（48/32）、附加面板），同步轴控制，NC轴、主轴比例控制（RC/SPRC），主插补轴，主轴转台功能，转矩限制，Cs轴功能，倾斜轴（虚拟Y轴），螺距误差补偿点数（512），间隙补偿；定位、直线插补 G00、G01，圆弧、螺旋线插补 G02、G03，空间三点圆弧插补 G02.1，螺线插补 G02(G03).2~5，极坐标插补 G12.1，G13.1，圆柱插补 G07.1，假想轴插补 G07，抛物线、椭圆插补 G172、G162、G163，数字主轴螺纹 G07.2、G78.1，平面选择 G17、G18、G19，工件坐标系 G54~G59，坐标系偏移 G54 EXT，局部、附加工件坐标系 G52,G54 P1~99，机床坐标系 G53/G153，笛卡尔坐标系 G54.9，倾斜平面指定 NX(Y/Z)，NI(J/K)，极坐标指令 G15，G16，比例缩放 G50/G51，坐标旋转 G68/G69，公英制转换 G20/G21，跳转、多级跳转、转矩跳转 G31、G31Pn、G31Q/NQ，高速跳转 G31 P21~P24，测量功能 G36、G37，钻孔固定循环 G73/G74/G76/G80~G89，刚性攻丝 G84/G84.5，斜面加工（含任意角度钻孔攻丝），刀具半径、长度补偿 G40~G42,G43、G44、G49，第一代车削/</w:t>
            </w:r>
            <w:proofErr w:type="gramStart"/>
            <w:r w:rsidRPr="00B02F14">
              <w:rPr>
                <w:rFonts w:asciiTheme="minorEastAsia" w:eastAsiaTheme="minorEastAsia" w:hAnsiTheme="minorEastAsia" w:cs="宋体" w:hint="eastAsia"/>
                <w:color w:val="000000"/>
                <w:kern w:val="0"/>
                <w:sz w:val="24"/>
              </w:rPr>
              <w:t>螺纹断屑</w:t>
            </w:r>
            <w:proofErr w:type="gramEnd"/>
            <w:r w:rsidRPr="00B02F14">
              <w:rPr>
                <w:rFonts w:asciiTheme="minorEastAsia" w:eastAsiaTheme="minorEastAsia" w:hAnsiTheme="minorEastAsia" w:cs="宋体" w:hint="eastAsia"/>
                <w:color w:val="000000"/>
                <w:kern w:val="0"/>
                <w:sz w:val="24"/>
              </w:rPr>
              <w:t xml:space="preserve"> G4.9，倒角、倒圆、直线角度编程，刀塔（架）功能，</w:t>
            </w:r>
            <w:proofErr w:type="gramStart"/>
            <w:r w:rsidRPr="00B02F14">
              <w:rPr>
                <w:rFonts w:asciiTheme="minorEastAsia" w:eastAsiaTheme="minorEastAsia" w:hAnsiTheme="minorEastAsia" w:cs="宋体" w:hint="eastAsia"/>
                <w:color w:val="000000"/>
                <w:kern w:val="0"/>
                <w:sz w:val="24"/>
              </w:rPr>
              <w:t>刀偏值</w:t>
            </w:r>
            <w:proofErr w:type="gramEnd"/>
            <w:r w:rsidRPr="00B02F14">
              <w:rPr>
                <w:rFonts w:asciiTheme="minorEastAsia" w:eastAsiaTheme="minorEastAsia" w:hAnsiTheme="minorEastAsia" w:cs="宋体" w:hint="eastAsia"/>
                <w:color w:val="000000"/>
                <w:kern w:val="0"/>
                <w:sz w:val="24"/>
              </w:rPr>
              <w:t>数量（64），刀位数量（12），</w:t>
            </w:r>
            <w:proofErr w:type="gramStart"/>
            <w:r w:rsidRPr="00B02F14">
              <w:rPr>
                <w:rFonts w:asciiTheme="minorEastAsia" w:eastAsiaTheme="minorEastAsia" w:hAnsiTheme="minorEastAsia" w:cs="宋体" w:hint="eastAsia"/>
                <w:color w:val="000000"/>
                <w:kern w:val="0"/>
                <w:sz w:val="24"/>
              </w:rPr>
              <w:t>刀补页面</w:t>
            </w:r>
            <w:proofErr w:type="gramEnd"/>
            <w:r w:rsidRPr="00B02F14">
              <w:rPr>
                <w:rFonts w:asciiTheme="minorEastAsia" w:eastAsiaTheme="minorEastAsia" w:hAnsiTheme="minorEastAsia" w:cs="宋体" w:hint="eastAsia"/>
                <w:color w:val="000000"/>
                <w:kern w:val="0"/>
                <w:sz w:val="24"/>
              </w:rPr>
              <w:t>的轴数（5），刀具寿命管理（</w:t>
            </w:r>
            <w:proofErr w:type="gramStart"/>
            <w:r w:rsidRPr="00B02F14">
              <w:rPr>
                <w:rFonts w:asciiTheme="minorEastAsia" w:eastAsiaTheme="minorEastAsia" w:hAnsiTheme="minorEastAsia" w:cs="宋体" w:hint="eastAsia"/>
                <w:color w:val="000000"/>
                <w:kern w:val="0"/>
                <w:sz w:val="24"/>
              </w:rPr>
              <w:t>含刀组</w:t>
            </w:r>
            <w:proofErr w:type="gramEnd"/>
            <w:r w:rsidRPr="00B02F14">
              <w:rPr>
                <w:rFonts w:asciiTheme="minorEastAsia" w:eastAsiaTheme="minorEastAsia" w:hAnsiTheme="minorEastAsia" w:cs="宋体" w:hint="eastAsia"/>
                <w:color w:val="000000"/>
                <w:kern w:val="0"/>
                <w:sz w:val="24"/>
              </w:rPr>
              <w:t>），，断点、断电管理，后台编辑，PLC功能，PLC在线编辑，手轮中断、示教功能，双手轮功能，自定义输入输出 M983，操作权限（7级），KAPI接口协议，程序图形模拟、加工图形功能，图形监控功能，参数收藏、历史记录，自定义G代码库，宏变量页面自定义，支持外设（光栅尺、直线电机、对刀仪、视觉系统、测量仪等）。</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9214B8" w:rsidP="00B02F14">
            <w:pPr>
              <w:widowControl/>
              <w:jc w:val="center"/>
              <w:textAlignment w:val="center"/>
              <w:rPr>
                <w:rFonts w:asciiTheme="minorEastAsia" w:eastAsiaTheme="minorEastAsia" w:hAnsiTheme="minorEastAsia" w:cs="宋体"/>
                <w:kern w:val="0"/>
                <w:sz w:val="24"/>
                <w:lang w:bidi="ar"/>
              </w:rPr>
            </w:pPr>
            <w:r w:rsidRPr="009214B8">
              <w:rPr>
                <w:rFonts w:asciiTheme="minorEastAsia" w:eastAsiaTheme="minorEastAsia" w:hAnsiTheme="minorEastAsia" w:cs="宋体" w:hint="eastAsia"/>
                <w:kern w:val="0"/>
                <w:sz w:val="24"/>
                <w:lang w:bidi="ar"/>
              </w:rPr>
              <w:t>工业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28</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电火花(新)</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数控车间西北角挪到模具车间东侧，并调试找平。</w:t>
            </w:r>
            <w:r w:rsidRPr="00B02F14">
              <w:rPr>
                <w:rFonts w:asciiTheme="minorEastAsia" w:eastAsiaTheme="minorEastAsia" w:hAnsiTheme="minorEastAsia" w:cs="宋体" w:hint="eastAsia"/>
                <w:color w:val="000000"/>
                <w:kern w:val="0"/>
                <w:sz w:val="24"/>
              </w:rPr>
              <w:br/>
              <w:t>主要包括以下工作内容：</w:t>
            </w:r>
            <w:r w:rsidRPr="00B02F14">
              <w:rPr>
                <w:rFonts w:asciiTheme="minorEastAsia" w:eastAsiaTheme="minorEastAsia" w:hAnsiTheme="minorEastAsia" w:cs="宋体" w:hint="eastAsia"/>
                <w:color w:val="000000"/>
                <w:kern w:val="0"/>
                <w:sz w:val="24"/>
              </w:rPr>
              <w:br/>
              <w:t>1）移动前工作：</w:t>
            </w:r>
            <w:r w:rsidRPr="00B02F14">
              <w:rPr>
                <w:rFonts w:asciiTheme="minorEastAsia" w:eastAsiaTheme="minorEastAsia" w:hAnsiTheme="minorEastAsia" w:cs="宋体" w:hint="eastAsia"/>
                <w:color w:val="000000"/>
                <w:kern w:val="0"/>
                <w:sz w:val="24"/>
              </w:rPr>
              <w:br/>
              <w:t>（1）设备检查：检查机床各部件是否松动或损坏，特别是导轨、丝杠、主轴等关键部件；检查工作液面高度；检查液压系统、冷却系</w:t>
            </w:r>
            <w:r w:rsidRPr="00B02F14">
              <w:rPr>
                <w:rFonts w:asciiTheme="minorEastAsia" w:eastAsiaTheme="minorEastAsia" w:hAnsiTheme="minorEastAsia" w:cs="宋体" w:hint="eastAsia"/>
                <w:color w:val="000000"/>
                <w:kern w:val="0"/>
                <w:sz w:val="24"/>
              </w:rPr>
              <w:lastRenderedPageBreak/>
              <w:t>统等是否正常，确保无泄漏。</w:t>
            </w:r>
            <w:r w:rsidRPr="00B02F14">
              <w:rPr>
                <w:rFonts w:asciiTheme="minorEastAsia" w:eastAsiaTheme="minorEastAsia" w:hAnsiTheme="minorEastAsia" w:cs="宋体" w:hint="eastAsia"/>
                <w:color w:val="000000"/>
                <w:kern w:val="0"/>
                <w:sz w:val="24"/>
              </w:rPr>
              <w:br/>
              <w:t>（2）安全准备：确保机床周围铺放绝缘橡胶，且绝缘橡胶耐压500V以上，检查灭火器是否配备齐全。</w:t>
            </w:r>
            <w:r w:rsidRPr="00B02F14">
              <w:rPr>
                <w:rFonts w:asciiTheme="minorEastAsia" w:eastAsiaTheme="minorEastAsia" w:hAnsiTheme="minorEastAsia" w:cs="宋体" w:hint="eastAsia"/>
                <w:color w:val="000000"/>
                <w:kern w:val="0"/>
                <w:sz w:val="24"/>
              </w:rPr>
              <w:br/>
              <w:t>（3）断电</w:t>
            </w:r>
            <w:proofErr w:type="gramStart"/>
            <w:r w:rsidRPr="00B02F14">
              <w:rPr>
                <w:rFonts w:asciiTheme="minorEastAsia" w:eastAsiaTheme="minorEastAsia" w:hAnsiTheme="minorEastAsia" w:cs="宋体" w:hint="eastAsia"/>
                <w:color w:val="000000"/>
                <w:kern w:val="0"/>
                <w:sz w:val="24"/>
              </w:rPr>
              <w:t>与固定</w:t>
            </w:r>
            <w:proofErr w:type="gramEnd"/>
            <w:r w:rsidRPr="00B02F14">
              <w:rPr>
                <w:rFonts w:asciiTheme="minorEastAsia" w:eastAsiaTheme="minorEastAsia" w:hAnsiTheme="minorEastAsia" w:cs="宋体" w:hint="eastAsia"/>
                <w:color w:val="000000"/>
                <w:kern w:val="0"/>
                <w:sz w:val="24"/>
              </w:rPr>
              <w:br/>
              <w:t>2）设备移动：采用加长臂叉车和起重机对加工中心进行移动。</w:t>
            </w:r>
            <w:r w:rsidRPr="00B02F14">
              <w:rPr>
                <w:rFonts w:asciiTheme="minorEastAsia" w:eastAsiaTheme="minorEastAsia" w:hAnsiTheme="minorEastAsia" w:cs="宋体" w:hint="eastAsia"/>
                <w:color w:val="000000"/>
                <w:kern w:val="0"/>
                <w:sz w:val="24"/>
              </w:rPr>
              <w:br/>
              <w:t>3）移动后工作：</w:t>
            </w:r>
            <w:r w:rsidRPr="00B02F14">
              <w:rPr>
                <w:rFonts w:asciiTheme="minorEastAsia" w:eastAsiaTheme="minorEastAsia" w:hAnsiTheme="minorEastAsia" w:cs="宋体" w:hint="eastAsia"/>
                <w:color w:val="000000"/>
                <w:kern w:val="0"/>
                <w:sz w:val="24"/>
              </w:rPr>
              <w:br/>
              <w:t>（1）外观和结构检查：检查机床外观，确认在移动过程中未出现新的损坏或变形，如有问题，要对设备进行修复；检查各部件之间的连接是否牢固，特别是主轴箱与床身的连接螺栓。</w:t>
            </w:r>
            <w:r w:rsidRPr="00B02F14">
              <w:rPr>
                <w:rFonts w:asciiTheme="minorEastAsia" w:eastAsiaTheme="minorEastAsia" w:hAnsiTheme="minorEastAsia" w:cs="宋体" w:hint="eastAsia"/>
                <w:color w:val="000000"/>
                <w:kern w:val="0"/>
                <w:sz w:val="24"/>
              </w:rPr>
              <w:br/>
              <w:t>（2）重新安装与连接：将之前拆除的部件（如防护罩、操作面板等）重新安装到电火花机的相应位置；连接火花机的电源线、气源和液压系统管路，确保连接正确。</w:t>
            </w:r>
            <w:r w:rsidRPr="00B02F14">
              <w:rPr>
                <w:rFonts w:asciiTheme="minorEastAsia" w:eastAsiaTheme="minorEastAsia" w:hAnsiTheme="minorEastAsia" w:cs="宋体" w:hint="eastAsia"/>
                <w:color w:val="000000"/>
                <w:kern w:val="0"/>
                <w:sz w:val="24"/>
              </w:rPr>
              <w:br/>
              <w:t>（3）系统检查和调试：检查润滑系统的油量，必要时添加润滑油；检查机械部件的运动是否平稳、灵活，是否</w:t>
            </w:r>
            <w:proofErr w:type="gramStart"/>
            <w:r w:rsidRPr="00B02F14">
              <w:rPr>
                <w:rFonts w:asciiTheme="minorEastAsia" w:eastAsiaTheme="minorEastAsia" w:hAnsiTheme="minorEastAsia" w:cs="宋体" w:hint="eastAsia"/>
                <w:color w:val="000000"/>
                <w:kern w:val="0"/>
                <w:sz w:val="24"/>
              </w:rPr>
              <w:t>存在卡滞</w:t>
            </w:r>
            <w:proofErr w:type="gramEnd"/>
            <w:r w:rsidRPr="00B02F14">
              <w:rPr>
                <w:rFonts w:asciiTheme="minorEastAsia" w:eastAsiaTheme="minorEastAsia" w:hAnsiTheme="minorEastAsia" w:cs="宋体" w:hint="eastAsia"/>
                <w:color w:val="000000"/>
                <w:kern w:val="0"/>
                <w:sz w:val="24"/>
              </w:rPr>
              <w:t>、摩擦等现象；检查电气控制系统是否能够正常工作，操作界面是否响应灵敏；进行空运行测试，检查各功能是否正常。</w:t>
            </w:r>
            <w:r w:rsidRPr="00B02F14">
              <w:rPr>
                <w:rFonts w:asciiTheme="minorEastAsia" w:eastAsiaTheme="minorEastAsia" w:hAnsiTheme="minorEastAsia" w:cs="宋体" w:hint="eastAsia"/>
                <w:color w:val="000000"/>
                <w:kern w:val="0"/>
                <w:sz w:val="24"/>
              </w:rPr>
              <w:br/>
              <w:t>（4）精度检测：使用工具检测机床的几何精度，检测机床的定位精度，确保其符合加工要求。</w:t>
            </w:r>
            <w:r w:rsidRPr="00B02F14">
              <w:rPr>
                <w:rFonts w:asciiTheme="minorEastAsia" w:eastAsiaTheme="minorEastAsia" w:hAnsiTheme="minorEastAsia" w:cs="宋体" w:hint="eastAsia"/>
                <w:color w:val="000000"/>
                <w:kern w:val="0"/>
                <w:sz w:val="24"/>
              </w:rPr>
              <w:br/>
              <w:t>（5）试运行和加工测试。</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9214B8" w:rsidP="00B02F14">
            <w:pPr>
              <w:widowControl/>
              <w:jc w:val="center"/>
              <w:textAlignment w:val="center"/>
              <w:rPr>
                <w:rFonts w:asciiTheme="minorEastAsia" w:eastAsiaTheme="minorEastAsia" w:hAnsiTheme="minorEastAsia" w:cs="宋体"/>
                <w:kern w:val="0"/>
                <w:sz w:val="24"/>
                <w:lang w:bidi="ar"/>
              </w:rPr>
            </w:pPr>
            <w:r w:rsidRPr="009214B8">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29</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电火花(旧)</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数控车间西北角挪到模具车间东侧，并调试找平。</w:t>
            </w:r>
            <w:r w:rsidRPr="00B02F14">
              <w:rPr>
                <w:rFonts w:asciiTheme="minorEastAsia" w:eastAsiaTheme="minorEastAsia" w:hAnsiTheme="minorEastAsia" w:cs="宋体" w:hint="eastAsia"/>
                <w:color w:val="000000"/>
                <w:kern w:val="0"/>
                <w:sz w:val="24"/>
              </w:rPr>
              <w:br/>
              <w:t>主要包括以下工作内容：</w:t>
            </w:r>
            <w:r w:rsidRPr="00B02F14">
              <w:rPr>
                <w:rFonts w:asciiTheme="minorEastAsia" w:eastAsiaTheme="minorEastAsia" w:hAnsiTheme="minorEastAsia" w:cs="宋体" w:hint="eastAsia"/>
                <w:color w:val="000000"/>
                <w:kern w:val="0"/>
                <w:sz w:val="24"/>
              </w:rPr>
              <w:br/>
              <w:t>1）移动前工作：</w:t>
            </w:r>
            <w:r w:rsidRPr="00B02F14">
              <w:rPr>
                <w:rFonts w:asciiTheme="minorEastAsia" w:eastAsiaTheme="minorEastAsia" w:hAnsiTheme="minorEastAsia" w:cs="宋体" w:hint="eastAsia"/>
                <w:color w:val="000000"/>
                <w:kern w:val="0"/>
                <w:sz w:val="24"/>
              </w:rPr>
              <w:br/>
              <w:t>（1）设备检查：检查机床各部件是否松动或损坏，特别是导轨、丝杠、主轴等关键部件；检查工作液面高度；检查液压系统、冷却系统等是否正常，确保无泄漏。</w:t>
            </w:r>
            <w:r w:rsidRPr="00B02F14">
              <w:rPr>
                <w:rFonts w:asciiTheme="minorEastAsia" w:eastAsiaTheme="minorEastAsia" w:hAnsiTheme="minorEastAsia" w:cs="宋体" w:hint="eastAsia"/>
                <w:color w:val="000000"/>
                <w:kern w:val="0"/>
                <w:sz w:val="24"/>
              </w:rPr>
              <w:br/>
              <w:t>（2）安全准备：确保机床周围铺放绝缘橡胶，且绝缘橡胶耐压500V以上，检查灭火器是否配备齐全。</w:t>
            </w:r>
            <w:r w:rsidRPr="00B02F14">
              <w:rPr>
                <w:rFonts w:asciiTheme="minorEastAsia" w:eastAsiaTheme="minorEastAsia" w:hAnsiTheme="minorEastAsia" w:cs="宋体" w:hint="eastAsia"/>
                <w:color w:val="000000"/>
                <w:kern w:val="0"/>
                <w:sz w:val="24"/>
              </w:rPr>
              <w:br/>
              <w:t>（3）断电</w:t>
            </w:r>
            <w:proofErr w:type="gramStart"/>
            <w:r w:rsidRPr="00B02F14">
              <w:rPr>
                <w:rFonts w:asciiTheme="minorEastAsia" w:eastAsiaTheme="minorEastAsia" w:hAnsiTheme="minorEastAsia" w:cs="宋体" w:hint="eastAsia"/>
                <w:color w:val="000000"/>
                <w:kern w:val="0"/>
                <w:sz w:val="24"/>
              </w:rPr>
              <w:t>与固定</w:t>
            </w:r>
            <w:proofErr w:type="gramEnd"/>
            <w:r w:rsidRPr="00B02F14">
              <w:rPr>
                <w:rFonts w:asciiTheme="minorEastAsia" w:eastAsiaTheme="minorEastAsia" w:hAnsiTheme="minorEastAsia" w:cs="宋体" w:hint="eastAsia"/>
                <w:color w:val="000000"/>
                <w:kern w:val="0"/>
                <w:sz w:val="24"/>
              </w:rPr>
              <w:br/>
            </w:r>
            <w:r w:rsidRPr="00B02F14">
              <w:rPr>
                <w:rFonts w:asciiTheme="minorEastAsia" w:eastAsiaTheme="minorEastAsia" w:hAnsiTheme="minorEastAsia" w:cs="宋体" w:hint="eastAsia"/>
                <w:color w:val="000000"/>
                <w:kern w:val="0"/>
                <w:sz w:val="24"/>
              </w:rPr>
              <w:lastRenderedPageBreak/>
              <w:t>2）设备移动：采用加长臂叉车和起重机对加工中心进行移动。</w:t>
            </w:r>
            <w:r w:rsidRPr="00B02F14">
              <w:rPr>
                <w:rFonts w:asciiTheme="minorEastAsia" w:eastAsiaTheme="minorEastAsia" w:hAnsiTheme="minorEastAsia" w:cs="宋体" w:hint="eastAsia"/>
                <w:color w:val="000000"/>
                <w:kern w:val="0"/>
                <w:sz w:val="24"/>
              </w:rPr>
              <w:br/>
              <w:t>3）移动后工作：</w:t>
            </w:r>
            <w:r w:rsidRPr="00B02F14">
              <w:rPr>
                <w:rFonts w:asciiTheme="minorEastAsia" w:eastAsiaTheme="minorEastAsia" w:hAnsiTheme="minorEastAsia" w:cs="宋体" w:hint="eastAsia"/>
                <w:color w:val="000000"/>
                <w:kern w:val="0"/>
                <w:sz w:val="24"/>
              </w:rPr>
              <w:br/>
              <w:t>（1）外观和结构检查：检查机床外观，确认在移动过程中未出现新的损坏或变形，如有问题，要对设备进行修复；检查各部件之间的连接是否牢固，特别是主轴箱与床身的连接螺栓。</w:t>
            </w:r>
            <w:r w:rsidRPr="00B02F14">
              <w:rPr>
                <w:rFonts w:asciiTheme="minorEastAsia" w:eastAsiaTheme="minorEastAsia" w:hAnsiTheme="minorEastAsia" w:cs="宋体" w:hint="eastAsia"/>
                <w:color w:val="000000"/>
                <w:kern w:val="0"/>
                <w:sz w:val="24"/>
              </w:rPr>
              <w:br/>
              <w:t>（2）重新安装与连接：将之前拆除的部件（如防护罩、操作面板等）重新安装到电火花机的相应位置；连接火花机的电源线、气源和液压系统管路，确保连接正确。</w:t>
            </w:r>
            <w:r w:rsidRPr="00B02F14">
              <w:rPr>
                <w:rFonts w:asciiTheme="minorEastAsia" w:eastAsiaTheme="minorEastAsia" w:hAnsiTheme="minorEastAsia" w:cs="宋体" w:hint="eastAsia"/>
                <w:color w:val="000000"/>
                <w:kern w:val="0"/>
                <w:sz w:val="24"/>
              </w:rPr>
              <w:br/>
              <w:t>（3）系统检查和调试：检查润滑系统的油量，必要时添加润滑油；检查机械部件的运动是否平稳、灵活，是否</w:t>
            </w:r>
            <w:proofErr w:type="gramStart"/>
            <w:r w:rsidRPr="00B02F14">
              <w:rPr>
                <w:rFonts w:asciiTheme="minorEastAsia" w:eastAsiaTheme="minorEastAsia" w:hAnsiTheme="minorEastAsia" w:cs="宋体" w:hint="eastAsia"/>
                <w:color w:val="000000"/>
                <w:kern w:val="0"/>
                <w:sz w:val="24"/>
              </w:rPr>
              <w:t>存在卡滞</w:t>
            </w:r>
            <w:proofErr w:type="gramEnd"/>
            <w:r w:rsidRPr="00B02F14">
              <w:rPr>
                <w:rFonts w:asciiTheme="minorEastAsia" w:eastAsiaTheme="minorEastAsia" w:hAnsiTheme="minorEastAsia" w:cs="宋体" w:hint="eastAsia"/>
                <w:color w:val="000000"/>
                <w:kern w:val="0"/>
                <w:sz w:val="24"/>
              </w:rPr>
              <w:t>、摩擦等现象；检查电气控制系统是否能够正常工作，操作界面是否响应灵敏；进行空运行测试，检查各功能是否正常。</w:t>
            </w:r>
            <w:r w:rsidRPr="00B02F14">
              <w:rPr>
                <w:rFonts w:asciiTheme="minorEastAsia" w:eastAsiaTheme="minorEastAsia" w:hAnsiTheme="minorEastAsia" w:cs="宋体" w:hint="eastAsia"/>
                <w:color w:val="000000"/>
                <w:kern w:val="0"/>
                <w:sz w:val="24"/>
              </w:rPr>
              <w:br/>
              <w:t>（4）精度检测：使用工具检测机床的几何精度，检测机床的定位精度，确保其符合加工要求。</w:t>
            </w:r>
            <w:r w:rsidRPr="00B02F14">
              <w:rPr>
                <w:rFonts w:asciiTheme="minorEastAsia" w:eastAsiaTheme="minorEastAsia" w:hAnsiTheme="minorEastAsia" w:cs="宋体" w:hint="eastAsia"/>
                <w:color w:val="000000"/>
                <w:kern w:val="0"/>
                <w:sz w:val="24"/>
              </w:rPr>
              <w:br/>
              <w:t>（5）试运行和加工测试。</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9214B8" w:rsidP="00B02F14">
            <w:pPr>
              <w:widowControl/>
              <w:jc w:val="center"/>
              <w:textAlignment w:val="center"/>
              <w:rPr>
                <w:rFonts w:asciiTheme="minorEastAsia" w:eastAsiaTheme="minorEastAsia" w:hAnsiTheme="minorEastAsia" w:cs="宋体"/>
                <w:kern w:val="0"/>
                <w:sz w:val="24"/>
                <w:lang w:bidi="ar"/>
              </w:rPr>
            </w:pPr>
            <w:r w:rsidRPr="009214B8">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30</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线切割</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数控车间西北角挪到模具车间东侧，并调试找平。</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9214B8" w:rsidP="00B02F14">
            <w:pPr>
              <w:widowControl/>
              <w:jc w:val="center"/>
              <w:textAlignment w:val="center"/>
              <w:rPr>
                <w:rFonts w:asciiTheme="minorEastAsia" w:eastAsiaTheme="minorEastAsia" w:hAnsiTheme="minorEastAsia" w:cs="宋体"/>
                <w:kern w:val="0"/>
                <w:sz w:val="24"/>
                <w:lang w:bidi="ar"/>
              </w:rPr>
            </w:pPr>
            <w:r w:rsidRPr="009214B8">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31</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平面磨</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数控车间西北角挪到模具车间东侧，并调试找平。</w:t>
            </w:r>
            <w:r w:rsidRPr="00B02F14">
              <w:rPr>
                <w:rFonts w:asciiTheme="minorEastAsia" w:eastAsiaTheme="minorEastAsia" w:hAnsiTheme="minorEastAsia" w:cs="宋体" w:hint="eastAsia"/>
                <w:color w:val="000000"/>
                <w:kern w:val="0"/>
                <w:sz w:val="24"/>
              </w:rPr>
              <w:br/>
              <w:t>平面磨移动后，在对平面平行精度进行修复，达到设备原有精度。主要包括以下工作内容：</w:t>
            </w:r>
            <w:r w:rsidRPr="00B02F14">
              <w:rPr>
                <w:rFonts w:asciiTheme="minorEastAsia" w:eastAsiaTheme="minorEastAsia" w:hAnsiTheme="minorEastAsia" w:cs="宋体" w:hint="eastAsia"/>
                <w:color w:val="000000"/>
                <w:kern w:val="0"/>
                <w:sz w:val="24"/>
              </w:rPr>
              <w:br/>
              <w:t>1）移动前工作：</w:t>
            </w:r>
            <w:r w:rsidRPr="00B02F14">
              <w:rPr>
                <w:rFonts w:asciiTheme="minorEastAsia" w:eastAsiaTheme="minorEastAsia" w:hAnsiTheme="minorEastAsia" w:cs="宋体" w:hint="eastAsia"/>
                <w:color w:val="000000"/>
                <w:kern w:val="0"/>
                <w:sz w:val="24"/>
              </w:rPr>
              <w:br/>
              <w:t>（1）设备检查：检查机床各部件是否松动或损坏，特别是导轨、丝杠、主轴等关键部件；检查砂轮及砂轮罩是否完好无裂纹，安装是否牢固；检查电气系统是否正常，各开关、按钮是否灵活可靠。</w:t>
            </w:r>
            <w:r w:rsidRPr="00B02F14">
              <w:rPr>
                <w:rFonts w:asciiTheme="minorEastAsia" w:eastAsiaTheme="minorEastAsia" w:hAnsiTheme="minorEastAsia" w:cs="宋体" w:hint="eastAsia"/>
                <w:color w:val="000000"/>
                <w:kern w:val="0"/>
                <w:sz w:val="24"/>
              </w:rPr>
              <w:br/>
              <w:t>（2）清理与润滑</w:t>
            </w:r>
            <w:r w:rsidRPr="00B02F14">
              <w:rPr>
                <w:rFonts w:asciiTheme="minorEastAsia" w:eastAsiaTheme="minorEastAsia" w:hAnsiTheme="minorEastAsia" w:cs="宋体" w:hint="eastAsia"/>
                <w:color w:val="000000"/>
                <w:kern w:val="0"/>
                <w:sz w:val="24"/>
              </w:rPr>
              <w:br/>
              <w:t>（3）安全准备：确保周围无易燃、易爆物品，地面无油污和积水。</w:t>
            </w:r>
            <w:r w:rsidRPr="00B02F14">
              <w:rPr>
                <w:rFonts w:asciiTheme="minorEastAsia" w:eastAsiaTheme="minorEastAsia" w:hAnsiTheme="minorEastAsia" w:cs="宋体" w:hint="eastAsia"/>
                <w:color w:val="000000"/>
                <w:kern w:val="0"/>
                <w:sz w:val="24"/>
              </w:rPr>
              <w:br/>
              <w:t>2）设备移动：采用加长臂叉车和起重机对加工中心进行移动。</w:t>
            </w:r>
            <w:r w:rsidRPr="00B02F14">
              <w:rPr>
                <w:rFonts w:asciiTheme="minorEastAsia" w:eastAsiaTheme="minorEastAsia" w:hAnsiTheme="minorEastAsia" w:cs="宋体" w:hint="eastAsia"/>
                <w:color w:val="000000"/>
                <w:kern w:val="0"/>
                <w:sz w:val="24"/>
              </w:rPr>
              <w:br/>
              <w:t>3）移动后工作：</w:t>
            </w:r>
            <w:r w:rsidRPr="00B02F14">
              <w:rPr>
                <w:rFonts w:asciiTheme="minorEastAsia" w:eastAsiaTheme="minorEastAsia" w:hAnsiTheme="minorEastAsia" w:cs="宋体" w:hint="eastAsia"/>
                <w:color w:val="000000"/>
                <w:kern w:val="0"/>
                <w:sz w:val="24"/>
              </w:rPr>
              <w:br/>
              <w:t>（1）外观和结构检查：检查平面磨外观，确认在移动过程中未出现</w:t>
            </w:r>
            <w:r w:rsidRPr="00B02F14">
              <w:rPr>
                <w:rFonts w:asciiTheme="minorEastAsia" w:eastAsiaTheme="minorEastAsia" w:hAnsiTheme="minorEastAsia" w:cs="宋体" w:hint="eastAsia"/>
                <w:color w:val="000000"/>
                <w:kern w:val="0"/>
                <w:sz w:val="24"/>
              </w:rPr>
              <w:lastRenderedPageBreak/>
              <w:t>新的损坏或变形，如有，进行修复。检查各部件之间的连接是否牢固；</w:t>
            </w:r>
            <w:r w:rsidRPr="00B02F14">
              <w:rPr>
                <w:rFonts w:asciiTheme="minorEastAsia" w:eastAsiaTheme="minorEastAsia" w:hAnsiTheme="minorEastAsia" w:cs="宋体" w:hint="eastAsia"/>
                <w:color w:val="000000"/>
                <w:kern w:val="0"/>
                <w:sz w:val="24"/>
              </w:rPr>
              <w:br/>
              <w:t>（2）重新安装和连接</w:t>
            </w:r>
            <w:r w:rsidRPr="00B02F14">
              <w:rPr>
                <w:rFonts w:asciiTheme="minorEastAsia" w:eastAsiaTheme="minorEastAsia" w:hAnsiTheme="minorEastAsia" w:cs="宋体" w:hint="eastAsia"/>
                <w:color w:val="000000"/>
                <w:kern w:val="0"/>
                <w:sz w:val="24"/>
              </w:rPr>
              <w:br/>
              <w:t>（3）系统检查和调试</w:t>
            </w:r>
            <w:r w:rsidRPr="00B02F14">
              <w:rPr>
                <w:rFonts w:asciiTheme="minorEastAsia" w:eastAsiaTheme="minorEastAsia" w:hAnsiTheme="minorEastAsia" w:cs="宋体" w:hint="eastAsia"/>
                <w:color w:val="000000"/>
                <w:kern w:val="0"/>
                <w:sz w:val="24"/>
              </w:rPr>
              <w:br/>
              <w:t>（4）精度检测：使用高精度水平仪检测床身水平，调整地脚螺栓使机床横向、纵向水平度误差；检测工作台的平面度、直线度及平行度，确保其符合加工要求；检查砂轮与工件的相对位置，确保工件吸附后表面与砂轮平行。</w:t>
            </w:r>
            <w:r w:rsidRPr="00B02F14">
              <w:rPr>
                <w:rFonts w:asciiTheme="minorEastAsia" w:eastAsiaTheme="minorEastAsia" w:hAnsiTheme="minorEastAsia" w:cs="宋体" w:hint="eastAsia"/>
                <w:color w:val="000000"/>
                <w:kern w:val="0"/>
                <w:sz w:val="24"/>
              </w:rPr>
              <w:br/>
              <w:t>（5）试运行和加工测试。</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9214B8" w:rsidP="00B02F14">
            <w:pPr>
              <w:widowControl/>
              <w:jc w:val="center"/>
              <w:textAlignment w:val="center"/>
              <w:rPr>
                <w:rFonts w:asciiTheme="minorEastAsia" w:eastAsiaTheme="minorEastAsia" w:hAnsiTheme="minorEastAsia" w:cs="宋体"/>
                <w:kern w:val="0"/>
                <w:sz w:val="24"/>
                <w:lang w:bidi="ar"/>
              </w:rPr>
            </w:pPr>
            <w:r w:rsidRPr="009214B8">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32</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外圆磨</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数控车间西北角挪到模具车间东侧，并调试找平。</w:t>
            </w:r>
            <w:r w:rsidRPr="00B02F14">
              <w:rPr>
                <w:rFonts w:asciiTheme="minorEastAsia" w:eastAsiaTheme="minorEastAsia" w:hAnsiTheme="minorEastAsia" w:cs="宋体" w:hint="eastAsia"/>
                <w:color w:val="000000"/>
                <w:kern w:val="0"/>
                <w:sz w:val="24"/>
              </w:rPr>
              <w:br/>
              <w:t>外圆磨移动后，在对平面平行精度进行修复，达到设备原有精度。主要包括以下工作内容：</w:t>
            </w:r>
            <w:r w:rsidRPr="00B02F14">
              <w:rPr>
                <w:rFonts w:asciiTheme="minorEastAsia" w:eastAsiaTheme="minorEastAsia" w:hAnsiTheme="minorEastAsia" w:cs="宋体" w:hint="eastAsia"/>
                <w:color w:val="000000"/>
                <w:kern w:val="0"/>
                <w:sz w:val="24"/>
              </w:rPr>
              <w:br/>
              <w:t>1）移动前工作：</w:t>
            </w:r>
            <w:r w:rsidRPr="00B02F14">
              <w:rPr>
                <w:rFonts w:asciiTheme="minorEastAsia" w:eastAsiaTheme="minorEastAsia" w:hAnsiTheme="minorEastAsia" w:cs="宋体" w:hint="eastAsia"/>
                <w:color w:val="000000"/>
                <w:kern w:val="0"/>
                <w:sz w:val="24"/>
              </w:rPr>
              <w:br/>
              <w:t>（1）设备检查：检查机床各部件是否松动或损坏，特别是导轨、丝杠、主轴等关键部件；检查砂轮及砂轮罩是否完好无裂纹，安装是否牢固；检查电气系统是否正常，各开关、按钮是否灵活可靠。</w:t>
            </w:r>
            <w:r w:rsidRPr="00B02F14">
              <w:rPr>
                <w:rFonts w:asciiTheme="minorEastAsia" w:eastAsiaTheme="minorEastAsia" w:hAnsiTheme="minorEastAsia" w:cs="宋体" w:hint="eastAsia"/>
                <w:color w:val="000000"/>
                <w:kern w:val="0"/>
                <w:sz w:val="24"/>
              </w:rPr>
              <w:br/>
              <w:t>（2）清理与润滑</w:t>
            </w:r>
            <w:r w:rsidRPr="00B02F14">
              <w:rPr>
                <w:rFonts w:asciiTheme="minorEastAsia" w:eastAsiaTheme="minorEastAsia" w:hAnsiTheme="minorEastAsia" w:cs="宋体" w:hint="eastAsia"/>
                <w:color w:val="000000"/>
                <w:kern w:val="0"/>
                <w:sz w:val="24"/>
              </w:rPr>
              <w:br/>
              <w:t>（3）安全准备：确保周围无易燃、易爆物品，地面无油污和积水。</w:t>
            </w:r>
            <w:r w:rsidRPr="00B02F14">
              <w:rPr>
                <w:rFonts w:asciiTheme="minorEastAsia" w:eastAsiaTheme="minorEastAsia" w:hAnsiTheme="minorEastAsia" w:cs="宋体" w:hint="eastAsia"/>
                <w:color w:val="000000"/>
                <w:kern w:val="0"/>
                <w:sz w:val="24"/>
              </w:rPr>
              <w:br/>
              <w:t>2）设备移动：采用加长臂叉车和起重机对加工中心进行移动。</w:t>
            </w:r>
            <w:r w:rsidRPr="00B02F14">
              <w:rPr>
                <w:rFonts w:asciiTheme="minorEastAsia" w:eastAsiaTheme="minorEastAsia" w:hAnsiTheme="minorEastAsia" w:cs="宋体" w:hint="eastAsia"/>
                <w:color w:val="000000"/>
                <w:kern w:val="0"/>
                <w:sz w:val="24"/>
              </w:rPr>
              <w:br/>
              <w:t>3）移动后工作：</w:t>
            </w:r>
            <w:r w:rsidRPr="00B02F14">
              <w:rPr>
                <w:rFonts w:asciiTheme="minorEastAsia" w:eastAsiaTheme="minorEastAsia" w:hAnsiTheme="minorEastAsia" w:cs="宋体" w:hint="eastAsia"/>
                <w:color w:val="000000"/>
                <w:kern w:val="0"/>
                <w:sz w:val="24"/>
              </w:rPr>
              <w:br/>
              <w:t>（1）外观和结构检查：检查平面磨外观，确认在移动过程中未出现新的损坏或变形，如有，进行修复。检查各部件之间的连接是否牢固；</w:t>
            </w:r>
            <w:r w:rsidRPr="00B02F14">
              <w:rPr>
                <w:rFonts w:asciiTheme="minorEastAsia" w:eastAsiaTheme="minorEastAsia" w:hAnsiTheme="minorEastAsia" w:cs="宋体" w:hint="eastAsia"/>
                <w:color w:val="000000"/>
                <w:kern w:val="0"/>
                <w:sz w:val="24"/>
              </w:rPr>
              <w:br/>
              <w:t>（2）重新安装和连接</w:t>
            </w:r>
            <w:r w:rsidRPr="00B02F14">
              <w:rPr>
                <w:rFonts w:asciiTheme="minorEastAsia" w:eastAsiaTheme="minorEastAsia" w:hAnsiTheme="minorEastAsia" w:cs="宋体" w:hint="eastAsia"/>
                <w:color w:val="000000"/>
                <w:kern w:val="0"/>
                <w:sz w:val="24"/>
              </w:rPr>
              <w:br/>
              <w:t>（3）系统检查和调试</w:t>
            </w:r>
            <w:r w:rsidRPr="00B02F14">
              <w:rPr>
                <w:rFonts w:asciiTheme="minorEastAsia" w:eastAsiaTheme="minorEastAsia" w:hAnsiTheme="minorEastAsia" w:cs="宋体" w:hint="eastAsia"/>
                <w:color w:val="000000"/>
                <w:kern w:val="0"/>
                <w:sz w:val="24"/>
              </w:rPr>
              <w:br/>
              <w:t>（4）精度检测：使用高精度水平仪检测床身水平，调整地脚螺栓使机床横向、纵向水平度误差；检测工作台的平面度、直线度及平行度，确保其符合加工要求；检查砂轮与工件的相对位置，确保工件</w:t>
            </w:r>
            <w:r w:rsidRPr="00B02F14">
              <w:rPr>
                <w:rFonts w:asciiTheme="minorEastAsia" w:eastAsiaTheme="minorEastAsia" w:hAnsiTheme="minorEastAsia" w:cs="宋体" w:hint="eastAsia"/>
                <w:color w:val="000000"/>
                <w:kern w:val="0"/>
                <w:sz w:val="24"/>
              </w:rPr>
              <w:lastRenderedPageBreak/>
              <w:t>吸附后表面与砂轮平行。</w:t>
            </w:r>
            <w:r w:rsidRPr="00B02F14">
              <w:rPr>
                <w:rFonts w:asciiTheme="minorEastAsia" w:eastAsiaTheme="minorEastAsia" w:hAnsiTheme="minorEastAsia" w:cs="宋体" w:hint="eastAsia"/>
                <w:color w:val="000000"/>
                <w:kern w:val="0"/>
                <w:sz w:val="24"/>
              </w:rPr>
              <w:br/>
              <w:t>（5）试运行和加工测试。</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9214B8" w:rsidP="00B02F14">
            <w:pPr>
              <w:widowControl/>
              <w:jc w:val="center"/>
              <w:textAlignment w:val="center"/>
              <w:rPr>
                <w:rFonts w:asciiTheme="minorEastAsia" w:eastAsiaTheme="minorEastAsia" w:hAnsiTheme="minorEastAsia" w:cs="宋体"/>
                <w:kern w:val="0"/>
                <w:sz w:val="24"/>
                <w:lang w:bidi="ar"/>
              </w:rPr>
            </w:pPr>
            <w:r w:rsidRPr="009214B8">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lastRenderedPageBreak/>
              <w:t>33</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工具磨</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数控车间西北角挪到模具车间东侧，并调试找平。</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9214B8" w:rsidP="00B02F14">
            <w:pPr>
              <w:widowControl/>
              <w:jc w:val="center"/>
              <w:textAlignment w:val="center"/>
              <w:rPr>
                <w:rFonts w:asciiTheme="minorEastAsia" w:eastAsiaTheme="minorEastAsia" w:hAnsiTheme="minorEastAsia" w:cs="宋体"/>
                <w:kern w:val="0"/>
                <w:sz w:val="24"/>
                <w:lang w:bidi="ar"/>
              </w:rPr>
            </w:pPr>
            <w:r w:rsidRPr="009214B8">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34</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摇臂钻</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数控车间西北角挪到模具车间东侧，并调试找平。</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9214B8" w:rsidP="00B02F14">
            <w:pPr>
              <w:widowControl/>
              <w:jc w:val="center"/>
              <w:textAlignment w:val="center"/>
              <w:rPr>
                <w:rFonts w:asciiTheme="minorEastAsia" w:eastAsiaTheme="minorEastAsia" w:hAnsiTheme="minorEastAsia" w:cs="宋体"/>
                <w:kern w:val="0"/>
                <w:sz w:val="24"/>
                <w:lang w:bidi="ar"/>
              </w:rPr>
            </w:pPr>
            <w:r w:rsidRPr="009214B8">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35</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铣床</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维修车间外挪到维修车间内，并调试找平。</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9214B8" w:rsidP="00B02F14">
            <w:pPr>
              <w:widowControl/>
              <w:jc w:val="center"/>
              <w:textAlignment w:val="center"/>
              <w:rPr>
                <w:rFonts w:asciiTheme="minorEastAsia" w:eastAsiaTheme="minorEastAsia" w:hAnsiTheme="minorEastAsia" w:cs="宋体"/>
                <w:kern w:val="0"/>
                <w:sz w:val="24"/>
                <w:lang w:bidi="ar"/>
              </w:rPr>
            </w:pPr>
            <w:r w:rsidRPr="009214B8">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36</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车床</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维修车间外挪到维修车间内，并调试找平。</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9214B8" w:rsidP="00B02F14">
            <w:pPr>
              <w:widowControl/>
              <w:jc w:val="center"/>
              <w:textAlignment w:val="center"/>
              <w:rPr>
                <w:rFonts w:asciiTheme="minorEastAsia" w:eastAsiaTheme="minorEastAsia" w:hAnsiTheme="minorEastAsia" w:cs="宋体"/>
                <w:kern w:val="0"/>
                <w:sz w:val="24"/>
                <w:lang w:bidi="ar"/>
              </w:rPr>
            </w:pPr>
            <w:r w:rsidRPr="009214B8">
              <w:rPr>
                <w:rFonts w:asciiTheme="minorEastAsia" w:eastAsiaTheme="minorEastAsia" w:hAnsiTheme="minorEastAsia" w:cs="宋体" w:hint="eastAsia"/>
                <w:kern w:val="0"/>
                <w:sz w:val="24"/>
                <w:lang w:bidi="ar"/>
              </w:rPr>
              <w:t>其他未列明行业</w:t>
            </w:r>
          </w:p>
        </w:tc>
      </w:tr>
      <w:tr w:rsidR="00B02F14" w:rsidRPr="00B02F14" w:rsidTr="009214B8">
        <w:trPr>
          <w:trHeight w:val="567"/>
          <w:jc w:val="center"/>
        </w:trPr>
        <w:tc>
          <w:tcPr>
            <w:tcW w:w="3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37</w:t>
            </w:r>
          </w:p>
        </w:tc>
        <w:tc>
          <w:tcPr>
            <w:tcW w:w="8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操作台</w:t>
            </w:r>
          </w:p>
        </w:tc>
        <w:tc>
          <w:tcPr>
            <w:tcW w:w="25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left"/>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维修车间外挪到维修车间内，并调试找平。</w:t>
            </w:r>
          </w:p>
        </w:tc>
        <w:tc>
          <w:tcPr>
            <w:tcW w:w="35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台</w:t>
            </w:r>
          </w:p>
        </w:tc>
        <w:tc>
          <w:tcPr>
            <w:tcW w:w="35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02F14" w:rsidRPr="00B02F14" w:rsidRDefault="00B02F14" w:rsidP="00B02F14">
            <w:pPr>
              <w:widowControl/>
              <w:jc w:val="center"/>
              <w:rPr>
                <w:rFonts w:asciiTheme="minorEastAsia" w:eastAsiaTheme="minorEastAsia" w:hAnsiTheme="minorEastAsia" w:cs="宋体"/>
                <w:color w:val="000000"/>
                <w:kern w:val="0"/>
                <w:sz w:val="24"/>
              </w:rPr>
            </w:pPr>
            <w:r w:rsidRPr="00B02F14">
              <w:rPr>
                <w:rFonts w:asciiTheme="minorEastAsia" w:eastAsiaTheme="minorEastAsia" w:hAnsiTheme="minorEastAsia" w:cs="宋体" w:hint="eastAsia"/>
                <w:color w:val="000000"/>
                <w:kern w:val="0"/>
                <w:sz w:val="24"/>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B02F14" w:rsidRPr="00B02F14" w:rsidRDefault="009214B8" w:rsidP="00B02F14">
            <w:pPr>
              <w:widowControl/>
              <w:jc w:val="center"/>
              <w:textAlignment w:val="center"/>
              <w:rPr>
                <w:rFonts w:asciiTheme="minorEastAsia" w:eastAsiaTheme="minorEastAsia" w:hAnsiTheme="minorEastAsia" w:cs="宋体"/>
                <w:kern w:val="0"/>
                <w:sz w:val="24"/>
                <w:lang w:bidi="ar"/>
              </w:rPr>
            </w:pPr>
            <w:r w:rsidRPr="009214B8">
              <w:rPr>
                <w:rFonts w:asciiTheme="minorEastAsia" w:eastAsiaTheme="minorEastAsia" w:hAnsiTheme="minorEastAsia" w:cs="宋体" w:hint="eastAsia"/>
                <w:kern w:val="0"/>
                <w:sz w:val="24"/>
                <w:lang w:bidi="ar"/>
              </w:rPr>
              <w:t>其他未列明行业</w:t>
            </w:r>
          </w:p>
        </w:tc>
      </w:tr>
    </w:tbl>
    <w:p w:rsidR="0046263C" w:rsidRDefault="00310481" w:rsidP="00716ECC">
      <w:pPr>
        <w:pStyle w:val="16"/>
        <w:spacing w:line="360" w:lineRule="auto"/>
        <w:ind w:firstLineChars="0" w:firstLine="0"/>
        <w:contextualSpacing/>
        <w:jc w:val="left"/>
        <w:rPr>
          <w:rFonts w:ascii="Times New Roman" w:hAnsi="Times New Roman"/>
          <w:sz w:val="24"/>
          <w:szCs w:val="24"/>
        </w:rPr>
        <w:sectPr w:rsidR="0046263C" w:rsidSect="0046263C">
          <w:pgSz w:w="16840" w:h="11907" w:orient="landscape"/>
          <w:pgMar w:top="1701" w:right="1418" w:bottom="1134" w:left="1418" w:header="851" w:footer="851" w:gutter="0"/>
          <w:cols w:space="720"/>
          <w:docGrid w:linePitch="462"/>
        </w:sectPr>
      </w:pPr>
      <w:r>
        <w:rPr>
          <w:rFonts w:ascii="Times New Roman" w:hAnsi="Times New Roman"/>
          <w:sz w:val="24"/>
          <w:szCs w:val="24"/>
        </w:rPr>
        <w:br w:type="page"/>
      </w:r>
    </w:p>
    <w:p w:rsidR="00310481" w:rsidRDefault="00310481" w:rsidP="00716ECC">
      <w:pPr>
        <w:pStyle w:val="16"/>
        <w:spacing w:line="360" w:lineRule="auto"/>
        <w:ind w:firstLineChars="0" w:firstLine="0"/>
        <w:contextualSpacing/>
        <w:jc w:val="left"/>
        <w:rPr>
          <w:rFonts w:ascii="Times New Roman" w:hAnsi="Times New Roman"/>
          <w:sz w:val="24"/>
          <w:szCs w:val="24"/>
        </w:rPr>
      </w:pPr>
    </w:p>
    <w:p w:rsidR="00985D43" w:rsidRPr="00DE1E3C" w:rsidRDefault="00985D43" w:rsidP="00716ECC">
      <w:pPr>
        <w:pStyle w:val="16"/>
        <w:spacing w:line="360" w:lineRule="auto"/>
        <w:ind w:firstLineChars="0" w:firstLine="0"/>
        <w:contextualSpacing/>
        <w:jc w:val="left"/>
        <w:rPr>
          <w:rFonts w:ascii="Times New Roman" w:hAnsi="Times New Roman"/>
          <w:b/>
          <w:sz w:val="24"/>
          <w:szCs w:val="24"/>
        </w:rPr>
      </w:pPr>
    </w:p>
    <w:p w:rsidR="001B2C76" w:rsidRPr="00DE1E3C" w:rsidRDefault="00985E16">
      <w:pPr>
        <w:spacing w:line="360" w:lineRule="auto"/>
        <w:jc w:val="center"/>
        <w:outlineLvl w:val="0"/>
        <w:rPr>
          <w:b/>
          <w:sz w:val="36"/>
          <w:szCs w:val="36"/>
        </w:rPr>
      </w:pPr>
      <w:bookmarkStart w:id="822" w:name="_Toc99301425"/>
      <w:r w:rsidRPr="00DE1E3C">
        <w:rPr>
          <w:b/>
          <w:sz w:val="36"/>
          <w:szCs w:val="36"/>
        </w:rPr>
        <w:t>第六</w:t>
      </w:r>
      <w:proofErr w:type="gramStart"/>
      <w:r w:rsidRPr="00DE1E3C">
        <w:rPr>
          <w:b/>
          <w:sz w:val="36"/>
          <w:szCs w:val="36"/>
        </w:rPr>
        <w:t>章拟签订</w:t>
      </w:r>
      <w:proofErr w:type="gramEnd"/>
      <w:r w:rsidRPr="00DE1E3C">
        <w:rPr>
          <w:b/>
          <w:sz w:val="36"/>
          <w:szCs w:val="36"/>
        </w:rPr>
        <w:t>的合同文本</w:t>
      </w:r>
      <w:bookmarkEnd w:id="822"/>
    </w:p>
    <w:p w:rsidR="00785FA2" w:rsidRPr="00DE1E3C" w:rsidRDefault="00785FA2" w:rsidP="00785FA2">
      <w:pPr>
        <w:tabs>
          <w:tab w:val="left" w:pos="900"/>
          <w:tab w:val="left" w:pos="1080"/>
        </w:tabs>
        <w:snapToGrid w:val="0"/>
        <w:spacing w:line="360" w:lineRule="auto"/>
        <w:jc w:val="center"/>
        <w:rPr>
          <w:rFonts w:asciiTheme="minorEastAsia" w:eastAsiaTheme="minorEastAsia" w:hAnsiTheme="minorEastAsia"/>
          <w:b/>
          <w:kern w:val="0"/>
          <w:sz w:val="24"/>
        </w:rPr>
      </w:pPr>
      <w:r w:rsidRPr="00DE1E3C">
        <w:rPr>
          <w:rFonts w:asciiTheme="minorEastAsia" w:eastAsiaTheme="minorEastAsia" w:hAnsiTheme="minorEastAsia" w:hint="eastAsia"/>
          <w:b/>
          <w:kern w:val="0"/>
          <w:sz w:val="24"/>
        </w:rPr>
        <w:t>（本合同</w:t>
      </w:r>
      <w:r w:rsidRPr="00DE1E3C">
        <w:rPr>
          <w:rFonts w:asciiTheme="minorEastAsia" w:eastAsiaTheme="minorEastAsia" w:hAnsiTheme="minorEastAsia"/>
          <w:b/>
          <w:kern w:val="0"/>
          <w:sz w:val="24"/>
        </w:rPr>
        <w:t>为拟定版本，实际签订文本及普通</w:t>
      </w:r>
      <w:r w:rsidRPr="00DE1E3C">
        <w:rPr>
          <w:rFonts w:asciiTheme="minorEastAsia" w:eastAsiaTheme="minorEastAsia" w:hAnsiTheme="minorEastAsia" w:hint="eastAsia"/>
          <w:b/>
          <w:kern w:val="0"/>
          <w:sz w:val="24"/>
        </w:rPr>
        <w:t>条款</w:t>
      </w:r>
      <w:r w:rsidRPr="00DE1E3C">
        <w:rPr>
          <w:rFonts w:asciiTheme="minorEastAsia" w:eastAsiaTheme="minorEastAsia" w:hAnsiTheme="minorEastAsia"/>
          <w:b/>
          <w:kern w:val="0"/>
          <w:sz w:val="24"/>
        </w:rPr>
        <w:t>以采购人审定</w:t>
      </w:r>
      <w:r w:rsidRPr="00DE1E3C">
        <w:rPr>
          <w:rFonts w:asciiTheme="minorEastAsia" w:eastAsiaTheme="minorEastAsia" w:hAnsiTheme="minorEastAsia" w:hint="eastAsia"/>
          <w:b/>
          <w:kern w:val="0"/>
          <w:sz w:val="24"/>
        </w:rPr>
        <w:t>为准）</w:t>
      </w:r>
    </w:p>
    <w:p w:rsidR="00181B25" w:rsidRPr="00DE1E3C" w:rsidRDefault="00181B25" w:rsidP="00181B25">
      <w:pPr>
        <w:spacing w:after="120" w:line="480" w:lineRule="auto"/>
        <w:ind w:leftChars="200" w:left="420"/>
      </w:pPr>
    </w:p>
    <w:p w:rsidR="00181B25" w:rsidRPr="00DE1E3C" w:rsidRDefault="00181B25" w:rsidP="00181B25">
      <w:pPr>
        <w:spacing w:after="120" w:line="480" w:lineRule="auto"/>
        <w:ind w:leftChars="200" w:left="420"/>
      </w:pPr>
    </w:p>
    <w:p w:rsidR="00181B25" w:rsidRPr="00DE1E3C" w:rsidRDefault="00181B25" w:rsidP="00181B25">
      <w:pPr>
        <w:tabs>
          <w:tab w:val="left" w:pos="567"/>
        </w:tabs>
        <w:spacing w:before="120" w:line="22" w:lineRule="atLeast"/>
        <w:jc w:val="center"/>
        <w:rPr>
          <w:rFonts w:ascii="宋体" w:hAnsi="宋体" w:cs="宋体"/>
          <w:b/>
          <w:bCs/>
          <w:spacing w:val="-20"/>
          <w:kern w:val="44"/>
          <w:sz w:val="48"/>
          <w:szCs w:val="48"/>
        </w:rPr>
      </w:pPr>
      <w:bookmarkStart w:id="823" w:name="_Toc3995"/>
      <w:r w:rsidRPr="00DE1E3C">
        <w:rPr>
          <w:rFonts w:ascii="宋体" w:hAnsi="宋体" w:cs="宋体" w:hint="eastAsia"/>
          <w:b/>
          <w:bCs/>
          <w:spacing w:val="-20"/>
          <w:kern w:val="44"/>
          <w:sz w:val="48"/>
          <w:szCs w:val="48"/>
        </w:rPr>
        <w:t>政府采购货物买卖合同</w:t>
      </w:r>
    </w:p>
    <w:p w:rsidR="00181B25" w:rsidRPr="00DE1E3C" w:rsidRDefault="00181B25" w:rsidP="00181B25">
      <w:pPr>
        <w:rPr>
          <w:rFonts w:ascii="宋体" w:hAnsi="宋体" w:cs="宋体"/>
          <w:b/>
          <w:bCs/>
          <w:spacing w:val="-20"/>
          <w:kern w:val="44"/>
          <w:sz w:val="40"/>
          <w:szCs w:val="40"/>
        </w:rPr>
      </w:pPr>
    </w:p>
    <w:p w:rsidR="00181B25" w:rsidRPr="00DE1E3C" w:rsidRDefault="00181B25" w:rsidP="00181B25">
      <w:pPr>
        <w:rPr>
          <w:rFonts w:ascii="宋体" w:hAnsi="宋体" w:cs="宋体"/>
          <w:b/>
          <w:bCs/>
          <w:spacing w:val="-20"/>
          <w:kern w:val="44"/>
          <w:sz w:val="40"/>
          <w:szCs w:val="40"/>
        </w:rPr>
      </w:pPr>
    </w:p>
    <w:p w:rsidR="00181B25" w:rsidRPr="00DE1E3C" w:rsidRDefault="00181B25" w:rsidP="00181B25">
      <w:pPr>
        <w:rPr>
          <w:rFonts w:ascii="宋体" w:hAnsi="宋体" w:cs="宋体"/>
          <w:b/>
          <w:bCs/>
          <w:spacing w:val="-20"/>
          <w:kern w:val="44"/>
          <w:sz w:val="40"/>
          <w:szCs w:val="40"/>
        </w:rPr>
      </w:pPr>
    </w:p>
    <w:p w:rsidR="00181B25" w:rsidRPr="00DE1E3C" w:rsidRDefault="00181B25" w:rsidP="00181B25">
      <w:pPr>
        <w:spacing w:line="360" w:lineRule="auto"/>
        <w:ind w:leftChars="200" w:left="420"/>
        <w:rPr>
          <w:sz w:val="32"/>
          <w:szCs w:val="32"/>
        </w:rPr>
      </w:pPr>
      <w:r w:rsidRPr="00DE1E3C">
        <w:rPr>
          <w:rFonts w:ascii="宋体" w:hAnsi="宋体" w:cs="宋体" w:hint="eastAsia"/>
          <w:kern w:val="0"/>
          <w:sz w:val="32"/>
          <w:szCs w:val="32"/>
        </w:rPr>
        <w:t>项目名称：</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u w:val="single"/>
        </w:rPr>
      </w:pPr>
      <w:r w:rsidRPr="00DE1E3C">
        <w:rPr>
          <w:rFonts w:hint="eastAsia"/>
          <w:sz w:val="32"/>
          <w:szCs w:val="32"/>
        </w:rPr>
        <w:t>合同编号：</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rPr>
      </w:pPr>
      <w:r w:rsidRPr="00DE1E3C">
        <w:rPr>
          <w:rFonts w:hint="eastAsia"/>
          <w:sz w:val="32"/>
          <w:szCs w:val="32"/>
        </w:rPr>
        <w:t>甲</w:t>
      </w:r>
      <w:r w:rsidRPr="00DE1E3C">
        <w:rPr>
          <w:rFonts w:hint="eastAsia"/>
          <w:sz w:val="32"/>
          <w:szCs w:val="32"/>
        </w:rPr>
        <w:t xml:space="preserve">    </w:t>
      </w:r>
      <w:r w:rsidRPr="00DE1E3C">
        <w:rPr>
          <w:rFonts w:hint="eastAsia"/>
          <w:sz w:val="32"/>
          <w:szCs w:val="32"/>
        </w:rPr>
        <w:t>方：</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u w:val="single"/>
        </w:rPr>
      </w:pPr>
      <w:r w:rsidRPr="00DE1E3C">
        <w:rPr>
          <w:rFonts w:hint="eastAsia"/>
          <w:sz w:val="32"/>
          <w:szCs w:val="32"/>
        </w:rPr>
        <w:t>乙</w:t>
      </w:r>
      <w:r w:rsidRPr="00DE1E3C">
        <w:rPr>
          <w:rFonts w:hint="eastAsia"/>
          <w:sz w:val="32"/>
          <w:szCs w:val="32"/>
        </w:rPr>
        <w:t xml:space="preserve">    </w:t>
      </w:r>
      <w:r w:rsidRPr="00DE1E3C">
        <w:rPr>
          <w:rFonts w:hint="eastAsia"/>
          <w:sz w:val="32"/>
          <w:szCs w:val="32"/>
        </w:rPr>
        <w:t>方：</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rPr>
      </w:pPr>
      <w:r w:rsidRPr="00DE1E3C">
        <w:rPr>
          <w:rFonts w:hint="eastAsia"/>
          <w:sz w:val="32"/>
          <w:szCs w:val="32"/>
        </w:rPr>
        <w:t>签订时间：</w:t>
      </w:r>
      <w:r w:rsidRPr="00DE1E3C">
        <w:rPr>
          <w:rFonts w:hint="eastAsia"/>
          <w:sz w:val="32"/>
          <w:szCs w:val="32"/>
          <w:u w:val="single"/>
        </w:rPr>
        <w:t xml:space="preserve">      </w:t>
      </w:r>
      <w:r w:rsidRPr="00DE1E3C">
        <w:rPr>
          <w:sz w:val="32"/>
          <w:szCs w:val="32"/>
          <w:u w:val="single"/>
        </w:rPr>
        <w:t xml:space="preserve">           </w:t>
      </w:r>
      <w:r w:rsidRPr="00DE1E3C">
        <w:rPr>
          <w:rFonts w:hint="eastAsia"/>
          <w:sz w:val="32"/>
          <w:szCs w:val="32"/>
          <w:u w:val="single"/>
        </w:rPr>
        <w:t xml:space="preserve">            </w:t>
      </w:r>
    </w:p>
    <w:p w:rsidR="00181B25" w:rsidRPr="00DE1E3C" w:rsidRDefault="00181B25" w:rsidP="00181B25"/>
    <w:p w:rsidR="00181B25" w:rsidRPr="00DE1E3C" w:rsidRDefault="00181B25" w:rsidP="00181B25">
      <w:pPr>
        <w:rPr>
          <w:rFonts w:eastAsia="黑体"/>
          <w:sz w:val="44"/>
          <w:szCs w:val="44"/>
        </w:rPr>
      </w:pPr>
      <w:r w:rsidRPr="00DE1E3C">
        <w:rPr>
          <w:rFonts w:eastAsia="黑体"/>
          <w:sz w:val="44"/>
          <w:szCs w:val="44"/>
        </w:rPr>
        <w:br w:type="page"/>
      </w:r>
    </w:p>
    <w:p w:rsidR="00181B25" w:rsidRPr="00DE1E3C" w:rsidRDefault="00181B25" w:rsidP="00181B25">
      <w:pPr>
        <w:keepNext/>
        <w:keepLines/>
        <w:adjustRightInd w:val="0"/>
        <w:snapToGrid w:val="0"/>
        <w:spacing w:line="400" w:lineRule="exact"/>
        <w:jc w:val="center"/>
        <w:outlineLvl w:val="1"/>
        <w:rPr>
          <w:rFonts w:ascii="黑体" w:eastAsia="黑体" w:hAnsi="华文中宋"/>
          <w:sz w:val="28"/>
          <w:szCs w:val="28"/>
        </w:rPr>
      </w:pPr>
      <w:bookmarkStart w:id="824" w:name="_Toc22209"/>
      <w:bookmarkEnd w:id="823"/>
      <w:r w:rsidRPr="00DE1E3C">
        <w:rPr>
          <w:rFonts w:ascii="黑体" w:eastAsia="黑体" w:hAnsi="黑体" w:hint="eastAsia"/>
          <w:sz w:val="28"/>
          <w:szCs w:val="28"/>
        </w:rPr>
        <w:lastRenderedPageBreak/>
        <w:t xml:space="preserve">第一节 </w:t>
      </w:r>
      <w:r w:rsidRPr="00DE1E3C">
        <w:rPr>
          <w:rFonts w:ascii="黑体" w:eastAsia="黑体" w:hAnsi="华文中宋" w:hint="eastAsia"/>
          <w:sz w:val="28"/>
          <w:szCs w:val="28"/>
        </w:rPr>
        <w:t>政府采购合同协议书</w:t>
      </w:r>
      <w:bookmarkEnd w:id="824"/>
    </w:p>
    <w:p w:rsidR="00181B25" w:rsidRPr="00DE1E3C" w:rsidRDefault="00181B25" w:rsidP="00181B25">
      <w:pPr>
        <w:keepNext/>
        <w:keepLines/>
        <w:adjustRightInd w:val="0"/>
        <w:snapToGrid w:val="0"/>
        <w:spacing w:line="400" w:lineRule="exact"/>
        <w:jc w:val="center"/>
        <w:outlineLvl w:val="1"/>
        <w:rPr>
          <w:rFonts w:ascii="黑体" w:eastAsia="黑体" w:hAnsi="华文中宋"/>
          <w:sz w:val="28"/>
          <w:szCs w:val="28"/>
        </w:rPr>
      </w:pP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甲方（全称）：</w:t>
      </w:r>
      <w:r w:rsidRPr="00DE1E3C">
        <w:rPr>
          <w:rFonts w:ascii="宋体" w:hAnsi="宋体" w:hint="eastAsia"/>
          <w:szCs w:val="21"/>
          <w:u w:val="single"/>
        </w:rPr>
        <w:t xml:space="preserve">                        </w:t>
      </w:r>
      <w:r w:rsidRPr="00DE1E3C">
        <w:rPr>
          <w:rFonts w:ascii="宋体" w:hAnsi="宋体" w:hint="eastAsia"/>
          <w:szCs w:val="21"/>
        </w:rPr>
        <w:t>（采购人、受采购人委托签订合同的单位或采购</w:t>
      </w:r>
      <w:r w:rsidRPr="00DE1E3C">
        <w:rPr>
          <w:rFonts w:ascii="宋体" w:hAnsi="宋体" w:hint="eastAsia"/>
          <w:szCs w:val="21"/>
        </w:rPr>
        <w:tab/>
        <w:t xml:space="preserve">                                   文件约定的合同甲方）</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乙方1（全称）：</w:t>
      </w:r>
      <w:r w:rsidRPr="00DE1E3C">
        <w:rPr>
          <w:rFonts w:ascii="宋体" w:hAnsi="宋体" w:hint="eastAsia"/>
          <w:szCs w:val="21"/>
          <w:u w:val="single"/>
        </w:rPr>
        <w:t xml:space="preserve">                       </w:t>
      </w:r>
      <w:r w:rsidRPr="00DE1E3C">
        <w:rPr>
          <w:rFonts w:ascii="宋体" w:hAnsi="宋体" w:hint="eastAsia"/>
          <w:szCs w:val="21"/>
        </w:rPr>
        <w:t>（供应商）</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乙方2（全称）：</w:t>
      </w:r>
      <w:r w:rsidRPr="00DE1E3C">
        <w:rPr>
          <w:rFonts w:ascii="宋体" w:hAnsi="宋体" w:hint="eastAsia"/>
          <w:szCs w:val="21"/>
          <w:u w:val="single"/>
        </w:rPr>
        <w:t xml:space="preserve">                        </w:t>
      </w:r>
      <w:r w:rsidRPr="00DE1E3C">
        <w:rPr>
          <w:rFonts w:ascii="宋体" w:hAnsi="宋体" w:hint="eastAsia"/>
          <w:szCs w:val="21"/>
        </w:rPr>
        <w:t>（联合体成员供应商或其他合同主体）（如有）</w:t>
      </w:r>
    </w:p>
    <w:p w:rsidR="00181B25" w:rsidRPr="00DE1E3C" w:rsidRDefault="00181B25" w:rsidP="00181B25">
      <w:pPr>
        <w:adjustRightInd w:val="0"/>
        <w:snapToGrid w:val="0"/>
        <w:spacing w:line="400" w:lineRule="exact"/>
        <w:rPr>
          <w:rFonts w:ascii="宋体" w:hAnsi="宋体"/>
          <w:szCs w:val="21"/>
        </w:rPr>
      </w:pPr>
      <w:r w:rsidRPr="00DE1E3C">
        <w:rPr>
          <w:rFonts w:hint="eastAsia"/>
        </w:rPr>
        <w:t>乙方</w:t>
      </w:r>
      <w:r w:rsidRPr="00DE1E3C">
        <w:rPr>
          <w:rFonts w:ascii="宋体" w:hAnsi="宋体" w:hint="eastAsia"/>
          <w:szCs w:val="21"/>
        </w:rPr>
        <w:t>3</w:t>
      </w:r>
      <w:r w:rsidRPr="00DE1E3C">
        <w:rPr>
          <w:rFonts w:hint="eastAsia"/>
        </w:rPr>
        <w:t>（全称）</w:t>
      </w:r>
      <w:r w:rsidRPr="00DE1E3C">
        <w:rPr>
          <w:rFonts w:ascii="宋体" w:hAnsi="宋体" w:hint="eastAsia"/>
          <w:szCs w:val="21"/>
          <w:u w:val="single"/>
        </w:rPr>
        <w:t xml:space="preserve">                          </w:t>
      </w:r>
      <w:r w:rsidRPr="00DE1E3C">
        <w:rPr>
          <w:rFonts w:ascii="宋体" w:hAnsi="宋体" w:hint="eastAsia"/>
          <w:szCs w:val="21"/>
        </w:rPr>
        <w:t>（联合体成员供应商或其他合同主体）（如有）</w:t>
      </w:r>
    </w:p>
    <w:p w:rsidR="00181B25" w:rsidRPr="00DE1E3C" w:rsidRDefault="00181B25" w:rsidP="00181B25">
      <w:pPr>
        <w:spacing w:line="400" w:lineRule="exact"/>
      </w:pP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项目信息</w:t>
      </w:r>
    </w:p>
    <w:p w:rsidR="00181B25" w:rsidRPr="00DE1E3C" w:rsidRDefault="00181B25" w:rsidP="003D37BA">
      <w:pPr>
        <w:numPr>
          <w:ilvl w:val="0"/>
          <w:numId w:val="22"/>
        </w:numPr>
        <w:adjustRightInd w:val="0"/>
        <w:snapToGrid w:val="0"/>
        <w:spacing w:line="400" w:lineRule="exact"/>
        <w:ind w:firstLineChars="200" w:firstLine="420"/>
        <w:rPr>
          <w:rFonts w:ascii="宋体" w:hAnsi="宋体"/>
          <w:szCs w:val="21"/>
          <w:u w:val="single"/>
        </w:rPr>
      </w:pPr>
      <w:r w:rsidRPr="00DE1E3C">
        <w:rPr>
          <w:rFonts w:ascii="宋体" w:hAnsi="宋体" w:hint="eastAsia"/>
          <w:szCs w:val="21"/>
        </w:rPr>
        <w:t>采购项目名称：</w:t>
      </w:r>
      <w:r w:rsidRPr="00DE1E3C">
        <w:rPr>
          <w:rFonts w:ascii="宋体" w:hAnsi="宋体"/>
          <w:szCs w:val="21"/>
          <w:u w:val="single"/>
        </w:rPr>
        <w:t xml:space="preserve">                                          </w:t>
      </w:r>
    </w:p>
    <w:p w:rsidR="00181B25" w:rsidRPr="00DE1E3C" w:rsidRDefault="00181B25" w:rsidP="00181B25">
      <w:pPr>
        <w:numPr>
          <w:ilvl w:val="255"/>
          <w:numId w:val="0"/>
        </w:numPr>
        <w:tabs>
          <w:tab w:val="left" w:pos="999"/>
        </w:tabs>
        <w:adjustRightInd w:val="0"/>
        <w:snapToGrid w:val="0"/>
        <w:spacing w:line="400" w:lineRule="exact"/>
        <w:rPr>
          <w:rFonts w:ascii="宋体" w:hAnsi="宋体"/>
          <w:szCs w:val="21"/>
        </w:rPr>
      </w:pPr>
      <w:r w:rsidRPr="00DE1E3C">
        <w:rPr>
          <w:rFonts w:ascii="宋体" w:hAnsi="宋体" w:hint="eastAsia"/>
          <w:szCs w:val="21"/>
        </w:rPr>
        <w:t xml:space="preserve">         采购项目编号：</w:t>
      </w:r>
      <w:r w:rsidRPr="00DE1E3C">
        <w:rPr>
          <w:rFonts w:ascii="宋体" w:hAnsi="宋体"/>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（2）采购计划编号：</w:t>
      </w:r>
      <w:r w:rsidRPr="00DE1E3C">
        <w:rPr>
          <w:rFonts w:ascii="宋体" w:hAnsi="宋体"/>
          <w:szCs w:val="21"/>
          <w:u w:val="single"/>
        </w:rPr>
        <w:t xml:space="preserve">                     </w:t>
      </w:r>
      <w:r w:rsidRPr="00DE1E3C">
        <w:rPr>
          <w:rFonts w:ascii="宋体" w:hAnsi="宋体" w:hint="eastAsia"/>
          <w:szCs w:val="21"/>
          <w:u w:val="single"/>
        </w:rPr>
        <w:t xml:space="preserve">                </w:t>
      </w:r>
      <w:r w:rsidRPr="00DE1E3C">
        <w:rPr>
          <w:rFonts w:ascii="宋体" w:hAnsi="宋体"/>
          <w:szCs w:val="21"/>
          <w:u w:val="single"/>
        </w:rPr>
        <w:t xml:space="preserve">     </w:t>
      </w:r>
      <w:r w:rsidRPr="00DE1E3C">
        <w:rPr>
          <w:rFonts w:ascii="宋体" w:hAnsi="宋体"/>
          <w:szCs w:val="21"/>
        </w:rPr>
        <w:t xml:space="preserve"> </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（3）项目内容：</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 xml:space="preserve">     采购标的及数量（台/套</w:t>
      </w:r>
      <w:r w:rsidRPr="00DE1E3C">
        <w:rPr>
          <w:rFonts w:ascii="宋体" w:hAnsi="宋体"/>
          <w:szCs w:val="21"/>
          <w:lang w:val="en"/>
        </w:rPr>
        <w:t>/</w:t>
      </w:r>
      <w:proofErr w:type="gramStart"/>
      <w:r w:rsidRPr="00DE1E3C">
        <w:rPr>
          <w:rFonts w:ascii="宋体" w:hAnsi="宋体" w:hint="eastAsia"/>
          <w:szCs w:val="21"/>
          <w:lang w:val="en"/>
        </w:rPr>
        <w:t>个</w:t>
      </w:r>
      <w:proofErr w:type="gramEnd"/>
      <w:r w:rsidRPr="00DE1E3C">
        <w:rPr>
          <w:rFonts w:ascii="宋体" w:hAnsi="宋体"/>
          <w:szCs w:val="21"/>
          <w:lang w:val="en"/>
        </w:rPr>
        <w:t>/</w:t>
      </w:r>
      <w:r w:rsidRPr="00DE1E3C">
        <w:rPr>
          <w:rFonts w:ascii="宋体" w:hAnsi="宋体" w:hint="eastAsia"/>
          <w:szCs w:val="21"/>
          <w:lang w:val="en"/>
        </w:rPr>
        <w:t>架</w:t>
      </w:r>
      <w:r w:rsidRPr="00DE1E3C">
        <w:rPr>
          <w:rFonts w:ascii="宋体" w:hAnsi="宋体"/>
          <w:szCs w:val="21"/>
          <w:lang w:val="en"/>
        </w:rPr>
        <w:t>/</w:t>
      </w:r>
      <w:r w:rsidRPr="00DE1E3C">
        <w:rPr>
          <w:rFonts w:ascii="宋体" w:hAnsi="宋体" w:hint="eastAsia"/>
          <w:szCs w:val="21"/>
          <w:lang w:val="en"/>
        </w:rPr>
        <w:t>组等</w:t>
      </w:r>
      <w:r w:rsidRPr="00DE1E3C">
        <w:rPr>
          <w:rFonts w:ascii="宋体" w:hAnsi="宋体" w:hint="eastAsia"/>
          <w:szCs w:val="21"/>
        </w:rPr>
        <w:t>）：</w:t>
      </w:r>
      <w:r w:rsidRPr="00DE1E3C">
        <w:rPr>
          <w:rFonts w:ascii="宋体" w:hAnsi="宋体" w:hint="eastAsia"/>
          <w:szCs w:val="21"/>
          <w:u w:val="single"/>
        </w:rPr>
        <w:t xml:space="preserve">                       </w:t>
      </w:r>
      <w:r w:rsidRPr="00DE1E3C">
        <w:rPr>
          <w:rFonts w:ascii="宋体" w:hAnsi="宋体" w:hint="eastAsia"/>
          <w:szCs w:val="21"/>
        </w:rPr>
        <w:t xml:space="preserve"> </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szCs w:val="21"/>
          <w:lang w:val="en"/>
        </w:rPr>
      </w:pPr>
      <w:r w:rsidRPr="00DE1E3C">
        <w:rPr>
          <w:rFonts w:ascii="宋体" w:hAnsi="宋体" w:hint="eastAsia"/>
          <w:szCs w:val="21"/>
        </w:rPr>
        <w:t xml:space="preserve">     </w:t>
      </w:r>
      <w:r w:rsidRPr="00DE1E3C">
        <w:rPr>
          <w:rFonts w:ascii="宋体" w:hAnsi="宋体" w:cs="宋体" w:hint="eastAsia"/>
          <w:szCs w:val="21"/>
        </w:rPr>
        <w:t>品牌：</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lang w:val="en"/>
        </w:rPr>
        <w:t xml:space="preserve">     </w:t>
      </w:r>
      <w:r w:rsidRPr="00DE1E3C">
        <w:rPr>
          <w:rFonts w:ascii="宋体" w:hAnsi="宋体" w:cs="宋体" w:hint="eastAsia"/>
          <w:szCs w:val="21"/>
        </w:rPr>
        <w:t>规格型号：</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p>
    <w:p w:rsidR="00181B25" w:rsidRPr="00DE1E3C" w:rsidRDefault="00181B25" w:rsidP="00181B25">
      <w:pPr>
        <w:adjustRightInd w:val="0"/>
        <w:snapToGrid w:val="0"/>
        <w:spacing w:line="400" w:lineRule="exact"/>
        <w:ind w:firstLineChars="450" w:firstLine="945"/>
        <w:rPr>
          <w:rFonts w:ascii="宋体" w:hAnsi="宋体"/>
          <w:szCs w:val="21"/>
          <w:u w:val="single"/>
        </w:rPr>
      </w:pPr>
      <w:r w:rsidRPr="00DE1E3C">
        <w:rPr>
          <w:rFonts w:ascii="宋体" w:hAnsi="宋体" w:hint="eastAsia"/>
          <w:szCs w:val="21"/>
        </w:rPr>
        <w:t>采购标的</w:t>
      </w:r>
      <w:proofErr w:type="gramStart"/>
      <w:r w:rsidRPr="00DE1E3C">
        <w:rPr>
          <w:rFonts w:ascii="宋体" w:hAnsi="宋体" w:hint="eastAsia"/>
          <w:szCs w:val="21"/>
        </w:rPr>
        <w:t>的</w:t>
      </w:r>
      <w:proofErr w:type="gramEnd"/>
      <w:r w:rsidRPr="00DE1E3C">
        <w:rPr>
          <w:rFonts w:ascii="宋体" w:hAnsi="宋体" w:hint="eastAsia"/>
          <w:szCs w:val="21"/>
        </w:rPr>
        <w:t>技术要求、商务要求具体见附件。</w:t>
      </w:r>
    </w:p>
    <w:p w:rsidR="00181B25" w:rsidRPr="00DE1E3C" w:rsidRDefault="00181B25" w:rsidP="00181B25">
      <w:pPr>
        <w:numPr>
          <w:ilvl w:val="255"/>
          <w:numId w:val="0"/>
        </w:numPr>
        <w:adjustRightInd w:val="0"/>
        <w:snapToGrid w:val="0"/>
        <w:spacing w:line="400" w:lineRule="exact"/>
        <w:ind w:firstLineChars="450" w:firstLine="945"/>
        <w:rPr>
          <w:rFonts w:ascii="宋体" w:hAnsi="宋体" w:cs="宋体"/>
          <w:szCs w:val="21"/>
        </w:rPr>
      </w:pPr>
      <w:r w:rsidRPr="00DE1E3C">
        <w:rPr>
          <w:rFonts w:ascii="汉仪书宋二S" w:eastAsia="汉仪书宋二S" w:hAnsi="汉仪书宋二S" w:cs="汉仪书宋二S" w:hint="eastAsia"/>
          <w:szCs w:val="21"/>
        </w:rPr>
        <w:t>①</w:t>
      </w:r>
      <w:r w:rsidRPr="00DE1E3C">
        <w:rPr>
          <w:rFonts w:ascii="宋体" w:hAnsi="宋体" w:cs="宋体" w:hint="eastAsia"/>
          <w:szCs w:val="21"/>
        </w:rPr>
        <w:t>涉及信息类产品，请填写该产品关键部件的品牌、型号：</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kern w:val="0"/>
          <w:szCs w:val="21"/>
          <w:u w:val="single"/>
        </w:rPr>
      </w:pPr>
      <w:r w:rsidRPr="00DE1E3C">
        <w:rPr>
          <w:rFonts w:ascii="宋体" w:hAnsi="宋体" w:cs="宋体" w:hint="eastAsia"/>
          <w:szCs w:val="21"/>
        </w:rPr>
        <w:t xml:space="preserve">     标的名称：</w:t>
      </w:r>
      <w:r w:rsidRPr="00DE1E3C">
        <w:rPr>
          <w:rFonts w:ascii="宋体" w:hAnsi="宋体" w:cs="宋体" w:hint="eastAsia"/>
          <w:kern w:val="0"/>
          <w:szCs w:val="21"/>
          <w:u w:val="single"/>
        </w:rPr>
        <w:t xml:space="preserve">      </w:t>
      </w:r>
      <w:r w:rsidRPr="00DE1E3C">
        <w:rPr>
          <w:rFonts w:ascii="宋体" w:hAnsi="宋体" w:cs="宋体"/>
          <w:kern w:val="0"/>
          <w:szCs w:val="21"/>
          <w:u w:val="single"/>
          <w:lang w:val="en"/>
        </w:rPr>
        <w:t xml:space="preserve">               </w:t>
      </w:r>
      <w:r w:rsidRPr="00DE1E3C">
        <w:rPr>
          <w:rFonts w:ascii="宋体" w:hAnsi="宋体" w:cs="宋体" w:hint="eastAsia"/>
          <w:kern w:val="0"/>
          <w:szCs w:val="21"/>
          <w:u w:val="single"/>
        </w:rPr>
        <w:t xml:space="preserve">    </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szCs w:val="21"/>
        </w:rPr>
      </w:pPr>
      <w:r w:rsidRPr="00DE1E3C">
        <w:rPr>
          <w:rFonts w:ascii="宋体" w:hAnsi="宋体" w:cs="宋体" w:hint="eastAsia"/>
          <w:szCs w:val="21"/>
        </w:rPr>
        <w:t xml:space="preserve">     关键部件：</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r w:rsidRPr="00DE1E3C">
        <w:rPr>
          <w:rFonts w:ascii="宋体" w:hAnsi="宋体" w:cs="宋体" w:hint="eastAsia"/>
          <w:szCs w:val="21"/>
        </w:rPr>
        <w:t>品牌：</w:t>
      </w:r>
      <w:r w:rsidRPr="00DE1E3C">
        <w:rPr>
          <w:rFonts w:ascii="宋体" w:hAnsi="宋体" w:cs="宋体" w:hint="eastAsia"/>
          <w:szCs w:val="21"/>
          <w:u w:val="single"/>
        </w:rPr>
        <w:t xml:space="preserve">        </w:t>
      </w:r>
      <w:r w:rsidRPr="00DE1E3C">
        <w:rPr>
          <w:rFonts w:ascii="宋体" w:hAnsi="宋体" w:cs="宋体" w:hint="eastAsia"/>
          <w:szCs w:val="21"/>
        </w:rPr>
        <w:t xml:space="preserve"> 型号：</w:t>
      </w:r>
      <w:r w:rsidRPr="00DE1E3C">
        <w:rPr>
          <w:rFonts w:ascii="宋体" w:hAnsi="宋体" w:cs="宋体" w:hint="eastAsia"/>
          <w:szCs w:val="21"/>
          <w:u w:val="single"/>
        </w:rPr>
        <w:t xml:space="preserve">       </w:t>
      </w:r>
      <w:r w:rsidRPr="00DE1E3C">
        <w:rPr>
          <w:rFonts w:ascii="宋体" w:hAnsi="宋体" w:cs="宋体" w:hint="eastAsia"/>
          <w:szCs w:val="21"/>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hint="eastAsia"/>
          <w:szCs w:val="21"/>
        </w:rPr>
        <w:t>关键部件</w:t>
      </w:r>
      <w:r w:rsidRPr="00DE1E3C">
        <w:rPr>
          <w:rFonts w:ascii="宋体" w:hAnsi="宋体" w:cs="宋体" w:hint="eastAsia"/>
          <w:kern w:val="0"/>
          <w:szCs w:val="21"/>
        </w:rPr>
        <w:t>：</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品牌：</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型号：</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 xml:space="preserve">     关键部件：</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品牌：</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型号：</w:t>
      </w:r>
      <w:r w:rsidRPr="00DE1E3C">
        <w:rPr>
          <w:rFonts w:ascii="宋体" w:hAnsi="宋体" w:cs="宋体" w:hint="eastAsia"/>
          <w:kern w:val="0"/>
          <w:szCs w:val="21"/>
          <w:u w:val="single"/>
        </w:rPr>
        <w:t xml:space="preserve">       </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汉仪书宋二S" w:eastAsia="汉仪书宋二S" w:hAnsi="汉仪书宋二S" w:cs="汉仪书宋二S" w:hint="eastAsia"/>
          <w:kern w:val="0"/>
          <w:szCs w:val="21"/>
        </w:rPr>
        <w:t>②</w:t>
      </w:r>
      <w:r w:rsidRPr="00DE1E3C">
        <w:rPr>
          <w:rFonts w:ascii="宋体" w:hAnsi="宋体" w:cs="宋体" w:hint="eastAsia"/>
          <w:kern w:val="0"/>
          <w:szCs w:val="21"/>
        </w:rPr>
        <w:t>涉及车辆采购，请填写是否属于新能源汽车：</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hint="eastAsia"/>
          <w:kern w:val="0"/>
          <w:szCs w:val="21"/>
        </w:rPr>
        <w:sym w:font="Wingdings" w:char="00A8"/>
      </w:r>
      <w:r w:rsidRPr="00DE1E3C">
        <w:rPr>
          <w:rFonts w:ascii="宋体" w:hAnsi="宋体" w:cs="宋体" w:hint="eastAsia"/>
          <w:kern w:val="0"/>
          <w:szCs w:val="21"/>
        </w:rPr>
        <w:t>是，</w:t>
      </w:r>
      <w:proofErr w:type="gramStart"/>
      <w:r w:rsidRPr="00DE1E3C">
        <w:rPr>
          <w:rFonts w:ascii="宋体" w:hAnsi="宋体" w:cs="宋体" w:hint="eastAsia"/>
          <w:kern w:val="0"/>
          <w:szCs w:val="21"/>
        </w:rPr>
        <w:t>《政府采购品目分类目录》底级品目</w:t>
      </w:r>
      <w:proofErr w:type="gramEnd"/>
      <w:r w:rsidRPr="00DE1E3C">
        <w:rPr>
          <w:rFonts w:ascii="宋体" w:hAnsi="宋体" w:cs="宋体" w:hint="eastAsia"/>
          <w:kern w:val="0"/>
          <w:szCs w:val="21"/>
        </w:rPr>
        <w:t>名称：</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数量：</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金额：</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hint="eastAsia"/>
          <w:kern w:val="0"/>
          <w:szCs w:val="21"/>
        </w:rPr>
        <w:sym w:font="Wingdings" w:char="00A8"/>
      </w:r>
      <w:proofErr w:type="gramStart"/>
      <w:r w:rsidRPr="00DE1E3C">
        <w:rPr>
          <w:rFonts w:ascii="宋体" w:hAnsi="宋体" w:cs="宋体" w:hint="eastAsia"/>
          <w:kern w:val="0"/>
          <w:szCs w:val="21"/>
        </w:rPr>
        <w:t>否</w:t>
      </w:r>
      <w:proofErr w:type="gramEnd"/>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kern w:val="0"/>
          <w:szCs w:val="21"/>
          <w:lang w:val="en"/>
        </w:rPr>
        <w:t>4</w:t>
      </w:r>
      <w:r w:rsidRPr="00DE1E3C">
        <w:rPr>
          <w:rFonts w:ascii="宋体" w:hAnsi="宋体" w:cs="宋体" w:hint="eastAsia"/>
          <w:kern w:val="0"/>
          <w:szCs w:val="21"/>
        </w:rPr>
        <w:t>）政府采购组织形式：</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政府集中采购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部门集中采购  </w:t>
      </w:r>
      <w:r w:rsidRPr="00DE1E3C">
        <w:rPr>
          <w:rFonts w:ascii="宋体" w:hAnsi="宋体" w:cs="宋体" w:hint="eastAsia"/>
          <w:kern w:val="0"/>
          <w:szCs w:val="21"/>
        </w:rPr>
        <w:sym w:font="Wingdings" w:char="00A8"/>
      </w:r>
      <w:r w:rsidRPr="00DE1E3C">
        <w:rPr>
          <w:rFonts w:ascii="宋体" w:hAnsi="宋体" w:cs="宋体" w:hint="eastAsia"/>
          <w:kern w:val="0"/>
          <w:szCs w:val="21"/>
        </w:rPr>
        <w:t>分散采购</w:t>
      </w:r>
    </w:p>
    <w:p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DE1E3C">
        <w:rPr>
          <w:rFonts w:ascii="宋体" w:hAnsi="宋体" w:cs="宋体" w:hint="eastAsia"/>
          <w:kern w:val="0"/>
          <w:szCs w:val="21"/>
        </w:rPr>
        <w:t>（</w:t>
      </w:r>
      <w:r w:rsidRPr="00DE1E3C">
        <w:rPr>
          <w:rFonts w:ascii="宋体" w:hAnsi="宋体" w:cs="宋体"/>
          <w:kern w:val="0"/>
          <w:szCs w:val="21"/>
          <w:lang w:val="en"/>
        </w:rPr>
        <w:t>5</w:t>
      </w:r>
      <w:r w:rsidRPr="00DE1E3C">
        <w:rPr>
          <w:rFonts w:ascii="宋体" w:hAnsi="宋体" w:cs="宋体" w:hint="eastAsia"/>
          <w:kern w:val="0"/>
          <w:szCs w:val="21"/>
        </w:rPr>
        <w:t>）政府采购方式：</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公开招标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邀请招标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竞争性谈判 </w:t>
      </w:r>
      <w:r w:rsidRPr="00DE1E3C">
        <w:rPr>
          <w:rFonts w:ascii="宋体" w:hAnsi="宋体" w:cs="宋体" w:hint="eastAsia"/>
          <w:kern w:val="0"/>
          <w:szCs w:val="21"/>
        </w:rPr>
        <w:sym w:font="Wingdings" w:char="00A8"/>
      </w:r>
      <w:r w:rsidRPr="00DE1E3C">
        <w:rPr>
          <w:rFonts w:ascii="宋体" w:hAnsi="宋体" w:cs="宋体" w:hint="eastAsia"/>
          <w:kern w:val="0"/>
          <w:szCs w:val="21"/>
        </w:rPr>
        <w:t>竞争性磋商</w:t>
      </w:r>
    </w:p>
    <w:p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sidRPr="00DE1E3C">
        <w:rPr>
          <w:rFonts w:ascii="宋体" w:eastAsia="华文楷体" w:hAnsi="宋体" w:cs="宋体" w:hint="eastAsia"/>
          <w:kern w:val="0"/>
          <w:sz w:val="22"/>
          <w:szCs w:val="21"/>
        </w:rPr>
        <w:t xml:space="preserve">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询价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单一来源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框架协议 </w:t>
      </w:r>
      <w:r w:rsidRPr="00DE1E3C">
        <w:rPr>
          <w:rFonts w:ascii="宋体" w:hAnsi="宋体" w:cs="宋体" w:hint="eastAsia"/>
          <w:kern w:val="0"/>
          <w:szCs w:val="21"/>
        </w:rPr>
        <w:sym w:font="Wingdings" w:char="00A8"/>
      </w:r>
      <w:r w:rsidRPr="00DE1E3C">
        <w:rPr>
          <w:rFonts w:ascii="宋体" w:hAnsi="宋体" w:cs="宋体" w:hint="eastAsia"/>
          <w:kern w:val="0"/>
          <w:szCs w:val="21"/>
        </w:rPr>
        <w:t>其他：</w:t>
      </w:r>
      <w:r w:rsidRPr="00DE1E3C">
        <w:rPr>
          <w:rFonts w:ascii="宋体" w:hAnsi="宋体" w:cs="宋体" w:hint="eastAsia"/>
          <w:kern w:val="0"/>
          <w:szCs w:val="21"/>
          <w:u w:val="single"/>
        </w:rPr>
        <w:t xml:space="preserve">          </w:t>
      </w:r>
    </w:p>
    <w:p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DE1E3C">
        <w:rPr>
          <w:rFonts w:ascii="宋体" w:hAnsi="宋体" w:cs="宋体" w:hint="eastAsia"/>
          <w:kern w:val="0"/>
          <w:szCs w:val="21"/>
        </w:rPr>
        <w:t>（注：在框架协议采购的第二阶段，可选择使用该合同文本）</w:t>
      </w:r>
    </w:p>
    <w:p w:rsidR="00181B25" w:rsidRPr="00DE1E3C" w:rsidRDefault="00181B25" w:rsidP="00181B25">
      <w:pPr>
        <w:widowControl/>
        <w:numPr>
          <w:ilvl w:val="255"/>
          <w:numId w:val="0"/>
        </w:numPr>
        <w:autoSpaceDE w:val="0"/>
        <w:autoSpaceDN w:val="0"/>
        <w:adjustRightInd w:val="0"/>
        <w:snapToGrid w:val="0"/>
        <w:spacing w:line="400" w:lineRule="exact"/>
        <w:ind w:firstLineChars="100" w:firstLine="220"/>
        <w:jc w:val="left"/>
        <w:rPr>
          <w:rFonts w:ascii="宋体" w:hAnsi="宋体"/>
          <w:szCs w:val="21"/>
        </w:rPr>
      </w:pPr>
      <w:r w:rsidRPr="00DE1E3C">
        <w:rPr>
          <w:rFonts w:ascii="宋体" w:eastAsia="华文楷体" w:hAnsi="宋体" w:cs="华文楷体" w:hint="eastAsia"/>
          <w:kern w:val="0"/>
          <w:sz w:val="22"/>
          <w:szCs w:val="21"/>
        </w:rPr>
        <w:t xml:space="preserve"> </w:t>
      </w:r>
      <w:r w:rsidRPr="00DE1E3C">
        <w:rPr>
          <w:rFonts w:ascii="宋体" w:eastAsia="华文楷体" w:hAnsi="宋体" w:cs="华文楷体" w:hint="eastAsia"/>
          <w:kern w:val="0"/>
          <w:sz w:val="22"/>
          <w:szCs w:val="21"/>
        </w:rPr>
        <w:t>（</w:t>
      </w:r>
      <w:r w:rsidRPr="00DE1E3C">
        <w:rPr>
          <w:rFonts w:ascii="宋体" w:eastAsia="华文楷体" w:hAnsi="宋体" w:cs="华文楷体"/>
          <w:kern w:val="0"/>
          <w:sz w:val="22"/>
          <w:szCs w:val="21"/>
          <w:lang w:val="en"/>
        </w:rPr>
        <w:t>6</w:t>
      </w:r>
      <w:r w:rsidRPr="00DE1E3C">
        <w:rPr>
          <w:rFonts w:ascii="宋体" w:eastAsia="华文楷体" w:hAnsi="宋体" w:cs="华文楷体" w:hint="eastAsia"/>
          <w:kern w:val="0"/>
          <w:sz w:val="22"/>
          <w:szCs w:val="21"/>
        </w:rPr>
        <w:t>）</w:t>
      </w:r>
      <w:r w:rsidRPr="00DE1E3C">
        <w:rPr>
          <w:rFonts w:ascii="宋体" w:hAnsi="宋体" w:hint="eastAsia"/>
          <w:szCs w:val="21"/>
        </w:rPr>
        <w:t>中标（成交）采购标的制造商是否为中小企业：</w:t>
      </w:r>
      <w:r w:rsidRPr="00DE1E3C">
        <w:rPr>
          <w:rFonts w:ascii="宋体" w:hAnsi="宋体" w:hint="eastAsia"/>
          <w:szCs w:val="21"/>
        </w:rPr>
        <w:sym w:font="Wingdings" w:char="00A8"/>
      </w:r>
      <w:r w:rsidRPr="00DE1E3C">
        <w:rPr>
          <w:rFonts w:ascii="宋体" w:hAnsi="宋体" w:hint="eastAsia"/>
          <w:szCs w:val="21"/>
        </w:rPr>
        <w:t xml:space="preserve">是      </w:t>
      </w:r>
      <w:r w:rsidRPr="00DE1E3C">
        <w:rPr>
          <w:rFonts w:ascii="宋体" w:hAnsi="宋体" w:hint="eastAsia"/>
          <w:szCs w:val="21"/>
        </w:rPr>
        <w:sym w:font="Wingdings" w:char="00A8"/>
      </w:r>
      <w:r w:rsidRPr="00DE1E3C">
        <w:rPr>
          <w:rFonts w:ascii="宋体" w:hAnsi="宋体" w:hint="eastAsia"/>
          <w:szCs w:val="21"/>
        </w:rPr>
        <w:t>否</w:t>
      </w:r>
    </w:p>
    <w:p w:rsidR="00181B25" w:rsidRPr="00DE1E3C" w:rsidRDefault="00181B25" w:rsidP="00181B25">
      <w:pPr>
        <w:numPr>
          <w:ilvl w:val="255"/>
          <w:numId w:val="0"/>
        </w:numPr>
        <w:adjustRightInd w:val="0"/>
        <w:snapToGrid w:val="0"/>
        <w:spacing w:line="400" w:lineRule="exact"/>
        <w:rPr>
          <w:rFonts w:ascii="宋体" w:hAnsi="宋体"/>
          <w:iCs/>
          <w:szCs w:val="21"/>
        </w:rPr>
      </w:pPr>
      <w:r w:rsidRPr="00DE1E3C">
        <w:rPr>
          <w:rFonts w:ascii="宋体" w:hAnsi="宋体" w:hint="eastAsia"/>
          <w:szCs w:val="21"/>
        </w:rPr>
        <w:t xml:space="preserve">         本合同是否为专门面向中小企业的采购合同（中小企业预留合同）：</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numPr>
          <w:ilvl w:val="255"/>
          <w:numId w:val="0"/>
        </w:numPr>
        <w:adjustRightInd w:val="0"/>
        <w:snapToGrid w:val="0"/>
        <w:spacing w:line="400" w:lineRule="exact"/>
        <w:rPr>
          <w:rFonts w:ascii="宋体" w:hAnsi="宋体"/>
          <w:iCs/>
          <w:szCs w:val="21"/>
        </w:rPr>
      </w:pPr>
      <w:r w:rsidRPr="00DE1E3C">
        <w:rPr>
          <w:rFonts w:hint="eastAsia"/>
        </w:rPr>
        <w:lastRenderedPageBreak/>
        <w:t xml:space="preserve">         </w:t>
      </w:r>
      <w:r w:rsidRPr="00DE1E3C">
        <w:rPr>
          <w:rFonts w:hint="eastAsia"/>
        </w:rPr>
        <w:t>若本项目</w:t>
      </w:r>
      <w:proofErr w:type="gramStart"/>
      <w:r w:rsidRPr="00DE1E3C">
        <w:rPr>
          <w:rFonts w:hint="eastAsia"/>
        </w:rPr>
        <w:t>不</w:t>
      </w:r>
      <w:proofErr w:type="gramEnd"/>
      <w:r w:rsidRPr="00DE1E3C">
        <w:rPr>
          <w:rFonts w:hint="eastAsia"/>
        </w:rPr>
        <w:t>专门面向中小企业采购，是否给予小</w:t>
      </w:r>
      <w:proofErr w:type="gramStart"/>
      <w:r w:rsidRPr="00DE1E3C">
        <w:rPr>
          <w:rFonts w:hint="eastAsia"/>
        </w:rPr>
        <w:t>微企业</w:t>
      </w:r>
      <w:proofErr w:type="gramEnd"/>
      <w:r w:rsidRPr="00DE1E3C">
        <w:rPr>
          <w:rFonts w:hint="eastAsia"/>
        </w:rPr>
        <w:t>评审优惠：</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numPr>
          <w:ilvl w:val="255"/>
          <w:numId w:val="0"/>
        </w:numPr>
        <w:adjustRightInd w:val="0"/>
        <w:snapToGrid w:val="0"/>
        <w:spacing w:line="400" w:lineRule="exact"/>
        <w:rPr>
          <w:rFonts w:ascii="宋体" w:hAnsi="宋体"/>
          <w:iCs/>
          <w:szCs w:val="21"/>
        </w:rPr>
      </w:pPr>
      <w:r w:rsidRPr="00DE1E3C">
        <w:rPr>
          <w:rFonts w:hint="eastAsia"/>
        </w:rPr>
        <w:t xml:space="preserve">         </w:t>
      </w:r>
      <w:r w:rsidRPr="00DE1E3C">
        <w:rPr>
          <w:rFonts w:hint="eastAsia"/>
        </w:rPr>
        <w:t>中标（成交）采购标的制造商是否为残疾人福利性单位：</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snapToGrid w:val="0"/>
        <w:spacing w:line="400" w:lineRule="exact"/>
      </w:pPr>
      <w:r w:rsidRPr="00DE1E3C">
        <w:rPr>
          <w:rFonts w:hint="eastAsia"/>
        </w:rPr>
        <w:t xml:space="preserve">         </w:t>
      </w:r>
      <w:r w:rsidRPr="00DE1E3C">
        <w:rPr>
          <w:rFonts w:hint="eastAsia"/>
        </w:rPr>
        <w:t>中标（成交）采购标的制造商是否为监狱企业：</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w:t>
      </w:r>
      <w:r w:rsidRPr="00DE1E3C">
        <w:rPr>
          <w:rFonts w:ascii="宋体" w:hAnsi="宋体"/>
          <w:szCs w:val="21"/>
          <w:lang w:val="en"/>
        </w:rPr>
        <w:t>7</w:t>
      </w:r>
      <w:r w:rsidRPr="00DE1E3C">
        <w:rPr>
          <w:rFonts w:ascii="宋体" w:hAnsi="宋体" w:hint="eastAsia"/>
          <w:szCs w:val="21"/>
        </w:rPr>
        <w:t>）合同是否分包：</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adjustRightInd w:val="0"/>
        <w:snapToGrid w:val="0"/>
        <w:spacing w:line="400" w:lineRule="exact"/>
        <w:ind w:firstLineChars="400" w:firstLine="840"/>
        <w:rPr>
          <w:rFonts w:ascii="宋体" w:hAnsi="宋体"/>
          <w:szCs w:val="21"/>
          <w:u w:val="single"/>
        </w:rPr>
      </w:pPr>
      <w:r w:rsidRPr="00DE1E3C">
        <w:rPr>
          <w:rFonts w:ascii="宋体" w:hAnsi="宋体" w:hint="eastAsia"/>
          <w:szCs w:val="21"/>
        </w:rPr>
        <w:t xml:space="preserve"> 分包主要内容：</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ind w:firstLineChars="400" w:firstLine="840"/>
        <w:rPr>
          <w:rFonts w:ascii="宋体" w:hAnsi="宋体"/>
          <w:szCs w:val="21"/>
        </w:rPr>
      </w:pPr>
      <w:r w:rsidRPr="00DE1E3C">
        <w:rPr>
          <w:rFonts w:ascii="宋体" w:hAnsi="宋体" w:hint="eastAsia"/>
          <w:szCs w:val="21"/>
        </w:rPr>
        <w:t xml:space="preserve"> 分包供应商/制造商名称（如供应商和制造商不同，请分别填写）：</w:t>
      </w:r>
    </w:p>
    <w:p w:rsidR="00181B25" w:rsidRPr="00DE1E3C" w:rsidRDefault="00181B25" w:rsidP="00181B25">
      <w:pPr>
        <w:adjustRightInd w:val="0"/>
        <w:snapToGrid w:val="0"/>
        <w:spacing w:line="400" w:lineRule="exact"/>
        <w:ind w:firstLineChars="400" w:firstLine="840"/>
        <w:rPr>
          <w:rFonts w:ascii="宋体" w:hAnsi="宋体"/>
          <w:szCs w:val="21"/>
          <w:u w:val="single"/>
        </w:rPr>
      </w:pPr>
      <w:r w:rsidRPr="00DE1E3C">
        <w:rPr>
          <w:rFonts w:ascii="宋体" w:hAnsi="宋体" w:hint="eastAsia"/>
          <w:szCs w:val="21"/>
        </w:rPr>
        <w:t xml:space="preserve"> </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ind w:firstLineChars="400" w:firstLine="840"/>
        <w:rPr>
          <w:rFonts w:ascii="宋体" w:hAnsi="宋体"/>
          <w:szCs w:val="21"/>
        </w:rPr>
      </w:pPr>
      <w:r w:rsidRPr="00DE1E3C">
        <w:rPr>
          <w:rFonts w:ascii="宋体" w:hAnsi="宋体" w:hint="eastAsia"/>
          <w:szCs w:val="21"/>
        </w:rPr>
        <w:t xml:space="preserve"> 分包供应商/制造商类型（如果供应商和制造商不同，只填写制造商类型）：</w:t>
      </w:r>
    </w:p>
    <w:p w:rsidR="00181B25" w:rsidRPr="00DE1E3C" w:rsidRDefault="00181B25" w:rsidP="00181B25">
      <w:pPr>
        <w:adjustRightInd w:val="0"/>
        <w:snapToGrid w:val="0"/>
        <w:spacing w:line="400" w:lineRule="exact"/>
        <w:ind w:firstLineChars="400" w:firstLine="840"/>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大型企业  </w:t>
      </w:r>
      <w:r w:rsidRPr="00DE1E3C">
        <w:rPr>
          <w:rFonts w:ascii="宋体" w:hAnsi="宋体" w:hint="eastAsia"/>
          <w:iCs/>
          <w:szCs w:val="21"/>
        </w:rPr>
        <w:sym w:font="Wingdings" w:char="00A8"/>
      </w:r>
      <w:r w:rsidRPr="00DE1E3C">
        <w:rPr>
          <w:rFonts w:ascii="宋体" w:hAnsi="宋体" w:hint="eastAsia"/>
          <w:iCs/>
          <w:szCs w:val="21"/>
        </w:rPr>
        <w:t xml:space="preserve">中型企业  </w:t>
      </w:r>
      <w:r w:rsidRPr="00DE1E3C">
        <w:rPr>
          <w:rFonts w:ascii="宋体" w:hAnsi="宋体" w:hint="eastAsia"/>
          <w:iCs/>
          <w:szCs w:val="21"/>
        </w:rPr>
        <w:sym w:font="Wingdings" w:char="00A8"/>
      </w:r>
      <w:r w:rsidRPr="00DE1E3C">
        <w:rPr>
          <w:rFonts w:ascii="宋体" w:hAnsi="宋体" w:hint="eastAsia"/>
          <w:iCs/>
          <w:szCs w:val="21"/>
        </w:rPr>
        <w:t xml:space="preserve">小微型企业  </w:t>
      </w:r>
    </w:p>
    <w:p w:rsidR="00181B25" w:rsidRPr="00DE1E3C" w:rsidRDefault="00181B25" w:rsidP="00181B25">
      <w:pPr>
        <w:adjustRightInd w:val="0"/>
        <w:snapToGrid w:val="0"/>
        <w:spacing w:line="400" w:lineRule="exact"/>
        <w:ind w:firstLineChars="400" w:firstLine="840"/>
        <w:rPr>
          <w:rFonts w:eastAsia="华文楷体"/>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残疾人福利性单位 </w:t>
      </w:r>
      <w:r w:rsidRPr="00DE1E3C">
        <w:rPr>
          <w:rFonts w:ascii="宋体" w:hAnsi="宋体" w:hint="eastAsia"/>
          <w:iCs/>
          <w:szCs w:val="21"/>
        </w:rPr>
        <w:sym w:font="Wingdings" w:char="00A8"/>
      </w:r>
      <w:r w:rsidRPr="00DE1E3C">
        <w:rPr>
          <w:rFonts w:ascii="宋体" w:hAnsi="宋体" w:hint="eastAsia"/>
          <w:iCs/>
          <w:szCs w:val="21"/>
        </w:rPr>
        <w:t xml:space="preserve">监狱企业 </w:t>
      </w:r>
      <w:r w:rsidRPr="00DE1E3C">
        <w:rPr>
          <w:rFonts w:ascii="宋体" w:hAnsi="宋体" w:hint="eastAsia"/>
          <w:iCs/>
          <w:szCs w:val="21"/>
        </w:rPr>
        <w:sym w:font="Wingdings" w:char="00A8"/>
      </w:r>
      <w:r w:rsidRPr="00DE1E3C">
        <w:rPr>
          <w:rFonts w:ascii="宋体" w:hAnsi="宋体" w:hint="eastAsia"/>
          <w:iCs/>
          <w:szCs w:val="21"/>
        </w:rPr>
        <w:t>其他</w:t>
      </w:r>
    </w:p>
    <w:p w:rsidR="00181B25" w:rsidRPr="00DE1E3C" w:rsidRDefault="00181B25" w:rsidP="00181B25">
      <w:pPr>
        <w:numPr>
          <w:ilvl w:val="255"/>
          <w:numId w:val="0"/>
        </w:numPr>
        <w:adjustRightInd w:val="0"/>
        <w:snapToGrid w:val="0"/>
        <w:spacing w:line="400" w:lineRule="exact"/>
        <w:rPr>
          <w:rFonts w:ascii="宋体" w:hAnsi="宋体" w:cs="宋体"/>
          <w:iCs/>
          <w:szCs w:val="21"/>
        </w:rPr>
      </w:pPr>
      <w:r w:rsidRPr="00DE1E3C">
        <w:rPr>
          <w:rFonts w:ascii="宋体" w:hAnsi="宋体" w:hint="eastAsia"/>
          <w:szCs w:val="21"/>
        </w:rPr>
        <w:t xml:space="preserve">    </w:t>
      </w:r>
      <w:r w:rsidRPr="00DE1E3C">
        <w:rPr>
          <w:rFonts w:ascii="宋体" w:hAnsi="宋体" w:cs="宋体" w:hint="eastAsia"/>
          <w:szCs w:val="21"/>
        </w:rPr>
        <w:t>（</w:t>
      </w:r>
      <w:r w:rsidRPr="00DE1E3C">
        <w:rPr>
          <w:rFonts w:ascii="宋体" w:hAnsi="宋体" w:cs="宋体"/>
          <w:szCs w:val="21"/>
          <w:lang w:val="en"/>
        </w:rPr>
        <w:t>8</w:t>
      </w:r>
      <w:r w:rsidRPr="00DE1E3C">
        <w:rPr>
          <w:rFonts w:ascii="宋体" w:hAnsi="宋体" w:cs="宋体" w:hint="eastAsia"/>
          <w:szCs w:val="21"/>
        </w:rPr>
        <w:t>）中标（成交）供应商是否为外商投资企业：</w:t>
      </w:r>
      <w:r w:rsidRPr="00DE1E3C">
        <w:rPr>
          <w:rFonts w:ascii="宋体" w:hAnsi="宋体" w:cs="宋体" w:hint="eastAsia"/>
          <w:iCs/>
          <w:szCs w:val="21"/>
        </w:rPr>
        <w:sym w:font="Wingdings" w:char="00A8"/>
      </w:r>
      <w:r w:rsidRPr="00DE1E3C">
        <w:rPr>
          <w:rFonts w:ascii="宋体" w:hAnsi="宋体" w:cs="宋体" w:hint="eastAsia"/>
          <w:iCs/>
          <w:szCs w:val="21"/>
        </w:rPr>
        <w:t xml:space="preserve">是       </w:t>
      </w:r>
      <w:r w:rsidRPr="00DE1E3C">
        <w:rPr>
          <w:rFonts w:ascii="宋体" w:hAnsi="宋体" w:cs="宋体" w:hint="eastAsia"/>
          <w:iCs/>
          <w:szCs w:val="21"/>
        </w:rPr>
        <w:sym w:font="Wingdings" w:char="00A8"/>
      </w:r>
      <w:r w:rsidRPr="00DE1E3C">
        <w:rPr>
          <w:rFonts w:ascii="宋体" w:hAnsi="宋体" w:cs="宋体" w:hint="eastAsia"/>
          <w:iCs/>
          <w:szCs w:val="21"/>
        </w:rPr>
        <w:t>否</w:t>
      </w:r>
    </w:p>
    <w:p w:rsidR="00181B25" w:rsidRPr="00DE1E3C" w:rsidRDefault="00181B25" w:rsidP="00181B25">
      <w:pPr>
        <w:widowControl/>
        <w:tabs>
          <w:tab w:val="left" w:pos="1340"/>
        </w:tabs>
        <w:autoSpaceDE w:val="0"/>
        <w:autoSpaceDN w:val="0"/>
        <w:adjustRightInd w:val="0"/>
        <w:spacing w:line="400" w:lineRule="exact"/>
        <w:ind w:firstLineChars="200" w:firstLine="420"/>
        <w:jc w:val="left"/>
        <w:rPr>
          <w:rFonts w:ascii="宋体" w:hAnsi="宋体" w:cs="宋体"/>
          <w:kern w:val="0"/>
          <w:szCs w:val="21"/>
          <w:u w:val="single"/>
        </w:rPr>
      </w:pPr>
      <w:r w:rsidRPr="00DE1E3C">
        <w:rPr>
          <w:rFonts w:ascii="宋体" w:hAnsi="宋体" w:cs="宋体" w:hint="eastAsia"/>
          <w:kern w:val="0"/>
          <w:szCs w:val="21"/>
        </w:rPr>
        <w:t xml:space="preserve">     外商投资企业类型：</w:t>
      </w:r>
      <w:r w:rsidRPr="00DE1E3C">
        <w:rPr>
          <w:rFonts w:ascii="宋体" w:hAnsi="宋体" w:cs="宋体" w:hint="eastAsia"/>
          <w:iCs/>
          <w:kern w:val="0"/>
          <w:szCs w:val="21"/>
        </w:rPr>
        <w:sym w:font="Wingdings" w:char="00A8"/>
      </w:r>
      <w:r w:rsidRPr="00DE1E3C">
        <w:rPr>
          <w:rFonts w:ascii="宋体" w:hAnsi="宋体" w:cs="宋体" w:hint="eastAsia"/>
          <w:kern w:val="0"/>
          <w:szCs w:val="21"/>
        </w:rPr>
        <w:t xml:space="preserve">全部由外国投资者投资  </w:t>
      </w:r>
      <w:r w:rsidRPr="00DE1E3C">
        <w:rPr>
          <w:rFonts w:ascii="宋体" w:hAnsi="宋体" w:cs="宋体" w:hint="eastAsia"/>
          <w:iCs/>
          <w:kern w:val="0"/>
          <w:szCs w:val="21"/>
        </w:rPr>
        <w:sym w:font="Wingdings" w:char="00A8"/>
      </w:r>
      <w:r w:rsidRPr="00DE1E3C">
        <w:rPr>
          <w:rFonts w:ascii="宋体" w:hAnsi="宋体" w:cs="宋体" w:hint="eastAsia"/>
          <w:iCs/>
          <w:kern w:val="0"/>
          <w:szCs w:val="21"/>
        </w:rPr>
        <w:t>部分由外国投资者投资</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szCs w:val="21"/>
        </w:rPr>
      </w:pPr>
      <w:r w:rsidRPr="00DE1E3C">
        <w:rPr>
          <w:rFonts w:ascii="宋体" w:hAnsi="宋体" w:cs="宋体" w:hint="eastAsia"/>
          <w:szCs w:val="21"/>
        </w:rPr>
        <w:t>（</w:t>
      </w:r>
      <w:r w:rsidRPr="00DE1E3C">
        <w:rPr>
          <w:rFonts w:ascii="宋体" w:hAnsi="宋体" w:cs="宋体"/>
          <w:szCs w:val="21"/>
          <w:lang w:val="en"/>
        </w:rPr>
        <w:t>9</w:t>
      </w:r>
      <w:r w:rsidRPr="00DE1E3C">
        <w:rPr>
          <w:rFonts w:ascii="宋体" w:hAnsi="宋体" w:cs="宋体" w:hint="eastAsia"/>
          <w:szCs w:val="21"/>
        </w:rPr>
        <w:t>）是否涉及进口产品：</w:t>
      </w:r>
    </w:p>
    <w:p w:rsidR="00181B25" w:rsidRPr="00DE1E3C" w:rsidRDefault="00181B25" w:rsidP="00181B25">
      <w:pPr>
        <w:numPr>
          <w:ilvl w:val="255"/>
          <w:numId w:val="0"/>
        </w:numPr>
        <w:adjustRightInd w:val="0"/>
        <w:snapToGrid w:val="0"/>
        <w:spacing w:line="400" w:lineRule="exact"/>
        <w:ind w:firstLineChars="400" w:firstLine="840"/>
        <w:rPr>
          <w:rFonts w:ascii="宋体" w:hAnsi="宋体" w:cs="宋体"/>
          <w:szCs w:val="21"/>
          <w:u w:val="single"/>
        </w:rPr>
      </w:pPr>
      <w:r w:rsidRPr="00DE1E3C">
        <w:rPr>
          <w:rFonts w:ascii="宋体" w:hAnsi="宋体" w:cs="宋体" w:hint="eastAsia"/>
          <w:szCs w:val="21"/>
        </w:rPr>
        <w:t xml:space="preserve"> </w:t>
      </w:r>
      <w:r w:rsidRPr="00DE1E3C">
        <w:rPr>
          <w:rFonts w:ascii="宋体" w:hAnsi="宋体" w:cs="宋体" w:hint="eastAsia"/>
          <w:szCs w:val="21"/>
        </w:rPr>
        <w:sym w:font="Wingdings" w:char="00A8"/>
      </w:r>
      <w:r w:rsidRPr="00DE1E3C">
        <w:rPr>
          <w:rFonts w:ascii="宋体" w:hAnsi="宋体" w:cs="宋体" w:hint="eastAsia"/>
          <w:szCs w:val="21"/>
        </w:rPr>
        <w:t>是，</w:t>
      </w:r>
      <w:proofErr w:type="gramStart"/>
      <w:r w:rsidRPr="00DE1E3C">
        <w:rPr>
          <w:rFonts w:ascii="宋体" w:hAnsi="宋体" w:cs="宋体" w:hint="eastAsia"/>
          <w:szCs w:val="21"/>
        </w:rPr>
        <w:t>《政府采购品目分类目录》底级品目</w:t>
      </w:r>
      <w:proofErr w:type="gramEnd"/>
      <w:r w:rsidRPr="00DE1E3C">
        <w:rPr>
          <w:rFonts w:ascii="宋体" w:hAnsi="宋体" w:cs="宋体" w:hint="eastAsia"/>
          <w:szCs w:val="21"/>
        </w:rPr>
        <w:t>名称：</w:t>
      </w:r>
      <w:r w:rsidRPr="00DE1E3C">
        <w:rPr>
          <w:rFonts w:ascii="宋体" w:hAnsi="宋体" w:cs="宋体" w:hint="eastAsia"/>
          <w:szCs w:val="21"/>
          <w:u w:val="single"/>
        </w:rPr>
        <w:t xml:space="preserve">         </w:t>
      </w:r>
      <w:r w:rsidRPr="00DE1E3C">
        <w:rPr>
          <w:rFonts w:ascii="宋体" w:hAnsi="宋体" w:cs="宋体" w:hint="eastAsia"/>
          <w:szCs w:val="21"/>
        </w:rPr>
        <w:t xml:space="preserve"> 金额：</w:t>
      </w:r>
      <w:r w:rsidRPr="00DE1E3C">
        <w:rPr>
          <w:rFonts w:ascii="宋体" w:hAnsi="宋体" w:cs="宋体" w:hint="eastAsia"/>
          <w:szCs w:val="21"/>
          <w:u w:val="single"/>
        </w:rPr>
        <w:t xml:space="preserve">        </w:t>
      </w:r>
    </w:p>
    <w:p w:rsidR="00181B25" w:rsidRPr="00DE1E3C" w:rsidRDefault="00181B25" w:rsidP="00181B25">
      <w:pPr>
        <w:numPr>
          <w:ilvl w:val="255"/>
          <w:numId w:val="0"/>
        </w:numPr>
        <w:adjustRightInd w:val="0"/>
        <w:snapToGrid w:val="0"/>
        <w:spacing w:line="400" w:lineRule="exact"/>
        <w:ind w:firstLineChars="400" w:firstLine="840"/>
        <w:rPr>
          <w:rFonts w:ascii="宋体" w:hAnsi="宋体"/>
          <w:szCs w:val="21"/>
        </w:rPr>
      </w:pPr>
      <w:r w:rsidRPr="00DE1E3C">
        <w:rPr>
          <w:rFonts w:ascii="宋体" w:hAnsi="宋体" w:cs="宋体" w:hint="eastAsia"/>
          <w:szCs w:val="21"/>
        </w:rPr>
        <w:t xml:space="preserve">        国别：</w:t>
      </w:r>
      <w:r w:rsidRPr="00DE1E3C">
        <w:rPr>
          <w:rFonts w:ascii="宋体" w:hAnsi="宋体" w:cs="宋体" w:hint="eastAsia"/>
          <w:szCs w:val="21"/>
          <w:u w:val="single"/>
        </w:rPr>
        <w:t xml:space="preserve">        </w:t>
      </w:r>
      <w:r w:rsidRPr="00DE1E3C">
        <w:rPr>
          <w:rFonts w:ascii="宋体" w:hAnsi="宋体" w:cs="宋体" w:hint="eastAsia"/>
          <w:szCs w:val="21"/>
        </w:rPr>
        <w:t xml:space="preserve"> 品牌：</w:t>
      </w:r>
      <w:r w:rsidRPr="00DE1E3C">
        <w:rPr>
          <w:rFonts w:ascii="宋体" w:hAnsi="宋体" w:cs="宋体" w:hint="eastAsia"/>
          <w:szCs w:val="21"/>
          <w:u w:val="single"/>
        </w:rPr>
        <w:t xml:space="preserve">        </w:t>
      </w:r>
      <w:r w:rsidRPr="00DE1E3C">
        <w:rPr>
          <w:rFonts w:ascii="宋体" w:hAnsi="宋体" w:cs="宋体" w:hint="eastAsia"/>
          <w:szCs w:val="21"/>
        </w:rPr>
        <w:t xml:space="preserve"> 规格型号：</w:t>
      </w:r>
      <w:r w:rsidRPr="00DE1E3C">
        <w:rPr>
          <w:rFonts w:ascii="宋体" w:hAnsi="宋体" w:cs="宋体" w:hint="eastAsia"/>
          <w:szCs w:val="21"/>
          <w:u w:val="single"/>
        </w:rPr>
        <w:t xml:space="preserve">        </w:t>
      </w:r>
      <w:r w:rsidRPr="00DE1E3C">
        <w:rPr>
          <w:rFonts w:ascii="宋体" w:hAnsi="宋体" w:hint="eastAsia"/>
          <w:szCs w:val="21"/>
        </w:rPr>
        <w:t xml:space="preserve">      </w:t>
      </w:r>
    </w:p>
    <w:p w:rsidR="00181B25" w:rsidRPr="00DE1E3C" w:rsidRDefault="00181B25" w:rsidP="00181B25">
      <w:pPr>
        <w:adjustRightInd w:val="0"/>
        <w:snapToGrid w:val="0"/>
        <w:spacing w:line="400" w:lineRule="exact"/>
        <w:ind w:firstLineChars="400" w:firstLine="840"/>
        <w:rPr>
          <w:rFonts w:ascii="宋体" w:hAnsi="宋体"/>
          <w:szCs w:val="21"/>
        </w:rPr>
      </w:pPr>
      <w:r w:rsidRPr="00DE1E3C">
        <w:rPr>
          <w:rFonts w:ascii="宋体" w:hAnsi="宋体" w:hint="eastAsia"/>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szCs w:val="21"/>
        </w:rPr>
        <w:t xml:space="preserve">    （1</w:t>
      </w:r>
      <w:r w:rsidRPr="00DE1E3C">
        <w:rPr>
          <w:rFonts w:ascii="宋体" w:hAnsi="宋体"/>
          <w:szCs w:val="21"/>
          <w:lang w:val="en"/>
        </w:rPr>
        <w:t>0</w:t>
      </w:r>
      <w:r w:rsidRPr="00DE1E3C">
        <w:rPr>
          <w:rFonts w:ascii="宋体" w:hAnsi="宋体" w:hint="eastAsia"/>
          <w:szCs w:val="21"/>
        </w:rPr>
        <w:t>）是否涉及节能产品：</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是，《节能产品政府采购品目清单》</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hint="eastAsia"/>
          <w:szCs w:val="21"/>
          <w:u w:val="single"/>
        </w:rPr>
        <w:t xml:space="preserve">         </w:t>
      </w:r>
      <w:r w:rsidRPr="00DE1E3C">
        <w:rPr>
          <w:rFonts w:ascii="宋体" w:hAnsi="宋体" w:hint="eastAsia"/>
          <w:iCs/>
          <w:szCs w:val="21"/>
        </w:rPr>
        <w:t xml:space="preserve">     </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iCs/>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szCs w:val="21"/>
        </w:rPr>
        <w:t xml:space="preserve">          是否涉及环境标志产品：</w:t>
      </w:r>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是，《环境标志产品政府采购品目清单》</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hint="eastAsia"/>
          <w:szCs w:val="21"/>
          <w:u w:val="single"/>
        </w:rPr>
        <w:t xml:space="preserve">         </w:t>
      </w:r>
      <w:r w:rsidRPr="00DE1E3C">
        <w:rPr>
          <w:rFonts w:ascii="宋体" w:hAnsi="宋体" w:hint="eastAsia"/>
          <w:iCs/>
          <w:szCs w:val="21"/>
        </w:rPr>
        <w:t xml:space="preserve"> </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iCs/>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szCs w:val="21"/>
        </w:rPr>
      </w:pPr>
      <w:r w:rsidRPr="00DE1E3C">
        <w:rPr>
          <w:rFonts w:ascii="宋体" w:eastAsia="华文楷体" w:hAnsi="宋体" w:cs="华文楷体" w:hint="eastAsia"/>
          <w:kern w:val="0"/>
          <w:szCs w:val="21"/>
        </w:rPr>
        <w:t xml:space="preserve">          </w:t>
      </w:r>
      <w:r w:rsidRPr="00DE1E3C">
        <w:rPr>
          <w:rFonts w:ascii="宋体" w:hAnsi="宋体" w:hint="eastAsia"/>
          <w:szCs w:val="21"/>
        </w:rPr>
        <w:t xml:space="preserve">是否涉及绿色产品： </w:t>
      </w:r>
    </w:p>
    <w:p w:rsidR="00181B25" w:rsidRPr="00DE1E3C" w:rsidRDefault="00181B25" w:rsidP="00181B25">
      <w:pPr>
        <w:widowControl/>
        <w:autoSpaceDE w:val="0"/>
        <w:autoSpaceDN w:val="0"/>
        <w:adjustRightInd w:val="0"/>
        <w:spacing w:line="400" w:lineRule="exact"/>
        <w:ind w:firstLine="420"/>
        <w:jc w:val="left"/>
        <w:rPr>
          <w:rFonts w:ascii="宋体" w:hAnsi="宋体" w:cs="华文楷体"/>
          <w:kern w:val="0"/>
          <w:sz w:val="22"/>
          <w:szCs w:val="21"/>
          <w:u w:val="single"/>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是，绿色产品政府采购相关政策确定</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cs="华文楷体" w:hint="eastAsia"/>
          <w:kern w:val="0"/>
          <w:sz w:val="22"/>
          <w:szCs w:val="21"/>
          <w:u w:val="single"/>
        </w:rPr>
        <w:t xml:space="preserve">         </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rsidR="00181B25" w:rsidRPr="00DE1E3C" w:rsidRDefault="00181B25" w:rsidP="00181B25">
      <w:pPr>
        <w:widowControl/>
        <w:autoSpaceDE w:val="0"/>
        <w:autoSpaceDN w:val="0"/>
        <w:adjustRightInd w:val="0"/>
        <w:spacing w:line="400" w:lineRule="exact"/>
        <w:ind w:firstLine="420"/>
        <w:jc w:val="left"/>
        <w:rPr>
          <w:rFonts w:ascii="宋体" w:eastAsia="华文楷体" w:hAnsi="宋体" w:cs="华文楷体"/>
          <w:kern w:val="0"/>
          <w:szCs w:val="21"/>
        </w:rPr>
      </w:pPr>
      <w:r w:rsidRPr="00DE1E3C">
        <w:rPr>
          <w:rFonts w:ascii="宋体" w:hAnsi="宋体" w:hint="eastAsia"/>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numPr>
          <w:ilvl w:val="255"/>
          <w:numId w:val="0"/>
        </w:numPr>
        <w:adjustRightInd w:val="0"/>
        <w:snapToGrid w:val="0"/>
        <w:spacing w:line="400" w:lineRule="exact"/>
        <w:rPr>
          <w:rFonts w:ascii="宋体" w:hAnsi="宋体"/>
          <w:szCs w:val="21"/>
        </w:rPr>
      </w:pPr>
      <w:r w:rsidRPr="00DE1E3C">
        <w:rPr>
          <w:rFonts w:ascii="宋体" w:hAnsi="宋体" w:hint="eastAsia"/>
          <w:szCs w:val="21"/>
        </w:rPr>
        <w:t xml:space="preserve">    （1</w:t>
      </w:r>
      <w:r w:rsidRPr="00DE1E3C">
        <w:rPr>
          <w:rFonts w:ascii="宋体" w:hAnsi="宋体"/>
          <w:szCs w:val="21"/>
          <w:lang w:val="en"/>
        </w:rPr>
        <w:t>1</w:t>
      </w:r>
      <w:r w:rsidRPr="00DE1E3C">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181B25" w:rsidRPr="00DE1E3C" w:rsidRDefault="00181B25" w:rsidP="00181B25">
      <w:pPr>
        <w:numPr>
          <w:ilvl w:val="255"/>
          <w:numId w:val="0"/>
        </w:numPr>
        <w:adjustRightInd w:val="0"/>
        <w:snapToGrid w:val="0"/>
        <w:spacing w:line="400" w:lineRule="exact"/>
        <w:ind w:firstLineChars="400" w:firstLine="840"/>
        <w:rPr>
          <w:rFonts w:ascii="宋体" w:hAnsi="宋体"/>
          <w:szCs w:val="21"/>
        </w:rPr>
      </w:pPr>
      <w:r w:rsidRPr="00DE1E3C">
        <w:rPr>
          <w:rFonts w:ascii="宋体" w:hAnsi="宋体" w:hint="eastAsia"/>
          <w:szCs w:val="21"/>
        </w:rPr>
        <w:sym w:font="Wingdings" w:char="00A8"/>
      </w:r>
      <w:r w:rsidRPr="00DE1E3C">
        <w:rPr>
          <w:rFonts w:ascii="宋体" w:hAnsi="宋体" w:hint="eastAsia"/>
          <w:szCs w:val="21"/>
        </w:rPr>
        <w:t xml:space="preserve">是       </w:t>
      </w:r>
      <w:r w:rsidRPr="00DE1E3C">
        <w:rPr>
          <w:rFonts w:ascii="宋体" w:hAnsi="宋体" w:hint="eastAsia"/>
          <w:szCs w:val="21"/>
        </w:rPr>
        <w:sym w:font="Wingdings" w:char="00A8"/>
      </w:r>
      <w:r w:rsidRPr="00DE1E3C">
        <w:rPr>
          <w:rFonts w:ascii="宋体" w:hAnsi="宋体" w:hint="eastAsia"/>
          <w:szCs w:val="21"/>
        </w:rPr>
        <w:t xml:space="preserve">否      </w:t>
      </w:r>
      <w:r w:rsidRPr="00DE1E3C">
        <w:rPr>
          <w:rFonts w:ascii="宋体" w:hAnsi="宋体" w:hint="eastAsia"/>
          <w:szCs w:val="21"/>
        </w:rPr>
        <w:sym w:font="Wingdings" w:char="00A8"/>
      </w:r>
      <w:r w:rsidRPr="00DE1E3C">
        <w:rPr>
          <w:rFonts w:ascii="宋体" w:hAnsi="宋体" w:hint="eastAsia"/>
          <w:szCs w:val="21"/>
        </w:rPr>
        <w:t>不涉及</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合同金额</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（1）合同金额小写：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u w:val="single"/>
        </w:rPr>
      </w:pPr>
      <w:r w:rsidRPr="00DE1E3C">
        <w:rPr>
          <w:rFonts w:ascii="宋体" w:hAnsi="宋体" w:hint="eastAsia"/>
          <w:szCs w:val="21"/>
        </w:rPr>
        <w:t xml:space="preserve">                 大写：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 xml:space="preserve">         分包金额（如有）小写：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u w:val="single"/>
        </w:rPr>
      </w:pPr>
      <w:r w:rsidRPr="00DE1E3C">
        <w:rPr>
          <w:rFonts w:ascii="宋体" w:hAnsi="宋体" w:hint="eastAsia"/>
          <w:szCs w:val="21"/>
        </w:rPr>
        <w:lastRenderedPageBreak/>
        <w:t xml:space="preserve">                     大写：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 xml:space="preserve">    （注：固定单价合同应填写单价和最高限价）</w:t>
      </w:r>
    </w:p>
    <w:p w:rsidR="00181B25" w:rsidRPr="00DE1E3C" w:rsidRDefault="00181B25" w:rsidP="00181B25">
      <w:pPr>
        <w:numPr>
          <w:ilvl w:val="255"/>
          <w:numId w:val="0"/>
        </w:numPr>
        <w:adjustRightInd w:val="0"/>
        <w:snapToGrid w:val="0"/>
        <w:spacing w:line="400" w:lineRule="exact"/>
        <w:rPr>
          <w:rFonts w:ascii="宋体" w:hAnsi="宋体"/>
          <w:szCs w:val="21"/>
        </w:rPr>
      </w:pPr>
      <w:r w:rsidRPr="00DE1E3C">
        <w:rPr>
          <w:rFonts w:ascii="宋体" w:hAnsi="宋体" w:hint="eastAsia"/>
          <w:szCs w:val="21"/>
        </w:rPr>
        <w:t xml:space="preserve">    （2）合同定价方式（采用组合定价方式的，</w:t>
      </w:r>
      <w:proofErr w:type="gramStart"/>
      <w:r w:rsidRPr="00DE1E3C">
        <w:rPr>
          <w:rFonts w:ascii="宋体" w:hAnsi="宋体" w:hint="eastAsia"/>
          <w:szCs w:val="21"/>
        </w:rPr>
        <w:t>可以勾选多项</w:t>
      </w:r>
      <w:proofErr w:type="gramEnd"/>
      <w:r w:rsidRPr="00DE1E3C">
        <w:rPr>
          <w:rFonts w:ascii="宋体" w:hAnsi="宋体" w:hint="eastAsia"/>
          <w:szCs w:val="21"/>
        </w:rPr>
        <w:t>）：</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固定总价 </w:t>
      </w:r>
      <w:r w:rsidRPr="00DE1E3C">
        <w:rPr>
          <w:rFonts w:ascii="宋体" w:hAnsi="宋体" w:hint="eastAsia"/>
          <w:iCs/>
          <w:szCs w:val="21"/>
        </w:rPr>
        <w:sym w:font="Wingdings" w:char="00A8"/>
      </w:r>
      <w:r w:rsidRPr="00DE1E3C">
        <w:rPr>
          <w:rFonts w:ascii="宋体" w:hAnsi="宋体" w:hint="eastAsia"/>
          <w:iCs/>
          <w:szCs w:val="21"/>
        </w:rPr>
        <w:t xml:space="preserve">固定单价 </w:t>
      </w:r>
      <w:r w:rsidRPr="00DE1E3C">
        <w:rPr>
          <w:rFonts w:ascii="宋体" w:hAnsi="宋体" w:hint="eastAsia"/>
          <w:iCs/>
          <w:szCs w:val="21"/>
        </w:rPr>
        <w:sym w:font="Wingdings" w:char="00A8"/>
      </w:r>
      <w:r w:rsidRPr="00DE1E3C">
        <w:rPr>
          <w:rFonts w:ascii="宋体" w:hAnsi="宋体" w:hint="eastAsia"/>
          <w:iCs/>
          <w:szCs w:val="21"/>
        </w:rPr>
        <w:t xml:space="preserve">固定费率 </w:t>
      </w:r>
      <w:r w:rsidRPr="00DE1E3C">
        <w:rPr>
          <w:rFonts w:ascii="宋体" w:hAnsi="宋体" w:hint="eastAsia"/>
          <w:iCs/>
          <w:szCs w:val="21"/>
        </w:rPr>
        <w:sym w:font="Wingdings" w:char="00A8"/>
      </w:r>
      <w:r w:rsidRPr="00DE1E3C">
        <w:rPr>
          <w:rFonts w:ascii="宋体" w:hAnsi="宋体" w:hint="eastAsia"/>
          <w:iCs/>
          <w:szCs w:val="21"/>
        </w:rPr>
        <w:t xml:space="preserve">成本补偿 </w:t>
      </w:r>
      <w:r w:rsidRPr="00DE1E3C">
        <w:rPr>
          <w:rFonts w:ascii="宋体" w:hAnsi="宋体" w:hint="eastAsia"/>
          <w:iCs/>
          <w:szCs w:val="21"/>
        </w:rPr>
        <w:sym w:font="Wingdings" w:char="00A8"/>
      </w:r>
      <w:r w:rsidRPr="00DE1E3C">
        <w:rPr>
          <w:rFonts w:ascii="宋体" w:hAnsi="宋体" w:hint="eastAsia"/>
          <w:iCs/>
          <w:szCs w:val="21"/>
        </w:rPr>
        <w:t xml:space="preserve">绩效激励 </w:t>
      </w:r>
      <w:r w:rsidRPr="00DE1E3C">
        <w:rPr>
          <w:rFonts w:ascii="宋体" w:hAnsi="宋体" w:hint="eastAsia"/>
          <w:iCs/>
          <w:szCs w:val="21"/>
        </w:rPr>
        <w:sym w:font="Wingdings" w:char="00A8"/>
      </w:r>
      <w:r w:rsidRPr="00DE1E3C">
        <w:rPr>
          <w:rFonts w:ascii="宋体" w:hAnsi="宋体" w:hint="eastAsia"/>
          <w:iCs/>
          <w:szCs w:val="21"/>
        </w:rPr>
        <w:t>其他</w:t>
      </w:r>
      <w:r w:rsidRPr="00DE1E3C">
        <w:rPr>
          <w:rFonts w:ascii="宋体" w:hAnsi="宋体" w:hint="eastAsia"/>
          <w:szCs w:val="21"/>
          <w:u w:val="single"/>
        </w:rPr>
        <w:t xml:space="preserve">       </w:t>
      </w:r>
    </w:p>
    <w:p w:rsidR="00181B25" w:rsidRPr="00DE1E3C" w:rsidRDefault="00181B25" w:rsidP="00181B25">
      <w:pPr>
        <w:spacing w:line="400" w:lineRule="exact"/>
        <w:ind w:firstLineChars="200" w:firstLine="420"/>
        <w:rPr>
          <w:szCs w:val="21"/>
        </w:rPr>
      </w:pPr>
      <w:r w:rsidRPr="00DE1E3C">
        <w:rPr>
          <w:rFonts w:ascii="宋体" w:hAnsi="宋体" w:hint="eastAsia"/>
          <w:szCs w:val="21"/>
        </w:rPr>
        <w:t>（3）付款方式（按项目</w:t>
      </w:r>
      <w:proofErr w:type="gramStart"/>
      <w:r w:rsidRPr="00DE1E3C">
        <w:rPr>
          <w:rFonts w:ascii="宋体" w:hAnsi="宋体" w:hint="eastAsia"/>
          <w:szCs w:val="21"/>
        </w:rPr>
        <w:t>实际勾选填写</w:t>
      </w:r>
      <w:proofErr w:type="gramEnd"/>
      <w:r w:rsidRPr="00DE1E3C">
        <w:rPr>
          <w:rFonts w:ascii="宋体" w:hAnsi="宋体" w:hint="eastAsia"/>
          <w:szCs w:val="21"/>
        </w:rPr>
        <w:t>）：</w:t>
      </w:r>
    </w:p>
    <w:p w:rsidR="00181B25" w:rsidRPr="00DE1E3C" w:rsidRDefault="00181B25" w:rsidP="00181B25">
      <w:pPr>
        <w:adjustRightInd w:val="0"/>
        <w:snapToGrid w:val="0"/>
        <w:spacing w:line="400" w:lineRule="exact"/>
        <w:ind w:firstLineChars="300" w:firstLine="630"/>
        <w:rPr>
          <w:rFonts w:ascii="宋体" w:hAnsi="宋体"/>
          <w:szCs w:val="21"/>
          <w:u w:val="single"/>
        </w:rPr>
      </w:pPr>
      <w:r w:rsidRPr="00DE1E3C">
        <w:rPr>
          <w:rFonts w:ascii="宋体" w:hAnsi="宋体" w:hint="eastAsia"/>
          <w:szCs w:val="21"/>
        </w:rPr>
        <w:sym w:font="Wingdings" w:char="00A8"/>
      </w:r>
      <w:r w:rsidRPr="00DE1E3C">
        <w:rPr>
          <w:rFonts w:ascii="宋体" w:hAnsi="宋体" w:hint="eastAsia"/>
          <w:szCs w:val="21"/>
        </w:rPr>
        <w:t>全额付款：</w:t>
      </w:r>
      <w:r w:rsidRPr="00DE1E3C">
        <w:rPr>
          <w:rFonts w:ascii="宋体" w:hAnsi="宋体" w:hint="eastAsia"/>
          <w:szCs w:val="21"/>
          <w:u w:val="single"/>
        </w:rPr>
        <w:t xml:space="preserve">     （应明确一次性支付合同款项的条件）                    </w:t>
      </w:r>
    </w:p>
    <w:p w:rsidR="00181B25" w:rsidRPr="00DE1E3C" w:rsidRDefault="00181B25" w:rsidP="00181B25">
      <w:pPr>
        <w:snapToGrid w:val="0"/>
        <w:spacing w:line="400" w:lineRule="exact"/>
        <w:ind w:firstLineChars="300" w:firstLine="630"/>
      </w:pPr>
      <w:r w:rsidRPr="00DE1E3C">
        <w:rPr>
          <w:rFonts w:ascii="Segoe UI Symbol" w:eastAsia="Segoe UI Symbol" w:hAnsi="Segoe UI Symbol" w:cs="Segoe UI Symbol"/>
          <w:szCs w:val="21"/>
        </w:rPr>
        <w:t>☑</w:t>
      </w:r>
      <w:r w:rsidRPr="00DE1E3C">
        <w:rPr>
          <w:rFonts w:ascii="宋体" w:hAnsi="宋体" w:hint="eastAsia"/>
          <w:szCs w:val="21"/>
        </w:rPr>
        <w:t>分期付款：</w:t>
      </w:r>
      <w:r w:rsidRPr="00DE1E3C">
        <w:rPr>
          <w:rFonts w:ascii="宋体" w:hAnsi="宋体" w:hint="eastAsia"/>
          <w:szCs w:val="21"/>
          <w:u w:val="single"/>
        </w:rPr>
        <w:t xml:space="preserve">签订合同后，买方向卖方支付合同款的60％，卖方向买方支付履约保证金(合同总价的10%)，待货物送货安装后买方向卖方支付合同款的30％，货物调试并培训完成后买方向卖方支付合同款的10％，货物正常使用36个月后，买方无息退还卖方履约保证金。 </w:t>
      </w:r>
    </w:p>
    <w:p w:rsidR="00181B25" w:rsidRPr="00DE1E3C" w:rsidRDefault="00181B25" w:rsidP="00181B25">
      <w:pPr>
        <w:adjustRightInd w:val="0"/>
        <w:snapToGrid w:val="0"/>
        <w:spacing w:line="400" w:lineRule="exact"/>
        <w:ind w:firstLineChars="300" w:firstLine="630"/>
        <w:rPr>
          <w:rFonts w:ascii="宋体" w:hAnsi="宋体"/>
          <w:szCs w:val="21"/>
          <w:u w:val="single"/>
        </w:rPr>
      </w:pPr>
      <w:r w:rsidRPr="00DE1E3C">
        <w:rPr>
          <w:rFonts w:ascii="宋体" w:hAnsi="宋体" w:hint="eastAsia"/>
          <w:szCs w:val="21"/>
        </w:rPr>
        <w:sym w:font="Wingdings" w:char="00A8"/>
      </w:r>
      <w:r w:rsidRPr="00DE1E3C">
        <w:rPr>
          <w:rFonts w:ascii="宋体" w:hAnsi="宋体" w:hint="eastAsia"/>
          <w:szCs w:val="21"/>
        </w:rPr>
        <w:t>成本补偿：</w:t>
      </w:r>
      <w:r w:rsidRPr="00DE1E3C">
        <w:rPr>
          <w:rFonts w:ascii="宋体" w:hAnsi="宋体" w:hint="eastAsia"/>
          <w:szCs w:val="21"/>
          <w:u w:val="single"/>
        </w:rPr>
        <w:t xml:space="preserve">      （应明确按照成本补偿方式的支付方式和支付条件）   </w:t>
      </w:r>
    </w:p>
    <w:p w:rsidR="00181B25" w:rsidRPr="00DE1E3C" w:rsidRDefault="00181B25" w:rsidP="00181B25">
      <w:pPr>
        <w:adjustRightInd w:val="0"/>
        <w:snapToGrid w:val="0"/>
        <w:spacing w:line="400" w:lineRule="exact"/>
        <w:ind w:firstLineChars="300" w:firstLine="630"/>
        <w:rPr>
          <w:rFonts w:ascii="宋体" w:hAnsi="宋体"/>
          <w:szCs w:val="21"/>
        </w:rPr>
      </w:pPr>
      <w:r w:rsidRPr="00DE1E3C">
        <w:rPr>
          <w:rFonts w:ascii="宋体" w:hAnsi="宋体" w:hint="eastAsia"/>
          <w:szCs w:val="21"/>
        </w:rPr>
        <w:sym w:font="Wingdings" w:char="00A8"/>
      </w:r>
      <w:r w:rsidRPr="00DE1E3C">
        <w:rPr>
          <w:rFonts w:ascii="宋体" w:hAnsi="宋体" w:hint="eastAsia"/>
          <w:szCs w:val="21"/>
        </w:rPr>
        <w:t>绩效激励：</w:t>
      </w:r>
      <w:r w:rsidRPr="00DE1E3C">
        <w:rPr>
          <w:rFonts w:ascii="宋体" w:hAnsi="宋体" w:hint="eastAsia"/>
          <w:szCs w:val="21"/>
          <w:u w:val="single"/>
        </w:rPr>
        <w:t xml:space="preserve">      （应明确按照绩效激励方式的支付方式和支付条件）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u w:val="single"/>
        </w:rPr>
      </w:pPr>
      <w:r w:rsidRPr="00DE1E3C">
        <w:rPr>
          <w:rFonts w:ascii="宋体" w:hAnsi="宋体" w:hint="eastAsia"/>
          <w:b/>
          <w:szCs w:val="21"/>
        </w:rPr>
        <w:t>合同履行</w:t>
      </w:r>
    </w:p>
    <w:p w:rsidR="00181B25" w:rsidRPr="00DE1E3C" w:rsidRDefault="00181B25" w:rsidP="00181B25">
      <w:pPr>
        <w:adjustRightInd w:val="0"/>
        <w:snapToGrid w:val="0"/>
        <w:spacing w:line="400" w:lineRule="exact"/>
        <w:ind w:firstLineChars="200" w:firstLine="420"/>
        <w:rPr>
          <w:rFonts w:ascii="宋体" w:hAnsi="宋体" w:cs="宋体"/>
          <w:szCs w:val="21"/>
        </w:rPr>
      </w:pPr>
      <w:r w:rsidRPr="00DE1E3C">
        <w:rPr>
          <w:rFonts w:ascii="宋体" w:hAnsi="宋体" w:cs="宋体" w:hint="eastAsia"/>
          <w:szCs w:val="21"/>
        </w:rPr>
        <w:t>（1）起始日期：</w:t>
      </w:r>
      <w:r w:rsidRPr="00DE1E3C">
        <w:rPr>
          <w:rFonts w:ascii="宋体" w:hAnsi="宋体" w:cs="宋体" w:hint="eastAsia"/>
          <w:szCs w:val="21"/>
          <w:u w:val="single"/>
        </w:rPr>
        <w:t xml:space="preserve">    </w:t>
      </w:r>
      <w:r w:rsidRPr="00DE1E3C">
        <w:rPr>
          <w:rFonts w:ascii="宋体" w:hAnsi="宋体" w:cs="宋体" w:hint="eastAsia"/>
          <w:szCs w:val="21"/>
        </w:rPr>
        <w:t>年</w:t>
      </w:r>
      <w:r w:rsidRPr="00DE1E3C">
        <w:rPr>
          <w:rFonts w:ascii="宋体" w:hAnsi="宋体" w:cs="宋体" w:hint="eastAsia"/>
          <w:szCs w:val="21"/>
          <w:u w:val="single"/>
        </w:rPr>
        <w:t xml:space="preserve">   </w:t>
      </w:r>
      <w:r w:rsidRPr="00DE1E3C">
        <w:rPr>
          <w:rFonts w:ascii="宋体" w:hAnsi="宋体" w:cs="宋体" w:hint="eastAsia"/>
          <w:szCs w:val="21"/>
        </w:rPr>
        <w:t>月</w:t>
      </w:r>
      <w:r w:rsidRPr="00DE1E3C">
        <w:rPr>
          <w:rFonts w:ascii="宋体" w:hAnsi="宋体" w:cs="宋体" w:hint="eastAsia"/>
          <w:szCs w:val="21"/>
          <w:u w:val="single"/>
        </w:rPr>
        <w:t xml:space="preserve">   </w:t>
      </w:r>
      <w:r w:rsidRPr="00DE1E3C">
        <w:rPr>
          <w:rFonts w:ascii="宋体" w:hAnsi="宋体" w:cs="宋体" w:hint="eastAsia"/>
          <w:szCs w:val="21"/>
        </w:rPr>
        <w:t>日，完成日期：</w:t>
      </w:r>
      <w:r w:rsidRPr="00DE1E3C">
        <w:rPr>
          <w:rFonts w:ascii="宋体" w:hAnsi="宋体" w:cs="宋体" w:hint="eastAsia"/>
          <w:szCs w:val="21"/>
          <w:u w:val="single"/>
        </w:rPr>
        <w:t xml:space="preserve">    </w:t>
      </w:r>
      <w:r w:rsidRPr="00DE1E3C">
        <w:rPr>
          <w:rFonts w:ascii="宋体" w:hAnsi="宋体" w:cs="宋体" w:hint="eastAsia"/>
          <w:szCs w:val="21"/>
        </w:rPr>
        <w:t>年</w:t>
      </w:r>
      <w:r w:rsidRPr="00DE1E3C">
        <w:rPr>
          <w:rFonts w:ascii="宋体" w:hAnsi="宋体" w:cs="宋体" w:hint="eastAsia"/>
          <w:szCs w:val="21"/>
          <w:u w:val="single"/>
        </w:rPr>
        <w:t xml:space="preserve">   </w:t>
      </w:r>
      <w:r w:rsidRPr="00DE1E3C">
        <w:rPr>
          <w:rFonts w:ascii="宋体" w:hAnsi="宋体" w:cs="宋体" w:hint="eastAsia"/>
          <w:szCs w:val="21"/>
        </w:rPr>
        <w:t>月</w:t>
      </w:r>
      <w:r w:rsidRPr="00DE1E3C">
        <w:rPr>
          <w:rFonts w:ascii="宋体" w:hAnsi="宋体" w:cs="宋体" w:hint="eastAsia"/>
          <w:szCs w:val="21"/>
          <w:u w:val="single"/>
        </w:rPr>
        <w:t xml:space="preserve">   </w:t>
      </w:r>
      <w:r w:rsidRPr="00DE1E3C">
        <w:rPr>
          <w:rFonts w:ascii="宋体" w:hAnsi="宋体" w:cs="宋体" w:hint="eastAsia"/>
          <w:szCs w:val="21"/>
        </w:rPr>
        <w:t>日。</w:t>
      </w:r>
    </w:p>
    <w:p w:rsidR="00181B25" w:rsidRPr="00DE1E3C" w:rsidRDefault="00181B25" w:rsidP="00181B25">
      <w:pPr>
        <w:adjustRightInd w:val="0"/>
        <w:snapToGrid w:val="0"/>
        <w:spacing w:line="400" w:lineRule="exact"/>
        <w:ind w:firstLineChars="200" w:firstLine="420"/>
        <w:rPr>
          <w:rFonts w:ascii="宋体" w:hAnsi="宋体" w:cs="宋体"/>
          <w:szCs w:val="21"/>
          <w:u w:val="single"/>
        </w:rPr>
      </w:pPr>
      <w:r w:rsidRPr="00DE1E3C">
        <w:rPr>
          <w:rFonts w:ascii="宋体" w:hAnsi="宋体" w:cs="宋体" w:hint="eastAsia"/>
          <w:szCs w:val="21"/>
        </w:rPr>
        <w:t>（2）履约地点</w:t>
      </w:r>
      <w:r w:rsidRPr="00DE1E3C">
        <w:rPr>
          <w:rFonts w:ascii="宋体" w:hAnsi="宋体" w:cs="宋体" w:hint="eastAsia"/>
          <w:bCs/>
          <w:szCs w:val="21"/>
        </w:rPr>
        <w:t>：</w:t>
      </w:r>
      <w:r w:rsidRPr="00DE1E3C">
        <w:rPr>
          <w:rFonts w:ascii="宋体" w:hAnsi="宋体" w:cs="宋体" w:hint="eastAsia"/>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cs="宋体"/>
          <w:szCs w:val="21"/>
        </w:rPr>
      </w:pPr>
      <w:r w:rsidRPr="00DE1E3C">
        <w:rPr>
          <w:rFonts w:ascii="宋体" w:hAnsi="宋体" w:cs="宋体" w:hint="eastAsia"/>
          <w:bCs/>
          <w:szCs w:val="21"/>
        </w:rPr>
        <w:t>（3）履约担保：</w:t>
      </w:r>
      <w:r w:rsidRPr="00DE1E3C">
        <w:rPr>
          <w:rFonts w:ascii="宋体" w:hAnsi="宋体" w:cs="宋体" w:hint="eastAsia"/>
        </w:rPr>
        <w:t>是否收取履约保证金：</w:t>
      </w:r>
      <w:r w:rsidRPr="00DE1E3C">
        <w:rPr>
          <w:rFonts w:ascii="宋体" w:hAnsi="宋体" w:cs="宋体" w:hint="eastAsia"/>
          <w:szCs w:val="21"/>
        </w:rPr>
        <w:sym w:font="Wingdings" w:char="00A8"/>
      </w:r>
      <w:r w:rsidRPr="00DE1E3C">
        <w:rPr>
          <w:rFonts w:ascii="宋体" w:hAnsi="宋体" w:cs="宋体" w:hint="eastAsia"/>
          <w:szCs w:val="21"/>
        </w:rPr>
        <w:t xml:space="preserve">是    </w:t>
      </w:r>
      <w:r w:rsidRPr="00DE1E3C">
        <w:rPr>
          <w:rFonts w:ascii="宋体" w:hAnsi="宋体" w:cs="宋体" w:hint="eastAsia"/>
          <w:szCs w:val="21"/>
        </w:rPr>
        <w:sym w:font="Wingdings" w:char="00A8"/>
      </w:r>
      <w:r w:rsidRPr="00DE1E3C">
        <w:rPr>
          <w:rFonts w:ascii="宋体" w:hAnsi="宋体" w:cs="宋体" w:hint="eastAsia"/>
          <w:szCs w:val="21"/>
        </w:rPr>
        <w:t>否</w:t>
      </w:r>
    </w:p>
    <w:p w:rsidR="00181B25" w:rsidRPr="00DE1E3C" w:rsidRDefault="00181B25" w:rsidP="00181B25">
      <w:pPr>
        <w:widowControl/>
        <w:autoSpaceDE w:val="0"/>
        <w:autoSpaceDN w:val="0"/>
        <w:adjustRightInd w:val="0"/>
        <w:spacing w:line="400" w:lineRule="exact"/>
        <w:ind w:firstLineChars="200" w:firstLine="440"/>
        <w:jc w:val="left"/>
        <w:rPr>
          <w:rFonts w:ascii="宋体" w:hAnsi="宋体" w:cs="宋体"/>
          <w:kern w:val="0"/>
          <w:szCs w:val="21"/>
        </w:rPr>
      </w:pPr>
      <w:r w:rsidRPr="00DE1E3C">
        <w:rPr>
          <w:rFonts w:ascii="宋体" w:eastAsia="华文楷体" w:hAnsi="宋体" w:cs="宋体" w:hint="eastAsia"/>
          <w:bCs/>
          <w:kern w:val="0"/>
          <w:sz w:val="22"/>
          <w:szCs w:val="21"/>
        </w:rPr>
        <w:t xml:space="preserve">  </w:t>
      </w:r>
      <w:r w:rsidRPr="00DE1E3C">
        <w:rPr>
          <w:rFonts w:ascii="宋体" w:hAnsi="宋体" w:cs="宋体" w:hint="eastAsia"/>
          <w:kern w:val="0"/>
          <w:szCs w:val="21"/>
        </w:rPr>
        <w:t xml:space="preserve">  收取履约保证金形式：</w:t>
      </w:r>
      <w:r w:rsidRPr="00DE1E3C">
        <w:rPr>
          <w:rFonts w:ascii="宋体" w:hAnsi="宋体" w:cs="宋体" w:hint="eastAsia"/>
          <w:bCs/>
          <w:kern w:val="0"/>
          <w:szCs w:val="21"/>
          <w:u w:val="single"/>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 xml:space="preserve">    收取履约保证金金额：</w:t>
      </w:r>
      <w:r w:rsidRPr="00DE1E3C">
        <w:rPr>
          <w:rFonts w:ascii="宋体" w:hAnsi="宋体" w:cs="宋体" w:hint="eastAsia"/>
          <w:bCs/>
          <w:kern w:val="0"/>
          <w:szCs w:val="21"/>
          <w:u w:val="single"/>
        </w:rPr>
        <w:t xml:space="preserve">                            </w:t>
      </w:r>
    </w:p>
    <w:p w:rsidR="00181B25" w:rsidRPr="00DE1E3C" w:rsidRDefault="00181B25" w:rsidP="00181B25">
      <w:pPr>
        <w:snapToGrid w:val="0"/>
        <w:spacing w:line="400" w:lineRule="exact"/>
        <w:ind w:firstLineChars="200" w:firstLine="420"/>
        <w:rPr>
          <w:rFonts w:ascii="宋体" w:hAnsi="宋体" w:cs="宋体"/>
        </w:rPr>
      </w:pPr>
      <w:r w:rsidRPr="00DE1E3C">
        <w:rPr>
          <w:rFonts w:ascii="宋体" w:hAnsi="宋体" w:cs="宋体" w:hint="eastAsia"/>
          <w:bCs/>
          <w:szCs w:val="21"/>
        </w:rPr>
        <w:t xml:space="preserve">    履约担保期限：</w:t>
      </w:r>
      <w:r w:rsidRPr="00DE1E3C">
        <w:rPr>
          <w:rFonts w:ascii="宋体" w:hAnsi="宋体" w:cs="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cs="宋体"/>
          <w:bCs/>
          <w:szCs w:val="21"/>
        </w:rPr>
      </w:pPr>
      <w:r w:rsidRPr="00DE1E3C">
        <w:rPr>
          <w:rFonts w:ascii="宋体" w:hAnsi="宋体" w:cs="宋体" w:hint="eastAsia"/>
          <w:bCs/>
          <w:szCs w:val="21"/>
        </w:rPr>
        <w:t>（4）分期履行要求：</w:t>
      </w:r>
      <w:r w:rsidRPr="00DE1E3C">
        <w:rPr>
          <w:rFonts w:ascii="宋体" w:hAnsi="宋体" w:cs="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cs="宋体"/>
          <w:szCs w:val="21"/>
          <w:u w:val="single"/>
        </w:rPr>
      </w:pPr>
      <w:r w:rsidRPr="00DE1E3C">
        <w:rPr>
          <w:rFonts w:ascii="宋体" w:hAnsi="宋体" w:cs="宋体" w:hint="eastAsia"/>
          <w:bCs/>
          <w:szCs w:val="21"/>
        </w:rPr>
        <w:t>（5）风险处置措施和替代方案：</w:t>
      </w:r>
      <w:r w:rsidRPr="00DE1E3C">
        <w:rPr>
          <w:rFonts w:ascii="宋体" w:hAnsi="宋体" w:cs="宋体" w:hint="eastAsia"/>
          <w:szCs w:val="21"/>
          <w:u w:val="single"/>
        </w:rPr>
        <w:t xml:space="preserve">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合同验收</w:t>
      </w:r>
    </w:p>
    <w:p w:rsidR="00181B25" w:rsidRPr="00DE1E3C" w:rsidRDefault="00181B25" w:rsidP="003D37BA">
      <w:pPr>
        <w:numPr>
          <w:ilvl w:val="0"/>
          <w:numId w:val="23"/>
        </w:numPr>
        <w:adjustRightInd w:val="0"/>
        <w:snapToGrid w:val="0"/>
        <w:spacing w:line="400" w:lineRule="exact"/>
        <w:ind w:firstLineChars="200" w:firstLine="420"/>
        <w:rPr>
          <w:rFonts w:ascii="宋体" w:hAnsi="宋体"/>
          <w:bCs/>
          <w:szCs w:val="21"/>
        </w:rPr>
      </w:pPr>
      <w:r w:rsidRPr="00DE1E3C">
        <w:rPr>
          <w:rFonts w:ascii="宋体" w:hAnsi="宋体" w:hint="eastAsia"/>
          <w:bCs/>
          <w:szCs w:val="21"/>
        </w:rPr>
        <w:t>验收组织方式：</w:t>
      </w:r>
      <w:r w:rsidRPr="00DE1E3C">
        <w:rPr>
          <w:rFonts w:ascii="宋体" w:hAnsi="宋体" w:cs="宋体" w:hint="eastAsia"/>
          <w:szCs w:val="21"/>
        </w:rPr>
        <w:sym w:font="Wingdings" w:char="00A8"/>
      </w:r>
      <w:r w:rsidRPr="00DE1E3C">
        <w:rPr>
          <w:rFonts w:ascii="宋体" w:hAnsi="宋体" w:hint="eastAsia"/>
          <w:bCs/>
          <w:szCs w:val="21"/>
        </w:rPr>
        <w:t xml:space="preserve">自行组织 </w:t>
      </w:r>
      <w:r w:rsidRPr="00DE1E3C">
        <w:rPr>
          <w:rFonts w:ascii="宋体" w:hAnsi="宋体" w:cs="宋体" w:hint="eastAsia"/>
          <w:szCs w:val="21"/>
        </w:rPr>
        <w:sym w:font="Wingdings" w:char="00A8"/>
      </w:r>
      <w:r w:rsidRPr="00DE1E3C">
        <w:rPr>
          <w:rFonts w:ascii="宋体" w:hAnsi="宋体" w:hint="eastAsia"/>
          <w:bCs/>
          <w:szCs w:val="21"/>
        </w:rPr>
        <w:t>委托第三方组织</w:t>
      </w:r>
    </w:p>
    <w:p w:rsidR="00181B25" w:rsidRPr="00DE1E3C" w:rsidRDefault="00181B25" w:rsidP="00181B25">
      <w:pPr>
        <w:adjustRightInd w:val="0"/>
        <w:snapToGrid w:val="0"/>
        <w:spacing w:line="400" w:lineRule="exact"/>
        <w:rPr>
          <w:rFonts w:ascii="宋体" w:hAnsi="宋体"/>
          <w:bCs/>
          <w:szCs w:val="21"/>
        </w:rPr>
      </w:pPr>
      <w:r w:rsidRPr="00DE1E3C">
        <w:rPr>
          <w:rFonts w:ascii="宋体" w:hAnsi="宋体" w:hint="eastAsia"/>
          <w:bCs/>
          <w:szCs w:val="21"/>
        </w:rPr>
        <w:t xml:space="preserve">         验收主体：</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rPr>
          <w:rFonts w:ascii="宋体" w:hAnsi="宋体"/>
          <w:bCs/>
          <w:szCs w:val="21"/>
        </w:rPr>
      </w:pPr>
      <w:r w:rsidRPr="00DE1E3C">
        <w:rPr>
          <w:rFonts w:ascii="宋体" w:hAnsi="宋体" w:hint="eastAsia"/>
          <w:bCs/>
          <w:szCs w:val="21"/>
        </w:rPr>
        <w:t xml:space="preserve">        是否邀请本项目的其他供应商参加验收：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是否邀请专家参加验收：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是否邀请服务对象参加验收：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是否邀请第三方检测机构参加验收：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是否进行抽查检测：</w:t>
      </w:r>
      <w:r w:rsidRPr="00DE1E3C">
        <w:rPr>
          <w:rFonts w:ascii="宋体" w:hAnsi="宋体" w:cs="宋体" w:hint="eastAsia"/>
          <w:szCs w:val="21"/>
        </w:rPr>
        <w:sym w:font="Wingdings" w:char="00A8"/>
      </w:r>
      <w:r w:rsidRPr="00DE1E3C">
        <w:rPr>
          <w:rFonts w:ascii="宋体" w:hAnsi="宋体" w:hint="eastAsia"/>
          <w:bCs/>
          <w:szCs w:val="21"/>
        </w:rPr>
        <w:t>是，抽查比例：</w:t>
      </w:r>
      <w:r w:rsidRPr="00DE1E3C">
        <w:rPr>
          <w:rFonts w:ascii="宋体" w:hAnsi="宋体" w:hint="eastAsia"/>
          <w:bCs/>
          <w:szCs w:val="21"/>
          <w:u w:val="single"/>
        </w:rPr>
        <w:t xml:space="preserve">        </w:t>
      </w:r>
      <w:r w:rsidRPr="00DE1E3C">
        <w:rPr>
          <w:rFonts w:ascii="宋体" w:hAnsi="宋体" w:hint="eastAsia"/>
          <w:bCs/>
          <w:szCs w:val="21"/>
        </w:rPr>
        <w:t xml:space="preserve"> </w:t>
      </w:r>
      <w:r w:rsidRPr="00DE1E3C">
        <w:rPr>
          <w:rFonts w:ascii="宋体" w:hAnsi="宋体" w:cs="宋体" w:hint="eastAsia"/>
          <w:szCs w:val="21"/>
        </w:rPr>
        <w:sym w:font="Wingdings" w:char="00A8"/>
      </w:r>
      <w:proofErr w:type="gramStart"/>
      <w:r w:rsidRPr="00DE1E3C">
        <w:rPr>
          <w:rFonts w:ascii="宋体" w:hAnsi="宋体" w:hint="eastAsia"/>
          <w:bCs/>
          <w:szCs w:val="21"/>
        </w:rPr>
        <w:t>否</w:t>
      </w:r>
      <w:proofErr w:type="gramEnd"/>
    </w:p>
    <w:p w:rsidR="00181B25" w:rsidRPr="00DE1E3C" w:rsidRDefault="00181B25" w:rsidP="00181B25">
      <w:pPr>
        <w:adjustRightInd w:val="0"/>
        <w:snapToGrid w:val="0"/>
        <w:spacing w:line="400" w:lineRule="exact"/>
        <w:ind w:firstLineChars="400" w:firstLine="840"/>
        <w:rPr>
          <w:rFonts w:ascii="宋体" w:hAnsi="宋体"/>
          <w:bCs/>
          <w:szCs w:val="21"/>
          <w:u w:val="single"/>
        </w:rPr>
      </w:pPr>
      <w:r w:rsidRPr="00DE1E3C">
        <w:rPr>
          <w:rFonts w:ascii="宋体" w:hAnsi="宋体" w:hint="eastAsia"/>
          <w:bCs/>
          <w:szCs w:val="21"/>
        </w:rPr>
        <w:t>是否存在破坏性检测：</w:t>
      </w:r>
      <w:r w:rsidRPr="00DE1E3C">
        <w:rPr>
          <w:rFonts w:ascii="宋体" w:hAnsi="宋体" w:cs="宋体" w:hint="eastAsia"/>
          <w:szCs w:val="21"/>
        </w:rPr>
        <w:sym w:font="Wingdings" w:char="00A8"/>
      </w:r>
      <w:r w:rsidRPr="00DE1E3C">
        <w:rPr>
          <w:rFonts w:ascii="宋体" w:hAnsi="宋体" w:hint="eastAsia"/>
          <w:bCs/>
          <w:szCs w:val="21"/>
        </w:rPr>
        <w:t>是，</w:t>
      </w:r>
      <w:r w:rsidRPr="00DE1E3C">
        <w:rPr>
          <w:rFonts w:ascii="宋体" w:hAnsi="宋体" w:hint="eastAsia"/>
          <w:bCs/>
          <w:szCs w:val="21"/>
          <w:u w:val="single"/>
        </w:rPr>
        <w:t>（应明确对被破坏的检测产品的处理方式）</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 xml:space="preserve">                    </w:t>
      </w:r>
      <w:r w:rsidRPr="00DE1E3C">
        <w:rPr>
          <w:rFonts w:ascii="宋体" w:hAnsi="宋体" w:cs="宋体" w:hint="eastAsia"/>
          <w:szCs w:val="21"/>
        </w:rPr>
        <w:sym w:font="Wingdings" w:char="00A8"/>
      </w:r>
      <w:proofErr w:type="gramStart"/>
      <w:r w:rsidRPr="00DE1E3C">
        <w:rPr>
          <w:rFonts w:ascii="宋体" w:hAnsi="宋体" w:hint="eastAsia"/>
          <w:bCs/>
          <w:szCs w:val="21"/>
        </w:rPr>
        <w:t>否</w:t>
      </w:r>
      <w:proofErr w:type="gramEnd"/>
    </w:p>
    <w:p w:rsidR="00181B25" w:rsidRPr="00DE1E3C" w:rsidRDefault="00181B25" w:rsidP="00181B25">
      <w:pPr>
        <w:adjustRightInd w:val="0"/>
        <w:snapToGrid w:val="0"/>
        <w:spacing w:line="400" w:lineRule="exact"/>
        <w:ind w:firstLineChars="400" w:firstLine="840"/>
        <w:rPr>
          <w:rFonts w:ascii="宋体" w:hAnsi="宋体"/>
          <w:bCs/>
          <w:szCs w:val="21"/>
          <w:u w:val="single"/>
        </w:rPr>
      </w:pPr>
      <w:r w:rsidRPr="00DE1E3C">
        <w:rPr>
          <w:rFonts w:ascii="宋体" w:hAnsi="宋体" w:hint="eastAsia"/>
          <w:bCs/>
          <w:szCs w:val="21"/>
        </w:rPr>
        <w:t>验收组织的其他事项：</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bCs/>
          <w:szCs w:val="21"/>
          <w:u w:val="single"/>
        </w:rPr>
      </w:pPr>
      <w:r w:rsidRPr="00DE1E3C">
        <w:rPr>
          <w:rFonts w:ascii="宋体" w:hAnsi="宋体" w:hint="eastAsia"/>
          <w:bCs/>
          <w:szCs w:val="21"/>
        </w:rPr>
        <w:t>（2）履约验收时间：</w:t>
      </w:r>
      <w:r w:rsidRPr="00DE1E3C">
        <w:rPr>
          <w:rFonts w:ascii="宋体" w:hAnsi="宋体" w:hint="eastAsia"/>
          <w:bCs/>
          <w:szCs w:val="21"/>
          <w:u w:val="single"/>
        </w:rPr>
        <w:t xml:space="preserve">（计划于何时验收/供应商提出验收申请之日起   日内组织验收） </w:t>
      </w:r>
    </w:p>
    <w:p w:rsidR="00181B25" w:rsidRPr="00DE1E3C" w:rsidRDefault="00181B25" w:rsidP="00181B25">
      <w:pPr>
        <w:adjustRightInd w:val="0"/>
        <w:snapToGrid w:val="0"/>
        <w:spacing w:line="400" w:lineRule="exact"/>
        <w:ind w:firstLineChars="200" w:firstLine="420"/>
        <w:rPr>
          <w:rFonts w:ascii="宋体" w:hAnsi="宋体"/>
          <w:bCs/>
          <w:szCs w:val="21"/>
        </w:rPr>
      </w:pPr>
      <w:r w:rsidRPr="00DE1E3C">
        <w:rPr>
          <w:rFonts w:ascii="宋体" w:hAnsi="宋体" w:hint="eastAsia"/>
          <w:bCs/>
          <w:szCs w:val="21"/>
        </w:rPr>
        <w:t>（3）履约验收方式：</w:t>
      </w:r>
      <w:r w:rsidRPr="00DE1E3C">
        <w:rPr>
          <w:rFonts w:ascii="宋体" w:hAnsi="宋体" w:cs="宋体" w:hint="eastAsia"/>
          <w:szCs w:val="21"/>
        </w:rPr>
        <w:sym w:font="Wingdings" w:char="00A8"/>
      </w:r>
      <w:r w:rsidRPr="00DE1E3C">
        <w:rPr>
          <w:rFonts w:ascii="宋体" w:hAnsi="宋体" w:hint="eastAsia"/>
          <w:bCs/>
          <w:szCs w:val="21"/>
        </w:rPr>
        <w:t xml:space="preserve">一次性验收         </w:t>
      </w:r>
    </w:p>
    <w:p w:rsidR="00181B25" w:rsidRPr="00DE1E3C" w:rsidRDefault="00181B25" w:rsidP="00181B25">
      <w:pPr>
        <w:adjustRightInd w:val="0"/>
        <w:snapToGrid w:val="0"/>
        <w:spacing w:line="400" w:lineRule="exact"/>
        <w:rPr>
          <w:rFonts w:ascii="宋体" w:hAnsi="宋体"/>
          <w:bCs/>
          <w:szCs w:val="21"/>
        </w:rPr>
      </w:pPr>
      <w:r w:rsidRPr="00DE1E3C">
        <w:rPr>
          <w:rFonts w:ascii="宋体" w:hAnsi="宋体" w:hint="eastAsia"/>
          <w:bCs/>
          <w:szCs w:val="21"/>
        </w:rPr>
        <w:t xml:space="preserve">                       </w:t>
      </w:r>
      <w:r w:rsidRPr="00DE1E3C">
        <w:rPr>
          <w:rFonts w:ascii="宋体" w:hAnsi="宋体" w:cs="宋体" w:hint="eastAsia"/>
          <w:szCs w:val="21"/>
        </w:rPr>
        <w:sym w:font="Wingdings" w:char="00A8"/>
      </w:r>
      <w:r w:rsidRPr="00DE1E3C">
        <w:rPr>
          <w:rFonts w:ascii="宋体" w:hAnsi="宋体" w:hint="eastAsia"/>
          <w:bCs/>
          <w:szCs w:val="21"/>
        </w:rPr>
        <w:t>分期/分项验收：</w:t>
      </w:r>
      <w:r w:rsidRPr="00DE1E3C">
        <w:rPr>
          <w:rFonts w:ascii="宋体" w:hAnsi="宋体" w:hint="eastAsia"/>
          <w:bCs/>
          <w:szCs w:val="21"/>
          <w:u w:val="single"/>
        </w:rPr>
        <w:t xml:space="preserve"> （应明确分期</w:t>
      </w:r>
      <w:r w:rsidRPr="00DE1E3C">
        <w:rPr>
          <w:rFonts w:ascii="宋体" w:hAnsi="宋体"/>
          <w:bCs/>
          <w:szCs w:val="21"/>
          <w:u w:val="single"/>
          <w:lang w:val="en"/>
        </w:rPr>
        <w:t>/</w:t>
      </w:r>
      <w:r w:rsidRPr="00DE1E3C">
        <w:rPr>
          <w:rFonts w:ascii="宋体" w:hAnsi="宋体" w:hint="eastAsia"/>
          <w:bCs/>
          <w:szCs w:val="21"/>
          <w:u w:val="single"/>
          <w:lang w:val="en"/>
        </w:rPr>
        <w:t>分项验收的工作安排</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bCs/>
          <w:szCs w:val="21"/>
        </w:rPr>
      </w:pPr>
      <w:r w:rsidRPr="00DE1E3C">
        <w:rPr>
          <w:rFonts w:ascii="宋体" w:hAnsi="宋体" w:hint="eastAsia"/>
          <w:bCs/>
          <w:szCs w:val="21"/>
        </w:rPr>
        <w:t>（4）履约验收程序：</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bCs/>
          <w:szCs w:val="21"/>
          <w:u w:val="single"/>
        </w:rPr>
      </w:pPr>
      <w:r w:rsidRPr="00DE1E3C">
        <w:rPr>
          <w:rFonts w:ascii="宋体" w:hAnsi="宋体" w:hint="eastAsia"/>
          <w:bCs/>
          <w:szCs w:val="21"/>
        </w:rPr>
        <w:lastRenderedPageBreak/>
        <w:t>（5）履约验收的内容：</w:t>
      </w:r>
      <w:r w:rsidRPr="00DE1E3C">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181B25" w:rsidRPr="00DE1E3C" w:rsidRDefault="00181B25" w:rsidP="00181B25">
      <w:pPr>
        <w:adjustRightInd w:val="0"/>
        <w:snapToGrid w:val="0"/>
        <w:spacing w:line="400" w:lineRule="exact"/>
        <w:ind w:firstLineChars="200" w:firstLine="420"/>
        <w:rPr>
          <w:rFonts w:ascii="宋体" w:hAnsi="宋体"/>
          <w:bCs/>
          <w:szCs w:val="21"/>
          <w:u w:val="single"/>
        </w:rPr>
      </w:pPr>
      <w:r w:rsidRPr="00DE1E3C">
        <w:rPr>
          <w:rFonts w:ascii="宋体" w:hAnsi="宋体" w:hint="eastAsia"/>
          <w:bCs/>
          <w:szCs w:val="21"/>
        </w:rPr>
        <w:t>（6）履约验收标准：</w:t>
      </w:r>
      <w:r w:rsidRPr="00DE1E3C">
        <w:rPr>
          <w:rFonts w:ascii="宋体" w:hAnsi="宋体" w:hint="eastAsia"/>
          <w:bCs/>
          <w:szCs w:val="21"/>
          <w:u w:val="single"/>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bCs/>
          <w:kern w:val="0"/>
          <w:szCs w:val="21"/>
        </w:rPr>
        <w:t>（7）是否以采购活动中供应商提供的样品作为参考：</w:t>
      </w:r>
      <w:r w:rsidRPr="00DE1E3C">
        <w:rPr>
          <w:rFonts w:ascii="宋体" w:hAnsi="宋体" w:cs="宋体" w:hint="eastAsia"/>
          <w:kern w:val="0"/>
          <w:szCs w:val="21"/>
        </w:rPr>
        <w:sym w:font="Wingdings" w:char="00A8"/>
      </w:r>
      <w:r w:rsidRPr="00DE1E3C">
        <w:rPr>
          <w:rFonts w:ascii="宋体" w:hAnsi="宋体" w:cs="宋体" w:hint="eastAsia"/>
          <w:bCs/>
          <w:kern w:val="0"/>
          <w:szCs w:val="21"/>
        </w:rPr>
        <w:t xml:space="preserve">是  </w:t>
      </w:r>
      <w:r w:rsidRPr="00DE1E3C">
        <w:rPr>
          <w:rFonts w:ascii="宋体" w:hAnsi="宋体" w:cs="宋体" w:hint="eastAsia"/>
          <w:kern w:val="0"/>
          <w:szCs w:val="21"/>
        </w:rPr>
        <w:sym w:font="Wingdings" w:char="00A8"/>
      </w:r>
      <w:r w:rsidRPr="00DE1E3C">
        <w:rPr>
          <w:rFonts w:ascii="宋体" w:hAnsi="宋体" w:cs="宋体" w:hint="eastAsia"/>
          <w:bCs/>
          <w:kern w:val="0"/>
          <w:szCs w:val="21"/>
        </w:rPr>
        <w:t>否</w:t>
      </w:r>
    </w:p>
    <w:p w:rsidR="00181B25" w:rsidRPr="00DE1E3C" w:rsidRDefault="00181B25" w:rsidP="00181B25">
      <w:pPr>
        <w:adjustRightInd w:val="0"/>
        <w:snapToGrid w:val="0"/>
        <w:spacing w:line="400" w:lineRule="exact"/>
        <w:ind w:firstLineChars="200" w:firstLine="420"/>
        <w:rPr>
          <w:rFonts w:ascii="宋体" w:hAnsi="宋体" w:cs="宋体"/>
          <w:bCs/>
          <w:szCs w:val="21"/>
          <w:u w:val="single"/>
        </w:rPr>
      </w:pPr>
      <w:r w:rsidRPr="00DE1E3C">
        <w:rPr>
          <w:rFonts w:ascii="宋体" w:hAnsi="宋体" w:cs="宋体" w:hint="eastAsia"/>
          <w:bCs/>
          <w:szCs w:val="21"/>
        </w:rPr>
        <w:t>（8）履约验收其他事项：</w:t>
      </w:r>
      <w:r w:rsidRPr="00DE1E3C">
        <w:rPr>
          <w:rFonts w:ascii="宋体" w:hAnsi="宋体" w:cs="宋体" w:hint="eastAsia"/>
          <w:bCs/>
          <w:szCs w:val="21"/>
          <w:u w:val="single"/>
        </w:rPr>
        <w:t xml:space="preserve">      （产权过户登记等）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组成合同的文件</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本协议书与下列文件一起构成合同文件，如下述文件之间有任何抵触、矛盾或歧义，应按以下顺序解释：</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（1）政府采购合同协议书及其变更、补充协议</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（2）政府采购合同专用条款</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（3）政府采购合同通用条款</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（4）中标（成交）通知书</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（5）投标（响应）文件</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（6）采购文件</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（7）有关技术文件，图纸</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szCs w:val="21"/>
        </w:rPr>
      </w:pPr>
      <w:r w:rsidRPr="00DE1E3C">
        <w:rPr>
          <w:rFonts w:ascii="宋体" w:hAnsi="宋体" w:cs="宋体" w:hint="eastAsia"/>
          <w:kern w:val="0"/>
          <w:szCs w:val="21"/>
        </w:rPr>
        <w:t>（8）</w:t>
      </w:r>
      <w:r w:rsidRPr="00DE1E3C">
        <w:rPr>
          <w:rFonts w:ascii="宋体" w:hAnsi="宋体" w:cs="宋体" w:hint="eastAsia"/>
          <w:szCs w:val="21"/>
        </w:rPr>
        <w:t>国家法律、行政法规和规章制度规定或合同约定的作为合同组成部分的其他文件</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合同生效</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本合同自</w:t>
      </w:r>
      <w:r w:rsidRPr="00DE1E3C">
        <w:rPr>
          <w:rFonts w:ascii="宋体" w:hAnsi="宋体" w:hint="eastAsia"/>
          <w:szCs w:val="21"/>
          <w:u w:val="single"/>
        </w:rPr>
        <w:t xml:space="preserve">                             </w:t>
      </w:r>
      <w:r w:rsidRPr="00DE1E3C">
        <w:rPr>
          <w:rFonts w:ascii="宋体" w:hAnsi="宋体" w:hint="eastAsia"/>
          <w:szCs w:val="21"/>
        </w:rPr>
        <w:t>生效。</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合同份数</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本合同一式</w:t>
      </w:r>
      <w:r w:rsidRPr="00DE1E3C">
        <w:rPr>
          <w:rFonts w:ascii="宋体" w:hAnsi="宋体" w:hint="eastAsia"/>
          <w:szCs w:val="21"/>
          <w:u w:val="single"/>
        </w:rPr>
        <w:t xml:space="preserve">    </w:t>
      </w:r>
      <w:r w:rsidRPr="00DE1E3C">
        <w:rPr>
          <w:rFonts w:ascii="宋体" w:hAnsi="宋体" w:hint="eastAsia"/>
          <w:szCs w:val="21"/>
        </w:rPr>
        <w:t>份，甲方执</w:t>
      </w:r>
      <w:r w:rsidRPr="00DE1E3C">
        <w:rPr>
          <w:rFonts w:ascii="宋体" w:hAnsi="宋体" w:hint="eastAsia"/>
          <w:szCs w:val="21"/>
          <w:u w:val="single"/>
        </w:rPr>
        <w:t xml:space="preserve">    </w:t>
      </w:r>
      <w:r w:rsidRPr="00DE1E3C">
        <w:rPr>
          <w:rFonts w:ascii="宋体" w:hAnsi="宋体" w:hint="eastAsia"/>
          <w:szCs w:val="21"/>
        </w:rPr>
        <w:t>份，乙方执</w:t>
      </w:r>
      <w:r w:rsidRPr="00DE1E3C">
        <w:rPr>
          <w:rFonts w:ascii="宋体" w:hAnsi="宋体" w:hint="eastAsia"/>
          <w:szCs w:val="21"/>
          <w:u w:val="single"/>
        </w:rPr>
        <w:t xml:space="preserve">    </w:t>
      </w:r>
      <w:r w:rsidRPr="00DE1E3C">
        <w:rPr>
          <w:rFonts w:ascii="宋体" w:hAnsi="宋体" w:hint="eastAsia"/>
          <w:szCs w:val="21"/>
        </w:rPr>
        <w:t>份，均具有同等法律效力。</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合同订立时间：</w:t>
      </w:r>
      <w:r w:rsidRPr="00DE1E3C">
        <w:rPr>
          <w:rFonts w:ascii="宋体" w:hAnsi="宋体" w:hint="eastAsia"/>
          <w:szCs w:val="21"/>
          <w:u w:val="single"/>
        </w:rPr>
        <w:t xml:space="preserve">         </w:t>
      </w:r>
      <w:r w:rsidRPr="00DE1E3C">
        <w:rPr>
          <w:rFonts w:ascii="宋体" w:hAnsi="宋体" w:hint="eastAsia"/>
          <w:szCs w:val="21"/>
        </w:rPr>
        <w:t>年</w:t>
      </w:r>
      <w:r w:rsidRPr="00DE1E3C">
        <w:rPr>
          <w:rFonts w:ascii="宋体" w:hAnsi="宋体" w:hint="eastAsia"/>
          <w:szCs w:val="21"/>
          <w:u w:val="single"/>
        </w:rPr>
        <w:t xml:space="preserve">      </w:t>
      </w:r>
      <w:r w:rsidRPr="00DE1E3C">
        <w:rPr>
          <w:rFonts w:ascii="宋体" w:hAnsi="宋体" w:hint="eastAsia"/>
          <w:szCs w:val="21"/>
        </w:rPr>
        <w:t>月</w:t>
      </w:r>
      <w:r w:rsidRPr="00DE1E3C">
        <w:rPr>
          <w:rFonts w:ascii="宋体" w:hAnsi="宋体" w:hint="eastAsia"/>
          <w:szCs w:val="21"/>
          <w:u w:val="single"/>
        </w:rPr>
        <w:t xml:space="preserve">      </w:t>
      </w:r>
      <w:r w:rsidRPr="00DE1E3C">
        <w:rPr>
          <w:rFonts w:ascii="宋体" w:hAnsi="宋体" w:hint="eastAsia"/>
          <w:szCs w:val="21"/>
        </w:rPr>
        <w:t>日</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合同订立地点：</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ind w:firstLineChars="200" w:firstLine="420"/>
      </w:pPr>
      <w:r w:rsidRPr="00DE1E3C">
        <w:rPr>
          <w:rFonts w:ascii="宋体" w:hAnsi="宋体" w:hint="eastAsia"/>
          <w:szCs w:val="21"/>
        </w:rPr>
        <w:t>附件：具体标的及其技术要求和商务要求、联合协议、分包意向协议等。</w:t>
      </w:r>
    </w:p>
    <w:p w:rsidR="00181B25" w:rsidRPr="00DE1E3C" w:rsidRDefault="00181B25" w:rsidP="00181B25">
      <w:pPr>
        <w:spacing w:line="400" w:lineRule="exact"/>
        <w:ind w:firstLineChars="200" w:firstLine="420"/>
        <w:rPr>
          <w:szCs w:val="21"/>
        </w:rPr>
      </w:pPr>
    </w:p>
    <w:p w:rsidR="00181B25" w:rsidRPr="00DE1E3C" w:rsidRDefault="00181B25" w:rsidP="00181B25">
      <w:pPr>
        <w:keepNext/>
        <w:keepLines/>
        <w:spacing w:line="400" w:lineRule="exact"/>
        <w:outlineLvl w:val="1"/>
        <w:rPr>
          <w:rFonts w:ascii="宋体" w:hAnsi="宋体"/>
          <w:szCs w:val="21"/>
        </w:rPr>
      </w:pPr>
      <w:r w:rsidRPr="00DE1E3C">
        <w:rPr>
          <w:rFonts w:ascii="Arial" w:hAnsi="Arial"/>
          <w:b/>
          <w:bCs/>
          <w:sz w:val="24"/>
          <w:szCs w:val="32"/>
          <w:lang w:val="en"/>
        </w:rPr>
        <w:t xml:space="preserve">   </w:t>
      </w:r>
    </w:p>
    <w:p w:rsidR="00181B25" w:rsidRPr="00DE1E3C" w:rsidRDefault="00181B25" w:rsidP="00181B25">
      <w:r w:rsidRPr="00DE1E3C">
        <w:rPr>
          <w:rFonts w:hint="eastAsia"/>
        </w:rPr>
        <w:br w:type="page"/>
      </w:r>
    </w:p>
    <w:p w:rsidR="00181B25" w:rsidRPr="00DE1E3C" w:rsidRDefault="00181B25" w:rsidP="00181B25">
      <w:pPr>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2"/>
        <w:gridCol w:w="2628"/>
        <w:gridCol w:w="2156"/>
        <w:gridCol w:w="2306"/>
      </w:tblGrid>
      <w:tr w:rsidR="00416320" w:rsidRPr="00DE1E3C" w:rsidTr="00D464F5">
        <w:trPr>
          <w:trHeight w:val="490"/>
        </w:trPr>
        <w:tc>
          <w:tcPr>
            <w:tcW w:w="2562" w:type="pct"/>
            <w:gridSpan w:val="2"/>
            <w:tcBorders>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pPr>
            <w:r w:rsidRPr="00DE1E3C">
              <w:rPr>
                <w:szCs w:val="21"/>
              </w:rPr>
              <w:t>甲方</w:t>
            </w:r>
            <w:r w:rsidRPr="00DE1E3C">
              <w:rPr>
                <w:rFonts w:hint="eastAsia"/>
                <w:szCs w:val="21"/>
              </w:rPr>
              <w:t>（采购人</w:t>
            </w:r>
            <w:r w:rsidRPr="00DE1E3C">
              <w:rPr>
                <w:rFonts w:ascii="宋体" w:hAnsi="宋体" w:hint="eastAsia"/>
                <w:szCs w:val="21"/>
              </w:rPr>
              <w:t>、受采购人委托签订合同的单位或</w:t>
            </w:r>
            <w:r w:rsidRPr="00DE1E3C">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pPr>
            <w:r w:rsidRPr="00DE1E3C">
              <w:rPr>
                <w:szCs w:val="21"/>
              </w:rPr>
              <w:t>乙方</w:t>
            </w:r>
            <w:r w:rsidRPr="00DE1E3C">
              <w:rPr>
                <w:rFonts w:hint="eastAsia"/>
                <w:szCs w:val="21"/>
              </w:rPr>
              <w:t>（供应商）</w:t>
            </w:r>
          </w:p>
        </w:tc>
      </w:tr>
      <w:tr w:rsidR="00416320" w:rsidRPr="00DE1E3C" w:rsidTr="00D464F5">
        <w:trPr>
          <w:trHeight w:val="917"/>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单位名称</w:t>
            </w:r>
            <w:r w:rsidRPr="00DE1E3C">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单位名称</w:t>
            </w:r>
            <w:r w:rsidRPr="00DE1E3C">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1171"/>
        </w:trPr>
        <w:tc>
          <w:tcPr>
            <w:tcW w:w="1126" w:type="pct"/>
            <w:vMerge w:val="restart"/>
            <w:tcBorders>
              <w:top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法定代表人</w:t>
            </w:r>
          </w:p>
          <w:p w:rsidR="00181B25" w:rsidRPr="00DE1E3C" w:rsidRDefault="00181B25" w:rsidP="00181B25">
            <w:pPr>
              <w:adjustRightInd w:val="0"/>
              <w:snapToGrid w:val="0"/>
              <w:spacing w:line="300" w:lineRule="exact"/>
              <w:ind w:firstLineChars="48" w:firstLine="101"/>
              <w:jc w:val="center"/>
              <w:rPr>
                <w:szCs w:val="21"/>
              </w:rPr>
            </w:pPr>
            <w:r w:rsidRPr="00DE1E3C">
              <w:rPr>
                <w:rFonts w:hint="eastAsia"/>
                <w:szCs w:val="21"/>
              </w:rPr>
              <w:t>或其</w:t>
            </w:r>
            <w:r w:rsidRPr="00DE1E3C">
              <w:rPr>
                <w:szCs w:val="21"/>
              </w:rPr>
              <w:t>委托代理人</w:t>
            </w:r>
            <w:r w:rsidRPr="00DE1E3C">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法定代表人</w:t>
            </w:r>
          </w:p>
          <w:p w:rsidR="00181B25" w:rsidRPr="00DE1E3C" w:rsidRDefault="00181B25" w:rsidP="00181B25">
            <w:pPr>
              <w:adjustRightInd w:val="0"/>
              <w:snapToGrid w:val="0"/>
              <w:spacing w:line="300" w:lineRule="exact"/>
              <w:jc w:val="center"/>
              <w:rPr>
                <w:szCs w:val="21"/>
              </w:rPr>
            </w:pPr>
            <w:r w:rsidRPr="00DE1E3C">
              <w:rPr>
                <w:rFonts w:hint="eastAsia"/>
                <w:szCs w:val="21"/>
              </w:rPr>
              <w:t>或其</w:t>
            </w:r>
            <w:r w:rsidRPr="00DE1E3C">
              <w:rPr>
                <w:szCs w:val="21"/>
              </w:rPr>
              <w:t>委托代理人</w:t>
            </w:r>
            <w:r w:rsidRPr="00DE1E3C">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zCs w:val="21"/>
              </w:rPr>
            </w:pPr>
          </w:p>
        </w:tc>
      </w:tr>
      <w:tr w:rsidR="00416320" w:rsidRPr="00DE1E3C" w:rsidTr="00D464F5">
        <w:trPr>
          <w:trHeight w:val="483"/>
        </w:trPr>
        <w:tc>
          <w:tcPr>
            <w:tcW w:w="1126" w:type="pct"/>
            <w:vMerge/>
            <w:tcBorders>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住</w:t>
            </w:r>
            <w:r w:rsidRPr="00DE1E3C">
              <w:rPr>
                <w:rFonts w:hint="eastAsia"/>
                <w:szCs w:val="21"/>
              </w:rPr>
              <w:t xml:space="preserve">  </w:t>
            </w:r>
            <w:r w:rsidRPr="00DE1E3C">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住</w:t>
            </w:r>
            <w:r w:rsidRPr="00DE1E3C">
              <w:rPr>
                <w:rFonts w:hint="eastAsia"/>
                <w:szCs w:val="21"/>
              </w:rPr>
              <w:t xml:space="preserve">  </w:t>
            </w:r>
            <w:r w:rsidRPr="00DE1E3C">
              <w:rPr>
                <w:rFonts w:hint="eastAsia"/>
                <w:szCs w:val="21"/>
              </w:rPr>
              <w:t>所</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w:t>
            </w:r>
            <w:r w:rsidRPr="00DE1E3C">
              <w:rPr>
                <w:szCs w:val="21"/>
              </w:rPr>
              <w:t xml:space="preserve"> </w:t>
            </w:r>
            <w:r w:rsidRPr="00DE1E3C">
              <w:rPr>
                <w:szCs w:val="21"/>
              </w:rPr>
              <w:t>系</w:t>
            </w:r>
            <w:r w:rsidRPr="00DE1E3C">
              <w:rPr>
                <w:szCs w:val="21"/>
              </w:rPr>
              <w:t xml:space="preserve"> </w:t>
            </w:r>
            <w:r w:rsidRPr="00DE1E3C">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w:t>
            </w:r>
            <w:r w:rsidRPr="00DE1E3C">
              <w:rPr>
                <w:szCs w:val="21"/>
              </w:rPr>
              <w:t xml:space="preserve"> </w:t>
            </w:r>
            <w:r w:rsidRPr="00DE1E3C">
              <w:rPr>
                <w:szCs w:val="21"/>
              </w:rPr>
              <w:t>系</w:t>
            </w:r>
            <w:r w:rsidRPr="00DE1E3C">
              <w:rPr>
                <w:szCs w:val="21"/>
              </w:rPr>
              <w:t xml:space="preserve"> </w:t>
            </w:r>
            <w:r w:rsidRPr="00DE1E3C">
              <w:rPr>
                <w:szCs w:val="21"/>
              </w:rPr>
              <w:t>人</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联系电话</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邮政编码</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开户名称</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开户银行</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银行账号</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586"/>
        </w:trPr>
        <w:tc>
          <w:tcPr>
            <w:tcW w:w="5000" w:type="pct"/>
            <w:gridSpan w:val="4"/>
            <w:tcBorders>
              <w:top w:val="single" w:sz="2" w:space="0" w:color="auto"/>
            </w:tcBorders>
            <w:vAlign w:val="center"/>
          </w:tcPr>
          <w:p w:rsidR="00181B25" w:rsidRPr="00DE1E3C" w:rsidRDefault="00181B25" w:rsidP="00181B25">
            <w:pPr>
              <w:adjustRightInd w:val="0"/>
              <w:snapToGrid w:val="0"/>
              <w:spacing w:beforeLines="50" w:before="120" w:line="360" w:lineRule="auto"/>
              <w:jc w:val="left"/>
              <w:rPr>
                <w:spacing w:val="20"/>
                <w:szCs w:val="21"/>
              </w:rPr>
            </w:pPr>
            <w:r w:rsidRPr="00DE1E3C">
              <w:rPr>
                <w:rFonts w:ascii="宋体" w:hAnsi="宋体" w:hint="eastAsia"/>
                <w:szCs w:val="21"/>
              </w:rPr>
              <w:t>注：涉及联合体或其他合同主体的信息应按上表格式加列。</w:t>
            </w:r>
          </w:p>
        </w:tc>
      </w:tr>
    </w:tbl>
    <w:p w:rsidR="00181B25" w:rsidRPr="00DE1E3C" w:rsidRDefault="00181B25" w:rsidP="00181B25">
      <w:pPr>
        <w:keepNext/>
        <w:keepLines/>
        <w:adjustRightInd w:val="0"/>
        <w:snapToGrid w:val="0"/>
        <w:spacing w:beforeLines="50" w:before="120" w:line="360" w:lineRule="auto"/>
        <w:jc w:val="center"/>
        <w:outlineLvl w:val="1"/>
        <w:rPr>
          <w:rFonts w:ascii="黑体" w:eastAsia="黑体" w:hAnsi="黑体"/>
          <w:b/>
          <w:bCs/>
          <w:sz w:val="28"/>
          <w:szCs w:val="28"/>
        </w:rPr>
      </w:pPr>
      <w:r w:rsidRPr="00DE1E3C">
        <w:rPr>
          <w:rFonts w:ascii="宋体" w:hAnsi="宋体"/>
          <w:b/>
          <w:bCs/>
          <w:szCs w:val="21"/>
          <w:u w:val="single"/>
        </w:rPr>
        <w:br w:type="page"/>
      </w:r>
      <w:bookmarkStart w:id="825" w:name="_Toc27624"/>
      <w:r w:rsidRPr="00DE1E3C">
        <w:rPr>
          <w:rFonts w:ascii="黑体" w:eastAsia="黑体" w:hAnsi="黑体" w:hint="eastAsia"/>
          <w:sz w:val="28"/>
          <w:szCs w:val="28"/>
        </w:rPr>
        <w:lastRenderedPageBreak/>
        <w:t>第二节 政府采购合同通用条款</w:t>
      </w:r>
      <w:bookmarkEnd w:id="825"/>
    </w:p>
    <w:p w:rsidR="00181B25" w:rsidRPr="00DE1E3C" w:rsidRDefault="00181B25" w:rsidP="00181B25">
      <w:pPr>
        <w:tabs>
          <w:tab w:val="left" w:pos="8820"/>
          <w:tab w:val="left" w:pos="9345"/>
          <w:tab w:val="left" w:pos="9765"/>
        </w:tabs>
        <w:adjustRightInd w:val="0"/>
        <w:snapToGrid w:val="0"/>
        <w:spacing w:line="400" w:lineRule="exact"/>
        <w:jc w:val="left"/>
        <w:rPr>
          <w:rFonts w:ascii="宋体" w:hAnsi="宋体"/>
          <w:b/>
          <w:bCs/>
          <w:sz w:val="24"/>
        </w:rPr>
      </w:pPr>
      <w:r w:rsidRPr="00DE1E3C">
        <w:rPr>
          <w:rFonts w:ascii="宋体" w:hAnsi="宋体" w:hint="eastAsia"/>
          <w:b/>
          <w:sz w:val="24"/>
        </w:rPr>
        <w:t xml:space="preserve">1. </w:t>
      </w:r>
      <w:r w:rsidRPr="00DE1E3C">
        <w:rPr>
          <w:rFonts w:ascii="宋体" w:hAnsi="宋体" w:hint="eastAsia"/>
          <w:b/>
          <w:bCs/>
          <w:sz w:val="24"/>
        </w:rPr>
        <w:t>定义</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1.1合同当事人</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（1）采购人（以下称甲方）是指使用财政性资金，通过政府采购方式向供应商购买货物及其相关服务的国家机关、事业单位、团体组织。</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（2）供应商（以下称乙方）是指参加政府采购活动并且中标（成交），向采购人提供合同约定的货物及其相关服务的法人、非法人组织或者自然人。</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（3）其他合同主体是指除采购人和供应商以外，</w:t>
      </w:r>
      <w:r w:rsidRPr="00DE1E3C">
        <w:rPr>
          <w:rFonts w:ascii="宋体" w:hAnsi="宋体" w:cs="宋体" w:hint="eastAsia"/>
          <w:bCs/>
          <w:szCs w:val="21"/>
        </w:rPr>
        <w:t>依法参与合同缔结或履行，享有权利、承担义务的合同当事人</w:t>
      </w:r>
      <w:r w:rsidRPr="00DE1E3C">
        <w:rPr>
          <w:rFonts w:ascii="宋体" w:hAnsi="宋体" w:hint="eastAsia"/>
          <w:szCs w:val="21"/>
        </w:rPr>
        <w:t>。</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1.2本合同下列术语应解释为：</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（1）“合同”系指</w:t>
      </w:r>
      <w:r w:rsidRPr="00DE1E3C">
        <w:rPr>
          <w:rFonts w:ascii="宋体" w:hAnsi="宋体" w:cs="宋体" w:hint="eastAsia"/>
          <w:bCs/>
          <w:szCs w:val="21"/>
        </w:rPr>
        <w:t>合同当事人意思表示达成一致的任何协议，包括签署的</w:t>
      </w:r>
      <w:r w:rsidRPr="00DE1E3C">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DE1E3C">
        <w:rPr>
          <w:rFonts w:ascii="宋体" w:hAnsi="宋体" w:cs="宋体" w:hint="eastAsia"/>
          <w:szCs w:val="21"/>
        </w:rPr>
        <w:t>国家法律、行政法规和规章制度规定或合同约定的作为合同组成部分的其他文件</w:t>
      </w:r>
      <w:r w:rsidRPr="00DE1E3C">
        <w:rPr>
          <w:rFonts w:ascii="宋体" w:hAnsi="宋体" w:hint="eastAsia"/>
          <w:szCs w:val="21"/>
        </w:rPr>
        <w:t>。</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（2）“合同价款”系指根据本合同规定乙方在全面履行合同义务后甲方应支付给乙方的价款。</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（3）“货物”系指乙方根据本合同规定须向甲方提供的各种形态和种类的物品，包括原材料、设备、产品（包括软件）及相关的其备品备件、工具、手册及</w:t>
      </w:r>
      <w:r w:rsidRPr="00DE1E3C">
        <w:rPr>
          <w:rFonts w:ascii="宋体" w:hAnsi="宋体"/>
          <w:szCs w:val="21"/>
          <w:lang w:val="en"/>
        </w:rPr>
        <w:t>其他</w:t>
      </w:r>
      <w:r w:rsidRPr="00DE1E3C">
        <w:rPr>
          <w:rFonts w:ascii="宋体" w:hAnsi="宋体" w:hint="eastAsia"/>
          <w:szCs w:val="21"/>
        </w:rPr>
        <w:t>技术资料和材料等。</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（4）“相关服务”系指根据合同规定，乙方应提供的与货物有关的技术、管理和</w:t>
      </w:r>
      <w:r w:rsidRPr="00DE1E3C">
        <w:rPr>
          <w:rFonts w:ascii="宋体" w:hAnsi="宋体"/>
          <w:szCs w:val="21"/>
          <w:lang w:val="en"/>
        </w:rPr>
        <w:t>其他</w:t>
      </w:r>
      <w:r w:rsidRPr="00DE1E3C">
        <w:rPr>
          <w:rFonts w:ascii="宋体" w:hAnsi="宋体" w:hint="eastAsia"/>
          <w:szCs w:val="21"/>
        </w:rPr>
        <w:t>服务，包括但不限于：管理和质量保证、运输、保险、检验、现场准备、安装、集成、调试、培训、维修、废弃处置、技术支持等以及合同中规定乙方应承担的</w:t>
      </w:r>
      <w:r w:rsidRPr="00DE1E3C">
        <w:rPr>
          <w:rFonts w:ascii="宋体" w:hAnsi="宋体"/>
          <w:szCs w:val="21"/>
          <w:lang w:val="en"/>
        </w:rPr>
        <w:t>其他</w:t>
      </w:r>
      <w:r w:rsidRPr="00DE1E3C">
        <w:rPr>
          <w:rFonts w:ascii="宋体" w:hAnsi="宋体" w:hint="eastAsia"/>
          <w:szCs w:val="21"/>
        </w:rPr>
        <w:t>义务。</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sidRPr="00DE1E3C">
        <w:rPr>
          <w:rFonts w:ascii="宋体" w:hAnsi="宋体" w:hint="eastAsia"/>
          <w:szCs w:val="21"/>
        </w:rPr>
        <w:t>商履行</w:t>
      </w:r>
      <w:proofErr w:type="gramEnd"/>
      <w:r w:rsidRPr="00DE1E3C">
        <w:rPr>
          <w:rFonts w:ascii="宋体" w:hAnsi="宋体" w:hint="eastAsia"/>
          <w:szCs w:val="21"/>
        </w:rPr>
        <w:t>合同的行为。</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DE1E3C">
        <w:rPr>
          <w:rFonts w:ascii="宋体" w:hAnsi="宋体" w:hint="eastAsia"/>
          <w:b/>
          <w:bCs/>
          <w:szCs w:val="21"/>
        </w:rPr>
        <w:t>政府采购合同专用条款</w:t>
      </w:r>
      <w:r w:rsidRPr="00DE1E3C">
        <w:rPr>
          <w:rFonts w:ascii="宋体" w:hAnsi="宋体" w:hint="eastAsia"/>
          <w:szCs w:val="21"/>
        </w:rPr>
        <w:t>】。</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（7）其他术语解释，见【</w:t>
      </w:r>
      <w:r w:rsidRPr="00DE1E3C">
        <w:rPr>
          <w:rFonts w:ascii="宋体" w:hAnsi="宋体" w:hint="eastAsia"/>
          <w:b/>
          <w:bCs/>
          <w:szCs w:val="21"/>
        </w:rPr>
        <w:t>政府采购合同专用条款</w:t>
      </w:r>
      <w:r w:rsidRPr="00DE1E3C">
        <w:rPr>
          <w:rFonts w:ascii="宋体" w:hAnsi="宋体" w:hint="eastAsia"/>
          <w:szCs w:val="21"/>
        </w:rPr>
        <w:t>】。</w:t>
      </w:r>
    </w:p>
    <w:p w:rsidR="00181B25" w:rsidRPr="00DE1E3C" w:rsidRDefault="00181B25" w:rsidP="003D37BA">
      <w:pPr>
        <w:numPr>
          <w:ilvl w:val="0"/>
          <w:numId w:val="24"/>
        </w:numPr>
        <w:autoSpaceDE w:val="0"/>
        <w:autoSpaceDN w:val="0"/>
        <w:adjustRightInd w:val="0"/>
        <w:snapToGrid w:val="0"/>
        <w:spacing w:line="400" w:lineRule="exact"/>
        <w:jc w:val="left"/>
        <w:rPr>
          <w:rFonts w:ascii="宋体" w:hAnsi="宋体"/>
          <w:b/>
          <w:bCs/>
          <w:sz w:val="24"/>
        </w:rPr>
      </w:pPr>
      <w:r w:rsidRPr="00DE1E3C">
        <w:rPr>
          <w:rFonts w:ascii="宋体" w:hAnsi="宋体" w:hint="eastAsia"/>
          <w:b/>
          <w:sz w:val="24"/>
        </w:rPr>
        <w:t>合同标的及金额</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b/>
          <w:bCs/>
          <w:i/>
          <w:iCs/>
          <w:szCs w:val="21"/>
        </w:rPr>
      </w:pPr>
      <w:r w:rsidRPr="00DE1E3C">
        <w:rPr>
          <w:rFonts w:ascii="宋体" w:hAnsi="宋体" w:hint="eastAsia"/>
          <w:szCs w:val="21"/>
        </w:rPr>
        <w:t>2.1 合同标的及金额应与中标（成交）结果一致。乙方为履行本合同而发生的所有费用均应包含在合同价款中，甲方不再另行支付</w:t>
      </w:r>
      <w:r w:rsidRPr="00DE1E3C">
        <w:rPr>
          <w:rFonts w:ascii="宋体" w:hAnsi="宋体"/>
          <w:szCs w:val="21"/>
          <w:lang w:val="en"/>
        </w:rPr>
        <w:t>其他</w:t>
      </w:r>
      <w:r w:rsidRPr="00DE1E3C">
        <w:rPr>
          <w:rFonts w:ascii="宋体" w:hAnsi="宋体" w:hint="eastAsia"/>
          <w:szCs w:val="21"/>
        </w:rPr>
        <w:t>任何费用。</w:t>
      </w:r>
    </w:p>
    <w:p w:rsidR="00181B25" w:rsidRPr="00DE1E3C" w:rsidRDefault="00181B25" w:rsidP="00181B25">
      <w:pPr>
        <w:adjustRightInd w:val="0"/>
        <w:snapToGrid w:val="0"/>
        <w:spacing w:line="400" w:lineRule="exact"/>
        <w:jc w:val="left"/>
        <w:rPr>
          <w:rFonts w:ascii="宋体" w:hAnsi="宋体"/>
          <w:b/>
          <w:sz w:val="24"/>
        </w:rPr>
      </w:pPr>
      <w:r w:rsidRPr="00DE1E3C">
        <w:rPr>
          <w:rFonts w:ascii="宋体" w:hAnsi="宋体" w:hint="eastAsia"/>
          <w:b/>
          <w:sz w:val="24"/>
        </w:rPr>
        <w:t>3. 履行合同的时间、地点和方式</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3.1 </w:t>
      </w:r>
      <w:r w:rsidRPr="00DE1E3C">
        <w:rPr>
          <w:rFonts w:ascii="宋体" w:hAnsi="宋体" w:cs="宋体" w:hint="eastAsia"/>
          <w:szCs w:val="21"/>
        </w:rPr>
        <w:t>乙方应当在约定的时间、地点，按照约定方式履行合同。</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4. 甲方的权利和义务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4.1</w:t>
      </w:r>
      <w:r w:rsidRPr="00DE1E3C">
        <w:rPr>
          <w:rFonts w:ascii="宋体" w:hAnsi="宋体"/>
          <w:szCs w:val="21"/>
        </w:rPr>
        <w:t xml:space="preserve"> 签署合同后，甲方</w:t>
      </w:r>
      <w:r w:rsidRPr="00DE1E3C">
        <w:rPr>
          <w:rFonts w:ascii="宋体" w:hAnsi="宋体" w:hint="eastAsia"/>
          <w:szCs w:val="21"/>
        </w:rPr>
        <w:t>应</w:t>
      </w:r>
      <w:r w:rsidRPr="00DE1E3C">
        <w:rPr>
          <w:rFonts w:ascii="宋体" w:hAnsi="宋体"/>
          <w:szCs w:val="21"/>
        </w:rPr>
        <w:t>确定</w:t>
      </w:r>
      <w:r w:rsidRPr="00DE1E3C">
        <w:rPr>
          <w:rFonts w:ascii="宋体" w:hAnsi="宋体" w:hint="eastAsia"/>
          <w:szCs w:val="21"/>
        </w:rPr>
        <w:t>项目负责人（或项目联系人）</w:t>
      </w:r>
      <w:r w:rsidRPr="00DE1E3C">
        <w:rPr>
          <w:rFonts w:ascii="宋体" w:hAnsi="宋体"/>
          <w:szCs w:val="21"/>
        </w:rPr>
        <w:t>，负责与本合同有关的事务。</w:t>
      </w:r>
      <w:r w:rsidRPr="00DE1E3C">
        <w:rPr>
          <w:rFonts w:ascii="宋体" w:hAnsi="宋体" w:hint="eastAsia"/>
          <w:szCs w:val="21"/>
        </w:rPr>
        <w:t>甲方有</w:t>
      </w:r>
      <w:r w:rsidRPr="00DE1E3C">
        <w:rPr>
          <w:rFonts w:ascii="宋体" w:hAnsi="宋体" w:hint="eastAsia"/>
          <w:szCs w:val="21"/>
        </w:rPr>
        <w:lastRenderedPageBreak/>
        <w:t>权对乙方的履约行为进行检查，并</w:t>
      </w:r>
      <w:r w:rsidRPr="00DE1E3C">
        <w:rPr>
          <w:rFonts w:ascii="宋体" w:hAnsi="宋体"/>
          <w:szCs w:val="21"/>
        </w:rPr>
        <w:t>及时确认乙方提交的事项</w:t>
      </w:r>
      <w:r w:rsidRPr="00DE1E3C">
        <w:rPr>
          <w:rFonts w:ascii="宋体" w:hAnsi="宋体" w:hint="eastAsia"/>
          <w:szCs w:val="21"/>
        </w:rPr>
        <w:t>。甲方应当</w:t>
      </w:r>
      <w:r w:rsidRPr="00DE1E3C">
        <w:rPr>
          <w:rFonts w:ascii="宋体" w:hAnsi="宋体"/>
          <w:szCs w:val="21"/>
        </w:rPr>
        <w:t>配合乙方完成</w:t>
      </w:r>
      <w:r w:rsidRPr="00DE1E3C">
        <w:rPr>
          <w:rFonts w:ascii="宋体" w:hAnsi="宋体" w:hint="eastAsia"/>
          <w:szCs w:val="21"/>
        </w:rPr>
        <w:t>相关项目</w:t>
      </w:r>
      <w:r w:rsidRPr="00DE1E3C">
        <w:rPr>
          <w:rFonts w:ascii="宋体" w:hAnsi="宋体"/>
          <w:szCs w:val="21"/>
        </w:rPr>
        <w:t>实施工作。</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4.2 </w:t>
      </w:r>
      <w:r w:rsidRPr="00DE1E3C">
        <w:rPr>
          <w:rFonts w:ascii="宋体" w:hAnsi="宋体"/>
          <w:szCs w:val="21"/>
        </w:rPr>
        <w:t>甲方有权要求乙方按时提交各阶段有关</w:t>
      </w:r>
      <w:r w:rsidRPr="00DE1E3C">
        <w:rPr>
          <w:rFonts w:ascii="宋体" w:hAnsi="宋体" w:hint="eastAsia"/>
          <w:szCs w:val="21"/>
        </w:rPr>
        <w:t>安排计划</w:t>
      </w:r>
      <w:r w:rsidRPr="00DE1E3C">
        <w:rPr>
          <w:rFonts w:ascii="宋体" w:hAnsi="宋体"/>
          <w:szCs w:val="21"/>
        </w:rPr>
        <w:t>，并有权</w:t>
      </w:r>
      <w:r w:rsidRPr="00DE1E3C">
        <w:rPr>
          <w:rFonts w:ascii="宋体" w:hAnsi="宋体" w:hint="eastAsia"/>
          <w:szCs w:val="21"/>
        </w:rPr>
        <w:t>定期核对乙方提供货物数量、规格、质量等内容。甲方</w:t>
      </w:r>
      <w:r w:rsidRPr="00DE1E3C">
        <w:rPr>
          <w:rFonts w:ascii="宋体" w:hAnsi="宋体"/>
          <w:szCs w:val="21"/>
        </w:rPr>
        <w:t>有权督促乙方工作并要求乙方</w:t>
      </w:r>
      <w:r w:rsidRPr="00DE1E3C">
        <w:rPr>
          <w:rFonts w:ascii="宋体" w:hAnsi="宋体" w:hint="eastAsia"/>
          <w:szCs w:val="21"/>
        </w:rPr>
        <w:t>更</w:t>
      </w:r>
      <w:r w:rsidRPr="00DE1E3C">
        <w:rPr>
          <w:rFonts w:ascii="宋体" w:hAnsi="宋体"/>
          <w:szCs w:val="21"/>
        </w:rPr>
        <w:t>换不符合要求的</w:t>
      </w:r>
      <w:r w:rsidRPr="00DE1E3C">
        <w:rPr>
          <w:rFonts w:ascii="宋体" w:hAnsi="宋体" w:hint="eastAsia"/>
          <w:szCs w:val="21"/>
        </w:rPr>
        <w:t>货物</w:t>
      </w:r>
      <w:r w:rsidRPr="00DE1E3C">
        <w:rPr>
          <w:rFonts w:ascii="宋体" w:hAnsi="宋体"/>
          <w:szCs w:val="21"/>
        </w:rPr>
        <w:t>。</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w:t>
      </w:r>
      <w:r w:rsidRPr="00DE1E3C">
        <w:rPr>
          <w:rFonts w:ascii="宋体" w:hAnsi="宋体"/>
          <w:szCs w:val="21"/>
        </w:rPr>
        <w:t>3</w:t>
      </w:r>
      <w:r w:rsidRPr="00DE1E3C">
        <w:rPr>
          <w:rFonts w:ascii="宋体" w:hAnsi="宋体" w:hint="eastAsia"/>
          <w:szCs w:val="21"/>
        </w:rPr>
        <w:t xml:space="preserve"> </w:t>
      </w:r>
      <w:r w:rsidRPr="00DE1E3C">
        <w:rPr>
          <w:rFonts w:ascii="宋体" w:hAnsi="宋体"/>
          <w:szCs w:val="21"/>
        </w:rPr>
        <w:t>甲方</w:t>
      </w:r>
      <w:r w:rsidRPr="00DE1E3C">
        <w:rPr>
          <w:rFonts w:ascii="宋体" w:hAnsi="宋体" w:hint="eastAsia"/>
          <w:szCs w:val="21"/>
        </w:rPr>
        <w:t>有权要求乙方对缺陷部分予以修复，并按合同约定享有货物保修及其他合同约定的权利。</w:t>
      </w:r>
    </w:p>
    <w:p w:rsidR="00181B25" w:rsidRPr="00DE1E3C" w:rsidRDefault="00181B25" w:rsidP="00181B25">
      <w:pPr>
        <w:snapToGrid w:val="0"/>
        <w:spacing w:line="400" w:lineRule="exact"/>
        <w:ind w:firstLineChars="200" w:firstLine="420"/>
        <w:rPr>
          <w:rFonts w:eastAsia="华文楷体"/>
        </w:rPr>
      </w:pPr>
      <w:r w:rsidRPr="00DE1E3C">
        <w:rPr>
          <w:rFonts w:ascii="宋体" w:hAnsi="宋体"/>
          <w:szCs w:val="21"/>
        </w:rPr>
        <w:t>4.4 甲方应当按照合同约定及时对交付的货物进行验收</w:t>
      </w:r>
      <w:r w:rsidRPr="00DE1E3C">
        <w:rPr>
          <w:rFonts w:ascii="宋体" w:hAnsi="宋体" w:hint="eastAsia"/>
          <w:szCs w:val="21"/>
        </w:rPr>
        <w:t>，</w:t>
      </w:r>
      <w:r w:rsidRPr="00DE1E3C">
        <w:rPr>
          <w:rFonts w:ascii="宋体" w:hAnsi="宋体" w:cs="宋体" w:hint="eastAsia"/>
          <w:szCs w:val="21"/>
        </w:rPr>
        <w:t>未</w:t>
      </w:r>
      <w:r w:rsidRPr="00DE1E3C">
        <w:rPr>
          <w:rFonts w:ascii="宋体" w:hAnsi="宋体" w:hint="eastAsia"/>
          <w:szCs w:val="21"/>
        </w:rPr>
        <w:t>在</w:t>
      </w:r>
      <w:r w:rsidRPr="00DE1E3C">
        <w:rPr>
          <w:rFonts w:ascii="宋体" w:hAnsi="宋体" w:cs="宋体" w:hint="eastAsia"/>
          <w:b/>
          <w:bCs/>
          <w:szCs w:val="21"/>
        </w:rPr>
        <w:t>【政府采购合同专用条款】</w:t>
      </w:r>
      <w:r w:rsidRPr="00DE1E3C">
        <w:rPr>
          <w:rFonts w:ascii="宋体" w:hAnsi="宋体" w:cs="宋体" w:hint="eastAsia"/>
          <w:szCs w:val="21"/>
        </w:rPr>
        <w:t>约定的期限内对乙方履约提出任何异议或者向乙方</w:t>
      </w:r>
      <w:proofErr w:type="gramStart"/>
      <w:r w:rsidRPr="00DE1E3C">
        <w:rPr>
          <w:rFonts w:ascii="宋体" w:hAnsi="宋体" w:cs="宋体" w:hint="eastAsia"/>
          <w:szCs w:val="21"/>
        </w:rPr>
        <w:t>作出</w:t>
      </w:r>
      <w:proofErr w:type="gramEnd"/>
      <w:r w:rsidRPr="00DE1E3C">
        <w:rPr>
          <w:rFonts w:ascii="宋体" w:hAnsi="宋体" w:cs="宋体" w:hint="eastAsia"/>
          <w:szCs w:val="21"/>
        </w:rPr>
        <w:t>任何说明的，</w:t>
      </w:r>
      <w:r w:rsidRPr="00DE1E3C">
        <w:rPr>
          <w:rFonts w:ascii="宋体" w:hAnsi="宋体" w:hint="eastAsia"/>
          <w:szCs w:val="21"/>
        </w:rPr>
        <w:t>视为验收通过。</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szCs w:val="21"/>
        </w:rPr>
        <w:t>4</w:t>
      </w:r>
      <w:r w:rsidRPr="00DE1E3C">
        <w:rPr>
          <w:rFonts w:ascii="宋体" w:hAnsi="宋体" w:hint="eastAsia"/>
          <w:szCs w:val="21"/>
        </w:rPr>
        <w:t>.</w:t>
      </w:r>
      <w:r w:rsidRPr="00DE1E3C">
        <w:rPr>
          <w:rFonts w:ascii="宋体" w:hAnsi="宋体"/>
          <w:szCs w:val="21"/>
        </w:rPr>
        <w:t xml:space="preserve">5 </w:t>
      </w:r>
      <w:r w:rsidRPr="00DE1E3C">
        <w:rPr>
          <w:rFonts w:ascii="宋体" w:hAnsi="宋体" w:hint="eastAsia"/>
          <w:szCs w:val="21"/>
        </w:rPr>
        <w:t>甲方应当根据合同约定及时向乙方支付合同价款</w:t>
      </w:r>
      <w:r w:rsidRPr="00DE1E3C">
        <w:rPr>
          <w:rFonts w:ascii="宋体" w:hAnsi="宋体"/>
          <w:szCs w:val="21"/>
        </w:rPr>
        <w:t>，不得以内部人员变更、履行内部付款流程等为由，拒绝或迟延支付。</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4.6</w:t>
      </w:r>
      <w:r w:rsidRPr="00DE1E3C">
        <w:rPr>
          <w:rFonts w:ascii="宋体" w:hAnsi="宋体"/>
          <w:szCs w:val="21"/>
        </w:rPr>
        <w:t xml:space="preserve"> </w:t>
      </w:r>
      <w:r w:rsidRPr="00DE1E3C">
        <w:rPr>
          <w:rFonts w:ascii="宋体" w:hAnsi="宋体" w:hint="eastAsia"/>
          <w:szCs w:val="21"/>
        </w:rPr>
        <w:t>国家法律法规规定及</w:t>
      </w:r>
      <w:r w:rsidRPr="00DE1E3C">
        <w:rPr>
          <w:rFonts w:ascii="宋体" w:hAnsi="宋体" w:cs="宋体" w:hint="eastAsia"/>
          <w:b/>
          <w:bCs/>
          <w:szCs w:val="21"/>
        </w:rPr>
        <w:t>【政府采购合同专用条款】</w:t>
      </w:r>
      <w:r w:rsidRPr="00DE1E3C">
        <w:rPr>
          <w:rFonts w:ascii="宋体" w:hAnsi="宋体" w:hint="eastAsia"/>
          <w:szCs w:val="21"/>
        </w:rPr>
        <w:t>约定应由甲方承担的其他义务和责任。</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5. 乙方的权利和义务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5.1 </w:t>
      </w:r>
      <w:r w:rsidRPr="00DE1E3C">
        <w:rPr>
          <w:rFonts w:ascii="宋体" w:hAnsi="宋体"/>
          <w:szCs w:val="21"/>
        </w:rPr>
        <w:t>签署合同后，乙方</w:t>
      </w:r>
      <w:r w:rsidRPr="00DE1E3C">
        <w:rPr>
          <w:rFonts w:ascii="宋体" w:hAnsi="宋体" w:hint="eastAsia"/>
          <w:szCs w:val="21"/>
        </w:rPr>
        <w:t>应</w:t>
      </w:r>
      <w:r w:rsidRPr="00DE1E3C">
        <w:rPr>
          <w:rFonts w:ascii="宋体" w:hAnsi="宋体"/>
          <w:szCs w:val="21"/>
        </w:rPr>
        <w:t>确定</w:t>
      </w:r>
      <w:r w:rsidRPr="00DE1E3C">
        <w:rPr>
          <w:rFonts w:ascii="宋体" w:hAnsi="宋体" w:hint="eastAsia"/>
          <w:szCs w:val="21"/>
        </w:rPr>
        <w:t>项目负责人（或项目联系人）</w:t>
      </w:r>
      <w:r w:rsidRPr="00DE1E3C">
        <w:rPr>
          <w:rFonts w:ascii="宋体" w:hAnsi="宋体"/>
          <w:szCs w:val="21"/>
        </w:rPr>
        <w:t>，负责与本合同有关的事务。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5.</w:t>
      </w:r>
      <w:r w:rsidRPr="00DE1E3C">
        <w:rPr>
          <w:rFonts w:ascii="宋体" w:hAnsi="宋体"/>
          <w:szCs w:val="21"/>
        </w:rPr>
        <w:t>2 乙方应按照合同要求</w:t>
      </w:r>
      <w:r w:rsidRPr="00DE1E3C">
        <w:rPr>
          <w:rFonts w:ascii="宋体" w:hAnsi="宋体" w:hint="eastAsia"/>
          <w:szCs w:val="21"/>
        </w:rPr>
        <w:t>履约</w:t>
      </w:r>
      <w:r w:rsidRPr="00DE1E3C">
        <w:rPr>
          <w:rFonts w:ascii="宋体" w:hAnsi="宋体"/>
          <w:szCs w:val="21"/>
        </w:rPr>
        <w:t>，充分合理安排，确保</w:t>
      </w:r>
      <w:r w:rsidRPr="00DE1E3C">
        <w:rPr>
          <w:rFonts w:ascii="宋体" w:hAnsi="宋体" w:hint="eastAsia"/>
          <w:szCs w:val="21"/>
        </w:rPr>
        <w:t>提供的货物及相关服务符合合同有关</w:t>
      </w:r>
      <w:r w:rsidRPr="00DE1E3C">
        <w:rPr>
          <w:rFonts w:ascii="宋体" w:hAnsi="宋体"/>
          <w:szCs w:val="21"/>
        </w:rPr>
        <w:t>要求</w:t>
      </w:r>
      <w:r w:rsidRPr="00DE1E3C">
        <w:rPr>
          <w:rFonts w:ascii="宋体" w:hAnsi="宋体" w:hint="eastAsia"/>
          <w:szCs w:val="21"/>
        </w:rPr>
        <w:t>。接受项目行业管理部门及政府有关部门的指导，配合甲方的履约检查及验收，并</w:t>
      </w:r>
      <w:r w:rsidRPr="00DE1E3C">
        <w:rPr>
          <w:rFonts w:ascii="宋体" w:hAnsi="宋体"/>
          <w:szCs w:val="21"/>
        </w:rPr>
        <w:t>负责项目实施过程中的所有协调工作。</w:t>
      </w:r>
    </w:p>
    <w:p w:rsidR="00181B25" w:rsidRPr="00DE1E3C" w:rsidRDefault="00181B25" w:rsidP="00181B25">
      <w:pPr>
        <w:spacing w:line="400" w:lineRule="exact"/>
        <w:ind w:firstLineChars="176" w:firstLine="370"/>
        <w:rPr>
          <w:rFonts w:ascii="宋体" w:hAnsi="宋体" w:cs="宋体"/>
          <w:szCs w:val="21"/>
        </w:rPr>
      </w:pPr>
      <w:r w:rsidRPr="00DE1E3C">
        <w:rPr>
          <w:rFonts w:ascii="宋体" w:hAnsi="宋体" w:hint="eastAsia"/>
          <w:szCs w:val="21"/>
        </w:rPr>
        <w:t>5.</w:t>
      </w:r>
      <w:r w:rsidRPr="00DE1E3C">
        <w:rPr>
          <w:rFonts w:ascii="宋体" w:hAnsi="宋体"/>
          <w:szCs w:val="21"/>
        </w:rPr>
        <w:t>3</w:t>
      </w:r>
      <w:r w:rsidRPr="00DE1E3C">
        <w:rPr>
          <w:rFonts w:ascii="宋体" w:hAnsi="宋体" w:hint="eastAsia"/>
          <w:szCs w:val="21"/>
        </w:rPr>
        <w:t>乙方有权</w:t>
      </w:r>
      <w:r w:rsidRPr="00DE1E3C">
        <w:rPr>
          <w:rFonts w:ascii="宋体" w:hAnsi="宋体" w:cs="宋体" w:hint="eastAsia"/>
          <w:szCs w:val="21"/>
        </w:rPr>
        <w:t>根据合同约定向甲方收取合同价款。</w:t>
      </w:r>
    </w:p>
    <w:p w:rsidR="00181B25" w:rsidRPr="00DE1E3C" w:rsidRDefault="00181B25" w:rsidP="00181B25">
      <w:pPr>
        <w:spacing w:line="400" w:lineRule="exact"/>
        <w:ind w:firstLineChars="176" w:firstLine="370"/>
        <w:rPr>
          <w:rFonts w:ascii="宋体" w:hAnsi="宋体" w:cs="宋体"/>
          <w:szCs w:val="21"/>
        </w:rPr>
      </w:pPr>
      <w:r w:rsidRPr="00DE1E3C">
        <w:rPr>
          <w:rFonts w:ascii="宋体" w:hAnsi="宋体" w:hint="eastAsia"/>
          <w:szCs w:val="21"/>
        </w:rPr>
        <w:t>5.</w:t>
      </w:r>
      <w:r w:rsidRPr="00DE1E3C">
        <w:rPr>
          <w:rFonts w:ascii="宋体" w:hAnsi="宋体"/>
          <w:szCs w:val="21"/>
        </w:rPr>
        <w:t>4</w:t>
      </w:r>
      <w:r w:rsidRPr="00DE1E3C">
        <w:rPr>
          <w:rFonts w:ascii="宋体" w:hAnsi="宋体" w:cs="宋体" w:hint="eastAsia"/>
          <w:szCs w:val="21"/>
        </w:rPr>
        <w:t>国家法律法规规定</w:t>
      </w:r>
      <w:r w:rsidRPr="00DE1E3C">
        <w:rPr>
          <w:rFonts w:ascii="宋体" w:hAnsi="宋体" w:hint="eastAsia"/>
          <w:szCs w:val="21"/>
        </w:rPr>
        <w:t>及</w:t>
      </w:r>
      <w:r w:rsidRPr="00DE1E3C">
        <w:rPr>
          <w:rFonts w:ascii="宋体" w:hAnsi="宋体" w:cs="宋体" w:hint="eastAsia"/>
          <w:b/>
          <w:bCs/>
          <w:szCs w:val="21"/>
        </w:rPr>
        <w:t>【政府采购合同专用条款】</w:t>
      </w:r>
      <w:r w:rsidRPr="00DE1E3C">
        <w:rPr>
          <w:rFonts w:ascii="宋体" w:hAnsi="宋体" w:cs="宋体" w:hint="eastAsia"/>
          <w:szCs w:val="21"/>
        </w:rPr>
        <w:t>约定应由乙方承担的其他义务和责任。</w:t>
      </w:r>
    </w:p>
    <w:p w:rsidR="00181B25" w:rsidRPr="00DE1E3C" w:rsidRDefault="00181B25" w:rsidP="003D37BA">
      <w:pPr>
        <w:numPr>
          <w:ilvl w:val="0"/>
          <w:numId w:val="25"/>
        </w:num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合同履行</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6.1 甲乙双方应当按照</w:t>
      </w:r>
      <w:r w:rsidRPr="00DE1E3C">
        <w:rPr>
          <w:rFonts w:ascii="宋体" w:hAnsi="宋体" w:cs="宋体" w:hint="eastAsia"/>
          <w:b/>
          <w:bCs/>
          <w:szCs w:val="21"/>
        </w:rPr>
        <w:t>【政府采购合同专用条款】</w:t>
      </w:r>
      <w:r w:rsidRPr="00DE1E3C">
        <w:rPr>
          <w:rFonts w:ascii="宋体" w:hAnsi="宋体" w:hint="eastAsia"/>
          <w:szCs w:val="21"/>
        </w:rPr>
        <w:t>约定顺序履行合同义务；如果没有先后顺序的，应当同时履行。</w:t>
      </w:r>
    </w:p>
    <w:p w:rsidR="00181B25" w:rsidRPr="00DE1E3C" w:rsidRDefault="00181B25" w:rsidP="00181B25">
      <w:pPr>
        <w:autoSpaceDE w:val="0"/>
        <w:autoSpaceDN w:val="0"/>
        <w:adjustRightInd w:val="0"/>
        <w:snapToGrid w:val="0"/>
        <w:spacing w:line="400" w:lineRule="exact"/>
        <w:ind w:firstLineChars="200" w:firstLine="420"/>
        <w:jc w:val="left"/>
      </w:pPr>
      <w:r w:rsidRPr="00DE1E3C">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rsidR="00181B25" w:rsidRPr="00DE1E3C" w:rsidRDefault="00181B25" w:rsidP="00181B25">
      <w:pPr>
        <w:adjustRightInd w:val="0"/>
        <w:snapToGrid w:val="0"/>
        <w:spacing w:line="400" w:lineRule="exact"/>
        <w:jc w:val="left"/>
        <w:rPr>
          <w:rFonts w:ascii="宋体" w:hAnsi="宋体"/>
          <w:b/>
          <w:bCs/>
          <w:sz w:val="24"/>
        </w:rPr>
      </w:pPr>
      <w:r w:rsidRPr="00DE1E3C">
        <w:rPr>
          <w:rFonts w:ascii="宋体" w:hAnsi="宋体" w:hint="eastAsia"/>
          <w:b/>
          <w:bCs/>
          <w:sz w:val="24"/>
        </w:rPr>
        <w:t>7. 货物包装、运输、保险和交付要求</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7.1 本合同</w:t>
      </w:r>
      <w:r w:rsidRPr="00DE1E3C">
        <w:rPr>
          <w:rFonts w:ascii="宋体" w:hAnsi="宋体" w:hint="eastAsia"/>
          <w:bCs/>
          <w:szCs w:val="21"/>
        </w:rPr>
        <w:t>涉及商品包装、快递包装的，</w:t>
      </w:r>
      <w:r w:rsidRPr="00DE1E3C">
        <w:rPr>
          <w:rFonts w:ascii="宋体" w:hAnsi="宋体" w:hint="eastAsia"/>
          <w:szCs w:val="21"/>
        </w:rPr>
        <w:t>除</w:t>
      </w:r>
      <w:r w:rsidRPr="00DE1E3C">
        <w:rPr>
          <w:rFonts w:ascii="宋体" w:hAnsi="宋体" w:hint="eastAsia"/>
          <w:b/>
          <w:szCs w:val="21"/>
        </w:rPr>
        <w:t>【政府采购合同专用条款】</w:t>
      </w:r>
      <w:r w:rsidRPr="00DE1E3C">
        <w:rPr>
          <w:rFonts w:ascii="宋体" w:hAnsi="宋体" w:hint="eastAsia"/>
          <w:bCs/>
          <w:szCs w:val="21"/>
        </w:rPr>
        <w:t>另有约定外，</w:t>
      </w:r>
      <w:r w:rsidRPr="00DE1E3C">
        <w:rPr>
          <w:rFonts w:ascii="宋体" w:hAnsi="宋体" w:hint="eastAsia"/>
          <w:szCs w:val="21"/>
        </w:rPr>
        <w:t>包装应适应远距离运输、防潮、防震、防锈和防野蛮装卸等要求，确保货物安全无损地运抵</w:t>
      </w:r>
      <w:r w:rsidRPr="00DE1E3C">
        <w:rPr>
          <w:rFonts w:ascii="宋体" w:hAnsi="宋体" w:hint="eastAsia"/>
          <w:b/>
          <w:szCs w:val="21"/>
        </w:rPr>
        <w:t>【政府采购合同专用条款】</w:t>
      </w:r>
      <w:r w:rsidRPr="00DE1E3C">
        <w:rPr>
          <w:rFonts w:ascii="宋体" w:hAnsi="宋体" w:hint="eastAsia"/>
          <w:bCs/>
          <w:szCs w:val="21"/>
        </w:rPr>
        <w:t>约定的</w:t>
      </w:r>
      <w:r w:rsidRPr="00DE1E3C">
        <w:rPr>
          <w:rFonts w:ascii="宋体" w:hAnsi="宋体" w:hint="eastAsia"/>
          <w:szCs w:val="21"/>
        </w:rPr>
        <w:t>指定现场。</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7.2 除</w:t>
      </w:r>
      <w:r w:rsidRPr="00DE1E3C">
        <w:rPr>
          <w:rFonts w:ascii="宋体" w:hAnsi="宋体" w:hint="eastAsia"/>
          <w:b/>
          <w:szCs w:val="21"/>
        </w:rPr>
        <w:t>【政府采购合同专用条款】</w:t>
      </w:r>
      <w:r w:rsidRPr="00DE1E3C">
        <w:rPr>
          <w:rFonts w:ascii="宋体" w:hAnsi="宋体" w:hint="eastAsia"/>
          <w:bCs/>
          <w:szCs w:val="21"/>
        </w:rPr>
        <w:t>另有约定外，</w:t>
      </w:r>
      <w:r w:rsidRPr="00DE1E3C">
        <w:rPr>
          <w:rFonts w:ascii="宋体" w:hAnsi="宋体" w:hint="eastAsia"/>
          <w:szCs w:val="21"/>
        </w:rPr>
        <w:t>乙方负责办理将货物运抵本合同规定的交货地点，并装卸、交付至甲方的一切运输事项，相关费用应包含在合同价款中。</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7.3 货物保险要求按</w:t>
      </w:r>
      <w:r w:rsidRPr="00DE1E3C">
        <w:rPr>
          <w:rFonts w:ascii="宋体" w:hAnsi="宋体" w:hint="eastAsia"/>
          <w:b/>
          <w:szCs w:val="21"/>
        </w:rPr>
        <w:t>【政府采购合同专用条款】</w:t>
      </w:r>
      <w:r w:rsidRPr="00DE1E3C">
        <w:rPr>
          <w:rFonts w:ascii="宋体" w:hAnsi="宋体" w:hint="eastAsia"/>
          <w:bCs/>
          <w:szCs w:val="21"/>
        </w:rPr>
        <w:t>规定执行</w:t>
      </w:r>
      <w:r w:rsidRPr="00DE1E3C">
        <w:rPr>
          <w:rFonts w:ascii="宋体" w:hAnsi="宋体" w:hint="eastAsia"/>
          <w:szCs w:val="21"/>
        </w:rPr>
        <w:t>。</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7.5 </w:t>
      </w:r>
      <w:r w:rsidRPr="00DE1E3C">
        <w:rPr>
          <w:rFonts w:ascii="宋体" w:hAnsi="宋体" w:cs="宋体" w:hint="eastAsia"/>
          <w:szCs w:val="21"/>
        </w:rPr>
        <w:t>乙方在运输到达之前应提前通知甲方，并提示货物运输装卸的注意事项，甲方配合乙方做好货物的接收工作。</w:t>
      </w:r>
    </w:p>
    <w:p w:rsidR="00181B25" w:rsidRPr="00DE1E3C" w:rsidRDefault="00181B25" w:rsidP="00181B25">
      <w:pPr>
        <w:widowControl/>
        <w:autoSpaceDE w:val="0"/>
        <w:autoSpaceDN w:val="0"/>
        <w:adjustRightInd w:val="0"/>
        <w:spacing w:line="400" w:lineRule="exact"/>
        <w:ind w:firstLineChars="200" w:firstLine="420"/>
        <w:jc w:val="left"/>
        <w:rPr>
          <w:rFonts w:ascii="华文楷体" w:eastAsia="华文楷体" w:hAnsi="华文楷体" w:cs="华文楷体"/>
          <w:kern w:val="0"/>
          <w:szCs w:val="21"/>
        </w:rPr>
      </w:pPr>
      <w:r w:rsidRPr="00DE1E3C">
        <w:rPr>
          <w:rFonts w:ascii="宋体" w:hAnsi="宋体" w:hint="eastAsia"/>
          <w:szCs w:val="21"/>
        </w:rPr>
        <w:lastRenderedPageBreak/>
        <w:t>7.6 如因包装、运输问题导致货物损毁、丢失或者品质下降，甲方有权要求降价、换货、拒收部分或整批货物，由此产生的费用和损失，均由乙方承担。</w:t>
      </w:r>
    </w:p>
    <w:p w:rsidR="00181B25" w:rsidRPr="00DE1E3C" w:rsidRDefault="00181B25" w:rsidP="00181B25">
      <w:pPr>
        <w:adjustRightInd w:val="0"/>
        <w:snapToGrid w:val="0"/>
        <w:spacing w:line="400" w:lineRule="exact"/>
        <w:jc w:val="left"/>
        <w:rPr>
          <w:rFonts w:ascii="宋体" w:hAnsi="宋体"/>
          <w:b/>
          <w:sz w:val="24"/>
        </w:rPr>
      </w:pPr>
      <w:r w:rsidRPr="00DE1E3C">
        <w:rPr>
          <w:rFonts w:ascii="宋体" w:hAnsi="宋体" w:hint="eastAsia"/>
          <w:b/>
          <w:sz w:val="24"/>
        </w:rPr>
        <w:t>8. 质量标准和保证</w:t>
      </w:r>
    </w:p>
    <w:p w:rsidR="00181B25" w:rsidRPr="00DE1E3C" w:rsidRDefault="00181B25" w:rsidP="00181B25">
      <w:pPr>
        <w:adjustRightInd w:val="0"/>
        <w:snapToGrid w:val="0"/>
        <w:spacing w:line="400" w:lineRule="exact"/>
        <w:ind w:firstLineChars="200" w:firstLine="420"/>
        <w:jc w:val="left"/>
        <w:rPr>
          <w:rFonts w:ascii="宋体" w:hAnsi="宋体" w:cs="Courier New"/>
          <w:b/>
          <w:szCs w:val="21"/>
        </w:rPr>
      </w:pPr>
      <w:r w:rsidRPr="00DE1E3C">
        <w:rPr>
          <w:rFonts w:ascii="宋体" w:hAnsi="宋体" w:cs="Courier New" w:hint="eastAsia"/>
          <w:szCs w:val="21"/>
        </w:rPr>
        <w:t>8.1 质量标准</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（1）本合同下提供的货物应符合合同</w:t>
      </w:r>
      <w:r w:rsidRPr="00DE1E3C">
        <w:rPr>
          <w:rFonts w:ascii="宋体" w:hAnsi="宋体" w:cs="宋体" w:hint="eastAsia"/>
          <w:szCs w:val="21"/>
        </w:rPr>
        <w:t>约定的品牌、规格型号、技术性能、配置、质量、数量等要求。</w:t>
      </w:r>
      <w:r w:rsidRPr="00DE1E3C">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81B25" w:rsidRPr="00DE1E3C" w:rsidRDefault="00181B25" w:rsidP="00181B25">
      <w:pPr>
        <w:adjustRightInd w:val="0"/>
        <w:snapToGrid w:val="0"/>
        <w:spacing w:line="400" w:lineRule="exact"/>
        <w:ind w:firstLineChars="200" w:firstLine="420"/>
        <w:jc w:val="left"/>
        <w:rPr>
          <w:rFonts w:ascii="宋体" w:hAnsi="宋体" w:cs="Courier New"/>
          <w:szCs w:val="21"/>
        </w:rPr>
      </w:pPr>
      <w:r w:rsidRPr="00DE1E3C">
        <w:rPr>
          <w:rFonts w:ascii="宋体" w:hAnsi="宋体" w:cs="Courier New" w:hint="eastAsia"/>
          <w:szCs w:val="21"/>
        </w:rPr>
        <w:t>（2）采用中华人民共和国法定计量单位。</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（3）乙方所提供的货物应符合国家有关安全、环保、卫生的规定。</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DE1E3C">
        <w:rPr>
          <w:rFonts w:ascii="宋体" w:hAnsi="宋体" w:hint="eastAsia"/>
          <w:szCs w:val="21"/>
        </w:rPr>
        <w:t>包装好随货物</w:t>
      </w:r>
      <w:proofErr w:type="gramEnd"/>
      <w:r w:rsidRPr="00DE1E3C">
        <w:rPr>
          <w:rFonts w:ascii="宋体" w:hAnsi="宋体" w:hint="eastAsia"/>
          <w:szCs w:val="21"/>
        </w:rPr>
        <w:t>一同发运。</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8.2 保证</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（1）乙方应保证提供的货物完全符合合同规定的质量、规格和性能要求。乙方应保证货物在正确安装、正常使用和保养条件下，</w:t>
      </w:r>
      <w:r w:rsidRPr="00DE1E3C">
        <w:rPr>
          <w:rFonts w:ascii="宋体" w:hAnsi="宋体" w:cs="宋体" w:hint="eastAsia"/>
          <w:szCs w:val="21"/>
        </w:rPr>
        <w:t>在其使用寿命期内具备合同约定的性能</w:t>
      </w:r>
      <w:r w:rsidRPr="00DE1E3C">
        <w:rPr>
          <w:rFonts w:ascii="宋体" w:hAnsi="宋体" w:hint="eastAsia"/>
          <w:szCs w:val="21"/>
        </w:rPr>
        <w:t>。存在质量保证期的，货物最终交付验收合格后在</w:t>
      </w:r>
      <w:r w:rsidRPr="00DE1E3C">
        <w:rPr>
          <w:rFonts w:ascii="宋体" w:hAnsi="宋体" w:hint="eastAsia"/>
          <w:b/>
          <w:szCs w:val="21"/>
        </w:rPr>
        <w:t>【政府采购合同专用条款】</w:t>
      </w:r>
      <w:r w:rsidRPr="00DE1E3C">
        <w:rPr>
          <w:rFonts w:ascii="宋体" w:hAnsi="宋体" w:hint="eastAsia"/>
          <w:szCs w:val="21"/>
        </w:rPr>
        <w:t>规定或乙方书面承诺（两者以较长的为准）的质量保证期内，</w:t>
      </w:r>
      <w:proofErr w:type="gramStart"/>
      <w:r w:rsidRPr="00DE1E3C">
        <w:rPr>
          <w:rFonts w:ascii="宋体" w:hAnsi="宋体" w:hint="eastAsia"/>
          <w:szCs w:val="21"/>
        </w:rPr>
        <w:t>本保证</w:t>
      </w:r>
      <w:proofErr w:type="gramEnd"/>
      <w:r w:rsidRPr="00DE1E3C">
        <w:rPr>
          <w:rFonts w:ascii="宋体" w:hAnsi="宋体" w:hint="eastAsia"/>
          <w:szCs w:val="21"/>
        </w:rPr>
        <w:t>保持有效。</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（2）在质量保证期内所发现的缺陷，甲方应尽快以书面形式通知乙方。</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（3）乙方收到通知后，应在</w:t>
      </w:r>
      <w:r w:rsidRPr="00DE1E3C">
        <w:rPr>
          <w:rFonts w:ascii="宋体" w:hAnsi="宋体" w:hint="eastAsia"/>
          <w:b/>
          <w:szCs w:val="21"/>
        </w:rPr>
        <w:t>【政府采购合同专用条款】</w:t>
      </w:r>
      <w:r w:rsidRPr="00DE1E3C">
        <w:rPr>
          <w:rFonts w:ascii="宋体" w:hAnsi="宋体" w:hint="eastAsia"/>
          <w:szCs w:val="21"/>
        </w:rPr>
        <w:t>规定的响应时间内以合理的速度免费维修或更换有缺陷的货物或部件。</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rsidR="00181B25" w:rsidRPr="00DE1E3C" w:rsidRDefault="00181B25" w:rsidP="00181B25">
      <w:pPr>
        <w:adjustRightInd w:val="0"/>
        <w:snapToGrid w:val="0"/>
        <w:spacing w:line="400" w:lineRule="exact"/>
        <w:ind w:firstLineChars="200" w:firstLine="420"/>
        <w:jc w:val="left"/>
      </w:pPr>
      <w:r w:rsidRPr="00DE1E3C">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181B25" w:rsidRPr="00DE1E3C" w:rsidRDefault="00181B25" w:rsidP="00181B25">
      <w:pPr>
        <w:adjustRightInd w:val="0"/>
        <w:snapToGrid w:val="0"/>
        <w:spacing w:line="400" w:lineRule="exact"/>
        <w:jc w:val="left"/>
        <w:rPr>
          <w:rFonts w:ascii="宋体" w:hAnsi="宋体"/>
          <w:b/>
          <w:bCs/>
          <w:sz w:val="24"/>
        </w:rPr>
      </w:pPr>
      <w:r w:rsidRPr="00DE1E3C">
        <w:rPr>
          <w:rFonts w:ascii="宋体" w:hAnsi="宋体" w:hint="eastAsia"/>
          <w:b/>
          <w:bCs/>
          <w:sz w:val="24"/>
        </w:rPr>
        <w:t>9. 权利瑕疵担保</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9.1 乙方保证对其出售的货物享有合法的权利。</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9.2 </w:t>
      </w:r>
      <w:r w:rsidRPr="00DE1E3C">
        <w:rPr>
          <w:rFonts w:ascii="宋体" w:hAnsi="宋体" w:cs="宋体" w:hint="eastAsia"/>
          <w:szCs w:val="15"/>
        </w:rPr>
        <w:t>乙方保证在交付的货物上不存在抵押权等担保物权。</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9.3 如甲方使用上述货物构成对第三人侵权的，则由乙方承担全部责任。</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10. 知识产权保护</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10.1 乙方对其所销售的货物应当享有知识产权或经权利人合法授权，保证没有侵犯任何第三人的知识产权等权利。</w:t>
      </w:r>
      <w:bookmarkStart w:id="826" w:name="_Hlk163047038"/>
      <w:r w:rsidRPr="00DE1E3C">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826"/>
      <w:r w:rsidRPr="00DE1E3C">
        <w:rPr>
          <w:rFonts w:ascii="宋体" w:hAnsi="宋体" w:hint="eastAsia"/>
          <w:szCs w:val="21"/>
        </w:rPr>
        <w:t>。</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11. 保密义务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cs="宋体"/>
          <w:szCs w:val="15"/>
        </w:rPr>
      </w:pPr>
      <w:r w:rsidRPr="00DE1E3C">
        <w:rPr>
          <w:rFonts w:ascii="宋体" w:hAnsi="宋体" w:cs="宋体" w:hint="eastAsia"/>
          <w:szCs w:val="15"/>
        </w:rPr>
        <w:t>11.1 甲、乙双方对采购和合同履行过程中所获悉的国家秘密、工作秘密、商业秘密或者其他应</w:t>
      </w:r>
      <w:r w:rsidRPr="00DE1E3C">
        <w:rPr>
          <w:rFonts w:ascii="宋体" w:hAnsi="宋体" w:cs="宋体" w:hint="eastAsia"/>
          <w:szCs w:val="15"/>
        </w:rPr>
        <w:lastRenderedPageBreak/>
        <w:t>当保密的信息，均有保密义务且不受合同有效期所限，直至该信息成为公开信息。泄露、不正当地使用国家秘密、工作秘密、商业秘密或者其他应当保密的信息，应当承担相应责任。其他应当保密的信息由双方在</w:t>
      </w:r>
      <w:r w:rsidRPr="00DE1E3C">
        <w:rPr>
          <w:rFonts w:ascii="宋体" w:hAnsi="宋体" w:cs="宋体" w:hint="eastAsia"/>
          <w:b/>
          <w:bCs/>
          <w:szCs w:val="15"/>
        </w:rPr>
        <w:t>【政府采购合同专用条款】</w:t>
      </w:r>
      <w:r w:rsidRPr="00DE1E3C">
        <w:rPr>
          <w:rFonts w:ascii="宋体" w:hAnsi="宋体" w:cs="宋体" w:hint="eastAsia"/>
          <w:szCs w:val="15"/>
        </w:rPr>
        <w:t>中约定。</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12. 合同价款支付</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12.1 合同价款支付按照国库集中支付制度及财政管理相关规定执行。</w:t>
      </w:r>
    </w:p>
    <w:p w:rsidR="00181B25" w:rsidRPr="00DE1E3C" w:rsidRDefault="00181B25" w:rsidP="00181B25">
      <w:pPr>
        <w:keepNext/>
        <w:keepLines/>
        <w:spacing w:line="400" w:lineRule="exact"/>
        <w:ind w:firstLineChars="200" w:firstLine="420"/>
        <w:outlineLvl w:val="1"/>
        <w:rPr>
          <w:rFonts w:ascii="Arial" w:hAnsi="Arial"/>
          <w:b/>
          <w:bCs/>
          <w:sz w:val="24"/>
          <w:szCs w:val="32"/>
        </w:rPr>
      </w:pPr>
      <w:r w:rsidRPr="00DE1E3C">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DE1E3C">
        <w:rPr>
          <w:rFonts w:ascii="宋体" w:hAnsi="宋体" w:hint="eastAsia"/>
          <w:b/>
          <w:bCs/>
          <w:szCs w:val="21"/>
        </w:rPr>
        <w:t>政府采购合同专用条款</w:t>
      </w:r>
      <w:r w:rsidRPr="00DE1E3C">
        <w:rPr>
          <w:rFonts w:ascii="宋体" w:hAnsi="宋体" w:hint="eastAsia"/>
          <w:szCs w:val="21"/>
        </w:rPr>
        <w:t>】中约定。</w:t>
      </w:r>
    </w:p>
    <w:p w:rsidR="00181B25" w:rsidRPr="00DE1E3C" w:rsidRDefault="00181B25" w:rsidP="00181B25">
      <w:pPr>
        <w:spacing w:line="400" w:lineRule="exact"/>
        <w:rPr>
          <w:rFonts w:ascii="宋体" w:hAnsi="宋体"/>
          <w:b/>
          <w:bCs/>
          <w:sz w:val="24"/>
        </w:rPr>
      </w:pPr>
      <w:r w:rsidRPr="00DE1E3C">
        <w:rPr>
          <w:rFonts w:ascii="宋体" w:hAnsi="宋体" w:hint="eastAsia"/>
          <w:b/>
          <w:bCs/>
          <w:sz w:val="24"/>
        </w:rPr>
        <w:t>13. 履约保证金</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13.1 </w:t>
      </w:r>
      <w:r w:rsidRPr="00DE1E3C">
        <w:rPr>
          <w:rFonts w:ascii="宋体" w:hAnsi="宋体" w:cs="宋体" w:hint="eastAsia"/>
          <w:szCs w:val="15"/>
        </w:rPr>
        <w:t>乙方应当以支票、汇票、本票或者金融机构、担保机构出具的保函等非现金形式提交。</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13.2 如果乙方出现</w:t>
      </w:r>
      <w:r w:rsidRPr="00DE1E3C">
        <w:rPr>
          <w:rFonts w:ascii="宋体" w:hAnsi="宋体" w:cs="宋体" w:hint="eastAsia"/>
          <w:b/>
          <w:bCs/>
          <w:szCs w:val="15"/>
        </w:rPr>
        <w:t>【政府采购合同专用条款】</w:t>
      </w:r>
      <w:r w:rsidRPr="00DE1E3C">
        <w:rPr>
          <w:rFonts w:ascii="宋体" w:hAnsi="宋体" w:cs="宋体" w:hint="eastAsia"/>
          <w:szCs w:val="15"/>
        </w:rPr>
        <w:t>约定情形的</w:t>
      </w:r>
      <w:r w:rsidRPr="00DE1E3C">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181B25" w:rsidRPr="00DE1E3C" w:rsidRDefault="00181B25" w:rsidP="00181B25">
      <w:pPr>
        <w:spacing w:line="400" w:lineRule="exact"/>
        <w:ind w:firstLine="420"/>
      </w:pPr>
      <w:r w:rsidRPr="00DE1E3C">
        <w:rPr>
          <w:rFonts w:ascii="宋体" w:hAnsi="宋体" w:hint="eastAsia"/>
          <w:szCs w:val="21"/>
        </w:rPr>
        <w:t>13.3 甲方在项目通过验收后按照</w:t>
      </w:r>
      <w:r w:rsidRPr="00DE1E3C">
        <w:rPr>
          <w:rFonts w:ascii="宋体" w:hAnsi="宋体" w:hint="eastAsia"/>
          <w:b/>
          <w:szCs w:val="21"/>
        </w:rPr>
        <w:t>【政府采购合同专用条款】</w:t>
      </w:r>
      <w:r w:rsidRPr="00DE1E3C">
        <w:rPr>
          <w:rFonts w:ascii="宋体" w:hAnsi="宋体" w:hint="eastAsia"/>
          <w:szCs w:val="21"/>
        </w:rPr>
        <w:t>规定的时间内将履约保证金退还乙方；逾期退还的，乙方可要求甲方支付违约金，违约金按照</w:t>
      </w:r>
      <w:r w:rsidRPr="00DE1E3C">
        <w:rPr>
          <w:rFonts w:ascii="宋体" w:hAnsi="宋体" w:hint="eastAsia"/>
          <w:b/>
          <w:szCs w:val="21"/>
        </w:rPr>
        <w:t>【政府采购合同专用条款】</w:t>
      </w:r>
      <w:r w:rsidRPr="00DE1E3C">
        <w:rPr>
          <w:rFonts w:ascii="宋体" w:hAnsi="宋体" w:hint="eastAsia"/>
          <w:szCs w:val="21"/>
        </w:rPr>
        <w:t>规定支付。</w:t>
      </w:r>
    </w:p>
    <w:p w:rsidR="00181B25" w:rsidRPr="00DE1E3C" w:rsidRDefault="00181B25" w:rsidP="00181B25">
      <w:pPr>
        <w:autoSpaceDE w:val="0"/>
        <w:autoSpaceDN w:val="0"/>
        <w:adjustRightInd w:val="0"/>
        <w:snapToGrid w:val="0"/>
        <w:spacing w:line="400" w:lineRule="exact"/>
        <w:jc w:val="left"/>
        <w:rPr>
          <w:rFonts w:ascii="宋体" w:hAnsi="宋体"/>
          <w:b/>
          <w:sz w:val="24"/>
        </w:rPr>
      </w:pPr>
      <w:r w:rsidRPr="00DE1E3C">
        <w:rPr>
          <w:rFonts w:ascii="宋体" w:hAnsi="宋体" w:hint="eastAsia"/>
          <w:b/>
          <w:bCs/>
          <w:sz w:val="24"/>
        </w:rPr>
        <w:t xml:space="preserve">14. </w:t>
      </w:r>
      <w:r w:rsidRPr="00DE1E3C">
        <w:rPr>
          <w:rFonts w:hint="eastAsia"/>
          <w:b/>
          <w:sz w:val="24"/>
        </w:rPr>
        <w:t>售后</w:t>
      </w:r>
      <w:r w:rsidRPr="00DE1E3C">
        <w:rPr>
          <w:rFonts w:ascii="宋体" w:hAnsi="宋体" w:hint="eastAsia"/>
          <w:b/>
          <w:sz w:val="24"/>
        </w:rPr>
        <w:t>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14.1 </w:t>
      </w:r>
      <w:proofErr w:type="gramStart"/>
      <w:r w:rsidRPr="00DE1E3C">
        <w:rPr>
          <w:rFonts w:ascii="宋体" w:hAnsi="宋体" w:hint="eastAsia"/>
          <w:szCs w:val="21"/>
        </w:rPr>
        <w:t>除项目</w:t>
      </w:r>
      <w:proofErr w:type="gramEnd"/>
      <w:r w:rsidRPr="00DE1E3C">
        <w:rPr>
          <w:rFonts w:ascii="宋体" w:hAnsi="宋体" w:hint="eastAsia"/>
          <w:szCs w:val="21"/>
        </w:rPr>
        <w:t>不涉及或采购活动中明确约定无须承担外，乙方还应提供下列服务：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（1）货物的现场移动、安装、调试、启动监督及技术支持；</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（2）提供货物组装和维修所需的专用工具和辅助材料；</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（3）在</w:t>
      </w:r>
      <w:r w:rsidRPr="00DE1E3C">
        <w:rPr>
          <w:rFonts w:ascii="宋体" w:hAnsi="宋体" w:cs="宋体" w:hint="eastAsia"/>
          <w:b/>
          <w:bCs/>
          <w:szCs w:val="15"/>
        </w:rPr>
        <w:t>【政府采购合同专用条款】</w:t>
      </w:r>
      <w:r w:rsidRPr="00DE1E3C">
        <w:rPr>
          <w:rFonts w:ascii="宋体" w:hAnsi="宋体" w:hint="eastAsia"/>
          <w:szCs w:val="21"/>
        </w:rPr>
        <w:t>约定的期限内对所有的货物实施运行监督、维修，但前提条件是该服务并不能免除乙方在质量保证期内所承担的义务；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（4）在制造商所在地或指定现场就货物的安装、启动、运营、维护、废弃处置等对甲方操作人员进行培训</w:t>
      </w:r>
      <w:r w:rsidRPr="00DE1E3C">
        <w:rPr>
          <w:rFonts w:ascii="宋体" w:hAnsi="宋体" w:cs="宋体" w:hint="eastAsia"/>
          <w:szCs w:val="15"/>
        </w:rPr>
        <w:t>；</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（5）依照法律、行政法规的规定或者按照</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约定，货物在有效使用年限届满后应予回收的，乙方负有自行或者委托第三人对货物予以回收的义务；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（6）</w:t>
      </w:r>
      <w:r w:rsidRPr="00DE1E3C">
        <w:rPr>
          <w:rFonts w:ascii="宋体" w:hAnsi="宋体" w:hint="eastAsia"/>
          <w:b/>
          <w:szCs w:val="21"/>
        </w:rPr>
        <w:t>【政府采购合同专用条款】</w:t>
      </w:r>
      <w:r w:rsidRPr="00DE1E3C">
        <w:rPr>
          <w:rFonts w:ascii="宋体" w:hAnsi="宋体" w:hint="eastAsia"/>
          <w:szCs w:val="21"/>
        </w:rPr>
        <w:t>规定由乙方提供的其他服务。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14.2 乙方提供的售后服务的费用已包含在合同价款中，甲方不再另行支付。</w:t>
      </w:r>
    </w:p>
    <w:p w:rsidR="00181B25" w:rsidRPr="00DE1E3C" w:rsidRDefault="00181B25" w:rsidP="00181B25">
      <w:pPr>
        <w:adjustRightInd w:val="0"/>
        <w:snapToGrid w:val="0"/>
        <w:spacing w:line="400" w:lineRule="exact"/>
        <w:jc w:val="left"/>
        <w:rPr>
          <w:rFonts w:ascii="宋体" w:hAnsi="宋体"/>
          <w:b/>
          <w:bCs/>
          <w:sz w:val="24"/>
        </w:rPr>
      </w:pPr>
      <w:r w:rsidRPr="00DE1E3C">
        <w:rPr>
          <w:rFonts w:ascii="宋体" w:hAnsi="宋体" w:hint="eastAsia"/>
          <w:b/>
          <w:bCs/>
          <w:sz w:val="24"/>
        </w:rPr>
        <w:t>15. 违约责任</w:t>
      </w:r>
    </w:p>
    <w:p w:rsidR="00181B25" w:rsidRPr="00DE1E3C" w:rsidRDefault="00181B25" w:rsidP="00181B25">
      <w:pPr>
        <w:adjustRightInd w:val="0"/>
        <w:snapToGrid w:val="0"/>
        <w:spacing w:line="400" w:lineRule="exact"/>
        <w:ind w:firstLineChars="200" w:firstLine="420"/>
        <w:jc w:val="left"/>
        <w:rPr>
          <w:rFonts w:ascii="宋体" w:hAnsi="宋体"/>
          <w:bCs/>
          <w:szCs w:val="21"/>
        </w:rPr>
      </w:pPr>
      <w:r w:rsidRPr="00DE1E3C">
        <w:rPr>
          <w:rFonts w:ascii="宋体" w:hAnsi="宋体" w:hint="eastAsia"/>
          <w:bCs/>
          <w:szCs w:val="21"/>
        </w:rPr>
        <w:t>15.1质量瑕疵的违约责任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乙方提供的产品不符合合同约定的质量标准或存在产品质量缺陷，甲方有权要求乙方根据</w:t>
      </w:r>
      <w:r w:rsidRPr="00DE1E3C">
        <w:rPr>
          <w:rFonts w:ascii="宋体" w:hAnsi="宋体" w:hint="eastAsia"/>
          <w:b/>
          <w:szCs w:val="21"/>
        </w:rPr>
        <w:t>【政府采购合同专用条款】</w:t>
      </w:r>
      <w:r w:rsidRPr="00DE1E3C">
        <w:rPr>
          <w:rFonts w:ascii="宋体" w:hAnsi="宋体" w:hint="eastAsia"/>
          <w:bCs/>
          <w:szCs w:val="21"/>
        </w:rPr>
        <w:t>要求</w:t>
      </w:r>
      <w:r w:rsidRPr="00DE1E3C">
        <w:rPr>
          <w:rFonts w:ascii="宋体" w:hAnsi="宋体" w:hint="eastAsia"/>
          <w:szCs w:val="21"/>
        </w:rPr>
        <w:t>及时修理、重作、更换，并承担由此给甲方造成的损失。</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bCs/>
          <w:szCs w:val="21"/>
        </w:rPr>
      </w:pPr>
      <w:r w:rsidRPr="00DE1E3C">
        <w:rPr>
          <w:rFonts w:ascii="宋体" w:hAnsi="宋体" w:hint="eastAsia"/>
          <w:bCs/>
          <w:szCs w:val="21"/>
        </w:rPr>
        <w:t>15.2 迟延交货的违约责任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w:t>
      </w:r>
      <w:r w:rsidRPr="00DE1E3C">
        <w:rPr>
          <w:rFonts w:ascii="宋体" w:hAnsi="宋体" w:hint="eastAsia"/>
          <w:szCs w:val="21"/>
        </w:rPr>
        <w:lastRenderedPageBreak/>
        <w:t>理由通知甲方。甲方在收到乙方通知后，应尽快对情况进行评价，并确定是否同意延长交货时间或延期提供服务。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（2）如果乙方没有按照合同规定的时间交货和提供相关服务，甲方有权从货款中扣除误期赔偿费而不影响合同项下的其他补救方法，赔偿费按</w:t>
      </w:r>
      <w:r w:rsidRPr="00DE1E3C">
        <w:rPr>
          <w:rFonts w:ascii="宋体" w:hAnsi="宋体" w:hint="eastAsia"/>
          <w:b/>
          <w:szCs w:val="21"/>
        </w:rPr>
        <w:t>【政府采购合同专用条款】</w:t>
      </w:r>
      <w:r w:rsidRPr="00DE1E3C">
        <w:rPr>
          <w:rFonts w:ascii="宋体" w:hAnsi="宋体" w:hint="eastAsia"/>
          <w:szCs w:val="21"/>
        </w:rPr>
        <w:t>规定执行。如果涉及公共利益，且赔偿金额无法弥补公共利益损失，甲方可要求继续履行或者采取其他补救措施。</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15.3 迟延支付的违约责任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甲方存在迟延支付乙方合同款项的，应当承担</w:t>
      </w:r>
      <w:r w:rsidRPr="00DE1E3C">
        <w:rPr>
          <w:rFonts w:ascii="宋体" w:hAnsi="宋体" w:hint="eastAsia"/>
          <w:b/>
          <w:bCs/>
          <w:szCs w:val="21"/>
        </w:rPr>
        <w:t>【政府采购合同专用条款】</w:t>
      </w:r>
      <w:r w:rsidRPr="00DE1E3C">
        <w:rPr>
          <w:rFonts w:ascii="宋体" w:hAnsi="宋体" w:hint="eastAsia"/>
          <w:szCs w:val="21"/>
        </w:rPr>
        <w:t>规定的逾期付款利息。</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bCs/>
          <w:szCs w:val="21"/>
        </w:rPr>
        <w:t>15.4其他违约责任根据项目实际需要按</w:t>
      </w:r>
      <w:r w:rsidRPr="00DE1E3C">
        <w:rPr>
          <w:rFonts w:ascii="宋体" w:hAnsi="宋体" w:hint="eastAsia"/>
          <w:b/>
          <w:bCs/>
          <w:szCs w:val="21"/>
        </w:rPr>
        <w:t>【政府采购合同专用条款】</w:t>
      </w:r>
      <w:r w:rsidRPr="00DE1E3C">
        <w:rPr>
          <w:rFonts w:ascii="宋体" w:hAnsi="宋体" w:hint="eastAsia"/>
          <w:szCs w:val="21"/>
        </w:rPr>
        <w:t>规定执行。</w:t>
      </w:r>
    </w:p>
    <w:p w:rsidR="00181B25" w:rsidRPr="00DE1E3C" w:rsidRDefault="00181B25" w:rsidP="003D37BA">
      <w:pPr>
        <w:numPr>
          <w:ilvl w:val="0"/>
          <w:numId w:val="26"/>
        </w:numPr>
        <w:autoSpaceDE w:val="0"/>
        <w:autoSpaceDN w:val="0"/>
        <w:adjustRightInd w:val="0"/>
        <w:snapToGrid w:val="0"/>
        <w:spacing w:line="400" w:lineRule="exact"/>
        <w:jc w:val="left"/>
        <w:rPr>
          <w:rFonts w:ascii="宋体" w:hAnsi="宋体"/>
          <w:b/>
          <w:sz w:val="24"/>
        </w:rPr>
      </w:pPr>
      <w:r w:rsidRPr="00DE1E3C">
        <w:rPr>
          <w:rFonts w:ascii="宋体" w:hAnsi="宋体" w:hint="eastAsia"/>
          <w:b/>
          <w:sz w:val="24"/>
        </w:rPr>
        <w:t>合同变更、中止与终止</w:t>
      </w:r>
    </w:p>
    <w:p w:rsidR="00181B25" w:rsidRPr="00DE1E3C" w:rsidRDefault="00181B25" w:rsidP="00181B25">
      <w:pPr>
        <w:adjustRightInd w:val="0"/>
        <w:snapToGrid w:val="0"/>
        <w:spacing w:line="400" w:lineRule="exact"/>
        <w:jc w:val="left"/>
        <w:rPr>
          <w:rFonts w:ascii="宋体" w:hAnsi="宋体"/>
          <w:szCs w:val="21"/>
        </w:rPr>
      </w:pPr>
      <w:r w:rsidRPr="00DE1E3C">
        <w:rPr>
          <w:rFonts w:ascii="宋体" w:hAnsi="宋体" w:hint="eastAsia"/>
          <w:szCs w:val="21"/>
        </w:rPr>
        <w:t xml:space="preserve">    16.1合同的变更</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16.2合同的中止</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（1）合同履行过程中因供应商就采购文件、采购过程或结果提起投诉的，甲方认为有必要的，可以中止合同的履行。</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181B25" w:rsidRPr="00DE1E3C" w:rsidRDefault="00181B25" w:rsidP="00181B25">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DE1E3C">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rsidR="00181B25" w:rsidRPr="00DE1E3C" w:rsidRDefault="00181B25" w:rsidP="00181B25">
      <w:pPr>
        <w:snapToGrid w:val="0"/>
        <w:spacing w:line="400" w:lineRule="exact"/>
        <w:ind w:firstLineChars="200" w:firstLine="420"/>
        <w:jc w:val="left"/>
      </w:pPr>
      <w:r w:rsidRPr="00DE1E3C">
        <w:rPr>
          <w:rFonts w:ascii="宋体" w:hAnsi="宋体" w:hint="eastAsia"/>
          <w:szCs w:val="21"/>
        </w:rPr>
        <w:t>（4）甲方不得以行政区划调整、政府换届、机构或者职能调整以及相关责任人更替为由中止合同。</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16.3合同的终止</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（1）合同因有效期限届满而终止；</w:t>
      </w:r>
    </w:p>
    <w:p w:rsidR="00181B25" w:rsidRPr="00DE1E3C" w:rsidRDefault="00181B25" w:rsidP="00181B25">
      <w:pPr>
        <w:snapToGrid w:val="0"/>
        <w:spacing w:line="400" w:lineRule="exact"/>
        <w:ind w:firstLineChars="200" w:firstLine="420"/>
        <w:rPr>
          <w:rFonts w:ascii="宋体" w:hAnsi="宋体" w:cs="宋体"/>
          <w:szCs w:val="21"/>
        </w:rPr>
      </w:pPr>
      <w:r w:rsidRPr="00DE1E3C">
        <w:rPr>
          <w:rFonts w:ascii="宋体" w:hAnsi="宋体" w:hint="eastAsia"/>
          <w:szCs w:val="21"/>
        </w:rPr>
        <w:t>（2）乙方未按合同约定履行，构成根本性违约的，甲方有权终止合同，</w:t>
      </w:r>
      <w:r w:rsidRPr="00DE1E3C">
        <w:rPr>
          <w:rFonts w:ascii="宋体" w:hAnsi="宋体" w:cs="宋体" w:hint="eastAsia"/>
          <w:szCs w:val="21"/>
        </w:rPr>
        <w:t>并追究乙方的违约责任</w:t>
      </w:r>
      <w:r w:rsidRPr="00DE1E3C">
        <w:rPr>
          <w:rFonts w:ascii="宋体" w:hAnsi="宋体" w:hint="eastAsia"/>
          <w:szCs w:val="21"/>
        </w:rPr>
        <w:t>。</w:t>
      </w:r>
    </w:p>
    <w:p w:rsidR="00181B25" w:rsidRPr="00DE1E3C" w:rsidRDefault="00181B25" w:rsidP="00181B25">
      <w:pPr>
        <w:widowControl/>
        <w:autoSpaceDE w:val="0"/>
        <w:autoSpaceDN w:val="0"/>
        <w:adjustRightInd w:val="0"/>
        <w:spacing w:line="400" w:lineRule="exact"/>
        <w:ind w:firstLineChars="200" w:firstLine="440"/>
        <w:jc w:val="left"/>
        <w:rPr>
          <w:rFonts w:ascii="宋体" w:eastAsia="华文楷体" w:hAnsi="宋体" w:cs="华文楷体"/>
          <w:kern w:val="0"/>
          <w:sz w:val="22"/>
          <w:szCs w:val="21"/>
        </w:rPr>
      </w:pPr>
      <w:r w:rsidRPr="00DE1E3C">
        <w:rPr>
          <w:rFonts w:ascii="宋体" w:eastAsia="华文楷体" w:hAnsi="宋体" w:cs="华文楷体" w:hint="eastAsia"/>
          <w:kern w:val="0"/>
          <w:sz w:val="22"/>
          <w:szCs w:val="21"/>
        </w:rPr>
        <w:t xml:space="preserve">16.4 </w:t>
      </w:r>
      <w:r w:rsidRPr="00DE1E3C">
        <w:rPr>
          <w:rFonts w:ascii="宋体" w:hAnsi="宋体" w:hint="eastAsia"/>
          <w:szCs w:val="21"/>
        </w:rPr>
        <w:t>涉及国家利益、社会公共利益的情形</w:t>
      </w:r>
    </w:p>
    <w:p w:rsidR="00181B25" w:rsidRPr="00DE1E3C" w:rsidRDefault="00181B25" w:rsidP="00181B25">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DE1E3C">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17. 合同分包</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17.1 乙方不得将合同转包给其他供应商。涉及合同分包的，乙方应根据采购文件和投标（响应）文件规定进行合同分包。</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17.2 乙方执行政府采购政策向中小企业依法分包的，乙方应当按采购文件和投标（响应）文件签订分包意向协议，分包意向协议属于本合同组成部分。</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lastRenderedPageBreak/>
        <w:t>18. 不可抗力</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18.1 不可抗力是指合同双方不能预见、不能避免且不能克服的客观情况。</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18.2 任何一方对由于不可抗力造成的部分或全部不能履行合同不承担违约责任。但迟延履行后发生不可抗力的，不能免除责任。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19. 解决争议的方法</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19.2 选择仲裁的，应在</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中明确仲裁机构及仲裁地；通过诉讼方式解决的，可以在</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中进一步约定选择与争议有实际联系的地点的人民法院管辖，但管辖法院的约定不得违反级别管辖和专属管辖的规定。</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19.3 如甲乙双方有争议的事项不影响合同其他部分的履行，在争议解决期间，合同其他部分应当继续履行。</w:t>
      </w:r>
    </w:p>
    <w:p w:rsidR="00181B25" w:rsidRPr="00DE1E3C" w:rsidRDefault="00181B25" w:rsidP="00181B25">
      <w:pPr>
        <w:autoSpaceDE w:val="0"/>
        <w:autoSpaceDN w:val="0"/>
        <w:adjustRightInd w:val="0"/>
        <w:snapToGrid w:val="0"/>
        <w:spacing w:line="400" w:lineRule="exact"/>
        <w:jc w:val="left"/>
        <w:rPr>
          <w:rFonts w:ascii="宋体" w:hAnsi="宋体"/>
          <w:sz w:val="24"/>
        </w:rPr>
      </w:pPr>
      <w:r w:rsidRPr="00DE1E3C">
        <w:rPr>
          <w:rFonts w:ascii="宋体" w:hAnsi="宋体" w:hint="eastAsia"/>
          <w:b/>
          <w:sz w:val="24"/>
        </w:rPr>
        <w:t>20. 政府采购政策</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20.1 </w:t>
      </w:r>
      <w:r w:rsidRPr="00DE1E3C">
        <w:rPr>
          <w:rFonts w:ascii="宋体" w:hAnsi="宋体" w:cs="宋体" w:hint="eastAsia"/>
          <w:lang w:val="en-GB"/>
        </w:rPr>
        <w:t>本合同应当按照规定执行政府采购政策。</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szCs w:val="21"/>
        </w:rPr>
        <w:t>2</w:t>
      </w:r>
      <w:r w:rsidRPr="00DE1E3C">
        <w:rPr>
          <w:rFonts w:ascii="宋体" w:hAnsi="宋体" w:hint="eastAsia"/>
          <w:szCs w:val="21"/>
        </w:rPr>
        <w:t>0.2 本合同依法执行政府采购政策的方式和内容，属于合同履约验收的范围。</w:t>
      </w:r>
      <w:r w:rsidRPr="00DE1E3C">
        <w:rPr>
          <w:rFonts w:ascii="宋体" w:hAnsi="宋体" w:cs="宋体" w:hint="eastAsia"/>
        </w:rPr>
        <w:t>甲乙双方</w:t>
      </w:r>
      <w:r w:rsidRPr="00DE1E3C">
        <w:rPr>
          <w:rFonts w:ascii="宋体" w:hAnsi="宋体" w:cs="宋体" w:hint="eastAsia"/>
          <w:lang w:val="en-GB"/>
        </w:rPr>
        <w:t>未按规定要求执行政府采购政策造成损失的</w:t>
      </w:r>
      <w:r w:rsidRPr="00DE1E3C">
        <w:rPr>
          <w:rFonts w:ascii="宋体" w:hAnsi="宋体" w:hint="eastAsia"/>
          <w:szCs w:val="21"/>
        </w:rPr>
        <w:t>，有过错的一方应当承担赔偿责任，双方都有过错的，各自承担相应的责任。</w:t>
      </w:r>
    </w:p>
    <w:p w:rsidR="00181B25" w:rsidRPr="00DE1E3C" w:rsidRDefault="00181B25" w:rsidP="00181B25">
      <w:pPr>
        <w:spacing w:line="400" w:lineRule="exact"/>
        <w:ind w:firstLineChars="200" w:firstLine="420"/>
        <w:rPr>
          <w:rFonts w:ascii="Calibri" w:hAnsi="Calibri"/>
          <w:szCs w:val="22"/>
        </w:rPr>
      </w:pPr>
      <w:r w:rsidRPr="00DE1E3C">
        <w:rPr>
          <w:rFonts w:ascii="宋体" w:hAnsi="宋体"/>
          <w:szCs w:val="21"/>
        </w:rPr>
        <w:t>2</w:t>
      </w:r>
      <w:r w:rsidRPr="00DE1E3C">
        <w:rPr>
          <w:rFonts w:ascii="宋体" w:hAnsi="宋体" w:hint="eastAsia"/>
          <w:szCs w:val="21"/>
        </w:rPr>
        <w:t>0.3 对于为落实中小企业支持政策，通过采购项目整体预留、设置采购</w:t>
      </w:r>
      <w:proofErr w:type="gramStart"/>
      <w:r w:rsidRPr="00DE1E3C">
        <w:rPr>
          <w:rFonts w:ascii="宋体" w:hAnsi="宋体" w:hint="eastAsia"/>
          <w:szCs w:val="21"/>
        </w:rPr>
        <w:t>包专门</w:t>
      </w:r>
      <w:proofErr w:type="gramEnd"/>
      <w:r w:rsidRPr="00DE1E3C">
        <w:rPr>
          <w:rFonts w:ascii="宋体" w:hAnsi="宋体" w:hint="eastAsia"/>
          <w:szCs w:val="21"/>
        </w:rPr>
        <w:t>预留、要求以联合体形</w:t>
      </w:r>
      <w:proofErr w:type="gramStart"/>
      <w:r w:rsidRPr="00DE1E3C">
        <w:rPr>
          <w:rFonts w:ascii="宋体" w:hAnsi="宋体" w:hint="eastAsia"/>
          <w:szCs w:val="21"/>
        </w:rPr>
        <w:t>式参加</w:t>
      </w:r>
      <w:proofErr w:type="gramEnd"/>
      <w:r w:rsidRPr="00DE1E3C">
        <w:rPr>
          <w:rFonts w:ascii="宋体" w:hAnsi="宋体" w:hint="eastAsia"/>
          <w:szCs w:val="21"/>
        </w:rPr>
        <w:t>或者合同分包等措施签订的采购合同，应当明确标注本合同为中小企业预留合同。其中，要求以联合体形</w:t>
      </w:r>
      <w:proofErr w:type="gramStart"/>
      <w:r w:rsidRPr="00DE1E3C">
        <w:rPr>
          <w:rFonts w:ascii="宋体" w:hAnsi="宋体" w:hint="eastAsia"/>
          <w:szCs w:val="21"/>
        </w:rPr>
        <w:t>式参加</w:t>
      </w:r>
      <w:proofErr w:type="gramEnd"/>
      <w:r w:rsidRPr="00DE1E3C">
        <w:rPr>
          <w:rFonts w:ascii="宋体" w:hAnsi="宋体" w:hint="eastAsia"/>
          <w:szCs w:val="21"/>
        </w:rPr>
        <w:t>采购活动或者合同分包的，须将联合协议或者分包意向协议作为采购合同的组成部分。</w:t>
      </w:r>
    </w:p>
    <w:p w:rsidR="00181B25" w:rsidRPr="00DE1E3C" w:rsidRDefault="00181B25" w:rsidP="00181B25">
      <w:pPr>
        <w:autoSpaceDE w:val="0"/>
        <w:autoSpaceDN w:val="0"/>
        <w:adjustRightInd w:val="0"/>
        <w:snapToGrid w:val="0"/>
        <w:spacing w:line="400" w:lineRule="exact"/>
        <w:jc w:val="left"/>
        <w:rPr>
          <w:rFonts w:ascii="宋体" w:hAnsi="宋体"/>
          <w:b/>
          <w:sz w:val="24"/>
        </w:rPr>
      </w:pPr>
      <w:r w:rsidRPr="00DE1E3C">
        <w:rPr>
          <w:rFonts w:ascii="宋体" w:hAnsi="宋体" w:hint="eastAsia"/>
          <w:b/>
          <w:sz w:val="24"/>
        </w:rPr>
        <w:t>21. 法律适用</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21.1 本合同的订立、生效、解释、履行及与本合同有关的争议解决，均适用法律、行政法规。</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21.2 本合同条款与法律、行政法规的强制性规定不一致的，双方当事人应按照法律、行政法规的强制性规定修改本合同的相关条款。</w:t>
      </w:r>
    </w:p>
    <w:p w:rsidR="00181B25" w:rsidRPr="00DE1E3C" w:rsidRDefault="00181B25" w:rsidP="00181B25">
      <w:pPr>
        <w:numPr>
          <w:ilvl w:val="255"/>
          <w:numId w:val="0"/>
        </w:numPr>
        <w:autoSpaceDE w:val="0"/>
        <w:autoSpaceDN w:val="0"/>
        <w:adjustRightInd w:val="0"/>
        <w:snapToGrid w:val="0"/>
        <w:spacing w:line="400" w:lineRule="exact"/>
        <w:jc w:val="left"/>
        <w:rPr>
          <w:rFonts w:ascii="宋体" w:hAnsi="宋体"/>
          <w:b/>
          <w:sz w:val="24"/>
        </w:rPr>
      </w:pPr>
      <w:r w:rsidRPr="00DE1E3C">
        <w:rPr>
          <w:rFonts w:ascii="宋体" w:hAnsi="宋体" w:hint="eastAsia"/>
          <w:b/>
          <w:sz w:val="24"/>
        </w:rPr>
        <w:t>22. 通知</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22.1 本合同任何</w:t>
      </w:r>
      <w:proofErr w:type="gramStart"/>
      <w:r w:rsidRPr="00DE1E3C">
        <w:rPr>
          <w:rFonts w:ascii="宋体" w:hAnsi="宋体" w:cs="宋体" w:hint="eastAsia"/>
          <w:kern w:val="0"/>
          <w:szCs w:val="21"/>
        </w:rPr>
        <w:t>一</w:t>
      </w:r>
      <w:proofErr w:type="gramEnd"/>
      <w:r w:rsidRPr="00DE1E3C">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rsidR="00181B25" w:rsidRPr="00DE1E3C" w:rsidRDefault="00181B25" w:rsidP="00181B25">
      <w:pPr>
        <w:widowControl/>
        <w:autoSpaceDE w:val="0"/>
        <w:autoSpaceDN w:val="0"/>
        <w:adjustRightInd w:val="0"/>
        <w:spacing w:line="400" w:lineRule="exact"/>
        <w:rPr>
          <w:rFonts w:ascii="华文楷体" w:eastAsia="华文楷体" w:hAnsi="华文楷体" w:cs="华文楷体"/>
          <w:kern w:val="0"/>
          <w:szCs w:val="21"/>
        </w:rPr>
      </w:pPr>
      <w:r w:rsidRPr="00DE1E3C">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22.3本合同一方给另一方的通知均应采用书面形式，传真或快递送到本合同中规定的对方的地址和办理签收手续。</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lastRenderedPageBreak/>
        <w:t>22.4通知以送达之日或通知书中规定的生效之日起生效，两者中以较迟之日为准。</w:t>
      </w:r>
    </w:p>
    <w:p w:rsidR="00181B25" w:rsidRPr="00DE1E3C" w:rsidRDefault="00181B25" w:rsidP="003D37BA">
      <w:pPr>
        <w:numPr>
          <w:ilvl w:val="0"/>
          <w:numId w:val="27"/>
        </w:numPr>
        <w:adjustRightInd w:val="0"/>
        <w:snapToGrid w:val="0"/>
        <w:spacing w:line="400" w:lineRule="exact"/>
        <w:jc w:val="left"/>
        <w:rPr>
          <w:rFonts w:ascii="宋体" w:hAnsi="宋体"/>
          <w:b/>
          <w:bCs/>
          <w:sz w:val="24"/>
        </w:rPr>
      </w:pPr>
      <w:r w:rsidRPr="00DE1E3C">
        <w:rPr>
          <w:rFonts w:ascii="宋体" w:hAnsi="宋体" w:hint="eastAsia"/>
          <w:b/>
          <w:bCs/>
          <w:sz w:val="24"/>
        </w:rPr>
        <w:t>合同未尽事项</w:t>
      </w:r>
    </w:p>
    <w:p w:rsidR="00181B25" w:rsidRPr="00DE1E3C" w:rsidRDefault="00181B25" w:rsidP="00181B25">
      <w:pPr>
        <w:adjustRightInd w:val="0"/>
        <w:snapToGrid w:val="0"/>
        <w:spacing w:line="400" w:lineRule="exact"/>
        <w:ind w:firstLineChars="200" w:firstLine="420"/>
        <w:jc w:val="left"/>
        <w:rPr>
          <w:rFonts w:ascii="宋体" w:hAnsi="宋体"/>
          <w:bCs/>
          <w:szCs w:val="21"/>
        </w:rPr>
      </w:pPr>
      <w:r w:rsidRPr="00DE1E3C">
        <w:rPr>
          <w:rFonts w:ascii="宋体" w:hAnsi="宋体" w:hint="eastAsia"/>
          <w:bCs/>
          <w:szCs w:val="21"/>
        </w:rPr>
        <w:t>23.1合同未尽事项见</w:t>
      </w:r>
      <w:r w:rsidRPr="00DE1E3C">
        <w:rPr>
          <w:rFonts w:ascii="宋体" w:hAnsi="宋体" w:hint="eastAsia"/>
          <w:b/>
          <w:szCs w:val="21"/>
        </w:rPr>
        <w:t>【政府采购合同专用条款】</w:t>
      </w:r>
      <w:r w:rsidRPr="00DE1E3C">
        <w:rPr>
          <w:rFonts w:ascii="宋体" w:hAnsi="宋体" w:hint="eastAsia"/>
          <w:bCs/>
          <w:szCs w:val="21"/>
        </w:rPr>
        <w:t>。</w:t>
      </w:r>
    </w:p>
    <w:p w:rsidR="00181B25" w:rsidRPr="00DE1E3C" w:rsidRDefault="00181B25" w:rsidP="00181B25">
      <w:pPr>
        <w:adjustRightInd w:val="0"/>
        <w:snapToGrid w:val="0"/>
        <w:spacing w:line="400" w:lineRule="exact"/>
        <w:jc w:val="left"/>
        <w:rPr>
          <w:rFonts w:ascii="黑体" w:eastAsia="黑体" w:hAnsi="华文中宋"/>
          <w:sz w:val="28"/>
          <w:szCs w:val="28"/>
        </w:rPr>
      </w:pPr>
      <w:r w:rsidRPr="00DE1E3C">
        <w:rPr>
          <w:rFonts w:ascii="宋体" w:hAnsi="宋体" w:hint="eastAsia"/>
          <w:bCs/>
          <w:szCs w:val="21"/>
        </w:rPr>
        <w:t xml:space="preserve">    23.2 合同附件与合同正文具有同等的法律效力。</w:t>
      </w:r>
      <w:bookmarkStart w:id="827" w:name="_Toc20313"/>
    </w:p>
    <w:p w:rsidR="00181B25" w:rsidRPr="00DE1E3C" w:rsidRDefault="00181B25" w:rsidP="00181B25">
      <w:pPr>
        <w:adjustRightInd w:val="0"/>
        <w:snapToGrid w:val="0"/>
        <w:jc w:val="center"/>
        <w:rPr>
          <w:rFonts w:ascii="黑体" w:eastAsia="黑体" w:hAnsi="华文中宋"/>
          <w:sz w:val="28"/>
          <w:szCs w:val="28"/>
        </w:rPr>
      </w:pPr>
      <w:r w:rsidRPr="00DE1E3C">
        <w:rPr>
          <w:rFonts w:ascii="黑体" w:eastAsia="黑体" w:hAnsi="华文中宋" w:hint="eastAsia"/>
          <w:sz w:val="28"/>
          <w:szCs w:val="28"/>
        </w:rPr>
        <w:br w:type="page"/>
      </w:r>
    </w:p>
    <w:p w:rsidR="00181B25" w:rsidRPr="00DE1E3C" w:rsidRDefault="00181B25" w:rsidP="00181B25">
      <w:pPr>
        <w:keepNext/>
        <w:keepLines/>
        <w:adjustRightInd w:val="0"/>
        <w:snapToGrid w:val="0"/>
        <w:spacing w:line="360" w:lineRule="auto"/>
        <w:jc w:val="center"/>
        <w:outlineLvl w:val="1"/>
        <w:rPr>
          <w:rFonts w:ascii="黑体" w:eastAsia="黑体" w:hAnsi="华文中宋"/>
          <w:sz w:val="28"/>
          <w:szCs w:val="28"/>
        </w:rPr>
      </w:pPr>
      <w:r w:rsidRPr="00DE1E3C">
        <w:rPr>
          <w:rFonts w:ascii="黑体" w:eastAsia="黑体" w:hAnsi="华文中宋" w:hint="eastAsia"/>
          <w:sz w:val="28"/>
          <w:szCs w:val="28"/>
        </w:rPr>
        <w:lastRenderedPageBreak/>
        <w:t>第三节 政府采购合同专用条款</w:t>
      </w:r>
      <w:bookmarkEnd w:id="827"/>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第1.2（6）项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联合体具体要求</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04"/>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第1.2（7）项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其他术语解释</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第4.4款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履约验收中甲方提出异议或</w:t>
            </w:r>
            <w:proofErr w:type="gramStart"/>
            <w:r w:rsidRPr="00DE1E3C">
              <w:rPr>
                <w:rFonts w:ascii="宋体" w:hAnsi="宋体" w:hint="eastAsia"/>
                <w:szCs w:val="21"/>
              </w:rPr>
              <w:t>作出</w:t>
            </w:r>
            <w:proofErr w:type="gramEnd"/>
            <w:r w:rsidRPr="00DE1E3C">
              <w:rPr>
                <w:rFonts w:ascii="宋体" w:hAnsi="宋体" w:hint="eastAsia"/>
                <w:szCs w:val="21"/>
              </w:rPr>
              <w:t>说明的期限</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第4.6款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约定甲方承担的其他义务和责任</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snapToGrid w:val="0"/>
              <w:jc w:val="center"/>
            </w:pPr>
            <w:r w:rsidRPr="00DE1E3C">
              <w:rPr>
                <w:rFonts w:ascii="宋体" w:hAnsi="宋体" w:hint="eastAsia"/>
                <w:szCs w:val="21"/>
              </w:rPr>
              <w:t>第5.4款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约定乙方承担的其他义务和责任</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snapToGrid w:val="0"/>
              <w:jc w:val="center"/>
              <w:rPr>
                <w:rFonts w:ascii="宋体" w:hAnsi="宋体"/>
                <w:szCs w:val="21"/>
              </w:rPr>
            </w:pPr>
            <w:r w:rsidRPr="00DE1E3C">
              <w:rPr>
                <w:rFonts w:ascii="宋体" w:hAnsi="宋体" w:hint="eastAsia"/>
                <w:szCs w:val="21"/>
              </w:rPr>
              <w:t>第6.1款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履行合同义务的顺序</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67"/>
        </w:trPr>
        <w:tc>
          <w:tcPr>
            <w:tcW w:w="1607" w:type="dxa"/>
            <w:vMerge w:val="restart"/>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第7.1款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包装特殊要求</w:t>
            </w:r>
          </w:p>
        </w:tc>
        <w:tc>
          <w:tcPr>
            <w:tcW w:w="5170" w:type="dxa"/>
            <w:vAlign w:val="center"/>
          </w:tcPr>
          <w:p w:rsidR="00181B25" w:rsidRPr="00DE1E3C" w:rsidRDefault="00181B25" w:rsidP="00181B25"/>
        </w:tc>
      </w:tr>
      <w:tr w:rsidR="00416320" w:rsidRPr="00DE1E3C" w:rsidTr="00D464F5">
        <w:trPr>
          <w:trHeight w:val="667"/>
        </w:trPr>
        <w:tc>
          <w:tcPr>
            <w:tcW w:w="1607" w:type="dxa"/>
            <w:vMerge/>
            <w:vAlign w:val="center"/>
          </w:tcPr>
          <w:p w:rsidR="00181B25" w:rsidRPr="00DE1E3C" w:rsidRDefault="00181B25" w:rsidP="00181B25">
            <w:pPr>
              <w:adjustRightInd w:val="0"/>
              <w:snapToGrid w:val="0"/>
              <w:jc w:val="center"/>
              <w:rPr>
                <w:rFonts w:ascii="宋体" w:hAnsi="宋体"/>
                <w:szCs w:val="21"/>
              </w:rPr>
            </w:pP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指定现场</w:t>
            </w:r>
          </w:p>
        </w:tc>
        <w:tc>
          <w:tcPr>
            <w:tcW w:w="5170" w:type="dxa"/>
            <w:vAlign w:val="center"/>
          </w:tcPr>
          <w:p w:rsidR="00181B25" w:rsidRPr="00DE1E3C" w:rsidRDefault="00181B25" w:rsidP="00181B25"/>
        </w:tc>
      </w:tr>
      <w:tr w:rsidR="00416320" w:rsidRPr="00DE1E3C" w:rsidTr="00D464F5">
        <w:trPr>
          <w:trHeight w:val="772"/>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第7.2款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运输特殊要求</w:t>
            </w:r>
          </w:p>
        </w:tc>
        <w:tc>
          <w:tcPr>
            <w:tcW w:w="5170" w:type="dxa"/>
            <w:vAlign w:val="center"/>
          </w:tcPr>
          <w:p w:rsidR="00181B25" w:rsidRPr="00DE1E3C" w:rsidRDefault="00181B25" w:rsidP="00181B25"/>
        </w:tc>
      </w:tr>
      <w:tr w:rsidR="00416320" w:rsidRPr="00DE1E3C" w:rsidTr="00D464F5">
        <w:trPr>
          <w:trHeight w:val="667"/>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第7.3款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保险要求</w:t>
            </w:r>
          </w:p>
        </w:tc>
        <w:tc>
          <w:tcPr>
            <w:tcW w:w="5170" w:type="dxa"/>
            <w:vAlign w:val="center"/>
          </w:tcPr>
          <w:p w:rsidR="00181B25" w:rsidRPr="00DE1E3C" w:rsidRDefault="00181B25" w:rsidP="00181B25"/>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第8.2（1）项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质量保证期</w:t>
            </w:r>
          </w:p>
        </w:tc>
        <w:tc>
          <w:tcPr>
            <w:tcW w:w="5170" w:type="dxa"/>
            <w:vAlign w:val="center"/>
          </w:tcPr>
          <w:p w:rsidR="00181B25" w:rsidRPr="00DE1E3C" w:rsidRDefault="00181B25" w:rsidP="00181B25">
            <w:pPr>
              <w:autoSpaceDE w:val="0"/>
              <w:autoSpaceDN w:val="0"/>
              <w:adjustRightInd w:val="0"/>
              <w:snapToGrid w:val="0"/>
              <w:ind w:firstLineChars="200" w:firstLine="42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第8.2（3）项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货物质量缺陷</w:t>
            </w:r>
          </w:p>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响应时间</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snapToGrid w:val="0"/>
              <w:jc w:val="center"/>
              <w:rPr>
                <w:rFonts w:ascii="宋体" w:hAnsi="宋体" w:cs="宋体"/>
                <w:szCs w:val="21"/>
              </w:rPr>
            </w:pPr>
            <w:r w:rsidRPr="00DE1E3C">
              <w:rPr>
                <w:rFonts w:ascii="宋体" w:hAnsi="宋体" w:cs="宋体" w:hint="eastAsia"/>
                <w:szCs w:val="21"/>
              </w:rPr>
              <w:t>第二节</w:t>
            </w:r>
          </w:p>
          <w:p w:rsidR="00181B25" w:rsidRPr="00DE1E3C" w:rsidRDefault="00181B25" w:rsidP="00181B25">
            <w:pPr>
              <w:widowControl/>
              <w:autoSpaceDE w:val="0"/>
              <w:autoSpaceDN w:val="0"/>
              <w:adjustRightInd w:val="0"/>
              <w:spacing w:line="400" w:lineRule="exact"/>
              <w:jc w:val="center"/>
              <w:rPr>
                <w:rFonts w:ascii="华文楷体" w:eastAsia="华文楷体" w:hAnsi="华文楷体" w:cs="华文楷体"/>
                <w:kern w:val="0"/>
                <w:sz w:val="22"/>
                <w:szCs w:val="21"/>
              </w:rPr>
            </w:pPr>
            <w:r w:rsidRPr="00DE1E3C">
              <w:rPr>
                <w:rFonts w:ascii="宋体" w:hAnsi="宋体" w:cs="宋体" w:hint="eastAsia"/>
                <w:kern w:val="0"/>
                <w:sz w:val="22"/>
                <w:szCs w:val="21"/>
              </w:rPr>
              <w:t>第11.1款</w:t>
            </w:r>
          </w:p>
        </w:tc>
        <w:tc>
          <w:tcPr>
            <w:tcW w:w="1742" w:type="dxa"/>
            <w:vAlign w:val="center"/>
          </w:tcPr>
          <w:p w:rsidR="00181B25" w:rsidRPr="00DE1E3C" w:rsidRDefault="00181B25" w:rsidP="00181B25">
            <w:pPr>
              <w:adjustRightInd w:val="0"/>
              <w:snapToGrid w:val="0"/>
              <w:rPr>
                <w:rFonts w:ascii="宋体" w:hAnsi="宋体"/>
                <w:szCs w:val="21"/>
              </w:rPr>
            </w:pPr>
            <w:r w:rsidRPr="00DE1E3C">
              <w:rPr>
                <w:rFonts w:ascii="宋体" w:hAnsi="宋体" w:hint="eastAsia"/>
                <w:szCs w:val="21"/>
              </w:rPr>
              <w:t>其他应当保密的信息</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97"/>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第12.2款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合同价款支付时间</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97"/>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第13.2款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履约保证金不予退还的情形</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第13.3款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履约保证金退还时间及逾期退还的违约金</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84"/>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第14.1（3）项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运行监督、维修期限</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84"/>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第14.1（5）项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货物回收的约定</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lastRenderedPageBreak/>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第14.1（6）项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乙方提供的其他服务</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修理、重作、更换相关具体规定</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第15.2（2）项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迟延交货赔偿费</w:t>
            </w:r>
          </w:p>
        </w:tc>
        <w:tc>
          <w:tcPr>
            <w:tcW w:w="5170" w:type="dxa"/>
            <w:vAlign w:val="center"/>
          </w:tcPr>
          <w:p w:rsidR="00181B25" w:rsidRPr="00DE1E3C" w:rsidRDefault="00181B25" w:rsidP="00181B25">
            <w:pPr>
              <w:adjustRightInd w:val="0"/>
              <w:snapToGrid w:val="0"/>
              <w:jc w:val="left"/>
              <w:rPr>
                <w:rFonts w:ascii="宋体" w:hAnsi="宋体"/>
                <w:szCs w:val="21"/>
                <w:u w:val="single"/>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第15.3款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逾期付款利息</w:t>
            </w:r>
          </w:p>
        </w:tc>
        <w:tc>
          <w:tcPr>
            <w:tcW w:w="5170" w:type="dxa"/>
            <w:vAlign w:val="center"/>
          </w:tcPr>
          <w:p w:rsidR="00181B25" w:rsidRPr="00DE1E3C" w:rsidRDefault="00181B25" w:rsidP="00181B25">
            <w:pPr>
              <w:adjustRightInd w:val="0"/>
              <w:snapToGrid w:val="0"/>
              <w:jc w:val="left"/>
              <w:rPr>
                <w:rFonts w:ascii="宋体" w:hAnsi="宋体"/>
                <w:szCs w:val="21"/>
                <w:u w:val="single"/>
              </w:rPr>
            </w:pPr>
          </w:p>
        </w:tc>
      </w:tr>
      <w:tr w:rsidR="00416320" w:rsidRPr="00DE1E3C" w:rsidTr="00D464F5">
        <w:trPr>
          <w:trHeight w:val="876"/>
        </w:trPr>
        <w:tc>
          <w:tcPr>
            <w:tcW w:w="1607" w:type="dxa"/>
            <w:tcBorders>
              <w:bottom w:val="single" w:sz="2" w:space="0" w:color="auto"/>
              <w:right w:val="single" w:sz="2" w:space="0" w:color="auto"/>
            </w:tcBorders>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其他违约责任</w:t>
            </w:r>
          </w:p>
        </w:tc>
        <w:tc>
          <w:tcPr>
            <w:tcW w:w="5170" w:type="dxa"/>
            <w:tcBorders>
              <w:left w:val="single" w:sz="2" w:space="0" w:color="auto"/>
              <w:bottom w:val="single" w:sz="2" w:space="0" w:color="auto"/>
            </w:tcBorders>
            <w:vAlign w:val="center"/>
          </w:tcPr>
          <w:p w:rsidR="00181B25" w:rsidRPr="00DE1E3C" w:rsidRDefault="00181B25" w:rsidP="00181B25">
            <w:pPr>
              <w:adjustRightInd w:val="0"/>
              <w:snapToGrid w:val="0"/>
              <w:jc w:val="left"/>
              <w:rPr>
                <w:rFonts w:ascii="宋体" w:hAnsi="宋体"/>
                <w:szCs w:val="21"/>
                <w:u w:val="single"/>
              </w:rPr>
            </w:pPr>
          </w:p>
        </w:tc>
      </w:tr>
      <w:tr w:rsidR="00416320" w:rsidRPr="00DE1E3C" w:rsidTr="00D464F5">
        <w:trPr>
          <w:trHeight w:val="90"/>
        </w:trPr>
        <w:tc>
          <w:tcPr>
            <w:tcW w:w="1607" w:type="dxa"/>
            <w:tcBorders>
              <w:top w:val="single" w:sz="2" w:space="0" w:color="auto"/>
              <w:right w:val="single" w:sz="2" w:space="0" w:color="auto"/>
            </w:tcBorders>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解决争议的方法</w:t>
            </w:r>
          </w:p>
        </w:tc>
        <w:tc>
          <w:tcPr>
            <w:tcW w:w="5170" w:type="dxa"/>
            <w:tcBorders>
              <w:top w:val="single" w:sz="2" w:space="0" w:color="auto"/>
              <w:left w:val="single" w:sz="2" w:space="0" w:color="auto"/>
            </w:tcBorders>
            <w:vAlign w:val="center"/>
          </w:tcPr>
          <w:p w:rsidR="00181B25" w:rsidRPr="00DE1E3C" w:rsidRDefault="00181B25" w:rsidP="00181B25">
            <w:pPr>
              <w:autoSpaceDE w:val="0"/>
              <w:autoSpaceDN w:val="0"/>
              <w:adjustRightInd w:val="0"/>
              <w:snapToGrid w:val="0"/>
              <w:spacing w:line="400" w:lineRule="exact"/>
              <w:jc w:val="left"/>
              <w:rPr>
                <w:rFonts w:ascii="宋体" w:hAnsi="宋体" w:cs="宋体"/>
                <w:iCs/>
                <w:szCs w:val="21"/>
              </w:rPr>
            </w:pPr>
            <w:r w:rsidRPr="00DE1E3C">
              <w:rPr>
                <w:rFonts w:ascii="宋体" w:hAnsi="宋体" w:cs="宋体" w:hint="eastAsia"/>
                <w:iCs/>
                <w:szCs w:val="21"/>
              </w:rPr>
              <w:t>因本合同及合同有关事项发生的争议，按下列第</w:t>
            </w:r>
            <w:r w:rsidRPr="00DE1E3C">
              <w:rPr>
                <w:rFonts w:ascii="宋体" w:hAnsi="宋体" w:cs="宋体" w:hint="eastAsia"/>
                <w:iCs/>
                <w:szCs w:val="21"/>
                <w:u w:val="single"/>
              </w:rPr>
              <w:t xml:space="preserve">   </w:t>
            </w:r>
            <w:r w:rsidRPr="00DE1E3C">
              <w:rPr>
                <w:rFonts w:ascii="宋体" w:hAnsi="宋体" w:cs="宋体" w:hint="eastAsia"/>
                <w:iCs/>
                <w:szCs w:val="21"/>
              </w:rPr>
              <w:t>种方式解决：</w:t>
            </w:r>
          </w:p>
          <w:p w:rsidR="00181B25" w:rsidRPr="00DE1E3C" w:rsidRDefault="00181B25" w:rsidP="00181B25">
            <w:pPr>
              <w:autoSpaceDE w:val="0"/>
              <w:autoSpaceDN w:val="0"/>
              <w:adjustRightInd w:val="0"/>
              <w:snapToGrid w:val="0"/>
              <w:spacing w:line="400" w:lineRule="exact"/>
              <w:jc w:val="left"/>
              <w:rPr>
                <w:rFonts w:ascii="宋体" w:hAnsi="宋体" w:cs="宋体"/>
                <w:iCs/>
                <w:szCs w:val="21"/>
              </w:rPr>
            </w:pPr>
            <w:r w:rsidRPr="00DE1E3C">
              <w:rPr>
                <w:rFonts w:ascii="宋体" w:hAnsi="宋体" w:cs="宋体" w:hint="eastAsia"/>
                <w:iCs/>
                <w:szCs w:val="21"/>
              </w:rPr>
              <w:t>（1）向</w:t>
            </w:r>
            <w:r w:rsidRPr="00DE1E3C">
              <w:rPr>
                <w:rFonts w:ascii="宋体" w:hAnsi="宋体" w:cs="宋体" w:hint="eastAsia"/>
                <w:iCs/>
                <w:szCs w:val="21"/>
                <w:u w:val="single"/>
              </w:rPr>
              <w:t xml:space="preserve">                    </w:t>
            </w:r>
            <w:r w:rsidRPr="00DE1E3C">
              <w:rPr>
                <w:rFonts w:ascii="宋体" w:hAnsi="宋体" w:cs="宋体" w:hint="eastAsia"/>
                <w:iCs/>
                <w:szCs w:val="21"/>
              </w:rPr>
              <w:t>仲裁委员会申请仲裁，仲裁地点为</w:t>
            </w:r>
            <w:r w:rsidRPr="00DE1E3C">
              <w:rPr>
                <w:rFonts w:ascii="宋体" w:hAnsi="宋体" w:cs="宋体" w:hint="eastAsia"/>
                <w:iCs/>
                <w:szCs w:val="21"/>
                <w:u w:val="single"/>
              </w:rPr>
              <w:t xml:space="preserve">           </w:t>
            </w:r>
            <w:r w:rsidRPr="00DE1E3C">
              <w:rPr>
                <w:rFonts w:ascii="宋体" w:hAnsi="宋体" w:cs="宋体" w:hint="eastAsia"/>
                <w:iCs/>
                <w:szCs w:val="21"/>
              </w:rPr>
              <w:t>；</w:t>
            </w:r>
          </w:p>
          <w:p w:rsidR="00181B25" w:rsidRPr="00DE1E3C" w:rsidRDefault="00181B25" w:rsidP="00181B25">
            <w:pPr>
              <w:adjustRightInd w:val="0"/>
              <w:snapToGrid w:val="0"/>
              <w:jc w:val="left"/>
              <w:rPr>
                <w:rFonts w:ascii="宋体" w:hAnsi="宋体"/>
                <w:szCs w:val="21"/>
                <w:u w:val="single"/>
              </w:rPr>
            </w:pPr>
            <w:r w:rsidRPr="00DE1E3C">
              <w:rPr>
                <w:rFonts w:ascii="宋体" w:hAnsi="宋体" w:cs="宋体" w:hint="eastAsia"/>
                <w:iCs/>
                <w:szCs w:val="21"/>
              </w:rPr>
              <w:t>（2）向</w:t>
            </w:r>
            <w:r w:rsidRPr="00DE1E3C">
              <w:rPr>
                <w:rFonts w:ascii="宋体" w:hAnsi="宋体" w:cs="宋体" w:hint="eastAsia"/>
                <w:iCs/>
                <w:szCs w:val="21"/>
                <w:u w:val="single"/>
              </w:rPr>
              <w:t xml:space="preserve">                    </w:t>
            </w:r>
            <w:r w:rsidRPr="00DE1E3C">
              <w:rPr>
                <w:rFonts w:ascii="宋体" w:hAnsi="宋体" w:cs="宋体" w:hint="eastAsia"/>
                <w:iCs/>
                <w:szCs w:val="21"/>
              </w:rPr>
              <w:t>人民法院起诉。</w:t>
            </w:r>
          </w:p>
        </w:tc>
      </w:tr>
      <w:tr w:rsidR="00416320" w:rsidRPr="00DE1E3C" w:rsidTr="00D464F5">
        <w:trPr>
          <w:trHeight w:val="770"/>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第23.1款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bCs/>
                <w:szCs w:val="21"/>
              </w:rPr>
              <w:t>其他专用条款</w:t>
            </w:r>
          </w:p>
        </w:tc>
        <w:tc>
          <w:tcPr>
            <w:tcW w:w="5170" w:type="dxa"/>
            <w:vAlign w:val="center"/>
          </w:tcPr>
          <w:p w:rsidR="00181B25" w:rsidRPr="00DE1E3C" w:rsidRDefault="00181B25" w:rsidP="00181B25">
            <w:pPr>
              <w:adjustRightInd w:val="0"/>
              <w:snapToGrid w:val="0"/>
              <w:jc w:val="left"/>
              <w:rPr>
                <w:rFonts w:ascii="宋体" w:hAnsi="宋体"/>
                <w:szCs w:val="21"/>
              </w:rPr>
            </w:pPr>
          </w:p>
        </w:tc>
      </w:tr>
    </w:tbl>
    <w:p w:rsidR="00181B25" w:rsidRPr="00DE1E3C" w:rsidRDefault="00181B25" w:rsidP="00181B25"/>
    <w:p w:rsidR="00181B25" w:rsidRPr="00DE1E3C" w:rsidRDefault="00181B25" w:rsidP="00181B25"/>
    <w:p w:rsidR="00FB0CBC" w:rsidRPr="00DE1E3C" w:rsidRDefault="00FB0CBC" w:rsidP="00004736">
      <w:pPr>
        <w:snapToGrid w:val="0"/>
        <w:spacing w:line="360" w:lineRule="auto"/>
        <w:ind w:firstLineChars="202" w:firstLine="487"/>
        <w:rPr>
          <w:rFonts w:ascii="宋体" w:hAnsi="宋体" w:cs="宋体"/>
          <w:b/>
          <w:bCs/>
          <w:iCs/>
          <w:sz w:val="24"/>
        </w:rPr>
      </w:pPr>
      <w:r w:rsidRPr="00DE1E3C">
        <w:rPr>
          <w:rFonts w:ascii="宋体" w:hAnsi="宋体" w:cs="宋体"/>
          <w:b/>
          <w:bCs/>
          <w:iCs/>
          <w:sz w:val="24"/>
        </w:rPr>
        <w:br w:type="page"/>
      </w:r>
    </w:p>
    <w:p w:rsidR="001B2C76" w:rsidRPr="00DE1E3C" w:rsidRDefault="00985E16">
      <w:pPr>
        <w:spacing w:line="360" w:lineRule="auto"/>
        <w:jc w:val="center"/>
        <w:outlineLvl w:val="0"/>
        <w:rPr>
          <w:b/>
          <w:sz w:val="36"/>
          <w:szCs w:val="36"/>
        </w:rPr>
      </w:pPr>
      <w:bookmarkStart w:id="828" w:name="_Toc99301426"/>
      <w:r w:rsidRPr="00DE1E3C">
        <w:rPr>
          <w:b/>
          <w:sz w:val="36"/>
          <w:szCs w:val="36"/>
        </w:rPr>
        <w:lastRenderedPageBreak/>
        <w:t>第七章</w:t>
      </w:r>
      <w:r w:rsidR="000B0A8B" w:rsidRPr="00DE1E3C">
        <w:rPr>
          <w:rFonts w:hint="eastAsia"/>
          <w:b/>
          <w:sz w:val="36"/>
          <w:szCs w:val="36"/>
        </w:rPr>
        <w:t xml:space="preserve"> </w:t>
      </w:r>
      <w:r w:rsidRPr="00DE1E3C">
        <w:rPr>
          <w:b/>
          <w:sz w:val="36"/>
          <w:szCs w:val="36"/>
        </w:rPr>
        <w:t>投标文件格式</w:t>
      </w:r>
      <w:bookmarkEnd w:id="828"/>
    </w:p>
    <w:p w:rsidR="001B2C76" w:rsidRPr="00DE1E3C" w:rsidRDefault="001B2C76">
      <w:pPr>
        <w:tabs>
          <w:tab w:val="left" w:pos="900"/>
          <w:tab w:val="left" w:pos="1980"/>
        </w:tabs>
        <w:snapToGrid w:val="0"/>
        <w:spacing w:line="360" w:lineRule="auto"/>
        <w:ind w:left="142"/>
        <w:rPr>
          <w:b/>
          <w:sz w:val="24"/>
        </w:rPr>
      </w:pPr>
    </w:p>
    <w:p w:rsidR="001B2C76" w:rsidRPr="00DE1E3C" w:rsidRDefault="001B2C76">
      <w:pPr>
        <w:tabs>
          <w:tab w:val="left" w:pos="900"/>
          <w:tab w:val="left" w:pos="1980"/>
        </w:tabs>
        <w:snapToGrid w:val="0"/>
        <w:spacing w:line="360" w:lineRule="auto"/>
        <w:ind w:left="142"/>
        <w:rPr>
          <w:b/>
          <w:sz w:val="24"/>
        </w:rPr>
      </w:pPr>
    </w:p>
    <w:p w:rsidR="001B2C76" w:rsidRPr="00DE1E3C" w:rsidRDefault="00985E16">
      <w:pPr>
        <w:tabs>
          <w:tab w:val="left" w:pos="900"/>
          <w:tab w:val="left" w:pos="1980"/>
        </w:tabs>
        <w:snapToGrid w:val="0"/>
        <w:spacing w:line="360" w:lineRule="auto"/>
        <w:ind w:left="142"/>
        <w:rPr>
          <w:sz w:val="24"/>
        </w:rPr>
      </w:pPr>
      <w:r w:rsidRPr="00DE1E3C">
        <w:rPr>
          <w:b/>
          <w:sz w:val="24"/>
        </w:rPr>
        <w:t>投标人编制文件须知</w:t>
      </w:r>
    </w:p>
    <w:p w:rsidR="001B2C76" w:rsidRPr="00DE1E3C" w:rsidRDefault="00985E16">
      <w:pPr>
        <w:tabs>
          <w:tab w:val="left" w:pos="900"/>
          <w:tab w:val="left" w:pos="1980"/>
        </w:tabs>
        <w:snapToGrid w:val="0"/>
        <w:spacing w:line="360" w:lineRule="auto"/>
        <w:ind w:left="142"/>
        <w:rPr>
          <w:sz w:val="24"/>
        </w:rPr>
      </w:pPr>
      <w:r w:rsidRPr="00DE1E3C">
        <w:rPr>
          <w:sz w:val="24"/>
        </w:rPr>
        <w:t>1</w:t>
      </w:r>
      <w:r w:rsidRPr="00DE1E3C">
        <w:rPr>
          <w:sz w:val="24"/>
        </w:rPr>
        <w:t>、投标人按照本部分的顺序编制投标文件（资格证明文件）、投标文件（商务技术文件），编制中涉及格式资料的，应按照本部</w:t>
      </w:r>
      <w:proofErr w:type="gramStart"/>
      <w:r w:rsidRPr="00DE1E3C">
        <w:rPr>
          <w:sz w:val="24"/>
        </w:rPr>
        <w:t>分提供</w:t>
      </w:r>
      <w:proofErr w:type="gramEnd"/>
      <w:r w:rsidRPr="00DE1E3C">
        <w:rPr>
          <w:sz w:val="24"/>
        </w:rPr>
        <w:t>的内容和格式（所有表格的格式可扩展）填写提交。</w:t>
      </w:r>
    </w:p>
    <w:p w:rsidR="001B2C76" w:rsidRPr="00DE1E3C" w:rsidRDefault="00985E16">
      <w:pPr>
        <w:tabs>
          <w:tab w:val="left" w:pos="900"/>
          <w:tab w:val="left" w:pos="1980"/>
        </w:tabs>
        <w:snapToGrid w:val="0"/>
        <w:spacing w:line="360" w:lineRule="auto"/>
        <w:ind w:left="142"/>
        <w:rPr>
          <w:kern w:val="0"/>
          <w:sz w:val="24"/>
        </w:rPr>
      </w:pPr>
      <w:r w:rsidRPr="00DE1E3C">
        <w:rPr>
          <w:sz w:val="24"/>
        </w:rPr>
        <w:t>2</w:t>
      </w:r>
      <w:r w:rsidRPr="00DE1E3C">
        <w:rPr>
          <w:sz w:val="24"/>
        </w:rPr>
        <w:t>、</w:t>
      </w:r>
      <w:r w:rsidRPr="00DE1E3C">
        <w:rPr>
          <w:kern w:val="0"/>
          <w:sz w:val="24"/>
        </w:rPr>
        <w:t>对于招标文件中标记了</w:t>
      </w:r>
      <w:r w:rsidRPr="00DE1E3C">
        <w:rPr>
          <w:kern w:val="0"/>
          <w:sz w:val="24"/>
        </w:rPr>
        <w:t>“</w:t>
      </w:r>
      <w:r w:rsidRPr="00DE1E3C">
        <w:rPr>
          <w:kern w:val="0"/>
          <w:sz w:val="24"/>
        </w:rPr>
        <w:t>实质性格式</w:t>
      </w:r>
      <w:r w:rsidRPr="00DE1E3C">
        <w:rPr>
          <w:kern w:val="0"/>
          <w:sz w:val="24"/>
        </w:rPr>
        <w:t>”</w:t>
      </w:r>
      <w:r w:rsidRPr="00DE1E3C">
        <w:rPr>
          <w:kern w:val="0"/>
          <w:sz w:val="24"/>
        </w:rPr>
        <w:t>文件的，</w:t>
      </w:r>
      <w:r w:rsidRPr="00DE1E3C">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DE1E3C">
        <w:rPr>
          <w:sz w:val="24"/>
        </w:rPr>
        <w:t>不</w:t>
      </w:r>
      <w:proofErr w:type="gramEnd"/>
      <w:r w:rsidRPr="00DE1E3C">
        <w:rPr>
          <w:sz w:val="24"/>
        </w:rPr>
        <w:t>实质性响应，</w:t>
      </w:r>
      <w:r w:rsidRPr="00DE1E3C">
        <w:rPr>
          <w:kern w:val="0"/>
          <w:sz w:val="24"/>
        </w:rPr>
        <w:t>否则</w:t>
      </w:r>
      <w:r w:rsidRPr="00DE1E3C">
        <w:rPr>
          <w:b/>
          <w:kern w:val="0"/>
          <w:sz w:val="24"/>
        </w:rPr>
        <w:t>投标无效</w:t>
      </w:r>
      <w:r w:rsidRPr="00DE1E3C">
        <w:rPr>
          <w:kern w:val="0"/>
          <w:sz w:val="24"/>
        </w:rPr>
        <w:t>。未标记</w:t>
      </w:r>
      <w:r w:rsidRPr="00DE1E3C">
        <w:rPr>
          <w:kern w:val="0"/>
          <w:sz w:val="24"/>
        </w:rPr>
        <w:t>“</w:t>
      </w:r>
      <w:r w:rsidRPr="00DE1E3C">
        <w:rPr>
          <w:kern w:val="0"/>
          <w:sz w:val="24"/>
        </w:rPr>
        <w:t>实质性格式</w:t>
      </w:r>
      <w:r w:rsidRPr="00DE1E3C">
        <w:rPr>
          <w:kern w:val="0"/>
          <w:sz w:val="24"/>
        </w:rPr>
        <w:t>”</w:t>
      </w:r>
      <w:r w:rsidRPr="00DE1E3C">
        <w:rPr>
          <w:kern w:val="0"/>
          <w:sz w:val="24"/>
        </w:rPr>
        <w:t>的文件和招标文件未提供格式的内容，可由投标人自行编写。</w:t>
      </w:r>
    </w:p>
    <w:p w:rsidR="001B2C76" w:rsidRPr="00DE1E3C" w:rsidRDefault="00985E16">
      <w:pPr>
        <w:tabs>
          <w:tab w:val="left" w:pos="900"/>
          <w:tab w:val="left" w:pos="1980"/>
        </w:tabs>
        <w:snapToGrid w:val="0"/>
        <w:spacing w:line="360" w:lineRule="auto"/>
        <w:ind w:left="142"/>
        <w:rPr>
          <w:sz w:val="24"/>
        </w:rPr>
      </w:pPr>
      <w:r w:rsidRPr="00DE1E3C">
        <w:rPr>
          <w:sz w:val="24"/>
        </w:rPr>
        <w:t>3</w:t>
      </w:r>
      <w:r w:rsidRPr="00DE1E3C">
        <w:rPr>
          <w:sz w:val="24"/>
        </w:rPr>
        <w:t>、全部声明和问题的回答及所附材料必须是真实的、准确的和完整的。</w:t>
      </w:r>
    </w:p>
    <w:p w:rsidR="001B2C76" w:rsidRPr="00DE1E3C" w:rsidRDefault="00985E16">
      <w:pPr>
        <w:widowControl/>
        <w:jc w:val="left"/>
        <w:rPr>
          <w:sz w:val="24"/>
        </w:rPr>
      </w:pPr>
      <w:r w:rsidRPr="00DE1E3C">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rsidR="001B2C76" w:rsidRPr="00DE1E3C" w:rsidRDefault="00985E16">
      <w:pPr>
        <w:keepNext/>
        <w:keepLines/>
        <w:autoSpaceDE w:val="0"/>
        <w:autoSpaceDN w:val="0"/>
        <w:adjustRightInd w:val="0"/>
        <w:spacing w:before="120" w:line="300" w:lineRule="auto"/>
        <w:jc w:val="left"/>
        <w:outlineLvl w:val="1"/>
        <w:rPr>
          <w:b/>
          <w:kern w:val="0"/>
          <w:sz w:val="30"/>
          <w:szCs w:val="20"/>
        </w:rPr>
      </w:pPr>
      <w:r w:rsidRPr="00DE1E3C">
        <w:rPr>
          <w:b/>
          <w:spacing w:val="20"/>
          <w:sz w:val="24"/>
        </w:rPr>
        <w:lastRenderedPageBreak/>
        <w:t>一、资格证明文件格式</w:t>
      </w:r>
    </w:p>
    <w:p w:rsidR="001B2C76" w:rsidRPr="00DE1E3C" w:rsidRDefault="001B2C76">
      <w:pPr>
        <w:rPr>
          <w:b/>
          <w:spacing w:val="20"/>
          <w:szCs w:val="21"/>
        </w:rPr>
      </w:pPr>
    </w:p>
    <w:p w:rsidR="001B2C76" w:rsidRPr="00DE1E3C" w:rsidRDefault="00985E16">
      <w:pPr>
        <w:rPr>
          <w:b/>
          <w:sz w:val="24"/>
        </w:rPr>
      </w:pPr>
      <w:r w:rsidRPr="00DE1E3C">
        <w:rPr>
          <w:b/>
          <w:spacing w:val="20"/>
          <w:sz w:val="24"/>
        </w:rPr>
        <w:t>投标文件（资格证明文件）</w:t>
      </w:r>
      <w:r w:rsidRPr="00DE1E3C">
        <w:rPr>
          <w:b/>
          <w:sz w:val="24"/>
        </w:rPr>
        <w:t>封面（非实质性格式）</w:t>
      </w:r>
    </w:p>
    <w:p w:rsidR="001B2C76" w:rsidRPr="00DE1E3C" w:rsidRDefault="001B2C76">
      <w:pPr>
        <w:jc w:val="center"/>
        <w:rPr>
          <w:szCs w:val="21"/>
        </w:rPr>
      </w:pPr>
    </w:p>
    <w:p w:rsidR="001B2C76" w:rsidRPr="00DE1E3C" w:rsidRDefault="00985E16">
      <w:pPr>
        <w:jc w:val="center"/>
        <w:rPr>
          <w:b/>
          <w:spacing w:val="60"/>
          <w:sz w:val="84"/>
          <w:szCs w:val="84"/>
        </w:rPr>
      </w:pPr>
      <w:r w:rsidRPr="00DE1E3C">
        <w:rPr>
          <w:b/>
          <w:spacing w:val="60"/>
          <w:sz w:val="84"/>
          <w:szCs w:val="84"/>
        </w:rPr>
        <w:t>投标文件</w:t>
      </w:r>
    </w:p>
    <w:p w:rsidR="001B2C76" w:rsidRPr="00DE1E3C" w:rsidRDefault="00985E16">
      <w:pPr>
        <w:jc w:val="center"/>
        <w:rPr>
          <w:b/>
          <w:spacing w:val="60"/>
          <w:sz w:val="52"/>
          <w:szCs w:val="52"/>
        </w:rPr>
      </w:pPr>
      <w:r w:rsidRPr="00DE1E3C">
        <w:rPr>
          <w:b/>
          <w:spacing w:val="60"/>
          <w:sz w:val="52"/>
          <w:szCs w:val="52"/>
        </w:rPr>
        <w:t>（资格证明文件）</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985E16">
      <w:pPr>
        <w:ind w:firstLineChars="150" w:firstLine="542"/>
        <w:rPr>
          <w:b/>
          <w:spacing w:val="20"/>
          <w:sz w:val="32"/>
          <w:szCs w:val="32"/>
        </w:rPr>
      </w:pPr>
      <w:r w:rsidRPr="00DE1E3C">
        <w:rPr>
          <w:b/>
          <w:spacing w:val="20"/>
          <w:sz w:val="32"/>
          <w:szCs w:val="32"/>
        </w:rPr>
        <w:t>项目名称</w:t>
      </w:r>
      <w:r w:rsidRPr="00DE1E3C">
        <w:rPr>
          <w:b/>
          <w:spacing w:val="20"/>
          <w:sz w:val="32"/>
          <w:szCs w:val="32"/>
        </w:rPr>
        <w:t>:</w:t>
      </w:r>
    </w:p>
    <w:p w:rsidR="001B2C76" w:rsidRPr="00DE1E3C" w:rsidRDefault="00985E16">
      <w:pPr>
        <w:ind w:firstLineChars="150" w:firstLine="542"/>
        <w:rPr>
          <w:b/>
          <w:spacing w:val="20"/>
          <w:sz w:val="32"/>
          <w:szCs w:val="32"/>
        </w:rPr>
      </w:pPr>
      <w:r w:rsidRPr="00DE1E3C">
        <w:rPr>
          <w:b/>
          <w:spacing w:val="20"/>
          <w:sz w:val="32"/>
          <w:szCs w:val="32"/>
        </w:rPr>
        <w:t>项目编号</w:t>
      </w:r>
      <w:r w:rsidRPr="00DE1E3C">
        <w:rPr>
          <w:b/>
          <w:spacing w:val="20"/>
          <w:sz w:val="32"/>
          <w:szCs w:val="32"/>
        </w:rPr>
        <w:t>/</w:t>
      </w:r>
      <w:r w:rsidRPr="00DE1E3C">
        <w:rPr>
          <w:b/>
          <w:spacing w:val="20"/>
          <w:sz w:val="32"/>
          <w:szCs w:val="32"/>
        </w:rPr>
        <w:t>包号：</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985E16">
      <w:pPr>
        <w:spacing w:line="360" w:lineRule="auto"/>
        <w:ind w:firstLineChars="400" w:firstLine="1445"/>
        <w:jc w:val="left"/>
        <w:rPr>
          <w:b/>
          <w:spacing w:val="20"/>
          <w:sz w:val="32"/>
          <w:szCs w:val="32"/>
        </w:rPr>
      </w:pPr>
      <w:r w:rsidRPr="00DE1E3C">
        <w:rPr>
          <w:b/>
          <w:spacing w:val="20"/>
          <w:sz w:val="32"/>
          <w:szCs w:val="32"/>
        </w:rPr>
        <w:t>投标人名称：</w:t>
      </w:r>
    </w:p>
    <w:p w:rsidR="001B2C76" w:rsidRPr="00DE1E3C" w:rsidRDefault="001B2C76">
      <w:pPr>
        <w:jc w:val="center"/>
        <w:rPr>
          <w:b/>
          <w:sz w:val="32"/>
          <w:szCs w:val="32"/>
        </w:rPr>
      </w:pPr>
    </w:p>
    <w:p w:rsidR="001B2C76" w:rsidRPr="00DE1E3C" w:rsidRDefault="00985E16">
      <w:pPr>
        <w:rPr>
          <w:b/>
        </w:rPr>
      </w:pPr>
      <w:r w:rsidRPr="00DE1E3C">
        <w:rPr>
          <w:b/>
          <w:spacing w:val="20"/>
          <w:sz w:val="32"/>
          <w:szCs w:val="32"/>
        </w:rPr>
        <w:br w:type="page"/>
      </w:r>
    </w:p>
    <w:p w:rsidR="001B2C76" w:rsidRPr="00DE1E3C" w:rsidRDefault="00985E16" w:rsidP="003D37BA">
      <w:pPr>
        <w:numPr>
          <w:ilvl w:val="0"/>
          <w:numId w:val="14"/>
        </w:numPr>
        <w:tabs>
          <w:tab w:val="left" w:pos="360"/>
        </w:tabs>
        <w:snapToGrid w:val="0"/>
        <w:spacing w:line="360" w:lineRule="auto"/>
        <w:outlineLvl w:val="1"/>
        <w:rPr>
          <w:sz w:val="24"/>
          <w:szCs w:val="20"/>
        </w:rPr>
      </w:pPr>
      <w:r w:rsidRPr="00DE1E3C">
        <w:rPr>
          <w:sz w:val="24"/>
        </w:rPr>
        <w:lastRenderedPageBreak/>
        <w:t>满足《中华人民共和国政府采购法》第二十二条规定</w:t>
      </w:r>
    </w:p>
    <w:p w:rsidR="001B2C76" w:rsidRPr="00DE1E3C" w:rsidRDefault="00985E16">
      <w:pPr>
        <w:spacing w:line="360" w:lineRule="auto"/>
        <w:outlineLvl w:val="2"/>
        <w:rPr>
          <w:sz w:val="24"/>
          <w:szCs w:val="20"/>
        </w:rPr>
      </w:pPr>
      <w:r w:rsidRPr="00DE1E3C">
        <w:rPr>
          <w:sz w:val="24"/>
          <w:szCs w:val="20"/>
        </w:rPr>
        <w:t xml:space="preserve">1-1 </w:t>
      </w:r>
      <w:r w:rsidRPr="00DE1E3C">
        <w:rPr>
          <w:sz w:val="24"/>
          <w:szCs w:val="20"/>
        </w:rPr>
        <w:t>营业执照等证明文件</w:t>
      </w:r>
    </w:p>
    <w:p w:rsidR="001B2C76" w:rsidRPr="00DE1E3C" w:rsidRDefault="001B2C76">
      <w:pPr>
        <w:tabs>
          <w:tab w:val="left" w:pos="1080"/>
        </w:tabs>
        <w:snapToGrid w:val="0"/>
        <w:rPr>
          <w:sz w:val="24"/>
        </w:rPr>
      </w:pPr>
    </w:p>
    <w:p w:rsidR="001B2C76" w:rsidRPr="00DE1E3C" w:rsidRDefault="00985E16">
      <w:pPr>
        <w:widowControl/>
        <w:jc w:val="left"/>
        <w:rPr>
          <w:sz w:val="24"/>
          <w:szCs w:val="20"/>
        </w:rPr>
      </w:pPr>
      <w:r w:rsidRPr="00DE1E3C">
        <w:rPr>
          <w:sz w:val="24"/>
        </w:rPr>
        <w:br w:type="page"/>
      </w:r>
    </w:p>
    <w:p w:rsidR="001B2C76" w:rsidRPr="00DE1E3C" w:rsidRDefault="00985E16">
      <w:pPr>
        <w:pStyle w:val="30"/>
        <w:rPr>
          <w:rFonts w:ascii="Times New Roman"/>
          <w:b w:val="0"/>
          <w:bCs/>
          <w:u w:val="none"/>
        </w:rPr>
      </w:pPr>
      <w:r w:rsidRPr="00DE1E3C">
        <w:rPr>
          <w:rFonts w:ascii="Times New Roman"/>
          <w:b w:val="0"/>
          <w:u w:val="none"/>
        </w:rPr>
        <w:lastRenderedPageBreak/>
        <w:t xml:space="preserve">1-2 </w:t>
      </w:r>
      <w:r w:rsidRPr="00DE1E3C">
        <w:rPr>
          <w:rFonts w:ascii="Times New Roman"/>
          <w:b w:val="0"/>
          <w:u w:val="none"/>
        </w:rPr>
        <w:t>投标人资格声明书</w:t>
      </w:r>
    </w:p>
    <w:p w:rsidR="001B2C76" w:rsidRPr="00DE1E3C" w:rsidRDefault="00985E16">
      <w:pPr>
        <w:jc w:val="center"/>
        <w:rPr>
          <w:b/>
          <w:sz w:val="36"/>
          <w:szCs w:val="36"/>
        </w:rPr>
      </w:pPr>
      <w:r w:rsidRPr="00DE1E3C">
        <w:rPr>
          <w:b/>
          <w:sz w:val="36"/>
          <w:szCs w:val="36"/>
        </w:rPr>
        <w:t>投标人资格声明书</w:t>
      </w:r>
    </w:p>
    <w:p w:rsidR="001B2C76" w:rsidRPr="00DE1E3C" w:rsidRDefault="001B2C76">
      <w:pPr>
        <w:tabs>
          <w:tab w:val="left" w:pos="5580"/>
        </w:tabs>
        <w:spacing w:line="360" w:lineRule="auto"/>
        <w:rPr>
          <w:sz w:val="24"/>
        </w:rPr>
      </w:pPr>
    </w:p>
    <w:p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rsidR="001B2C76" w:rsidRPr="00DE1E3C" w:rsidRDefault="00985E16">
      <w:pPr>
        <w:spacing w:line="360" w:lineRule="auto"/>
        <w:ind w:firstLineChars="200" w:firstLine="480"/>
        <w:rPr>
          <w:sz w:val="24"/>
        </w:rPr>
      </w:pPr>
      <w:r w:rsidRPr="00DE1E3C">
        <w:rPr>
          <w:sz w:val="24"/>
        </w:rPr>
        <w:t>在参与本次项目投标中，我单位承诺：</w:t>
      </w:r>
    </w:p>
    <w:p w:rsidR="001B2C76" w:rsidRPr="00DE1E3C" w:rsidRDefault="00985E16" w:rsidP="003D37BA">
      <w:pPr>
        <w:numPr>
          <w:ilvl w:val="0"/>
          <w:numId w:val="15"/>
        </w:numPr>
        <w:spacing w:line="360" w:lineRule="auto"/>
        <w:ind w:left="1134"/>
        <w:rPr>
          <w:sz w:val="24"/>
          <w:szCs w:val="22"/>
        </w:rPr>
      </w:pPr>
      <w:r w:rsidRPr="00DE1E3C">
        <w:rPr>
          <w:sz w:val="24"/>
          <w:szCs w:val="22"/>
        </w:rPr>
        <w:t>具有良好的商业信誉和健全的财务会计制度；</w:t>
      </w:r>
    </w:p>
    <w:p w:rsidR="001B2C76" w:rsidRPr="00DE1E3C" w:rsidRDefault="00985E16" w:rsidP="003D37BA">
      <w:pPr>
        <w:numPr>
          <w:ilvl w:val="0"/>
          <w:numId w:val="15"/>
        </w:numPr>
        <w:spacing w:line="360" w:lineRule="auto"/>
        <w:ind w:left="1134"/>
        <w:rPr>
          <w:sz w:val="24"/>
          <w:szCs w:val="22"/>
        </w:rPr>
      </w:pPr>
      <w:r w:rsidRPr="00DE1E3C">
        <w:rPr>
          <w:sz w:val="24"/>
          <w:szCs w:val="22"/>
        </w:rPr>
        <w:t>具有履行合同所必需的设备和专业技术能力；</w:t>
      </w:r>
    </w:p>
    <w:p w:rsidR="001B2C76" w:rsidRPr="00DE1E3C" w:rsidRDefault="00985E16" w:rsidP="003D37BA">
      <w:pPr>
        <w:numPr>
          <w:ilvl w:val="0"/>
          <w:numId w:val="15"/>
        </w:numPr>
        <w:spacing w:line="360" w:lineRule="auto"/>
        <w:ind w:left="1134"/>
        <w:rPr>
          <w:sz w:val="24"/>
          <w:szCs w:val="22"/>
        </w:rPr>
      </w:pPr>
      <w:r w:rsidRPr="00DE1E3C">
        <w:rPr>
          <w:sz w:val="24"/>
          <w:szCs w:val="22"/>
        </w:rPr>
        <w:t>有依法缴纳税收和社会保障资金的良好记录；</w:t>
      </w:r>
    </w:p>
    <w:p w:rsidR="001B2C76" w:rsidRPr="00DE1E3C" w:rsidRDefault="00985E16" w:rsidP="003D37BA">
      <w:pPr>
        <w:numPr>
          <w:ilvl w:val="0"/>
          <w:numId w:val="15"/>
        </w:numPr>
        <w:spacing w:line="360" w:lineRule="auto"/>
        <w:ind w:left="1134"/>
        <w:rPr>
          <w:sz w:val="24"/>
          <w:szCs w:val="22"/>
        </w:rPr>
      </w:pPr>
      <w:r w:rsidRPr="00DE1E3C">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1B2C76" w:rsidRPr="00DE1E3C" w:rsidRDefault="00985E16" w:rsidP="003D37BA">
      <w:pPr>
        <w:numPr>
          <w:ilvl w:val="0"/>
          <w:numId w:val="15"/>
        </w:numPr>
        <w:spacing w:line="360" w:lineRule="auto"/>
        <w:ind w:left="1134"/>
        <w:rPr>
          <w:sz w:val="24"/>
          <w:szCs w:val="22"/>
        </w:rPr>
      </w:pPr>
      <w:r w:rsidRPr="00DE1E3C">
        <w:rPr>
          <w:sz w:val="24"/>
          <w:szCs w:val="22"/>
        </w:rPr>
        <w:t>我单位不属于政府采购法律、行政法规规定的公益一类事业单位、或使用事业编制且由财政拨款保障的群团组织（仅适用于政府购买服务项目）；</w:t>
      </w:r>
    </w:p>
    <w:p w:rsidR="001B2C76" w:rsidRPr="00DE1E3C" w:rsidRDefault="00985E16" w:rsidP="003D37BA">
      <w:pPr>
        <w:numPr>
          <w:ilvl w:val="0"/>
          <w:numId w:val="15"/>
        </w:numPr>
        <w:spacing w:line="360" w:lineRule="auto"/>
        <w:ind w:left="1134"/>
        <w:rPr>
          <w:sz w:val="24"/>
          <w:szCs w:val="22"/>
        </w:rPr>
      </w:pPr>
      <w:r w:rsidRPr="00DE1E3C">
        <w:rPr>
          <w:sz w:val="24"/>
          <w:szCs w:val="22"/>
        </w:rPr>
        <w:t>我单位不存在为采购项目提供整体设计、规范编制或者项目管理、监理、检测等服务后，再参加该采购项目的其他采购活动的情形（单一来源采购项目除外）；</w:t>
      </w:r>
    </w:p>
    <w:p w:rsidR="001B2C76" w:rsidRPr="00DE1E3C" w:rsidRDefault="00985E16" w:rsidP="003D37BA">
      <w:pPr>
        <w:numPr>
          <w:ilvl w:val="0"/>
          <w:numId w:val="15"/>
        </w:numPr>
        <w:spacing w:line="360" w:lineRule="auto"/>
        <w:ind w:left="1134"/>
        <w:rPr>
          <w:sz w:val="24"/>
          <w:szCs w:val="22"/>
        </w:rPr>
      </w:pPr>
      <w:r w:rsidRPr="00DE1E3C">
        <w:rPr>
          <w:sz w:val="24"/>
          <w:szCs w:val="22"/>
        </w:rPr>
        <w:t>与我单位存在</w:t>
      </w:r>
      <w:r w:rsidRPr="00DE1E3C">
        <w:rPr>
          <w:sz w:val="24"/>
          <w:szCs w:val="22"/>
        </w:rPr>
        <w:t>“</w:t>
      </w:r>
      <w:r w:rsidRPr="00DE1E3C">
        <w:rPr>
          <w:sz w:val="24"/>
          <w:szCs w:val="22"/>
        </w:rPr>
        <w:t>单位负责人为同一人或者存在直接控股、管理关系</w:t>
      </w:r>
      <w:r w:rsidRPr="00DE1E3C">
        <w:rPr>
          <w:sz w:val="24"/>
          <w:szCs w:val="22"/>
        </w:rPr>
        <w:t>”</w:t>
      </w:r>
      <w:r w:rsidRPr="00DE1E3C">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416320" w:rsidRPr="00DE1E3C">
        <w:trPr>
          <w:trHeight w:val="430"/>
          <w:jc w:val="center"/>
        </w:trPr>
        <w:tc>
          <w:tcPr>
            <w:tcW w:w="950" w:type="dxa"/>
            <w:vAlign w:val="center"/>
          </w:tcPr>
          <w:p w:rsidR="001B2C76" w:rsidRPr="00DE1E3C" w:rsidRDefault="00985E16">
            <w:pPr>
              <w:jc w:val="center"/>
              <w:rPr>
                <w:sz w:val="24"/>
              </w:rPr>
            </w:pPr>
            <w:r w:rsidRPr="00DE1E3C">
              <w:rPr>
                <w:sz w:val="24"/>
              </w:rPr>
              <w:t>序号</w:t>
            </w:r>
          </w:p>
        </w:tc>
        <w:tc>
          <w:tcPr>
            <w:tcW w:w="4574" w:type="dxa"/>
            <w:vAlign w:val="center"/>
          </w:tcPr>
          <w:p w:rsidR="001B2C76" w:rsidRPr="00DE1E3C" w:rsidRDefault="00985E16">
            <w:pPr>
              <w:jc w:val="center"/>
              <w:rPr>
                <w:sz w:val="24"/>
              </w:rPr>
            </w:pPr>
            <w:r w:rsidRPr="00DE1E3C">
              <w:rPr>
                <w:sz w:val="24"/>
              </w:rPr>
              <w:t>单位名称</w:t>
            </w:r>
          </w:p>
        </w:tc>
        <w:tc>
          <w:tcPr>
            <w:tcW w:w="2976" w:type="dxa"/>
            <w:vAlign w:val="center"/>
          </w:tcPr>
          <w:p w:rsidR="001B2C76" w:rsidRPr="00DE1E3C" w:rsidRDefault="00985E16">
            <w:pPr>
              <w:jc w:val="center"/>
              <w:rPr>
                <w:sz w:val="24"/>
              </w:rPr>
            </w:pPr>
            <w:r w:rsidRPr="00DE1E3C">
              <w:rPr>
                <w:sz w:val="24"/>
              </w:rPr>
              <w:t>相互关系</w:t>
            </w:r>
          </w:p>
        </w:tc>
      </w:tr>
      <w:tr w:rsidR="00416320" w:rsidRPr="00DE1E3C">
        <w:trPr>
          <w:trHeight w:val="430"/>
          <w:jc w:val="center"/>
        </w:trPr>
        <w:tc>
          <w:tcPr>
            <w:tcW w:w="950" w:type="dxa"/>
            <w:vAlign w:val="center"/>
          </w:tcPr>
          <w:p w:rsidR="001B2C76" w:rsidRPr="00DE1E3C" w:rsidRDefault="00985E16">
            <w:pPr>
              <w:jc w:val="center"/>
              <w:rPr>
                <w:sz w:val="24"/>
              </w:rPr>
            </w:pPr>
            <w:r w:rsidRPr="00DE1E3C">
              <w:rPr>
                <w:sz w:val="24"/>
              </w:rPr>
              <w:t>1</w:t>
            </w:r>
          </w:p>
        </w:tc>
        <w:tc>
          <w:tcPr>
            <w:tcW w:w="4574" w:type="dxa"/>
            <w:vAlign w:val="center"/>
          </w:tcPr>
          <w:p w:rsidR="001B2C76" w:rsidRPr="00DE1E3C" w:rsidRDefault="001B2C76">
            <w:pPr>
              <w:jc w:val="center"/>
              <w:rPr>
                <w:sz w:val="24"/>
              </w:rPr>
            </w:pPr>
          </w:p>
        </w:tc>
        <w:tc>
          <w:tcPr>
            <w:tcW w:w="2976" w:type="dxa"/>
            <w:vAlign w:val="center"/>
          </w:tcPr>
          <w:p w:rsidR="001B2C76" w:rsidRPr="00DE1E3C" w:rsidRDefault="001B2C76">
            <w:pPr>
              <w:jc w:val="center"/>
              <w:rPr>
                <w:sz w:val="24"/>
              </w:rPr>
            </w:pPr>
          </w:p>
        </w:tc>
      </w:tr>
      <w:tr w:rsidR="00416320" w:rsidRPr="00DE1E3C">
        <w:trPr>
          <w:trHeight w:val="430"/>
          <w:jc w:val="center"/>
        </w:trPr>
        <w:tc>
          <w:tcPr>
            <w:tcW w:w="950" w:type="dxa"/>
            <w:vAlign w:val="center"/>
          </w:tcPr>
          <w:p w:rsidR="001B2C76" w:rsidRPr="00DE1E3C" w:rsidRDefault="00985E16">
            <w:pPr>
              <w:jc w:val="center"/>
              <w:rPr>
                <w:sz w:val="24"/>
              </w:rPr>
            </w:pPr>
            <w:r w:rsidRPr="00DE1E3C">
              <w:rPr>
                <w:sz w:val="24"/>
              </w:rPr>
              <w:t>2</w:t>
            </w:r>
          </w:p>
        </w:tc>
        <w:tc>
          <w:tcPr>
            <w:tcW w:w="4574" w:type="dxa"/>
            <w:vAlign w:val="center"/>
          </w:tcPr>
          <w:p w:rsidR="001B2C76" w:rsidRPr="00DE1E3C" w:rsidRDefault="001B2C76">
            <w:pPr>
              <w:jc w:val="center"/>
              <w:rPr>
                <w:sz w:val="24"/>
              </w:rPr>
            </w:pPr>
          </w:p>
        </w:tc>
        <w:tc>
          <w:tcPr>
            <w:tcW w:w="2976" w:type="dxa"/>
            <w:vAlign w:val="center"/>
          </w:tcPr>
          <w:p w:rsidR="001B2C76" w:rsidRPr="00DE1E3C" w:rsidRDefault="001B2C76">
            <w:pPr>
              <w:jc w:val="center"/>
              <w:rPr>
                <w:sz w:val="24"/>
              </w:rPr>
            </w:pPr>
          </w:p>
        </w:tc>
      </w:tr>
      <w:tr w:rsidR="001B2C76" w:rsidRPr="00DE1E3C">
        <w:trPr>
          <w:trHeight w:val="430"/>
          <w:jc w:val="center"/>
        </w:trPr>
        <w:tc>
          <w:tcPr>
            <w:tcW w:w="950" w:type="dxa"/>
            <w:vAlign w:val="center"/>
          </w:tcPr>
          <w:p w:rsidR="001B2C76" w:rsidRPr="00DE1E3C" w:rsidRDefault="00985E16">
            <w:pPr>
              <w:jc w:val="center"/>
              <w:rPr>
                <w:sz w:val="24"/>
              </w:rPr>
            </w:pPr>
            <w:r w:rsidRPr="00DE1E3C">
              <w:rPr>
                <w:sz w:val="24"/>
              </w:rPr>
              <w:t>…</w:t>
            </w:r>
          </w:p>
        </w:tc>
        <w:tc>
          <w:tcPr>
            <w:tcW w:w="4574" w:type="dxa"/>
            <w:vAlign w:val="center"/>
          </w:tcPr>
          <w:p w:rsidR="001B2C76" w:rsidRPr="00DE1E3C" w:rsidRDefault="001B2C76">
            <w:pPr>
              <w:jc w:val="center"/>
              <w:rPr>
                <w:sz w:val="24"/>
              </w:rPr>
            </w:pPr>
          </w:p>
        </w:tc>
        <w:tc>
          <w:tcPr>
            <w:tcW w:w="2976" w:type="dxa"/>
            <w:vAlign w:val="center"/>
          </w:tcPr>
          <w:p w:rsidR="001B2C76" w:rsidRPr="00DE1E3C" w:rsidRDefault="001B2C76">
            <w:pPr>
              <w:jc w:val="center"/>
              <w:rPr>
                <w:sz w:val="24"/>
              </w:rPr>
            </w:pPr>
          </w:p>
        </w:tc>
      </w:tr>
    </w:tbl>
    <w:p w:rsidR="001B2C76" w:rsidRPr="00DE1E3C" w:rsidRDefault="001B2C76"/>
    <w:p w:rsidR="001B2C76" w:rsidRPr="00DE1E3C" w:rsidRDefault="00985E16">
      <w:pPr>
        <w:ind w:firstLineChars="200" w:firstLine="480"/>
        <w:rPr>
          <w:sz w:val="24"/>
          <w:szCs w:val="22"/>
        </w:rPr>
      </w:pPr>
      <w:r w:rsidRPr="00DE1E3C">
        <w:rPr>
          <w:sz w:val="24"/>
        </w:rPr>
        <w:t>上述声明真实有效，否则我方负全部责任。</w:t>
      </w:r>
    </w:p>
    <w:p w:rsidR="001B2C76" w:rsidRPr="00DE1E3C" w:rsidRDefault="001B2C76">
      <w:pPr>
        <w:spacing w:line="360" w:lineRule="auto"/>
        <w:rPr>
          <w:sz w:val="24"/>
        </w:rPr>
      </w:pPr>
    </w:p>
    <w:p w:rsidR="001B2C76" w:rsidRPr="00DE1E3C" w:rsidRDefault="00985E16">
      <w:pPr>
        <w:autoSpaceDE w:val="0"/>
        <w:autoSpaceDN w:val="0"/>
        <w:adjustRightInd w:val="0"/>
        <w:snapToGrid w:val="0"/>
        <w:spacing w:before="25" w:after="25" w:line="360" w:lineRule="auto"/>
        <w:jc w:val="right"/>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rsidR="001B2C76" w:rsidRPr="00DE1E3C" w:rsidRDefault="00985E16">
      <w:pPr>
        <w:spacing w:line="360" w:lineRule="auto"/>
        <w:ind w:right="360" w:firstLine="480"/>
        <w:jc w:val="right"/>
        <w:rPr>
          <w:sz w:val="24"/>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985E16">
      <w:pPr>
        <w:spacing w:line="360" w:lineRule="auto"/>
        <w:rPr>
          <w:sz w:val="24"/>
        </w:rPr>
      </w:pPr>
      <w:r w:rsidRPr="00DE1E3C">
        <w:rPr>
          <w:sz w:val="24"/>
        </w:rPr>
        <w:t>说明：供应商承诺不实的，依据《政府采购法》第七十七条</w:t>
      </w:r>
      <w:r w:rsidRPr="00DE1E3C">
        <w:rPr>
          <w:sz w:val="24"/>
        </w:rPr>
        <w:t>“</w:t>
      </w:r>
      <w:r w:rsidRPr="00DE1E3C">
        <w:rPr>
          <w:sz w:val="24"/>
        </w:rPr>
        <w:t>提供虚假材料谋取中标、成交的</w:t>
      </w:r>
      <w:r w:rsidRPr="00DE1E3C">
        <w:rPr>
          <w:sz w:val="24"/>
        </w:rPr>
        <w:t>”</w:t>
      </w:r>
      <w:r w:rsidRPr="00DE1E3C">
        <w:rPr>
          <w:sz w:val="24"/>
        </w:rPr>
        <w:t>有关规定予以处理。</w:t>
      </w:r>
    </w:p>
    <w:p w:rsidR="001B2C76" w:rsidRPr="00DE1E3C" w:rsidRDefault="001B2C76">
      <w:pPr>
        <w:tabs>
          <w:tab w:val="left" w:pos="5580"/>
        </w:tabs>
        <w:spacing w:line="360" w:lineRule="auto"/>
        <w:rPr>
          <w:sz w:val="24"/>
        </w:rPr>
        <w:sectPr w:rsidR="001B2C76" w:rsidRPr="00DE1E3C" w:rsidSect="0046263C">
          <w:pgSz w:w="11907" w:h="16840"/>
          <w:pgMar w:top="1418" w:right="1134" w:bottom="1418" w:left="1701" w:header="851" w:footer="851" w:gutter="0"/>
          <w:cols w:space="720"/>
          <w:docGrid w:linePitch="462"/>
        </w:sectPr>
      </w:pPr>
    </w:p>
    <w:p w:rsidR="001B2C76" w:rsidRPr="00DE1E3C" w:rsidRDefault="00960399" w:rsidP="003D37BA">
      <w:pPr>
        <w:numPr>
          <w:ilvl w:val="0"/>
          <w:numId w:val="14"/>
        </w:numPr>
        <w:tabs>
          <w:tab w:val="left" w:pos="360"/>
        </w:tabs>
        <w:snapToGrid w:val="0"/>
        <w:spacing w:line="360" w:lineRule="auto"/>
        <w:outlineLvl w:val="1"/>
        <w:rPr>
          <w:sz w:val="24"/>
          <w:szCs w:val="20"/>
        </w:rPr>
      </w:pPr>
      <w:r w:rsidRPr="00DE1E3C">
        <w:rPr>
          <w:sz w:val="24"/>
          <w:szCs w:val="20"/>
        </w:rPr>
        <w:lastRenderedPageBreak/>
        <w:t>落实政府采购政策需满足的资格要求</w:t>
      </w:r>
      <w:r w:rsidR="00B43192" w:rsidRPr="00DE1E3C">
        <w:rPr>
          <w:rFonts w:hint="eastAsia"/>
          <w:sz w:val="24"/>
          <w:szCs w:val="20"/>
        </w:rPr>
        <w:t>（如有）</w:t>
      </w:r>
      <w:r w:rsidR="00B43192" w:rsidRPr="00DE1E3C">
        <w:rPr>
          <w:sz w:val="24"/>
          <w:szCs w:val="20"/>
        </w:rPr>
        <w:br w:type="page"/>
      </w:r>
    </w:p>
    <w:p w:rsidR="001B2C76" w:rsidRPr="00DE1E3C" w:rsidRDefault="00985E16" w:rsidP="003D37BA">
      <w:pPr>
        <w:numPr>
          <w:ilvl w:val="0"/>
          <w:numId w:val="14"/>
        </w:numPr>
        <w:tabs>
          <w:tab w:val="left" w:pos="360"/>
        </w:tabs>
        <w:snapToGrid w:val="0"/>
        <w:spacing w:line="360" w:lineRule="auto"/>
        <w:outlineLvl w:val="1"/>
        <w:rPr>
          <w:sz w:val="24"/>
        </w:rPr>
      </w:pPr>
      <w:r w:rsidRPr="00DE1E3C">
        <w:rPr>
          <w:sz w:val="24"/>
        </w:rPr>
        <w:lastRenderedPageBreak/>
        <w:t>本项目的特定资格要求</w:t>
      </w:r>
      <w:r w:rsidR="000B3C8E" w:rsidRPr="00DE1E3C">
        <w:rPr>
          <w:rFonts w:hint="eastAsia"/>
          <w:sz w:val="24"/>
        </w:rPr>
        <w:t>（如有）</w:t>
      </w:r>
    </w:p>
    <w:p w:rsidR="001B2C76" w:rsidRPr="00DE1E3C" w:rsidRDefault="00985E16">
      <w:pPr>
        <w:widowControl/>
        <w:jc w:val="left"/>
        <w:rPr>
          <w:sz w:val="24"/>
          <w:szCs w:val="20"/>
        </w:rPr>
      </w:pPr>
      <w:r w:rsidRPr="00DE1E3C">
        <w:rPr>
          <w:sz w:val="24"/>
          <w:szCs w:val="20"/>
        </w:rPr>
        <w:br w:type="page"/>
      </w:r>
    </w:p>
    <w:p w:rsidR="001B2C76" w:rsidRPr="00DE1E3C" w:rsidRDefault="00985E16" w:rsidP="003D37BA">
      <w:pPr>
        <w:numPr>
          <w:ilvl w:val="0"/>
          <w:numId w:val="14"/>
        </w:numPr>
        <w:tabs>
          <w:tab w:val="left" w:pos="360"/>
        </w:tabs>
        <w:snapToGrid w:val="0"/>
        <w:spacing w:line="360" w:lineRule="auto"/>
        <w:outlineLvl w:val="1"/>
        <w:rPr>
          <w:sz w:val="24"/>
          <w:szCs w:val="20"/>
        </w:rPr>
      </w:pPr>
      <w:r w:rsidRPr="00DE1E3C">
        <w:rPr>
          <w:sz w:val="24"/>
          <w:szCs w:val="20"/>
        </w:rPr>
        <w:lastRenderedPageBreak/>
        <w:t>投标保证金凭证</w:t>
      </w:r>
      <w:r w:rsidRPr="00DE1E3C">
        <w:rPr>
          <w:sz w:val="24"/>
          <w:szCs w:val="20"/>
        </w:rPr>
        <w:t>/</w:t>
      </w:r>
      <w:r w:rsidRPr="00DE1E3C">
        <w:rPr>
          <w:sz w:val="24"/>
          <w:szCs w:val="20"/>
        </w:rPr>
        <w:t>交款单据电子件</w:t>
      </w:r>
    </w:p>
    <w:p w:rsidR="001B2C76" w:rsidRPr="00DE1E3C" w:rsidRDefault="001B2C76">
      <w:pPr>
        <w:spacing w:line="360" w:lineRule="auto"/>
        <w:rPr>
          <w:sz w:val="24"/>
          <w:szCs w:val="20"/>
        </w:rPr>
      </w:pPr>
    </w:p>
    <w:p w:rsidR="001B2C76" w:rsidRPr="00DE1E3C" w:rsidRDefault="001B2C76">
      <w:pPr>
        <w:spacing w:line="360" w:lineRule="auto"/>
        <w:rPr>
          <w:sz w:val="24"/>
          <w:szCs w:val="20"/>
        </w:rPr>
      </w:pPr>
    </w:p>
    <w:p w:rsidR="001B2C76" w:rsidRPr="00DE1E3C" w:rsidRDefault="00985E16">
      <w:pPr>
        <w:widowControl/>
        <w:jc w:val="left"/>
        <w:rPr>
          <w:kern w:val="0"/>
          <w:sz w:val="24"/>
          <w:szCs w:val="20"/>
        </w:rPr>
      </w:pPr>
      <w:r w:rsidRPr="00DE1E3C">
        <w:rPr>
          <w:sz w:val="24"/>
          <w:szCs w:val="20"/>
        </w:rPr>
        <w:br w:type="page"/>
      </w:r>
    </w:p>
    <w:p w:rsidR="001B2C76" w:rsidRPr="00DE1E3C" w:rsidRDefault="00985E16">
      <w:pPr>
        <w:keepNext/>
        <w:keepLines/>
        <w:autoSpaceDE w:val="0"/>
        <w:autoSpaceDN w:val="0"/>
        <w:adjustRightInd w:val="0"/>
        <w:spacing w:before="120" w:line="300" w:lineRule="auto"/>
        <w:jc w:val="left"/>
        <w:outlineLvl w:val="1"/>
        <w:rPr>
          <w:b/>
          <w:spacing w:val="20"/>
          <w:sz w:val="24"/>
        </w:rPr>
      </w:pPr>
      <w:r w:rsidRPr="00DE1E3C">
        <w:rPr>
          <w:b/>
          <w:spacing w:val="20"/>
          <w:sz w:val="24"/>
        </w:rPr>
        <w:lastRenderedPageBreak/>
        <w:t>二、商务技术文件格式</w:t>
      </w:r>
    </w:p>
    <w:p w:rsidR="001B2C76" w:rsidRPr="00DE1E3C" w:rsidRDefault="001B2C76">
      <w:pPr>
        <w:rPr>
          <w:b/>
          <w:spacing w:val="20"/>
          <w:szCs w:val="21"/>
        </w:rPr>
      </w:pPr>
    </w:p>
    <w:p w:rsidR="001B2C76" w:rsidRPr="00DE1E3C" w:rsidRDefault="00985E16">
      <w:pPr>
        <w:rPr>
          <w:b/>
          <w:sz w:val="24"/>
        </w:rPr>
      </w:pPr>
      <w:r w:rsidRPr="00DE1E3C">
        <w:rPr>
          <w:b/>
          <w:spacing w:val="20"/>
          <w:sz w:val="24"/>
        </w:rPr>
        <w:t>投标文件（商务技术文件）</w:t>
      </w:r>
      <w:r w:rsidRPr="00DE1E3C">
        <w:rPr>
          <w:b/>
          <w:sz w:val="24"/>
        </w:rPr>
        <w:t>封面（非实质性格式）</w:t>
      </w:r>
    </w:p>
    <w:p w:rsidR="001B2C76" w:rsidRPr="00DE1E3C" w:rsidRDefault="001B2C76">
      <w:pPr>
        <w:jc w:val="center"/>
        <w:rPr>
          <w:szCs w:val="21"/>
        </w:rPr>
      </w:pPr>
    </w:p>
    <w:p w:rsidR="001B2C76" w:rsidRPr="00DE1E3C" w:rsidRDefault="00985E16">
      <w:pPr>
        <w:jc w:val="center"/>
        <w:rPr>
          <w:b/>
          <w:spacing w:val="60"/>
          <w:sz w:val="84"/>
          <w:szCs w:val="84"/>
        </w:rPr>
      </w:pPr>
      <w:r w:rsidRPr="00DE1E3C">
        <w:rPr>
          <w:b/>
          <w:spacing w:val="60"/>
          <w:sz w:val="84"/>
          <w:szCs w:val="84"/>
        </w:rPr>
        <w:t>投标文件</w:t>
      </w:r>
    </w:p>
    <w:p w:rsidR="001B2C76" w:rsidRPr="00DE1E3C" w:rsidRDefault="00985E16">
      <w:pPr>
        <w:jc w:val="center"/>
        <w:rPr>
          <w:b/>
          <w:spacing w:val="60"/>
          <w:sz w:val="52"/>
          <w:szCs w:val="52"/>
        </w:rPr>
      </w:pPr>
      <w:r w:rsidRPr="00DE1E3C">
        <w:rPr>
          <w:b/>
          <w:spacing w:val="60"/>
          <w:sz w:val="52"/>
          <w:szCs w:val="52"/>
        </w:rPr>
        <w:t>（商务技术文件）</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985E16">
      <w:pPr>
        <w:ind w:firstLineChars="150" w:firstLine="542"/>
        <w:rPr>
          <w:b/>
          <w:spacing w:val="20"/>
          <w:sz w:val="32"/>
          <w:szCs w:val="32"/>
        </w:rPr>
      </w:pPr>
      <w:r w:rsidRPr="00DE1E3C">
        <w:rPr>
          <w:b/>
          <w:spacing w:val="20"/>
          <w:sz w:val="32"/>
          <w:szCs w:val="32"/>
        </w:rPr>
        <w:t>项目名称</w:t>
      </w:r>
      <w:r w:rsidRPr="00DE1E3C">
        <w:rPr>
          <w:b/>
          <w:spacing w:val="20"/>
          <w:sz w:val="32"/>
          <w:szCs w:val="32"/>
        </w:rPr>
        <w:t>:</w:t>
      </w:r>
    </w:p>
    <w:p w:rsidR="001B2C76" w:rsidRPr="00DE1E3C" w:rsidRDefault="00985E16">
      <w:pPr>
        <w:ind w:firstLineChars="150" w:firstLine="542"/>
        <w:rPr>
          <w:b/>
          <w:spacing w:val="20"/>
          <w:sz w:val="32"/>
          <w:szCs w:val="32"/>
        </w:rPr>
      </w:pPr>
      <w:r w:rsidRPr="00DE1E3C">
        <w:rPr>
          <w:b/>
          <w:spacing w:val="20"/>
          <w:sz w:val="32"/>
          <w:szCs w:val="32"/>
        </w:rPr>
        <w:t>项目编号</w:t>
      </w:r>
      <w:r w:rsidRPr="00DE1E3C">
        <w:rPr>
          <w:b/>
          <w:spacing w:val="20"/>
          <w:sz w:val="32"/>
          <w:szCs w:val="32"/>
        </w:rPr>
        <w:t>/</w:t>
      </w:r>
      <w:r w:rsidRPr="00DE1E3C">
        <w:rPr>
          <w:b/>
          <w:spacing w:val="20"/>
          <w:sz w:val="32"/>
          <w:szCs w:val="32"/>
        </w:rPr>
        <w:t>包号：</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985E16">
      <w:pPr>
        <w:spacing w:line="360" w:lineRule="auto"/>
        <w:ind w:firstLineChars="400" w:firstLine="1445"/>
        <w:jc w:val="left"/>
        <w:rPr>
          <w:b/>
          <w:spacing w:val="20"/>
          <w:sz w:val="32"/>
          <w:szCs w:val="32"/>
        </w:rPr>
      </w:pPr>
      <w:r w:rsidRPr="00DE1E3C">
        <w:rPr>
          <w:b/>
          <w:spacing w:val="20"/>
          <w:sz w:val="32"/>
          <w:szCs w:val="32"/>
        </w:rPr>
        <w:t>投标人名称：</w:t>
      </w:r>
    </w:p>
    <w:p w:rsidR="001B2C76" w:rsidRPr="00DE1E3C" w:rsidRDefault="001B2C76">
      <w:pPr>
        <w:jc w:val="center"/>
        <w:rPr>
          <w:b/>
          <w:sz w:val="32"/>
          <w:szCs w:val="32"/>
        </w:rPr>
      </w:pPr>
    </w:p>
    <w:p w:rsidR="001B2C76" w:rsidRPr="00DE1E3C" w:rsidRDefault="00985E16">
      <w:pPr>
        <w:widowControl/>
        <w:jc w:val="left"/>
        <w:rPr>
          <w:b/>
          <w:sz w:val="24"/>
        </w:rPr>
      </w:pPr>
      <w:r w:rsidRPr="00DE1E3C">
        <w:rPr>
          <w:b/>
          <w:sz w:val="24"/>
        </w:rPr>
        <w:br w:type="page"/>
      </w:r>
    </w:p>
    <w:p w:rsidR="001B2C76" w:rsidRPr="00DE1E3C" w:rsidRDefault="00985E16" w:rsidP="003D37BA">
      <w:pPr>
        <w:numPr>
          <w:ilvl w:val="0"/>
          <w:numId w:val="16"/>
        </w:numPr>
        <w:tabs>
          <w:tab w:val="left" w:pos="360"/>
        </w:tabs>
        <w:snapToGrid w:val="0"/>
        <w:spacing w:line="360" w:lineRule="auto"/>
        <w:outlineLvl w:val="1"/>
        <w:rPr>
          <w:sz w:val="24"/>
          <w:szCs w:val="20"/>
        </w:rPr>
      </w:pPr>
      <w:bookmarkStart w:id="829" w:name="_Hlt520343392"/>
      <w:bookmarkStart w:id="830" w:name="_Hlt520350918"/>
      <w:bookmarkStart w:id="831" w:name="_Hlt520273711"/>
      <w:bookmarkStart w:id="832" w:name="_Hlt520274407"/>
      <w:bookmarkStart w:id="833" w:name="_Hlt520274121"/>
      <w:bookmarkStart w:id="834" w:name="_Hlt520274393"/>
      <w:bookmarkStart w:id="835" w:name="_Hlt520274065"/>
      <w:bookmarkStart w:id="836" w:name="_Hlt520271212"/>
      <w:bookmarkStart w:id="837" w:name="_Hlt520343000"/>
      <w:bookmarkStart w:id="838" w:name="_Hlt520355504"/>
      <w:bookmarkStart w:id="839" w:name="_Ref467988698"/>
      <w:bookmarkStart w:id="840" w:name="_Toc480942349"/>
      <w:bookmarkStart w:id="841" w:name="_Toc520356217"/>
      <w:bookmarkStart w:id="842" w:name="_Toc127151556"/>
      <w:bookmarkStart w:id="843" w:name="_Toc142311058"/>
      <w:bookmarkStart w:id="844" w:name="_Toc150480794"/>
      <w:bookmarkStart w:id="845" w:name="_Toc150774761"/>
      <w:bookmarkStart w:id="846" w:name="_Toc195842921"/>
      <w:bookmarkStart w:id="847" w:name="_Toc226309800"/>
      <w:bookmarkStart w:id="848" w:name="_Toc226337252"/>
      <w:bookmarkStart w:id="849" w:name="_Toc226965746"/>
      <w:bookmarkStart w:id="850" w:name="_Toc226965829"/>
      <w:bookmarkEnd w:id="829"/>
      <w:bookmarkEnd w:id="830"/>
      <w:bookmarkEnd w:id="831"/>
      <w:bookmarkEnd w:id="832"/>
      <w:bookmarkEnd w:id="833"/>
      <w:bookmarkEnd w:id="834"/>
      <w:bookmarkEnd w:id="835"/>
      <w:bookmarkEnd w:id="836"/>
      <w:bookmarkEnd w:id="837"/>
      <w:bookmarkEnd w:id="838"/>
      <w:r w:rsidRPr="00DE1E3C">
        <w:rPr>
          <w:sz w:val="24"/>
        </w:rPr>
        <w:lastRenderedPageBreak/>
        <w:t>投标</w:t>
      </w:r>
      <w:bookmarkEnd w:id="839"/>
      <w:bookmarkEnd w:id="840"/>
      <w:r w:rsidRPr="00DE1E3C">
        <w:rPr>
          <w:sz w:val="24"/>
        </w:rPr>
        <w:t>书</w:t>
      </w:r>
      <w:bookmarkEnd w:id="841"/>
      <w:bookmarkEnd w:id="842"/>
      <w:bookmarkEnd w:id="843"/>
      <w:bookmarkEnd w:id="844"/>
      <w:bookmarkEnd w:id="845"/>
      <w:bookmarkEnd w:id="846"/>
      <w:bookmarkEnd w:id="847"/>
      <w:bookmarkEnd w:id="848"/>
      <w:bookmarkEnd w:id="849"/>
      <w:bookmarkEnd w:id="850"/>
      <w:r w:rsidRPr="00DE1E3C">
        <w:rPr>
          <w:sz w:val="24"/>
          <w:szCs w:val="20"/>
        </w:rPr>
        <w:t>（实质性格式）</w:t>
      </w:r>
    </w:p>
    <w:p w:rsidR="001B2C76" w:rsidRPr="00DE1E3C" w:rsidRDefault="001B2C76">
      <w:pPr>
        <w:tabs>
          <w:tab w:val="left" w:pos="5580"/>
        </w:tabs>
        <w:spacing w:line="360" w:lineRule="auto"/>
        <w:rPr>
          <w:sz w:val="24"/>
        </w:rPr>
      </w:pPr>
    </w:p>
    <w:p w:rsidR="001B2C76" w:rsidRPr="00DE1E3C" w:rsidRDefault="00985E16">
      <w:pPr>
        <w:spacing w:line="360" w:lineRule="auto"/>
        <w:jc w:val="center"/>
        <w:rPr>
          <w:b/>
          <w:sz w:val="36"/>
          <w:szCs w:val="36"/>
        </w:rPr>
      </w:pPr>
      <w:r w:rsidRPr="00DE1E3C">
        <w:rPr>
          <w:b/>
          <w:sz w:val="36"/>
          <w:szCs w:val="36"/>
        </w:rPr>
        <w:t>投标书</w:t>
      </w:r>
    </w:p>
    <w:p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rsidR="001B2C76" w:rsidRPr="00DE1E3C" w:rsidRDefault="001B2C76">
      <w:pPr>
        <w:tabs>
          <w:tab w:val="left" w:pos="5580"/>
        </w:tabs>
        <w:spacing w:line="360" w:lineRule="auto"/>
        <w:rPr>
          <w:sz w:val="24"/>
          <w:szCs w:val="20"/>
        </w:rPr>
      </w:pPr>
    </w:p>
    <w:p w:rsidR="001B2C76" w:rsidRPr="00DE1E3C" w:rsidRDefault="00985E16">
      <w:pPr>
        <w:tabs>
          <w:tab w:val="left" w:pos="5580"/>
        </w:tabs>
        <w:spacing w:line="360" w:lineRule="auto"/>
        <w:ind w:firstLine="408"/>
        <w:rPr>
          <w:sz w:val="24"/>
          <w:szCs w:val="20"/>
        </w:rPr>
      </w:pPr>
      <w:r w:rsidRPr="00DE1E3C">
        <w:rPr>
          <w:sz w:val="24"/>
          <w:szCs w:val="20"/>
        </w:rPr>
        <w:t>我方参加你方就</w:t>
      </w:r>
      <w:r w:rsidRPr="00DE1E3C">
        <w:rPr>
          <w:sz w:val="24"/>
          <w:szCs w:val="20"/>
        </w:rPr>
        <w:t>___________</w:t>
      </w:r>
      <w:r w:rsidRPr="00DE1E3C">
        <w:rPr>
          <w:sz w:val="24"/>
          <w:szCs w:val="20"/>
        </w:rPr>
        <w:t>（项目名称，项目编号</w:t>
      </w:r>
      <w:r w:rsidRPr="00DE1E3C">
        <w:rPr>
          <w:sz w:val="24"/>
          <w:szCs w:val="20"/>
        </w:rPr>
        <w:t>/</w:t>
      </w:r>
      <w:r w:rsidRPr="00DE1E3C">
        <w:rPr>
          <w:sz w:val="24"/>
          <w:szCs w:val="20"/>
        </w:rPr>
        <w:t>包号）组织的招标活动，并对此项目进行投标。</w:t>
      </w:r>
    </w:p>
    <w:p w:rsidR="001B2C76" w:rsidRPr="00DE1E3C" w:rsidRDefault="00985E16">
      <w:pPr>
        <w:tabs>
          <w:tab w:val="left" w:pos="5580"/>
        </w:tabs>
        <w:spacing w:line="360" w:lineRule="auto"/>
        <w:ind w:firstLine="408"/>
        <w:rPr>
          <w:sz w:val="24"/>
          <w:szCs w:val="20"/>
        </w:rPr>
      </w:pPr>
      <w:r w:rsidRPr="00DE1E3C">
        <w:rPr>
          <w:sz w:val="24"/>
          <w:szCs w:val="20"/>
        </w:rPr>
        <w:t xml:space="preserve">1. </w:t>
      </w:r>
      <w:r w:rsidRPr="00DE1E3C">
        <w:rPr>
          <w:sz w:val="24"/>
          <w:szCs w:val="20"/>
        </w:rPr>
        <w:t>我方</w:t>
      </w:r>
      <w:r w:rsidRPr="00DE1E3C">
        <w:rPr>
          <w:sz w:val="24"/>
        </w:rPr>
        <w:t>已详细审查全部招标文件</w:t>
      </w:r>
      <w:r w:rsidRPr="00DE1E3C">
        <w:rPr>
          <w:sz w:val="24"/>
          <w:szCs w:val="20"/>
        </w:rPr>
        <w:t>，自愿参与投标并承诺如下：</w:t>
      </w:r>
    </w:p>
    <w:p w:rsidR="001B2C76" w:rsidRPr="00DE1E3C" w:rsidRDefault="00985E16">
      <w:pPr>
        <w:tabs>
          <w:tab w:val="left" w:pos="720"/>
          <w:tab w:val="left" w:pos="900"/>
        </w:tabs>
        <w:spacing w:line="360" w:lineRule="auto"/>
        <w:ind w:left="360" w:firstLineChars="30" w:firstLine="72"/>
        <w:rPr>
          <w:sz w:val="24"/>
          <w:szCs w:val="20"/>
        </w:rPr>
      </w:pPr>
      <w:r w:rsidRPr="00DE1E3C">
        <w:rPr>
          <w:sz w:val="24"/>
          <w:szCs w:val="20"/>
        </w:rPr>
        <w:t>（</w:t>
      </w:r>
      <w:r w:rsidRPr="00DE1E3C">
        <w:rPr>
          <w:sz w:val="24"/>
          <w:szCs w:val="20"/>
        </w:rPr>
        <w:t>1</w:t>
      </w:r>
      <w:r w:rsidRPr="00DE1E3C">
        <w:rPr>
          <w:sz w:val="24"/>
          <w:szCs w:val="20"/>
        </w:rPr>
        <w:t>）本投标有效期为自提交投标文件的截止之日起</w:t>
      </w:r>
      <w:r w:rsidRPr="00DE1E3C">
        <w:rPr>
          <w:sz w:val="24"/>
        </w:rPr>
        <w:t>_____</w:t>
      </w:r>
      <w:proofErr w:type="gramStart"/>
      <w:r w:rsidRPr="00DE1E3C">
        <w:rPr>
          <w:sz w:val="24"/>
          <w:szCs w:val="20"/>
        </w:rPr>
        <w:t>个</w:t>
      </w:r>
      <w:proofErr w:type="gramEnd"/>
      <w:r w:rsidRPr="00DE1E3C">
        <w:rPr>
          <w:sz w:val="24"/>
          <w:szCs w:val="20"/>
        </w:rPr>
        <w:t>日历日。</w:t>
      </w:r>
    </w:p>
    <w:p w:rsidR="001B2C76" w:rsidRPr="00DE1E3C" w:rsidRDefault="00985E16">
      <w:pPr>
        <w:tabs>
          <w:tab w:val="left" w:pos="720"/>
          <w:tab w:val="left" w:pos="900"/>
        </w:tabs>
        <w:spacing w:line="360" w:lineRule="auto"/>
        <w:ind w:left="360" w:firstLineChars="30" w:firstLine="72"/>
        <w:rPr>
          <w:sz w:val="24"/>
          <w:szCs w:val="20"/>
        </w:rPr>
      </w:pPr>
      <w:r w:rsidRPr="00DE1E3C">
        <w:rPr>
          <w:sz w:val="24"/>
          <w:szCs w:val="20"/>
        </w:rPr>
        <w:t>（</w:t>
      </w:r>
      <w:r w:rsidRPr="00DE1E3C">
        <w:rPr>
          <w:sz w:val="24"/>
          <w:szCs w:val="20"/>
        </w:rPr>
        <w:t>2</w:t>
      </w:r>
      <w:r w:rsidRPr="00DE1E3C">
        <w:rPr>
          <w:sz w:val="24"/>
          <w:szCs w:val="20"/>
        </w:rPr>
        <w:t>）除合同条款及采购需求偏离表列出的偏离外，我方响应招标文件的全部要求。</w:t>
      </w:r>
    </w:p>
    <w:p w:rsidR="001B2C76" w:rsidRPr="00DE1E3C" w:rsidRDefault="00985E16">
      <w:pPr>
        <w:tabs>
          <w:tab w:val="left" w:pos="5580"/>
        </w:tabs>
        <w:spacing w:line="360" w:lineRule="auto"/>
        <w:ind w:firstLineChars="175" w:firstLine="420"/>
        <w:rPr>
          <w:sz w:val="24"/>
          <w:szCs w:val="20"/>
        </w:rPr>
      </w:pPr>
      <w:r w:rsidRPr="00DE1E3C">
        <w:rPr>
          <w:sz w:val="24"/>
          <w:szCs w:val="20"/>
        </w:rPr>
        <w:t>（</w:t>
      </w:r>
      <w:r w:rsidRPr="00DE1E3C">
        <w:rPr>
          <w:sz w:val="24"/>
          <w:szCs w:val="20"/>
        </w:rPr>
        <w:t>3</w:t>
      </w:r>
      <w:r w:rsidRPr="00DE1E3C">
        <w:rPr>
          <w:sz w:val="24"/>
          <w:szCs w:val="20"/>
        </w:rPr>
        <w:t>）我方已提供的全部文件资料是真实、准确的，并对此承担一切法律后果。</w:t>
      </w:r>
    </w:p>
    <w:p w:rsidR="001B2C76" w:rsidRPr="00DE1E3C" w:rsidRDefault="00985E16">
      <w:pPr>
        <w:tabs>
          <w:tab w:val="left" w:pos="5580"/>
        </w:tabs>
        <w:spacing w:line="360" w:lineRule="auto"/>
        <w:ind w:firstLineChars="175" w:firstLine="420"/>
        <w:rPr>
          <w:sz w:val="24"/>
        </w:rPr>
      </w:pPr>
      <w:r w:rsidRPr="00DE1E3C">
        <w:rPr>
          <w:sz w:val="24"/>
          <w:szCs w:val="20"/>
        </w:rPr>
        <w:t>（</w:t>
      </w:r>
      <w:r w:rsidRPr="00DE1E3C">
        <w:rPr>
          <w:sz w:val="24"/>
          <w:szCs w:val="20"/>
        </w:rPr>
        <w:t>4</w:t>
      </w:r>
      <w:r w:rsidRPr="00DE1E3C">
        <w:rPr>
          <w:sz w:val="24"/>
          <w:szCs w:val="20"/>
        </w:rPr>
        <w:t>）如我方中标，我方将在法律规定的期限内与你方签订合同，按照招标文件要求提交履约保证金，并在合同约定的期限内完成合同规定的全部义务。</w:t>
      </w:r>
    </w:p>
    <w:p w:rsidR="001B2C76" w:rsidRPr="00DE1E3C" w:rsidRDefault="00985E16">
      <w:pPr>
        <w:spacing w:line="360" w:lineRule="auto"/>
        <w:ind w:left="420"/>
        <w:rPr>
          <w:sz w:val="24"/>
        </w:rPr>
      </w:pPr>
      <w:r w:rsidRPr="00DE1E3C">
        <w:rPr>
          <w:sz w:val="24"/>
        </w:rPr>
        <w:t xml:space="preserve">2. </w:t>
      </w:r>
      <w:r w:rsidRPr="00DE1E3C">
        <w:rPr>
          <w:sz w:val="24"/>
        </w:rPr>
        <w:t>其他补充条款（如有）：</w:t>
      </w:r>
      <w:r w:rsidRPr="00DE1E3C">
        <w:rPr>
          <w:sz w:val="24"/>
          <w:szCs w:val="20"/>
        </w:rPr>
        <w:t>___________</w:t>
      </w:r>
      <w:r w:rsidRPr="00DE1E3C">
        <w:rPr>
          <w:sz w:val="24"/>
        </w:rPr>
        <w:t>。</w:t>
      </w:r>
    </w:p>
    <w:p w:rsidR="001B2C76" w:rsidRPr="00DE1E3C" w:rsidRDefault="00985E16">
      <w:pPr>
        <w:spacing w:line="360" w:lineRule="auto"/>
        <w:ind w:firstLineChars="200" w:firstLine="480"/>
        <w:rPr>
          <w:sz w:val="24"/>
        </w:rPr>
      </w:pPr>
      <w:r w:rsidRPr="00DE1E3C">
        <w:rPr>
          <w:sz w:val="24"/>
        </w:rPr>
        <w:t>与本投标有关的一切正式往来信函请寄：</w:t>
      </w:r>
    </w:p>
    <w:p w:rsidR="001B2C76" w:rsidRPr="00DE1E3C" w:rsidRDefault="001B2C76">
      <w:pPr>
        <w:tabs>
          <w:tab w:val="left" w:pos="5580"/>
        </w:tabs>
        <w:spacing w:line="360" w:lineRule="auto"/>
        <w:ind w:left="420"/>
        <w:rPr>
          <w:sz w:val="24"/>
          <w:szCs w:val="20"/>
        </w:rPr>
      </w:pPr>
    </w:p>
    <w:p w:rsidR="001B2C76" w:rsidRPr="00DE1E3C" w:rsidRDefault="00985E16">
      <w:pPr>
        <w:tabs>
          <w:tab w:val="left" w:pos="5580"/>
        </w:tabs>
        <w:spacing w:line="360" w:lineRule="auto"/>
        <w:ind w:left="420"/>
        <w:rPr>
          <w:sz w:val="24"/>
          <w:szCs w:val="20"/>
        </w:rPr>
      </w:pPr>
      <w:r w:rsidRPr="00DE1E3C">
        <w:rPr>
          <w:sz w:val="24"/>
          <w:szCs w:val="20"/>
        </w:rPr>
        <w:t>地址</w:t>
      </w:r>
      <w:r w:rsidRPr="00DE1E3C">
        <w:rPr>
          <w:sz w:val="24"/>
          <w:szCs w:val="20"/>
        </w:rPr>
        <w:t xml:space="preserve">_________________________     </w:t>
      </w:r>
      <w:r w:rsidRPr="00DE1E3C">
        <w:rPr>
          <w:sz w:val="24"/>
          <w:szCs w:val="20"/>
        </w:rPr>
        <w:t>传真</w:t>
      </w:r>
      <w:r w:rsidRPr="00DE1E3C">
        <w:rPr>
          <w:sz w:val="24"/>
          <w:szCs w:val="20"/>
        </w:rPr>
        <w:t>____________________________</w:t>
      </w:r>
    </w:p>
    <w:p w:rsidR="001B2C76" w:rsidRPr="00DE1E3C" w:rsidRDefault="00985E16">
      <w:pPr>
        <w:tabs>
          <w:tab w:val="left" w:pos="5580"/>
        </w:tabs>
        <w:spacing w:line="360" w:lineRule="auto"/>
        <w:ind w:left="420"/>
        <w:rPr>
          <w:sz w:val="24"/>
          <w:szCs w:val="20"/>
        </w:rPr>
      </w:pPr>
      <w:r w:rsidRPr="00DE1E3C">
        <w:rPr>
          <w:sz w:val="24"/>
          <w:szCs w:val="20"/>
        </w:rPr>
        <w:t>电话</w:t>
      </w:r>
      <w:r w:rsidRPr="00DE1E3C">
        <w:rPr>
          <w:sz w:val="24"/>
          <w:szCs w:val="20"/>
        </w:rPr>
        <w:t xml:space="preserve">_________________________     </w:t>
      </w:r>
      <w:r w:rsidRPr="00DE1E3C">
        <w:rPr>
          <w:sz w:val="24"/>
          <w:szCs w:val="20"/>
        </w:rPr>
        <w:t>电子函件</w:t>
      </w:r>
      <w:r w:rsidRPr="00DE1E3C">
        <w:rPr>
          <w:sz w:val="24"/>
          <w:szCs w:val="20"/>
        </w:rPr>
        <w:t>________________________</w:t>
      </w:r>
    </w:p>
    <w:p w:rsidR="001B2C76" w:rsidRPr="00DE1E3C" w:rsidRDefault="001B2C76">
      <w:pPr>
        <w:tabs>
          <w:tab w:val="left" w:pos="5580"/>
        </w:tabs>
        <w:spacing w:line="360" w:lineRule="auto"/>
        <w:ind w:left="420"/>
        <w:rPr>
          <w:sz w:val="24"/>
          <w:szCs w:val="20"/>
        </w:rPr>
      </w:pPr>
    </w:p>
    <w:p w:rsidR="001B2C76" w:rsidRPr="00DE1E3C" w:rsidRDefault="00985E16">
      <w:pPr>
        <w:tabs>
          <w:tab w:val="left" w:pos="5580"/>
        </w:tabs>
        <w:spacing w:line="360" w:lineRule="auto"/>
        <w:ind w:left="420"/>
        <w:rPr>
          <w:sz w:val="24"/>
          <w:szCs w:val="20"/>
        </w:rPr>
      </w:pPr>
      <w:r w:rsidRPr="00DE1E3C">
        <w:rPr>
          <w:sz w:val="24"/>
          <w:szCs w:val="20"/>
        </w:rPr>
        <w:t>投标人名称（加盖公章）</w:t>
      </w:r>
      <w:r w:rsidRPr="00DE1E3C">
        <w:rPr>
          <w:sz w:val="24"/>
          <w:szCs w:val="20"/>
        </w:rPr>
        <w:t xml:space="preserve"> ___________</w:t>
      </w:r>
    </w:p>
    <w:p w:rsidR="001B2C76" w:rsidRPr="00DE1E3C" w:rsidRDefault="00985E16">
      <w:pPr>
        <w:tabs>
          <w:tab w:val="left" w:pos="5580"/>
        </w:tabs>
        <w:spacing w:line="360" w:lineRule="auto"/>
        <w:ind w:left="420"/>
        <w:rPr>
          <w:sz w:val="24"/>
          <w:szCs w:val="20"/>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1B2C76">
      <w:pPr>
        <w:tabs>
          <w:tab w:val="left" w:pos="5580"/>
        </w:tabs>
        <w:spacing w:line="360" w:lineRule="auto"/>
        <w:ind w:left="420"/>
        <w:rPr>
          <w:sz w:val="24"/>
          <w:szCs w:val="20"/>
          <w:u w:val="single"/>
        </w:rPr>
      </w:pPr>
    </w:p>
    <w:p w:rsidR="001B2C76" w:rsidRPr="00DE1E3C" w:rsidRDefault="00985E16">
      <w:pPr>
        <w:widowControl/>
        <w:jc w:val="left"/>
        <w:rPr>
          <w:sz w:val="24"/>
        </w:rPr>
      </w:pPr>
      <w:bookmarkStart w:id="851" w:name="_Hlt520355938"/>
      <w:bookmarkStart w:id="852" w:name="_Hlt520356243"/>
      <w:bookmarkStart w:id="853" w:name="_Ref467988705"/>
      <w:bookmarkStart w:id="854" w:name="_Toc480942350"/>
      <w:bookmarkStart w:id="855" w:name="_Toc520356218"/>
      <w:bookmarkStart w:id="856" w:name="_Toc127151557"/>
      <w:bookmarkStart w:id="857" w:name="_Toc142311059"/>
      <w:bookmarkStart w:id="858" w:name="_Toc150480795"/>
      <w:bookmarkStart w:id="859" w:name="_Toc150774762"/>
      <w:bookmarkStart w:id="860" w:name="_Toc195842922"/>
      <w:bookmarkStart w:id="861" w:name="_Toc226309801"/>
      <w:bookmarkStart w:id="862" w:name="_Toc226337253"/>
      <w:bookmarkStart w:id="863" w:name="_Toc226965747"/>
      <w:bookmarkStart w:id="864" w:name="_Toc226965830"/>
      <w:bookmarkStart w:id="865" w:name="_Toc264969247"/>
      <w:bookmarkStart w:id="866" w:name="_Toc265228395"/>
      <w:bookmarkStart w:id="867" w:name="_Toc305158825"/>
      <w:bookmarkStart w:id="868" w:name="_Toc305158899"/>
      <w:bookmarkEnd w:id="851"/>
      <w:bookmarkEnd w:id="852"/>
      <w:r w:rsidRPr="00DE1E3C">
        <w:rPr>
          <w:sz w:val="24"/>
        </w:rPr>
        <w:br w:type="page"/>
      </w:r>
    </w:p>
    <w:p w:rsidR="001B2C76" w:rsidRPr="00DE1E3C" w:rsidRDefault="00985E16" w:rsidP="003D37BA">
      <w:pPr>
        <w:numPr>
          <w:ilvl w:val="0"/>
          <w:numId w:val="16"/>
        </w:numPr>
        <w:tabs>
          <w:tab w:val="left" w:pos="360"/>
        </w:tabs>
        <w:snapToGrid w:val="0"/>
        <w:spacing w:line="360" w:lineRule="auto"/>
        <w:outlineLvl w:val="1"/>
        <w:rPr>
          <w:sz w:val="24"/>
        </w:rPr>
      </w:pPr>
      <w:r w:rsidRPr="00DE1E3C">
        <w:rPr>
          <w:sz w:val="24"/>
        </w:rPr>
        <w:lastRenderedPageBreak/>
        <w:t>授权委托书（实质性格式）</w:t>
      </w:r>
    </w:p>
    <w:p w:rsidR="001B2C76" w:rsidRPr="00DE1E3C" w:rsidRDefault="00985E16">
      <w:pPr>
        <w:spacing w:line="360" w:lineRule="exact"/>
        <w:jc w:val="center"/>
        <w:rPr>
          <w:b/>
          <w:sz w:val="36"/>
          <w:szCs w:val="36"/>
        </w:rPr>
      </w:pPr>
      <w:r w:rsidRPr="00DE1E3C">
        <w:rPr>
          <w:b/>
          <w:sz w:val="36"/>
          <w:szCs w:val="36"/>
        </w:rPr>
        <w:t>授权委托书</w:t>
      </w:r>
    </w:p>
    <w:p w:rsidR="001B2C76" w:rsidRPr="00DE1E3C" w:rsidRDefault="001B2C76">
      <w:pPr>
        <w:spacing w:line="360" w:lineRule="auto"/>
        <w:ind w:firstLine="420"/>
        <w:rPr>
          <w:sz w:val="24"/>
          <w:szCs w:val="20"/>
        </w:rPr>
      </w:pPr>
    </w:p>
    <w:p w:rsidR="001B2C76" w:rsidRPr="00DE1E3C" w:rsidRDefault="00985E16">
      <w:pPr>
        <w:spacing w:line="360" w:lineRule="auto"/>
        <w:ind w:firstLine="420"/>
        <w:rPr>
          <w:sz w:val="24"/>
          <w:szCs w:val="20"/>
        </w:rPr>
      </w:pPr>
      <w:r w:rsidRPr="00DE1E3C">
        <w:rPr>
          <w:sz w:val="24"/>
          <w:szCs w:val="20"/>
        </w:rPr>
        <w:t>本人</w:t>
      </w:r>
      <w:r w:rsidRPr="00DE1E3C">
        <w:rPr>
          <w:sz w:val="24"/>
          <w:lang w:val="zh-CN"/>
        </w:rPr>
        <w:t>_______</w:t>
      </w:r>
      <w:r w:rsidRPr="00DE1E3C">
        <w:rPr>
          <w:sz w:val="24"/>
          <w:szCs w:val="20"/>
        </w:rPr>
        <w:t>（姓名）系</w:t>
      </w:r>
      <w:r w:rsidRPr="00DE1E3C">
        <w:rPr>
          <w:sz w:val="24"/>
          <w:lang w:val="zh-CN"/>
        </w:rPr>
        <w:t>________________</w:t>
      </w:r>
      <w:r w:rsidRPr="00DE1E3C">
        <w:rPr>
          <w:sz w:val="24"/>
          <w:szCs w:val="20"/>
        </w:rPr>
        <w:t>（投标人名称）的法定代表人（单位负责人），现委托</w:t>
      </w:r>
      <w:r w:rsidRPr="00DE1E3C">
        <w:rPr>
          <w:sz w:val="24"/>
          <w:lang w:val="zh-CN"/>
        </w:rPr>
        <w:t>_______</w:t>
      </w:r>
      <w:r w:rsidRPr="00DE1E3C">
        <w:rPr>
          <w:sz w:val="24"/>
          <w:szCs w:val="20"/>
        </w:rPr>
        <w:t>（姓名）为我方代理人。代理人根据授权，以我方名义签署、澄清确认、提交、撤回、修改</w:t>
      </w:r>
      <w:r w:rsidRPr="00DE1E3C">
        <w:rPr>
          <w:sz w:val="24"/>
          <w:lang w:val="zh-CN"/>
        </w:rPr>
        <w:t>________________</w:t>
      </w:r>
      <w:r w:rsidRPr="00DE1E3C">
        <w:rPr>
          <w:sz w:val="24"/>
          <w:szCs w:val="20"/>
        </w:rPr>
        <w:t>（项目名称）投标文件和处理有关事宜，其法律后果由我方承担。</w:t>
      </w:r>
    </w:p>
    <w:p w:rsidR="001B2C76" w:rsidRPr="00DE1E3C" w:rsidRDefault="00985E16">
      <w:pPr>
        <w:spacing w:line="360" w:lineRule="auto"/>
        <w:ind w:firstLine="420"/>
        <w:rPr>
          <w:sz w:val="24"/>
          <w:szCs w:val="20"/>
        </w:rPr>
      </w:pPr>
      <w:r w:rsidRPr="00DE1E3C">
        <w:rPr>
          <w:sz w:val="24"/>
          <w:szCs w:val="20"/>
        </w:rPr>
        <w:t>委托期限：自本授权委托书签署之日起至投标有效期届满之日止。</w:t>
      </w:r>
    </w:p>
    <w:p w:rsidR="001B2C76" w:rsidRPr="00DE1E3C" w:rsidRDefault="00985E16">
      <w:pPr>
        <w:spacing w:line="360" w:lineRule="auto"/>
        <w:ind w:firstLine="420"/>
        <w:rPr>
          <w:sz w:val="24"/>
          <w:szCs w:val="20"/>
        </w:rPr>
      </w:pPr>
      <w:r w:rsidRPr="00DE1E3C">
        <w:rPr>
          <w:sz w:val="24"/>
          <w:szCs w:val="20"/>
        </w:rPr>
        <w:t>代理人无转委托权。</w:t>
      </w:r>
      <w:r w:rsidRPr="00DE1E3C">
        <w:rPr>
          <w:sz w:val="24"/>
          <w:szCs w:val="20"/>
        </w:rPr>
        <w:cr/>
      </w:r>
    </w:p>
    <w:p w:rsidR="001B2C76" w:rsidRPr="00DE1E3C" w:rsidRDefault="00985E16">
      <w:pPr>
        <w:spacing w:line="360" w:lineRule="auto"/>
        <w:rPr>
          <w:sz w:val="24"/>
          <w:lang w:val="zh-CN"/>
        </w:rPr>
      </w:pPr>
      <w:r w:rsidRPr="00DE1E3C">
        <w:rPr>
          <w:sz w:val="24"/>
        </w:rPr>
        <w:t>投标人名称（加盖公章）</w:t>
      </w:r>
      <w:r w:rsidRPr="00DE1E3C">
        <w:rPr>
          <w:sz w:val="24"/>
          <w:lang w:val="zh-CN"/>
        </w:rPr>
        <w:t>：</w:t>
      </w:r>
      <w:r w:rsidRPr="00DE1E3C">
        <w:rPr>
          <w:sz w:val="24"/>
          <w:lang w:val="zh-CN"/>
        </w:rPr>
        <w:t>________________</w:t>
      </w:r>
    </w:p>
    <w:p w:rsidR="001B2C76" w:rsidRPr="00DE1E3C" w:rsidRDefault="00985E16">
      <w:pPr>
        <w:spacing w:line="360" w:lineRule="auto"/>
        <w:rPr>
          <w:sz w:val="24"/>
          <w:szCs w:val="20"/>
        </w:rPr>
      </w:pPr>
      <w:r w:rsidRPr="00DE1E3C">
        <w:rPr>
          <w:sz w:val="24"/>
          <w:szCs w:val="20"/>
        </w:rPr>
        <w:t>法定代表人（单位负责人）（签字或签章）：</w:t>
      </w:r>
      <w:r w:rsidRPr="00DE1E3C">
        <w:rPr>
          <w:sz w:val="24"/>
          <w:lang w:val="zh-CN"/>
        </w:rPr>
        <w:t>________________</w:t>
      </w:r>
    </w:p>
    <w:p w:rsidR="001B2C76" w:rsidRPr="00DE1E3C" w:rsidRDefault="00985E16">
      <w:pPr>
        <w:autoSpaceDE w:val="0"/>
        <w:autoSpaceDN w:val="0"/>
        <w:adjustRightInd w:val="0"/>
        <w:snapToGrid w:val="0"/>
        <w:spacing w:line="360" w:lineRule="auto"/>
        <w:rPr>
          <w:sz w:val="24"/>
          <w:lang w:val="zh-CN"/>
        </w:rPr>
      </w:pPr>
      <w:r w:rsidRPr="00DE1E3C">
        <w:rPr>
          <w:sz w:val="24"/>
        </w:rPr>
        <w:t>委托代理人（签字或签章）：</w:t>
      </w:r>
      <w:r w:rsidRPr="00DE1E3C">
        <w:rPr>
          <w:sz w:val="24"/>
          <w:lang w:val="zh-CN"/>
        </w:rPr>
        <w:t>________________</w:t>
      </w:r>
    </w:p>
    <w:p w:rsidR="001B2C76" w:rsidRPr="00DE1E3C" w:rsidRDefault="00985E16">
      <w:pPr>
        <w:autoSpaceDE w:val="0"/>
        <w:autoSpaceDN w:val="0"/>
        <w:adjustRightInd w:val="0"/>
        <w:snapToGrid w:val="0"/>
        <w:spacing w:line="360" w:lineRule="auto"/>
        <w:rPr>
          <w:sz w:val="24"/>
          <w:lang w:val="zh-CN"/>
        </w:rPr>
      </w:pPr>
      <w:r w:rsidRPr="00DE1E3C">
        <w:rPr>
          <w:sz w:val="24"/>
        </w:rPr>
        <w:t>日期：</w:t>
      </w:r>
      <w:r w:rsidRPr="00DE1E3C">
        <w:rPr>
          <w:sz w:val="24"/>
        </w:rPr>
        <w:t>_____</w:t>
      </w:r>
      <w:r w:rsidRPr="00DE1E3C">
        <w:rPr>
          <w:sz w:val="24"/>
        </w:rPr>
        <w:t>年</w:t>
      </w:r>
      <w:r w:rsidRPr="00DE1E3C">
        <w:rPr>
          <w:sz w:val="24"/>
        </w:rPr>
        <w:t>______</w:t>
      </w:r>
      <w:r w:rsidRPr="00DE1E3C">
        <w:rPr>
          <w:sz w:val="24"/>
        </w:rPr>
        <w:t>月</w:t>
      </w:r>
      <w:r w:rsidRPr="00DE1E3C">
        <w:rPr>
          <w:sz w:val="24"/>
        </w:rPr>
        <w:t>______</w:t>
      </w:r>
      <w:r w:rsidRPr="00DE1E3C">
        <w:rPr>
          <w:sz w:val="24"/>
        </w:rPr>
        <w:t>日</w:t>
      </w:r>
    </w:p>
    <w:p w:rsidR="001B2C76" w:rsidRPr="00DE1E3C" w:rsidRDefault="001B2C76">
      <w:pPr>
        <w:tabs>
          <w:tab w:val="left" w:pos="5580"/>
        </w:tabs>
        <w:spacing w:line="360" w:lineRule="auto"/>
        <w:ind w:firstLineChars="200" w:firstLine="480"/>
        <w:rPr>
          <w:sz w:val="24"/>
          <w:szCs w:val="20"/>
        </w:rPr>
      </w:pPr>
    </w:p>
    <w:p w:rsidR="001B2C76" w:rsidRPr="00DE1E3C" w:rsidRDefault="00985E16">
      <w:pPr>
        <w:tabs>
          <w:tab w:val="left" w:pos="5580"/>
        </w:tabs>
        <w:spacing w:line="360" w:lineRule="auto"/>
        <w:rPr>
          <w:sz w:val="24"/>
          <w:szCs w:val="20"/>
        </w:rPr>
      </w:pPr>
      <w:r w:rsidRPr="00DE1E3C">
        <w:rPr>
          <w:sz w:val="24"/>
          <w:szCs w:val="20"/>
        </w:rPr>
        <w:t>附：法定代表人</w:t>
      </w:r>
      <w:r w:rsidRPr="00DE1E3C">
        <w:rPr>
          <w:rFonts w:hint="eastAsia"/>
          <w:sz w:val="24"/>
          <w:szCs w:val="20"/>
        </w:rPr>
        <w:t>（单位负责人）</w:t>
      </w:r>
      <w:r w:rsidRPr="00DE1E3C">
        <w:rPr>
          <w:sz w:val="24"/>
          <w:szCs w:val="20"/>
        </w:rPr>
        <w:t>及委托代理人身份证明文件电子件：</w:t>
      </w: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985E16">
      <w:pPr>
        <w:tabs>
          <w:tab w:val="left" w:pos="5580"/>
        </w:tabs>
        <w:spacing w:line="360" w:lineRule="auto"/>
        <w:jc w:val="left"/>
        <w:rPr>
          <w:sz w:val="24"/>
          <w:szCs w:val="20"/>
        </w:rPr>
      </w:pPr>
      <w:r w:rsidRPr="00DE1E3C">
        <w:rPr>
          <w:sz w:val="24"/>
          <w:szCs w:val="20"/>
        </w:rPr>
        <w:t>说明：</w:t>
      </w:r>
    </w:p>
    <w:p w:rsidR="001B2C76" w:rsidRPr="00DE1E3C" w:rsidRDefault="00985E16">
      <w:pPr>
        <w:tabs>
          <w:tab w:val="left" w:pos="5580"/>
        </w:tabs>
        <w:spacing w:line="360" w:lineRule="auto"/>
        <w:jc w:val="left"/>
        <w:rPr>
          <w:sz w:val="24"/>
          <w:szCs w:val="20"/>
        </w:rPr>
      </w:pPr>
      <w:r w:rsidRPr="00DE1E3C">
        <w:rPr>
          <w:sz w:val="24"/>
          <w:szCs w:val="20"/>
        </w:rPr>
        <w:t>1.</w:t>
      </w:r>
      <w:r w:rsidRPr="00DE1E3C">
        <w:rPr>
          <w:sz w:val="24"/>
          <w:szCs w:val="20"/>
        </w:rPr>
        <w:t>若供应商为事业单位或其他组织或分支机构，则法定代表人（单位负责人）处的签署人可为单位负责人。</w:t>
      </w:r>
    </w:p>
    <w:p w:rsidR="001B2C76" w:rsidRPr="00DE1E3C" w:rsidRDefault="00985E16">
      <w:pPr>
        <w:tabs>
          <w:tab w:val="left" w:pos="5580"/>
        </w:tabs>
        <w:spacing w:line="360" w:lineRule="auto"/>
        <w:jc w:val="left"/>
        <w:rPr>
          <w:sz w:val="24"/>
          <w:szCs w:val="20"/>
        </w:rPr>
      </w:pPr>
      <w:r w:rsidRPr="00DE1E3C">
        <w:rPr>
          <w:sz w:val="24"/>
          <w:szCs w:val="20"/>
        </w:rPr>
        <w:t>2.</w:t>
      </w:r>
      <w:r w:rsidRPr="00DE1E3C">
        <w:rPr>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1B2C76" w:rsidRPr="00DE1E3C" w:rsidRDefault="00985E16">
      <w:pPr>
        <w:tabs>
          <w:tab w:val="left" w:pos="5580"/>
        </w:tabs>
        <w:spacing w:line="360" w:lineRule="auto"/>
        <w:jc w:val="left"/>
        <w:rPr>
          <w:sz w:val="24"/>
          <w:szCs w:val="20"/>
        </w:rPr>
      </w:pPr>
      <w:r w:rsidRPr="00DE1E3C">
        <w:rPr>
          <w:sz w:val="24"/>
          <w:szCs w:val="20"/>
        </w:rPr>
        <w:t>3.</w:t>
      </w:r>
      <w:r w:rsidRPr="00DE1E3C">
        <w:rPr>
          <w:sz w:val="24"/>
          <w:szCs w:val="20"/>
        </w:rPr>
        <w:t>供应商为自然人的情形，可不提供本《授权委托书》。</w:t>
      </w:r>
    </w:p>
    <w:p w:rsidR="001B2C76" w:rsidRPr="00DE1E3C" w:rsidRDefault="00985E16">
      <w:pPr>
        <w:tabs>
          <w:tab w:val="left" w:pos="5580"/>
        </w:tabs>
        <w:spacing w:line="360" w:lineRule="auto"/>
        <w:jc w:val="left"/>
        <w:rPr>
          <w:sz w:val="30"/>
          <w:szCs w:val="30"/>
        </w:rPr>
      </w:pPr>
      <w:r w:rsidRPr="00DE1E3C">
        <w:rPr>
          <w:sz w:val="24"/>
          <w:szCs w:val="20"/>
        </w:rPr>
        <w:t>4.</w:t>
      </w:r>
      <w:r w:rsidRPr="00DE1E3C">
        <w:rPr>
          <w:sz w:val="24"/>
          <w:szCs w:val="20"/>
        </w:rPr>
        <w:t>供应商应随本《授权委托书》同时提供法定代表人（单位负责人）及委托代理人的有效的身份证</w:t>
      </w:r>
      <w:r w:rsidRPr="00DE1E3C">
        <w:rPr>
          <w:rFonts w:hint="eastAsia"/>
          <w:sz w:val="24"/>
          <w:szCs w:val="20"/>
        </w:rPr>
        <w:t>或</w:t>
      </w:r>
      <w:r w:rsidRPr="00DE1E3C">
        <w:rPr>
          <w:sz w:val="24"/>
          <w:szCs w:val="20"/>
        </w:rPr>
        <w:t>护照等身份证明文件电子件。提供身份证的，应同时提供身份证</w:t>
      </w:r>
      <w:r w:rsidRPr="00DE1E3C">
        <w:rPr>
          <w:b/>
          <w:sz w:val="24"/>
          <w:szCs w:val="20"/>
        </w:rPr>
        <w:t>双面</w:t>
      </w:r>
      <w:r w:rsidRPr="00DE1E3C">
        <w:rPr>
          <w:sz w:val="24"/>
          <w:szCs w:val="20"/>
        </w:rPr>
        <w:t>电子件。</w:t>
      </w:r>
      <w:r w:rsidRPr="00DE1E3C">
        <w:rPr>
          <w:sz w:val="30"/>
          <w:szCs w:val="30"/>
        </w:rPr>
        <w:br w:type="page"/>
      </w:r>
    </w:p>
    <w:p w:rsidR="001B2C76" w:rsidRPr="00DE1E3C" w:rsidRDefault="00985E16">
      <w:pPr>
        <w:spacing w:line="360" w:lineRule="exact"/>
        <w:jc w:val="center"/>
        <w:rPr>
          <w:b/>
          <w:sz w:val="36"/>
          <w:szCs w:val="36"/>
        </w:rPr>
      </w:pPr>
      <w:r w:rsidRPr="00DE1E3C">
        <w:rPr>
          <w:b/>
          <w:sz w:val="36"/>
          <w:szCs w:val="36"/>
        </w:rPr>
        <w:lastRenderedPageBreak/>
        <w:t>法定代表人（单位负责人）身份证明</w:t>
      </w:r>
    </w:p>
    <w:p w:rsidR="001B2C76" w:rsidRPr="00DE1E3C" w:rsidRDefault="001B2C76">
      <w:pPr>
        <w:kinsoku w:val="0"/>
        <w:overflowPunct w:val="0"/>
        <w:spacing w:line="200" w:lineRule="exact"/>
        <w:rPr>
          <w:sz w:val="20"/>
          <w:szCs w:val="20"/>
        </w:rPr>
      </w:pPr>
    </w:p>
    <w:p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rsidR="001B2C76" w:rsidRPr="00DE1E3C" w:rsidRDefault="00985E16">
      <w:pPr>
        <w:pStyle w:val="af"/>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DE1E3C">
        <w:rPr>
          <w:rFonts w:ascii="Times New Roman" w:hAnsi="Times New Roman"/>
        </w:rPr>
        <w:t>兹证明，</w:t>
      </w:r>
    </w:p>
    <w:p w:rsidR="001B2C76" w:rsidRPr="00DE1E3C" w:rsidRDefault="00985E16">
      <w:pPr>
        <w:pStyle w:val="af"/>
        <w:tabs>
          <w:tab w:val="left" w:pos="1690"/>
          <w:tab w:val="left" w:pos="3400"/>
          <w:tab w:val="left" w:pos="5110"/>
          <w:tab w:val="left" w:pos="6821"/>
        </w:tabs>
        <w:kinsoku w:val="0"/>
        <w:overflowPunct w:val="0"/>
        <w:spacing w:line="335" w:lineRule="exact"/>
        <w:rPr>
          <w:rFonts w:ascii="Times New Roman" w:hAnsi="Times New Roman"/>
        </w:rPr>
      </w:pPr>
      <w:r w:rsidRPr="00DE1E3C">
        <w:rPr>
          <w:rFonts w:ascii="Times New Roman" w:hAnsi="Times New Roman"/>
        </w:rPr>
        <w:t>姓名：</w:t>
      </w:r>
      <w:r w:rsidRPr="00DE1E3C">
        <w:rPr>
          <w:rFonts w:ascii="Times New Roman" w:hAnsi="Times New Roman"/>
        </w:rPr>
        <w:t>____</w:t>
      </w:r>
      <w:r w:rsidRPr="00DE1E3C">
        <w:rPr>
          <w:rFonts w:ascii="Times New Roman" w:hAnsi="Times New Roman"/>
        </w:rPr>
        <w:t>性别：</w:t>
      </w:r>
      <w:r w:rsidRPr="00DE1E3C">
        <w:rPr>
          <w:rFonts w:ascii="Times New Roman" w:hAnsi="Times New Roman"/>
        </w:rPr>
        <w:t>____</w:t>
      </w:r>
      <w:r w:rsidRPr="00DE1E3C">
        <w:rPr>
          <w:rFonts w:ascii="Times New Roman" w:hAnsi="Times New Roman"/>
        </w:rPr>
        <w:t>年龄：</w:t>
      </w:r>
      <w:r w:rsidRPr="00DE1E3C">
        <w:rPr>
          <w:rFonts w:ascii="Times New Roman" w:hAnsi="Times New Roman"/>
        </w:rPr>
        <w:t>____</w:t>
      </w:r>
      <w:r w:rsidRPr="00DE1E3C">
        <w:rPr>
          <w:rFonts w:ascii="Times New Roman" w:hAnsi="Times New Roman"/>
        </w:rPr>
        <w:t>职务：</w:t>
      </w:r>
      <w:r w:rsidRPr="00DE1E3C">
        <w:rPr>
          <w:rFonts w:ascii="Times New Roman" w:hAnsi="Times New Roman"/>
        </w:rPr>
        <w:t>____</w:t>
      </w:r>
    </w:p>
    <w:p w:rsidR="001B2C76" w:rsidRPr="00DE1E3C" w:rsidRDefault="001B2C76">
      <w:pPr>
        <w:pStyle w:val="af"/>
        <w:tabs>
          <w:tab w:val="left" w:pos="2412"/>
          <w:tab w:val="left" w:pos="3883"/>
          <w:tab w:val="left" w:pos="5352"/>
          <w:tab w:val="left" w:pos="6821"/>
        </w:tabs>
        <w:kinsoku w:val="0"/>
        <w:overflowPunct w:val="0"/>
        <w:spacing w:line="335" w:lineRule="exact"/>
        <w:rPr>
          <w:rFonts w:ascii="Times New Roman" w:hAnsi="Times New Roman"/>
        </w:rPr>
      </w:pPr>
    </w:p>
    <w:p w:rsidR="001B2C76" w:rsidRPr="00DE1E3C" w:rsidRDefault="00985E16">
      <w:pPr>
        <w:pStyle w:val="af"/>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DE1E3C">
        <w:rPr>
          <w:rFonts w:ascii="Times New Roman" w:hAnsi="Times New Roman"/>
        </w:rPr>
        <w:t>系</w:t>
      </w:r>
      <w:r w:rsidRPr="00DE1E3C">
        <w:rPr>
          <w:rFonts w:ascii="Times New Roman" w:hAnsi="Times New Roman"/>
          <w:u w:val="single"/>
        </w:rPr>
        <w:tab/>
      </w:r>
      <w:r w:rsidRPr="00DE1E3C">
        <w:rPr>
          <w:rFonts w:ascii="Times New Roman" w:hAnsi="Times New Roman"/>
        </w:rPr>
        <w:t>（投标人名称）的法定代表人（单位负责人）。</w:t>
      </w:r>
    </w:p>
    <w:p w:rsidR="001B2C76" w:rsidRPr="00DE1E3C" w:rsidRDefault="001B2C76">
      <w:pPr>
        <w:pStyle w:val="af"/>
        <w:tabs>
          <w:tab w:val="left" w:pos="2412"/>
          <w:tab w:val="left" w:pos="3883"/>
          <w:tab w:val="left" w:pos="5352"/>
          <w:tab w:val="left" w:pos="6821"/>
        </w:tabs>
        <w:kinsoku w:val="0"/>
        <w:overflowPunct w:val="0"/>
        <w:spacing w:line="335" w:lineRule="exact"/>
        <w:rPr>
          <w:rFonts w:ascii="Times New Roman" w:hAnsi="Times New Roman"/>
        </w:rPr>
      </w:pPr>
    </w:p>
    <w:p w:rsidR="001B2C76" w:rsidRPr="00DE1E3C" w:rsidRDefault="00985E16">
      <w:pPr>
        <w:pStyle w:val="af"/>
        <w:kinsoku w:val="0"/>
        <w:overflowPunct w:val="0"/>
        <w:spacing w:line="583" w:lineRule="auto"/>
        <w:ind w:right="-46"/>
        <w:rPr>
          <w:rFonts w:ascii="Times New Roman" w:hAnsi="Times New Roman"/>
          <w:szCs w:val="20"/>
        </w:rPr>
      </w:pPr>
      <w:r w:rsidRPr="00DE1E3C">
        <w:rPr>
          <w:rFonts w:ascii="Times New Roman" w:hAnsi="Times New Roman"/>
          <w:szCs w:val="20"/>
        </w:rPr>
        <w:t>附：法定代表人（单位负责人）身份证</w:t>
      </w:r>
      <w:r w:rsidRPr="00DE1E3C">
        <w:rPr>
          <w:rFonts w:ascii="Times New Roman" w:hAnsi="Times New Roman" w:hint="eastAsia"/>
          <w:szCs w:val="20"/>
        </w:rPr>
        <w:t>或</w:t>
      </w:r>
      <w:r w:rsidRPr="00DE1E3C">
        <w:rPr>
          <w:rFonts w:ascii="Times New Roman" w:hAnsi="Times New Roman"/>
          <w:szCs w:val="20"/>
        </w:rPr>
        <w:t>护照等身份证明文件电子件：</w:t>
      </w:r>
    </w:p>
    <w:p w:rsidR="001B2C76" w:rsidRPr="00DE1E3C" w:rsidRDefault="001B2C76">
      <w:pPr>
        <w:pStyle w:val="af"/>
        <w:kinsoku w:val="0"/>
        <w:overflowPunct w:val="0"/>
        <w:spacing w:line="583" w:lineRule="auto"/>
        <w:ind w:right="4305"/>
        <w:rPr>
          <w:rFonts w:ascii="Times New Roman" w:hAnsi="Times New Roman"/>
          <w:spacing w:val="-3"/>
        </w:rPr>
      </w:pPr>
    </w:p>
    <w:p w:rsidR="001B2C76" w:rsidRPr="00DE1E3C" w:rsidRDefault="00985E16">
      <w:pPr>
        <w:autoSpaceDE w:val="0"/>
        <w:autoSpaceDN w:val="0"/>
        <w:adjustRightInd w:val="0"/>
        <w:snapToGrid w:val="0"/>
        <w:spacing w:line="360" w:lineRule="auto"/>
        <w:rPr>
          <w:sz w:val="24"/>
          <w:lang w:val="zh-CN"/>
        </w:rPr>
      </w:pPr>
      <w:r w:rsidRPr="00DE1E3C">
        <w:rPr>
          <w:sz w:val="24"/>
        </w:rPr>
        <w:t>投标人名称（加盖公章）</w:t>
      </w:r>
      <w:r w:rsidRPr="00DE1E3C">
        <w:rPr>
          <w:sz w:val="24"/>
          <w:lang w:val="zh-CN"/>
        </w:rPr>
        <w:t>：</w:t>
      </w:r>
      <w:r w:rsidRPr="00DE1E3C">
        <w:rPr>
          <w:sz w:val="24"/>
          <w:lang w:val="zh-CN"/>
        </w:rPr>
        <w:t>________________</w:t>
      </w:r>
    </w:p>
    <w:p w:rsidR="001B2C76" w:rsidRPr="00DE1E3C" w:rsidRDefault="00985E16">
      <w:pPr>
        <w:pStyle w:val="af"/>
        <w:kinsoku w:val="0"/>
        <w:overflowPunct w:val="0"/>
        <w:spacing w:line="583" w:lineRule="auto"/>
        <w:ind w:right="95"/>
        <w:rPr>
          <w:rFonts w:ascii="Times New Roman" w:hAnsi="Times New Roman"/>
          <w:spacing w:val="-3"/>
        </w:rPr>
      </w:pPr>
      <w:r w:rsidRPr="00DE1E3C">
        <w:rPr>
          <w:rFonts w:ascii="Times New Roman" w:hAnsi="Times New Roman"/>
          <w:spacing w:val="-3"/>
        </w:rPr>
        <w:t>法定代表人（</w:t>
      </w:r>
      <w:r w:rsidRPr="00DE1E3C">
        <w:rPr>
          <w:rFonts w:ascii="Times New Roman" w:hAnsi="Times New Roman"/>
        </w:rPr>
        <w:t>单位负责人</w:t>
      </w:r>
      <w:r w:rsidRPr="00DE1E3C">
        <w:rPr>
          <w:rFonts w:ascii="Times New Roman" w:hAnsi="Times New Roman"/>
          <w:spacing w:val="-3"/>
        </w:rPr>
        <w:t>）（签字或签章）：</w:t>
      </w:r>
      <w:r w:rsidRPr="00DE1E3C">
        <w:rPr>
          <w:rFonts w:ascii="Times New Roman" w:hAnsi="Times New Roman"/>
          <w:spacing w:val="-3"/>
        </w:rPr>
        <w:t>_______</w:t>
      </w:r>
    </w:p>
    <w:p w:rsidR="001B2C76" w:rsidRPr="00DE1E3C" w:rsidRDefault="001B2C76">
      <w:pPr>
        <w:autoSpaceDE w:val="0"/>
        <w:autoSpaceDN w:val="0"/>
        <w:adjustRightInd w:val="0"/>
        <w:snapToGrid w:val="0"/>
        <w:spacing w:line="360" w:lineRule="auto"/>
        <w:rPr>
          <w:sz w:val="24"/>
        </w:rPr>
      </w:pPr>
    </w:p>
    <w:p w:rsidR="001B2C76" w:rsidRPr="00DE1E3C" w:rsidRDefault="00985E16">
      <w:pPr>
        <w:autoSpaceDE w:val="0"/>
        <w:autoSpaceDN w:val="0"/>
        <w:adjustRightInd w:val="0"/>
        <w:snapToGrid w:val="0"/>
        <w:spacing w:line="360" w:lineRule="auto"/>
        <w:rPr>
          <w:sz w:val="24"/>
          <w:lang w:val="zh-CN"/>
        </w:rPr>
      </w:pPr>
      <w:r w:rsidRPr="00DE1E3C">
        <w:rPr>
          <w:sz w:val="24"/>
        </w:rPr>
        <w:t>日期：</w:t>
      </w:r>
      <w:r w:rsidRPr="00DE1E3C">
        <w:rPr>
          <w:sz w:val="24"/>
        </w:rPr>
        <w:t>_____</w:t>
      </w:r>
      <w:r w:rsidRPr="00DE1E3C">
        <w:rPr>
          <w:sz w:val="24"/>
        </w:rPr>
        <w:t>年</w:t>
      </w:r>
      <w:r w:rsidRPr="00DE1E3C">
        <w:rPr>
          <w:sz w:val="24"/>
        </w:rPr>
        <w:t>______</w:t>
      </w:r>
      <w:r w:rsidRPr="00DE1E3C">
        <w:rPr>
          <w:sz w:val="24"/>
        </w:rPr>
        <w:t>月</w:t>
      </w:r>
      <w:r w:rsidRPr="00DE1E3C">
        <w:rPr>
          <w:sz w:val="24"/>
        </w:rPr>
        <w:t>______</w:t>
      </w:r>
      <w:r w:rsidRPr="00DE1E3C">
        <w:rPr>
          <w:sz w:val="24"/>
        </w:rPr>
        <w:t>日</w:t>
      </w:r>
    </w:p>
    <w:p w:rsidR="001B2C76" w:rsidRPr="00DE1E3C" w:rsidRDefault="001B2C76">
      <w:pPr>
        <w:widowControl/>
        <w:jc w:val="left"/>
        <w:rPr>
          <w:i/>
          <w:sz w:val="24"/>
          <w:szCs w:val="20"/>
          <w:u w:val="single"/>
        </w:rPr>
      </w:pPr>
    </w:p>
    <w:p w:rsidR="001B2C76" w:rsidRPr="00DE1E3C" w:rsidRDefault="00985E16">
      <w:pPr>
        <w:widowControl/>
        <w:jc w:val="left"/>
        <w:rPr>
          <w:sz w:val="24"/>
          <w:szCs w:val="20"/>
        </w:rPr>
      </w:pPr>
      <w:r w:rsidRPr="00DE1E3C">
        <w:rPr>
          <w:sz w:val="24"/>
          <w:szCs w:val="20"/>
        </w:rPr>
        <w:br w:type="page"/>
      </w: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开标一览表</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E1E3C">
        <w:rPr>
          <w:sz w:val="24"/>
          <w:szCs w:val="20"/>
        </w:rPr>
        <w:t>（实质性格式）</w:t>
      </w:r>
    </w:p>
    <w:p w:rsidR="001B2C76" w:rsidRPr="00DE1E3C" w:rsidRDefault="00985E16">
      <w:pPr>
        <w:spacing w:line="360" w:lineRule="exact"/>
        <w:jc w:val="center"/>
        <w:rPr>
          <w:b/>
          <w:sz w:val="36"/>
          <w:szCs w:val="36"/>
        </w:rPr>
      </w:pPr>
      <w:bookmarkStart w:id="869" w:name="_Toc164608672"/>
      <w:bookmarkStart w:id="870" w:name="_Toc164608827"/>
      <w:bookmarkStart w:id="871" w:name="_Toc195842923"/>
      <w:bookmarkStart w:id="872" w:name="_Toc226309802"/>
      <w:bookmarkStart w:id="873" w:name="_Toc226337254"/>
      <w:bookmarkStart w:id="874" w:name="_Toc226965748"/>
      <w:bookmarkStart w:id="875" w:name="_Toc226965831"/>
      <w:bookmarkStart w:id="876" w:name="_Toc264969248"/>
      <w:bookmarkStart w:id="877" w:name="_Toc265228396"/>
      <w:bookmarkStart w:id="878" w:name="_Toc305158826"/>
      <w:bookmarkStart w:id="879" w:name="_Toc305158900"/>
      <w:r w:rsidRPr="00DE1E3C">
        <w:rPr>
          <w:b/>
          <w:sz w:val="36"/>
          <w:szCs w:val="36"/>
        </w:rPr>
        <w:t>开标一览表</w:t>
      </w:r>
      <w:bookmarkEnd w:id="869"/>
      <w:bookmarkEnd w:id="870"/>
      <w:bookmarkEnd w:id="871"/>
      <w:bookmarkEnd w:id="872"/>
      <w:bookmarkEnd w:id="873"/>
      <w:bookmarkEnd w:id="874"/>
      <w:bookmarkEnd w:id="875"/>
      <w:bookmarkEnd w:id="876"/>
      <w:bookmarkEnd w:id="877"/>
      <w:bookmarkEnd w:id="878"/>
      <w:bookmarkEnd w:id="879"/>
    </w:p>
    <w:p w:rsidR="001B2C76" w:rsidRPr="00DE1E3C" w:rsidRDefault="001B2C76">
      <w:pPr>
        <w:tabs>
          <w:tab w:val="left" w:pos="1800"/>
          <w:tab w:val="left" w:pos="5580"/>
        </w:tabs>
        <w:spacing w:line="360" w:lineRule="auto"/>
        <w:jc w:val="left"/>
        <w:rPr>
          <w:i/>
          <w:sz w:val="24"/>
        </w:rPr>
      </w:pPr>
    </w:p>
    <w:p w:rsidR="001B2C76" w:rsidRPr="00DE1E3C" w:rsidRDefault="00985E16">
      <w:pPr>
        <w:tabs>
          <w:tab w:val="left" w:pos="1800"/>
          <w:tab w:val="left" w:pos="5580"/>
        </w:tabs>
        <w:spacing w:line="360" w:lineRule="auto"/>
        <w:ind w:firstLineChars="100" w:firstLine="240"/>
        <w:jc w:val="left"/>
        <w:rPr>
          <w:sz w:val="24"/>
          <w:u w:val="single"/>
        </w:rPr>
      </w:pPr>
      <w:r w:rsidRPr="00DE1E3C">
        <w:rPr>
          <w:sz w:val="24"/>
        </w:rPr>
        <w:t>项目编号：</w:t>
      </w:r>
      <w:r w:rsidRPr="00DE1E3C">
        <w:rPr>
          <w:sz w:val="24"/>
        </w:rPr>
        <w:t xml:space="preserve">_____________________     </w:t>
      </w:r>
      <w:r w:rsidRPr="00DE1E3C">
        <w:rPr>
          <w:sz w:val="24"/>
        </w:rPr>
        <w:t>项目名称：</w:t>
      </w:r>
      <w:r w:rsidRPr="00DE1E3C">
        <w:rPr>
          <w:sz w:val="24"/>
        </w:rPr>
        <w:t>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416320" w:rsidRPr="00DE1E3C">
        <w:trPr>
          <w:trHeight w:val="531"/>
          <w:jc w:val="center"/>
        </w:trPr>
        <w:tc>
          <w:tcPr>
            <w:tcW w:w="688" w:type="dxa"/>
            <w:vMerge w:val="restart"/>
            <w:vAlign w:val="center"/>
          </w:tcPr>
          <w:p w:rsidR="001B2C76" w:rsidRPr="00DE1E3C" w:rsidRDefault="00985E16">
            <w:pPr>
              <w:tabs>
                <w:tab w:val="left" w:pos="5580"/>
              </w:tabs>
              <w:jc w:val="center"/>
              <w:rPr>
                <w:b/>
                <w:sz w:val="24"/>
              </w:rPr>
            </w:pPr>
            <w:proofErr w:type="gramStart"/>
            <w:r w:rsidRPr="00DE1E3C">
              <w:rPr>
                <w:b/>
                <w:sz w:val="24"/>
              </w:rPr>
              <w:t>包号</w:t>
            </w:r>
            <w:proofErr w:type="gramEnd"/>
          </w:p>
        </w:tc>
        <w:tc>
          <w:tcPr>
            <w:tcW w:w="3700" w:type="dxa"/>
            <w:vMerge w:val="restart"/>
            <w:vAlign w:val="center"/>
          </w:tcPr>
          <w:p w:rsidR="001B2C76" w:rsidRPr="00DE1E3C" w:rsidRDefault="00985E16">
            <w:pPr>
              <w:tabs>
                <w:tab w:val="left" w:pos="5580"/>
              </w:tabs>
              <w:jc w:val="center"/>
              <w:rPr>
                <w:b/>
                <w:sz w:val="24"/>
              </w:rPr>
            </w:pPr>
            <w:r w:rsidRPr="00DE1E3C">
              <w:rPr>
                <w:b/>
                <w:sz w:val="24"/>
              </w:rPr>
              <w:t>投标人名称</w:t>
            </w:r>
          </w:p>
        </w:tc>
        <w:tc>
          <w:tcPr>
            <w:tcW w:w="3965" w:type="dxa"/>
            <w:gridSpan w:val="2"/>
            <w:vAlign w:val="center"/>
          </w:tcPr>
          <w:p w:rsidR="001B2C76" w:rsidRPr="00DE1E3C" w:rsidRDefault="00985E16">
            <w:pPr>
              <w:tabs>
                <w:tab w:val="left" w:pos="5580"/>
              </w:tabs>
              <w:jc w:val="center"/>
              <w:rPr>
                <w:b/>
                <w:sz w:val="24"/>
              </w:rPr>
            </w:pPr>
            <w:r w:rsidRPr="00DE1E3C">
              <w:rPr>
                <w:b/>
                <w:sz w:val="24"/>
              </w:rPr>
              <w:t>投标报价</w:t>
            </w:r>
          </w:p>
        </w:tc>
      </w:tr>
      <w:tr w:rsidR="00416320" w:rsidRPr="00DE1E3C">
        <w:trPr>
          <w:trHeight w:val="674"/>
          <w:jc w:val="center"/>
        </w:trPr>
        <w:tc>
          <w:tcPr>
            <w:tcW w:w="688" w:type="dxa"/>
            <w:vMerge/>
            <w:vAlign w:val="center"/>
          </w:tcPr>
          <w:p w:rsidR="001B2C76" w:rsidRPr="00DE1E3C" w:rsidRDefault="001B2C76">
            <w:pPr>
              <w:tabs>
                <w:tab w:val="left" w:pos="5580"/>
              </w:tabs>
              <w:jc w:val="center"/>
              <w:rPr>
                <w:sz w:val="24"/>
              </w:rPr>
            </w:pPr>
          </w:p>
        </w:tc>
        <w:tc>
          <w:tcPr>
            <w:tcW w:w="3700" w:type="dxa"/>
            <w:vMerge/>
            <w:vAlign w:val="center"/>
          </w:tcPr>
          <w:p w:rsidR="001B2C76" w:rsidRPr="00DE1E3C" w:rsidRDefault="001B2C76">
            <w:pPr>
              <w:tabs>
                <w:tab w:val="left" w:pos="5580"/>
              </w:tabs>
              <w:jc w:val="center"/>
              <w:rPr>
                <w:sz w:val="24"/>
              </w:rPr>
            </w:pPr>
          </w:p>
        </w:tc>
        <w:tc>
          <w:tcPr>
            <w:tcW w:w="1985" w:type="dxa"/>
            <w:vAlign w:val="center"/>
          </w:tcPr>
          <w:p w:rsidR="001B2C76" w:rsidRPr="00DE1E3C" w:rsidRDefault="00985E16">
            <w:pPr>
              <w:tabs>
                <w:tab w:val="left" w:pos="5580"/>
              </w:tabs>
              <w:jc w:val="center"/>
              <w:rPr>
                <w:b/>
                <w:sz w:val="24"/>
              </w:rPr>
            </w:pPr>
            <w:r w:rsidRPr="00DE1E3C">
              <w:rPr>
                <w:b/>
                <w:sz w:val="24"/>
              </w:rPr>
              <w:t>大写</w:t>
            </w:r>
          </w:p>
        </w:tc>
        <w:tc>
          <w:tcPr>
            <w:tcW w:w="1980" w:type="dxa"/>
            <w:vAlign w:val="center"/>
          </w:tcPr>
          <w:p w:rsidR="001B2C76" w:rsidRPr="00DE1E3C" w:rsidRDefault="00985E16">
            <w:pPr>
              <w:tabs>
                <w:tab w:val="left" w:pos="5580"/>
              </w:tabs>
              <w:jc w:val="center"/>
              <w:rPr>
                <w:b/>
                <w:sz w:val="24"/>
              </w:rPr>
            </w:pPr>
            <w:r w:rsidRPr="00DE1E3C">
              <w:rPr>
                <w:b/>
                <w:sz w:val="24"/>
              </w:rPr>
              <w:t>小写</w:t>
            </w:r>
          </w:p>
        </w:tc>
      </w:tr>
      <w:tr w:rsidR="00416320" w:rsidRPr="00DE1E3C">
        <w:trPr>
          <w:trHeight w:val="976"/>
          <w:jc w:val="center"/>
        </w:trPr>
        <w:tc>
          <w:tcPr>
            <w:tcW w:w="688" w:type="dxa"/>
            <w:vAlign w:val="center"/>
          </w:tcPr>
          <w:p w:rsidR="001B2C76" w:rsidRPr="00DE1E3C" w:rsidRDefault="001B2C76">
            <w:pPr>
              <w:tabs>
                <w:tab w:val="left" w:pos="5580"/>
              </w:tabs>
              <w:jc w:val="center"/>
              <w:rPr>
                <w:sz w:val="24"/>
              </w:rPr>
            </w:pPr>
          </w:p>
        </w:tc>
        <w:tc>
          <w:tcPr>
            <w:tcW w:w="3700" w:type="dxa"/>
            <w:vAlign w:val="center"/>
          </w:tcPr>
          <w:p w:rsidR="001B2C76" w:rsidRPr="00DE1E3C" w:rsidRDefault="001B2C76">
            <w:pPr>
              <w:tabs>
                <w:tab w:val="left" w:pos="5580"/>
              </w:tabs>
              <w:jc w:val="center"/>
              <w:rPr>
                <w:sz w:val="24"/>
              </w:rPr>
            </w:pPr>
          </w:p>
        </w:tc>
        <w:tc>
          <w:tcPr>
            <w:tcW w:w="1985" w:type="dxa"/>
            <w:vAlign w:val="center"/>
          </w:tcPr>
          <w:p w:rsidR="001B2C76" w:rsidRPr="00DE1E3C" w:rsidRDefault="001B2C76">
            <w:pPr>
              <w:tabs>
                <w:tab w:val="left" w:pos="5580"/>
              </w:tabs>
              <w:jc w:val="center"/>
              <w:rPr>
                <w:sz w:val="24"/>
              </w:rPr>
            </w:pPr>
          </w:p>
        </w:tc>
        <w:tc>
          <w:tcPr>
            <w:tcW w:w="1980" w:type="dxa"/>
            <w:vAlign w:val="center"/>
          </w:tcPr>
          <w:p w:rsidR="001B2C76" w:rsidRPr="00DE1E3C" w:rsidRDefault="001B2C76">
            <w:pPr>
              <w:tabs>
                <w:tab w:val="left" w:pos="5580"/>
              </w:tabs>
              <w:jc w:val="center"/>
              <w:rPr>
                <w:sz w:val="24"/>
              </w:rPr>
            </w:pPr>
          </w:p>
        </w:tc>
      </w:tr>
    </w:tbl>
    <w:p w:rsidR="001B2C76" w:rsidRPr="00DE1E3C" w:rsidRDefault="001B2C76">
      <w:pPr>
        <w:autoSpaceDE w:val="0"/>
        <w:autoSpaceDN w:val="0"/>
        <w:adjustRightInd w:val="0"/>
        <w:jc w:val="left"/>
        <w:rPr>
          <w:kern w:val="0"/>
          <w:sz w:val="24"/>
        </w:rPr>
      </w:pPr>
    </w:p>
    <w:p w:rsidR="001B2C76" w:rsidRPr="00DE1E3C" w:rsidRDefault="00985E16">
      <w:pPr>
        <w:autoSpaceDE w:val="0"/>
        <w:autoSpaceDN w:val="0"/>
        <w:adjustRightInd w:val="0"/>
        <w:jc w:val="left"/>
        <w:rPr>
          <w:sz w:val="24"/>
          <w:szCs w:val="20"/>
        </w:rPr>
      </w:pPr>
      <w:r w:rsidRPr="00DE1E3C">
        <w:rPr>
          <w:kern w:val="0"/>
          <w:sz w:val="24"/>
        </w:rPr>
        <w:t>注：</w:t>
      </w:r>
      <w:r w:rsidRPr="00DE1E3C">
        <w:rPr>
          <w:kern w:val="0"/>
          <w:sz w:val="24"/>
        </w:rPr>
        <w:t>1</w:t>
      </w:r>
      <w:r w:rsidRPr="00DE1E3C">
        <w:rPr>
          <w:sz w:val="24"/>
          <w:szCs w:val="20"/>
        </w:rPr>
        <w:t>.</w:t>
      </w:r>
      <w:r w:rsidRPr="00DE1E3C">
        <w:rPr>
          <w:sz w:val="24"/>
          <w:szCs w:val="20"/>
        </w:rPr>
        <w:t>此表中，每包的投标报价应和《投标分项报价表》中的总价相一致。</w:t>
      </w:r>
    </w:p>
    <w:p w:rsidR="001B2C76" w:rsidRPr="00DE1E3C" w:rsidRDefault="00985E16">
      <w:pPr>
        <w:tabs>
          <w:tab w:val="left" w:pos="5580"/>
        </w:tabs>
        <w:ind w:firstLineChars="200" w:firstLine="480"/>
        <w:rPr>
          <w:sz w:val="24"/>
          <w:szCs w:val="20"/>
        </w:rPr>
      </w:pPr>
      <w:r w:rsidRPr="00DE1E3C">
        <w:rPr>
          <w:sz w:val="24"/>
          <w:szCs w:val="20"/>
        </w:rPr>
        <w:t>2.</w:t>
      </w:r>
      <w:r w:rsidRPr="00DE1E3C">
        <w:rPr>
          <w:sz w:val="24"/>
          <w:szCs w:val="20"/>
        </w:rPr>
        <w:t>本表必须</w:t>
      </w:r>
      <w:proofErr w:type="gramStart"/>
      <w:r w:rsidRPr="00DE1E3C">
        <w:rPr>
          <w:sz w:val="24"/>
          <w:szCs w:val="20"/>
        </w:rPr>
        <w:t>按包分别</w:t>
      </w:r>
      <w:proofErr w:type="gramEnd"/>
      <w:r w:rsidRPr="00DE1E3C">
        <w:rPr>
          <w:sz w:val="24"/>
          <w:szCs w:val="20"/>
        </w:rPr>
        <w:t>填写。</w:t>
      </w: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____________</w:t>
      </w:r>
    </w:p>
    <w:p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1B2C76">
      <w:pPr>
        <w:widowControl/>
        <w:jc w:val="left"/>
        <w:rPr>
          <w:sz w:val="24"/>
          <w:szCs w:val="20"/>
        </w:rPr>
      </w:pPr>
      <w:bookmarkStart w:id="880" w:name="_Toc127151558"/>
      <w:bookmarkStart w:id="881" w:name="_Toc142311060"/>
      <w:bookmarkStart w:id="882" w:name="_Toc150480796"/>
      <w:bookmarkStart w:id="883" w:name="_Toc150774763"/>
      <w:bookmarkStart w:id="884" w:name="_Toc195842924"/>
      <w:bookmarkStart w:id="885" w:name="_Toc226309803"/>
      <w:bookmarkStart w:id="886" w:name="_Toc226337255"/>
      <w:bookmarkStart w:id="887" w:name="_Toc226965749"/>
      <w:bookmarkStart w:id="888" w:name="_Toc226965832"/>
      <w:bookmarkStart w:id="889" w:name="_Toc264969249"/>
      <w:bookmarkStart w:id="890" w:name="_Toc265228397"/>
      <w:bookmarkStart w:id="891" w:name="_Toc305158827"/>
      <w:bookmarkStart w:id="892" w:name="_Toc305158901"/>
    </w:p>
    <w:p w:rsidR="001B2C76" w:rsidRPr="00DE1E3C" w:rsidRDefault="001B2C76">
      <w:pPr>
        <w:widowControl/>
        <w:jc w:val="left"/>
        <w:rPr>
          <w:sz w:val="24"/>
          <w:szCs w:val="20"/>
        </w:rPr>
      </w:pPr>
    </w:p>
    <w:p w:rsidR="001B2C76" w:rsidRPr="00DE1E3C" w:rsidRDefault="001B2C76" w:rsidP="003D37BA">
      <w:pPr>
        <w:numPr>
          <w:ilvl w:val="0"/>
          <w:numId w:val="16"/>
        </w:numPr>
        <w:tabs>
          <w:tab w:val="left" w:pos="360"/>
        </w:tabs>
        <w:snapToGrid w:val="0"/>
        <w:spacing w:line="360" w:lineRule="auto"/>
        <w:outlineLvl w:val="1"/>
        <w:rPr>
          <w:sz w:val="24"/>
          <w:szCs w:val="20"/>
        </w:rPr>
        <w:sectPr w:rsidR="001B2C76" w:rsidRPr="00DE1E3C">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投标分项报价表</w:t>
      </w:r>
      <w:bookmarkEnd w:id="880"/>
      <w:bookmarkEnd w:id="881"/>
      <w:bookmarkEnd w:id="882"/>
      <w:bookmarkEnd w:id="883"/>
      <w:bookmarkEnd w:id="884"/>
      <w:bookmarkEnd w:id="885"/>
      <w:bookmarkEnd w:id="886"/>
      <w:bookmarkEnd w:id="887"/>
      <w:bookmarkEnd w:id="888"/>
      <w:bookmarkEnd w:id="889"/>
      <w:bookmarkEnd w:id="890"/>
      <w:bookmarkEnd w:id="891"/>
      <w:bookmarkEnd w:id="892"/>
      <w:r w:rsidRPr="00DE1E3C">
        <w:rPr>
          <w:sz w:val="24"/>
          <w:szCs w:val="20"/>
        </w:rPr>
        <w:t>（实质性格式）</w:t>
      </w:r>
    </w:p>
    <w:p w:rsidR="001B2C76" w:rsidRPr="00DE1E3C" w:rsidRDefault="001B2C76">
      <w:pPr>
        <w:spacing w:line="360" w:lineRule="exact"/>
        <w:jc w:val="center"/>
        <w:rPr>
          <w:sz w:val="36"/>
          <w:szCs w:val="36"/>
        </w:rPr>
      </w:pPr>
    </w:p>
    <w:p w:rsidR="00181B25" w:rsidRPr="00DE1E3C" w:rsidRDefault="00181B25" w:rsidP="00181B25">
      <w:pPr>
        <w:spacing w:line="360" w:lineRule="exact"/>
        <w:jc w:val="center"/>
        <w:rPr>
          <w:rFonts w:asciiTheme="minorEastAsia" w:eastAsiaTheme="minorEastAsia" w:hAnsiTheme="minorEastAsia"/>
          <w:b/>
          <w:sz w:val="36"/>
          <w:szCs w:val="36"/>
        </w:rPr>
      </w:pPr>
      <w:bookmarkStart w:id="893" w:name="_Toc305158904"/>
      <w:bookmarkStart w:id="894" w:name="_Toc265228400"/>
      <w:bookmarkStart w:id="895" w:name="_Toc226965835"/>
      <w:bookmarkStart w:id="896" w:name="_Toc305158830"/>
      <w:bookmarkStart w:id="897" w:name="_Toc226337258"/>
      <w:bookmarkStart w:id="898" w:name="_Toc264969252"/>
      <w:bookmarkStart w:id="899" w:name="_Toc195842927"/>
      <w:bookmarkStart w:id="900" w:name="_Toc226965752"/>
      <w:bookmarkStart w:id="901" w:name="_Toc150480798"/>
      <w:bookmarkStart w:id="902" w:name="_Toc226309806"/>
      <w:bookmarkStart w:id="903" w:name="_Toc150774765"/>
      <w:bookmarkStart w:id="904" w:name="_Toc142311062"/>
      <w:bookmarkStart w:id="905" w:name="_Toc127151562"/>
      <w:bookmarkStart w:id="906" w:name="_Toc305158829"/>
      <w:bookmarkStart w:id="907" w:name="_Toc264969251"/>
      <w:bookmarkStart w:id="908" w:name="_Toc305158903"/>
      <w:bookmarkStart w:id="909" w:name="_Toc226965751"/>
      <w:bookmarkStart w:id="910" w:name="_Toc265228399"/>
      <w:bookmarkStart w:id="911" w:name="_Toc226309805"/>
      <w:bookmarkStart w:id="912" w:name="_Toc226965834"/>
      <w:bookmarkStart w:id="913" w:name="_Toc150774764"/>
      <w:bookmarkStart w:id="914" w:name="_Toc226337257"/>
      <w:bookmarkStart w:id="915" w:name="_Toc142311061"/>
      <w:bookmarkStart w:id="916" w:name="_Toc195842926"/>
      <w:bookmarkStart w:id="917" w:name="_Toc150480797"/>
      <w:bookmarkStart w:id="918" w:name="_Toc127151561"/>
      <w:r w:rsidRPr="00DE1E3C">
        <w:rPr>
          <w:rFonts w:asciiTheme="minorEastAsia" w:eastAsiaTheme="minorEastAsia" w:hAnsiTheme="minorEastAsia"/>
          <w:b/>
          <w:sz w:val="36"/>
          <w:szCs w:val="36"/>
        </w:rPr>
        <w:t>投标分项报价表</w:t>
      </w:r>
    </w:p>
    <w:p w:rsidR="00181B25" w:rsidRPr="00DE1E3C" w:rsidRDefault="00181B25" w:rsidP="00181B25">
      <w:pPr>
        <w:spacing w:line="260" w:lineRule="exact"/>
        <w:jc w:val="center"/>
        <w:rPr>
          <w:rFonts w:asciiTheme="minorEastAsia" w:eastAsiaTheme="minorEastAsia" w:hAnsiTheme="minorEastAsia"/>
          <w:sz w:val="36"/>
          <w:szCs w:val="36"/>
        </w:rPr>
      </w:pPr>
    </w:p>
    <w:p w:rsidR="00181B25" w:rsidRPr="00DE1E3C" w:rsidRDefault="00181B25" w:rsidP="00181B25">
      <w:pPr>
        <w:tabs>
          <w:tab w:val="left" w:pos="1800"/>
          <w:tab w:val="left" w:pos="5580"/>
        </w:tabs>
        <w:rPr>
          <w:rFonts w:asciiTheme="minorEastAsia" w:eastAsiaTheme="minorEastAsia" w:hAnsiTheme="minorEastAsia"/>
          <w:sz w:val="24"/>
        </w:rPr>
      </w:pPr>
      <w:r w:rsidRPr="00DE1E3C">
        <w:rPr>
          <w:rFonts w:asciiTheme="minorEastAsia" w:eastAsiaTheme="minorEastAsia" w:hAnsiTheme="minorEastAsia"/>
          <w:sz w:val="24"/>
        </w:rPr>
        <w:t>采购编号/包号：________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76"/>
        <w:gridCol w:w="1609"/>
        <w:gridCol w:w="1146"/>
        <w:gridCol w:w="1522"/>
        <w:gridCol w:w="1522"/>
        <w:gridCol w:w="1522"/>
        <w:gridCol w:w="1522"/>
        <w:gridCol w:w="1243"/>
        <w:gridCol w:w="1007"/>
        <w:gridCol w:w="1249"/>
      </w:tblGrid>
      <w:tr w:rsidR="00416320" w:rsidRPr="00DE1E3C" w:rsidTr="00D464F5">
        <w:trPr>
          <w:trHeight w:val="494"/>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序号</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分项名称</w:t>
            </w: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制造商</w:t>
            </w: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产地/国别</w:t>
            </w:r>
          </w:p>
        </w:tc>
        <w:tc>
          <w:tcPr>
            <w:tcW w:w="535" w:type="pct"/>
            <w:vAlign w:val="center"/>
          </w:tcPr>
          <w:p w:rsidR="00181B25" w:rsidRPr="00DE1E3C" w:rsidRDefault="00181B25" w:rsidP="00D464F5">
            <w:pPr>
              <w:jc w:val="center"/>
              <w:rPr>
                <w:rFonts w:asciiTheme="minorEastAsia" w:eastAsiaTheme="minorEastAsia" w:hAnsiTheme="minorEastAsia"/>
                <w:b/>
                <w:sz w:val="24"/>
              </w:rPr>
            </w:pPr>
            <w:r w:rsidRPr="00DE1E3C">
              <w:rPr>
                <w:rFonts w:asciiTheme="minorEastAsia" w:eastAsiaTheme="minorEastAsia" w:hAnsiTheme="minorEastAsia"/>
                <w:b/>
                <w:sz w:val="24"/>
              </w:rPr>
              <w:t>制造商</w:t>
            </w:r>
          </w:p>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统一信用代码</w:t>
            </w:r>
          </w:p>
        </w:tc>
        <w:tc>
          <w:tcPr>
            <w:tcW w:w="535" w:type="pct"/>
            <w:vAlign w:val="center"/>
          </w:tcPr>
          <w:p w:rsidR="00181B25" w:rsidRPr="00DE1E3C" w:rsidRDefault="00181B25" w:rsidP="00D464F5">
            <w:pPr>
              <w:jc w:val="center"/>
              <w:rPr>
                <w:rFonts w:asciiTheme="minorEastAsia" w:eastAsiaTheme="minorEastAsia" w:hAnsiTheme="minorEastAsia"/>
                <w:b/>
                <w:sz w:val="24"/>
              </w:rPr>
            </w:pPr>
            <w:r w:rsidRPr="00DE1E3C">
              <w:rPr>
                <w:rFonts w:asciiTheme="minorEastAsia" w:eastAsiaTheme="minorEastAsia" w:hAnsiTheme="minorEastAsia"/>
                <w:b/>
                <w:sz w:val="24"/>
              </w:rPr>
              <w:t>制造商</w:t>
            </w:r>
          </w:p>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规模</w:t>
            </w: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品牌</w:t>
            </w: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规格、型号</w:t>
            </w: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单价（元）</w:t>
            </w: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数量</w:t>
            </w: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合价（元）</w:t>
            </w: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1</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2</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3</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4</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181B25" w:rsidRPr="00DE1E3C" w:rsidTr="00D464F5">
        <w:trPr>
          <w:jc w:val="center"/>
        </w:trPr>
        <w:tc>
          <w:tcPr>
            <w:tcW w:w="4561" w:type="pct"/>
            <w:gridSpan w:val="10"/>
            <w:vAlign w:val="center"/>
          </w:tcPr>
          <w:p w:rsidR="00181B25" w:rsidRPr="00DE1E3C" w:rsidRDefault="00181B25" w:rsidP="00D464F5">
            <w:pPr>
              <w:jc w:val="left"/>
              <w:rPr>
                <w:rFonts w:asciiTheme="minorEastAsia" w:eastAsiaTheme="minorEastAsia" w:hAnsiTheme="minorEastAsia"/>
                <w:b/>
                <w:sz w:val="24"/>
              </w:rPr>
            </w:pPr>
            <w:r w:rsidRPr="00DE1E3C">
              <w:rPr>
                <w:rFonts w:asciiTheme="minorEastAsia" w:eastAsiaTheme="minorEastAsia" w:hAnsiTheme="minorEastAsia"/>
                <w:b/>
                <w:sz w:val="24"/>
              </w:rPr>
              <w:t>总价（元）</w:t>
            </w: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bl>
    <w:p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sz w:val="24"/>
        </w:rPr>
      </w:pPr>
    </w:p>
    <w:p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sz w:val="24"/>
          <w:lang w:val="zh-CN"/>
        </w:rPr>
      </w:pPr>
      <w:r w:rsidRPr="00DE1E3C">
        <w:rPr>
          <w:rFonts w:asciiTheme="minorEastAsia" w:eastAsiaTheme="minorEastAsia" w:hAnsiTheme="minorEastAsia"/>
          <w:sz w:val="24"/>
        </w:rPr>
        <w:t>投标人名称（加盖公章）</w:t>
      </w:r>
      <w:r w:rsidRPr="00DE1E3C">
        <w:rPr>
          <w:rFonts w:asciiTheme="minorEastAsia" w:eastAsiaTheme="minorEastAsia" w:hAnsiTheme="minorEastAsia"/>
          <w:sz w:val="24"/>
          <w:lang w:val="zh-CN"/>
        </w:rPr>
        <w:t>：____________</w:t>
      </w:r>
    </w:p>
    <w:p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sz w:val="24"/>
          <w:lang w:val="zh-CN"/>
        </w:rPr>
      </w:pPr>
      <w:r w:rsidRPr="00DE1E3C">
        <w:rPr>
          <w:rFonts w:asciiTheme="minorEastAsia" w:eastAsiaTheme="minorEastAsia" w:hAnsiTheme="minorEastAsia"/>
          <w:sz w:val="24"/>
          <w:szCs w:val="20"/>
        </w:rPr>
        <w:t xml:space="preserve">日期：_____年______月______日   </w:t>
      </w:r>
    </w:p>
    <w:p w:rsidR="00181B25" w:rsidRPr="00DE1E3C" w:rsidRDefault="00181B25" w:rsidP="00181B25">
      <w:pPr>
        <w:adjustRightInd w:val="0"/>
        <w:snapToGrid w:val="0"/>
        <w:spacing w:beforeLines="100" w:before="240" w:afterLines="100" w:after="240"/>
        <w:jc w:val="left"/>
        <w:rPr>
          <w:rFonts w:asciiTheme="minorEastAsia" w:eastAsiaTheme="minorEastAsia" w:hAnsiTheme="minorEastAsia"/>
          <w:b/>
          <w:sz w:val="24"/>
        </w:rPr>
      </w:pPr>
      <w:r w:rsidRPr="00DE1E3C">
        <w:rPr>
          <w:rFonts w:asciiTheme="minorEastAsia" w:eastAsiaTheme="minorEastAsia" w:hAnsiTheme="minorEastAsia"/>
          <w:b/>
          <w:sz w:val="24"/>
        </w:rPr>
        <w:t>说明：</w:t>
      </w:r>
    </w:p>
    <w:p w:rsidR="00181B25" w:rsidRPr="00DE1E3C" w:rsidRDefault="00181B25" w:rsidP="00181B25">
      <w:pPr>
        <w:tabs>
          <w:tab w:val="left" w:pos="360"/>
        </w:tabs>
        <w:snapToGrid w:val="0"/>
        <w:spacing w:line="360" w:lineRule="auto"/>
        <w:outlineLvl w:val="1"/>
        <w:rPr>
          <w:rFonts w:asciiTheme="minorEastAsia" w:eastAsiaTheme="minorEastAsia" w:hAnsiTheme="minorEastAsia"/>
          <w:sz w:val="24"/>
          <w:szCs w:val="20"/>
        </w:rPr>
      </w:pPr>
      <w:r w:rsidRPr="00DE1E3C">
        <w:rPr>
          <w:rFonts w:asciiTheme="minorEastAsia" w:eastAsiaTheme="minorEastAsia" w:hAnsiTheme="minorEastAsia" w:hint="eastAsia"/>
          <w:sz w:val="24"/>
          <w:szCs w:val="20"/>
        </w:rPr>
        <w:t>1、</w:t>
      </w:r>
      <w:r w:rsidRPr="00DE1E3C">
        <w:rPr>
          <w:rFonts w:asciiTheme="minorEastAsia" w:eastAsiaTheme="minorEastAsia" w:hAnsiTheme="minorEastAsia"/>
          <w:sz w:val="24"/>
          <w:szCs w:val="20"/>
        </w:rPr>
        <w:t>制造商规模请填写“中型”、“小型”、“微型”或“其他”，中小企业的定义见第二章《投标人须知》</w:t>
      </w:r>
      <w:r w:rsidRPr="00DE1E3C">
        <w:rPr>
          <w:rFonts w:asciiTheme="minorEastAsia" w:eastAsiaTheme="minorEastAsia" w:hAnsiTheme="minorEastAsia" w:hint="eastAsia"/>
          <w:sz w:val="24"/>
          <w:szCs w:val="20"/>
        </w:rPr>
        <w:t>，且不应与《中小企业声明函》或《拟分包情况说明》中内容矛盾。</w:t>
      </w:r>
    </w:p>
    <w:p w:rsidR="00181B25" w:rsidRPr="00DE1E3C" w:rsidRDefault="00181B25" w:rsidP="00181B25">
      <w:pPr>
        <w:tabs>
          <w:tab w:val="left" w:pos="360"/>
        </w:tabs>
        <w:snapToGrid w:val="0"/>
        <w:spacing w:line="360" w:lineRule="auto"/>
        <w:outlineLvl w:val="1"/>
        <w:rPr>
          <w:rFonts w:asciiTheme="minorEastAsia" w:eastAsiaTheme="minorEastAsia" w:hAnsiTheme="minorEastAsia"/>
          <w:sz w:val="24"/>
          <w:szCs w:val="20"/>
        </w:rPr>
        <w:sectPr w:rsidR="00181B25" w:rsidRPr="00DE1E3C">
          <w:pgSz w:w="16840" w:h="11907" w:orient="landscape"/>
          <w:pgMar w:top="1701" w:right="1418" w:bottom="1134" w:left="1418" w:header="851" w:footer="851" w:gutter="0"/>
          <w:cols w:space="720"/>
          <w:docGrid w:linePitch="462"/>
        </w:sectPr>
      </w:pPr>
      <w:r w:rsidRPr="00DE1E3C">
        <w:rPr>
          <w:rFonts w:asciiTheme="minorEastAsia" w:eastAsiaTheme="minorEastAsia" w:hAnsiTheme="minorEastAsia" w:hint="eastAsia"/>
          <w:sz w:val="24"/>
          <w:szCs w:val="20"/>
        </w:rPr>
        <w:t>2、未提供</w:t>
      </w:r>
      <w:r w:rsidRPr="00DE1E3C">
        <w:rPr>
          <w:rFonts w:asciiTheme="minorEastAsia" w:eastAsiaTheme="minorEastAsia" w:hAnsiTheme="minorEastAsia"/>
          <w:sz w:val="24"/>
          <w:szCs w:val="20"/>
        </w:rPr>
        <w:t>详细的分项报价表视为未实质性响应本表。</w:t>
      </w: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合同条款偏离表</w:t>
      </w:r>
      <w:bookmarkEnd w:id="893"/>
      <w:bookmarkEnd w:id="894"/>
      <w:bookmarkEnd w:id="895"/>
      <w:bookmarkEnd w:id="896"/>
      <w:bookmarkEnd w:id="897"/>
      <w:bookmarkEnd w:id="898"/>
      <w:bookmarkEnd w:id="899"/>
      <w:bookmarkEnd w:id="900"/>
      <w:bookmarkEnd w:id="901"/>
      <w:bookmarkEnd w:id="902"/>
      <w:bookmarkEnd w:id="903"/>
      <w:bookmarkEnd w:id="904"/>
      <w:bookmarkEnd w:id="905"/>
      <w:r w:rsidRPr="00DE1E3C">
        <w:rPr>
          <w:sz w:val="24"/>
          <w:szCs w:val="20"/>
        </w:rPr>
        <w:t>（实质性格式）</w:t>
      </w:r>
    </w:p>
    <w:p w:rsidR="001B2C76" w:rsidRPr="00DE1E3C" w:rsidRDefault="001B2C76">
      <w:pPr>
        <w:spacing w:line="360" w:lineRule="auto"/>
        <w:rPr>
          <w:sz w:val="24"/>
          <w:szCs w:val="20"/>
        </w:rPr>
      </w:pPr>
    </w:p>
    <w:p w:rsidR="001B2C76" w:rsidRPr="00DE1E3C" w:rsidRDefault="00985E16">
      <w:pPr>
        <w:tabs>
          <w:tab w:val="left" w:pos="2775"/>
          <w:tab w:val="center" w:pos="4153"/>
        </w:tabs>
        <w:autoSpaceDE w:val="0"/>
        <w:autoSpaceDN w:val="0"/>
        <w:adjustRightInd w:val="0"/>
        <w:spacing w:line="360" w:lineRule="auto"/>
        <w:jc w:val="center"/>
        <w:rPr>
          <w:b/>
          <w:sz w:val="36"/>
          <w:szCs w:val="36"/>
        </w:rPr>
      </w:pPr>
      <w:r w:rsidRPr="00DE1E3C">
        <w:rPr>
          <w:b/>
          <w:sz w:val="36"/>
          <w:szCs w:val="36"/>
        </w:rPr>
        <w:t>合同条款偏离表</w:t>
      </w:r>
    </w:p>
    <w:p w:rsidR="001B2C76" w:rsidRPr="00DE1E3C" w:rsidRDefault="001B2C76">
      <w:pPr>
        <w:spacing w:line="360" w:lineRule="auto"/>
        <w:rPr>
          <w:sz w:val="24"/>
          <w:szCs w:val="20"/>
        </w:rPr>
      </w:pPr>
    </w:p>
    <w:p w:rsidR="001B2C76" w:rsidRPr="00DE1E3C" w:rsidRDefault="00985E16">
      <w:pPr>
        <w:tabs>
          <w:tab w:val="left" w:pos="1800"/>
          <w:tab w:val="left" w:pos="5580"/>
        </w:tabs>
        <w:spacing w:line="360" w:lineRule="auto"/>
        <w:ind w:firstLineChars="150" w:firstLine="360"/>
        <w:jc w:val="left"/>
        <w:rPr>
          <w:sz w:val="24"/>
        </w:rPr>
      </w:pPr>
      <w:r w:rsidRPr="00DE1E3C">
        <w:rPr>
          <w:sz w:val="24"/>
        </w:rPr>
        <w:t>项目编号</w:t>
      </w:r>
      <w:r w:rsidRPr="00DE1E3C">
        <w:rPr>
          <w:sz w:val="24"/>
        </w:rPr>
        <w:t>/</w:t>
      </w:r>
      <w:r w:rsidRPr="00DE1E3C">
        <w:rPr>
          <w:sz w:val="24"/>
        </w:rPr>
        <w:t>包号：</w:t>
      </w:r>
      <w:r w:rsidRPr="00DE1E3C">
        <w:rPr>
          <w:sz w:val="24"/>
        </w:rPr>
        <w:t xml:space="preserve">_____________________     </w:t>
      </w:r>
      <w:r w:rsidRPr="00DE1E3C">
        <w:rPr>
          <w:sz w:val="24"/>
        </w:rPr>
        <w:t>项目名称：</w:t>
      </w:r>
      <w:r w:rsidRPr="00DE1E3C">
        <w:rPr>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416320" w:rsidRPr="00DE1E3C">
        <w:trPr>
          <w:trHeight w:val="930"/>
          <w:jc w:val="center"/>
        </w:trPr>
        <w:tc>
          <w:tcPr>
            <w:tcW w:w="1130" w:type="dxa"/>
            <w:vAlign w:val="center"/>
          </w:tcPr>
          <w:p w:rsidR="001B2C76" w:rsidRPr="00DE1E3C" w:rsidRDefault="00985E16">
            <w:pPr>
              <w:adjustRightInd w:val="0"/>
              <w:snapToGrid w:val="0"/>
              <w:jc w:val="center"/>
              <w:rPr>
                <w:sz w:val="24"/>
              </w:rPr>
            </w:pPr>
            <w:bookmarkStart w:id="919" w:name="_Hlk144279231"/>
            <w:r w:rsidRPr="00DE1E3C">
              <w:rPr>
                <w:sz w:val="24"/>
              </w:rPr>
              <w:t>序号</w:t>
            </w:r>
          </w:p>
        </w:tc>
        <w:tc>
          <w:tcPr>
            <w:tcW w:w="1734" w:type="dxa"/>
            <w:vAlign w:val="center"/>
          </w:tcPr>
          <w:p w:rsidR="001B2C76" w:rsidRPr="00DE1E3C" w:rsidRDefault="00985E16">
            <w:pPr>
              <w:adjustRightInd w:val="0"/>
              <w:snapToGrid w:val="0"/>
              <w:jc w:val="center"/>
              <w:rPr>
                <w:sz w:val="24"/>
              </w:rPr>
            </w:pPr>
            <w:r w:rsidRPr="00DE1E3C">
              <w:rPr>
                <w:sz w:val="24"/>
                <w:szCs w:val="21"/>
              </w:rPr>
              <w:t>招标文件</w:t>
            </w:r>
            <w:r w:rsidRPr="00DE1E3C">
              <w:rPr>
                <w:sz w:val="24"/>
              </w:rPr>
              <w:t>条目号（页码）</w:t>
            </w:r>
          </w:p>
        </w:tc>
        <w:tc>
          <w:tcPr>
            <w:tcW w:w="1632" w:type="dxa"/>
            <w:vAlign w:val="center"/>
          </w:tcPr>
          <w:p w:rsidR="001B2C76" w:rsidRPr="00DE1E3C" w:rsidRDefault="00985E16">
            <w:pPr>
              <w:adjustRightInd w:val="0"/>
              <w:snapToGrid w:val="0"/>
              <w:jc w:val="center"/>
              <w:rPr>
                <w:sz w:val="24"/>
              </w:rPr>
            </w:pPr>
            <w:r w:rsidRPr="00DE1E3C">
              <w:rPr>
                <w:sz w:val="24"/>
                <w:szCs w:val="21"/>
              </w:rPr>
              <w:t>招标文件</w:t>
            </w:r>
            <w:r w:rsidRPr="00DE1E3C">
              <w:rPr>
                <w:sz w:val="24"/>
              </w:rPr>
              <w:t>要求</w:t>
            </w:r>
          </w:p>
        </w:tc>
        <w:tc>
          <w:tcPr>
            <w:tcW w:w="1632" w:type="dxa"/>
            <w:vAlign w:val="center"/>
          </w:tcPr>
          <w:p w:rsidR="001B2C76" w:rsidRPr="00DE1E3C" w:rsidRDefault="00985E16">
            <w:pPr>
              <w:adjustRightInd w:val="0"/>
              <w:snapToGrid w:val="0"/>
              <w:jc w:val="center"/>
              <w:rPr>
                <w:sz w:val="24"/>
              </w:rPr>
            </w:pPr>
            <w:r w:rsidRPr="00DE1E3C">
              <w:rPr>
                <w:sz w:val="24"/>
              </w:rPr>
              <w:t>投标文件内容</w:t>
            </w:r>
          </w:p>
        </w:tc>
        <w:tc>
          <w:tcPr>
            <w:tcW w:w="1825" w:type="dxa"/>
            <w:vAlign w:val="center"/>
          </w:tcPr>
          <w:p w:rsidR="001B2C76" w:rsidRPr="00DE1E3C" w:rsidRDefault="00985E16">
            <w:pPr>
              <w:adjustRightInd w:val="0"/>
              <w:snapToGrid w:val="0"/>
              <w:jc w:val="center"/>
              <w:rPr>
                <w:sz w:val="24"/>
              </w:rPr>
            </w:pPr>
            <w:r w:rsidRPr="00DE1E3C">
              <w:rPr>
                <w:sz w:val="24"/>
              </w:rPr>
              <w:t>偏离情况</w:t>
            </w:r>
          </w:p>
        </w:tc>
        <w:tc>
          <w:tcPr>
            <w:tcW w:w="1109" w:type="dxa"/>
            <w:vAlign w:val="center"/>
          </w:tcPr>
          <w:p w:rsidR="001B2C76" w:rsidRPr="00DE1E3C" w:rsidRDefault="00985E16">
            <w:pPr>
              <w:adjustRightInd w:val="0"/>
              <w:snapToGrid w:val="0"/>
              <w:jc w:val="center"/>
              <w:rPr>
                <w:sz w:val="24"/>
              </w:rPr>
            </w:pPr>
            <w:r w:rsidRPr="00DE1E3C">
              <w:rPr>
                <w:sz w:val="24"/>
              </w:rPr>
              <w:t>说明</w:t>
            </w:r>
          </w:p>
        </w:tc>
      </w:tr>
      <w:tr w:rsidR="00416320" w:rsidRPr="00DE1E3C">
        <w:trPr>
          <w:trHeight w:val="930"/>
          <w:jc w:val="center"/>
        </w:trPr>
        <w:tc>
          <w:tcPr>
            <w:tcW w:w="9062" w:type="dxa"/>
            <w:gridSpan w:val="6"/>
            <w:vAlign w:val="center"/>
          </w:tcPr>
          <w:p w:rsidR="001B2C76" w:rsidRPr="00DE1E3C" w:rsidRDefault="00985E16">
            <w:pPr>
              <w:adjustRightInd w:val="0"/>
              <w:snapToGrid w:val="0"/>
              <w:jc w:val="left"/>
              <w:rPr>
                <w:bCs/>
                <w:sz w:val="24"/>
              </w:rPr>
            </w:pPr>
            <w:r w:rsidRPr="00DE1E3C">
              <w:rPr>
                <w:b/>
                <w:sz w:val="24"/>
              </w:rPr>
              <w:t>对本项目合同条款的偏离情况</w:t>
            </w:r>
            <w:r w:rsidRPr="00DE1E3C">
              <w:rPr>
                <w:bCs/>
                <w:sz w:val="24"/>
              </w:rPr>
              <w:t>（应进行选择，未选择</w:t>
            </w:r>
            <w:r w:rsidRPr="00DE1E3C">
              <w:rPr>
                <w:b/>
                <w:sz w:val="24"/>
              </w:rPr>
              <w:t>投标无效</w:t>
            </w:r>
            <w:r w:rsidRPr="00DE1E3C">
              <w:rPr>
                <w:bCs/>
                <w:sz w:val="24"/>
              </w:rPr>
              <w:t>）：</w:t>
            </w:r>
          </w:p>
          <w:p w:rsidR="001B2C76" w:rsidRPr="00DE1E3C" w:rsidRDefault="00985E16">
            <w:pPr>
              <w:adjustRightInd w:val="0"/>
              <w:snapToGrid w:val="0"/>
              <w:jc w:val="left"/>
              <w:rPr>
                <w:sz w:val="24"/>
              </w:rPr>
            </w:pPr>
            <w:r w:rsidRPr="00DE1E3C">
              <w:rPr>
                <w:b/>
                <w:sz w:val="24"/>
              </w:rPr>
              <w:t>□</w:t>
            </w:r>
            <w:r w:rsidRPr="00DE1E3C">
              <w:rPr>
                <w:b/>
                <w:sz w:val="24"/>
              </w:rPr>
              <w:t>无偏离</w:t>
            </w:r>
            <w:r w:rsidRPr="00DE1E3C">
              <w:rPr>
                <w:sz w:val="24"/>
              </w:rPr>
              <w:t>（</w:t>
            </w:r>
            <w:r w:rsidRPr="00DE1E3C">
              <w:rPr>
                <w:sz w:val="24"/>
                <w:szCs w:val="21"/>
              </w:rPr>
              <w:t>如无偏离，仅选择无偏离即可；</w:t>
            </w:r>
            <w:r w:rsidRPr="00DE1E3C">
              <w:rPr>
                <w:bCs/>
                <w:sz w:val="24"/>
              </w:rPr>
              <w:t>无偏离即为</w:t>
            </w:r>
            <w:r w:rsidRPr="00DE1E3C">
              <w:rPr>
                <w:sz w:val="24"/>
              </w:rPr>
              <w:t>对合同条款中的所有要求，均视作供应商已对之理解和响应。）</w:t>
            </w:r>
          </w:p>
          <w:p w:rsidR="001B2C76" w:rsidRPr="00DE1E3C" w:rsidRDefault="00985E16">
            <w:pPr>
              <w:adjustRightInd w:val="0"/>
              <w:snapToGrid w:val="0"/>
              <w:jc w:val="left"/>
              <w:rPr>
                <w:sz w:val="24"/>
              </w:rPr>
            </w:pPr>
            <w:r w:rsidRPr="00DE1E3C">
              <w:rPr>
                <w:b/>
                <w:sz w:val="24"/>
              </w:rPr>
              <w:t>□</w:t>
            </w:r>
            <w:r w:rsidRPr="00DE1E3C">
              <w:rPr>
                <w:b/>
                <w:sz w:val="24"/>
              </w:rPr>
              <w:t>有偏离</w:t>
            </w:r>
            <w:r w:rsidRPr="00DE1E3C">
              <w:rPr>
                <w:sz w:val="24"/>
              </w:rPr>
              <w:t>（</w:t>
            </w:r>
            <w:r w:rsidRPr="00DE1E3C">
              <w:rPr>
                <w:sz w:val="24"/>
                <w:szCs w:val="21"/>
              </w:rPr>
              <w:t>如有偏离，</w:t>
            </w:r>
            <w:r w:rsidRPr="00DE1E3C">
              <w:rPr>
                <w:sz w:val="24"/>
              </w:rPr>
              <w:t>则应在本表中对</w:t>
            </w:r>
            <w:r w:rsidRPr="00DE1E3C">
              <w:rPr>
                <w:rFonts w:hint="eastAsia"/>
                <w:sz w:val="24"/>
              </w:rPr>
              <w:t>负</w:t>
            </w:r>
            <w:r w:rsidRPr="00DE1E3C">
              <w:rPr>
                <w:sz w:val="24"/>
              </w:rPr>
              <w:t>偏离项逐一列明，否则</w:t>
            </w:r>
            <w:r w:rsidRPr="00DE1E3C">
              <w:rPr>
                <w:b/>
                <w:bCs/>
                <w:sz w:val="24"/>
              </w:rPr>
              <w:t>投标无效</w:t>
            </w:r>
            <w:r w:rsidRPr="00DE1E3C">
              <w:rPr>
                <w:sz w:val="24"/>
              </w:rPr>
              <w:t>；对合同条款中的所有要求，除本表列明的偏离外，均视作供应商已对之理解和响应。）</w:t>
            </w:r>
          </w:p>
        </w:tc>
      </w:tr>
      <w:tr w:rsidR="00416320"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tr w:rsidR="001B2C76"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bookmarkEnd w:id="919"/>
    </w:tbl>
    <w:p w:rsidR="001B2C76" w:rsidRPr="00DE1E3C" w:rsidRDefault="001B2C76">
      <w:pPr>
        <w:tabs>
          <w:tab w:val="left" w:pos="1800"/>
          <w:tab w:val="left" w:pos="5580"/>
        </w:tabs>
        <w:jc w:val="left"/>
        <w:rPr>
          <w:sz w:val="24"/>
        </w:rPr>
      </w:pPr>
    </w:p>
    <w:p w:rsidR="001B2C76" w:rsidRPr="00DE1E3C" w:rsidRDefault="00985E16">
      <w:pPr>
        <w:tabs>
          <w:tab w:val="left" w:pos="1800"/>
          <w:tab w:val="left" w:pos="5580"/>
        </w:tabs>
        <w:jc w:val="left"/>
        <w:rPr>
          <w:sz w:val="24"/>
        </w:rPr>
      </w:pPr>
      <w:r w:rsidRPr="00DE1E3C">
        <w:rPr>
          <w:sz w:val="24"/>
        </w:rPr>
        <w:t>注：</w:t>
      </w:r>
      <w:proofErr w:type="gramStart"/>
      <w:r w:rsidRPr="00DE1E3C">
        <w:rPr>
          <w:sz w:val="24"/>
        </w:rPr>
        <w:t>“</w:t>
      </w:r>
      <w:r w:rsidRPr="00DE1E3C">
        <w:rPr>
          <w:sz w:val="24"/>
        </w:rPr>
        <w:t>偏离情况</w:t>
      </w:r>
      <w:r w:rsidRPr="00DE1E3C">
        <w:rPr>
          <w:sz w:val="24"/>
        </w:rPr>
        <w:t>”</w:t>
      </w:r>
      <w:r w:rsidRPr="00DE1E3C">
        <w:rPr>
          <w:sz w:val="24"/>
        </w:rPr>
        <w:t>列应据实</w:t>
      </w:r>
      <w:proofErr w:type="gramEnd"/>
      <w:r w:rsidRPr="00DE1E3C">
        <w:rPr>
          <w:sz w:val="24"/>
        </w:rPr>
        <w:t>填写</w:t>
      </w:r>
      <w:r w:rsidRPr="00DE1E3C">
        <w:rPr>
          <w:sz w:val="24"/>
        </w:rPr>
        <w:t>“</w:t>
      </w:r>
      <w:r w:rsidRPr="00DE1E3C">
        <w:rPr>
          <w:sz w:val="24"/>
        </w:rPr>
        <w:t>正偏离</w:t>
      </w:r>
      <w:r w:rsidRPr="00DE1E3C">
        <w:rPr>
          <w:sz w:val="24"/>
        </w:rPr>
        <w:t>”</w:t>
      </w:r>
      <w:r w:rsidRPr="00DE1E3C">
        <w:rPr>
          <w:sz w:val="24"/>
        </w:rPr>
        <w:t>或</w:t>
      </w:r>
      <w:r w:rsidRPr="00DE1E3C">
        <w:rPr>
          <w:sz w:val="24"/>
        </w:rPr>
        <w:t>“</w:t>
      </w:r>
      <w:r w:rsidRPr="00DE1E3C">
        <w:rPr>
          <w:sz w:val="24"/>
        </w:rPr>
        <w:t>负偏离</w:t>
      </w:r>
      <w:r w:rsidRPr="00DE1E3C">
        <w:rPr>
          <w:sz w:val="24"/>
        </w:rPr>
        <w:t>”</w:t>
      </w:r>
      <w:r w:rsidRPr="00DE1E3C">
        <w:rPr>
          <w:sz w:val="24"/>
        </w:rPr>
        <w:t>。</w:t>
      </w:r>
    </w:p>
    <w:p w:rsidR="001B2C76" w:rsidRPr="00DE1E3C" w:rsidRDefault="001B2C76">
      <w:pPr>
        <w:spacing w:line="360" w:lineRule="auto"/>
        <w:rPr>
          <w:sz w:val="24"/>
          <w:szCs w:val="20"/>
        </w:rPr>
      </w:pP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br w:type="page"/>
      </w:r>
      <w:bookmarkEnd w:id="906"/>
      <w:bookmarkEnd w:id="907"/>
      <w:bookmarkEnd w:id="908"/>
      <w:bookmarkEnd w:id="909"/>
      <w:bookmarkEnd w:id="910"/>
      <w:bookmarkEnd w:id="911"/>
      <w:bookmarkEnd w:id="912"/>
      <w:bookmarkEnd w:id="913"/>
      <w:bookmarkEnd w:id="914"/>
      <w:bookmarkEnd w:id="915"/>
      <w:bookmarkEnd w:id="916"/>
      <w:bookmarkEnd w:id="917"/>
      <w:bookmarkEnd w:id="918"/>
      <w:r w:rsidRPr="00DE1E3C">
        <w:rPr>
          <w:sz w:val="24"/>
          <w:szCs w:val="20"/>
        </w:rPr>
        <w:lastRenderedPageBreak/>
        <w:t>采购需求偏离表（实质性格式）</w:t>
      </w:r>
    </w:p>
    <w:p w:rsidR="001B2C76" w:rsidRPr="00DE1E3C" w:rsidRDefault="00985E16">
      <w:pPr>
        <w:autoSpaceDE w:val="0"/>
        <w:autoSpaceDN w:val="0"/>
        <w:adjustRightInd w:val="0"/>
        <w:spacing w:line="360" w:lineRule="auto"/>
        <w:jc w:val="center"/>
        <w:rPr>
          <w:b/>
          <w:sz w:val="36"/>
          <w:szCs w:val="36"/>
        </w:rPr>
      </w:pPr>
      <w:r w:rsidRPr="00DE1E3C">
        <w:rPr>
          <w:b/>
          <w:sz w:val="36"/>
          <w:szCs w:val="36"/>
        </w:rPr>
        <w:t>采购需求偏离表</w:t>
      </w:r>
    </w:p>
    <w:p w:rsidR="001B2C76" w:rsidRPr="00DE1E3C" w:rsidRDefault="00985E16">
      <w:pPr>
        <w:tabs>
          <w:tab w:val="left" w:pos="1800"/>
          <w:tab w:val="left" w:pos="5580"/>
        </w:tabs>
        <w:spacing w:line="360" w:lineRule="auto"/>
        <w:ind w:firstLineChars="150" w:firstLine="360"/>
        <w:jc w:val="left"/>
        <w:rPr>
          <w:sz w:val="24"/>
          <w:u w:val="single"/>
        </w:rPr>
      </w:pPr>
      <w:r w:rsidRPr="00DE1E3C">
        <w:rPr>
          <w:sz w:val="24"/>
        </w:rPr>
        <w:t>项目编号</w:t>
      </w:r>
      <w:r w:rsidRPr="00DE1E3C">
        <w:rPr>
          <w:sz w:val="24"/>
        </w:rPr>
        <w:t>/</w:t>
      </w:r>
      <w:r w:rsidRPr="00DE1E3C">
        <w:rPr>
          <w:sz w:val="24"/>
        </w:rPr>
        <w:t>包号：</w:t>
      </w:r>
      <w:r w:rsidRPr="00DE1E3C">
        <w:rPr>
          <w:sz w:val="24"/>
        </w:rPr>
        <w:t xml:space="preserve">_____________________     </w:t>
      </w:r>
      <w:r w:rsidRPr="00DE1E3C">
        <w:rPr>
          <w:sz w:val="24"/>
        </w:rPr>
        <w:t>项目名称：</w:t>
      </w:r>
      <w:r w:rsidRPr="00DE1E3C">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416320" w:rsidRPr="00DE1E3C">
        <w:trPr>
          <w:trHeight w:val="1053"/>
          <w:jc w:val="center"/>
        </w:trPr>
        <w:tc>
          <w:tcPr>
            <w:tcW w:w="775" w:type="dxa"/>
            <w:vAlign w:val="center"/>
          </w:tcPr>
          <w:p w:rsidR="001B2C76" w:rsidRPr="00DE1E3C" w:rsidRDefault="00985E16">
            <w:pPr>
              <w:adjustRightInd w:val="0"/>
              <w:snapToGrid w:val="0"/>
              <w:jc w:val="center"/>
              <w:rPr>
                <w:sz w:val="24"/>
              </w:rPr>
            </w:pPr>
            <w:r w:rsidRPr="00DE1E3C">
              <w:rPr>
                <w:sz w:val="24"/>
              </w:rPr>
              <w:t>序号</w:t>
            </w:r>
          </w:p>
        </w:tc>
        <w:tc>
          <w:tcPr>
            <w:tcW w:w="1482" w:type="dxa"/>
            <w:vAlign w:val="center"/>
          </w:tcPr>
          <w:p w:rsidR="001B2C76" w:rsidRPr="00DE1E3C" w:rsidRDefault="00985E16">
            <w:pPr>
              <w:adjustRightInd w:val="0"/>
              <w:snapToGrid w:val="0"/>
              <w:jc w:val="center"/>
              <w:rPr>
                <w:sz w:val="24"/>
              </w:rPr>
            </w:pPr>
            <w:r w:rsidRPr="00DE1E3C">
              <w:rPr>
                <w:sz w:val="24"/>
              </w:rPr>
              <w:t>招标文件条目号</w:t>
            </w:r>
            <w:r w:rsidRPr="00DE1E3C">
              <w:rPr>
                <w:sz w:val="24"/>
              </w:rPr>
              <w:t>(</w:t>
            </w:r>
            <w:r w:rsidRPr="00DE1E3C">
              <w:rPr>
                <w:sz w:val="24"/>
              </w:rPr>
              <w:t>页码</w:t>
            </w:r>
            <w:r w:rsidRPr="00DE1E3C">
              <w:rPr>
                <w:sz w:val="24"/>
              </w:rPr>
              <w:t>)</w:t>
            </w:r>
          </w:p>
        </w:tc>
        <w:tc>
          <w:tcPr>
            <w:tcW w:w="2384" w:type="dxa"/>
            <w:vAlign w:val="center"/>
          </w:tcPr>
          <w:p w:rsidR="001B2C76" w:rsidRPr="00DE1E3C" w:rsidRDefault="00985E16">
            <w:pPr>
              <w:adjustRightInd w:val="0"/>
              <w:snapToGrid w:val="0"/>
              <w:jc w:val="center"/>
              <w:rPr>
                <w:sz w:val="24"/>
              </w:rPr>
            </w:pPr>
            <w:r w:rsidRPr="00DE1E3C">
              <w:rPr>
                <w:sz w:val="24"/>
              </w:rPr>
              <w:t>招标文件要求</w:t>
            </w:r>
          </w:p>
        </w:tc>
        <w:tc>
          <w:tcPr>
            <w:tcW w:w="2126" w:type="dxa"/>
            <w:vAlign w:val="center"/>
          </w:tcPr>
          <w:p w:rsidR="001B2C76" w:rsidRPr="00DE1E3C" w:rsidRDefault="00985E16">
            <w:pPr>
              <w:adjustRightInd w:val="0"/>
              <w:snapToGrid w:val="0"/>
              <w:jc w:val="center"/>
              <w:rPr>
                <w:sz w:val="24"/>
              </w:rPr>
            </w:pPr>
            <w:r w:rsidRPr="00DE1E3C">
              <w:rPr>
                <w:sz w:val="24"/>
              </w:rPr>
              <w:t>投标响应内容</w:t>
            </w:r>
          </w:p>
        </w:tc>
        <w:tc>
          <w:tcPr>
            <w:tcW w:w="1875" w:type="dxa"/>
            <w:vAlign w:val="center"/>
          </w:tcPr>
          <w:p w:rsidR="001B2C76" w:rsidRPr="00DE1E3C" w:rsidRDefault="00985E16">
            <w:pPr>
              <w:adjustRightInd w:val="0"/>
              <w:snapToGrid w:val="0"/>
              <w:jc w:val="center"/>
              <w:rPr>
                <w:sz w:val="24"/>
              </w:rPr>
            </w:pPr>
            <w:r w:rsidRPr="00DE1E3C">
              <w:rPr>
                <w:sz w:val="24"/>
              </w:rPr>
              <w:t>偏离情况</w:t>
            </w:r>
          </w:p>
        </w:tc>
        <w:tc>
          <w:tcPr>
            <w:tcW w:w="1009" w:type="dxa"/>
            <w:vAlign w:val="center"/>
          </w:tcPr>
          <w:p w:rsidR="001B2C76" w:rsidRPr="00DE1E3C" w:rsidRDefault="00607AA4">
            <w:pPr>
              <w:adjustRightInd w:val="0"/>
              <w:snapToGrid w:val="0"/>
              <w:jc w:val="center"/>
              <w:rPr>
                <w:sz w:val="24"/>
              </w:rPr>
            </w:pPr>
            <w:r w:rsidRPr="00DE1E3C">
              <w:rPr>
                <w:rFonts w:hint="eastAsia"/>
                <w:sz w:val="24"/>
              </w:rPr>
              <w:t>▲项</w:t>
            </w:r>
            <w:r w:rsidRPr="00DE1E3C">
              <w:rPr>
                <w:sz w:val="24"/>
              </w:rPr>
              <w:t>技术参数</w:t>
            </w:r>
            <w:r w:rsidRPr="00DE1E3C">
              <w:rPr>
                <w:rFonts w:hint="eastAsia"/>
                <w:sz w:val="24"/>
              </w:rPr>
              <w:t>证明文件</w:t>
            </w:r>
            <w:r w:rsidRPr="00DE1E3C">
              <w:rPr>
                <w:sz w:val="24"/>
              </w:rPr>
              <w:t>所在页码</w:t>
            </w: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1B2C76"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bl>
    <w:p w:rsidR="001B2C76" w:rsidRPr="00DE1E3C" w:rsidRDefault="001B2C76">
      <w:pPr>
        <w:tabs>
          <w:tab w:val="left" w:pos="1800"/>
          <w:tab w:val="left" w:pos="5580"/>
        </w:tabs>
        <w:spacing w:line="360" w:lineRule="auto"/>
        <w:ind w:firstLineChars="150" w:firstLine="360"/>
        <w:jc w:val="left"/>
        <w:rPr>
          <w:sz w:val="24"/>
          <w:u w:val="single"/>
        </w:rPr>
      </w:pPr>
    </w:p>
    <w:p w:rsidR="001B2C76" w:rsidRPr="00DE1E3C" w:rsidRDefault="001B2C76">
      <w:pPr>
        <w:tabs>
          <w:tab w:val="left" w:pos="1800"/>
          <w:tab w:val="left" w:pos="5580"/>
        </w:tabs>
        <w:spacing w:line="360" w:lineRule="auto"/>
        <w:ind w:firstLineChars="150" w:firstLine="360"/>
        <w:jc w:val="left"/>
        <w:rPr>
          <w:sz w:val="24"/>
          <w:u w:val="single"/>
        </w:rPr>
      </w:pPr>
    </w:p>
    <w:p w:rsidR="001B2C76" w:rsidRPr="00DE1E3C" w:rsidRDefault="00985E16">
      <w:pPr>
        <w:tabs>
          <w:tab w:val="left" w:pos="1800"/>
          <w:tab w:val="left" w:pos="5580"/>
        </w:tabs>
        <w:jc w:val="left"/>
        <w:rPr>
          <w:sz w:val="24"/>
        </w:rPr>
      </w:pPr>
      <w:r w:rsidRPr="00DE1E3C">
        <w:rPr>
          <w:sz w:val="24"/>
        </w:rPr>
        <w:t>注：</w:t>
      </w:r>
    </w:p>
    <w:p w:rsidR="00D923D9" w:rsidRPr="00DE1E3C" w:rsidRDefault="00110D8C"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sz w:val="24"/>
        </w:rPr>
        <w:t>1.</w:t>
      </w:r>
      <w:r w:rsidR="00D923D9" w:rsidRPr="00DE1E3C">
        <w:rPr>
          <w:rFonts w:asciiTheme="minorEastAsia" w:eastAsiaTheme="minorEastAsia" w:hAnsiTheme="minorEastAsia" w:hint="eastAsia"/>
          <w:sz w:val="24"/>
        </w:rPr>
        <w:t>投标人需按第五章采购需求中</w:t>
      </w:r>
      <w:r w:rsidRPr="00DE1E3C">
        <w:rPr>
          <w:rFonts w:asciiTheme="minorEastAsia" w:eastAsiaTheme="minorEastAsia" w:hAnsiTheme="minorEastAsia" w:hint="eastAsia"/>
          <w:sz w:val="24"/>
        </w:rPr>
        <w:t>“服务要求”</w:t>
      </w:r>
      <w:r w:rsidR="00D923D9" w:rsidRPr="00DE1E3C">
        <w:rPr>
          <w:rFonts w:asciiTheme="minorEastAsia" w:eastAsiaTheme="minorEastAsia" w:hAnsiTheme="minorEastAsia" w:hint="eastAsia"/>
          <w:sz w:val="24"/>
        </w:rPr>
        <w:t>部分，</w:t>
      </w:r>
      <w:r w:rsidRPr="00DE1E3C">
        <w:rPr>
          <w:rFonts w:asciiTheme="minorEastAsia" w:eastAsiaTheme="minorEastAsia" w:hAnsiTheme="minorEastAsia" w:hint="eastAsia"/>
          <w:sz w:val="24"/>
        </w:rPr>
        <w:t>在本表</w:t>
      </w:r>
      <w:r w:rsidRPr="00DE1E3C">
        <w:rPr>
          <w:rFonts w:asciiTheme="minorEastAsia" w:eastAsiaTheme="minorEastAsia" w:hAnsiTheme="minorEastAsia"/>
          <w:sz w:val="24"/>
        </w:rPr>
        <w:t>中</w:t>
      </w:r>
      <w:r w:rsidR="00D923D9" w:rsidRPr="00DE1E3C">
        <w:rPr>
          <w:rFonts w:asciiTheme="minorEastAsia" w:eastAsiaTheme="minorEastAsia" w:hAnsiTheme="minorEastAsia" w:hint="eastAsia"/>
          <w:sz w:val="24"/>
        </w:rPr>
        <w:t>逐条点对点应答</w:t>
      </w:r>
      <w:r w:rsidR="00D923D9" w:rsidRPr="00DE1E3C">
        <w:rPr>
          <w:rFonts w:asciiTheme="minorEastAsia" w:eastAsiaTheme="minorEastAsia" w:hAnsiTheme="minorEastAsia"/>
          <w:sz w:val="24"/>
        </w:rPr>
        <w:t>。</w:t>
      </w:r>
    </w:p>
    <w:p w:rsidR="00D923D9" w:rsidRPr="00DE1E3C" w:rsidRDefault="00D923D9"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hint="eastAsia"/>
          <w:sz w:val="24"/>
        </w:rPr>
        <w:t>2.</w:t>
      </w:r>
      <w:r w:rsidRPr="00DE1E3C">
        <w:rPr>
          <w:rFonts w:asciiTheme="minorEastAsia" w:eastAsiaTheme="minorEastAsia" w:hAnsiTheme="minorEastAsia"/>
          <w:sz w:val="24"/>
        </w:rPr>
        <w:t>此表中若无任何文字说明，内容为空白的，</w:t>
      </w:r>
      <w:r w:rsidRPr="00DE1E3C">
        <w:rPr>
          <w:rFonts w:asciiTheme="minorEastAsia" w:eastAsiaTheme="minorEastAsia" w:hAnsiTheme="minorEastAsia"/>
          <w:b/>
          <w:sz w:val="24"/>
        </w:rPr>
        <w:t>投标无效。</w:t>
      </w:r>
    </w:p>
    <w:p w:rsidR="00D923D9" w:rsidRPr="00DE1E3C" w:rsidRDefault="00D923D9"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sz w:val="24"/>
        </w:rPr>
        <w:t>3.</w:t>
      </w:r>
      <w:proofErr w:type="gramStart"/>
      <w:r w:rsidRPr="00DE1E3C">
        <w:rPr>
          <w:rFonts w:asciiTheme="minorEastAsia" w:eastAsiaTheme="minorEastAsia" w:hAnsiTheme="minorEastAsia"/>
          <w:sz w:val="24"/>
        </w:rPr>
        <w:t>“偏离情况”列应据实</w:t>
      </w:r>
      <w:proofErr w:type="gramEnd"/>
      <w:r w:rsidRPr="00DE1E3C">
        <w:rPr>
          <w:rFonts w:asciiTheme="minorEastAsia" w:eastAsiaTheme="minorEastAsia" w:hAnsiTheme="minorEastAsia"/>
          <w:sz w:val="24"/>
        </w:rPr>
        <w:t>填写“无偏离”、“正偏离”或“负偏离”。</w:t>
      </w:r>
    </w:p>
    <w:p w:rsidR="00D923D9" w:rsidRPr="00DE1E3C" w:rsidRDefault="00D923D9"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sz w:val="24"/>
        </w:rPr>
        <w:t>4</w:t>
      </w:r>
      <w:r w:rsidRPr="00DE1E3C">
        <w:rPr>
          <w:rFonts w:asciiTheme="minorEastAsia" w:eastAsiaTheme="minorEastAsia" w:hAnsiTheme="minorEastAsia" w:hint="eastAsia"/>
          <w:sz w:val="24"/>
        </w:rPr>
        <w:t>.投标人应以实际服务所能达到的内容予以填写，而不应完全复制招标的采购需求作为响应内容，否则评标委员会不予认可。</w:t>
      </w:r>
    </w:p>
    <w:p w:rsidR="001B2C76" w:rsidRPr="00DE1E3C" w:rsidRDefault="001B2C76">
      <w:pPr>
        <w:tabs>
          <w:tab w:val="left" w:pos="1800"/>
          <w:tab w:val="left" w:pos="5580"/>
        </w:tabs>
        <w:jc w:val="left"/>
        <w:rPr>
          <w:sz w:val="24"/>
        </w:rPr>
      </w:pPr>
    </w:p>
    <w:p w:rsidR="001B2C76" w:rsidRPr="00DE1E3C" w:rsidRDefault="001B2C76">
      <w:pPr>
        <w:tabs>
          <w:tab w:val="left" w:pos="1800"/>
          <w:tab w:val="left" w:pos="5580"/>
        </w:tabs>
        <w:jc w:val="left"/>
        <w:rPr>
          <w:sz w:val="24"/>
        </w:rPr>
      </w:pPr>
    </w:p>
    <w:p w:rsidR="001B2C76" w:rsidRPr="00DE1E3C" w:rsidRDefault="001B2C76">
      <w:pPr>
        <w:rPr>
          <w:sz w:val="24"/>
          <w:szCs w:val="20"/>
        </w:rPr>
      </w:pP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6E5E28"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br w:type="page"/>
      </w:r>
      <w:r w:rsidR="00D923D9" w:rsidRPr="00DE1E3C">
        <w:rPr>
          <w:rFonts w:hint="eastAsia"/>
          <w:sz w:val="24"/>
          <w:szCs w:val="20"/>
        </w:rPr>
        <w:lastRenderedPageBreak/>
        <w:t>中小企业证明文件</w:t>
      </w:r>
    </w:p>
    <w:p w:rsidR="00D923D9" w:rsidRPr="00DE1E3C" w:rsidRDefault="00D923D9" w:rsidP="00D923D9">
      <w:pPr>
        <w:tabs>
          <w:tab w:val="left" w:pos="360"/>
          <w:tab w:val="left" w:pos="900"/>
        </w:tabs>
        <w:snapToGrid w:val="0"/>
        <w:spacing w:line="360" w:lineRule="auto"/>
        <w:outlineLvl w:val="1"/>
        <w:rPr>
          <w:sz w:val="24"/>
          <w:szCs w:val="20"/>
        </w:rPr>
      </w:pP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说明：</w:t>
      </w: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1</w:t>
      </w:r>
      <w:r w:rsidRPr="00DE1E3C">
        <w:rPr>
          <w:rFonts w:hint="eastAsia"/>
          <w:sz w:val="24"/>
          <w:szCs w:val="20"/>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2</w:t>
      </w:r>
      <w:r w:rsidRPr="00DE1E3C">
        <w:rPr>
          <w:rFonts w:hint="eastAsia"/>
          <w:sz w:val="24"/>
          <w:szCs w:val="20"/>
        </w:rPr>
        <w:t>）对于多标的采购项目，投标人应充分、准确地了解所提供货物的制造企业、提供服务的承接企业信息。对相关情况了解不清楚的，不建议填报本声明函。</w:t>
      </w: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3</w:t>
      </w:r>
      <w:r w:rsidRPr="00DE1E3C">
        <w:rPr>
          <w:rFonts w:hint="eastAsia"/>
          <w:sz w:val="24"/>
          <w:szCs w:val="20"/>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DE1E3C">
        <w:rPr>
          <w:rFonts w:hint="eastAsia"/>
          <w:sz w:val="24"/>
          <w:szCs w:val="20"/>
        </w:rPr>
        <w:t>2011</w:t>
      </w:r>
      <w:r w:rsidRPr="00DE1E3C">
        <w:rPr>
          <w:rFonts w:hint="eastAsia"/>
          <w:sz w:val="24"/>
          <w:szCs w:val="20"/>
        </w:rPr>
        <w:t>﹞</w:t>
      </w:r>
      <w:r w:rsidRPr="00DE1E3C">
        <w:rPr>
          <w:rFonts w:hint="eastAsia"/>
          <w:sz w:val="24"/>
          <w:szCs w:val="20"/>
        </w:rPr>
        <w:t>300</w:t>
      </w:r>
      <w:r w:rsidRPr="00DE1E3C">
        <w:rPr>
          <w:rFonts w:hint="eastAsia"/>
          <w:sz w:val="24"/>
          <w:szCs w:val="20"/>
        </w:rPr>
        <w:t>号）》及本项目文件规定的中小企业划分标准所属行业执行。</w:t>
      </w:r>
      <w:r w:rsidRPr="00DE1E3C">
        <w:rPr>
          <w:sz w:val="24"/>
          <w:szCs w:val="20"/>
        </w:rPr>
        <w:br w:type="page"/>
      </w:r>
    </w:p>
    <w:p w:rsidR="00D923D9" w:rsidRPr="00DE1E3C" w:rsidRDefault="00D923D9" w:rsidP="008521A1">
      <w:pPr>
        <w:spacing w:beforeLines="100" w:before="240" w:afterLines="100" w:after="240" w:line="360" w:lineRule="auto"/>
        <w:jc w:val="center"/>
        <w:rPr>
          <w:rFonts w:asciiTheme="minorEastAsia" w:eastAsiaTheme="minorEastAsia" w:hAnsiTheme="minorEastAsia"/>
          <w:b/>
          <w:sz w:val="36"/>
          <w:szCs w:val="36"/>
        </w:rPr>
      </w:pPr>
      <w:r w:rsidRPr="00DE1E3C">
        <w:rPr>
          <w:rFonts w:asciiTheme="minorEastAsia" w:eastAsiaTheme="minorEastAsia" w:hAnsiTheme="minorEastAsia"/>
          <w:b/>
          <w:bCs/>
          <w:sz w:val="36"/>
          <w:szCs w:val="36"/>
        </w:rPr>
        <w:lastRenderedPageBreak/>
        <w:t>中小企业声明函</w:t>
      </w:r>
    </w:p>
    <w:p w:rsidR="00181B25" w:rsidRPr="00DE1E3C" w:rsidRDefault="00181B25" w:rsidP="00181B25">
      <w:pPr>
        <w:autoSpaceDE w:val="0"/>
        <w:autoSpaceDN w:val="0"/>
        <w:spacing w:line="360" w:lineRule="auto"/>
        <w:ind w:left="220" w:right="415" w:firstLine="640"/>
        <w:jc w:val="left"/>
        <w:rPr>
          <w:rFonts w:asciiTheme="minorEastAsia" w:eastAsiaTheme="minorEastAsia" w:hAnsiTheme="minorEastAsia"/>
          <w:kern w:val="0"/>
          <w:sz w:val="24"/>
        </w:rPr>
      </w:pPr>
      <w:r w:rsidRPr="00DE1E3C">
        <w:rPr>
          <w:rFonts w:asciiTheme="minorEastAsia" w:eastAsiaTheme="minorEastAsia" w:hAnsiTheme="minorEastAsia"/>
          <w:kern w:val="0"/>
          <w:sz w:val="24"/>
        </w:rPr>
        <w:t>本公司郑重声明，根据《政府采购促进中小企业发展管理办法》（财库﹝2020﹞46号）的规定，本公司参加</w:t>
      </w:r>
      <w:r w:rsidRPr="00DE1E3C">
        <w:rPr>
          <w:rFonts w:asciiTheme="minorEastAsia" w:eastAsiaTheme="minorEastAsia" w:hAnsiTheme="minorEastAsia"/>
          <w:i/>
          <w:kern w:val="0"/>
          <w:sz w:val="24"/>
          <w:u w:val="single"/>
        </w:rPr>
        <w:t>（单位名称）</w:t>
      </w:r>
      <w:r w:rsidRPr="00DE1E3C">
        <w:rPr>
          <w:rFonts w:asciiTheme="minorEastAsia" w:eastAsiaTheme="minorEastAsia" w:hAnsiTheme="minorEastAsia"/>
          <w:kern w:val="0"/>
          <w:sz w:val="24"/>
        </w:rPr>
        <w:t>的</w:t>
      </w:r>
      <w:r w:rsidRPr="00DE1E3C">
        <w:rPr>
          <w:rFonts w:asciiTheme="minorEastAsia" w:eastAsiaTheme="minorEastAsia" w:hAnsiTheme="minorEastAsia"/>
          <w:i/>
          <w:kern w:val="0"/>
          <w:sz w:val="24"/>
          <w:u w:val="single"/>
        </w:rPr>
        <w:t>（项目名称）</w:t>
      </w:r>
      <w:r w:rsidRPr="00DE1E3C">
        <w:rPr>
          <w:rFonts w:asciiTheme="minorEastAsia" w:eastAsiaTheme="minorEastAsia" w:hAnsiTheme="minorEastAsia"/>
          <w:kern w:val="0"/>
          <w:sz w:val="24"/>
        </w:rPr>
        <w:t>采购活动，提供的货物全部由符合政策要求的中小企业制造。相关企业（含联合体中的中小企业、签订分包意向协议的中小企业）的具体情况如下：</w:t>
      </w:r>
    </w:p>
    <w:p w:rsidR="00181B25" w:rsidRPr="00DE1E3C" w:rsidRDefault="00181B25" w:rsidP="003D37BA">
      <w:pPr>
        <w:numPr>
          <w:ilvl w:val="0"/>
          <w:numId w:val="17"/>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kern w:val="0"/>
          <w:sz w:val="24"/>
          <w:u w:color="000000"/>
        </w:rPr>
      </w:pPr>
      <w:r w:rsidRPr="00DE1E3C">
        <w:rPr>
          <w:rFonts w:asciiTheme="minorEastAsia" w:eastAsiaTheme="minorEastAsia" w:hAnsiTheme="minorEastAsia"/>
          <w:kern w:val="0"/>
          <w:sz w:val="24"/>
          <w:u w:val="single" w:color="000000"/>
        </w:rPr>
        <w:t>（标的名称）</w:t>
      </w:r>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采购文件中明确的所属行业）行业</w:t>
      </w:r>
      <w:r w:rsidRPr="00DE1E3C">
        <w:rPr>
          <w:rFonts w:asciiTheme="minorEastAsia" w:eastAsiaTheme="minorEastAsia" w:hAnsiTheme="minorEastAsia"/>
          <w:kern w:val="0"/>
          <w:sz w:val="24"/>
          <w:u w:color="000000"/>
        </w:rPr>
        <w:t>；制造商为</w:t>
      </w:r>
      <w:r w:rsidRPr="00DE1E3C">
        <w:rPr>
          <w:rFonts w:asciiTheme="minorEastAsia" w:eastAsiaTheme="minorEastAsia" w:hAnsiTheme="minorEastAsia"/>
          <w:kern w:val="0"/>
          <w:sz w:val="24"/>
          <w:u w:val="single" w:color="000000"/>
        </w:rPr>
        <w:t>（企业名称）</w:t>
      </w:r>
      <w:r w:rsidRPr="00DE1E3C">
        <w:rPr>
          <w:rFonts w:asciiTheme="minorEastAsia" w:eastAsiaTheme="minorEastAsia" w:hAnsiTheme="minorEastAsia"/>
          <w:kern w:val="0"/>
          <w:sz w:val="24"/>
          <w:u w:color="000000"/>
        </w:rPr>
        <w:t>，从业人员</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人，营业收入为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万元，资产总额为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w:t>
      </w:r>
      <w:hyperlink w:anchor="_bookmark0" w:history="1">
        <w:r w:rsidRPr="00DE1E3C">
          <w:rPr>
            <w:rFonts w:asciiTheme="minorEastAsia" w:eastAsiaTheme="minorEastAsia" w:hAnsiTheme="minorEastAsia"/>
            <w:kern w:val="0"/>
            <w:position w:val="16"/>
            <w:sz w:val="24"/>
            <w:u w:color="000000"/>
          </w:rPr>
          <w:t>1</w:t>
        </w:r>
      </w:hyperlink>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（中型企业、小型企业、微型企业）</w:t>
      </w:r>
      <w:r w:rsidRPr="00DE1E3C">
        <w:rPr>
          <w:rFonts w:asciiTheme="minorEastAsia" w:eastAsiaTheme="minorEastAsia" w:hAnsiTheme="minorEastAsia"/>
          <w:kern w:val="0"/>
          <w:sz w:val="24"/>
          <w:u w:color="000000"/>
        </w:rPr>
        <w:t>；</w:t>
      </w:r>
    </w:p>
    <w:p w:rsidR="00181B25" w:rsidRPr="00DE1E3C" w:rsidRDefault="00181B25" w:rsidP="003D37BA">
      <w:pPr>
        <w:numPr>
          <w:ilvl w:val="0"/>
          <w:numId w:val="17"/>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kern w:val="0"/>
          <w:sz w:val="24"/>
          <w:u w:color="000000"/>
        </w:rPr>
      </w:pPr>
      <w:r w:rsidRPr="00DE1E3C">
        <w:rPr>
          <w:rFonts w:asciiTheme="minorEastAsia" w:eastAsiaTheme="minorEastAsia" w:hAnsiTheme="minorEastAsia"/>
          <w:kern w:val="0"/>
          <w:sz w:val="24"/>
          <w:u w:val="single" w:color="000000"/>
        </w:rPr>
        <w:t>（标的名称）</w:t>
      </w:r>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采购文件中明确的所属行业）行业</w:t>
      </w:r>
      <w:r w:rsidRPr="00DE1E3C">
        <w:rPr>
          <w:rFonts w:asciiTheme="minorEastAsia" w:eastAsiaTheme="minorEastAsia" w:hAnsiTheme="minorEastAsia"/>
          <w:kern w:val="0"/>
          <w:sz w:val="24"/>
          <w:u w:color="000000"/>
        </w:rPr>
        <w:t>；制造商为</w:t>
      </w:r>
      <w:r w:rsidRPr="00DE1E3C">
        <w:rPr>
          <w:rFonts w:asciiTheme="minorEastAsia" w:eastAsiaTheme="minorEastAsia" w:hAnsiTheme="minorEastAsia"/>
          <w:kern w:val="0"/>
          <w:sz w:val="24"/>
          <w:u w:val="single" w:color="000000"/>
        </w:rPr>
        <w:t>（企业名称）</w:t>
      </w:r>
      <w:r w:rsidRPr="00DE1E3C">
        <w:rPr>
          <w:rFonts w:asciiTheme="minorEastAsia" w:eastAsiaTheme="minorEastAsia" w:hAnsiTheme="minorEastAsia"/>
          <w:kern w:val="0"/>
          <w:sz w:val="24"/>
          <w:u w:color="000000"/>
        </w:rPr>
        <w:t>，从业人员</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人，营业收入为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万元，资产总额为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万元，属于</w:t>
      </w:r>
      <w:r w:rsidRPr="00DE1E3C">
        <w:rPr>
          <w:rFonts w:asciiTheme="minorEastAsia" w:eastAsiaTheme="minorEastAsia" w:hAnsiTheme="minorEastAsia"/>
          <w:kern w:val="0"/>
          <w:sz w:val="24"/>
          <w:u w:val="single" w:color="000000"/>
        </w:rPr>
        <w:t>（中型企业、小型企业、微型企业）</w:t>
      </w:r>
      <w:r w:rsidRPr="00DE1E3C">
        <w:rPr>
          <w:rFonts w:asciiTheme="minorEastAsia" w:eastAsiaTheme="minorEastAsia" w:hAnsiTheme="minorEastAsia"/>
          <w:kern w:val="0"/>
          <w:sz w:val="24"/>
          <w:u w:color="000000"/>
        </w:rPr>
        <w:t>；</w:t>
      </w:r>
    </w:p>
    <w:p w:rsidR="00181B25" w:rsidRPr="00DE1E3C" w:rsidRDefault="00181B25" w:rsidP="00181B25">
      <w:pPr>
        <w:autoSpaceDE w:val="0"/>
        <w:autoSpaceDN w:val="0"/>
        <w:spacing w:line="360" w:lineRule="auto"/>
        <w:ind w:left="860"/>
        <w:jc w:val="left"/>
        <w:rPr>
          <w:rFonts w:asciiTheme="minorEastAsia" w:eastAsiaTheme="minorEastAsia" w:hAnsiTheme="minorEastAsia"/>
          <w:kern w:val="0"/>
          <w:sz w:val="24"/>
        </w:rPr>
      </w:pPr>
      <w:r w:rsidRPr="00DE1E3C">
        <w:rPr>
          <w:rFonts w:asciiTheme="minorEastAsia" w:eastAsiaTheme="minorEastAsia" w:hAnsiTheme="minorEastAsia"/>
          <w:kern w:val="0"/>
          <w:sz w:val="24"/>
        </w:rPr>
        <w:t>……</w:t>
      </w:r>
    </w:p>
    <w:p w:rsidR="00181B25" w:rsidRPr="00DE1E3C" w:rsidRDefault="00181B25" w:rsidP="00181B25">
      <w:pPr>
        <w:autoSpaceDE w:val="0"/>
        <w:autoSpaceDN w:val="0"/>
        <w:spacing w:line="360" w:lineRule="auto"/>
        <w:ind w:left="220" w:right="417" w:firstLine="645"/>
        <w:rPr>
          <w:rFonts w:asciiTheme="minorEastAsia" w:eastAsiaTheme="minorEastAsia" w:hAnsiTheme="minorEastAsia"/>
          <w:kern w:val="0"/>
          <w:sz w:val="24"/>
        </w:rPr>
      </w:pPr>
      <w:r w:rsidRPr="00DE1E3C">
        <w:rPr>
          <w:rFonts w:asciiTheme="minorEastAsia" w:eastAsiaTheme="minorEastAsia" w:hAnsiTheme="minorEastAsia"/>
          <w:kern w:val="0"/>
          <w:sz w:val="24"/>
        </w:rPr>
        <w:t>以上企业，不属于大企业的分支机构，不存在控股股东为大企业的情形，也不存在与大企业的负责人为同一人的情形。</w:t>
      </w:r>
    </w:p>
    <w:p w:rsidR="00181B25" w:rsidRPr="00DE1E3C" w:rsidRDefault="00181B25" w:rsidP="00181B25">
      <w:pPr>
        <w:autoSpaceDE w:val="0"/>
        <w:autoSpaceDN w:val="0"/>
        <w:spacing w:line="360" w:lineRule="auto"/>
        <w:ind w:left="220" w:right="372" w:firstLine="645"/>
        <w:jc w:val="left"/>
        <w:rPr>
          <w:rFonts w:asciiTheme="minorEastAsia" w:eastAsiaTheme="minorEastAsia" w:hAnsiTheme="minorEastAsia"/>
          <w:kern w:val="0"/>
          <w:sz w:val="24"/>
        </w:rPr>
      </w:pPr>
      <w:r w:rsidRPr="00DE1E3C">
        <w:rPr>
          <w:rFonts w:asciiTheme="minorEastAsia" w:eastAsiaTheme="minorEastAsia" w:hAnsiTheme="minorEastAsia"/>
          <w:kern w:val="0"/>
          <w:sz w:val="24"/>
        </w:rPr>
        <w:t>本企业对上述声明内容的真实性负责。如有虚假，将依法承担相应责任。</w:t>
      </w:r>
    </w:p>
    <w:p w:rsidR="00181B25" w:rsidRPr="00DE1E3C" w:rsidRDefault="00181B25" w:rsidP="00181B25">
      <w:pPr>
        <w:spacing w:line="360" w:lineRule="auto"/>
        <w:ind w:firstLine="504"/>
        <w:rPr>
          <w:rFonts w:asciiTheme="minorEastAsia" w:eastAsiaTheme="minorEastAsia" w:hAnsiTheme="minorEastAsia"/>
          <w:spacing w:val="6"/>
          <w:sz w:val="24"/>
        </w:rPr>
      </w:pPr>
    </w:p>
    <w:p w:rsidR="00181B25" w:rsidRPr="00DE1E3C" w:rsidRDefault="00181B25" w:rsidP="00181B25">
      <w:pPr>
        <w:spacing w:line="360" w:lineRule="auto"/>
        <w:ind w:firstLine="504"/>
        <w:rPr>
          <w:rFonts w:asciiTheme="minorEastAsia" w:eastAsiaTheme="minorEastAsia" w:hAnsiTheme="minorEastAsia"/>
          <w:spacing w:val="6"/>
          <w:sz w:val="24"/>
        </w:rPr>
      </w:pPr>
    </w:p>
    <w:p w:rsidR="00181B25" w:rsidRPr="00DE1E3C" w:rsidRDefault="00181B25" w:rsidP="00181B25">
      <w:pPr>
        <w:spacing w:line="360" w:lineRule="auto"/>
        <w:ind w:right="360" w:firstLine="480"/>
        <w:jc w:val="right"/>
        <w:rPr>
          <w:rFonts w:asciiTheme="minorEastAsia" w:eastAsiaTheme="minorEastAsia" w:hAnsiTheme="minorEastAsia"/>
          <w:sz w:val="24"/>
        </w:rPr>
      </w:pPr>
      <w:r w:rsidRPr="00DE1E3C">
        <w:rPr>
          <w:rFonts w:asciiTheme="minorEastAsia" w:eastAsiaTheme="minorEastAsia" w:hAnsiTheme="minorEastAsia"/>
          <w:sz w:val="24"/>
        </w:rPr>
        <w:t>企业名称（盖章）：________</w:t>
      </w:r>
    </w:p>
    <w:p w:rsidR="00181B25" w:rsidRPr="00DE1E3C" w:rsidRDefault="00181B25" w:rsidP="00181B25">
      <w:pPr>
        <w:spacing w:line="360" w:lineRule="auto"/>
        <w:ind w:right="360" w:firstLine="480"/>
        <w:jc w:val="right"/>
        <w:rPr>
          <w:rFonts w:asciiTheme="minorEastAsia" w:eastAsiaTheme="minorEastAsia" w:hAnsiTheme="minorEastAsia"/>
          <w:sz w:val="24"/>
        </w:rPr>
      </w:pPr>
      <w:r w:rsidRPr="00DE1E3C">
        <w:rPr>
          <w:rFonts w:asciiTheme="minorEastAsia" w:eastAsiaTheme="minorEastAsia" w:hAnsiTheme="minorEastAsia"/>
          <w:sz w:val="24"/>
        </w:rPr>
        <w:t>日 期：________</w:t>
      </w:r>
    </w:p>
    <w:p w:rsidR="00181B25" w:rsidRPr="00DE1E3C" w:rsidRDefault="00181B25" w:rsidP="00181B25">
      <w:pPr>
        <w:spacing w:line="360" w:lineRule="auto"/>
        <w:ind w:right="360" w:firstLine="480"/>
        <w:jc w:val="right"/>
        <w:rPr>
          <w:rFonts w:asciiTheme="minorEastAsia" w:eastAsiaTheme="minorEastAsia" w:hAnsiTheme="minorEastAsia"/>
          <w:sz w:val="24"/>
        </w:rPr>
      </w:pPr>
    </w:p>
    <w:p w:rsidR="00181B25" w:rsidRPr="00DE1E3C" w:rsidRDefault="00181B25" w:rsidP="00181B25">
      <w:pPr>
        <w:spacing w:line="360" w:lineRule="auto"/>
        <w:ind w:right="360" w:firstLine="480"/>
        <w:jc w:val="right"/>
        <w:rPr>
          <w:rFonts w:asciiTheme="minorEastAsia" w:eastAsiaTheme="minorEastAsia" w:hAnsiTheme="minorEastAsia"/>
          <w:sz w:val="24"/>
        </w:rPr>
      </w:pPr>
    </w:p>
    <w:tbl>
      <w:tblPr>
        <w:tblW w:w="0" w:type="auto"/>
        <w:tblBorders>
          <w:top w:val="single" w:sz="4" w:space="0" w:color="auto"/>
        </w:tblBorders>
        <w:tblLook w:val="04A0" w:firstRow="1" w:lastRow="0" w:firstColumn="1" w:lastColumn="0" w:noHBand="0" w:noVBand="1"/>
      </w:tblPr>
      <w:tblGrid>
        <w:gridCol w:w="8946"/>
      </w:tblGrid>
      <w:tr w:rsidR="00181B25" w:rsidRPr="00DE1E3C" w:rsidTr="00D464F5">
        <w:tc>
          <w:tcPr>
            <w:tcW w:w="8946" w:type="dxa"/>
            <w:shd w:val="clear" w:color="auto" w:fill="auto"/>
          </w:tcPr>
          <w:p w:rsidR="00181B25" w:rsidRPr="00DE1E3C" w:rsidRDefault="00181B25" w:rsidP="00D464F5">
            <w:pPr>
              <w:adjustRightInd w:val="0"/>
              <w:snapToGrid w:val="0"/>
              <w:jc w:val="left"/>
              <w:rPr>
                <w:rFonts w:asciiTheme="minorEastAsia" w:eastAsiaTheme="minorEastAsia" w:hAnsiTheme="minorEastAsia"/>
                <w:szCs w:val="21"/>
              </w:rPr>
            </w:pPr>
            <w:r w:rsidRPr="00DE1E3C">
              <w:rPr>
                <w:rFonts w:asciiTheme="minorEastAsia" w:eastAsiaTheme="minorEastAsia" w:hAnsiTheme="minorEastAsia"/>
                <w:szCs w:val="21"/>
                <w:vertAlign w:val="superscript"/>
              </w:rPr>
              <w:t>1</w:t>
            </w:r>
            <w:r w:rsidRPr="00DE1E3C">
              <w:rPr>
                <w:rFonts w:asciiTheme="minorEastAsia" w:eastAsiaTheme="minorEastAsia" w:hAnsiTheme="minorEastAsia"/>
                <w:szCs w:val="21"/>
              </w:rPr>
              <w:t>从业人员、营业收入、资产总额填报上一年度数据，无上</w:t>
            </w:r>
            <w:proofErr w:type="gramStart"/>
            <w:r w:rsidRPr="00DE1E3C">
              <w:rPr>
                <w:rFonts w:asciiTheme="minorEastAsia" w:eastAsiaTheme="minorEastAsia" w:hAnsiTheme="minorEastAsia"/>
                <w:szCs w:val="21"/>
              </w:rPr>
              <w:t>一</w:t>
            </w:r>
            <w:proofErr w:type="gramEnd"/>
            <w:r w:rsidRPr="00DE1E3C">
              <w:rPr>
                <w:rFonts w:asciiTheme="minorEastAsia" w:eastAsiaTheme="minorEastAsia" w:hAnsiTheme="minorEastAsia"/>
                <w:szCs w:val="21"/>
              </w:rPr>
              <w:t>年度数据的新成立企业可不填报。</w:t>
            </w:r>
          </w:p>
        </w:tc>
      </w:tr>
    </w:tbl>
    <w:p w:rsidR="00181B25" w:rsidRPr="00DE1E3C" w:rsidRDefault="00181B25" w:rsidP="00181B25">
      <w:pPr>
        <w:autoSpaceDE w:val="0"/>
        <w:autoSpaceDN w:val="0"/>
        <w:adjustRightInd w:val="0"/>
        <w:ind w:firstLine="420"/>
        <w:jc w:val="left"/>
        <w:rPr>
          <w:rFonts w:asciiTheme="minorEastAsia" w:eastAsiaTheme="minorEastAsia" w:hAnsiTheme="minorEastAsia"/>
          <w:sz w:val="24"/>
        </w:rPr>
      </w:pPr>
    </w:p>
    <w:p w:rsidR="00D923D9" w:rsidRPr="00DE1E3C" w:rsidRDefault="00D923D9" w:rsidP="00D923D9">
      <w:pPr>
        <w:autoSpaceDE w:val="0"/>
        <w:autoSpaceDN w:val="0"/>
        <w:adjustRightInd w:val="0"/>
        <w:ind w:firstLine="420"/>
        <w:jc w:val="left"/>
        <w:rPr>
          <w:rFonts w:asciiTheme="minorEastAsia" w:eastAsiaTheme="minorEastAsia" w:hAnsiTheme="minorEastAsia"/>
          <w:sz w:val="24"/>
        </w:rPr>
      </w:pPr>
    </w:p>
    <w:p w:rsidR="00D923D9" w:rsidRPr="00DE1E3C" w:rsidRDefault="00D923D9" w:rsidP="00D923D9">
      <w:pPr>
        <w:spacing w:line="360" w:lineRule="auto"/>
        <w:rPr>
          <w:rFonts w:asciiTheme="minorEastAsia" w:eastAsiaTheme="minorEastAsia" w:hAnsiTheme="minorEastAsia"/>
          <w:sz w:val="24"/>
        </w:rPr>
      </w:pPr>
    </w:p>
    <w:p w:rsidR="00D923D9" w:rsidRPr="00DE1E3C" w:rsidRDefault="00D923D9" w:rsidP="008521A1">
      <w:pPr>
        <w:spacing w:beforeLines="100" w:before="240" w:afterLines="100" w:after="240" w:line="360" w:lineRule="auto"/>
        <w:jc w:val="center"/>
        <w:rPr>
          <w:rFonts w:asciiTheme="minorEastAsia" w:eastAsiaTheme="minorEastAsia" w:hAnsiTheme="minorEastAsia"/>
          <w:sz w:val="24"/>
          <w:szCs w:val="20"/>
        </w:rPr>
      </w:pPr>
      <w:r w:rsidRPr="00DE1E3C">
        <w:rPr>
          <w:rFonts w:asciiTheme="minorEastAsia" w:eastAsiaTheme="minorEastAsia" w:hAnsiTheme="minorEastAsia"/>
          <w:sz w:val="24"/>
        </w:rPr>
        <w:br w:type="page"/>
      </w:r>
    </w:p>
    <w:p w:rsidR="00D923D9" w:rsidRPr="00DE1E3C" w:rsidRDefault="00D923D9" w:rsidP="008521A1">
      <w:pPr>
        <w:spacing w:beforeLines="100" w:before="240" w:afterLines="100" w:after="240" w:line="360" w:lineRule="auto"/>
        <w:jc w:val="center"/>
        <w:rPr>
          <w:rFonts w:asciiTheme="minorEastAsia" w:eastAsiaTheme="minorEastAsia" w:hAnsiTheme="minorEastAsia"/>
          <w:sz w:val="36"/>
          <w:szCs w:val="36"/>
        </w:rPr>
      </w:pPr>
      <w:r w:rsidRPr="00DE1E3C">
        <w:rPr>
          <w:rFonts w:asciiTheme="minorEastAsia" w:eastAsiaTheme="minorEastAsia" w:hAnsiTheme="minorEastAsia"/>
          <w:b/>
          <w:bCs/>
          <w:sz w:val="36"/>
          <w:szCs w:val="36"/>
        </w:rPr>
        <w:lastRenderedPageBreak/>
        <w:t>残疾人福利性单位声明函格式</w:t>
      </w:r>
    </w:p>
    <w:p w:rsidR="00D923D9" w:rsidRPr="00DE1E3C" w:rsidRDefault="00D923D9" w:rsidP="00D923D9">
      <w:pPr>
        <w:spacing w:line="588" w:lineRule="exact"/>
        <w:ind w:firstLine="504"/>
        <w:rPr>
          <w:rFonts w:asciiTheme="minorEastAsia" w:eastAsiaTheme="minorEastAsia" w:hAnsiTheme="minorEastAsia"/>
          <w:spacing w:val="6"/>
          <w:sz w:val="24"/>
        </w:rPr>
      </w:pPr>
      <w:r w:rsidRPr="00DE1E3C">
        <w:rPr>
          <w:rFonts w:asciiTheme="minorEastAsia" w:eastAsiaTheme="minorEastAsia" w:hAnsiTheme="minorEastAsia"/>
          <w:spacing w:val="6"/>
          <w:sz w:val="24"/>
        </w:rPr>
        <w:t>本单位郑重声明，根据《财政部 民政部 中国残疾人联合会关于促进残疾人就业政府采购政策的通知》（财库</w:t>
      </w:r>
      <w:r w:rsidRPr="00DE1E3C">
        <w:rPr>
          <w:rFonts w:asciiTheme="minorEastAsia" w:eastAsiaTheme="minorEastAsia" w:hAnsiTheme="minorEastAsia"/>
          <w:sz w:val="24"/>
        </w:rPr>
        <w:t>〔2017〕141</w:t>
      </w:r>
      <w:r w:rsidRPr="00DE1E3C">
        <w:rPr>
          <w:rFonts w:asciiTheme="minorEastAsia" w:eastAsiaTheme="minorEastAsia" w:hAnsiTheme="minorEastAsia"/>
          <w:spacing w:val="6"/>
          <w:sz w:val="24"/>
        </w:rPr>
        <w:t>号）的规定，本单位</w:t>
      </w:r>
      <w:r w:rsidRPr="00DE1E3C">
        <w:rPr>
          <w:rFonts w:asciiTheme="minorEastAsia" w:eastAsiaTheme="minorEastAsia" w:hAnsiTheme="minorEastAsia"/>
          <w:b/>
          <w:sz w:val="24"/>
        </w:rPr>
        <w:t>（请进行选择）</w:t>
      </w:r>
      <w:r w:rsidRPr="00DE1E3C">
        <w:rPr>
          <w:rFonts w:asciiTheme="minorEastAsia" w:eastAsiaTheme="minorEastAsia" w:hAnsiTheme="minorEastAsia"/>
          <w:spacing w:val="6"/>
          <w:sz w:val="24"/>
        </w:rPr>
        <w:t>：</w:t>
      </w:r>
    </w:p>
    <w:p w:rsidR="00D923D9" w:rsidRPr="00DE1E3C" w:rsidRDefault="00D923D9" w:rsidP="00D923D9">
      <w:pPr>
        <w:spacing w:line="588" w:lineRule="exact"/>
        <w:ind w:firstLine="482"/>
        <w:rPr>
          <w:rFonts w:asciiTheme="minorEastAsia" w:eastAsiaTheme="minorEastAsia" w:hAnsiTheme="minorEastAsia"/>
          <w:b/>
          <w:spacing w:val="6"/>
          <w:sz w:val="24"/>
        </w:rPr>
      </w:pPr>
      <w:r w:rsidRPr="00DE1E3C">
        <w:rPr>
          <w:rFonts w:asciiTheme="minorEastAsia" w:eastAsiaTheme="minorEastAsia" w:hAnsiTheme="minorEastAsia"/>
          <w:b/>
          <w:sz w:val="24"/>
        </w:rPr>
        <w:t>□</w:t>
      </w:r>
      <w:r w:rsidRPr="00DE1E3C">
        <w:rPr>
          <w:rFonts w:asciiTheme="minorEastAsia" w:eastAsiaTheme="minorEastAsia" w:hAnsiTheme="minorEastAsia"/>
          <w:b/>
          <w:spacing w:val="6"/>
          <w:sz w:val="24"/>
        </w:rPr>
        <w:t>不属于符合条件的残疾人福利性单位。</w:t>
      </w:r>
    </w:p>
    <w:p w:rsidR="00D923D9" w:rsidRPr="00DE1E3C" w:rsidRDefault="00D923D9" w:rsidP="00D923D9">
      <w:pPr>
        <w:spacing w:line="588" w:lineRule="exact"/>
        <w:ind w:firstLine="482"/>
        <w:rPr>
          <w:rFonts w:asciiTheme="minorEastAsia" w:eastAsiaTheme="minorEastAsia" w:hAnsiTheme="minorEastAsia"/>
          <w:spacing w:val="6"/>
          <w:sz w:val="24"/>
        </w:rPr>
      </w:pPr>
      <w:r w:rsidRPr="00DE1E3C">
        <w:rPr>
          <w:rFonts w:asciiTheme="minorEastAsia" w:eastAsiaTheme="minorEastAsia" w:hAnsiTheme="minorEastAsia"/>
          <w:b/>
          <w:sz w:val="24"/>
        </w:rPr>
        <w:t>□</w:t>
      </w:r>
      <w:r w:rsidRPr="00DE1E3C">
        <w:rPr>
          <w:rFonts w:asciiTheme="minorEastAsia" w:eastAsiaTheme="minorEastAsia" w:hAnsiTheme="minorEastAsia"/>
          <w:b/>
          <w:spacing w:val="6"/>
          <w:sz w:val="24"/>
        </w:rPr>
        <w:t>属于符合条件的残疾人福利性单位，</w:t>
      </w:r>
      <w:r w:rsidRPr="00DE1E3C">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D923D9" w:rsidRPr="00DE1E3C" w:rsidRDefault="00D923D9" w:rsidP="00D923D9">
      <w:pPr>
        <w:spacing w:line="588" w:lineRule="exact"/>
        <w:ind w:firstLineChars="200" w:firstLine="506"/>
        <w:rPr>
          <w:rFonts w:asciiTheme="minorEastAsia" w:eastAsiaTheme="minorEastAsia" w:hAnsiTheme="minorEastAsia"/>
          <w:spacing w:val="6"/>
          <w:sz w:val="24"/>
        </w:rPr>
      </w:pPr>
      <w:r w:rsidRPr="00DE1E3C">
        <w:rPr>
          <w:rFonts w:asciiTheme="minorEastAsia" w:eastAsiaTheme="minorEastAsia" w:hAnsiTheme="minorEastAsia"/>
          <w:b/>
          <w:spacing w:val="6"/>
          <w:sz w:val="24"/>
        </w:rPr>
        <w:t>本单位对上述声明的真实性负责。如有虚假，将依法承担相应责任。</w:t>
      </w:r>
    </w:p>
    <w:p w:rsidR="00D923D9" w:rsidRPr="00DE1E3C" w:rsidRDefault="00D923D9" w:rsidP="00D923D9">
      <w:pPr>
        <w:spacing w:line="588" w:lineRule="exact"/>
        <w:ind w:firstLineChars="200" w:firstLine="504"/>
        <w:rPr>
          <w:rFonts w:asciiTheme="minorEastAsia" w:eastAsiaTheme="minorEastAsia" w:hAnsiTheme="minorEastAsia"/>
          <w:spacing w:val="6"/>
          <w:sz w:val="24"/>
        </w:rPr>
      </w:pPr>
    </w:p>
    <w:p w:rsidR="00D923D9" w:rsidRPr="00DE1E3C" w:rsidRDefault="00D923D9" w:rsidP="00D923D9">
      <w:pPr>
        <w:spacing w:line="588" w:lineRule="exact"/>
        <w:ind w:firstLineChars="200" w:firstLine="504"/>
        <w:rPr>
          <w:rFonts w:asciiTheme="minorEastAsia" w:eastAsiaTheme="minorEastAsia" w:hAnsiTheme="minorEastAsia"/>
          <w:spacing w:val="6"/>
          <w:sz w:val="24"/>
        </w:rPr>
      </w:pPr>
    </w:p>
    <w:p w:rsidR="00D923D9" w:rsidRPr="00DE1E3C" w:rsidRDefault="00D923D9" w:rsidP="00D923D9">
      <w:pPr>
        <w:tabs>
          <w:tab w:val="left" w:pos="4860"/>
        </w:tabs>
        <w:spacing w:line="588" w:lineRule="exact"/>
        <w:ind w:right="1560" w:firstLineChars="200" w:firstLine="504"/>
        <w:jc w:val="center"/>
        <w:rPr>
          <w:rFonts w:asciiTheme="minorEastAsia" w:eastAsiaTheme="minorEastAsia" w:hAnsiTheme="minorEastAsia"/>
          <w:spacing w:val="6"/>
          <w:sz w:val="24"/>
        </w:rPr>
      </w:pPr>
      <w:r w:rsidRPr="00DE1E3C">
        <w:rPr>
          <w:rFonts w:asciiTheme="minorEastAsia" w:eastAsiaTheme="minorEastAsia" w:hAnsiTheme="minorEastAsia"/>
          <w:spacing w:val="6"/>
          <w:sz w:val="24"/>
        </w:rPr>
        <w:t xml:space="preserve">               单位名称（盖章）：</w:t>
      </w:r>
    </w:p>
    <w:p w:rsidR="00D923D9" w:rsidRPr="00DE1E3C" w:rsidRDefault="00D923D9" w:rsidP="00D923D9">
      <w:pPr>
        <w:tabs>
          <w:tab w:val="left" w:pos="4860"/>
        </w:tabs>
        <w:spacing w:line="588" w:lineRule="exact"/>
        <w:ind w:right="1560" w:firstLineChars="200" w:firstLine="504"/>
        <w:jc w:val="center"/>
        <w:rPr>
          <w:rFonts w:asciiTheme="minorEastAsia" w:eastAsiaTheme="minorEastAsia" w:hAnsiTheme="minorEastAsia"/>
          <w:spacing w:val="6"/>
          <w:sz w:val="24"/>
        </w:rPr>
      </w:pPr>
      <w:r w:rsidRPr="00DE1E3C">
        <w:rPr>
          <w:rFonts w:asciiTheme="minorEastAsia" w:eastAsiaTheme="minorEastAsia" w:hAnsiTheme="minorEastAsia"/>
          <w:spacing w:val="6"/>
          <w:sz w:val="24"/>
        </w:rPr>
        <w:t xml:space="preserve">       日  期：</w:t>
      </w:r>
    </w:p>
    <w:p w:rsidR="00D923D9" w:rsidRPr="00DE1E3C" w:rsidRDefault="00D923D9" w:rsidP="00D923D9">
      <w:pPr>
        <w:tabs>
          <w:tab w:val="left" w:pos="360"/>
          <w:tab w:val="left" w:pos="900"/>
        </w:tabs>
        <w:snapToGrid w:val="0"/>
        <w:spacing w:line="360" w:lineRule="auto"/>
        <w:outlineLvl w:val="1"/>
        <w:rPr>
          <w:sz w:val="24"/>
          <w:szCs w:val="20"/>
        </w:rPr>
      </w:pPr>
      <w:r w:rsidRPr="00DE1E3C">
        <w:rPr>
          <w:sz w:val="24"/>
          <w:szCs w:val="20"/>
        </w:rPr>
        <w:br w:type="page"/>
      </w:r>
    </w:p>
    <w:p w:rsidR="00D923D9" w:rsidRPr="00DE1E3C" w:rsidRDefault="00D923D9" w:rsidP="003D37BA">
      <w:pPr>
        <w:numPr>
          <w:ilvl w:val="0"/>
          <w:numId w:val="16"/>
        </w:numPr>
        <w:tabs>
          <w:tab w:val="left" w:pos="360"/>
        </w:tabs>
        <w:snapToGrid w:val="0"/>
        <w:spacing w:line="360" w:lineRule="auto"/>
        <w:outlineLvl w:val="1"/>
        <w:rPr>
          <w:sz w:val="24"/>
          <w:szCs w:val="20"/>
        </w:rPr>
      </w:pPr>
      <w:r w:rsidRPr="00DE1E3C">
        <w:rPr>
          <w:rFonts w:hint="eastAsia"/>
          <w:sz w:val="24"/>
          <w:szCs w:val="20"/>
        </w:rPr>
        <w:lastRenderedPageBreak/>
        <w:t>其他材料</w:t>
      </w:r>
    </w:p>
    <w:p w:rsidR="001B2C76" w:rsidRPr="00DE1E3C" w:rsidRDefault="00D923D9" w:rsidP="006E5E28">
      <w:pPr>
        <w:tabs>
          <w:tab w:val="left" w:pos="360"/>
        </w:tabs>
        <w:snapToGrid w:val="0"/>
        <w:spacing w:line="360" w:lineRule="auto"/>
        <w:outlineLvl w:val="1"/>
        <w:rPr>
          <w:sz w:val="24"/>
          <w:szCs w:val="20"/>
        </w:rPr>
      </w:pPr>
      <w:r w:rsidRPr="00DE1E3C">
        <w:rPr>
          <w:sz w:val="24"/>
          <w:szCs w:val="20"/>
        </w:rPr>
        <w:t>8-</w:t>
      </w:r>
      <w:r w:rsidR="00727768" w:rsidRPr="00DE1E3C">
        <w:rPr>
          <w:sz w:val="24"/>
          <w:szCs w:val="20"/>
        </w:rPr>
        <w:t xml:space="preserve">1 </w:t>
      </w:r>
      <w:r w:rsidR="00985E16" w:rsidRPr="00DE1E3C">
        <w:rPr>
          <w:rFonts w:hint="eastAsia"/>
          <w:sz w:val="24"/>
          <w:szCs w:val="20"/>
        </w:rPr>
        <w:t>供应商信息采集表</w:t>
      </w:r>
    </w:p>
    <w:tbl>
      <w:tblPr>
        <w:tblStyle w:val="aff"/>
        <w:tblW w:w="9062" w:type="dxa"/>
        <w:jc w:val="center"/>
        <w:tblLayout w:type="fixed"/>
        <w:tblLook w:val="04A0" w:firstRow="1" w:lastRow="0" w:firstColumn="1" w:lastColumn="0" w:noHBand="0" w:noVBand="1"/>
      </w:tblPr>
      <w:tblGrid>
        <w:gridCol w:w="3022"/>
        <w:gridCol w:w="3021"/>
        <w:gridCol w:w="3019"/>
      </w:tblGrid>
      <w:tr w:rsidR="00416320" w:rsidRPr="00DE1E3C" w:rsidTr="00727768">
        <w:trPr>
          <w:trHeight w:val="567"/>
          <w:jc w:val="center"/>
        </w:trPr>
        <w:tc>
          <w:tcPr>
            <w:tcW w:w="3022" w:type="dxa"/>
            <w:vAlign w:val="center"/>
          </w:tcPr>
          <w:p w:rsidR="001B2C76" w:rsidRPr="00DE1E3C" w:rsidRDefault="00985E16" w:rsidP="00727768">
            <w:pPr>
              <w:jc w:val="center"/>
              <w:rPr>
                <w:sz w:val="24"/>
              </w:rPr>
            </w:pPr>
            <w:r w:rsidRPr="00DE1E3C">
              <w:rPr>
                <w:rFonts w:hint="eastAsia"/>
                <w:sz w:val="24"/>
              </w:rPr>
              <w:t>供应商名称</w:t>
            </w:r>
          </w:p>
        </w:tc>
        <w:tc>
          <w:tcPr>
            <w:tcW w:w="3021" w:type="dxa"/>
            <w:vAlign w:val="center"/>
          </w:tcPr>
          <w:p w:rsidR="001B2C76" w:rsidRPr="00DE1E3C" w:rsidRDefault="00985E16" w:rsidP="00727768">
            <w:pPr>
              <w:jc w:val="center"/>
              <w:rPr>
                <w:sz w:val="24"/>
              </w:rPr>
            </w:pPr>
            <w:r w:rsidRPr="00DE1E3C">
              <w:rPr>
                <w:rFonts w:hint="eastAsia"/>
                <w:sz w:val="24"/>
              </w:rPr>
              <w:t>供应商所属性别</w:t>
            </w:r>
          </w:p>
        </w:tc>
        <w:tc>
          <w:tcPr>
            <w:tcW w:w="3019" w:type="dxa"/>
            <w:vAlign w:val="center"/>
          </w:tcPr>
          <w:p w:rsidR="001B2C76" w:rsidRPr="00DE1E3C" w:rsidRDefault="00985E16" w:rsidP="00727768">
            <w:pPr>
              <w:jc w:val="center"/>
              <w:rPr>
                <w:sz w:val="24"/>
              </w:rPr>
            </w:pPr>
            <w:r w:rsidRPr="00DE1E3C">
              <w:rPr>
                <w:rFonts w:hint="eastAsia"/>
                <w:sz w:val="24"/>
              </w:rPr>
              <w:t>外商投资类型</w:t>
            </w: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bl>
    <w:p w:rsidR="001B2C76" w:rsidRPr="00DE1E3C" w:rsidRDefault="00985E16" w:rsidP="006E5E28">
      <w:pPr>
        <w:tabs>
          <w:tab w:val="left" w:pos="1800"/>
          <w:tab w:val="left" w:pos="5580"/>
        </w:tabs>
        <w:jc w:val="left"/>
        <w:rPr>
          <w:sz w:val="24"/>
        </w:rPr>
      </w:pPr>
      <w:r w:rsidRPr="00DE1E3C">
        <w:rPr>
          <w:sz w:val="24"/>
        </w:rPr>
        <w:t>注：</w:t>
      </w:r>
      <w:r w:rsidR="006E5E28" w:rsidRPr="00DE1E3C">
        <w:rPr>
          <w:sz w:val="24"/>
        </w:rPr>
        <w:t>1</w:t>
      </w:r>
      <w:r w:rsidRPr="00DE1E3C">
        <w:rPr>
          <w:sz w:val="24"/>
        </w:rPr>
        <w:t>.</w:t>
      </w:r>
      <w:r w:rsidRPr="00DE1E3C">
        <w:rPr>
          <w:sz w:val="24"/>
        </w:rPr>
        <w:t>供应商所属性别请填写</w:t>
      </w:r>
      <w:r w:rsidRPr="00DE1E3C">
        <w:rPr>
          <w:sz w:val="24"/>
        </w:rPr>
        <w:t>“</w:t>
      </w:r>
      <w:r w:rsidRPr="00DE1E3C">
        <w:rPr>
          <w:sz w:val="24"/>
        </w:rPr>
        <w:t>男</w:t>
      </w:r>
      <w:r w:rsidRPr="00DE1E3C">
        <w:rPr>
          <w:sz w:val="24"/>
        </w:rPr>
        <w:t>”</w:t>
      </w:r>
      <w:r w:rsidRPr="00DE1E3C">
        <w:rPr>
          <w:rFonts w:hint="eastAsia"/>
          <w:sz w:val="24"/>
        </w:rPr>
        <w:t>或</w:t>
      </w:r>
      <w:r w:rsidRPr="00DE1E3C">
        <w:rPr>
          <w:sz w:val="24"/>
        </w:rPr>
        <w:t>“</w:t>
      </w:r>
      <w:r w:rsidRPr="00DE1E3C">
        <w:rPr>
          <w:sz w:val="24"/>
        </w:rPr>
        <w:t>女</w:t>
      </w:r>
      <w:r w:rsidRPr="00DE1E3C">
        <w:rPr>
          <w:sz w:val="24"/>
        </w:rPr>
        <w:t>”</w:t>
      </w:r>
      <w:r w:rsidRPr="00DE1E3C">
        <w:rPr>
          <w:sz w:val="24"/>
        </w:rPr>
        <w:t>，</w:t>
      </w:r>
      <w:r w:rsidRPr="00DE1E3C">
        <w:rPr>
          <w:rFonts w:hint="eastAsia"/>
          <w:sz w:val="24"/>
        </w:rPr>
        <w:t>指拥有供应商</w:t>
      </w:r>
      <w:r w:rsidRPr="00DE1E3C">
        <w:rPr>
          <w:rFonts w:hint="eastAsia"/>
          <w:sz w:val="24"/>
        </w:rPr>
        <w:t>5</w:t>
      </w:r>
      <w:r w:rsidRPr="00DE1E3C">
        <w:rPr>
          <w:sz w:val="24"/>
        </w:rPr>
        <w:t>1%</w:t>
      </w:r>
      <w:r w:rsidRPr="00DE1E3C">
        <w:rPr>
          <w:rFonts w:hint="eastAsia"/>
          <w:sz w:val="24"/>
        </w:rPr>
        <w:t>以上绝对所有权的性别；绝对所有权拥有者可以是一个人，也可以是多人合计计算</w:t>
      </w:r>
      <w:r w:rsidRPr="00DE1E3C">
        <w:rPr>
          <w:sz w:val="24"/>
        </w:rPr>
        <w:t>。</w:t>
      </w:r>
    </w:p>
    <w:p w:rsidR="001B2C76" w:rsidRPr="00DE1E3C" w:rsidRDefault="006E5E28">
      <w:pPr>
        <w:tabs>
          <w:tab w:val="left" w:pos="1800"/>
          <w:tab w:val="left" w:pos="5580"/>
        </w:tabs>
        <w:ind w:firstLineChars="200" w:firstLine="480"/>
        <w:jc w:val="left"/>
        <w:rPr>
          <w:sz w:val="24"/>
        </w:rPr>
      </w:pPr>
      <w:r w:rsidRPr="00DE1E3C">
        <w:rPr>
          <w:sz w:val="24"/>
        </w:rPr>
        <w:t>2</w:t>
      </w:r>
      <w:r w:rsidR="00985E16" w:rsidRPr="00DE1E3C">
        <w:rPr>
          <w:sz w:val="24"/>
        </w:rPr>
        <w:t>.</w:t>
      </w:r>
      <w:r w:rsidR="00985E16" w:rsidRPr="00DE1E3C">
        <w:rPr>
          <w:sz w:val="24"/>
        </w:rPr>
        <w:t>外商投资类型请填写</w:t>
      </w:r>
      <w:r w:rsidR="00985E16" w:rsidRPr="00DE1E3C">
        <w:rPr>
          <w:sz w:val="24"/>
        </w:rPr>
        <w:t>“</w:t>
      </w:r>
      <w:r w:rsidR="00985E16" w:rsidRPr="00DE1E3C">
        <w:rPr>
          <w:sz w:val="24"/>
        </w:rPr>
        <w:t>外商单独投资</w:t>
      </w:r>
      <w:r w:rsidR="00985E16" w:rsidRPr="00DE1E3C">
        <w:rPr>
          <w:sz w:val="24"/>
        </w:rPr>
        <w:t>”</w:t>
      </w:r>
      <w:r w:rsidR="00985E16" w:rsidRPr="00DE1E3C">
        <w:rPr>
          <w:sz w:val="24"/>
        </w:rPr>
        <w:t>、</w:t>
      </w:r>
      <w:r w:rsidR="00985E16" w:rsidRPr="00DE1E3C">
        <w:rPr>
          <w:sz w:val="24"/>
        </w:rPr>
        <w:t>“</w:t>
      </w:r>
      <w:r w:rsidR="00985E16" w:rsidRPr="00DE1E3C">
        <w:rPr>
          <w:sz w:val="24"/>
        </w:rPr>
        <w:t>外商部分投资</w:t>
      </w:r>
      <w:r w:rsidR="00985E16" w:rsidRPr="00DE1E3C">
        <w:rPr>
          <w:sz w:val="24"/>
        </w:rPr>
        <w:t>”</w:t>
      </w:r>
      <w:r w:rsidR="00985E16" w:rsidRPr="00DE1E3C">
        <w:rPr>
          <w:rFonts w:hint="eastAsia"/>
          <w:sz w:val="24"/>
        </w:rPr>
        <w:t>或</w:t>
      </w:r>
      <w:r w:rsidR="00985E16" w:rsidRPr="00DE1E3C">
        <w:rPr>
          <w:sz w:val="24"/>
        </w:rPr>
        <w:t>“</w:t>
      </w:r>
      <w:r w:rsidR="00985E16" w:rsidRPr="00DE1E3C">
        <w:rPr>
          <w:sz w:val="24"/>
        </w:rPr>
        <w:t>内资</w:t>
      </w:r>
      <w:r w:rsidR="00985E16" w:rsidRPr="00DE1E3C">
        <w:rPr>
          <w:sz w:val="24"/>
        </w:rPr>
        <w:t>”</w:t>
      </w:r>
      <w:r w:rsidR="00985E16" w:rsidRPr="00DE1E3C">
        <w:rPr>
          <w:sz w:val="24"/>
        </w:rPr>
        <w:t>。</w:t>
      </w:r>
    </w:p>
    <w:p w:rsidR="006E5E28" w:rsidRPr="00DE1E3C" w:rsidRDefault="006E5E28">
      <w:pPr>
        <w:widowControl/>
        <w:jc w:val="left"/>
        <w:rPr>
          <w:b/>
          <w:sz w:val="36"/>
          <w:szCs w:val="36"/>
        </w:rPr>
      </w:pPr>
      <w:r w:rsidRPr="00DE1E3C">
        <w:rPr>
          <w:b/>
          <w:sz w:val="36"/>
          <w:szCs w:val="36"/>
        </w:rPr>
        <w:br w:type="page"/>
      </w:r>
    </w:p>
    <w:p w:rsidR="001B2C76" w:rsidRPr="00416320" w:rsidRDefault="00D923D9" w:rsidP="006E5E28">
      <w:pPr>
        <w:tabs>
          <w:tab w:val="left" w:pos="360"/>
        </w:tabs>
        <w:snapToGrid w:val="0"/>
        <w:spacing w:line="360" w:lineRule="auto"/>
        <w:outlineLvl w:val="1"/>
        <w:rPr>
          <w:sz w:val="24"/>
          <w:szCs w:val="20"/>
        </w:rPr>
      </w:pPr>
      <w:r w:rsidRPr="00DE1E3C">
        <w:rPr>
          <w:sz w:val="24"/>
          <w:szCs w:val="20"/>
        </w:rPr>
        <w:lastRenderedPageBreak/>
        <w:t>8</w:t>
      </w:r>
      <w:r w:rsidR="006E5E28" w:rsidRPr="00DE1E3C">
        <w:rPr>
          <w:rFonts w:hint="eastAsia"/>
          <w:sz w:val="24"/>
          <w:szCs w:val="20"/>
        </w:rPr>
        <w:t>-2</w:t>
      </w:r>
      <w:r w:rsidR="006E5E28" w:rsidRPr="00DE1E3C">
        <w:rPr>
          <w:rFonts w:hint="eastAsia"/>
          <w:sz w:val="24"/>
          <w:szCs w:val="20"/>
        </w:rPr>
        <w:t>要求提供或投标人认为应附的其他材料</w:t>
      </w:r>
    </w:p>
    <w:sectPr w:rsidR="001B2C76" w:rsidRPr="00416320" w:rsidSect="008521A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14" w:rsidRDefault="00B02F14">
      <w:r>
        <w:separator/>
      </w:r>
    </w:p>
  </w:endnote>
  <w:endnote w:type="continuationSeparator" w:id="0">
    <w:p w:rsidR="00B02F14" w:rsidRDefault="00B0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8CF3C52" w:usb2="00000016" w:usb3="00000000" w:csb0="0004001F" w:csb1="00000000"/>
  </w:font>
  <w:font w:name="等线">
    <w:altName w:val="Arial Unicode MS"/>
    <w:charset w:val="86"/>
    <w:family w:val="auto"/>
    <w:pitch w:val="default"/>
    <w:sig w:usb0="00000000"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汉仪书宋二S">
    <w:altName w:val="Times New Roman"/>
    <w:charset w:val="00"/>
    <w:family w:val="auto"/>
    <w:pitch w:val="default"/>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08949"/>
    </w:sdtPr>
    <w:sdtEndPr/>
    <w:sdtContent>
      <w:p w:rsidR="00B02F14" w:rsidRDefault="00B02F14">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sidR="007A69A1" w:rsidRPr="007A69A1">
          <w:rPr>
            <w:rFonts w:ascii="Times New Roman"/>
            <w:noProof/>
            <w:lang w:val="zh-CN"/>
          </w:rPr>
          <w:t>31</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14" w:rsidRDefault="00B02F14">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B02F14" w:rsidRDefault="00B02F14">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14" w:rsidRDefault="00B02F14">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14" w:rsidRDefault="00B02F14">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B02F14" w:rsidRDefault="00B02F14">
    <w:pPr>
      <w:pStyle w:val="af5"/>
      <w:ind w:right="360"/>
    </w:pPr>
  </w:p>
  <w:p w:rsidR="00B02F14" w:rsidRDefault="00B02F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14" w:rsidRDefault="00B02F1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14" w:rsidRDefault="00B02F14">
      <w:r>
        <w:separator/>
      </w:r>
    </w:p>
  </w:footnote>
  <w:footnote w:type="continuationSeparator" w:id="0">
    <w:p w:rsidR="00B02F14" w:rsidRDefault="00B02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14" w:rsidRDefault="00B02F14">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14" w:rsidRDefault="00B02F14">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14" w:rsidRDefault="00B02F14">
    <w:pPr>
      <w:pStyle w:val="af6"/>
    </w:pPr>
  </w:p>
  <w:p w:rsidR="00B02F14" w:rsidRDefault="00B02F1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14" w:rsidRDefault="00B02F14">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8D3CD7"/>
    <w:multiLevelType w:val="hybridMultilevel"/>
    <w:tmpl w:val="8E1A01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6A93D00"/>
    <w:multiLevelType w:val="hybridMultilevel"/>
    <w:tmpl w:val="C17A05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15B27D58"/>
    <w:multiLevelType w:val="hybridMultilevel"/>
    <w:tmpl w:val="A4A4B4F4"/>
    <w:lvl w:ilvl="0" w:tplc="04090011">
      <w:start w:val="1"/>
      <w:numFmt w:val="decimal"/>
      <w:lvlText w:val="%1)"/>
      <w:lvlJc w:val="left"/>
      <w:pPr>
        <w:ind w:left="420" w:hanging="420"/>
      </w:pPr>
    </w:lvl>
    <w:lvl w:ilvl="1" w:tplc="A002F99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nsid w:val="1CA10E22"/>
    <w:multiLevelType w:val="hybridMultilevel"/>
    <w:tmpl w:val="A5BC94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C8E0F7D"/>
    <w:multiLevelType w:val="hybridMultilevel"/>
    <w:tmpl w:val="CD4C56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FEB11AB"/>
    <w:multiLevelType w:val="hybridMultilevel"/>
    <w:tmpl w:val="0ECE50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nsid w:val="397D4BFA"/>
    <w:multiLevelType w:val="singleLevel"/>
    <w:tmpl w:val="397D4BFA"/>
    <w:lvl w:ilvl="0">
      <w:start w:val="11"/>
      <w:numFmt w:val="decimal"/>
      <w:suff w:val="nothing"/>
      <w:lvlText w:val="（%1）"/>
      <w:lvlJc w:val="left"/>
    </w:lvl>
  </w:abstractNum>
  <w:abstractNum w:abstractNumId="26">
    <w:nsid w:val="3E433FDA"/>
    <w:multiLevelType w:val="hybridMultilevel"/>
    <w:tmpl w:val="BC7671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48BB00C8"/>
    <w:multiLevelType w:val="singleLevel"/>
    <w:tmpl w:val="48BB00C8"/>
    <w:lvl w:ilvl="0">
      <w:start w:val="1"/>
      <w:numFmt w:val="decimal"/>
      <w:suff w:val="nothing"/>
      <w:lvlText w:val="%1、"/>
      <w:lvlJc w:val="left"/>
    </w:lvl>
  </w:abstractNum>
  <w:abstractNum w:abstractNumId="29">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49E0268"/>
    <w:multiLevelType w:val="hybridMultilevel"/>
    <w:tmpl w:val="16CA8A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nsid w:val="765A20EA"/>
    <w:multiLevelType w:val="hybridMultilevel"/>
    <w:tmpl w:val="D44C00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A0F6431"/>
    <w:multiLevelType w:val="singleLevel"/>
    <w:tmpl w:val="7A0F6431"/>
    <w:lvl w:ilvl="0">
      <w:start w:val="1"/>
      <w:numFmt w:val="decimal"/>
      <w:suff w:val="space"/>
      <w:lvlText w:val="%1."/>
      <w:lvlJc w:val="left"/>
    </w:lvl>
  </w:abstractNum>
  <w:abstractNum w:abstractNumId="35">
    <w:nsid w:val="7BE41DF6"/>
    <w:multiLevelType w:val="hybridMultilevel"/>
    <w:tmpl w:val="7BC6DA5C"/>
    <w:lvl w:ilvl="0" w:tplc="04090011">
      <w:start w:val="1"/>
      <w:numFmt w:val="decimal"/>
      <w:lvlText w:val="%1)"/>
      <w:lvlJc w:val="left"/>
      <w:pPr>
        <w:ind w:left="420" w:hanging="420"/>
      </w:pPr>
    </w:lvl>
    <w:lvl w:ilvl="1" w:tplc="89620FE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C506B6E"/>
    <w:multiLevelType w:val="hybridMultilevel"/>
    <w:tmpl w:val="5844812A"/>
    <w:lvl w:ilvl="0" w:tplc="04090011">
      <w:start w:val="1"/>
      <w:numFmt w:val="decimal"/>
      <w:lvlText w:val="%1)"/>
      <w:lvlJc w:val="left"/>
      <w:pPr>
        <w:ind w:left="420" w:hanging="420"/>
      </w:pPr>
    </w:lvl>
    <w:lvl w:ilvl="1" w:tplc="A16AEFE6">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3"/>
  </w:num>
  <w:num w:numId="3">
    <w:abstractNumId w:val="7"/>
  </w:num>
  <w:num w:numId="4">
    <w:abstractNumId w:val="11"/>
  </w:num>
  <w:num w:numId="5">
    <w:abstractNumId w:val="9"/>
  </w:num>
  <w:num w:numId="6">
    <w:abstractNumId w:val="8"/>
  </w:num>
  <w:num w:numId="7">
    <w:abstractNumId w:val="16"/>
  </w:num>
  <w:num w:numId="8">
    <w:abstractNumId w:val="12"/>
  </w:num>
  <w:num w:numId="9">
    <w:abstractNumId w:val="19"/>
  </w:num>
  <w:num w:numId="10">
    <w:abstractNumId w:val="6"/>
  </w:num>
  <w:num w:numId="11">
    <w:abstractNumId w:val="27"/>
  </w:num>
  <w:num w:numId="12">
    <w:abstractNumId w:val="17"/>
  </w:num>
  <w:num w:numId="13">
    <w:abstractNumId w:val="32"/>
  </w:num>
  <w:num w:numId="14">
    <w:abstractNumId w:val="31"/>
  </w:num>
  <w:num w:numId="15">
    <w:abstractNumId w:val="23"/>
  </w:num>
  <w:num w:numId="16">
    <w:abstractNumId w:val="24"/>
  </w:num>
  <w:num w:numId="17">
    <w:abstractNumId w:val="29"/>
  </w:num>
  <w:num w:numId="18">
    <w:abstractNumId w:val="14"/>
  </w:num>
  <w:num w:numId="19">
    <w:abstractNumId w:val="33"/>
  </w:num>
  <w:num w:numId="20">
    <w:abstractNumId w:val="22"/>
  </w:num>
  <w:num w:numId="21">
    <w:abstractNumId w:val="34"/>
  </w:num>
  <w:num w:numId="22">
    <w:abstractNumId w:val="1"/>
  </w:num>
  <w:num w:numId="23">
    <w:abstractNumId w:val="5"/>
  </w:num>
  <w:num w:numId="24">
    <w:abstractNumId w:val="3"/>
  </w:num>
  <w:num w:numId="25">
    <w:abstractNumId w:val="2"/>
  </w:num>
  <w:num w:numId="26">
    <w:abstractNumId w:val="0"/>
  </w:num>
  <w:num w:numId="27">
    <w:abstractNumId w:val="4"/>
  </w:num>
  <w:num w:numId="28">
    <w:abstractNumId w:val="21"/>
  </w:num>
  <w:num w:numId="29">
    <w:abstractNumId w:val="36"/>
  </w:num>
  <w:num w:numId="30">
    <w:abstractNumId w:val="20"/>
  </w:num>
  <w:num w:numId="31">
    <w:abstractNumId w:val="18"/>
  </w:num>
  <w:num w:numId="32">
    <w:abstractNumId w:val="35"/>
  </w:num>
  <w:num w:numId="33">
    <w:abstractNumId w:val="15"/>
  </w:num>
  <w:num w:numId="34">
    <w:abstractNumId w:val="26"/>
  </w:num>
  <w:num w:numId="35">
    <w:abstractNumId w:val="30"/>
  </w:num>
  <w:num w:numId="36">
    <w:abstractNumId w:val="28"/>
  </w:num>
  <w:num w:numId="37">
    <w:abstractNumId w:val="25"/>
  </w:num>
  <w:num w:numId="38">
    <w:abstractNumId w:val="28"/>
    <w:lvlOverride w:ilvl="0">
      <w:startOverride w:val="1"/>
    </w:lvlOverride>
  </w:num>
  <w:num w:numId="39">
    <w:abstractNumId w:val="25"/>
    <w:lvlOverride w:ilvl="0">
      <w:startOverride w:val="1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36"/>
    <w:rsid w:val="0000474F"/>
    <w:rsid w:val="00004A22"/>
    <w:rsid w:val="00004A46"/>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35D"/>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A1E"/>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4EE0"/>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A8B"/>
    <w:rsid w:val="000B0BBF"/>
    <w:rsid w:val="000B0C83"/>
    <w:rsid w:val="000B0D2B"/>
    <w:rsid w:val="000B0E8D"/>
    <w:rsid w:val="000B0F08"/>
    <w:rsid w:val="000B0FDB"/>
    <w:rsid w:val="000B1128"/>
    <w:rsid w:val="000B1135"/>
    <w:rsid w:val="000B1156"/>
    <w:rsid w:val="000B1171"/>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C8E"/>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3B"/>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35D"/>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197"/>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8B7"/>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D8C"/>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C17"/>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B5"/>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98F"/>
    <w:rsid w:val="00154E2A"/>
    <w:rsid w:val="00154E60"/>
    <w:rsid w:val="00155202"/>
    <w:rsid w:val="001552C5"/>
    <w:rsid w:val="0015538F"/>
    <w:rsid w:val="00155434"/>
    <w:rsid w:val="001554D1"/>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7B0"/>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41"/>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927"/>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B25"/>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005"/>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1C"/>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6D0"/>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5E38"/>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915"/>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52"/>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2D"/>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738"/>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DE"/>
    <w:rsid w:val="002469F5"/>
    <w:rsid w:val="00246BC6"/>
    <w:rsid w:val="00246D51"/>
    <w:rsid w:val="00246E3E"/>
    <w:rsid w:val="00246FBC"/>
    <w:rsid w:val="0024701C"/>
    <w:rsid w:val="0024706D"/>
    <w:rsid w:val="00247A52"/>
    <w:rsid w:val="00247C1E"/>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C15"/>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C1C"/>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6B8"/>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664"/>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80"/>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04F"/>
    <w:rsid w:val="002E397A"/>
    <w:rsid w:val="002E3C75"/>
    <w:rsid w:val="002E3C7B"/>
    <w:rsid w:val="002E3DDA"/>
    <w:rsid w:val="002E3E91"/>
    <w:rsid w:val="002E4190"/>
    <w:rsid w:val="002E421F"/>
    <w:rsid w:val="002E4257"/>
    <w:rsid w:val="002E4292"/>
    <w:rsid w:val="002E4723"/>
    <w:rsid w:val="002E4E06"/>
    <w:rsid w:val="002E51A3"/>
    <w:rsid w:val="002E54A1"/>
    <w:rsid w:val="002E5586"/>
    <w:rsid w:val="002E5875"/>
    <w:rsid w:val="002E58BE"/>
    <w:rsid w:val="002E59B7"/>
    <w:rsid w:val="002E5CB0"/>
    <w:rsid w:val="002E5D8A"/>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AED"/>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481"/>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8CD"/>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B7"/>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AF3"/>
    <w:rsid w:val="00356C97"/>
    <w:rsid w:val="00357780"/>
    <w:rsid w:val="00357A03"/>
    <w:rsid w:val="00357B76"/>
    <w:rsid w:val="00357C60"/>
    <w:rsid w:val="00357CAC"/>
    <w:rsid w:val="00357D2E"/>
    <w:rsid w:val="00357EBC"/>
    <w:rsid w:val="00360066"/>
    <w:rsid w:val="00360548"/>
    <w:rsid w:val="003606B1"/>
    <w:rsid w:val="00360902"/>
    <w:rsid w:val="003609D4"/>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1F0"/>
    <w:rsid w:val="00374240"/>
    <w:rsid w:val="0037427F"/>
    <w:rsid w:val="003743F4"/>
    <w:rsid w:val="003743F6"/>
    <w:rsid w:val="0037445F"/>
    <w:rsid w:val="003744AF"/>
    <w:rsid w:val="00374704"/>
    <w:rsid w:val="0037470C"/>
    <w:rsid w:val="0037474E"/>
    <w:rsid w:val="0037499B"/>
    <w:rsid w:val="003749F9"/>
    <w:rsid w:val="00374B83"/>
    <w:rsid w:val="00374C20"/>
    <w:rsid w:val="00375108"/>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7BA"/>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13"/>
    <w:rsid w:val="003D51E5"/>
    <w:rsid w:val="003D52F9"/>
    <w:rsid w:val="003D575F"/>
    <w:rsid w:val="003D5875"/>
    <w:rsid w:val="003D58D6"/>
    <w:rsid w:val="003D597E"/>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0E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088"/>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320"/>
    <w:rsid w:val="0041661F"/>
    <w:rsid w:val="00416640"/>
    <w:rsid w:val="00416669"/>
    <w:rsid w:val="004167EC"/>
    <w:rsid w:val="004167F8"/>
    <w:rsid w:val="0041689B"/>
    <w:rsid w:val="00416D95"/>
    <w:rsid w:val="00416DCB"/>
    <w:rsid w:val="0041700F"/>
    <w:rsid w:val="00417323"/>
    <w:rsid w:val="0041744C"/>
    <w:rsid w:val="0041748D"/>
    <w:rsid w:val="00417A97"/>
    <w:rsid w:val="00417C36"/>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1C2"/>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E5"/>
    <w:rsid w:val="00447CFF"/>
    <w:rsid w:val="00447D56"/>
    <w:rsid w:val="00447E53"/>
    <w:rsid w:val="00447EB6"/>
    <w:rsid w:val="00447F16"/>
    <w:rsid w:val="00447F20"/>
    <w:rsid w:val="0045018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3C"/>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A79BE"/>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76"/>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8D5"/>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C14"/>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4C04"/>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67"/>
    <w:rsid w:val="00547F9C"/>
    <w:rsid w:val="005501FB"/>
    <w:rsid w:val="005503D2"/>
    <w:rsid w:val="005505D4"/>
    <w:rsid w:val="005506ED"/>
    <w:rsid w:val="00550771"/>
    <w:rsid w:val="005507E7"/>
    <w:rsid w:val="0055095F"/>
    <w:rsid w:val="00550970"/>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1A"/>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08"/>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57B"/>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AA4"/>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7DB"/>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D6B"/>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48B"/>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54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144"/>
    <w:rsid w:val="007131F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ECC"/>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D63"/>
    <w:rsid w:val="00720E64"/>
    <w:rsid w:val="00720EED"/>
    <w:rsid w:val="0072110E"/>
    <w:rsid w:val="0072118B"/>
    <w:rsid w:val="007212AB"/>
    <w:rsid w:val="007212F3"/>
    <w:rsid w:val="00721725"/>
    <w:rsid w:val="00721779"/>
    <w:rsid w:val="00721C43"/>
    <w:rsid w:val="00721C65"/>
    <w:rsid w:val="00722200"/>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5F"/>
    <w:rsid w:val="00734CDA"/>
    <w:rsid w:val="00735030"/>
    <w:rsid w:val="00735455"/>
    <w:rsid w:val="00735530"/>
    <w:rsid w:val="0073572B"/>
    <w:rsid w:val="00735A94"/>
    <w:rsid w:val="00735E0B"/>
    <w:rsid w:val="00735EA0"/>
    <w:rsid w:val="00735F4C"/>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CA1"/>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7E9"/>
    <w:rsid w:val="007600FB"/>
    <w:rsid w:val="00760258"/>
    <w:rsid w:val="007602C9"/>
    <w:rsid w:val="00760816"/>
    <w:rsid w:val="00760C0D"/>
    <w:rsid w:val="00760FB1"/>
    <w:rsid w:val="007612CA"/>
    <w:rsid w:val="0076132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A2"/>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66E"/>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3D6"/>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894"/>
    <w:rsid w:val="007A3A19"/>
    <w:rsid w:val="007A3AC9"/>
    <w:rsid w:val="007A3ACB"/>
    <w:rsid w:val="007A3DE6"/>
    <w:rsid w:val="007A3DF2"/>
    <w:rsid w:val="007A3F2B"/>
    <w:rsid w:val="007A447C"/>
    <w:rsid w:val="007A46FC"/>
    <w:rsid w:val="007A4A11"/>
    <w:rsid w:val="007A4B02"/>
    <w:rsid w:val="007A4CD7"/>
    <w:rsid w:val="007A4D57"/>
    <w:rsid w:val="007A4D7B"/>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8B6"/>
    <w:rsid w:val="007A69A1"/>
    <w:rsid w:val="007A6C2B"/>
    <w:rsid w:val="007A70AB"/>
    <w:rsid w:val="007A70C1"/>
    <w:rsid w:val="007A7128"/>
    <w:rsid w:val="007A736E"/>
    <w:rsid w:val="007A743B"/>
    <w:rsid w:val="007A7A4E"/>
    <w:rsid w:val="007A7A96"/>
    <w:rsid w:val="007A7AA8"/>
    <w:rsid w:val="007A7BB8"/>
    <w:rsid w:val="007A7D93"/>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63"/>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54E"/>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DD8"/>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D07"/>
    <w:rsid w:val="00832F7A"/>
    <w:rsid w:val="008337A3"/>
    <w:rsid w:val="008337E2"/>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1A1"/>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335"/>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5F11"/>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938"/>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D3E"/>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5F8"/>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0B6"/>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1F"/>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4B8"/>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7A"/>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FE7"/>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3DBD"/>
    <w:rsid w:val="009442B3"/>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3EFB"/>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BDE"/>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4E05"/>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2F5"/>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0C8"/>
    <w:rsid w:val="009A3288"/>
    <w:rsid w:val="009A3307"/>
    <w:rsid w:val="009A348B"/>
    <w:rsid w:val="009A373A"/>
    <w:rsid w:val="009A3F6E"/>
    <w:rsid w:val="009A4086"/>
    <w:rsid w:val="009A4934"/>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2FA7"/>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C98"/>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955"/>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713"/>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37FBD"/>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7C2"/>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C3"/>
    <w:rsid w:val="00AA3C9A"/>
    <w:rsid w:val="00AA3CD1"/>
    <w:rsid w:val="00AA3F07"/>
    <w:rsid w:val="00AA4003"/>
    <w:rsid w:val="00AA44DF"/>
    <w:rsid w:val="00AA47D6"/>
    <w:rsid w:val="00AA480C"/>
    <w:rsid w:val="00AA4D54"/>
    <w:rsid w:val="00AA4E39"/>
    <w:rsid w:val="00AA512A"/>
    <w:rsid w:val="00AA544F"/>
    <w:rsid w:val="00AA54CD"/>
    <w:rsid w:val="00AA5555"/>
    <w:rsid w:val="00AA5760"/>
    <w:rsid w:val="00AA5B08"/>
    <w:rsid w:val="00AA5C8A"/>
    <w:rsid w:val="00AA5CD0"/>
    <w:rsid w:val="00AA5D29"/>
    <w:rsid w:val="00AA5D9D"/>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9D"/>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485"/>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BD5"/>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2C0D"/>
    <w:rsid w:val="00B02F14"/>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28C"/>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2"/>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74"/>
    <w:rsid w:val="00B502E7"/>
    <w:rsid w:val="00B50454"/>
    <w:rsid w:val="00B5048E"/>
    <w:rsid w:val="00B504C9"/>
    <w:rsid w:val="00B504D4"/>
    <w:rsid w:val="00B50566"/>
    <w:rsid w:val="00B50711"/>
    <w:rsid w:val="00B508BE"/>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772"/>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EB6"/>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2"/>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5FC7"/>
    <w:rsid w:val="00BA615C"/>
    <w:rsid w:val="00BA62AC"/>
    <w:rsid w:val="00BA650B"/>
    <w:rsid w:val="00BA660D"/>
    <w:rsid w:val="00BA6B0A"/>
    <w:rsid w:val="00BA6C68"/>
    <w:rsid w:val="00BA7008"/>
    <w:rsid w:val="00BA7068"/>
    <w:rsid w:val="00BA71B2"/>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3F"/>
    <w:rsid w:val="00BC02EA"/>
    <w:rsid w:val="00BC0561"/>
    <w:rsid w:val="00BC0766"/>
    <w:rsid w:val="00BC082A"/>
    <w:rsid w:val="00BC0B24"/>
    <w:rsid w:val="00BC0C9F"/>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3D"/>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BC7"/>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4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89"/>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207"/>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1F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489"/>
    <w:rsid w:val="00C445BE"/>
    <w:rsid w:val="00C44609"/>
    <w:rsid w:val="00C44C6E"/>
    <w:rsid w:val="00C4531F"/>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6E37"/>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291"/>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3C8"/>
    <w:rsid w:val="00C90485"/>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C8D"/>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0DC"/>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481"/>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A2E"/>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0B4"/>
    <w:rsid w:val="00D06236"/>
    <w:rsid w:val="00D0652C"/>
    <w:rsid w:val="00D06785"/>
    <w:rsid w:val="00D06A3B"/>
    <w:rsid w:val="00D06C03"/>
    <w:rsid w:val="00D06ED5"/>
    <w:rsid w:val="00D06EED"/>
    <w:rsid w:val="00D0734A"/>
    <w:rsid w:val="00D0734B"/>
    <w:rsid w:val="00D073A2"/>
    <w:rsid w:val="00D07953"/>
    <w:rsid w:val="00D079DF"/>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CD9"/>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05"/>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068"/>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4F5"/>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3D9"/>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4CA"/>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1E3C"/>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F9"/>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743"/>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A7C"/>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53"/>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0EE3"/>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158"/>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4E6C"/>
    <w:rsid w:val="00EE52B7"/>
    <w:rsid w:val="00EE534C"/>
    <w:rsid w:val="00EE5677"/>
    <w:rsid w:val="00EE5806"/>
    <w:rsid w:val="00EE5B34"/>
    <w:rsid w:val="00EE5BAF"/>
    <w:rsid w:val="00EE5EAF"/>
    <w:rsid w:val="00EE6104"/>
    <w:rsid w:val="00EE6500"/>
    <w:rsid w:val="00EE6984"/>
    <w:rsid w:val="00EE69A4"/>
    <w:rsid w:val="00EE6C8E"/>
    <w:rsid w:val="00EE71D1"/>
    <w:rsid w:val="00EE71ED"/>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3CC"/>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6E"/>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A77"/>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8FA"/>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247"/>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614"/>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CBC"/>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3A8"/>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70"/>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727"/>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C2B408B"/>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9BE6371-C943-40C1-B586-1D5B9F6B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521A1"/>
    <w:pPr>
      <w:widowControl w:val="0"/>
      <w:jc w:val="both"/>
    </w:pPr>
    <w:rPr>
      <w:kern w:val="2"/>
      <w:sz w:val="21"/>
      <w:szCs w:val="24"/>
    </w:rPr>
  </w:style>
  <w:style w:type="paragraph" w:styleId="11">
    <w:name w:val="heading 1"/>
    <w:basedOn w:val="a6"/>
    <w:next w:val="a6"/>
    <w:link w:val="1Char"/>
    <w:qFormat/>
    <w:rsid w:val="008521A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rsid w:val="008521A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8521A1"/>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8521A1"/>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rsid w:val="008521A1"/>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8521A1"/>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8521A1"/>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8521A1"/>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8521A1"/>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8521A1"/>
    <w:pPr>
      <w:autoSpaceDE w:val="0"/>
      <w:autoSpaceDN w:val="0"/>
      <w:adjustRightInd w:val="0"/>
      <w:ind w:firstLine="420"/>
      <w:jc w:val="left"/>
    </w:pPr>
    <w:rPr>
      <w:rFonts w:ascii="宋体"/>
      <w:sz w:val="24"/>
    </w:rPr>
  </w:style>
  <w:style w:type="paragraph" w:styleId="ab">
    <w:name w:val="annotation subject"/>
    <w:basedOn w:val="ac"/>
    <w:next w:val="ac"/>
    <w:link w:val="Char"/>
    <w:qFormat/>
    <w:rsid w:val="008521A1"/>
    <w:rPr>
      <w:b/>
      <w:bCs/>
    </w:rPr>
  </w:style>
  <w:style w:type="paragraph" w:styleId="ac">
    <w:name w:val="annotation text"/>
    <w:basedOn w:val="a6"/>
    <w:link w:val="Char10"/>
    <w:uiPriority w:val="99"/>
    <w:qFormat/>
    <w:rsid w:val="008521A1"/>
    <w:pPr>
      <w:jc w:val="left"/>
    </w:pPr>
  </w:style>
  <w:style w:type="paragraph" w:styleId="70">
    <w:name w:val="toc 7"/>
    <w:basedOn w:val="a6"/>
    <w:next w:val="a6"/>
    <w:qFormat/>
    <w:rsid w:val="008521A1"/>
    <w:pPr>
      <w:ind w:leftChars="1200" w:left="2520"/>
    </w:pPr>
  </w:style>
  <w:style w:type="paragraph" w:styleId="ad">
    <w:name w:val="caption"/>
    <w:basedOn w:val="a6"/>
    <w:next w:val="a6"/>
    <w:qFormat/>
    <w:rsid w:val="008521A1"/>
    <w:pPr>
      <w:spacing w:line="480" w:lineRule="auto"/>
    </w:pPr>
    <w:rPr>
      <w:rFonts w:ascii="华文中宋" w:eastAsia="华文中宋" w:hAnsi="华文中宋"/>
      <w:sz w:val="36"/>
      <w:szCs w:val="20"/>
    </w:rPr>
  </w:style>
  <w:style w:type="paragraph" w:styleId="ae">
    <w:name w:val="Document Map"/>
    <w:basedOn w:val="a6"/>
    <w:link w:val="Char0"/>
    <w:qFormat/>
    <w:rsid w:val="008521A1"/>
    <w:pPr>
      <w:shd w:val="clear" w:color="auto" w:fill="000080"/>
    </w:pPr>
  </w:style>
  <w:style w:type="paragraph" w:styleId="31">
    <w:name w:val="Body Text 3"/>
    <w:basedOn w:val="a6"/>
    <w:link w:val="3Char"/>
    <w:qFormat/>
    <w:rsid w:val="008521A1"/>
    <w:pPr>
      <w:spacing w:after="120"/>
    </w:pPr>
    <w:rPr>
      <w:sz w:val="16"/>
      <w:szCs w:val="16"/>
    </w:rPr>
  </w:style>
  <w:style w:type="paragraph" w:styleId="af">
    <w:name w:val="Body Text"/>
    <w:basedOn w:val="a6"/>
    <w:link w:val="Char2"/>
    <w:qFormat/>
    <w:rsid w:val="008521A1"/>
    <w:pPr>
      <w:tabs>
        <w:tab w:val="left" w:pos="567"/>
      </w:tabs>
      <w:spacing w:before="120" w:line="22" w:lineRule="atLeast"/>
    </w:pPr>
    <w:rPr>
      <w:rFonts w:ascii="宋体" w:hAnsi="宋体"/>
      <w:sz w:val="24"/>
    </w:rPr>
  </w:style>
  <w:style w:type="paragraph" w:styleId="af0">
    <w:name w:val="Body Text Indent"/>
    <w:basedOn w:val="a6"/>
    <w:link w:val="Char20"/>
    <w:qFormat/>
    <w:rsid w:val="008521A1"/>
    <w:pPr>
      <w:spacing w:line="360" w:lineRule="auto"/>
      <w:ind w:firstLine="570"/>
    </w:pPr>
    <w:rPr>
      <w:sz w:val="24"/>
    </w:rPr>
  </w:style>
  <w:style w:type="paragraph" w:styleId="22">
    <w:name w:val="List 2"/>
    <w:basedOn w:val="a6"/>
    <w:qFormat/>
    <w:rsid w:val="008521A1"/>
    <w:pPr>
      <w:ind w:leftChars="200" w:left="100" w:hangingChars="200" w:hanging="200"/>
    </w:pPr>
  </w:style>
  <w:style w:type="paragraph" w:styleId="af1">
    <w:name w:val="Block Text"/>
    <w:basedOn w:val="a6"/>
    <w:qFormat/>
    <w:rsid w:val="008521A1"/>
    <w:pPr>
      <w:widowControl/>
      <w:ind w:left="480" w:right="-341" w:firstLine="513"/>
    </w:pPr>
    <w:rPr>
      <w:kern w:val="0"/>
      <w:sz w:val="24"/>
      <w:szCs w:val="20"/>
    </w:rPr>
  </w:style>
  <w:style w:type="paragraph" w:styleId="50">
    <w:name w:val="toc 5"/>
    <w:basedOn w:val="a6"/>
    <w:next w:val="a6"/>
    <w:qFormat/>
    <w:rsid w:val="008521A1"/>
    <w:pPr>
      <w:ind w:leftChars="800" w:left="1680"/>
    </w:pPr>
  </w:style>
  <w:style w:type="paragraph" w:styleId="32">
    <w:name w:val="toc 3"/>
    <w:basedOn w:val="a6"/>
    <w:next w:val="a6"/>
    <w:uiPriority w:val="39"/>
    <w:qFormat/>
    <w:rsid w:val="008521A1"/>
    <w:pPr>
      <w:ind w:leftChars="400" w:left="840"/>
    </w:pPr>
  </w:style>
  <w:style w:type="paragraph" w:styleId="af2">
    <w:name w:val="Plain Text"/>
    <w:basedOn w:val="a6"/>
    <w:link w:val="Char3"/>
    <w:qFormat/>
    <w:rsid w:val="008521A1"/>
    <w:rPr>
      <w:rFonts w:ascii="宋体" w:hAnsi="Courier New" w:hint="eastAsia"/>
      <w:szCs w:val="20"/>
    </w:rPr>
  </w:style>
  <w:style w:type="paragraph" w:styleId="80">
    <w:name w:val="toc 8"/>
    <w:basedOn w:val="a6"/>
    <w:next w:val="a6"/>
    <w:qFormat/>
    <w:rsid w:val="008521A1"/>
    <w:pPr>
      <w:ind w:leftChars="1400" w:left="2940"/>
    </w:pPr>
  </w:style>
  <w:style w:type="paragraph" w:styleId="af3">
    <w:name w:val="Date"/>
    <w:basedOn w:val="a6"/>
    <w:next w:val="a6"/>
    <w:link w:val="Char4"/>
    <w:qFormat/>
    <w:rsid w:val="008521A1"/>
    <w:pPr>
      <w:ind w:leftChars="2500" w:left="100"/>
    </w:pPr>
    <w:rPr>
      <w:rFonts w:ascii="仿宋_GB2312" w:eastAsia="仿宋_GB2312" w:hAnsi="宋体"/>
      <w:color w:val="000000"/>
      <w:sz w:val="24"/>
    </w:rPr>
  </w:style>
  <w:style w:type="paragraph" w:styleId="23">
    <w:name w:val="Body Text Indent 2"/>
    <w:basedOn w:val="a6"/>
    <w:link w:val="2Char"/>
    <w:qFormat/>
    <w:rsid w:val="008521A1"/>
    <w:pPr>
      <w:ind w:firstLineChars="200" w:firstLine="480"/>
    </w:pPr>
    <w:rPr>
      <w:rFonts w:ascii="仿宋_GB2312" w:eastAsia="仿宋_GB2312"/>
      <w:sz w:val="24"/>
    </w:rPr>
  </w:style>
  <w:style w:type="paragraph" w:styleId="af4">
    <w:name w:val="Balloon Text"/>
    <w:basedOn w:val="a6"/>
    <w:link w:val="Char5"/>
    <w:qFormat/>
    <w:rsid w:val="008521A1"/>
    <w:rPr>
      <w:sz w:val="18"/>
      <w:szCs w:val="18"/>
    </w:rPr>
  </w:style>
  <w:style w:type="paragraph" w:styleId="af5">
    <w:name w:val="footer"/>
    <w:basedOn w:val="a6"/>
    <w:link w:val="Char11"/>
    <w:uiPriority w:val="99"/>
    <w:qFormat/>
    <w:rsid w:val="008521A1"/>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Body Text First Indent 2"/>
    <w:basedOn w:val="af0"/>
    <w:link w:val="2Char0"/>
    <w:qFormat/>
    <w:rsid w:val="008521A1"/>
    <w:pPr>
      <w:spacing w:after="120" w:line="480" w:lineRule="exact"/>
      <w:ind w:leftChars="200" w:left="420" w:firstLineChars="200" w:firstLine="420"/>
    </w:pPr>
    <w:rPr>
      <w:szCs w:val="20"/>
    </w:rPr>
  </w:style>
  <w:style w:type="paragraph" w:styleId="af6">
    <w:name w:val="header"/>
    <w:basedOn w:val="a6"/>
    <w:link w:val="Char12"/>
    <w:qFormat/>
    <w:rsid w:val="008521A1"/>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rsid w:val="008521A1"/>
    <w:pPr>
      <w:tabs>
        <w:tab w:val="left" w:pos="1050"/>
        <w:tab w:val="right" w:leader="dot" w:pos="8937"/>
      </w:tabs>
      <w:spacing w:line="300" w:lineRule="auto"/>
    </w:pPr>
    <w:rPr>
      <w:rFonts w:ascii="宋体" w:hAnsi="宋体"/>
      <w:b/>
      <w:sz w:val="24"/>
    </w:rPr>
  </w:style>
  <w:style w:type="paragraph" w:styleId="40">
    <w:name w:val="toc 4"/>
    <w:basedOn w:val="a6"/>
    <w:next w:val="a6"/>
    <w:qFormat/>
    <w:rsid w:val="008521A1"/>
    <w:pPr>
      <w:ind w:leftChars="600" w:left="1260"/>
    </w:pPr>
  </w:style>
  <w:style w:type="paragraph" w:styleId="60">
    <w:name w:val="toc 6"/>
    <w:basedOn w:val="a6"/>
    <w:next w:val="a6"/>
    <w:qFormat/>
    <w:rsid w:val="008521A1"/>
    <w:pPr>
      <w:ind w:leftChars="1000" w:left="2100"/>
    </w:pPr>
  </w:style>
  <w:style w:type="paragraph" w:styleId="33">
    <w:name w:val="Body Text Indent 3"/>
    <w:basedOn w:val="a6"/>
    <w:link w:val="3Char0"/>
    <w:qFormat/>
    <w:rsid w:val="008521A1"/>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rsid w:val="008521A1"/>
    <w:pPr>
      <w:tabs>
        <w:tab w:val="right" w:leader="dot" w:pos="8937"/>
      </w:tabs>
      <w:spacing w:line="312" w:lineRule="auto"/>
      <w:ind w:leftChars="200" w:left="420"/>
    </w:pPr>
  </w:style>
  <w:style w:type="paragraph" w:styleId="90">
    <w:name w:val="toc 9"/>
    <w:basedOn w:val="a6"/>
    <w:next w:val="a6"/>
    <w:qFormat/>
    <w:rsid w:val="008521A1"/>
    <w:pPr>
      <w:ind w:leftChars="1600" w:left="3360"/>
    </w:pPr>
  </w:style>
  <w:style w:type="paragraph" w:styleId="HTML">
    <w:name w:val="HTML Preformatted"/>
    <w:basedOn w:val="a6"/>
    <w:link w:val="HTMLChar"/>
    <w:qFormat/>
    <w:rsid w:val="00852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rsid w:val="008521A1"/>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8521A1"/>
    <w:rPr>
      <w:szCs w:val="20"/>
    </w:rPr>
  </w:style>
  <w:style w:type="paragraph" w:styleId="af8">
    <w:name w:val="Title"/>
    <w:basedOn w:val="a6"/>
    <w:link w:val="Char13"/>
    <w:qFormat/>
    <w:rsid w:val="008521A1"/>
    <w:pPr>
      <w:jc w:val="center"/>
      <w:outlineLvl w:val="0"/>
    </w:pPr>
    <w:rPr>
      <w:b/>
      <w:sz w:val="32"/>
      <w:szCs w:val="20"/>
    </w:rPr>
  </w:style>
  <w:style w:type="character" w:styleId="af9">
    <w:name w:val="Strong"/>
    <w:qFormat/>
    <w:rsid w:val="008521A1"/>
    <w:rPr>
      <w:b/>
      <w:bCs/>
    </w:rPr>
  </w:style>
  <w:style w:type="character" w:styleId="afa">
    <w:name w:val="page number"/>
    <w:basedOn w:val="a8"/>
    <w:qFormat/>
    <w:rsid w:val="008521A1"/>
  </w:style>
  <w:style w:type="character" w:styleId="afb">
    <w:name w:val="FollowedHyperlink"/>
    <w:qFormat/>
    <w:rsid w:val="008521A1"/>
    <w:rPr>
      <w:color w:val="800080"/>
      <w:u w:val="single"/>
    </w:rPr>
  </w:style>
  <w:style w:type="character" w:styleId="afc">
    <w:name w:val="Emphasis"/>
    <w:qFormat/>
    <w:rsid w:val="008521A1"/>
    <w:rPr>
      <w:color w:val="CC0033"/>
    </w:rPr>
  </w:style>
  <w:style w:type="character" w:styleId="afd">
    <w:name w:val="Hyperlink"/>
    <w:uiPriority w:val="99"/>
    <w:qFormat/>
    <w:rsid w:val="008521A1"/>
    <w:rPr>
      <w:color w:val="0000FF"/>
      <w:u w:val="single"/>
    </w:rPr>
  </w:style>
  <w:style w:type="character" w:styleId="afe">
    <w:name w:val="annotation reference"/>
    <w:uiPriority w:val="99"/>
    <w:qFormat/>
    <w:rsid w:val="008521A1"/>
    <w:rPr>
      <w:sz w:val="21"/>
      <w:szCs w:val="21"/>
    </w:rPr>
  </w:style>
  <w:style w:type="character" w:styleId="HTML0">
    <w:name w:val="HTML Cite"/>
    <w:qFormat/>
    <w:rsid w:val="008521A1"/>
    <w:rPr>
      <w:i/>
      <w:iCs/>
    </w:rPr>
  </w:style>
  <w:style w:type="table" w:styleId="aff">
    <w:name w:val="Table Grid"/>
    <w:basedOn w:val="a9"/>
    <w:uiPriority w:val="39"/>
    <w:qFormat/>
    <w:rsid w:val="008521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8521A1"/>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Char1">
    <w:name w:val="标题 2 Char1"/>
    <w:link w:val="21"/>
    <w:qFormat/>
    <w:rsid w:val="008521A1"/>
    <w:rPr>
      <w:rFonts w:ascii="Arial" w:eastAsia="黑体" w:hAnsi="Arial"/>
      <w:b/>
      <w:sz w:val="30"/>
      <w:lang w:val="en-US" w:eastAsia="zh-CN" w:bidi="ar-SA"/>
    </w:rPr>
  </w:style>
  <w:style w:type="character" w:customStyle="1" w:styleId="3Char1">
    <w:name w:val="标题 3 Char1"/>
    <w:link w:val="30"/>
    <w:qFormat/>
    <w:rsid w:val="008521A1"/>
    <w:rPr>
      <w:rFonts w:ascii="宋体" w:eastAsia="宋体"/>
      <w:b/>
      <w:sz w:val="24"/>
      <w:u w:val="single"/>
      <w:lang w:val="en-US" w:eastAsia="zh-CN" w:bidi="ar-SA"/>
    </w:rPr>
  </w:style>
  <w:style w:type="character" w:customStyle="1" w:styleId="c21">
    <w:name w:val="c21"/>
    <w:qFormat/>
    <w:rsid w:val="008521A1"/>
    <w:rPr>
      <w:rFonts w:ascii="ˎ̥" w:hAnsi="ˎ̥" w:hint="default"/>
      <w:color w:val="000000"/>
      <w:sz w:val="20"/>
      <w:szCs w:val="20"/>
      <w:u w:val="none"/>
    </w:rPr>
  </w:style>
  <w:style w:type="character" w:customStyle="1" w:styleId="title4">
    <w:name w:val="title4"/>
    <w:qFormat/>
    <w:rsid w:val="008521A1"/>
    <w:rPr>
      <w:b/>
      <w:bCs/>
      <w:color w:val="1D87B3"/>
      <w:sz w:val="15"/>
      <w:szCs w:val="15"/>
    </w:rPr>
  </w:style>
  <w:style w:type="character" w:customStyle="1" w:styleId="2CharChar">
    <w:name w:val="标题 2 Char Char"/>
    <w:qFormat/>
    <w:rsid w:val="008521A1"/>
    <w:rPr>
      <w:rFonts w:ascii="Arial" w:eastAsia="黑体" w:hAnsi="Arial"/>
      <w:b/>
      <w:bCs/>
      <w:kern w:val="2"/>
      <w:sz w:val="32"/>
      <w:szCs w:val="32"/>
      <w:lang w:val="en-US" w:eastAsia="zh-CN" w:bidi="ar-SA"/>
    </w:rPr>
  </w:style>
  <w:style w:type="character" w:customStyle="1" w:styleId="black1">
    <w:name w:val="black1"/>
    <w:qFormat/>
    <w:rsid w:val="008521A1"/>
    <w:rPr>
      <w:color w:val="000000"/>
    </w:rPr>
  </w:style>
  <w:style w:type="character" w:customStyle="1" w:styleId="street-address">
    <w:name w:val="street-address"/>
    <w:basedOn w:val="a8"/>
    <w:qFormat/>
    <w:rsid w:val="008521A1"/>
  </w:style>
  <w:style w:type="character" w:customStyle="1" w:styleId="locality">
    <w:name w:val="locality"/>
    <w:basedOn w:val="a8"/>
    <w:qFormat/>
    <w:rsid w:val="008521A1"/>
  </w:style>
  <w:style w:type="character" w:customStyle="1" w:styleId="Char1">
    <w:name w:val="正文缩进 Char1"/>
    <w:link w:val="a7"/>
    <w:qFormat/>
    <w:rsid w:val="008521A1"/>
    <w:rPr>
      <w:rFonts w:ascii="宋体" w:eastAsia="宋体"/>
      <w:kern w:val="2"/>
      <w:sz w:val="24"/>
      <w:szCs w:val="24"/>
      <w:lang w:val="en-US" w:eastAsia="zh-CN" w:bidi="ar-SA"/>
    </w:rPr>
  </w:style>
  <w:style w:type="character" w:customStyle="1" w:styleId="Char14">
    <w:name w:val="正文文本缩进 Char1"/>
    <w:link w:val="14"/>
    <w:qFormat/>
    <w:rsid w:val="008521A1"/>
    <w:rPr>
      <w:rFonts w:ascii="宋体" w:eastAsia="宋体" w:hAnsi="宋体"/>
      <w:sz w:val="24"/>
      <w:szCs w:val="24"/>
      <w:lang w:bidi="ar-SA"/>
    </w:rPr>
  </w:style>
  <w:style w:type="paragraph" w:customStyle="1" w:styleId="14">
    <w:name w:val="正文文本缩进1"/>
    <w:basedOn w:val="a6"/>
    <w:link w:val="Char14"/>
    <w:qFormat/>
    <w:rsid w:val="008521A1"/>
    <w:pPr>
      <w:spacing w:line="480" w:lineRule="exact"/>
      <w:ind w:firstLineChars="200" w:firstLine="480"/>
    </w:pPr>
    <w:rPr>
      <w:rFonts w:ascii="宋体" w:hAnsi="宋体"/>
      <w:kern w:val="0"/>
      <w:sz w:val="24"/>
    </w:rPr>
  </w:style>
  <w:style w:type="character" w:customStyle="1" w:styleId="CharChar11">
    <w:name w:val="Char Char11"/>
    <w:qFormat/>
    <w:rsid w:val="008521A1"/>
    <w:rPr>
      <w:rFonts w:ascii="宋体" w:eastAsia="宋体"/>
      <w:b/>
      <w:sz w:val="24"/>
      <w:u w:val="single"/>
      <w:lang w:val="en-US" w:eastAsia="zh-CN" w:bidi="ar-SA"/>
    </w:rPr>
  </w:style>
  <w:style w:type="character" w:customStyle="1" w:styleId="txt">
    <w:name w:val="txt"/>
    <w:basedOn w:val="a8"/>
    <w:qFormat/>
    <w:rsid w:val="008521A1"/>
  </w:style>
  <w:style w:type="character" w:customStyle="1" w:styleId="Char20">
    <w:name w:val="正文文本缩进 Char2"/>
    <w:link w:val="af0"/>
    <w:qFormat/>
    <w:rsid w:val="008521A1"/>
    <w:rPr>
      <w:rFonts w:eastAsia="宋体"/>
      <w:kern w:val="2"/>
      <w:sz w:val="24"/>
      <w:szCs w:val="24"/>
      <w:lang w:val="en-US" w:eastAsia="zh-CN" w:bidi="ar-SA"/>
    </w:rPr>
  </w:style>
  <w:style w:type="character" w:customStyle="1" w:styleId="CharChar">
    <w:name w:val="正文缩进 Char Char"/>
    <w:link w:val="15"/>
    <w:qFormat/>
    <w:rsid w:val="008521A1"/>
    <w:rPr>
      <w:rFonts w:ascii="宋体" w:eastAsia="宋体"/>
      <w:snapToGrid w:val="0"/>
      <w:color w:val="000000"/>
      <w:kern w:val="28"/>
      <w:sz w:val="28"/>
      <w:lang w:bidi="ar-SA"/>
    </w:rPr>
  </w:style>
  <w:style w:type="paragraph" w:customStyle="1" w:styleId="15">
    <w:name w:val="正文缩进1"/>
    <w:basedOn w:val="a6"/>
    <w:link w:val="CharChar"/>
    <w:qFormat/>
    <w:rsid w:val="008521A1"/>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sid w:val="008521A1"/>
    <w:rPr>
      <w:rFonts w:ascii="宋体" w:eastAsia="宋体" w:hAnsi="Courier New"/>
      <w:kern w:val="2"/>
      <w:sz w:val="21"/>
      <w:lang w:val="en-US" w:eastAsia="zh-CN" w:bidi="ar-SA"/>
    </w:rPr>
  </w:style>
  <w:style w:type="character" w:customStyle="1" w:styleId="chanpin1">
    <w:name w:val="chanpin1"/>
    <w:qFormat/>
    <w:rsid w:val="008521A1"/>
    <w:rPr>
      <w:rFonts w:ascii="ˎ̥" w:hAnsi="ˎ̥" w:hint="default"/>
      <w:color w:val="000000"/>
      <w:sz w:val="20"/>
      <w:szCs w:val="20"/>
      <w:u w:val="none"/>
    </w:rPr>
  </w:style>
  <w:style w:type="character" w:customStyle="1" w:styleId="aff0">
    <w:name w:val="列表段落 字符"/>
    <w:link w:val="16"/>
    <w:uiPriority w:val="34"/>
    <w:qFormat/>
    <w:rsid w:val="008521A1"/>
    <w:rPr>
      <w:rFonts w:ascii="Calibri" w:eastAsia="宋体" w:hAnsi="Calibri"/>
      <w:kern w:val="2"/>
      <w:sz w:val="21"/>
      <w:szCs w:val="22"/>
      <w:lang w:val="en-US" w:eastAsia="zh-CN" w:bidi="ar-SA"/>
    </w:rPr>
  </w:style>
  <w:style w:type="paragraph" w:customStyle="1" w:styleId="16">
    <w:name w:val="列出段落1"/>
    <w:basedOn w:val="a6"/>
    <w:link w:val="aff0"/>
    <w:uiPriority w:val="34"/>
    <w:qFormat/>
    <w:rsid w:val="008521A1"/>
    <w:pPr>
      <w:ind w:firstLineChars="200" w:firstLine="420"/>
    </w:pPr>
    <w:rPr>
      <w:rFonts w:ascii="Calibri" w:hAnsi="Calibri"/>
      <w:szCs w:val="22"/>
    </w:rPr>
  </w:style>
  <w:style w:type="character" w:customStyle="1" w:styleId="3CharChar">
    <w:name w:val="标题 3 Char Char"/>
    <w:qFormat/>
    <w:rsid w:val="008521A1"/>
    <w:rPr>
      <w:rFonts w:eastAsia="宋体"/>
      <w:b/>
      <w:bCs/>
      <w:kern w:val="2"/>
      <w:sz w:val="32"/>
      <w:szCs w:val="32"/>
      <w:lang w:val="en-US" w:eastAsia="zh-CN" w:bidi="ar-SA"/>
    </w:rPr>
  </w:style>
  <w:style w:type="character" w:customStyle="1" w:styleId="1Char0">
    <w:name w:val="段1 Char"/>
    <w:qFormat/>
    <w:rsid w:val="008521A1"/>
    <w:rPr>
      <w:rFonts w:ascii="宋体" w:eastAsia="宋体"/>
      <w:sz w:val="24"/>
      <w:lang w:val="en-US" w:eastAsia="zh-CN" w:bidi="ar-SA"/>
    </w:rPr>
  </w:style>
  <w:style w:type="character" w:customStyle="1" w:styleId="Char12">
    <w:name w:val="页眉 Char1"/>
    <w:link w:val="af6"/>
    <w:qFormat/>
    <w:rsid w:val="008521A1"/>
    <w:rPr>
      <w:rFonts w:eastAsia="宋体"/>
      <w:kern w:val="2"/>
      <w:sz w:val="18"/>
      <w:szCs w:val="18"/>
      <w:lang w:val="en-US" w:eastAsia="zh-CN" w:bidi="ar-SA"/>
    </w:rPr>
  </w:style>
  <w:style w:type="character" w:customStyle="1" w:styleId="chanpin">
    <w:name w:val="chanpin拷贝"/>
    <w:basedOn w:val="a8"/>
    <w:qFormat/>
    <w:rsid w:val="008521A1"/>
  </w:style>
  <w:style w:type="character" w:customStyle="1" w:styleId="Char15">
    <w:name w:val="纯文本 Char1"/>
    <w:qFormat/>
    <w:rsid w:val="008521A1"/>
    <w:rPr>
      <w:rFonts w:ascii="宋体" w:eastAsia="宋体" w:hAnsi="Courier New"/>
      <w:kern w:val="2"/>
      <w:sz w:val="21"/>
      <w:lang w:val="en-US" w:eastAsia="zh-CN" w:bidi="ar-SA"/>
    </w:rPr>
  </w:style>
  <w:style w:type="character" w:customStyle="1" w:styleId="apple-style-span">
    <w:name w:val="apple-style-span"/>
    <w:qFormat/>
    <w:rsid w:val="008521A1"/>
    <w:rPr>
      <w:rFonts w:cs="Times New Roman"/>
    </w:rPr>
  </w:style>
  <w:style w:type="paragraph" w:customStyle="1" w:styleId="aff1">
    <w:name w:val="二级条标题"/>
    <w:basedOn w:val="a0"/>
    <w:next w:val="a6"/>
    <w:qFormat/>
    <w:rsid w:val="008521A1"/>
    <w:pPr>
      <w:numPr>
        <w:numId w:val="0"/>
      </w:numPr>
      <w:ind w:hanging="840"/>
      <w:outlineLvl w:val="2"/>
    </w:pPr>
    <w:rPr>
      <w:rFonts w:ascii="宋体" w:eastAsia="宋体"/>
      <w:b w:val="0"/>
    </w:rPr>
  </w:style>
  <w:style w:type="paragraph" w:customStyle="1" w:styleId="a0">
    <w:name w:val="一级条标题"/>
    <w:basedOn w:val="a"/>
    <w:next w:val="a6"/>
    <w:qFormat/>
    <w:rsid w:val="008521A1"/>
    <w:pPr>
      <w:numPr>
        <w:ilvl w:val="1"/>
      </w:numPr>
      <w:tabs>
        <w:tab w:val="left" w:pos="360"/>
        <w:tab w:val="left" w:pos="840"/>
      </w:tabs>
      <w:ind w:left="0" w:hanging="840"/>
      <w:outlineLvl w:val="1"/>
    </w:pPr>
  </w:style>
  <w:style w:type="paragraph" w:customStyle="1" w:styleId="a">
    <w:name w:val="章标题"/>
    <w:next w:val="a6"/>
    <w:qFormat/>
    <w:rsid w:val="008521A1"/>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qFormat/>
    <w:rsid w:val="008521A1"/>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sid w:val="008521A1"/>
    <w:rPr>
      <w:rFonts w:ascii="Tahoma" w:hAnsi="Tahoma"/>
      <w:sz w:val="24"/>
      <w:szCs w:val="20"/>
    </w:rPr>
  </w:style>
  <w:style w:type="paragraph" w:customStyle="1" w:styleId="Char3CharCharChar">
    <w:name w:val="Char3 Char Char Char"/>
    <w:basedOn w:val="a6"/>
    <w:qFormat/>
    <w:rsid w:val="008521A1"/>
    <w:rPr>
      <w:rFonts w:ascii="Tahoma" w:hAnsi="Tahoma"/>
      <w:sz w:val="24"/>
      <w:szCs w:val="20"/>
    </w:rPr>
  </w:style>
  <w:style w:type="paragraph" w:customStyle="1" w:styleId="font6">
    <w:name w:val="font6"/>
    <w:basedOn w:val="a6"/>
    <w:qFormat/>
    <w:rsid w:val="008521A1"/>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8521A1"/>
    <w:pPr>
      <w:numPr>
        <w:numId w:val="2"/>
      </w:numPr>
    </w:pPr>
  </w:style>
  <w:style w:type="paragraph" w:customStyle="1" w:styleId="1">
    <w:name w:val="项目编号1"/>
    <w:basedOn w:val="a6"/>
    <w:qFormat/>
    <w:rsid w:val="008521A1"/>
    <w:pPr>
      <w:numPr>
        <w:numId w:val="3"/>
      </w:numPr>
      <w:spacing w:before="100" w:beforeAutospacing="1" w:after="100" w:afterAutospacing="1" w:line="360" w:lineRule="auto"/>
    </w:pPr>
    <w:rPr>
      <w:sz w:val="24"/>
    </w:rPr>
  </w:style>
  <w:style w:type="paragraph" w:customStyle="1" w:styleId="aff3">
    <w:name w:val="图中文字"/>
    <w:basedOn w:val="a6"/>
    <w:qFormat/>
    <w:rsid w:val="008521A1"/>
    <w:pPr>
      <w:adjustRightInd w:val="0"/>
      <w:snapToGrid w:val="0"/>
      <w:spacing w:line="0" w:lineRule="atLeast"/>
      <w:jc w:val="center"/>
    </w:pPr>
    <w:rPr>
      <w:sz w:val="24"/>
      <w:szCs w:val="20"/>
    </w:rPr>
  </w:style>
  <w:style w:type="paragraph" w:customStyle="1" w:styleId="xl46">
    <w:name w:val="xl46"/>
    <w:basedOn w:val="a6"/>
    <w:qFormat/>
    <w:rsid w:val="008521A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8521A1"/>
    <w:rPr>
      <w:rFonts w:ascii="Tahoma" w:hAnsi="Tahoma"/>
      <w:sz w:val="24"/>
      <w:szCs w:val="20"/>
    </w:rPr>
  </w:style>
  <w:style w:type="paragraph" w:customStyle="1" w:styleId="xl35">
    <w:name w:val="xl35"/>
    <w:basedOn w:val="a6"/>
    <w:qFormat/>
    <w:rsid w:val="008521A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rsid w:val="008521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rsid w:val="008521A1"/>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rsid w:val="008521A1"/>
    <w:pPr>
      <w:snapToGrid w:val="0"/>
      <w:spacing w:line="360" w:lineRule="auto"/>
      <w:ind w:firstLineChars="200" w:firstLine="200"/>
    </w:pPr>
    <w:rPr>
      <w:rFonts w:eastAsia="仿宋_GB2312"/>
      <w:sz w:val="24"/>
    </w:rPr>
  </w:style>
  <w:style w:type="paragraph" w:customStyle="1" w:styleId="xl38">
    <w:name w:val="xl3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rsid w:val="008521A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rsid w:val="008521A1"/>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rsid w:val="008521A1"/>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rsid w:val="008521A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rsid w:val="008521A1"/>
    <w:pPr>
      <w:widowControl/>
      <w:spacing w:before="100" w:beforeAutospacing="1" w:after="100" w:afterAutospacing="1"/>
      <w:jc w:val="left"/>
    </w:pPr>
    <w:rPr>
      <w:kern w:val="0"/>
      <w:sz w:val="36"/>
      <w:szCs w:val="36"/>
    </w:rPr>
  </w:style>
  <w:style w:type="paragraph" w:customStyle="1" w:styleId="Char6">
    <w:name w:val="Char"/>
    <w:basedOn w:val="a6"/>
    <w:qFormat/>
    <w:rsid w:val="008521A1"/>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rsid w:val="008521A1"/>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rsid w:val="008521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8521A1"/>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sid w:val="008521A1"/>
    <w:rPr>
      <w:rFonts w:ascii="Tahoma" w:hAnsi="Tahoma"/>
      <w:sz w:val="24"/>
    </w:rPr>
  </w:style>
  <w:style w:type="paragraph" w:customStyle="1" w:styleId="xl26">
    <w:name w:val="xl26"/>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rsid w:val="008521A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rsid w:val="008521A1"/>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8521A1"/>
    <w:rPr>
      <w:rFonts w:ascii="Tahoma" w:hAnsi="Tahoma" w:cs="仿宋_GB2312"/>
      <w:sz w:val="24"/>
      <w:szCs w:val="28"/>
    </w:rPr>
  </w:style>
  <w:style w:type="paragraph" w:customStyle="1" w:styleId="a2">
    <w:name w:val="四级条标题"/>
    <w:basedOn w:val="a1"/>
    <w:next w:val="a6"/>
    <w:qFormat/>
    <w:rsid w:val="008521A1"/>
    <w:pPr>
      <w:numPr>
        <w:ilvl w:val="4"/>
      </w:numPr>
      <w:ind w:left="0" w:hanging="840"/>
      <w:outlineLvl w:val="4"/>
    </w:pPr>
  </w:style>
  <w:style w:type="paragraph" w:customStyle="1" w:styleId="a1">
    <w:name w:val="三级条标题"/>
    <w:basedOn w:val="aff1"/>
    <w:next w:val="a6"/>
    <w:qFormat/>
    <w:rsid w:val="008521A1"/>
    <w:pPr>
      <w:numPr>
        <w:ilvl w:val="3"/>
        <w:numId w:val="1"/>
      </w:numPr>
      <w:ind w:left="0" w:hanging="840"/>
      <w:outlineLvl w:val="3"/>
    </w:pPr>
  </w:style>
  <w:style w:type="paragraph" w:customStyle="1" w:styleId="aff6">
    <w:name w:val="??"/>
    <w:qFormat/>
    <w:rsid w:val="008521A1"/>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rsid w:val="008521A1"/>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rsid w:val="008521A1"/>
    <w:pPr>
      <w:ind w:firstLineChars="200" w:firstLine="420"/>
    </w:pPr>
    <w:rPr>
      <w:rFonts w:ascii="Calibri" w:hAnsi="Calibri"/>
      <w:szCs w:val="22"/>
    </w:rPr>
  </w:style>
  <w:style w:type="paragraph" w:customStyle="1" w:styleId="17">
    <w:name w:val="项目符号1"/>
    <w:basedOn w:val="aff7"/>
    <w:qFormat/>
    <w:rsid w:val="008521A1"/>
    <w:pPr>
      <w:ind w:left="-25" w:firstLine="0"/>
    </w:pPr>
  </w:style>
  <w:style w:type="paragraph" w:customStyle="1" w:styleId="aff7">
    <w:name w:val="正文文本样式"/>
    <w:basedOn w:val="a6"/>
    <w:qFormat/>
    <w:rsid w:val="008521A1"/>
    <w:pPr>
      <w:spacing w:line="360" w:lineRule="auto"/>
      <w:ind w:firstLine="482"/>
    </w:pPr>
    <w:rPr>
      <w:rFonts w:cs="宋体"/>
      <w:sz w:val="24"/>
      <w:szCs w:val="20"/>
    </w:rPr>
  </w:style>
  <w:style w:type="paragraph" w:customStyle="1" w:styleId="xl27">
    <w:name w:val="xl27"/>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rsid w:val="008521A1"/>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rsid w:val="008521A1"/>
    <w:pPr>
      <w:numPr>
        <w:ilvl w:val="5"/>
      </w:numPr>
      <w:ind w:left="0" w:hanging="840"/>
      <w:outlineLvl w:val="5"/>
    </w:pPr>
  </w:style>
  <w:style w:type="paragraph" w:customStyle="1" w:styleId="xl49">
    <w:name w:val="xl4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rsid w:val="008521A1"/>
    <w:pPr>
      <w:snapToGrid w:val="0"/>
      <w:spacing w:before="120" w:after="120" w:line="180" w:lineRule="auto"/>
    </w:pPr>
    <w:rPr>
      <w:rFonts w:ascii="Arial" w:hAnsi="Arial"/>
      <w:szCs w:val="20"/>
    </w:rPr>
  </w:style>
  <w:style w:type="paragraph" w:customStyle="1" w:styleId="xl33">
    <w:name w:val="xl33"/>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sid w:val="008521A1"/>
    <w:rPr>
      <w:rFonts w:ascii="Tahoma" w:hAnsi="Tahoma"/>
      <w:sz w:val="24"/>
      <w:szCs w:val="20"/>
    </w:rPr>
  </w:style>
  <w:style w:type="paragraph" w:customStyle="1" w:styleId="xl44">
    <w:name w:val="xl44"/>
    <w:basedOn w:val="a6"/>
    <w:qFormat/>
    <w:rsid w:val="008521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rsid w:val="008521A1"/>
    <w:pPr>
      <w:numPr>
        <w:numId w:val="5"/>
      </w:numPr>
      <w:spacing w:before="120"/>
    </w:pPr>
    <w:rPr>
      <w:rFonts w:ascii="宋体"/>
      <w:sz w:val="28"/>
      <w:szCs w:val="20"/>
    </w:rPr>
  </w:style>
  <w:style w:type="paragraph" w:customStyle="1" w:styleId="font9">
    <w:name w:val="font9"/>
    <w:basedOn w:val="a6"/>
    <w:qFormat/>
    <w:rsid w:val="008521A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sid w:val="008521A1"/>
    <w:rPr>
      <w:rFonts w:ascii="Tahoma" w:hAnsi="Tahoma"/>
      <w:sz w:val="24"/>
      <w:szCs w:val="20"/>
    </w:rPr>
  </w:style>
  <w:style w:type="paragraph" w:customStyle="1" w:styleId="CharCharCharCharCharCharCharCharCharChar">
    <w:name w:val="Char Char Char Char Char Char Char Char Char Char"/>
    <w:basedOn w:val="a6"/>
    <w:qFormat/>
    <w:rsid w:val="008521A1"/>
  </w:style>
  <w:style w:type="paragraph" w:customStyle="1" w:styleId="CharChar1CharCharCharCharCharCharCharChar">
    <w:name w:val="Char Char1 Char Char Char Char Char Char Char Char"/>
    <w:basedOn w:val="a6"/>
    <w:qFormat/>
    <w:rsid w:val="008521A1"/>
    <w:pPr>
      <w:widowControl/>
      <w:spacing w:after="160" w:line="240" w:lineRule="exact"/>
      <w:jc w:val="left"/>
    </w:pPr>
    <w:rPr>
      <w:rFonts w:ascii="Verdana" w:hAnsi="Verdana"/>
      <w:kern w:val="0"/>
      <w:sz w:val="20"/>
      <w:szCs w:val="20"/>
      <w:lang w:eastAsia="en-US"/>
    </w:rPr>
  </w:style>
  <w:style w:type="paragraph" w:customStyle="1" w:styleId="Char16">
    <w:name w:val="Char1"/>
    <w:basedOn w:val="a6"/>
    <w:qFormat/>
    <w:rsid w:val="008521A1"/>
    <w:pPr>
      <w:tabs>
        <w:tab w:val="left" w:pos="360"/>
      </w:tabs>
    </w:pPr>
    <w:rPr>
      <w:sz w:val="24"/>
    </w:rPr>
  </w:style>
  <w:style w:type="paragraph" w:customStyle="1" w:styleId="a4">
    <w:name w:val="正文列项_字母"/>
    <w:basedOn w:val="a6"/>
    <w:qFormat/>
    <w:rsid w:val="008521A1"/>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rsid w:val="008521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sid w:val="008521A1"/>
    <w:rPr>
      <w:rFonts w:ascii="Arial" w:hAnsi="Arial" w:cs="Arial"/>
      <w:szCs w:val="21"/>
    </w:rPr>
  </w:style>
  <w:style w:type="paragraph" w:customStyle="1" w:styleId="xl48">
    <w:name w:val="xl4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8521A1"/>
    <w:rPr>
      <w:rFonts w:ascii="Tahoma" w:hAnsi="Tahoma"/>
      <w:sz w:val="24"/>
      <w:szCs w:val="20"/>
    </w:rPr>
  </w:style>
  <w:style w:type="paragraph" w:customStyle="1" w:styleId="xl50">
    <w:name w:val="xl5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rsid w:val="008521A1"/>
    <w:pPr>
      <w:autoSpaceDE w:val="0"/>
      <w:autoSpaceDN w:val="0"/>
      <w:adjustRightInd w:val="0"/>
      <w:jc w:val="left"/>
    </w:pPr>
    <w:rPr>
      <w:kern w:val="0"/>
      <w:sz w:val="24"/>
    </w:rPr>
  </w:style>
  <w:style w:type="paragraph" w:customStyle="1" w:styleId="CharCharChar1">
    <w:name w:val="Char Char Char1"/>
    <w:basedOn w:val="a6"/>
    <w:qFormat/>
    <w:rsid w:val="008521A1"/>
    <w:rPr>
      <w:rFonts w:ascii="Tahoma" w:hAnsi="Tahoma"/>
      <w:sz w:val="24"/>
      <w:szCs w:val="20"/>
    </w:rPr>
  </w:style>
  <w:style w:type="paragraph" w:customStyle="1" w:styleId="CharCharCharCharCharCharChar1">
    <w:name w:val="Char Char Char Char Char Char Char1"/>
    <w:basedOn w:val="a6"/>
    <w:qFormat/>
    <w:rsid w:val="008521A1"/>
    <w:pPr>
      <w:snapToGrid w:val="0"/>
      <w:spacing w:line="360" w:lineRule="auto"/>
      <w:ind w:firstLineChars="200" w:firstLine="200"/>
    </w:pPr>
    <w:rPr>
      <w:rFonts w:eastAsia="仿宋_GB2312"/>
      <w:sz w:val="24"/>
    </w:rPr>
  </w:style>
  <w:style w:type="paragraph" w:customStyle="1" w:styleId="xl51">
    <w:name w:val="xl51"/>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8521A1"/>
    <w:pPr>
      <w:spacing w:line="360" w:lineRule="auto"/>
      <w:jc w:val="center"/>
    </w:pPr>
    <w:rPr>
      <w:sz w:val="24"/>
    </w:rPr>
  </w:style>
  <w:style w:type="paragraph" w:customStyle="1" w:styleId="xl24">
    <w:name w:val="xl24"/>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rsid w:val="008521A1"/>
    <w:pPr>
      <w:widowControl/>
      <w:jc w:val="left"/>
    </w:pPr>
    <w:rPr>
      <w:rFonts w:ascii="楷体_GB2312" w:eastAsia="楷体_GB2312" w:cs="Arial"/>
      <w:kern w:val="0"/>
      <w:sz w:val="24"/>
    </w:rPr>
  </w:style>
  <w:style w:type="paragraph" w:customStyle="1" w:styleId="xl34">
    <w:name w:val="xl34"/>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sid w:val="008521A1"/>
    <w:rPr>
      <w:rFonts w:ascii="Tahoma" w:hAnsi="Tahoma"/>
      <w:sz w:val="24"/>
      <w:szCs w:val="20"/>
    </w:rPr>
  </w:style>
  <w:style w:type="paragraph" w:customStyle="1" w:styleId="Default">
    <w:name w:val="Default"/>
    <w:qFormat/>
    <w:rsid w:val="008521A1"/>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rsid w:val="008521A1"/>
    <w:pPr>
      <w:ind w:firstLineChars="200" w:firstLine="420"/>
    </w:pPr>
    <w:rPr>
      <w:rFonts w:ascii="Calibri" w:hAnsi="Calibri"/>
      <w:szCs w:val="22"/>
    </w:rPr>
  </w:style>
  <w:style w:type="paragraph" w:customStyle="1" w:styleId="default0">
    <w:name w:val="default"/>
    <w:basedOn w:val="a6"/>
    <w:qFormat/>
    <w:rsid w:val="008521A1"/>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sid w:val="008521A1"/>
    <w:rPr>
      <w:rFonts w:ascii="Tahoma" w:hAnsi="Tahoma"/>
      <w:sz w:val="24"/>
      <w:szCs w:val="20"/>
    </w:rPr>
  </w:style>
  <w:style w:type="paragraph" w:customStyle="1" w:styleId="Style160">
    <w:name w:val="_Style 160"/>
    <w:qFormat/>
    <w:rsid w:val="008521A1"/>
    <w:rPr>
      <w:kern w:val="2"/>
      <w:sz w:val="21"/>
      <w:szCs w:val="24"/>
    </w:rPr>
  </w:style>
  <w:style w:type="paragraph" w:customStyle="1" w:styleId="3">
    <w:name w:val="项目编号3"/>
    <w:basedOn w:val="aff7"/>
    <w:qFormat/>
    <w:rsid w:val="008521A1"/>
    <w:pPr>
      <w:numPr>
        <w:numId w:val="6"/>
      </w:numPr>
    </w:pPr>
  </w:style>
  <w:style w:type="paragraph" w:customStyle="1" w:styleId="Char210">
    <w:name w:val="Char21"/>
    <w:basedOn w:val="a6"/>
    <w:qFormat/>
    <w:rsid w:val="008521A1"/>
    <w:rPr>
      <w:rFonts w:ascii="Tahoma" w:hAnsi="Tahoma"/>
      <w:sz w:val="24"/>
      <w:szCs w:val="20"/>
    </w:rPr>
  </w:style>
  <w:style w:type="paragraph" w:customStyle="1" w:styleId="affa">
    <w:name w:val="表格文字"/>
    <w:basedOn w:val="af0"/>
    <w:qFormat/>
    <w:rsid w:val="008521A1"/>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8521A1"/>
    <w:rPr>
      <w:rFonts w:ascii="宋体" w:hAnsi="宋体" w:cs="Courier New"/>
      <w:sz w:val="32"/>
      <w:szCs w:val="32"/>
    </w:rPr>
  </w:style>
  <w:style w:type="paragraph" w:customStyle="1" w:styleId="affb">
    <w:name w:val="正文文本样式 加粗"/>
    <w:basedOn w:val="aff7"/>
    <w:qFormat/>
    <w:rsid w:val="008521A1"/>
    <w:rPr>
      <w:b/>
    </w:rPr>
  </w:style>
  <w:style w:type="paragraph" w:customStyle="1" w:styleId="Char2CharCharCharCharCharChar">
    <w:name w:val="Char2 Char Char Char Char Char Char"/>
    <w:basedOn w:val="a6"/>
    <w:qFormat/>
    <w:rsid w:val="008521A1"/>
    <w:pPr>
      <w:widowControl/>
      <w:spacing w:line="400" w:lineRule="exact"/>
      <w:jc w:val="center"/>
    </w:pPr>
  </w:style>
  <w:style w:type="character" w:customStyle="1" w:styleId="Char11">
    <w:name w:val="页脚 Char1"/>
    <w:link w:val="af5"/>
    <w:uiPriority w:val="99"/>
    <w:qFormat/>
    <w:rsid w:val="008521A1"/>
    <w:rPr>
      <w:rFonts w:ascii="宋体" w:eastAsia="宋体"/>
      <w:sz w:val="18"/>
      <w:lang w:val="en-US" w:eastAsia="zh-CN" w:bidi="ar-SA"/>
    </w:rPr>
  </w:style>
  <w:style w:type="paragraph" w:customStyle="1" w:styleId="CharChar4">
    <w:name w:val="Char Char4"/>
    <w:basedOn w:val="a6"/>
    <w:qFormat/>
    <w:rsid w:val="008521A1"/>
    <w:pPr>
      <w:widowControl/>
      <w:spacing w:line="400" w:lineRule="exact"/>
      <w:jc w:val="center"/>
    </w:pPr>
  </w:style>
  <w:style w:type="paragraph" w:customStyle="1" w:styleId="Char3CharCharChar1">
    <w:name w:val="Char3 Char Char Char1"/>
    <w:basedOn w:val="a6"/>
    <w:qFormat/>
    <w:rsid w:val="008521A1"/>
    <w:rPr>
      <w:rFonts w:ascii="Tahoma" w:hAnsi="Tahoma"/>
      <w:sz w:val="24"/>
      <w:szCs w:val="20"/>
    </w:rPr>
  </w:style>
  <w:style w:type="paragraph" w:customStyle="1" w:styleId="1a">
    <w:name w:val="无间隔1"/>
    <w:qFormat/>
    <w:rsid w:val="008521A1"/>
    <w:pPr>
      <w:widowControl w:val="0"/>
      <w:jc w:val="both"/>
    </w:pPr>
    <w:rPr>
      <w:kern w:val="2"/>
      <w:sz w:val="21"/>
      <w:szCs w:val="24"/>
    </w:rPr>
  </w:style>
  <w:style w:type="paragraph" w:customStyle="1" w:styleId="22222222222222">
    <w:name w:val="22222222222222"/>
    <w:basedOn w:val="a6"/>
    <w:qFormat/>
    <w:rsid w:val="008521A1"/>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sid w:val="008521A1"/>
    <w:rPr>
      <w:kern w:val="2"/>
      <w:sz w:val="21"/>
      <w:szCs w:val="24"/>
      <w:lang w:val="zh-CN" w:eastAsia="zh-CN"/>
    </w:rPr>
  </w:style>
  <w:style w:type="paragraph" w:customStyle="1" w:styleId="1b">
    <w:name w:val="1"/>
    <w:link w:val="1-2Char"/>
    <w:rsid w:val="008521A1"/>
    <w:rPr>
      <w:kern w:val="2"/>
      <w:sz w:val="21"/>
      <w:szCs w:val="24"/>
      <w:lang w:val="zh-CN"/>
    </w:rPr>
  </w:style>
  <w:style w:type="paragraph" w:customStyle="1" w:styleId="affc">
    <w:name w:val="图文"/>
    <w:basedOn w:val="a6"/>
    <w:qFormat/>
    <w:rsid w:val="008521A1"/>
    <w:pPr>
      <w:adjustRightInd w:val="0"/>
      <w:snapToGrid w:val="0"/>
      <w:spacing w:after="50" w:line="360" w:lineRule="auto"/>
    </w:pPr>
    <w:rPr>
      <w:sz w:val="24"/>
    </w:rPr>
  </w:style>
  <w:style w:type="paragraph" w:customStyle="1" w:styleId="xl23">
    <w:name w:val="xl23"/>
    <w:basedOn w:val="a6"/>
    <w:qFormat/>
    <w:rsid w:val="008521A1"/>
    <w:pPr>
      <w:widowControl/>
      <w:spacing w:before="100" w:beforeAutospacing="1" w:after="100" w:afterAutospacing="1" w:line="360" w:lineRule="auto"/>
      <w:textAlignment w:val="top"/>
    </w:pPr>
    <w:rPr>
      <w:kern w:val="0"/>
      <w:sz w:val="24"/>
      <w:szCs w:val="20"/>
    </w:rPr>
  </w:style>
  <w:style w:type="paragraph" w:customStyle="1" w:styleId="affd">
    <w:name w:val="正文表格"/>
    <w:basedOn w:val="a6"/>
    <w:link w:val="Char7"/>
    <w:qFormat/>
    <w:rsid w:val="008521A1"/>
    <w:pPr>
      <w:adjustRightInd w:val="0"/>
      <w:snapToGrid w:val="0"/>
      <w:jc w:val="left"/>
    </w:pPr>
    <w:rPr>
      <w:rFonts w:ascii="宋体" w:hAnsi="宋体"/>
      <w:color w:val="000000"/>
      <w:szCs w:val="21"/>
    </w:rPr>
  </w:style>
  <w:style w:type="character" w:customStyle="1" w:styleId="Char7">
    <w:name w:val="正文表格 Char"/>
    <w:link w:val="affd"/>
    <w:qFormat/>
    <w:rsid w:val="008521A1"/>
    <w:rPr>
      <w:rFonts w:ascii="宋体" w:hAnsi="宋体"/>
      <w:color w:val="000000"/>
      <w:kern w:val="2"/>
      <w:sz w:val="21"/>
      <w:szCs w:val="21"/>
    </w:rPr>
  </w:style>
  <w:style w:type="paragraph" w:customStyle="1" w:styleId="affe">
    <w:name w:val="正文重点"/>
    <w:basedOn w:val="a6"/>
    <w:link w:val="Char8"/>
    <w:qFormat/>
    <w:rsid w:val="008521A1"/>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e"/>
    <w:qFormat/>
    <w:rsid w:val="008521A1"/>
    <w:rPr>
      <w:b/>
      <w:sz w:val="24"/>
    </w:rPr>
  </w:style>
  <w:style w:type="character" w:customStyle="1" w:styleId="Char10">
    <w:name w:val="批注文字 Char1"/>
    <w:link w:val="ac"/>
    <w:uiPriority w:val="99"/>
    <w:qFormat/>
    <w:rsid w:val="008521A1"/>
    <w:rPr>
      <w:kern w:val="2"/>
      <w:sz w:val="21"/>
      <w:szCs w:val="24"/>
    </w:rPr>
  </w:style>
  <w:style w:type="paragraph" w:customStyle="1" w:styleId="1-">
    <w:name w:val="标题1-附件"/>
    <w:basedOn w:val="11"/>
    <w:qFormat/>
    <w:rsid w:val="008521A1"/>
    <w:pPr>
      <w:jc w:val="left"/>
    </w:pPr>
    <w:rPr>
      <w:sz w:val="24"/>
      <w:szCs w:val="24"/>
    </w:rPr>
  </w:style>
  <w:style w:type="paragraph" w:customStyle="1" w:styleId="afff">
    <w:name w:val="正文小标题"/>
    <w:basedOn w:val="a6"/>
    <w:next w:val="a7"/>
    <w:link w:val="Char9"/>
    <w:qFormat/>
    <w:rsid w:val="008521A1"/>
    <w:pPr>
      <w:adjustRightInd w:val="0"/>
      <w:snapToGrid w:val="0"/>
      <w:spacing w:beforeLines="100" w:afterLines="100"/>
      <w:ind w:firstLine="482"/>
      <w:jc w:val="left"/>
    </w:pPr>
    <w:rPr>
      <w:rFonts w:ascii="宋体" w:hAnsi="宋体"/>
      <w:b/>
      <w:i/>
      <w:color w:val="FF0000"/>
      <w:sz w:val="24"/>
      <w:szCs w:val="20"/>
    </w:rPr>
  </w:style>
  <w:style w:type="character" w:customStyle="1" w:styleId="Char9">
    <w:name w:val="正文小标题 Char"/>
    <w:link w:val="afff"/>
    <w:qFormat/>
    <w:rsid w:val="008521A1"/>
    <w:rPr>
      <w:rFonts w:ascii="宋体" w:hAnsi="宋体"/>
      <w:b/>
      <w:i/>
      <w:color w:val="FF0000"/>
      <w:kern w:val="2"/>
      <w:sz w:val="24"/>
    </w:rPr>
  </w:style>
  <w:style w:type="paragraph" w:customStyle="1" w:styleId="afff0">
    <w:name w:val="正文大标题"/>
    <w:basedOn w:val="afff"/>
    <w:next w:val="a7"/>
    <w:link w:val="Chara"/>
    <w:qFormat/>
    <w:rsid w:val="008521A1"/>
    <w:pPr>
      <w:jc w:val="center"/>
    </w:pPr>
    <w:rPr>
      <w:i w:val="0"/>
      <w:color w:val="000000"/>
      <w:sz w:val="28"/>
      <w:szCs w:val="21"/>
    </w:rPr>
  </w:style>
  <w:style w:type="character" w:customStyle="1" w:styleId="Chara">
    <w:name w:val="正文大标题 Char"/>
    <w:link w:val="afff0"/>
    <w:qFormat/>
    <w:rsid w:val="008521A1"/>
    <w:rPr>
      <w:rFonts w:ascii="宋体" w:hAnsi="宋体"/>
      <w:b/>
      <w:color w:val="000000"/>
      <w:kern w:val="2"/>
      <w:sz w:val="28"/>
      <w:szCs w:val="21"/>
    </w:rPr>
  </w:style>
  <w:style w:type="character" w:customStyle="1" w:styleId="Char13">
    <w:name w:val="标题 Char1"/>
    <w:link w:val="af8"/>
    <w:qFormat/>
    <w:rsid w:val="008521A1"/>
    <w:rPr>
      <w:b/>
      <w:kern w:val="2"/>
      <w:sz w:val="32"/>
    </w:rPr>
  </w:style>
  <w:style w:type="paragraph" w:customStyle="1" w:styleId="afff1">
    <w:name w:val="注释"/>
    <w:basedOn w:val="a6"/>
    <w:link w:val="Charb"/>
    <w:qFormat/>
    <w:rsid w:val="008521A1"/>
    <w:pPr>
      <w:adjustRightInd w:val="0"/>
      <w:snapToGrid w:val="0"/>
      <w:ind w:left="420" w:hangingChars="200" w:hanging="420"/>
      <w:jc w:val="left"/>
    </w:pPr>
    <w:rPr>
      <w:rFonts w:ascii="宋体" w:hAnsi="宋体"/>
      <w:szCs w:val="21"/>
    </w:rPr>
  </w:style>
  <w:style w:type="character" w:customStyle="1" w:styleId="Charb">
    <w:name w:val="注释 Char"/>
    <w:link w:val="afff1"/>
    <w:qFormat/>
    <w:rsid w:val="008521A1"/>
    <w:rPr>
      <w:rFonts w:ascii="宋体" w:hAnsi="宋体"/>
      <w:kern w:val="2"/>
      <w:sz w:val="21"/>
      <w:szCs w:val="21"/>
    </w:rPr>
  </w:style>
  <w:style w:type="paragraph" w:customStyle="1" w:styleId="-1">
    <w:name w:val="正文须知-1级"/>
    <w:basedOn w:val="a6"/>
    <w:next w:val="a6"/>
    <w:qFormat/>
    <w:rsid w:val="008521A1"/>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rsid w:val="008521A1"/>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rsid w:val="008521A1"/>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2">
    <w:name w:val="批注文字 字符"/>
    <w:uiPriority w:val="99"/>
    <w:qFormat/>
    <w:rsid w:val="008521A1"/>
    <w:rPr>
      <w:rFonts w:ascii="Times New Roman" w:eastAsia="宋体" w:hAnsi="Times New Roman" w:cs="Times New Roman"/>
      <w:sz w:val="24"/>
      <w:lang w:val="en-US" w:eastAsia="zh-CN" w:bidi="ar-SA"/>
    </w:rPr>
  </w:style>
  <w:style w:type="character" w:customStyle="1" w:styleId="afff3">
    <w:name w:val="纯文本 字符"/>
    <w:uiPriority w:val="99"/>
    <w:qFormat/>
    <w:rsid w:val="008521A1"/>
    <w:rPr>
      <w:rFonts w:ascii="宋体" w:eastAsia="宋体" w:hAnsi="Courier New" w:cs="Times New Roman"/>
      <w:kern w:val="2"/>
      <w:sz w:val="21"/>
      <w:szCs w:val="21"/>
      <w:lang w:val="en-US" w:eastAsia="zh-CN" w:bidi="ar-SA"/>
    </w:rPr>
  </w:style>
  <w:style w:type="paragraph" w:customStyle="1" w:styleId="1c">
    <w:name w:val="表格1"/>
    <w:basedOn w:val="a6"/>
    <w:qFormat/>
    <w:rsid w:val="008521A1"/>
    <w:pPr>
      <w:ind w:firstLineChars="200" w:firstLine="480"/>
      <w:jc w:val="center"/>
    </w:pPr>
    <w:rPr>
      <w:sz w:val="24"/>
      <w:szCs w:val="20"/>
    </w:rPr>
  </w:style>
  <w:style w:type="character" w:customStyle="1" w:styleId="1d">
    <w:name w:val="纯文本 字符1"/>
    <w:qFormat/>
    <w:rsid w:val="008521A1"/>
    <w:rPr>
      <w:rFonts w:ascii="宋体" w:hAnsi="Courier New"/>
    </w:rPr>
  </w:style>
  <w:style w:type="character" w:customStyle="1" w:styleId="bjh-p">
    <w:name w:val="bjh-p"/>
    <w:qFormat/>
    <w:rsid w:val="008521A1"/>
  </w:style>
  <w:style w:type="paragraph" w:customStyle="1" w:styleId="afff4">
    <w:name w:val="无标题条"/>
    <w:next w:val="a6"/>
    <w:qFormat/>
    <w:rsid w:val="008521A1"/>
    <w:pPr>
      <w:jc w:val="both"/>
    </w:pPr>
    <w:rPr>
      <w:sz w:val="21"/>
    </w:rPr>
  </w:style>
  <w:style w:type="character" w:customStyle="1" w:styleId="Charc">
    <w:name w:val="正文格式 Char"/>
    <w:link w:val="afff5"/>
    <w:qFormat/>
    <w:locked/>
    <w:rsid w:val="008521A1"/>
    <w:rPr>
      <w:rFonts w:ascii="宋体" w:hAnsi="宋体"/>
      <w:sz w:val="24"/>
      <w:szCs w:val="24"/>
      <w:lang w:val="en-GB"/>
    </w:rPr>
  </w:style>
  <w:style w:type="paragraph" w:customStyle="1" w:styleId="afff5">
    <w:name w:val="正文格式"/>
    <w:basedOn w:val="a6"/>
    <w:link w:val="Charc"/>
    <w:qFormat/>
    <w:rsid w:val="008521A1"/>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2"/>
    <w:qFormat/>
    <w:rsid w:val="008521A1"/>
    <w:rPr>
      <w:rFonts w:ascii="宋体" w:eastAsia="宋体" w:hAnsi="Courier New" w:cs="宋体" w:hint="eastAsia"/>
      <w:kern w:val="2"/>
      <w:sz w:val="21"/>
    </w:rPr>
  </w:style>
  <w:style w:type="character" w:customStyle="1" w:styleId="3Char2">
    <w:name w:val="标题 3 Char"/>
    <w:rsid w:val="008521A1"/>
    <w:rPr>
      <w:rFonts w:ascii="宋体" w:eastAsia="宋体"/>
      <w:b/>
      <w:sz w:val="24"/>
      <w:u w:val="single"/>
      <w:lang w:val="en-US" w:eastAsia="zh-CN" w:bidi="ar-SA"/>
    </w:rPr>
  </w:style>
  <w:style w:type="character" w:customStyle="1" w:styleId="Chard">
    <w:name w:val="正文缩进 Char"/>
    <w:rsid w:val="008521A1"/>
    <w:rPr>
      <w:rFonts w:ascii="宋体" w:eastAsia="宋体"/>
      <w:kern w:val="2"/>
      <w:sz w:val="24"/>
      <w:szCs w:val="24"/>
      <w:lang w:val="en-US" w:eastAsia="zh-CN" w:bidi="ar-SA"/>
    </w:rPr>
  </w:style>
  <w:style w:type="character" w:customStyle="1" w:styleId="CharChar111">
    <w:name w:val="Char Char111"/>
    <w:qFormat/>
    <w:rsid w:val="008521A1"/>
    <w:rPr>
      <w:rFonts w:ascii="宋体" w:eastAsia="宋体"/>
      <w:b/>
      <w:sz w:val="24"/>
      <w:u w:val="single"/>
      <w:lang w:val="en-US" w:eastAsia="zh-CN" w:bidi="ar-SA"/>
    </w:rPr>
  </w:style>
  <w:style w:type="character" w:customStyle="1" w:styleId="Chare">
    <w:name w:val="正文文本缩进 Char"/>
    <w:rsid w:val="008521A1"/>
    <w:rPr>
      <w:rFonts w:eastAsia="宋体"/>
      <w:kern w:val="2"/>
      <w:sz w:val="24"/>
      <w:szCs w:val="24"/>
      <w:lang w:val="en-US" w:eastAsia="zh-CN" w:bidi="ar-SA"/>
    </w:rPr>
  </w:style>
  <w:style w:type="character" w:customStyle="1" w:styleId="Charf">
    <w:name w:val="列出段落 Char"/>
    <w:rsid w:val="008521A1"/>
    <w:rPr>
      <w:rFonts w:ascii="Calibri" w:eastAsia="宋体" w:hAnsi="Calibri"/>
      <w:kern w:val="2"/>
      <w:sz w:val="21"/>
      <w:szCs w:val="22"/>
      <w:lang w:val="en-US" w:eastAsia="zh-CN" w:bidi="ar-SA"/>
    </w:rPr>
  </w:style>
  <w:style w:type="character" w:customStyle="1" w:styleId="Charf0">
    <w:name w:val="页眉 Char"/>
    <w:rsid w:val="008521A1"/>
    <w:rPr>
      <w:rFonts w:eastAsia="宋体"/>
      <w:kern w:val="2"/>
      <w:sz w:val="18"/>
      <w:szCs w:val="18"/>
      <w:lang w:val="en-US" w:eastAsia="zh-CN" w:bidi="ar-SA"/>
    </w:rPr>
  </w:style>
  <w:style w:type="character" w:customStyle="1" w:styleId="2Char2">
    <w:name w:val="标题 2 Char"/>
    <w:rsid w:val="008521A1"/>
    <w:rPr>
      <w:rFonts w:ascii="Arial" w:eastAsia="黑体" w:hAnsi="Arial"/>
      <w:b/>
      <w:sz w:val="30"/>
      <w:lang w:val="en-US" w:eastAsia="zh-CN" w:bidi="ar-SA"/>
    </w:rPr>
  </w:style>
  <w:style w:type="paragraph" w:customStyle="1" w:styleId="27">
    <w:name w:val="字元 字元2"/>
    <w:basedOn w:val="a6"/>
    <w:qFormat/>
    <w:rsid w:val="008521A1"/>
    <w:rPr>
      <w:rFonts w:ascii="Tahoma" w:hAnsi="Tahoma"/>
      <w:sz w:val="24"/>
      <w:szCs w:val="20"/>
    </w:rPr>
  </w:style>
  <w:style w:type="paragraph" w:customStyle="1" w:styleId="Char3CharCharChar2">
    <w:name w:val="Char3 Char Char Char2"/>
    <w:basedOn w:val="a6"/>
    <w:qFormat/>
    <w:rsid w:val="008521A1"/>
    <w:rPr>
      <w:rFonts w:ascii="Tahoma" w:hAnsi="Tahoma"/>
      <w:sz w:val="24"/>
      <w:szCs w:val="20"/>
    </w:rPr>
  </w:style>
  <w:style w:type="paragraph" w:customStyle="1" w:styleId="28">
    <w:name w:val="正文文本缩进2"/>
    <w:basedOn w:val="a6"/>
    <w:rsid w:val="008521A1"/>
    <w:pPr>
      <w:spacing w:line="480" w:lineRule="exact"/>
      <w:ind w:firstLineChars="200" w:firstLine="480"/>
    </w:pPr>
    <w:rPr>
      <w:rFonts w:ascii="宋体" w:hAnsi="宋体"/>
      <w:kern w:val="0"/>
      <w:sz w:val="24"/>
      <w:lang w:val="zh-CN"/>
    </w:rPr>
  </w:style>
  <w:style w:type="paragraph" w:customStyle="1" w:styleId="Char30">
    <w:name w:val="Char3"/>
    <w:basedOn w:val="a6"/>
    <w:qFormat/>
    <w:rsid w:val="008521A1"/>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8521A1"/>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8521A1"/>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rsid w:val="008521A1"/>
    <w:pPr>
      <w:ind w:firstLineChars="200" w:firstLine="420"/>
    </w:pPr>
    <w:rPr>
      <w:rFonts w:ascii="Calibri" w:hAnsi="Calibri"/>
      <w:szCs w:val="22"/>
    </w:rPr>
  </w:style>
  <w:style w:type="paragraph" w:customStyle="1" w:styleId="CharCharChar1Char2">
    <w:name w:val="Char Char Char1 Char2"/>
    <w:basedOn w:val="a6"/>
    <w:qFormat/>
    <w:rsid w:val="008521A1"/>
    <w:rPr>
      <w:rFonts w:ascii="Tahoma" w:hAnsi="Tahoma"/>
      <w:sz w:val="24"/>
      <w:szCs w:val="20"/>
    </w:rPr>
  </w:style>
  <w:style w:type="paragraph" w:customStyle="1" w:styleId="CharCharChar2">
    <w:name w:val="Char Char Char2"/>
    <w:basedOn w:val="a6"/>
    <w:qFormat/>
    <w:rsid w:val="008521A1"/>
    <w:rPr>
      <w:rFonts w:ascii="Tahoma" w:hAnsi="Tahoma"/>
      <w:sz w:val="24"/>
      <w:szCs w:val="20"/>
    </w:rPr>
  </w:style>
  <w:style w:type="paragraph" w:customStyle="1" w:styleId="CharCharCharCharCharCharChar2">
    <w:name w:val="Char Char Char Char Char Char Char2"/>
    <w:basedOn w:val="a6"/>
    <w:qFormat/>
    <w:rsid w:val="008521A1"/>
    <w:pPr>
      <w:snapToGrid w:val="0"/>
      <w:spacing w:line="360" w:lineRule="auto"/>
      <w:ind w:firstLineChars="200" w:firstLine="200"/>
    </w:pPr>
    <w:rPr>
      <w:rFonts w:eastAsia="仿宋_GB2312"/>
      <w:sz w:val="24"/>
    </w:rPr>
  </w:style>
  <w:style w:type="paragraph" w:customStyle="1" w:styleId="2a">
    <w:name w:val="正文缩进2"/>
    <w:basedOn w:val="a6"/>
    <w:rsid w:val="008521A1"/>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rsid w:val="008521A1"/>
    <w:rPr>
      <w:kern w:val="2"/>
      <w:sz w:val="21"/>
      <w:szCs w:val="24"/>
    </w:rPr>
  </w:style>
  <w:style w:type="paragraph" w:customStyle="1" w:styleId="Char22">
    <w:name w:val="Char22"/>
    <w:basedOn w:val="a6"/>
    <w:qFormat/>
    <w:rsid w:val="008521A1"/>
    <w:rPr>
      <w:rFonts w:ascii="Tahoma" w:hAnsi="Tahoma"/>
      <w:sz w:val="24"/>
      <w:szCs w:val="20"/>
    </w:rPr>
  </w:style>
  <w:style w:type="paragraph" w:customStyle="1" w:styleId="CharCharCharCharCharCharCharCharCharChar2">
    <w:name w:val="Char Char Char Char Char Char Char Char Char Char2"/>
    <w:basedOn w:val="a6"/>
    <w:qFormat/>
    <w:rsid w:val="008521A1"/>
    <w:rPr>
      <w:rFonts w:ascii="宋体" w:hAnsi="宋体" w:cs="Courier New"/>
      <w:sz w:val="32"/>
      <w:szCs w:val="32"/>
    </w:rPr>
  </w:style>
  <w:style w:type="paragraph" w:customStyle="1" w:styleId="Char2CharCharCharCharCharChar1">
    <w:name w:val="Char2 Char Char Char Char Char Char1"/>
    <w:basedOn w:val="a6"/>
    <w:qFormat/>
    <w:rsid w:val="008521A1"/>
    <w:pPr>
      <w:widowControl/>
      <w:spacing w:line="400" w:lineRule="exact"/>
      <w:jc w:val="center"/>
    </w:pPr>
  </w:style>
  <w:style w:type="character" w:customStyle="1" w:styleId="Charf1">
    <w:name w:val="页脚 Char"/>
    <w:rsid w:val="008521A1"/>
    <w:rPr>
      <w:rFonts w:ascii="宋体" w:eastAsia="宋体"/>
      <w:sz w:val="18"/>
      <w:lang w:val="en-US" w:eastAsia="zh-CN" w:bidi="ar-SA"/>
    </w:rPr>
  </w:style>
  <w:style w:type="paragraph" w:customStyle="1" w:styleId="CharChar41">
    <w:name w:val="Char Char41"/>
    <w:basedOn w:val="a6"/>
    <w:qFormat/>
    <w:rsid w:val="008521A1"/>
    <w:pPr>
      <w:widowControl/>
      <w:spacing w:line="400" w:lineRule="exact"/>
      <w:jc w:val="center"/>
    </w:pPr>
  </w:style>
  <w:style w:type="character" w:customStyle="1" w:styleId="Charf2">
    <w:name w:val="批注文字 Char"/>
    <w:uiPriority w:val="99"/>
    <w:rsid w:val="008521A1"/>
    <w:rPr>
      <w:kern w:val="2"/>
      <w:sz w:val="21"/>
      <w:szCs w:val="24"/>
    </w:rPr>
  </w:style>
  <w:style w:type="character" w:customStyle="1" w:styleId="Charf3">
    <w:name w:val="标题 Char"/>
    <w:rsid w:val="008521A1"/>
    <w:rPr>
      <w:b/>
      <w:kern w:val="2"/>
      <w:sz w:val="32"/>
    </w:rPr>
  </w:style>
  <w:style w:type="character" w:customStyle="1" w:styleId="1Char">
    <w:name w:val="标题 1 Char"/>
    <w:basedOn w:val="a8"/>
    <w:link w:val="11"/>
    <w:rsid w:val="008521A1"/>
    <w:rPr>
      <w:rFonts w:ascii="宋体"/>
      <w:b/>
      <w:kern w:val="44"/>
      <w:sz w:val="32"/>
    </w:rPr>
  </w:style>
  <w:style w:type="character" w:customStyle="1" w:styleId="4Char">
    <w:name w:val="标题 4 Char"/>
    <w:basedOn w:val="a8"/>
    <w:link w:val="4"/>
    <w:rsid w:val="008521A1"/>
    <w:rPr>
      <w:sz w:val="24"/>
    </w:rPr>
  </w:style>
  <w:style w:type="character" w:customStyle="1" w:styleId="5Char">
    <w:name w:val="标题 5 Char"/>
    <w:basedOn w:val="a8"/>
    <w:link w:val="5"/>
    <w:rsid w:val="008521A1"/>
    <w:rPr>
      <w:b/>
      <w:sz w:val="28"/>
    </w:rPr>
  </w:style>
  <w:style w:type="character" w:customStyle="1" w:styleId="6Char">
    <w:name w:val="标题 6 Char"/>
    <w:basedOn w:val="a8"/>
    <w:link w:val="6"/>
    <w:rsid w:val="008521A1"/>
    <w:rPr>
      <w:rFonts w:ascii="Arial" w:eastAsia="黑体" w:hAnsi="Arial"/>
      <w:b/>
      <w:sz w:val="24"/>
    </w:rPr>
  </w:style>
  <w:style w:type="character" w:customStyle="1" w:styleId="7Char">
    <w:name w:val="标题 7 Char"/>
    <w:basedOn w:val="a8"/>
    <w:link w:val="7"/>
    <w:rsid w:val="008521A1"/>
    <w:rPr>
      <w:b/>
      <w:sz w:val="24"/>
    </w:rPr>
  </w:style>
  <w:style w:type="character" w:customStyle="1" w:styleId="8Char">
    <w:name w:val="标题 8 Char"/>
    <w:basedOn w:val="a8"/>
    <w:link w:val="8"/>
    <w:rsid w:val="008521A1"/>
    <w:rPr>
      <w:rFonts w:ascii="Arial" w:eastAsia="黑体" w:hAnsi="Arial"/>
      <w:sz w:val="24"/>
    </w:rPr>
  </w:style>
  <w:style w:type="character" w:customStyle="1" w:styleId="9Char">
    <w:name w:val="标题 9 Char"/>
    <w:basedOn w:val="a8"/>
    <w:link w:val="9"/>
    <w:rsid w:val="008521A1"/>
    <w:rPr>
      <w:rFonts w:ascii="Arial" w:eastAsia="黑体" w:hAnsi="Arial"/>
      <w:sz w:val="21"/>
    </w:rPr>
  </w:style>
  <w:style w:type="character" w:customStyle="1" w:styleId="Char0">
    <w:name w:val="文档结构图 Char"/>
    <w:basedOn w:val="a8"/>
    <w:link w:val="ae"/>
    <w:rsid w:val="008521A1"/>
    <w:rPr>
      <w:kern w:val="2"/>
      <w:sz w:val="21"/>
      <w:szCs w:val="24"/>
      <w:shd w:val="clear" w:color="auto" w:fill="000080"/>
    </w:rPr>
  </w:style>
  <w:style w:type="character" w:customStyle="1" w:styleId="3Char">
    <w:name w:val="正文文本 3 Char"/>
    <w:basedOn w:val="a8"/>
    <w:link w:val="31"/>
    <w:rsid w:val="008521A1"/>
    <w:rPr>
      <w:kern w:val="2"/>
      <w:sz w:val="16"/>
      <w:szCs w:val="16"/>
    </w:rPr>
  </w:style>
  <w:style w:type="character" w:customStyle="1" w:styleId="Char2">
    <w:name w:val="正文文本 Char"/>
    <w:basedOn w:val="a8"/>
    <w:link w:val="af"/>
    <w:rsid w:val="008521A1"/>
    <w:rPr>
      <w:rFonts w:ascii="宋体" w:hAnsi="宋体"/>
      <w:kern w:val="2"/>
      <w:sz w:val="24"/>
      <w:szCs w:val="24"/>
    </w:rPr>
  </w:style>
  <w:style w:type="character" w:customStyle="1" w:styleId="Char4">
    <w:name w:val="日期 Char"/>
    <w:basedOn w:val="a8"/>
    <w:link w:val="af3"/>
    <w:rsid w:val="008521A1"/>
    <w:rPr>
      <w:rFonts w:ascii="仿宋_GB2312" w:eastAsia="仿宋_GB2312" w:hAnsi="宋体"/>
      <w:color w:val="000000"/>
      <w:kern w:val="2"/>
      <w:sz w:val="24"/>
      <w:szCs w:val="24"/>
    </w:rPr>
  </w:style>
  <w:style w:type="character" w:customStyle="1" w:styleId="2Char">
    <w:name w:val="正文文本缩进 2 Char"/>
    <w:basedOn w:val="a8"/>
    <w:link w:val="23"/>
    <w:rsid w:val="008521A1"/>
    <w:rPr>
      <w:rFonts w:ascii="仿宋_GB2312" w:eastAsia="仿宋_GB2312"/>
      <w:kern w:val="2"/>
      <w:sz w:val="24"/>
      <w:szCs w:val="24"/>
    </w:rPr>
  </w:style>
  <w:style w:type="character" w:customStyle="1" w:styleId="Char5">
    <w:name w:val="批注框文本 Char"/>
    <w:basedOn w:val="a8"/>
    <w:link w:val="af4"/>
    <w:rsid w:val="008521A1"/>
    <w:rPr>
      <w:kern w:val="2"/>
      <w:sz w:val="18"/>
      <w:szCs w:val="18"/>
    </w:rPr>
  </w:style>
  <w:style w:type="character" w:customStyle="1" w:styleId="3Char0">
    <w:name w:val="正文文本缩进 3 Char"/>
    <w:basedOn w:val="a8"/>
    <w:link w:val="33"/>
    <w:rsid w:val="008521A1"/>
    <w:rPr>
      <w:rFonts w:ascii="宋体"/>
      <w:sz w:val="24"/>
    </w:rPr>
  </w:style>
  <w:style w:type="character" w:customStyle="1" w:styleId="HTMLChar">
    <w:name w:val="HTML 预设格式 Char"/>
    <w:basedOn w:val="a8"/>
    <w:link w:val="HTML"/>
    <w:rsid w:val="008521A1"/>
    <w:rPr>
      <w:rFonts w:ascii="宋体" w:hAnsi="宋体" w:cs="宋体"/>
      <w:sz w:val="24"/>
      <w:szCs w:val="24"/>
    </w:rPr>
  </w:style>
  <w:style w:type="character" w:customStyle="1" w:styleId="Char">
    <w:name w:val="批注主题 Char"/>
    <w:basedOn w:val="afff2"/>
    <w:link w:val="ab"/>
    <w:rsid w:val="008521A1"/>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0"/>
    <w:link w:val="24"/>
    <w:rsid w:val="008521A1"/>
    <w:rPr>
      <w:rFonts w:eastAsia="宋体"/>
      <w:kern w:val="2"/>
      <w:sz w:val="24"/>
      <w:szCs w:val="24"/>
      <w:lang w:val="en-US" w:eastAsia="zh-CN" w:bidi="ar-SA"/>
    </w:rPr>
  </w:style>
  <w:style w:type="paragraph" w:customStyle="1" w:styleId="afff6">
    <w:name w:val="图例"/>
    <w:basedOn w:val="a6"/>
    <w:rsid w:val="008521A1"/>
    <w:pPr>
      <w:spacing w:before="120" w:after="120" w:line="360" w:lineRule="auto"/>
      <w:jc w:val="center"/>
    </w:pPr>
    <w:rPr>
      <w:rFonts w:eastAsia="仿宋_GB2312"/>
      <w:b/>
      <w:sz w:val="24"/>
      <w:szCs w:val="20"/>
    </w:rPr>
  </w:style>
  <w:style w:type="table" w:customStyle="1" w:styleId="TableNormal">
    <w:name w:val="Table Normal"/>
    <w:uiPriority w:val="2"/>
    <w:unhideWhenUsed/>
    <w:qFormat/>
    <w:rsid w:val="008521A1"/>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rsid w:val="008521A1"/>
    <w:pPr>
      <w:autoSpaceDE w:val="0"/>
      <w:autoSpaceDN w:val="0"/>
      <w:jc w:val="left"/>
    </w:pPr>
    <w:rPr>
      <w:rFonts w:ascii="宋体" w:hAnsi="宋体" w:cs="宋体"/>
      <w:kern w:val="0"/>
      <w:sz w:val="22"/>
      <w:szCs w:val="22"/>
      <w:lang w:eastAsia="en-US"/>
    </w:rPr>
  </w:style>
  <w:style w:type="paragraph" w:customStyle="1" w:styleId="pf0">
    <w:name w:val="pf0"/>
    <w:basedOn w:val="a6"/>
    <w:rsid w:val="008521A1"/>
    <w:pPr>
      <w:widowControl/>
      <w:spacing w:before="100" w:beforeAutospacing="1" w:after="100" w:afterAutospacing="1"/>
      <w:jc w:val="left"/>
    </w:pPr>
    <w:rPr>
      <w:rFonts w:ascii="宋体" w:hAnsi="宋体" w:cs="宋体"/>
      <w:kern w:val="0"/>
      <w:sz w:val="24"/>
    </w:rPr>
  </w:style>
  <w:style w:type="character" w:customStyle="1" w:styleId="cf01">
    <w:name w:val="cf01"/>
    <w:basedOn w:val="a8"/>
    <w:rsid w:val="008521A1"/>
    <w:rPr>
      <w:rFonts w:ascii="Microsoft YaHei UI" w:eastAsia="Microsoft YaHei UI" w:hAnsi="Microsoft YaHei UI" w:hint="eastAsia"/>
      <w:sz w:val="18"/>
      <w:szCs w:val="18"/>
    </w:rPr>
  </w:style>
  <w:style w:type="character" w:customStyle="1" w:styleId="cf21">
    <w:name w:val="cf21"/>
    <w:basedOn w:val="a8"/>
    <w:rsid w:val="008521A1"/>
    <w:rPr>
      <w:rFonts w:ascii="Microsoft YaHei UI" w:eastAsia="Microsoft YaHei UI" w:hAnsi="Microsoft YaHei UI" w:hint="eastAsia"/>
      <w:sz w:val="18"/>
      <w:szCs w:val="18"/>
      <w:shd w:val="clear" w:color="auto" w:fill="FFFFFF"/>
    </w:rPr>
  </w:style>
  <w:style w:type="character" w:customStyle="1" w:styleId="cf11">
    <w:name w:val="cf11"/>
    <w:basedOn w:val="a8"/>
    <w:rsid w:val="008521A1"/>
    <w:rPr>
      <w:rFonts w:ascii="Microsoft YaHei UI" w:eastAsia="Microsoft YaHei UI" w:hAnsi="Microsoft YaHei UI" w:hint="eastAsia"/>
      <w:sz w:val="18"/>
      <w:szCs w:val="18"/>
    </w:rPr>
  </w:style>
  <w:style w:type="character" w:customStyle="1" w:styleId="Char17">
    <w:name w:val="列出段落 Char1"/>
    <w:link w:val="afff7"/>
    <w:uiPriority w:val="34"/>
    <w:qFormat/>
    <w:rsid w:val="00177927"/>
    <w:rPr>
      <w:rFonts w:ascii="Calibri" w:hAnsi="Calibri"/>
      <w:kern w:val="2"/>
      <w:sz w:val="21"/>
      <w:szCs w:val="22"/>
    </w:rPr>
  </w:style>
  <w:style w:type="paragraph" w:styleId="afff7">
    <w:name w:val="List Paragraph"/>
    <w:basedOn w:val="a6"/>
    <w:link w:val="Char17"/>
    <w:uiPriority w:val="34"/>
    <w:qFormat/>
    <w:rsid w:val="00177927"/>
    <w:pPr>
      <w:ind w:firstLineChars="200" w:firstLine="420"/>
    </w:pPr>
    <w:rPr>
      <w:rFonts w:ascii="Calibri" w:hAnsi="Calibri"/>
      <w:szCs w:val="22"/>
    </w:rPr>
  </w:style>
  <w:style w:type="table" w:customStyle="1" w:styleId="1f">
    <w:name w:val="网格型1"/>
    <w:basedOn w:val="a9"/>
    <w:next w:val="aff"/>
    <w:uiPriority w:val="39"/>
    <w:rsid w:val="00716ECC"/>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8"/>
    <w:qFormat/>
    <w:rsid w:val="00310481"/>
    <w:rPr>
      <w:rFonts w:ascii="宋体" w:eastAsia="宋体" w:hAnsi="宋体" w:cs="宋体" w:hint="eastAsia"/>
      <w:color w:val="000000"/>
      <w:sz w:val="16"/>
      <w:szCs w:val="16"/>
      <w:u w:val="none"/>
    </w:rPr>
  </w:style>
  <w:style w:type="character" w:customStyle="1" w:styleId="font41">
    <w:name w:val="font41"/>
    <w:basedOn w:val="a8"/>
    <w:qFormat/>
    <w:rsid w:val="00310481"/>
    <w:rPr>
      <w:rFonts w:ascii="宋体" w:eastAsia="宋体" w:hAnsi="宋体" w:cs="宋体" w:hint="eastAsia"/>
      <w:color w:val="00B05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5125">
      <w:bodyDiv w:val="1"/>
      <w:marLeft w:val="0"/>
      <w:marRight w:val="0"/>
      <w:marTop w:val="0"/>
      <w:marBottom w:val="0"/>
      <w:divBdr>
        <w:top w:val="none" w:sz="0" w:space="0" w:color="auto"/>
        <w:left w:val="none" w:sz="0" w:space="0" w:color="auto"/>
        <w:bottom w:val="none" w:sz="0" w:space="0" w:color="auto"/>
        <w:right w:val="none" w:sz="0" w:space="0" w:color="auto"/>
      </w:divBdr>
    </w:div>
    <w:div w:id="510341970">
      <w:bodyDiv w:val="1"/>
      <w:marLeft w:val="0"/>
      <w:marRight w:val="0"/>
      <w:marTop w:val="0"/>
      <w:marBottom w:val="0"/>
      <w:divBdr>
        <w:top w:val="none" w:sz="0" w:space="0" w:color="auto"/>
        <w:left w:val="none" w:sz="0" w:space="0" w:color="auto"/>
        <w:bottom w:val="none" w:sz="0" w:space="0" w:color="auto"/>
        <w:right w:val="none" w:sz="0" w:space="0" w:color="auto"/>
      </w:divBdr>
    </w:div>
    <w:div w:id="547498559">
      <w:bodyDiv w:val="1"/>
      <w:marLeft w:val="0"/>
      <w:marRight w:val="0"/>
      <w:marTop w:val="0"/>
      <w:marBottom w:val="0"/>
      <w:divBdr>
        <w:top w:val="none" w:sz="0" w:space="0" w:color="auto"/>
        <w:left w:val="none" w:sz="0" w:space="0" w:color="auto"/>
        <w:bottom w:val="none" w:sz="0" w:space="0" w:color="auto"/>
        <w:right w:val="none" w:sz="0" w:space="0" w:color="auto"/>
      </w:divBdr>
    </w:div>
    <w:div w:id="897932449">
      <w:bodyDiv w:val="1"/>
      <w:marLeft w:val="0"/>
      <w:marRight w:val="0"/>
      <w:marTop w:val="0"/>
      <w:marBottom w:val="0"/>
      <w:divBdr>
        <w:top w:val="none" w:sz="0" w:space="0" w:color="auto"/>
        <w:left w:val="none" w:sz="0" w:space="0" w:color="auto"/>
        <w:bottom w:val="none" w:sz="0" w:space="0" w:color="auto"/>
        <w:right w:val="none" w:sz="0" w:space="0" w:color="auto"/>
      </w:divBdr>
    </w:div>
    <w:div w:id="971904063">
      <w:bodyDiv w:val="1"/>
      <w:marLeft w:val="0"/>
      <w:marRight w:val="0"/>
      <w:marTop w:val="0"/>
      <w:marBottom w:val="0"/>
      <w:divBdr>
        <w:top w:val="none" w:sz="0" w:space="0" w:color="auto"/>
        <w:left w:val="none" w:sz="0" w:space="0" w:color="auto"/>
        <w:bottom w:val="none" w:sz="0" w:space="0" w:color="auto"/>
        <w:right w:val="none" w:sz="0" w:space="0" w:color="auto"/>
      </w:divBdr>
    </w:div>
    <w:div w:id="1063719640">
      <w:bodyDiv w:val="1"/>
      <w:marLeft w:val="0"/>
      <w:marRight w:val="0"/>
      <w:marTop w:val="0"/>
      <w:marBottom w:val="0"/>
      <w:divBdr>
        <w:top w:val="none" w:sz="0" w:space="0" w:color="auto"/>
        <w:left w:val="none" w:sz="0" w:space="0" w:color="auto"/>
        <w:bottom w:val="none" w:sz="0" w:space="0" w:color="auto"/>
        <w:right w:val="none" w:sz="0" w:space="0" w:color="auto"/>
      </w:divBdr>
    </w:div>
    <w:div w:id="1201673405">
      <w:bodyDiv w:val="1"/>
      <w:marLeft w:val="0"/>
      <w:marRight w:val="0"/>
      <w:marTop w:val="0"/>
      <w:marBottom w:val="0"/>
      <w:divBdr>
        <w:top w:val="none" w:sz="0" w:space="0" w:color="auto"/>
        <w:left w:val="none" w:sz="0" w:space="0" w:color="auto"/>
        <w:bottom w:val="none" w:sz="0" w:space="0" w:color="auto"/>
        <w:right w:val="none" w:sz="0" w:space="0" w:color="auto"/>
      </w:divBdr>
    </w:div>
    <w:div w:id="1208495334">
      <w:bodyDiv w:val="1"/>
      <w:marLeft w:val="0"/>
      <w:marRight w:val="0"/>
      <w:marTop w:val="0"/>
      <w:marBottom w:val="0"/>
      <w:divBdr>
        <w:top w:val="none" w:sz="0" w:space="0" w:color="auto"/>
        <w:left w:val="none" w:sz="0" w:space="0" w:color="auto"/>
        <w:bottom w:val="none" w:sz="0" w:space="0" w:color="auto"/>
        <w:right w:val="none" w:sz="0" w:space="0" w:color="auto"/>
      </w:divBdr>
    </w:div>
    <w:div w:id="1218665165">
      <w:bodyDiv w:val="1"/>
      <w:marLeft w:val="0"/>
      <w:marRight w:val="0"/>
      <w:marTop w:val="0"/>
      <w:marBottom w:val="0"/>
      <w:divBdr>
        <w:top w:val="none" w:sz="0" w:space="0" w:color="auto"/>
        <w:left w:val="none" w:sz="0" w:space="0" w:color="auto"/>
        <w:bottom w:val="none" w:sz="0" w:space="0" w:color="auto"/>
        <w:right w:val="none" w:sz="0" w:space="0" w:color="auto"/>
      </w:divBdr>
    </w:div>
    <w:div w:id="1270238893">
      <w:bodyDiv w:val="1"/>
      <w:marLeft w:val="0"/>
      <w:marRight w:val="0"/>
      <w:marTop w:val="0"/>
      <w:marBottom w:val="0"/>
      <w:divBdr>
        <w:top w:val="none" w:sz="0" w:space="0" w:color="auto"/>
        <w:left w:val="none" w:sz="0" w:space="0" w:color="auto"/>
        <w:bottom w:val="none" w:sz="0" w:space="0" w:color="auto"/>
        <w:right w:val="none" w:sz="0" w:space="0" w:color="auto"/>
      </w:divBdr>
    </w:div>
    <w:div w:id="1529297732">
      <w:bodyDiv w:val="1"/>
      <w:marLeft w:val="0"/>
      <w:marRight w:val="0"/>
      <w:marTop w:val="0"/>
      <w:marBottom w:val="0"/>
      <w:divBdr>
        <w:top w:val="none" w:sz="0" w:space="0" w:color="auto"/>
        <w:left w:val="none" w:sz="0" w:space="0" w:color="auto"/>
        <w:bottom w:val="none" w:sz="0" w:space="0" w:color="auto"/>
        <w:right w:val="none" w:sz="0" w:space="0" w:color="auto"/>
      </w:divBdr>
    </w:div>
    <w:div w:id="1567184435">
      <w:bodyDiv w:val="1"/>
      <w:marLeft w:val="0"/>
      <w:marRight w:val="0"/>
      <w:marTop w:val="0"/>
      <w:marBottom w:val="0"/>
      <w:divBdr>
        <w:top w:val="none" w:sz="0" w:space="0" w:color="auto"/>
        <w:left w:val="none" w:sz="0" w:space="0" w:color="auto"/>
        <w:bottom w:val="none" w:sz="0" w:space="0" w:color="auto"/>
        <w:right w:val="none" w:sz="0" w:space="0" w:color="auto"/>
      </w:divBdr>
    </w:div>
    <w:div w:id="1588153615">
      <w:bodyDiv w:val="1"/>
      <w:marLeft w:val="0"/>
      <w:marRight w:val="0"/>
      <w:marTop w:val="0"/>
      <w:marBottom w:val="0"/>
      <w:divBdr>
        <w:top w:val="none" w:sz="0" w:space="0" w:color="auto"/>
        <w:left w:val="none" w:sz="0" w:space="0" w:color="auto"/>
        <w:bottom w:val="none" w:sz="0" w:space="0" w:color="auto"/>
        <w:right w:val="none" w:sz="0" w:space="0" w:color="auto"/>
      </w:divBdr>
    </w:div>
    <w:div w:id="1658528925">
      <w:bodyDiv w:val="1"/>
      <w:marLeft w:val="0"/>
      <w:marRight w:val="0"/>
      <w:marTop w:val="0"/>
      <w:marBottom w:val="0"/>
      <w:divBdr>
        <w:top w:val="none" w:sz="0" w:space="0" w:color="auto"/>
        <w:left w:val="none" w:sz="0" w:space="0" w:color="auto"/>
        <w:bottom w:val="none" w:sz="0" w:space="0" w:color="auto"/>
        <w:right w:val="none" w:sz="0" w:space="0" w:color="auto"/>
      </w:divBdr>
    </w:div>
    <w:div w:id="1724522196">
      <w:bodyDiv w:val="1"/>
      <w:marLeft w:val="0"/>
      <w:marRight w:val="0"/>
      <w:marTop w:val="0"/>
      <w:marBottom w:val="0"/>
      <w:divBdr>
        <w:top w:val="none" w:sz="0" w:space="0" w:color="auto"/>
        <w:left w:val="none" w:sz="0" w:space="0" w:color="auto"/>
        <w:bottom w:val="none" w:sz="0" w:space="0" w:color="auto"/>
        <w:right w:val="none" w:sz="0" w:space="0" w:color="auto"/>
      </w:divBdr>
    </w:div>
    <w:div w:id="1785078787">
      <w:bodyDiv w:val="1"/>
      <w:marLeft w:val="0"/>
      <w:marRight w:val="0"/>
      <w:marTop w:val="0"/>
      <w:marBottom w:val="0"/>
      <w:divBdr>
        <w:top w:val="none" w:sz="0" w:space="0" w:color="auto"/>
        <w:left w:val="none" w:sz="0" w:space="0" w:color="auto"/>
        <w:bottom w:val="none" w:sz="0" w:space="0" w:color="auto"/>
        <w:right w:val="none" w:sz="0" w:space="0" w:color="auto"/>
      </w:divBdr>
    </w:div>
    <w:div w:id="1924562048">
      <w:bodyDiv w:val="1"/>
      <w:marLeft w:val="0"/>
      <w:marRight w:val="0"/>
      <w:marTop w:val="0"/>
      <w:marBottom w:val="0"/>
      <w:divBdr>
        <w:top w:val="none" w:sz="0" w:space="0" w:color="auto"/>
        <w:left w:val="none" w:sz="0" w:space="0" w:color="auto"/>
        <w:bottom w:val="none" w:sz="0" w:space="0" w:color="auto"/>
        <w:right w:val="none" w:sz="0" w:space="0" w:color="auto"/>
      </w:divBdr>
    </w:div>
    <w:div w:id="1994720681">
      <w:bodyDiv w:val="1"/>
      <w:marLeft w:val="0"/>
      <w:marRight w:val="0"/>
      <w:marTop w:val="0"/>
      <w:marBottom w:val="0"/>
      <w:divBdr>
        <w:top w:val="none" w:sz="0" w:space="0" w:color="auto"/>
        <w:left w:val="none" w:sz="0" w:space="0" w:color="auto"/>
        <w:bottom w:val="none" w:sz="0" w:space="0" w:color="auto"/>
        <w:right w:val="none" w:sz="0" w:space="0" w:color="auto"/>
      </w:divBdr>
    </w:div>
    <w:div w:id="2015524982">
      <w:bodyDiv w:val="1"/>
      <w:marLeft w:val="0"/>
      <w:marRight w:val="0"/>
      <w:marTop w:val="0"/>
      <w:marBottom w:val="0"/>
      <w:divBdr>
        <w:top w:val="none" w:sz="0" w:space="0" w:color="auto"/>
        <w:left w:val="none" w:sz="0" w:space="0" w:color="auto"/>
        <w:bottom w:val="none" w:sz="0" w:space="0" w:color="auto"/>
        <w:right w:val="none" w:sz="0" w:space="0" w:color="auto"/>
      </w:divBdr>
    </w:div>
    <w:div w:id="2028478535">
      <w:bodyDiv w:val="1"/>
      <w:marLeft w:val="0"/>
      <w:marRight w:val="0"/>
      <w:marTop w:val="0"/>
      <w:marBottom w:val="0"/>
      <w:divBdr>
        <w:top w:val="none" w:sz="0" w:space="0" w:color="auto"/>
        <w:left w:val="none" w:sz="0" w:space="0" w:color="auto"/>
        <w:bottom w:val="none" w:sz="0" w:space="0" w:color="auto"/>
        <w:right w:val="none" w:sz="0" w:space="0" w:color="auto"/>
      </w:divBdr>
    </w:div>
    <w:div w:id="2070573367">
      <w:bodyDiv w:val="1"/>
      <w:marLeft w:val="0"/>
      <w:marRight w:val="0"/>
      <w:marTop w:val="0"/>
      <w:marBottom w:val="0"/>
      <w:divBdr>
        <w:top w:val="none" w:sz="0" w:space="0" w:color="auto"/>
        <w:left w:val="none" w:sz="0" w:space="0" w:color="auto"/>
        <w:bottom w:val="none" w:sz="0" w:space="0" w:color="auto"/>
        <w:right w:val="none" w:sz="0" w:space="0" w:color="auto"/>
      </w:divBdr>
    </w:div>
    <w:div w:id="2113624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A2053-D767-4983-8A26-70D4B663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113</Pages>
  <Words>57045</Words>
  <Characters>11071</Characters>
  <Application>Microsoft Office Word</Application>
  <DocSecurity>0</DocSecurity>
  <Lines>92</Lines>
  <Paragraphs>135</Paragraphs>
  <ScaleCrop>false</ScaleCrop>
  <Company>China</Company>
  <LinksUpToDate>false</LinksUpToDate>
  <CharactersWithSpaces>67981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Mez</cp:lastModifiedBy>
  <cp:revision>167</cp:revision>
  <cp:lastPrinted>2025-04-29T03:27:00Z</cp:lastPrinted>
  <dcterms:created xsi:type="dcterms:W3CDTF">2024-12-23T01:58:00Z</dcterms:created>
  <dcterms:modified xsi:type="dcterms:W3CDTF">2025-08-11T11:33:00Z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B196972313054D4789BB25DBD05B5736</vt:lpwstr>
  </property>
</Properties>
</file>