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55AC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highlight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highlight w:val="none"/>
          <w:lang w:eastAsia="zh-CN"/>
        </w:rPr>
        <w:t>国家会议中心二期6号门区（天辰东路）景观提升绿化施工项目</w:t>
      </w:r>
      <w:r>
        <w:rPr>
          <w:rFonts w:hint="eastAsia" w:ascii="华文中宋" w:hAnsi="华文中宋" w:eastAsia="华文中宋"/>
          <w:highlight w:val="none"/>
        </w:rPr>
        <w:t>成交结果公告</w:t>
      </w:r>
      <w:bookmarkEnd w:id="0"/>
      <w:bookmarkEnd w:id="1"/>
    </w:p>
    <w:p w14:paraId="1FB5F1AA">
      <w:pPr>
        <w:jc w:val="left"/>
        <w:rPr>
          <w:rFonts w:hint="eastAsia" w:ascii="黑体" w:hAnsi="黑体" w:eastAsia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一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项目编号：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11010525210200024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228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-XM001</w:t>
      </w:r>
    </w:p>
    <w:p w14:paraId="57F4CBF8">
      <w:pPr>
        <w:rPr>
          <w:rFonts w:hint="eastAsia" w:ascii="黑体" w:hAnsi="黑体" w:eastAsia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二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项目名称：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国家会议中心二期6号门区（天辰东路）景观提升绿化施工项目</w:t>
      </w:r>
    </w:p>
    <w:p w14:paraId="52496DF2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三、成交信息</w:t>
      </w:r>
    </w:p>
    <w:p w14:paraId="3C32451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中瑞盛世（北京）建筑有限公司</w:t>
      </w:r>
    </w:p>
    <w:p w14:paraId="6B4B083F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北京市丰台区锦丰路 1 号楼</w:t>
      </w:r>
    </w:p>
    <w:p w14:paraId="475B11B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成交金额：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3,588,054.91（元人民币）</w:t>
      </w:r>
    </w:p>
    <w:p w14:paraId="12FE4DFF">
      <w:pPr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四、主要标的信息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7DB6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000" w:type="pct"/>
          </w:tcPr>
          <w:p w14:paraId="13347A3E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工程类</w:t>
            </w:r>
          </w:p>
        </w:tc>
      </w:tr>
      <w:tr w14:paraId="6473E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4A932D9F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景观提升绿化施工项目</w:t>
            </w:r>
          </w:p>
          <w:p w14:paraId="1A6F381C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范围：为提升国家会议中心二期6号门区（天辰东路）东侧景观效果，本绿化工程主要包含：拆移北部游客中心西侧、南侧的路面、砖结构、座椅、花箱、路灯、庭院灯、雕塑等现状设施，铲除草坪、棣棠等植物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；</w:t>
            </w:r>
            <w:bookmarkStart w:id="10" w:name="_GoBack"/>
            <w:bookmarkEnd w:id="10"/>
          </w:p>
          <w:p w14:paraId="6324AE93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施工工期：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9月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日之前完成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，具体时间以甲方要求为准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；</w:t>
            </w:r>
          </w:p>
          <w:p w14:paraId="0B2A24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项目经理：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张丽娟</w:t>
            </w:r>
          </w:p>
          <w:p w14:paraId="72B57A75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执业证书信息：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京1422014201623704</w:t>
            </w:r>
          </w:p>
        </w:tc>
      </w:tr>
    </w:tbl>
    <w:p w14:paraId="4BEF096C"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评审专家名单：</w:t>
      </w:r>
    </w:p>
    <w:p w14:paraId="4769845A">
      <w:pPr>
        <w:ind w:firstLine="560" w:firstLineChars="200"/>
        <w:rPr>
          <w:rFonts w:hint="default" w:ascii="仿宋" w:hAnsi="仿宋" w:eastAsia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刘丽、刘国辉、巩湘军</w:t>
      </w:r>
    </w:p>
    <w:p w14:paraId="1E4B21B2"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代理服务收费标准及金额：</w:t>
      </w:r>
    </w:p>
    <w:p w14:paraId="54EBC848"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采购代理机构采用差额累进方式计算服务费，具体收费标准详见其他补充事宜。</w:t>
      </w:r>
    </w:p>
    <w:p w14:paraId="4F8113BF">
      <w:pPr>
        <w:ind w:firstLine="560" w:firstLineChars="200"/>
        <w:rPr>
          <w:rFonts w:hint="default" w:ascii="仿宋" w:hAnsi="仿宋" w:eastAsia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本项目代理服务费总金额: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u w:val="single"/>
          <w:lang w:val="en-US" w:eastAsia="zh-CN"/>
        </w:rPr>
        <w:t>2.8116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万元（人民币）；</w:t>
      </w:r>
    </w:p>
    <w:p w14:paraId="755BAAA1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七、公告期限</w:t>
      </w:r>
    </w:p>
    <w:p w14:paraId="39428D4D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个工作日。</w:t>
      </w:r>
    </w:p>
    <w:p w14:paraId="63634053">
      <w:pPr>
        <w:rPr>
          <w:rFonts w:ascii="黑体" w:hAnsi="黑体" w:eastAsia="黑体" w:cs="仿宋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sz w:val="28"/>
          <w:szCs w:val="28"/>
          <w:highlight w:val="none"/>
        </w:rPr>
        <w:t>八、其他补充事宜</w:t>
      </w:r>
    </w:p>
    <w:tbl>
      <w:tblPr>
        <w:tblStyle w:val="9"/>
        <w:tblW w:w="49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5638"/>
        <w:gridCol w:w="1342"/>
      </w:tblGrid>
      <w:tr w14:paraId="5012A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0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包号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综合得分</w:t>
            </w:r>
          </w:p>
        </w:tc>
      </w:tr>
      <w:tr w14:paraId="71D43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E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E8A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中瑞盛世（北京）建筑有限公司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4C5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86.47</w:t>
            </w:r>
          </w:p>
        </w:tc>
      </w:tr>
    </w:tbl>
    <w:p w14:paraId="3E44C28F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0A691230">
      <w:pPr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35C75958">
      <w:pPr>
        <w:shd w:val="clear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具体标准见下表：</w:t>
      </w:r>
    </w:p>
    <w:p w14:paraId="5DF0545E">
      <w:pPr>
        <w:pStyle w:val="2"/>
        <w:jc w:val="center"/>
      </w:pPr>
      <w:r>
        <w:drawing>
          <wp:inline distT="0" distB="0" distL="114300" distR="114300">
            <wp:extent cx="4838700" cy="2362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DEF85">
      <w:pPr>
        <w:shd w:val="clear"/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计费基数：成交金额。</w:t>
      </w:r>
    </w:p>
    <w:p w14:paraId="5059C142">
      <w:pPr>
        <w:shd w:val="clear"/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计算公式：采购代理服务收费按差额定率累进法计算。例如：某货物采购代理业务中标金额为6000万元，计算招标代理服务收费额如下：</w:t>
      </w:r>
    </w:p>
    <w:p w14:paraId="0AACFEB4">
      <w:pPr>
        <w:shd w:val="clear"/>
        <w:spacing w:line="360" w:lineRule="auto"/>
        <w:jc w:val="center"/>
        <w:rPr>
          <w:rFonts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100万元×1.5%=1.5万元</w:t>
      </w:r>
    </w:p>
    <w:p w14:paraId="40F39278">
      <w:pPr>
        <w:shd w:val="clear"/>
        <w:spacing w:line="360" w:lineRule="auto"/>
        <w:jc w:val="center"/>
        <w:rPr>
          <w:rFonts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（500-100）万元×1.1%=4.4万元</w:t>
      </w:r>
    </w:p>
    <w:p w14:paraId="1FA9F703">
      <w:pPr>
        <w:shd w:val="clear"/>
        <w:spacing w:line="360" w:lineRule="auto"/>
        <w:jc w:val="center"/>
        <w:rPr>
          <w:rFonts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合计收费=1.5+4.4=</w:t>
      </w:r>
      <w:r>
        <w:rPr>
          <w:rFonts w:ascii="仿宋" w:hAnsi="仿宋" w:eastAsia="仿宋" w:cs="仿宋"/>
          <w:color w:val="auto"/>
          <w:highlight w:val="none"/>
        </w:rPr>
        <w:t>5</w:t>
      </w:r>
      <w:r>
        <w:rPr>
          <w:rFonts w:hint="eastAsia" w:ascii="仿宋" w:hAnsi="仿宋" w:eastAsia="仿宋" w:cs="仿宋"/>
          <w:color w:val="auto"/>
          <w:highlight w:val="none"/>
        </w:rPr>
        <w:t>.</w:t>
      </w:r>
      <w:r>
        <w:rPr>
          <w:rFonts w:ascii="仿宋" w:hAnsi="仿宋" w:eastAsia="仿宋" w:cs="仿宋"/>
          <w:color w:val="auto"/>
          <w:highlight w:val="none"/>
        </w:rPr>
        <w:t>9</w:t>
      </w:r>
      <w:r>
        <w:rPr>
          <w:rFonts w:hint="eastAsia" w:ascii="仿宋" w:hAnsi="仿宋" w:eastAsia="仿宋" w:cs="仿宋"/>
          <w:color w:val="auto"/>
          <w:highlight w:val="none"/>
        </w:rPr>
        <w:t>（万元）</w:t>
      </w:r>
    </w:p>
    <w:p w14:paraId="0616EE00">
      <w:pPr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九、凡对本次公告内容提出询问，请按以下方式联系。</w:t>
      </w:r>
    </w:p>
    <w:p w14:paraId="6D853594">
      <w:pPr>
        <w:pStyle w:val="4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  <w:highlight w:val="none"/>
        </w:rPr>
      </w:pPr>
      <w:bookmarkStart w:id="2" w:name="_Toc28359100"/>
      <w:bookmarkStart w:id="3" w:name="_Toc35393641"/>
      <w:bookmarkStart w:id="4" w:name="_Toc3539381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1.采购人信息</w:t>
      </w:r>
      <w:bookmarkEnd w:id="2"/>
      <w:bookmarkEnd w:id="3"/>
      <w:bookmarkEnd w:id="4"/>
      <w:bookmarkEnd w:id="5"/>
    </w:p>
    <w:p w14:paraId="52E1E081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名    称：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北京奥林匹克中心区管理委员会</w:t>
      </w:r>
    </w:p>
    <w:p w14:paraId="2D78DCA7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地    址：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北京市朝阳区北辰东路15号</w:t>
      </w:r>
    </w:p>
    <w:p w14:paraId="5B1F62BD">
      <w:pPr>
        <w:spacing w:line="360" w:lineRule="auto"/>
        <w:ind w:left="1129" w:leftChars="371" w:hanging="350" w:hangingChars="125"/>
        <w:jc w:val="lef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联系方式：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010-849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85189</w:t>
      </w:r>
    </w:p>
    <w:p w14:paraId="709EF6C3"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2.采购代理机构信息</w:t>
      </w:r>
    </w:p>
    <w:p w14:paraId="1930FCB7">
      <w:pPr>
        <w:spacing w:line="360" w:lineRule="auto"/>
        <w:ind w:firstLine="840" w:firstLineChars="300"/>
        <w:rPr>
          <w:rFonts w:hint="eastAsia" w:ascii="仿宋" w:hAnsi="仿宋" w:eastAsia="仿宋" w:cs="Times New Roman"/>
          <w:sz w:val="28"/>
          <w:szCs w:val="28"/>
          <w:highlight w:val="none"/>
        </w:rPr>
      </w:pPr>
      <w:bookmarkStart w:id="6" w:name="_Toc35393643"/>
      <w:bookmarkStart w:id="7" w:name="_Toc28359102"/>
      <w:bookmarkStart w:id="8" w:name="_Toc28359025"/>
      <w:bookmarkStart w:id="9" w:name="_Toc35393812"/>
      <w:r>
        <w:rPr>
          <w:rFonts w:hint="eastAsia" w:ascii="仿宋" w:hAnsi="仿宋" w:eastAsia="仿宋" w:cs="Times New Roman"/>
          <w:sz w:val="28"/>
          <w:szCs w:val="28"/>
          <w:highlight w:val="none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>中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  <w:lang w:val="en-US" w:eastAsia="zh-CN"/>
        </w:rPr>
        <w:t>技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>国际招标有限公司</w:t>
      </w:r>
    </w:p>
    <w:p w14:paraId="0616F83A">
      <w:pPr>
        <w:spacing w:line="360" w:lineRule="auto"/>
        <w:ind w:firstLine="840" w:firstLineChars="3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地　　址：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>北京市丰台区西营街1号院通用时代中心C座</w:t>
      </w:r>
    </w:p>
    <w:p w14:paraId="6467D924">
      <w:pPr>
        <w:spacing w:line="360" w:lineRule="auto"/>
        <w:ind w:firstLine="840" w:firstLineChars="3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>010-81168493</w:t>
      </w:r>
    </w:p>
    <w:p w14:paraId="50A98534"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highlight w:val="none"/>
        </w:rPr>
        <w:t>联系方式</w:t>
      </w:r>
      <w:bookmarkEnd w:id="6"/>
      <w:bookmarkEnd w:id="7"/>
      <w:bookmarkEnd w:id="8"/>
      <w:bookmarkEnd w:id="9"/>
    </w:p>
    <w:p w14:paraId="1973D53A">
      <w:pPr>
        <w:spacing w:line="360" w:lineRule="auto"/>
        <w:ind w:firstLine="840" w:firstLineChars="300"/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项目联系人：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>陈刚、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  <w:lang w:val="en-US" w:eastAsia="zh-CN"/>
        </w:rPr>
        <w:t>王昕</w:t>
      </w:r>
    </w:p>
    <w:p w14:paraId="4F85C63D">
      <w:pPr>
        <w:spacing w:line="360" w:lineRule="auto"/>
        <w:ind w:firstLine="840" w:firstLineChars="300"/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电　　  话：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>010-81168493、8289</w:t>
      </w:r>
    </w:p>
    <w:p w14:paraId="279C006A">
      <w:pPr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十、附件</w:t>
      </w:r>
    </w:p>
    <w:p w14:paraId="0D65A714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1.采购文件</w:t>
      </w:r>
    </w:p>
    <w:p w14:paraId="58D18205">
      <w:p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中小企业声明函</w:t>
      </w:r>
    </w:p>
    <w:p w14:paraId="60AF28BE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3.成交结果公告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4BEB7"/>
    <w:multiLevelType w:val="singleLevel"/>
    <w:tmpl w:val="2624BEB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ZjQ0NDFkMGQ2ODA4MzYyNWU1MzRkN2VlMWNmZmYifQ=="/>
  </w:docVars>
  <w:rsids>
    <w:rsidRoot w:val="2E9E2CC7"/>
    <w:rsid w:val="021E1C2F"/>
    <w:rsid w:val="03A03A53"/>
    <w:rsid w:val="03AC3B74"/>
    <w:rsid w:val="057228FE"/>
    <w:rsid w:val="066F5090"/>
    <w:rsid w:val="06C66CE9"/>
    <w:rsid w:val="09007D36"/>
    <w:rsid w:val="0A6B2D42"/>
    <w:rsid w:val="0EF455AD"/>
    <w:rsid w:val="0F7714C3"/>
    <w:rsid w:val="0FD07529"/>
    <w:rsid w:val="107C2883"/>
    <w:rsid w:val="10AB4F16"/>
    <w:rsid w:val="119E2473"/>
    <w:rsid w:val="11A402E3"/>
    <w:rsid w:val="129F0DCF"/>
    <w:rsid w:val="14873856"/>
    <w:rsid w:val="151B6B0E"/>
    <w:rsid w:val="19DF2B3D"/>
    <w:rsid w:val="1B43291B"/>
    <w:rsid w:val="1DB6271E"/>
    <w:rsid w:val="1DDB5112"/>
    <w:rsid w:val="1DF602FA"/>
    <w:rsid w:val="1E340D38"/>
    <w:rsid w:val="21D434A9"/>
    <w:rsid w:val="22B418B2"/>
    <w:rsid w:val="264C23C5"/>
    <w:rsid w:val="27875991"/>
    <w:rsid w:val="285971DE"/>
    <w:rsid w:val="28F94C79"/>
    <w:rsid w:val="29916F47"/>
    <w:rsid w:val="29930F11"/>
    <w:rsid w:val="29B50444"/>
    <w:rsid w:val="2A4F0617"/>
    <w:rsid w:val="2B1C2BA1"/>
    <w:rsid w:val="2C321762"/>
    <w:rsid w:val="2D1D4B3D"/>
    <w:rsid w:val="2D3E2F42"/>
    <w:rsid w:val="2DA05F8B"/>
    <w:rsid w:val="2E4648B5"/>
    <w:rsid w:val="2E9E2CC7"/>
    <w:rsid w:val="2F8D373D"/>
    <w:rsid w:val="312C5C60"/>
    <w:rsid w:val="31551635"/>
    <w:rsid w:val="33547631"/>
    <w:rsid w:val="33DC1ED1"/>
    <w:rsid w:val="34D83C7C"/>
    <w:rsid w:val="368F4016"/>
    <w:rsid w:val="36B31293"/>
    <w:rsid w:val="3AEF75EA"/>
    <w:rsid w:val="3E1758DB"/>
    <w:rsid w:val="3E7762B4"/>
    <w:rsid w:val="3F4E5C4B"/>
    <w:rsid w:val="447163C6"/>
    <w:rsid w:val="44A12948"/>
    <w:rsid w:val="46AA7D34"/>
    <w:rsid w:val="479A5A1B"/>
    <w:rsid w:val="48AA7310"/>
    <w:rsid w:val="4B586142"/>
    <w:rsid w:val="4B7F735B"/>
    <w:rsid w:val="4FBB7FCB"/>
    <w:rsid w:val="501612ED"/>
    <w:rsid w:val="503C7164"/>
    <w:rsid w:val="50724B2D"/>
    <w:rsid w:val="517479DC"/>
    <w:rsid w:val="52BD5E34"/>
    <w:rsid w:val="54337702"/>
    <w:rsid w:val="571C2770"/>
    <w:rsid w:val="57284577"/>
    <w:rsid w:val="5D7C0FBC"/>
    <w:rsid w:val="5DA64068"/>
    <w:rsid w:val="5E1F7B7F"/>
    <w:rsid w:val="5FDE109F"/>
    <w:rsid w:val="639332E1"/>
    <w:rsid w:val="65B37C6A"/>
    <w:rsid w:val="65EE21E8"/>
    <w:rsid w:val="661F70AE"/>
    <w:rsid w:val="6796339F"/>
    <w:rsid w:val="68751207"/>
    <w:rsid w:val="69B82FE5"/>
    <w:rsid w:val="6A8F3B8F"/>
    <w:rsid w:val="6E5D4C17"/>
    <w:rsid w:val="6E6E472E"/>
    <w:rsid w:val="708E0E9F"/>
    <w:rsid w:val="74C93DBF"/>
    <w:rsid w:val="79D25462"/>
    <w:rsid w:val="7A285AB8"/>
    <w:rsid w:val="7BDA6635"/>
    <w:rsid w:val="7DCD6F72"/>
    <w:rsid w:val="7E4F49A7"/>
    <w:rsid w:val="7F4E4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5">
    <w:name w:val="Body Text"/>
    <w:basedOn w:val="1"/>
    <w:next w:val="1"/>
    <w:qFormat/>
    <w:uiPriority w:val="99"/>
  </w:style>
  <w:style w:type="paragraph" w:styleId="6">
    <w:name w:val="Body Text Indent"/>
    <w:basedOn w:val="1"/>
    <w:next w:val="1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First Indent 2"/>
    <w:basedOn w:val="6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995</Characters>
  <Lines>0</Lines>
  <Paragraphs>0</Paragraphs>
  <TotalTime>0</TotalTime>
  <ScaleCrop>false</ScaleCrop>
  <LinksUpToDate>false</LinksUpToDate>
  <CharactersWithSpaces>1015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2022-03-21T01:18:00Z</dcterms:created>
  <dc:creator>昕</dc:creator>
  <cp:lastModifiedBy>吴家豪</cp:lastModifiedBy>
  <dcterms:modified xsi:type="dcterms:W3CDTF">2025-09-02T04:23:03Z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9FFED6B8E9D144BFBEBE4EC8DBED829D</vt:lpwstr>
  </property>
  <property fmtid="{D5CDD505-2E9C-101B-9397-08002B2CF9AE}" pid="4" name="KSOTemplateDocerSaveRecord">
    <vt:lpwstr>eyJoZGlkIjoiZGZlOTljNDE3Y2FmYThhMjgxY2Y3ODVlZmZjODA3NzkiLCJ1c2VySWQiOiI1MjIyMjE0NTMifQ==</vt:lpwstr>
  </property>
</Properties>
</file>