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right="-99" w:rightChars="-47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中标（成交）结果公告</w:t>
      </w:r>
      <w:bookmarkEnd w:id="0"/>
      <w:bookmarkEnd w:id="1"/>
    </w:p>
    <w:p>
      <w:pPr>
        <w:spacing w:line="360" w:lineRule="auto"/>
        <w:ind w:left="1404" w:leftChars="-200" w:hanging="1824" w:hangingChars="757"/>
        <w:jc w:val="left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>、项目编号：11010625210200024361-XM001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left="1404" w:leftChars="-200" w:hanging="1824" w:hangingChars="75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二、项目名称：</w:t>
      </w:r>
      <w:r>
        <w:rPr>
          <w:rFonts w:hint="eastAsia"/>
          <w:b/>
          <w:bCs/>
          <w:sz w:val="24"/>
          <w:szCs w:val="24"/>
        </w:rPr>
        <w:t>丰台区六里桥街道万丰路第三阶段拆违项目</w:t>
      </w:r>
    </w:p>
    <w:p>
      <w:pPr>
        <w:spacing w:line="360" w:lineRule="auto"/>
        <w:ind w:left="1404" w:leftChars="-200" w:hanging="1824" w:hangingChars="75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三、中标（成交）信息</w:t>
      </w:r>
    </w:p>
    <w:p>
      <w:pPr>
        <w:spacing w:line="360" w:lineRule="auto"/>
        <w:jc w:val="left"/>
        <w:rPr>
          <w:sz w:val="24"/>
          <w:szCs w:val="24"/>
        </w:rPr>
      </w:pPr>
      <w:bookmarkStart w:id="2" w:name="OLE_LINK2"/>
      <w:r>
        <w:rPr>
          <w:rFonts w:hint="eastAsia"/>
          <w:b/>
          <w:bCs/>
          <w:sz w:val="24"/>
          <w:szCs w:val="24"/>
        </w:rPr>
        <w:t>第一标段：</w:t>
      </w:r>
      <w:bookmarkStart w:id="3" w:name="OLE_LINK11"/>
      <w:r>
        <w:rPr>
          <w:rFonts w:hint="eastAsia"/>
          <w:b/>
          <w:bCs/>
          <w:sz w:val="24"/>
          <w:szCs w:val="24"/>
        </w:rPr>
        <w:t>万丰路316号万开前楼1-3段（含地下室）违法建设拆除工程</w:t>
      </w:r>
    </w:p>
    <w:bookmarkEnd w:id="3"/>
    <w:p>
      <w:pPr>
        <w:spacing w:line="360" w:lineRule="auto"/>
        <w:jc w:val="left"/>
        <w:rPr>
          <w:sz w:val="24"/>
          <w:szCs w:val="24"/>
        </w:rPr>
      </w:pPr>
      <w:bookmarkStart w:id="4" w:name="OLE_LINK22"/>
      <w:bookmarkStart w:id="5" w:name="OLE_LINK23"/>
      <w:r>
        <w:rPr>
          <w:rFonts w:hint="eastAsia"/>
          <w:sz w:val="24"/>
          <w:szCs w:val="24"/>
        </w:rPr>
        <w:t>中标</w:t>
      </w:r>
      <w:r>
        <w:rPr>
          <w:sz w:val="24"/>
          <w:szCs w:val="24"/>
        </w:rPr>
        <w:t>成交</w:t>
      </w:r>
      <w:bookmarkEnd w:id="4"/>
      <w:r>
        <w:rPr>
          <w:sz w:val="24"/>
          <w:szCs w:val="24"/>
        </w:rPr>
        <w:t>供应商名称：</w:t>
      </w:r>
      <w:bookmarkStart w:id="6" w:name="OLE_LINK14"/>
      <w:r>
        <w:rPr>
          <w:rFonts w:hint="eastAsia"/>
          <w:sz w:val="24"/>
          <w:szCs w:val="24"/>
        </w:rPr>
        <w:t>中诚建业（北京）建设工程有限公司</w:t>
      </w:r>
    </w:p>
    <w:bookmarkEnd w:id="6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</w:t>
      </w:r>
      <w:r>
        <w:rPr>
          <w:sz w:val="24"/>
          <w:szCs w:val="24"/>
        </w:rPr>
        <w:t>成交供应商地址：</w:t>
      </w:r>
      <w:bookmarkEnd w:id="5"/>
      <w:r>
        <w:rPr>
          <w:rFonts w:hint="eastAsia"/>
          <w:sz w:val="24"/>
        </w:rPr>
        <w:t>北京市门头沟区大台商贸公司玉皇庙门市部2幢1至2层DT0312(集群注册)</w:t>
      </w:r>
    </w:p>
    <w:p>
      <w:pPr>
        <w:widowControl/>
        <w:jc w:val="left"/>
        <w:rPr>
          <w:color w:val="000000"/>
          <w:kern w:val="0"/>
          <w:sz w:val="24"/>
          <w:szCs w:val="24"/>
          <w:lang w:bidi="ar"/>
        </w:rPr>
      </w:pPr>
      <w:r>
        <w:rPr>
          <w:sz w:val="24"/>
          <w:szCs w:val="24"/>
        </w:rPr>
        <w:t>中标金额：</w:t>
      </w:r>
      <w:r>
        <w:rPr>
          <w:sz w:val="24"/>
        </w:rPr>
        <w:t>346</w:t>
      </w:r>
      <w:r>
        <w:rPr>
          <w:rFonts w:hint="eastAsia"/>
          <w:sz w:val="24"/>
        </w:rPr>
        <w:t>0000</w:t>
      </w:r>
      <w:r>
        <w:rPr>
          <w:rFonts w:hint="eastAsia"/>
          <w:sz w:val="24"/>
          <w:szCs w:val="24"/>
        </w:rPr>
        <w:t>元</w:t>
      </w:r>
    </w:p>
    <w:bookmarkEnd w:id="2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</w:t>
      </w:r>
      <w:bookmarkStart w:id="7" w:name="OLE_LINK4"/>
      <w:r>
        <w:rPr>
          <w:rFonts w:hint="eastAsia"/>
          <w:b/>
          <w:bCs/>
          <w:sz w:val="24"/>
          <w:szCs w:val="24"/>
        </w:rPr>
        <w:t>标段</w:t>
      </w:r>
      <w:bookmarkEnd w:id="7"/>
      <w:r>
        <w:rPr>
          <w:rFonts w:hint="eastAsia"/>
          <w:b/>
          <w:bCs/>
          <w:sz w:val="24"/>
          <w:szCs w:val="24"/>
        </w:rPr>
        <w:t>：</w:t>
      </w:r>
      <w:bookmarkStart w:id="8" w:name="OLE_LINK38"/>
      <w:r>
        <w:rPr>
          <w:rFonts w:hint="eastAsia"/>
          <w:b/>
          <w:bCs/>
          <w:sz w:val="24"/>
          <w:szCs w:val="24"/>
        </w:rPr>
        <w:t>万丰路 316号万开前楼4-5 段（含地下室）违法建设拆除工程</w:t>
      </w:r>
    </w:p>
    <w:bookmarkEnd w:id="8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中标成交供应商名称：</w:t>
      </w:r>
      <w:bookmarkStart w:id="9" w:name="OLE_LINK26"/>
      <w:r>
        <w:rPr>
          <w:rFonts w:hint="eastAsia"/>
          <w:sz w:val="24"/>
          <w:szCs w:val="24"/>
        </w:rPr>
        <w:t xml:space="preserve">北京洪同国际建设有限公司 </w:t>
      </w:r>
    </w:p>
    <w:bookmarkEnd w:id="9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中标成交供应商地址：</w:t>
      </w:r>
      <w:r>
        <w:rPr>
          <w:rFonts w:hint="eastAsia"/>
          <w:sz w:val="24"/>
        </w:rPr>
        <w:t>北京市平谷区夏各庄镇马各庄南街83号23202（集群注册）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中标金额：</w:t>
      </w:r>
      <w:r>
        <w:rPr>
          <w:rFonts w:hint="eastAsia"/>
          <w:sz w:val="24"/>
        </w:rPr>
        <w:t>4391000</w:t>
      </w:r>
      <w:r>
        <w:rPr>
          <w:rFonts w:hint="eastAsia"/>
          <w:sz w:val="24"/>
          <w:szCs w:val="24"/>
        </w:rPr>
        <w:t>元</w:t>
      </w:r>
    </w:p>
    <w:p>
      <w:pPr>
        <w:spacing w:line="360" w:lineRule="auto"/>
        <w:jc w:val="left"/>
        <w:rPr>
          <w:sz w:val="24"/>
          <w:szCs w:val="24"/>
        </w:rPr>
      </w:pPr>
      <w:bookmarkStart w:id="10" w:name="OLE_LINK16"/>
      <w:r>
        <w:rPr>
          <w:rFonts w:hint="eastAsia"/>
          <w:b/>
          <w:bCs/>
          <w:sz w:val="24"/>
          <w:szCs w:val="24"/>
        </w:rPr>
        <w:t>第三标段：万丰路 316号万开后楼1段（含本体地下室及室外地下室）违法建设拆除工程</w:t>
      </w:r>
    </w:p>
    <w:p>
      <w:pPr>
        <w:spacing w:line="360" w:lineRule="auto"/>
        <w:jc w:val="left"/>
        <w:rPr>
          <w:sz w:val="24"/>
          <w:szCs w:val="24"/>
        </w:rPr>
      </w:pPr>
      <w:bookmarkStart w:id="11" w:name="OLE_LINK24"/>
      <w:bookmarkStart w:id="12" w:name="OLE_LINK3"/>
      <w:r>
        <w:rPr>
          <w:rFonts w:hint="eastAsia"/>
          <w:sz w:val="24"/>
          <w:szCs w:val="24"/>
        </w:rPr>
        <w:t>中标成交供应商名称：</w:t>
      </w:r>
      <w:r>
        <w:rPr>
          <w:rFonts w:hint="eastAsia"/>
          <w:sz w:val="24"/>
        </w:rPr>
        <w:t>北京云鼎博峰工程有限公司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中标成交供应商地址：</w:t>
      </w:r>
      <w:bookmarkEnd w:id="11"/>
      <w:r>
        <w:rPr>
          <w:rFonts w:hint="eastAsia"/>
          <w:sz w:val="24"/>
        </w:rPr>
        <w:t>北京市房山区拱辰街道月华大街1号A8-1963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中标金额：</w:t>
      </w:r>
      <w:r>
        <w:rPr>
          <w:sz w:val="24"/>
        </w:rPr>
        <w:t>2909157.99</w:t>
      </w:r>
      <w:r>
        <w:rPr>
          <w:rFonts w:hint="eastAsia"/>
          <w:sz w:val="24"/>
          <w:szCs w:val="24"/>
        </w:rPr>
        <w:t>元</w:t>
      </w:r>
    </w:p>
    <w:bookmarkEnd w:id="10"/>
    <w:bookmarkEnd w:id="12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第四标段：</w:t>
      </w:r>
      <w:bookmarkStart w:id="13" w:name="OLE_LINK76"/>
      <w:r>
        <w:rPr>
          <w:rFonts w:hint="eastAsia"/>
          <w:b/>
          <w:bCs/>
          <w:sz w:val="24"/>
          <w:szCs w:val="24"/>
        </w:rPr>
        <w:t>万丰路 316号万开后楼 2-3段（含本体地下室）违法建设拆除工程</w:t>
      </w:r>
    </w:p>
    <w:bookmarkEnd w:id="13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中标成交供应商名称：</w:t>
      </w:r>
      <w:bookmarkStart w:id="14" w:name="OLE_LINK41"/>
      <w:r>
        <w:rPr>
          <w:rFonts w:hint="eastAsia"/>
          <w:sz w:val="24"/>
          <w:szCs w:val="24"/>
        </w:rPr>
        <w:t xml:space="preserve">中海汉邦(北京)建设有限公司 </w:t>
      </w:r>
      <w:bookmarkEnd w:id="14"/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中标成交供应商地址：</w:t>
      </w:r>
      <w:bookmarkStart w:id="15" w:name="OLE_LINK33"/>
      <w:r>
        <w:rPr>
          <w:rFonts w:hint="eastAsia"/>
          <w:sz w:val="24"/>
          <w:szCs w:val="24"/>
        </w:rPr>
        <w:t>北京市门头沟区妙峰山镇政府大院南楼MFS1438室</w:t>
      </w:r>
    </w:p>
    <w:bookmarkEnd w:id="15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中标金额：</w:t>
      </w:r>
      <w:r>
        <w:rPr>
          <w:rFonts w:hint="eastAsia"/>
          <w:sz w:val="24"/>
          <w:lang w:val="en-US" w:eastAsia="zh-CN"/>
        </w:rPr>
        <w:t>4706294.72</w:t>
      </w:r>
      <w:r>
        <w:rPr>
          <w:rFonts w:hint="eastAsia"/>
          <w:sz w:val="24"/>
          <w:szCs w:val="24"/>
        </w:rPr>
        <w:t>元</w:t>
      </w:r>
    </w:p>
    <w:tbl>
      <w:tblPr>
        <w:tblStyle w:val="14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65"/>
        <w:gridCol w:w="2895"/>
        <w:gridCol w:w="1425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2"/>
              <w:ind w:left="0" w:leftChars="0" w:firstLine="240" w:firstLineChars="100"/>
              <w:jc w:val="center"/>
              <w:rPr>
                <w:sz w:val="24"/>
              </w:rPr>
            </w:pPr>
          </w:p>
          <w:p>
            <w:pPr>
              <w:pStyle w:val="12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>供应商名称</w:t>
            </w:r>
          </w:p>
        </w:tc>
        <w:tc>
          <w:tcPr>
            <w:tcW w:w="1965" w:type="dxa"/>
          </w:tcPr>
          <w:p>
            <w:pPr>
              <w:pStyle w:val="12"/>
              <w:ind w:left="0" w:leftChars="0" w:firstLine="240" w:firstLineChars="100"/>
              <w:jc w:val="center"/>
              <w:rPr>
                <w:sz w:val="24"/>
              </w:rPr>
            </w:pPr>
          </w:p>
          <w:p>
            <w:pPr>
              <w:pStyle w:val="12"/>
              <w:ind w:left="0" w:leftChars="0"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供应商地址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统一信用代码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240" w:firstLineChars="100"/>
              <w:jc w:val="center"/>
              <w:rPr>
                <w:sz w:val="24"/>
              </w:rPr>
            </w:pPr>
          </w:p>
          <w:p>
            <w:pPr>
              <w:pStyle w:val="12"/>
              <w:ind w:left="239" w:leftChars="114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中标金额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中标成交备注信息评审总得分(综合评分法)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704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中诚建业（北京）建设工程有限公司</w:t>
            </w:r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北京市门头沟区大台商贸公司玉皇庙门市部2幢1至2层DT0312(集群注册)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91110109MA01T4613X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bookmarkStart w:id="16" w:name="OLE_LINK75" w:colFirst="3" w:colLast="3"/>
            <w:r>
              <w:rPr>
                <w:rFonts w:hint="eastAsia"/>
                <w:sz w:val="24"/>
              </w:rPr>
              <w:t>北京洪同国际建设有限公司</w:t>
            </w:r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北京市平谷区夏各庄镇马各庄南街83号23202（集群注册）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91110106061290689X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439.1</w:t>
            </w:r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91.13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bookmarkStart w:id="17" w:name="OLE_LINK25"/>
            <w:r>
              <w:rPr>
                <w:rFonts w:hint="eastAsia"/>
                <w:sz w:val="24"/>
              </w:rPr>
              <w:t>北京云鼎博峰工程有限公司</w:t>
            </w:r>
            <w:bookmarkEnd w:id="17"/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北京市房山区拱辰街道月华大街1号A8-1963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91110111MA01Q7CY30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915799</w:t>
            </w:r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04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bookmarkStart w:id="18" w:name="OLE_LINK27"/>
            <w:r>
              <w:rPr>
                <w:sz w:val="24"/>
              </w:rPr>
              <w:t>中海汉邦(北京)建设有限公司</w:t>
            </w:r>
            <w:bookmarkEnd w:id="18"/>
          </w:p>
        </w:tc>
        <w:tc>
          <w:tcPr>
            <w:tcW w:w="1965" w:type="dxa"/>
          </w:tcPr>
          <w:p>
            <w:pPr>
              <w:pStyle w:val="12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>北京市门头沟区妙峰山镇政府大院南楼MFS1438室</w:t>
            </w:r>
          </w:p>
        </w:tc>
        <w:tc>
          <w:tcPr>
            <w:tcW w:w="2895" w:type="dxa"/>
          </w:tcPr>
          <w:p>
            <w:pPr>
              <w:pStyle w:val="12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91110109MA01QA2F2E</w:t>
            </w:r>
          </w:p>
        </w:tc>
        <w:tc>
          <w:tcPr>
            <w:tcW w:w="142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470.629472</w:t>
            </w:r>
          </w:p>
        </w:tc>
        <w:tc>
          <w:tcPr>
            <w:tcW w:w="1309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93.60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ind w:left="-283" w:leftChars="-200" w:hanging="137" w:hangingChars="57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四、主要标的信息</w:t>
      </w:r>
    </w:p>
    <w:p>
      <w:pPr>
        <w:pStyle w:val="12"/>
        <w:ind w:left="0" w:leftChars="0" w:firstLine="0" w:firstLineChars="0"/>
        <w:rPr>
          <w:rFonts w:hint="eastAsia" w:ascii="宋体" w:hAnsi="宋体" w:cs="宋体"/>
          <w:sz w:val="18"/>
          <w:szCs w:val="21"/>
        </w:rPr>
      </w:pPr>
      <w:r>
        <w:rPr>
          <w:rFonts w:hint="eastAsia" w:ascii="宋体" w:hAnsi="宋体" w:cs="宋体"/>
          <w:b/>
          <w:bCs/>
          <w:sz w:val="24"/>
        </w:rPr>
        <w:t>第一标段：</w:t>
      </w:r>
      <w:r>
        <w:rPr>
          <w:rFonts w:hint="eastAsia" w:ascii="宋体" w:hAnsi="宋体" w:cs="宋体"/>
          <w:b w:val="0"/>
          <w:bCs w:val="0"/>
          <w:sz w:val="24"/>
        </w:rPr>
        <w:t>万丰路316号万开前楼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1-3段</w:t>
      </w:r>
      <w:r>
        <w:rPr>
          <w:rFonts w:hint="eastAsia" w:ascii="宋体" w:hAnsi="宋体" w:cs="宋体"/>
          <w:b w:val="0"/>
          <w:bCs w:val="0"/>
          <w:sz w:val="24"/>
        </w:rPr>
        <w:t>（含地下室）违法建设拆除工程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施工范围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t>万丰路316号万开前楼1-3段（含地下室）违法建设拆除工程</w:t>
      </w:r>
    </w:p>
    <w:p>
      <w:pPr>
        <w:spacing w:line="360" w:lineRule="auto"/>
        <w:jc w:val="left"/>
        <w:rPr>
          <w:sz w:val="24"/>
          <w:szCs w:val="24"/>
        </w:rPr>
      </w:pPr>
      <w:bookmarkStart w:id="19" w:name="OLE_LINK21"/>
      <w:r>
        <w:rPr>
          <w:rFonts w:eastAsiaTheme="minorEastAsia"/>
          <w:sz w:val="24"/>
        </w:rPr>
        <w:t>合同履行期限：</w:t>
      </w:r>
      <w:bookmarkStart w:id="20" w:name="OLE_LINK1"/>
      <w:bookmarkStart w:id="21" w:name="OLE_LINK77"/>
      <w:r>
        <w:rPr>
          <w:rFonts w:hint="eastAsia" w:eastAsiaTheme="minorEastAsia"/>
          <w:sz w:val="24"/>
          <w:highlight w:val="none"/>
          <w:lang w:val="en-US" w:eastAsia="zh-CN"/>
        </w:rPr>
        <w:t>自合同签订之日起90日内完成全部工作并验收合格</w:t>
      </w:r>
      <w:r>
        <w:rPr>
          <w:rFonts w:hint="eastAsia" w:eastAsiaTheme="minorEastAsia"/>
          <w:sz w:val="24"/>
          <w:highlight w:val="none"/>
        </w:rPr>
        <w:t>。</w:t>
      </w:r>
      <w:bookmarkEnd w:id="20"/>
    </w:p>
    <w:bookmarkEnd w:id="19"/>
    <w:bookmarkEnd w:id="21"/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项目经理：</w:t>
      </w:r>
      <w:r>
        <w:rPr>
          <w:rFonts w:hint="eastAsia"/>
          <w:sz w:val="24"/>
          <w:szCs w:val="24"/>
          <w:lang w:val="en-US" w:eastAsia="zh-CN"/>
        </w:rPr>
        <w:t>赵远闯</w:t>
      </w:r>
    </w:p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执业证书信息：</w:t>
      </w:r>
      <w:bookmarkStart w:id="22" w:name="OLE_LINK44"/>
      <w:r>
        <w:rPr>
          <w:rFonts w:hint="eastAsia"/>
          <w:sz w:val="24"/>
          <w:szCs w:val="24"/>
          <w:lang w:val="en-US" w:eastAsia="zh-CN"/>
        </w:rPr>
        <w:t>京1112021202300001</w:t>
      </w:r>
    </w:p>
    <w:bookmarkEnd w:id="22"/>
    <w:p>
      <w:pPr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第二标段：</w:t>
      </w:r>
      <w:r>
        <w:rPr>
          <w:rFonts w:hint="eastAsia"/>
          <w:b w:val="0"/>
          <w:bCs w:val="0"/>
          <w:sz w:val="24"/>
          <w:szCs w:val="24"/>
        </w:rPr>
        <w:t>万丰路 316号万开前楼4-5 段（含地下室）违法建设拆除工程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施工范围：</w:t>
      </w:r>
      <w:bookmarkStart w:id="23" w:name="OLE_LINK19"/>
      <w:r>
        <w:rPr>
          <w:rFonts w:hint="eastAsia"/>
          <w:sz w:val="24"/>
          <w:szCs w:val="24"/>
        </w:rPr>
        <w:t>万丰路 316号万开前楼4-5 段（含地下室）违法建设拆除工程</w:t>
      </w:r>
    </w:p>
    <w:bookmarkEnd w:id="23"/>
    <w:p>
      <w:pPr>
        <w:spacing w:line="360" w:lineRule="auto"/>
        <w:jc w:val="left"/>
        <w:rPr>
          <w:sz w:val="24"/>
          <w:szCs w:val="24"/>
        </w:rPr>
      </w:pPr>
      <w:bookmarkStart w:id="24" w:name="OLE_LINK52"/>
      <w:r>
        <w:rPr>
          <w:rFonts w:eastAsiaTheme="minorEastAsia"/>
          <w:sz w:val="24"/>
        </w:rPr>
        <w:t>合同履行期限：</w:t>
      </w:r>
      <w:bookmarkEnd w:id="24"/>
      <w:r>
        <w:rPr>
          <w:rFonts w:hint="eastAsia" w:eastAsiaTheme="minorEastAsia"/>
          <w:sz w:val="24"/>
          <w:highlight w:val="none"/>
          <w:lang w:val="en-US" w:eastAsia="zh-CN"/>
        </w:rPr>
        <w:t>自合同签订之日起90日内完成全部工作并验收合格</w:t>
      </w:r>
      <w:r>
        <w:rPr>
          <w:rFonts w:hint="eastAsia" w:eastAsiaTheme="minorEastAsia"/>
          <w:sz w:val="24"/>
          <w:highlight w:val="none"/>
        </w:rPr>
        <w:t>。</w:t>
      </w:r>
    </w:p>
    <w:p>
      <w:pPr>
        <w:spacing w:line="360" w:lineRule="auto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项目经理：</w:t>
      </w:r>
      <w:bookmarkStart w:id="25" w:name="OLE_LINK54"/>
      <w:r>
        <w:rPr>
          <w:rFonts w:hint="eastAsia"/>
          <w:sz w:val="24"/>
          <w:szCs w:val="24"/>
          <w:lang w:val="en-US" w:eastAsia="zh-CN"/>
        </w:rPr>
        <w:t>杨丽琴</w:t>
      </w:r>
    </w:p>
    <w:bookmarkEnd w:id="25"/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执业证书信息：</w:t>
      </w:r>
      <w:bookmarkStart w:id="26" w:name="OLE_LINK53"/>
      <w:r>
        <w:rPr>
          <w:rFonts w:hint="eastAsia"/>
          <w:sz w:val="24"/>
          <w:szCs w:val="24"/>
          <w:lang w:val="en-US" w:eastAsia="zh-CN"/>
        </w:rPr>
        <w:t>京2112008200806067</w:t>
      </w:r>
    </w:p>
    <w:bookmarkEnd w:id="26"/>
    <w:p>
      <w:pPr>
        <w:spacing w:line="360" w:lineRule="auto"/>
        <w:jc w:val="left"/>
        <w:rPr>
          <w:b w:val="0"/>
          <w:bCs w:val="0"/>
          <w:sz w:val="24"/>
          <w:szCs w:val="24"/>
        </w:rPr>
      </w:pPr>
      <w:bookmarkStart w:id="27" w:name="OLE_LINK6"/>
      <w:r>
        <w:rPr>
          <w:rFonts w:hint="eastAsia"/>
          <w:b/>
          <w:bCs/>
          <w:sz w:val="24"/>
          <w:szCs w:val="24"/>
        </w:rPr>
        <w:t>第三标段：</w:t>
      </w:r>
      <w:r>
        <w:rPr>
          <w:rFonts w:hint="eastAsia"/>
          <w:b w:val="0"/>
          <w:bCs w:val="0"/>
          <w:sz w:val="24"/>
          <w:szCs w:val="24"/>
        </w:rPr>
        <w:t>万丰路 316号万开后楼1段（含本体地下室及室外地下室）违法建设拆除工程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施工范围：</w:t>
      </w:r>
      <w:bookmarkStart w:id="28" w:name="OLE_LINK64"/>
      <w:r>
        <w:rPr>
          <w:rFonts w:hint="eastAsia"/>
          <w:sz w:val="24"/>
          <w:szCs w:val="24"/>
        </w:rPr>
        <w:t>万丰路 316号万开后楼1段（含本体地下室及室外地下室）违法建设拆除工程</w:t>
      </w:r>
    </w:p>
    <w:p>
      <w:pPr>
        <w:spacing w:line="360" w:lineRule="auto"/>
        <w:jc w:val="left"/>
        <w:rPr>
          <w:sz w:val="24"/>
          <w:szCs w:val="24"/>
        </w:rPr>
      </w:pPr>
    </w:p>
    <w:bookmarkEnd w:id="28"/>
    <w:p>
      <w:pPr>
        <w:spacing w:line="360" w:lineRule="auto"/>
        <w:jc w:val="left"/>
        <w:rPr>
          <w:sz w:val="24"/>
          <w:szCs w:val="24"/>
        </w:rPr>
      </w:pPr>
      <w:bookmarkStart w:id="29" w:name="OLE_LINK59"/>
      <w:bookmarkStart w:id="30" w:name="OLE_LINK72"/>
      <w:bookmarkStart w:id="31" w:name="OLE_LINK63"/>
      <w:r>
        <w:rPr>
          <w:rFonts w:eastAsiaTheme="minorEastAsia"/>
          <w:sz w:val="24"/>
        </w:rPr>
        <w:t>合同履行期限：</w:t>
      </w:r>
      <w:bookmarkEnd w:id="29"/>
      <w:bookmarkEnd w:id="30"/>
      <w:r>
        <w:rPr>
          <w:rFonts w:hint="eastAsia" w:eastAsiaTheme="minorEastAsia"/>
          <w:sz w:val="24"/>
          <w:highlight w:val="none"/>
          <w:lang w:val="en-US" w:eastAsia="zh-CN"/>
        </w:rPr>
        <w:t>自合同签订之日起90日内完成全部工作并验收合格</w:t>
      </w:r>
    </w:p>
    <w:bookmarkEnd w:id="31"/>
    <w:p>
      <w:pPr>
        <w:spacing w:line="360" w:lineRule="auto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项目经理：</w:t>
      </w:r>
      <w:bookmarkStart w:id="32" w:name="OLE_LINK58"/>
      <w:r>
        <w:rPr>
          <w:rFonts w:hint="eastAsia"/>
          <w:sz w:val="24"/>
          <w:szCs w:val="24"/>
          <w:lang w:val="en-US" w:eastAsia="zh-CN"/>
        </w:rPr>
        <w:t>张文瑞</w:t>
      </w:r>
    </w:p>
    <w:bookmarkEnd w:id="32"/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执业证书信息：</w:t>
      </w:r>
      <w:r>
        <w:rPr>
          <w:rFonts w:hint="eastAsia"/>
          <w:sz w:val="24"/>
          <w:szCs w:val="24"/>
          <w:lang w:val="en-US" w:eastAsia="zh-CN"/>
        </w:rPr>
        <w:t>京2112023202387649</w:t>
      </w:r>
    </w:p>
    <w:bookmarkEnd w:id="27"/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第四标段：</w:t>
      </w:r>
      <w:r>
        <w:rPr>
          <w:rFonts w:hint="eastAsia"/>
          <w:b w:val="0"/>
          <w:bCs w:val="0"/>
          <w:sz w:val="24"/>
          <w:szCs w:val="24"/>
        </w:rPr>
        <w:t>万丰路 316号万开后楼 2-3段（含本体地下室）违法建设拆除工程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施工范围：万丰路 316号万开后楼 2-3段（含本体地下室）违法建设拆除工程</w:t>
      </w:r>
    </w:p>
    <w:p>
      <w:pPr>
        <w:spacing w:line="360" w:lineRule="auto"/>
        <w:jc w:val="left"/>
        <w:rPr>
          <w:sz w:val="24"/>
          <w:szCs w:val="24"/>
        </w:rPr>
      </w:pPr>
      <w:bookmarkStart w:id="33" w:name="OLE_LINK68"/>
      <w:r>
        <w:rPr>
          <w:rFonts w:eastAsiaTheme="minorEastAsia"/>
          <w:sz w:val="24"/>
        </w:rPr>
        <w:t>合同履行期限：</w:t>
      </w:r>
      <w:bookmarkStart w:id="34" w:name="OLE_LINK73"/>
      <w:r>
        <w:rPr>
          <w:rFonts w:hint="eastAsia" w:eastAsiaTheme="minorEastAsia"/>
          <w:sz w:val="24"/>
          <w:highlight w:val="none"/>
          <w:lang w:val="en-US" w:eastAsia="zh-CN"/>
        </w:rPr>
        <w:t>自合同签订之日起90日内完成全部工作并验收合格</w:t>
      </w:r>
      <w:r>
        <w:rPr>
          <w:rFonts w:hint="eastAsia" w:eastAsiaTheme="minorEastAsia"/>
          <w:sz w:val="24"/>
          <w:highlight w:val="none"/>
        </w:rPr>
        <w:t>。</w:t>
      </w:r>
    </w:p>
    <w:bookmarkEnd w:id="33"/>
    <w:bookmarkEnd w:id="34"/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项目经理：</w:t>
      </w:r>
      <w:r>
        <w:rPr>
          <w:rFonts w:hint="eastAsia"/>
          <w:sz w:val="24"/>
          <w:szCs w:val="24"/>
          <w:lang w:val="en-US" w:eastAsia="zh-CN"/>
        </w:rPr>
        <w:t>张越侠</w:t>
      </w:r>
    </w:p>
    <w:p>
      <w:pPr>
        <w:spacing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</w:rPr>
        <w:t>执业证书信息：</w:t>
      </w:r>
      <w:r>
        <w:rPr>
          <w:rFonts w:hint="eastAsia"/>
          <w:sz w:val="24"/>
          <w:szCs w:val="24"/>
          <w:lang w:val="en-US" w:eastAsia="zh-CN"/>
        </w:rPr>
        <w:t>京2112013201436236</w:t>
      </w:r>
    </w:p>
    <w:p>
      <w:pPr>
        <w:widowControl/>
        <w:numPr>
          <w:ilvl w:val="0"/>
          <w:numId w:val="1"/>
        </w:numPr>
        <w:spacing w:line="360" w:lineRule="auto"/>
        <w:ind w:left="-201" w:leftChars="-200" w:hanging="219" w:hangingChars="9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评审专家名单：</w:t>
      </w:r>
    </w:p>
    <w:p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bookmarkStart w:id="35" w:name="OLE_LINK12"/>
      <w:r>
        <w:rPr>
          <w:rFonts w:hint="eastAsia"/>
          <w:sz w:val="24"/>
          <w:szCs w:val="24"/>
          <w:lang w:val="en-US" w:eastAsia="zh-CN"/>
        </w:rPr>
        <w:t>柴玉香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赵国新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关晓鸿</w:t>
      </w:r>
    </w:p>
    <w:bookmarkEnd w:id="35"/>
    <w:p>
      <w:pPr>
        <w:widowControl/>
        <w:tabs>
          <w:tab w:val="left" w:pos="0"/>
        </w:tabs>
        <w:spacing w:line="360" w:lineRule="auto"/>
        <w:ind w:left="-203" w:leftChars="-200" w:hanging="217" w:hangingChars="9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六、代理服务收费标准及金额：</w:t>
      </w:r>
    </w:p>
    <w:p>
      <w:pPr>
        <w:tabs>
          <w:tab w:val="left" w:pos="0"/>
        </w:tabs>
        <w:spacing w:line="360" w:lineRule="auto"/>
        <w:ind w:firstLine="480" w:firstLineChars="200"/>
        <w:jc w:val="left"/>
        <w:rPr>
          <w:sz w:val="24"/>
          <w:szCs w:val="24"/>
          <w:lang w:bidi="en-US"/>
        </w:rPr>
      </w:pPr>
      <w:bookmarkStart w:id="36" w:name="OLE_LINK18"/>
      <w:bookmarkStart w:id="37" w:name="OLE_LINK13"/>
      <w:r>
        <w:rPr>
          <w:rFonts w:hint="eastAsia"/>
          <w:sz w:val="24"/>
          <w:szCs w:val="24"/>
          <w:lang w:bidi="en-US"/>
        </w:rPr>
        <w:t>参照价格【2002】1980号和发改价格[2011]534号文件收取</w:t>
      </w:r>
      <w:bookmarkEnd w:id="36"/>
      <w:r>
        <w:rPr>
          <w:rFonts w:hint="eastAsia"/>
          <w:sz w:val="24"/>
          <w:szCs w:val="24"/>
          <w:lang w:bidi="en-US"/>
        </w:rPr>
        <w:t>。上述费用由成交人在领取成交通知书时一次性支付采购代理机构。</w:t>
      </w:r>
    </w:p>
    <w:bookmarkEnd w:id="37"/>
    <w:p>
      <w:pPr>
        <w:tabs>
          <w:tab w:val="left" w:pos="0"/>
        </w:tabs>
        <w:spacing w:line="360" w:lineRule="auto"/>
        <w:jc w:val="left"/>
        <w:rPr>
          <w:rFonts w:hint="default" w:eastAsia="宋体"/>
          <w:sz w:val="24"/>
          <w:szCs w:val="24"/>
          <w:lang w:val="en-US" w:eastAsia="zh-CN" w:bidi="en-US"/>
        </w:rPr>
      </w:pPr>
      <w:bookmarkStart w:id="38" w:name="OLE_LINK15"/>
      <w:r>
        <w:rPr>
          <w:rFonts w:hint="eastAsia"/>
          <w:sz w:val="24"/>
          <w:szCs w:val="24"/>
          <w:lang w:val="en-US" w:eastAsia="zh-CN" w:bidi="en-US"/>
        </w:rPr>
        <w:t>代理服务费总金额：12.0267万元</w:t>
      </w:r>
      <w:bookmarkStart w:id="54" w:name="_GoBack"/>
      <w:bookmarkEnd w:id="54"/>
    </w:p>
    <w:p>
      <w:pPr>
        <w:tabs>
          <w:tab w:val="left" w:pos="0"/>
        </w:tabs>
        <w:spacing w:line="360" w:lineRule="auto"/>
        <w:jc w:val="left"/>
        <w:rPr>
          <w:sz w:val="24"/>
          <w:szCs w:val="24"/>
          <w:lang w:bidi="en-US"/>
        </w:rPr>
      </w:pPr>
      <w:r>
        <w:rPr>
          <w:rFonts w:hint="eastAsia"/>
          <w:sz w:val="24"/>
          <w:szCs w:val="24"/>
          <w:lang w:bidi="en-US"/>
        </w:rPr>
        <w:t>第一</w:t>
      </w:r>
      <w:bookmarkStart w:id="39" w:name="OLE_LINK5"/>
      <w:r>
        <w:rPr>
          <w:rFonts w:hint="eastAsia"/>
          <w:sz w:val="24"/>
          <w:szCs w:val="24"/>
          <w:lang w:bidi="en-US"/>
        </w:rPr>
        <w:t>标段</w:t>
      </w:r>
      <w:r>
        <w:rPr>
          <w:sz w:val="24"/>
          <w:szCs w:val="24"/>
          <w:lang w:bidi="en-US"/>
        </w:rPr>
        <w:t>收费金额：</w:t>
      </w:r>
      <w:r>
        <w:rPr>
          <w:rFonts w:hint="eastAsia"/>
          <w:sz w:val="24"/>
          <w:szCs w:val="24"/>
          <w:lang w:val="en-US" w:eastAsia="zh-CN" w:bidi="en-US"/>
        </w:rPr>
        <w:t>2.722</w:t>
      </w:r>
      <w:r>
        <w:rPr>
          <w:sz w:val="24"/>
          <w:szCs w:val="24"/>
          <w:lang w:bidi="en-US"/>
        </w:rPr>
        <w:t>万元</w:t>
      </w:r>
      <w:bookmarkEnd w:id="39"/>
    </w:p>
    <w:p>
      <w:pPr>
        <w:pStyle w:val="12"/>
        <w:ind w:left="0" w:leftChars="0" w:firstLine="0" w:firstLineChars="0"/>
        <w:rPr>
          <w:sz w:val="24"/>
          <w:lang w:bidi="en-US"/>
        </w:rPr>
      </w:pPr>
      <w:bookmarkStart w:id="40" w:name="OLE_LINK20"/>
      <w:r>
        <w:rPr>
          <w:rFonts w:hint="eastAsia"/>
          <w:sz w:val="24"/>
          <w:lang w:bidi="en-US"/>
        </w:rPr>
        <w:t>第二标段</w:t>
      </w:r>
      <w:r>
        <w:rPr>
          <w:sz w:val="24"/>
          <w:lang w:bidi="en-US"/>
        </w:rPr>
        <w:t>收费金额：</w:t>
      </w:r>
      <w:r>
        <w:rPr>
          <w:rFonts w:hint="eastAsia"/>
          <w:sz w:val="24"/>
          <w:szCs w:val="24"/>
          <w:lang w:val="en-US" w:eastAsia="zh-CN" w:bidi="en-US"/>
        </w:rPr>
        <w:t>3.3737</w:t>
      </w:r>
      <w:r>
        <w:rPr>
          <w:sz w:val="24"/>
          <w:lang w:bidi="en-US"/>
        </w:rPr>
        <w:t>万元</w:t>
      </w:r>
    </w:p>
    <w:bookmarkEnd w:id="40"/>
    <w:p>
      <w:pPr>
        <w:pStyle w:val="12"/>
        <w:ind w:left="0" w:leftChars="0" w:firstLine="0" w:firstLineChars="0"/>
        <w:rPr>
          <w:sz w:val="24"/>
          <w:lang w:bidi="en-US"/>
        </w:rPr>
      </w:pPr>
      <w:r>
        <w:rPr>
          <w:rFonts w:hint="eastAsia"/>
          <w:sz w:val="24"/>
          <w:lang w:bidi="en-US"/>
        </w:rPr>
        <w:t>第三标段</w:t>
      </w:r>
      <w:r>
        <w:rPr>
          <w:sz w:val="24"/>
          <w:lang w:bidi="en-US"/>
        </w:rPr>
        <w:t>收费金额：</w:t>
      </w:r>
      <w:r>
        <w:rPr>
          <w:rFonts w:hint="eastAsia"/>
          <w:sz w:val="24"/>
          <w:lang w:val="en-US" w:eastAsia="zh-CN" w:bidi="en-US"/>
        </w:rPr>
        <w:t>2.3365</w:t>
      </w:r>
      <w:r>
        <w:rPr>
          <w:sz w:val="24"/>
          <w:lang w:bidi="en-US"/>
        </w:rPr>
        <w:t>万元</w:t>
      </w:r>
    </w:p>
    <w:p>
      <w:pPr>
        <w:pStyle w:val="12"/>
        <w:ind w:left="0" w:leftChars="0" w:firstLine="0" w:firstLineChars="0"/>
        <w:rPr>
          <w:sz w:val="24"/>
          <w:lang w:bidi="en-US"/>
        </w:rPr>
      </w:pPr>
      <w:r>
        <w:rPr>
          <w:rFonts w:hint="eastAsia"/>
          <w:sz w:val="24"/>
          <w:lang w:bidi="en-US"/>
        </w:rPr>
        <w:t>第四标段</w:t>
      </w:r>
      <w:r>
        <w:rPr>
          <w:sz w:val="24"/>
          <w:lang w:bidi="en-US"/>
        </w:rPr>
        <w:t>收费金额：</w:t>
      </w:r>
      <w:r>
        <w:rPr>
          <w:rFonts w:hint="eastAsia"/>
          <w:sz w:val="24"/>
          <w:lang w:val="en-US" w:eastAsia="zh-CN" w:bidi="en-US"/>
        </w:rPr>
        <w:t>3.5945</w:t>
      </w:r>
      <w:r>
        <w:rPr>
          <w:sz w:val="24"/>
          <w:lang w:bidi="en-US"/>
        </w:rPr>
        <w:t>万元</w:t>
      </w:r>
    </w:p>
    <w:bookmarkEnd w:id="38"/>
    <w:p>
      <w:pPr>
        <w:widowControl/>
        <w:spacing w:line="360" w:lineRule="auto"/>
        <w:ind w:left="2" w:leftChars="-200" w:hanging="422" w:hangingChars="175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七、公告期限</w:t>
      </w:r>
    </w:p>
    <w:p>
      <w:pPr>
        <w:tabs>
          <w:tab w:val="left" w:pos="0"/>
        </w:tabs>
        <w:spacing w:line="360" w:lineRule="auto"/>
        <w:jc w:val="left"/>
        <w:rPr>
          <w:rFonts w:hint="eastAsia" w:cs="仿宋" w:asciiTheme="minorEastAsia" w:hAnsiTheme="minorEastAsia" w:eastAsiaTheme="minorEastAsia"/>
          <w:sz w:val="24"/>
          <w:szCs w:val="24"/>
        </w:rPr>
      </w:pPr>
      <w:bookmarkStart w:id="41" w:name="OLE_LINK10"/>
      <w:bookmarkStart w:id="42" w:name="OLE_LINK71"/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  <w:bookmarkEnd w:id="41"/>
    </w:p>
    <w:bookmarkEnd w:id="42"/>
    <w:p>
      <w:pPr>
        <w:tabs>
          <w:tab w:val="left" w:pos="0"/>
        </w:tabs>
        <w:spacing w:line="360" w:lineRule="auto"/>
        <w:ind w:left="2" w:leftChars="-200" w:hanging="422" w:hangingChars="175"/>
        <w:jc w:val="left"/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  <w:t>八、其他补充事宜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无</w:t>
      </w:r>
    </w:p>
    <w:p>
      <w:pPr>
        <w:tabs>
          <w:tab w:val="left" w:pos="0"/>
        </w:tabs>
        <w:spacing w:line="360" w:lineRule="auto"/>
        <w:ind w:left="2" w:leftChars="-200" w:hanging="422" w:hangingChars="175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九、凡对本次公告内容提出询问，请按以下方式联系。</w:t>
      </w:r>
      <w:bookmarkStart w:id="43" w:name="_Toc35393810"/>
      <w:bookmarkStart w:id="44" w:name="_Toc35393641"/>
      <w:bookmarkStart w:id="45" w:name="_Toc28359100"/>
      <w:bookmarkStart w:id="46" w:name="_Toc28359023"/>
    </w:p>
    <w:bookmarkEnd w:id="43"/>
    <w:bookmarkEnd w:id="44"/>
    <w:bookmarkEnd w:id="45"/>
    <w:bookmarkEnd w:id="46"/>
    <w:p>
      <w:pPr>
        <w:widowControl/>
        <w:spacing w:line="360" w:lineRule="auto"/>
        <w:jc w:val="left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>　</w:t>
      </w:r>
      <w:r>
        <w:rPr>
          <w:rFonts w:eastAsiaTheme="minorEastAsia"/>
          <w:b/>
          <w:sz w:val="24"/>
        </w:rPr>
        <w:t>1.采购人信息</w:t>
      </w:r>
    </w:p>
    <w:p>
      <w:pPr>
        <w:spacing w:line="360" w:lineRule="auto"/>
        <w:ind w:firstLine="240" w:firstLineChars="100"/>
        <w:jc w:val="left"/>
        <w:rPr>
          <w:rFonts w:eastAsiaTheme="minorEastAsia"/>
          <w:sz w:val="24"/>
        </w:rPr>
      </w:pPr>
      <w:bookmarkStart w:id="47" w:name="_Toc28359086"/>
      <w:bookmarkStart w:id="48" w:name="_Toc28359009"/>
      <w:r>
        <w:rPr>
          <w:rFonts w:eastAsiaTheme="minorEastAsia"/>
          <w:sz w:val="24"/>
        </w:rPr>
        <w:t>名    称：北京市丰台区人民政府六里桥街道办事处</w:t>
      </w:r>
    </w:p>
    <w:p>
      <w:pPr>
        <w:spacing w:line="360" w:lineRule="auto"/>
        <w:ind w:firstLine="240" w:firstLineChars="1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地    址：</w:t>
      </w:r>
      <w:r>
        <w:rPr>
          <w:rFonts w:hint="eastAsia" w:eastAsiaTheme="minorEastAsia"/>
          <w:sz w:val="24"/>
        </w:rPr>
        <w:t>北京市丰台区西四环南路4</w:t>
      </w:r>
      <w:r>
        <w:rPr>
          <w:rFonts w:eastAsiaTheme="minorEastAsia"/>
          <w:sz w:val="24"/>
        </w:rPr>
        <w:t>0号</w:t>
      </w:r>
    </w:p>
    <w:p>
      <w:pPr>
        <w:spacing w:line="360" w:lineRule="auto"/>
        <w:ind w:firstLine="240" w:firstLineChars="100"/>
        <w:jc w:val="left"/>
        <w:rPr>
          <w:rStyle w:val="46"/>
          <w:rFonts w:hint="eastAsia" w:ascii="宋体" w:hAnsi="宋体" w:cs="宋体"/>
          <w:sz w:val="24"/>
          <w:szCs w:val="24"/>
          <w:highlight w:val="cyan"/>
          <w:u w:color="000000"/>
        </w:rPr>
      </w:pPr>
      <w:r>
        <w:rPr>
          <w:rFonts w:eastAsiaTheme="minorEastAsia"/>
          <w:sz w:val="24"/>
        </w:rPr>
        <w:t>联系方式：韩亚东</w:t>
      </w:r>
      <w:r>
        <w:rPr>
          <w:rFonts w:hint="eastAsia" w:eastAsiaTheme="minorEastAsia"/>
          <w:sz w:val="24"/>
        </w:rPr>
        <w:t>，</w:t>
      </w:r>
      <w:bookmarkStart w:id="49" w:name="OLE_LINK7"/>
      <w:r>
        <w:rPr>
          <w:rStyle w:val="46"/>
          <w:rFonts w:hint="eastAsia" w:ascii="宋体" w:hAnsi="宋体" w:cs="宋体"/>
          <w:sz w:val="24"/>
          <w:szCs w:val="24"/>
          <w:u w:color="000000"/>
        </w:rPr>
        <w:t>010-83890903</w:t>
      </w:r>
    </w:p>
    <w:bookmarkEnd w:id="47"/>
    <w:bookmarkEnd w:id="48"/>
    <w:bookmarkEnd w:id="49"/>
    <w:p>
      <w:pPr>
        <w:spacing w:line="360" w:lineRule="auto"/>
        <w:ind w:firstLine="241" w:firstLineChars="100"/>
        <w:jc w:val="left"/>
        <w:rPr>
          <w:rFonts w:ascii="宋体"/>
          <w:b/>
          <w:sz w:val="24"/>
        </w:rPr>
      </w:pPr>
      <w:r>
        <w:rPr>
          <w:rFonts w:ascii="宋体" w:hAnsi="宋体" w:cs="宋体"/>
          <w:b/>
          <w:sz w:val="24"/>
        </w:rPr>
        <w:t>2.</w:t>
      </w:r>
      <w:r>
        <w:rPr>
          <w:rFonts w:hint="eastAsia" w:ascii="宋体" w:hAnsi="宋体" w:cs="宋体"/>
          <w:b/>
          <w:sz w:val="24"/>
        </w:rPr>
        <w:t>采购代理机构信息</w:t>
      </w:r>
    </w:p>
    <w:p>
      <w:pPr>
        <w:pStyle w:val="47"/>
        <w:spacing w:line="360" w:lineRule="auto"/>
        <w:ind w:firstLine="240" w:firstLineChars="100"/>
        <w:rPr>
          <w:rStyle w:val="46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 xml:space="preserve">名  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称：北京天极招投标咨询有限公司　</w:t>
      </w:r>
    </w:p>
    <w:p>
      <w:pPr>
        <w:pStyle w:val="47"/>
        <w:spacing w:line="360" w:lineRule="auto"/>
        <w:ind w:firstLine="240" w:firstLineChars="100"/>
        <w:rPr>
          <w:rStyle w:val="46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地　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址：</w:t>
      </w:r>
      <w:bookmarkStart w:id="50" w:name="OLE_LINK9"/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北京市大兴区宏业东路</w:t>
      </w:r>
      <w:r>
        <w:rPr>
          <w:rStyle w:val="46"/>
          <w:rFonts w:ascii="宋体" w:hAnsi="宋体" w:eastAsia="宋体" w:cs="宋体"/>
          <w:color w:val="auto"/>
          <w:sz w:val="24"/>
          <w:szCs w:val="24"/>
        </w:rPr>
        <w:t>1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号院</w:t>
      </w:r>
      <w:r>
        <w:rPr>
          <w:rStyle w:val="46"/>
          <w:rFonts w:ascii="宋体" w:hAnsi="宋体" w:eastAsia="宋体" w:cs="宋体"/>
          <w:color w:val="auto"/>
          <w:sz w:val="24"/>
          <w:szCs w:val="24"/>
        </w:rPr>
        <w:t>3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号楼</w:t>
      </w:r>
      <w:r>
        <w:rPr>
          <w:rStyle w:val="46"/>
          <w:rFonts w:ascii="宋体" w:hAnsi="宋体" w:eastAsia="宋体" w:cs="宋体"/>
          <w:color w:val="auto"/>
          <w:sz w:val="24"/>
          <w:szCs w:val="24"/>
        </w:rPr>
        <w:t>3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层</w:t>
      </w:r>
      <w:r>
        <w:rPr>
          <w:rStyle w:val="46"/>
          <w:rFonts w:ascii="宋体" w:hAnsi="宋体" w:eastAsia="宋体" w:cs="宋体"/>
          <w:color w:val="auto"/>
          <w:sz w:val="24"/>
          <w:szCs w:val="24"/>
        </w:rPr>
        <w:t>301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室　</w:t>
      </w:r>
      <w:bookmarkEnd w:id="50"/>
    </w:p>
    <w:p>
      <w:pPr>
        <w:pStyle w:val="47"/>
        <w:spacing w:line="360" w:lineRule="auto"/>
        <w:ind w:firstLine="240" w:firstLineChars="100"/>
        <w:rPr>
          <w:rStyle w:val="46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联系方式：</w:t>
      </w:r>
      <w:r>
        <w:rPr>
          <w:rStyle w:val="46"/>
          <w:rFonts w:ascii="宋体" w:hAnsi="宋体" w:eastAsia="宋体" w:cs="宋体"/>
          <w:color w:val="auto"/>
          <w:sz w:val="24"/>
          <w:szCs w:val="24"/>
        </w:rPr>
        <w:t>010-60230611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</w:rPr>
        <w:t>-8009</w:t>
      </w:r>
    </w:p>
    <w:p>
      <w:pPr>
        <w:pStyle w:val="47"/>
        <w:spacing w:line="360" w:lineRule="auto"/>
        <w:ind w:firstLine="241" w:firstLineChars="100"/>
        <w:rPr>
          <w:rStyle w:val="46"/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Style w:val="46"/>
          <w:rFonts w:ascii="宋体" w:hAnsi="宋体" w:eastAsia="宋体" w:cs="宋体"/>
          <w:b/>
          <w:bCs/>
          <w:color w:val="auto"/>
          <w:sz w:val="24"/>
          <w:szCs w:val="24"/>
        </w:rPr>
        <w:t>3.</w:t>
      </w:r>
      <w:r>
        <w:rPr>
          <w:rStyle w:val="46"/>
          <w:rFonts w:ascii="宋体" w:hAnsi="宋体" w:eastAsia="宋体" w:cs="宋体"/>
          <w:b/>
          <w:bCs/>
          <w:color w:val="auto"/>
          <w:sz w:val="24"/>
          <w:szCs w:val="24"/>
          <w:lang w:val="zh-TW" w:eastAsia="zh-TW"/>
        </w:rPr>
        <w:t>项目联系方式</w:t>
      </w:r>
    </w:p>
    <w:p>
      <w:pPr>
        <w:pStyle w:val="47"/>
        <w:spacing w:line="360" w:lineRule="auto"/>
        <w:ind w:right="960" w:firstLine="240" w:firstLineChars="100"/>
        <w:rPr>
          <w:rStyle w:val="46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项目联系人：</w:t>
      </w:r>
      <w:bookmarkStart w:id="51" w:name="OLE_LINK8"/>
      <w:bookmarkStart w:id="52" w:name="OLE_LINK78"/>
      <w:r>
        <w:rPr>
          <w:rStyle w:val="46"/>
          <w:rFonts w:hint="eastAsia" w:ascii="宋体" w:hAnsi="宋体" w:eastAsia="宋体" w:cs="宋体"/>
          <w:color w:val="auto"/>
          <w:sz w:val="24"/>
          <w:szCs w:val="24"/>
        </w:rPr>
        <w:t>窦冰雪</w:t>
      </w: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、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</w:rPr>
        <w:t>冯乐乐、安冬</w:t>
      </w:r>
      <w:bookmarkEnd w:id="51"/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　</w:t>
      </w:r>
      <w:bookmarkEnd w:id="52"/>
    </w:p>
    <w:p>
      <w:pPr>
        <w:pStyle w:val="47"/>
        <w:spacing w:line="360" w:lineRule="auto"/>
        <w:ind w:right="960" w:firstLine="240" w:firstLineChars="100"/>
        <w:rPr>
          <w:rStyle w:val="46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46"/>
          <w:rFonts w:ascii="宋体" w:hAnsi="宋体" w:eastAsia="宋体" w:cs="宋体"/>
          <w:color w:val="auto"/>
          <w:sz w:val="24"/>
          <w:szCs w:val="24"/>
          <w:lang w:val="zh-TW" w:eastAsia="zh-TW"/>
        </w:rPr>
        <w:t>电　  话：</w:t>
      </w:r>
      <w:r>
        <w:rPr>
          <w:rStyle w:val="46"/>
          <w:rFonts w:ascii="宋体" w:hAnsi="宋体" w:eastAsia="宋体" w:cs="宋体"/>
          <w:color w:val="auto"/>
          <w:sz w:val="24"/>
          <w:szCs w:val="24"/>
        </w:rPr>
        <w:t>010-60230611</w:t>
      </w:r>
      <w:r>
        <w:rPr>
          <w:rStyle w:val="46"/>
          <w:rFonts w:hint="eastAsia" w:ascii="宋体" w:hAnsi="宋体" w:eastAsia="宋体" w:cs="宋体"/>
          <w:color w:val="auto"/>
          <w:sz w:val="24"/>
          <w:szCs w:val="24"/>
        </w:rPr>
        <w:t>-8009</w:t>
      </w:r>
    </w:p>
    <w:p>
      <w:pPr>
        <w:tabs>
          <w:tab w:val="left" w:pos="0"/>
        </w:tabs>
        <w:spacing w:line="360" w:lineRule="auto"/>
        <w:ind w:firstLine="210" w:firstLineChars="100"/>
        <w:jc w:val="left"/>
      </w:pPr>
    </w:p>
    <w:p>
      <w:r>
        <w:br w:type="page"/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</w:rPr>
        <w:t>附件：中小企业声明函</w:t>
      </w:r>
    </w:p>
    <w:p>
      <w:pPr>
        <w:pStyle w:val="12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第一标段：</w:t>
      </w:r>
    </w:p>
    <w:p>
      <w:pPr>
        <w:pStyle w:val="12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</w:rPr>
      </w:pPr>
      <w:r>
        <w:drawing>
          <wp:inline distT="0" distB="0" distL="114300" distR="114300">
            <wp:extent cx="5422900" cy="6430645"/>
            <wp:effectExtent l="0" t="0" r="635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12"/>
        <w:ind w:left="0" w:leftChars="0"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第二标段：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drawing>
          <wp:inline distT="0" distB="0" distL="114300" distR="114300">
            <wp:extent cx="5422265" cy="7223760"/>
            <wp:effectExtent l="0" t="0" r="698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2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</w:rPr>
      </w:pPr>
      <w:bookmarkStart w:id="53" w:name="OLE_LINK17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413385</wp:posOffset>
            </wp:positionV>
            <wp:extent cx="5425440" cy="70104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8"/>
          <w:szCs w:val="28"/>
        </w:rPr>
        <w:t>第三标段：</w:t>
      </w:r>
      <w:bookmarkEnd w:id="53"/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第四标段：</w:t>
      </w:r>
    </w:p>
    <w:p>
      <w:pPr>
        <w:pStyle w:val="12"/>
        <w:ind w:left="0" w:leftChars="0" w:firstLine="0" w:firstLineChars="0"/>
        <w:rPr>
          <w:rFonts w:ascii="Arial" w:hAnsi="Arial" w:eastAsia="黑体" w:cs="Arial"/>
          <w:b/>
          <w:bCs/>
          <w:sz w:val="28"/>
          <w:szCs w:val="28"/>
        </w:rPr>
      </w:pPr>
      <w:r>
        <w:drawing>
          <wp:inline distT="0" distB="0" distL="114300" distR="114300">
            <wp:extent cx="5425440" cy="67468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67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87F4F"/>
    <w:multiLevelType w:val="singleLevel"/>
    <w:tmpl w:val="F4387F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DQ1ZDU4NjlhZGUzZTBlYWUyYjM4NzgzN2NlZDgifQ=="/>
    <w:docVar w:name="KSO_WPS_MARK_KEY" w:val="dae10652-89a0-481d-8272-7ef15236b4e6"/>
  </w:docVars>
  <w:rsids>
    <w:rsidRoot w:val="005C35B0"/>
    <w:rsid w:val="00014CE7"/>
    <w:rsid w:val="0002061D"/>
    <w:rsid w:val="00047558"/>
    <w:rsid w:val="000851AE"/>
    <w:rsid w:val="00085213"/>
    <w:rsid w:val="000915D4"/>
    <w:rsid w:val="000A5452"/>
    <w:rsid w:val="000F5E12"/>
    <w:rsid w:val="00200F28"/>
    <w:rsid w:val="00235DE5"/>
    <w:rsid w:val="00246865"/>
    <w:rsid w:val="00247730"/>
    <w:rsid w:val="00260850"/>
    <w:rsid w:val="002847DC"/>
    <w:rsid w:val="002D5562"/>
    <w:rsid w:val="002F2FF4"/>
    <w:rsid w:val="00314C08"/>
    <w:rsid w:val="00347455"/>
    <w:rsid w:val="003617C7"/>
    <w:rsid w:val="00367D3C"/>
    <w:rsid w:val="003939D4"/>
    <w:rsid w:val="004072CF"/>
    <w:rsid w:val="004710B2"/>
    <w:rsid w:val="00515C5E"/>
    <w:rsid w:val="005623E5"/>
    <w:rsid w:val="005844C4"/>
    <w:rsid w:val="00587F60"/>
    <w:rsid w:val="00591022"/>
    <w:rsid w:val="005A5CBC"/>
    <w:rsid w:val="005C35B0"/>
    <w:rsid w:val="006251FC"/>
    <w:rsid w:val="00647283"/>
    <w:rsid w:val="00657460"/>
    <w:rsid w:val="00665BAD"/>
    <w:rsid w:val="00692FAD"/>
    <w:rsid w:val="006E0F0F"/>
    <w:rsid w:val="007668D1"/>
    <w:rsid w:val="00797394"/>
    <w:rsid w:val="00797D62"/>
    <w:rsid w:val="007C3EB6"/>
    <w:rsid w:val="007F651D"/>
    <w:rsid w:val="0086682E"/>
    <w:rsid w:val="0088187C"/>
    <w:rsid w:val="008842AF"/>
    <w:rsid w:val="008C19C6"/>
    <w:rsid w:val="00903F88"/>
    <w:rsid w:val="00935665"/>
    <w:rsid w:val="00973BAA"/>
    <w:rsid w:val="00A13970"/>
    <w:rsid w:val="00A16BE5"/>
    <w:rsid w:val="00A26CC4"/>
    <w:rsid w:val="00A34EA9"/>
    <w:rsid w:val="00B820DC"/>
    <w:rsid w:val="00C60AD2"/>
    <w:rsid w:val="00C749AB"/>
    <w:rsid w:val="00CF1DC9"/>
    <w:rsid w:val="00D31D5A"/>
    <w:rsid w:val="00DB6BF4"/>
    <w:rsid w:val="00DC5029"/>
    <w:rsid w:val="00DF25FA"/>
    <w:rsid w:val="00E06D2D"/>
    <w:rsid w:val="00E163CD"/>
    <w:rsid w:val="00E54232"/>
    <w:rsid w:val="00E649AB"/>
    <w:rsid w:val="00EC56DC"/>
    <w:rsid w:val="00F66742"/>
    <w:rsid w:val="00F83D83"/>
    <w:rsid w:val="00F915A7"/>
    <w:rsid w:val="01763BCE"/>
    <w:rsid w:val="01A52705"/>
    <w:rsid w:val="01F22267"/>
    <w:rsid w:val="0248481F"/>
    <w:rsid w:val="03F63C6D"/>
    <w:rsid w:val="04455AD9"/>
    <w:rsid w:val="04C954B6"/>
    <w:rsid w:val="053A3164"/>
    <w:rsid w:val="05756C89"/>
    <w:rsid w:val="05B72A07"/>
    <w:rsid w:val="05D227EA"/>
    <w:rsid w:val="061A51AA"/>
    <w:rsid w:val="06F51521"/>
    <w:rsid w:val="077961C6"/>
    <w:rsid w:val="07941252"/>
    <w:rsid w:val="07C531B9"/>
    <w:rsid w:val="07CA5199"/>
    <w:rsid w:val="098753DC"/>
    <w:rsid w:val="0A434869"/>
    <w:rsid w:val="0A5908C4"/>
    <w:rsid w:val="0A60541B"/>
    <w:rsid w:val="0AC77248"/>
    <w:rsid w:val="0AD32091"/>
    <w:rsid w:val="0AE663F5"/>
    <w:rsid w:val="0B8B296C"/>
    <w:rsid w:val="0B9E3EFB"/>
    <w:rsid w:val="0BBA4FFF"/>
    <w:rsid w:val="0BE1433A"/>
    <w:rsid w:val="0C402C07"/>
    <w:rsid w:val="0CAD246E"/>
    <w:rsid w:val="0CD914B5"/>
    <w:rsid w:val="0CE42333"/>
    <w:rsid w:val="0D584ACF"/>
    <w:rsid w:val="0DBF2DCB"/>
    <w:rsid w:val="0E341099"/>
    <w:rsid w:val="0E4B0853"/>
    <w:rsid w:val="0E651252"/>
    <w:rsid w:val="0E8C2253"/>
    <w:rsid w:val="0EB2020F"/>
    <w:rsid w:val="0EB9334C"/>
    <w:rsid w:val="0ED36E55"/>
    <w:rsid w:val="104F21BA"/>
    <w:rsid w:val="10BC5375"/>
    <w:rsid w:val="10DB3D6F"/>
    <w:rsid w:val="10FB40F0"/>
    <w:rsid w:val="112F26DF"/>
    <w:rsid w:val="11C9091F"/>
    <w:rsid w:val="136441CE"/>
    <w:rsid w:val="13672C4C"/>
    <w:rsid w:val="138630FC"/>
    <w:rsid w:val="144D300A"/>
    <w:rsid w:val="155142DE"/>
    <w:rsid w:val="15763D45"/>
    <w:rsid w:val="158A5A42"/>
    <w:rsid w:val="15BB3288"/>
    <w:rsid w:val="163E55A7"/>
    <w:rsid w:val="16A50B75"/>
    <w:rsid w:val="16B70AB9"/>
    <w:rsid w:val="17521041"/>
    <w:rsid w:val="1771514A"/>
    <w:rsid w:val="178B1BAC"/>
    <w:rsid w:val="17B374D2"/>
    <w:rsid w:val="194B1EB0"/>
    <w:rsid w:val="198F3627"/>
    <w:rsid w:val="1A404921"/>
    <w:rsid w:val="1A4408B5"/>
    <w:rsid w:val="1ABA46D4"/>
    <w:rsid w:val="1AC57DD1"/>
    <w:rsid w:val="1B3E70B3"/>
    <w:rsid w:val="1BA86C22"/>
    <w:rsid w:val="1BC34054"/>
    <w:rsid w:val="1D2F290B"/>
    <w:rsid w:val="1D2F75FB"/>
    <w:rsid w:val="1D8611E5"/>
    <w:rsid w:val="1EA5569B"/>
    <w:rsid w:val="1F714B49"/>
    <w:rsid w:val="202251F5"/>
    <w:rsid w:val="22401962"/>
    <w:rsid w:val="22453837"/>
    <w:rsid w:val="230A1F70"/>
    <w:rsid w:val="23653C37"/>
    <w:rsid w:val="23696C97"/>
    <w:rsid w:val="23955CDE"/>
    <w:rsid w:val="23B75C54"/>
    <w:rsid w:val="23F75CE2"/>
    <w:rsid w:val="244B45EE"/>
    <w:rsid w:val="246942F7"/>
    <w:rsid w:val="24CA5A1B"/>
    <w:rsid w:val="25445C0D"/>
    <w:rsid w:val="25A1443D"/>
    <w:rsid w:val="261F5D33"/>
    <w:rsid w:val="263E440B"/>
    <w:rsid w:val="269E30FB"/>
    <w:rsid w:val="26B807B0"/>
    <w:rsid w:val="271116E4"/>
    <w:rsid w:val="290338B9"/>
    <w:rsid w:val="2916341D"/>
    <w:rsid w:val="2943145A"/>
    <w:rsid w:val="296917C9"/>
    <w:rsid w:val="29E62217"/>
    <w:rsid w:val="2A034B27"/>
    <w:rsid w:val="2A933F5A"/>
    <w:rsid w:val="2A963404"/>
    <w:rsid w:val="2AB801CA"/>
    <w:rsid w:val="2BCA6741"/>
    <w:rsid w:val="2C245E51"/>
    <w:rsid w:val="2CDC672B"/>
    <w:rsid w:val="2D8007DA"/>
    <w:rsid w:val="2DB76595"/>
    <w:rsid w:val="2DC85380"/>
    <w:rsid w:val="2E162111"/>
    <w:rsid w:val="2E8928E3"/>
    <w:rsid w:val="2F302D5E"/>
    <w:rsid w:val="2F333061"/>
    <w:rsid w:val="2FBC2D16"/>
    <w:rsid w:val="2FD61B58"/>
    <w:rsid w:val="30874C00"/>
    <w:rsid w:val="31763775"/>
    <w:rsid w:val="31C559E0"/>
    <w:rsid w:val="31D622BA"/>
    <w:rsid w:val="3208141C"/>
    <w:rsid w:val="32916960"/>
    <w:rsid w:val="339607D8"/>
    <w:rsid w:val="33F24A86"/>
    <w:rsid w:val="33FE1DDA"/>
    <w:rsid w:val="344D7F0F"/>
    <w:rsid w:val="34B14942"/>
    <w:rsid w:val="352E5F92"/>
    <w:rsid w:val="35960EC9"/>
    <w:rsid w:val="362F5B1E"/>
    <w:rsid w:val="36723C5D"/>
    <w:rsid w:val="370A20E7"/>
    <w:rsid w:val="37181022"/>
    <w:rsid w:val="37272367"/>
    <w:rsid w:val="376E5934"/>
    <w:rsid w:val="378400EB"/>
    <w:rsid w:val="37E16BFD"/>
    <w:rsid w:val="37FD2A76"/>
    <w:rsid w:val="37FE2269"/>
    <w:rsid w:val="3872263A"/>
    <w:rsid w:val="393C6ED0"/>
    <w:rsid w:val="396B0442"/>
    <w:rsid w:val="396D0A2A"/>
    <w:rsid w:val="39BA7DF4"/>
    <w:rsid w:val="39CB0253"/>
    <w:rsid w:val="3C37572C"/>
    <w:rsid w:val="3CB83F3E"/>
    <w:rsid w:val="3D0F48FB"/>
    <w:rsid w:val="3D1A2F01"/>
    <w:rsid w:val="3D2C2DB7"/>
    <w:rsid w:val="3D2D043D"/>
    <w:rsid w:val="3D345334"/>
    <w:rsid w:val="3D7A18AF"/>
    <w:rsid w:val="3D8B5591"/>
    <w:rsid w:val="3E0E6961"/>
    <w:rsid w:val="3E5A6BA2"/>
    <w:rsid w:val="3F24019E"/>
    <w:rsid w:val="3F43263A"/>
    <w:rsid w:val="3F6336B5"/>
    <w:rsid w:val="3FA56E51"/>
    <w:rsid w:val="3FE23C01"/>
    <w:rsid w:val="401E2E70"/>
    <w:rsid w:val="40363F4D"/>
    <w:rsid w:val="404A7F27"/>
    <w:rsid w:val="40640ABA"/>
    <w:rsid w:val="40642868"/>
    <w:rsid w:val="40703903"/>
    <w:rsid w:val="40E1210B"/>
    <w:rsid w:val="41A82C28"/>
    <w:rsid w:val="4233341B"/>
    <w:rsid w:val="423F17DF"/>
    <w:rsid w:val="42B775C7"/>
    <w:rsid w:val="43FD725B"/>
    <w:rsid w:val="451F4973"/>
    <w:rsid w:val="453F38A4"/>
    <w:rsid w:val="456F4189"/>
    <w:rsid w:val="45F14B9E"/>
    <w:rsid w:val="4609638B"/>
    <w:rsid w:val="468F7C88"/>
    <w:rsid w:val="4A761B16"/>
    <w:rsid w:val="4AB8212E"/>
    <w:rsid w:val="4B5660CA"/>
    <w:rsid w:val="4B736055"/>
    <w:rsid w:val="4BD061D0"/>
    <w:rsid w:val="4D135D42"/>
    <w:rsid w:val="4D543701"/>
    <w:rsid w:val="4D700A9E"/>
    <w:rsid w:val="4D8502C3"/>
    <w:rsid w:val="4DB52955"/>
    <w:rsid w:val="4EB70448"/>
    <w:rsid w:val="4F4F2BE0"/>
    <w:rsid w:val="4F5D5052"/>
    <w:rsid w:val="4F6E52BD"/>
    <w:rsid w:val="4F8627FB"/>
    <w:rsid w:val="508A1E77"/>
    <w:rsid w:val="51134562"/>
    <w:rsid w:val="51600E2A"/>
    <w:rsid w:val="51AE7DE7"/>
    <w:rsid w:val="51E732F9"/>
    <w:rsid w:val="52121C7F"/>
    <w:rsid w:val="52B719CB"/>
    <w:rsid w:val="52C553E8"/>
    <w:rsid w:val="531B14AC"/>
    <w:rsid w:val="537F5EDF"/>
    <w:rsid w:val="53C269D2"/>
    <w:rsid w:val="53C9715A"/>
    <w:rsid w:val="54077179"/>
    <w:rsid w:val="543445A0"/>
    <w:rsid w:val="547F1F0F"/>
    <w:rsid w:val="54DC4C6B"/>
    <w:rsid w:val="551968A5"/>
    <w:rsid w:val="55441147"/>
    <w:rsid w:val="55A82399"/>
    <w:rsid w:val="55AA4098"/>
    <w:rsid w:val="565F7902"/>
    <w:rsid w:val="567747E3"/>
    <w:rsid w:val="56811F6E"/>
    <w:rsid w:val="57237053"/>
    <w:rsid w:val="574F7976"/>
    <w:rsid w:val="580A5177"/>
    <w:rsid w:val="58747115"/>
    <w:rsid w:val="58913FBE"/>
    <w:rsid w:val="58FB595A"/>
    <w:rsid w:val="59553578"/>
    <w:rsid w:val="5A6A4AC7"/>
    <w:rsid w:val="5AAC3F08"/>
    <w:rsid w:val="5AD06893"/>
    <w:rsid w:val="5B0810ED"/>
    <w:rsid w:val="5B0E3662"/>
    <w:rsid w:val="5B280C0A"/>
    <w:rsid w:val="5BBF60F6"/>
    <w:rsid w:val="5CEB0141"/>
    <w:rsid w:val="5DCF6FD6"/>
    <w:rsid w:val="5E361890"/>
    <w:rsid w:val="5E9D190F"/>
    <w:rsid w:val="5E9D36BD"/>
    <w:rsid w:val="6005151A"/>
    <w:rsid w:val="6010567B"/>
    <w:rsid w:val="602D2580"/>
    <w:rsid w:val="60CC2038"/>
    <w:rsid w:val="60F90953"/>
    <w:rsid w:val="61891CD7"/>
    <w:rsid w:val="6232236E"/>
    <w:rsid w:val="6319066B"/>
    <w:rsid w:val="637E1C84"/>
    <w:rsid w:val="638C569A"/>
    <w:rsid w:val="64594365"/>
    <w:rsid w:val="64C64FF0"/>
    <w:rsid w:val="64CB4B34"/>
    <w:rsid w:val="657E35E7"/>
    <w:rsid w:val="65A83F37"/>
    <w:rsid w:val="65D5198E"/>
    <w:rsid w:val="66CB5BB0"/>
    <w:rsid w:val="66F606A2"/>
    <w:rsid w:val="678438B7"/>
    <w:rsid w:val="68455553"/>
    <w:rsid w:val="685B6C4C"/>
    <w:rsid w:val="68880F3A"/>
    <w:rsid w:val="68BE2BAE"/>
    <w:rsid w:val="68DB3760"/>
    <w:rsid w:val="698A4714"/>
    <w:rsid w:val="69BB70ED"/>
    <w:rsid w:val="6A3930D9"/>
    <w:rsid w:val="6BD32B9C"/>
    <w:rsid w:val="6C9003BD"/>
    <w:rsid w:val="6CB26586"/>
    <w:rsid w:val="6D3E606B"/>
    <w:rsid w:val="6D401DE3"/>
    <w:rsid w:val="6D91263F"/>
    <w:rsid w:val="6DCD00FF"/>
    <w:rsid w:val="6E072901"/>
    <w:rsid w:val="6E2A3349"/>
    <w:rsid w:val="6E610D82"/>
    <w:rsid w:val="6EB40379"/>
    <w:rsid w:val="6EDE23D3"/>
    <w:rsid w:val="6F3239AE"/>
    <w:rsid w:val="6F3C482C"/>
    <w:rsid w:val="6FB42615"/>
    <w:rsid w:val="70000AEF"/>
    <w:rsid w:val="714A1DE3"/>
    <w:rsid w:val="718D5813"/>
    <w:rsid w:val="71D80A73"/>
    <w:rsid w:val="72101EA0"/>
    <w:rsid w:val="724A34C0"/>
    <w:rsid w:val="7294672D"/>
    <w:rsid w:val="73B54BAD"/>
    <w:rsid w:val="7420420E"/>
    <w:rsid w:val="744A1385"/>
    <w:rsid w:val="74681699"/>
    <w:rsid w:val="755D02AF"/>
    <w:rsid w:val="75734D20"/>
    <w:rsid w:val="75CB06B8"/>
    <w:rsid w:val="75D81EE8"/>
    <w:rsid w:val="76642A58"/>
    <w:rsid w:val="76694C9A"/>
    <w:rsid w:val="77690189"/>
    <w:rsid w:val="77AD276B"/>
    <w:rsid w:val="78144598"/>
    <w:rsid w:val="78AD60B5"/>
    <w:rsid w:val="78E57CE3"/>
    <w:rsid w:val="7919798C"/>
    <w:rsid w:val="792720A9"/>
    <w:rsid w:val="79C1605A"/>
    <w:rsid w:val="7A214D2C"/>
    <w:rsid w:val="7AC51B7A"/>
    <w:rsid w:val="7B0C1F1C"/>
    <w:rsid w:val="7B51340D"/>
    <w:rsid w:val="7BF61A16"/>
    <w:rsid w:val="7C780755"/>
    <w:rsid w:val="7C9712F4"/>
    <w:rsid w:val="7CCC5441"/>
    <w:rsid w:val="7CDE33C7"/>
    <w:rsid w:val="7D875461"/>
    <w:rsid w:val="7D8B5E1E"/>
    <w:rsid w:val="7E0A340A"/>
    <w:rsid w:val="7E0D36FF"/>
    <w:rsid w:val="7E5F4E1E"/>
    <w:rsid w:val="7EEC19FD"/>
    <w:rsid w:val="7F35654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4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5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1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5"/>
    <w:link w:val="26"/>
    <w:qFormat/>
    <w:uiPriority w:val="0"/>
    <w:pPr>
      <w:tabs>
        <w:tab w:val="left" w:pos="7200"/>
      </w:tabs>
      <w:ind w:firstLine="420" w:firstLineChars="200"/>
    </w:pPr>
    <w:rPr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7"/>
    <w:qFormat/>
    <w:uiPriority w:val="99"/>
    <w:rPr>
      <w:sz w:val="18"/>
      <w:szCs w:val="18"/>
    </w:rPr>
  </w:style>
  <w:style w:type="character" w:customStyle="1" w:styleId="21">
    <w:name w:val="标题 1 字符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5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5"/>
    <w:link w:val="6"/>
    <w:qFormat/>
    <w:uiPriority w:val="0"/>
    <w:rPr>
      <w:rFonts w:ascii="宋体" w:hAnsi="Courier New"/>
    </w:rPr>
  </w:style>
  <w:style w:type="paragraph" w:customStyle="1" w:styleId="24">
    <w:name w:val="样式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character" w:customStyle="1" w:styleId="25">
    <w:name w:val="正文文本缩进 字符"/>
    <w:basedOn w:val="15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正文文本首行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paragraph" w:styleId="27">
    <w:name w:val="No Spacing"/>
    <w:link w:val="28"/>
    <w:qFormat/>
    <w:uiPriority w:val="99"/>
    <w:pPr>
      <w:widowControl w:val="0"/>
      <w:jc w:val="center"/>
    </w:pPr>
    <w:rPr>
      <w:rFonts w:eastAsia="华文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28">
    <w:name w:val="无间隔 字符"/>
    <w:link w:val="27"/>
    <w:qFormat/>
    <w:uiPriority w:val="99"/>
    <w:rPr>
      <w:rFonts w:eastAsia="华文仿宋"/>
    </w:rPr>
  </w:style>
  <w:style w:type="character" w:customStyle="1" w:styleId="29">
    <w:name w:val="*正文 Char"/>
    <w:link w:val="30"/>
    <w:qFormat/>
    <w:uiPriority w:val="0"/>
    <w:rPr>
      <w:rFonts w:ascii="宋体" w:hAnsi="宋体"/>
      <w:sz w:val="24"/>
    </w:rPr>
  </w:style>
  <w:style w:type="paragraph" w:customStyle="1" w:styleId="30">
    <w:name w:val="*正文"/>
    <w:basedOn w:val="1"/>
    <w:link w:val="29"/>
    <w:qFormat/>
    <w:uiPriority w:val="0"/>
    <w:pPr>
      <w:widowControl/>
      <w:ind w:firstLine="200" w:firstLineChars="200"/>
      <w:jc w:val="left"/>
    </w:pPr>
    <w:rPr>
      <w:rFonts w:ascii="宋体" w:hAnsi="宋体" w:eastAsiaTheme="minorEastAsia" w:cstheme="minorBidi"/>
      <w:sz w:val="24"/>
      <w:szCs w:val="22"/>
    </w:rPr>
  </w:style>
  <w:style w:type="paragraph" w:customStyle="1" w:styleId="31">
    <w:name w:val="纯文本1"/>
    <w:basedOn w:val="1"/>
    <w:qFormat/>
    <w:uiPriority w:val="0"/>
    <w:rPr>
      <w:rFonts w:ascii="Helvetica Neue" w:hAnsi="微软雅黑" w:eastAsia="等线" w:cs="楷体_GB2312"/>
      <w:lang w:val="zh-CN"/>
    </w:rPr>
  </w:style>
  <w:style w:type="character" w:customStyle="1" w:styleId="32">
    <w:name w:val="redfilefwwh"/>
    <w:basedOn w:val="15"/>
    <w:qFormat/>
    <w:uiPriority w:val="0"/>
    <w:rPr>
      <w:color w:val="BA2636"/>
      <w:sz w:val="18"/>
      <w:szCs w:val="18"/>
    </w:rPr>
  </w:style>
  <w:style w:type="character" w:customStyle="1" w:styleId="33">
    <w:name w:val="qxdate"/>
    <w:basedOn w:val="15"/>
    <w:qFormat/>
    <w:uiPriority w:val="0"/>
    <w:rPr>
      <w:color w:val="333333"/>
      <w:sz w:val="18"/>
      <w:szCs w:val="18"/>
    </w:rPr>
  </w:style>
  <w:style w:type="character" w:customStyle="1" w:styleId="34">
    <w:name w:val="gjfg"/>
    <w:basedOn w:val="15"/>
    <w:qFormat/>
    <w:uiPriority w:val="0"/>
  </w:style>
  <w:style w:type="character" w:customStyle="1" w:styleId="35">
    <w:name w:val="prev"/>
    <w:basedOn w:val="1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6">
    <w:name w:val="prev1"/>
    <w:basedOn w:val="15"/>
    <w:qFormat/>
    <w:uiPriority w:val="0"/>
    <w:rPr>
      <w:color w:val="888888"/>
    </w:rPr>
  </w:style>
  <w:style w:type="character" w:customStyle="1" w:styleId="37">
    <w:name w:val="cfdate"/>
    <w:basedOn w:val="15"/>
    <w:qFormat/>
    <w:uiPriority w:val="0"/>
    <w:rPr>
      <w:color w:val="333333"/>
      <w:sz w:val="18"/>
      <w:szCs w:val="18"/>
    </w:rPr>
  </w:style>
  <w:style w:type="character" w:customStyle="1" w:styleId="38">
    <w:name w:val="next"/>
    <w:basedOn w:val="1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9">
    <w:name w:val="next1"/>
    <w:basedOn w:val="15"/>
    <w:qFormat/>
    <w:uiPriority w:val="0"/>
    <w:rPr>
      <w:color w:val="888888"/>
    </w:rPr>
  </w:style>
  <w:style w:type="character" w:customStyle="1" w:styleId="40">
    <w:name w:val="displayarti"/>
    <w:basedOn w:val="15"/>
    <w:qFormat/>
    <w:uiPriority w:val="0"/>
    <w:rPr>
      <w:color w:val="FFFFFF"/>
      <w:shd w:val="clear" w:color="auto" w:fill="A00000"/>
    </w:rPr>
  </w:style>
  <w:style w:type="character" w:customStyle="1" w:styleId="41">
    <w:name w:val="redfilenumber"/>
    <w:basedOn w:val="15"/>
    <w:qFormat/>
    <w:uiPriority w:val="0"/>
    <w:rPr>
      <w:color w:val="BA2636"/>
      <w:sz w:val="18"/>
      <w:szCs w:val="18"/>
    </w:rPr>
  </w:style>
  <w:style w:type="character" w:customStyle="1" w:styleId="42">
    <w:name w:val="prev2"/>
    <w:basedOn w:val="15"/>
    <w:qFormat/>
    <w:uiPriority w:val="0"/>
    <w:rPr>
      <w:color w:val="888888"/>
    </w:rPr>
  </w:style>
  <w:style w:type="character" w:customStyle="1" w:styleId="43">
    <w:name w:val="prev3"/>
    <w:basedOn w:val="1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4">
    <w:name w:val="next2"/>
    <w:basedOn w:val="15"/>
    <w:qFormat/>
    <w:uiPriority w:val="0"/>
    <w:rPr>
      <w:color w:val="888888"/>
    </w:rPr>
  </w:style>
  <w:style w:type="character" w:customStyle="1" w:styleId="45">
    <w:name w:val="next3"/>
    <w:basedOn w:val="1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6">
    <w:name w:val="无"/>
    <w:qFormat/>
    <w:uiPriority w:val="0"/>
  </w:style>
  <w:style w:type="paragraph" w:customStyle="1" w:styleId="47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1441</Words>
  <Characters>1838</Characters>
  <Lines>24</Lines>
  <Paragraphs>43</Paragraphs>
  <TotalTime>9</TotalTime>
  <ScaleCrop>false</ScaleCrop>
  <LinksUpToDate>false</LinksUpToDate>
  <CharactersWithSpaces>1884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2021-06-04T07:34:00Z</dcterms:created>
  <dc:creator>User</dc:creator>
  <cp:lastModifiedBy>23175</cp:lastModifiedBy>
  <cp:lastPrinted>2022-09-19T05:23:00Z</cp:lastPrinted>
  <dcterms:modified xsi:type="dcterms:W3CDTF">2025-08-29T09:50:01Z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D20755E6B382402F94A7F9558F6B9340</vt:lpwstr>
  </property>
</Properties>
</file>