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414" w:rsidRDefault="00BF547C">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09"/>
      <w:bookmarkStart w:id="1" w:name="_Toc28359022"/>
      <w:r>
        <w:rPr>
          <w:rFonts w:ascii="华文中宋" w:eastAsia="华文中宋" w:hAnsi="华文中宋" w:hint="eastAsia"/>
        </w:rPr>
        <w:t>顺义区2026年春节节日景观布置项目</w:t>
      </w:r>
    </w:p>
    <w:p w:rsidR="003758E7" w:rsidRDefault="00E56E49">
      <w:pPr>
        <w:pStyle w:val="1"/>
        <w:tabs>
          <w:tab w:val="left" w:pos="0"/>
        </w:tabs>
        <w:autoSpaceDE w:val="0"/>
        <w:autoSpaceDN w:val="0"/>
        <w:adjustRightInd w:val="0"/>
        <w:spacing w:before="0" w:after="0" w:line="360" w:lineRule="auto"/>
        <w:jc w:val="center"/>
        <w:rPr>
          <w:rFonts w:ascii="华文中宋" w:eastAsia="华文中宋" w:hAnsi="华文中宋"/>
        </w:rPr>
      </w:pPr>
      <w:r>
        <w:rPr>
          <w:rFonts w:ascii="华文中宋" w:eastAsia="华文中宋" w:hAnsi="华文中宋" w:hint="eastAsia"/>
        </w:rPr>
        <w:t>（</w:t>
      </w:r>
      <w:r w:rsidR="00BF547C">
        <w:rPr>
          <w:rFonts w:ascii="华文中宋" w:eastAsia="华文中宋" w:hAnsi="华文中宋" w:hint="eastAsia"/>
        </w:rPr>
        <w:t>施工</w:t>
      </w:r>
      <w:r>
        <w:rPr>
          <w:rFonts w:ascii="华文中宋" w:eastAsia="华文中宋" w:hAnsi="华文中宋" w:hint="eastAsia"/>
        </w:rPr>
        <w:t>）成交结果公告</w:t>
      </w:r>
      <w:bookmarkEnd w:id="0"/>
      <w:bookmarkEnd w:id="1"/>
    </w:p>
    <w:p w:rsidR="003758E7" w:rsidRDefault="00E56E49">
      <w:pPr>
        <w:spacing w:line="360" w:lineRule="auto"/>
        <w:rPr>
          <w:rFonts w:ascii="黑体" w:eastAsia="黑体" w:hAnsi="黑体"/>
          <w:sz w:val="28"/>
          <w:szCs w:val="28"/>
        </w:rPr>
      </w:pPr>
      <w:r>
        <w:rPr>
          <w:rFonts w:ascii="黑体" w:eastAsia="黑体" w:hAnsi="黑体" w:hint="eastAsia"/>
          <w:sz w:val="28"/>
          <w:szCs w:val="28"/>
        </w:rPr>
        <w:t>一、项目编号：</w:t>
      </w:r>
      <w:r w:rsidR="00BF547C" w:rsidRPr="00BF547C">
        <w:rPr>
          <w:rFonts w:ascii="黑体" w:eastAsia="黑体" w:hAnsi="黑体"/>
          <w:sz w:val="28"/>
          <w:szCs w:val="28"/>
        </w:rPr>
        <w:t>11011325210200025215-XM001</w:t>
      </w:r>
    </w:p>
    <w:p w:rsidR="003758E7" w:rsidRDefault="00E56E49">
      <w:pPr>
        <w:spacing w:line="360" w:lineRule="auto"/>
        <w:rPr>
          <w:rFonts w:ascii="黑体" w:eastAsia="黑体" w:hAnsi="黑体"/>
          <w:sz w:val="28"/>
          <w:szCs w:val="28"/>
        </w:rPr>
      </w:pPr>
      <w:r>
        <w:rPr>
          <w:rFonts w:ascii="黑体" w:eastAsia="黑体" w:hAnsi="黑体" w:hint="eastAsia"/>
          <w:sz w:val="28"/>
          <w:szCs w:val="28"/>
        </w:rPr>
        <w:t>二、项目名称：</w:t>
      </w:r>
      <w:r w:rsidR="00BF547C">
        <w:rPr>
          <w:rFonts w:ascii="黑体" w:eastAsia="黑体" w:hAnsi="黑体" w:hint="eastAsia"/>
          <w:sz w:val="28"/>
          <w:szCs w:val="28"/>
        </w:rPr>
        <w:t>顺义区2026年春节节日景观布置项目</w:t>
      </w:r>
    </w:p>
    <w:p w:rsidR="003758E7" w:rsidRDefault="00E56E49">
      <w:pPr>
        <w:spacing w:line="360" w:lineRule="auto"/>
        <w:rPr>
          <w:rFonts w:ascii="黑体" w:eastAsia="黑体" w:hAnsi="黑体"/>
          <w:sz w:val="28"/>
          <w:szCs w:val="28"/>
        </w:rPr>
      </w:pPr>
      <w:r>
        <w:rPr>
          <w:rFonts w:ascii="黑体" w:eastAsia="黑体" w:hAnsi="黑体" w:hint="eastAsia"/>
          <w:sz w:val="28"/>
          <w:szCs w:val="28"/>
        </w:rPr>
        <w:t>三、成交信息</w:t>
      </w:r>
    </w:p>
    <w:p w:rsidR="003758E7" w:rsidRDefault="00E56E49">
      <w:pPr>
        <w:spacing w:line="360" w:lineRule="auto"/>
        <w:ind w:firstLineChars="200" w:firstLine="560"/>
        <w:rPr>
          <w:rFonts w:ascii="仿宋" w:eastAsia="仿宋" w:hAnsi="仿宋"/>
          <w:sz w:val="28"/>
          <w:szCs w:val="28"/>
        </w:rPr>
      </w:pPr>
      <w:r>
        <w:rPr>
          <w:rFonts w:ascii="仿宋" w:eastAsia="仿宋" w:hAnsi="仿宋" w:hint="eastAsia"/>
          <w:sz w:val="28"/>
          <w:szCs w:val="28"/>
        </w:rPr>
        <w:t>供应商名称：</w:t>
      </w:r>
      <w:r w:rsidR="00BF547C" w:rsidRPr="00BF547C">
        <w:rPr>
          <w:rFonts w:ascii="仿宋" w:eastAsia="仿宋" w:hAnsi="仿宋" w:hint="eastAsia"/>
          <w:sz w:val="28"/>
          <w:szCs w:val="28"/>
        </w:rPr>
        <w:t>北京顺政市政设施管理有限公司</w:t>
      </w:r>
    </w:p>
    <w:p w:rsidR="003758E7" w:rsidRDefault="00E56E49">
      <w:pPr>
        <w:spacing w:line="360" w:lineRule="auto"/>
        <w:ind w:firstLineChars="200" w:firstLine="560"/>
        <w:rPr>
          <w:rFonts w:ascii="仿宋" w:eastAsia="仿宋" w:hAnsi="仿宋"/>
          <w:sz w:val="28"/>
          <w:szCs w:val="28"/>
        </w:rPr>
      </w:pPr>
      <w:r>
        <w:rPr>
          <w:rFonts w:ascii="仿宋" w:eastAsia="仿宋" w:hAnsi="仿宋" w:hint="eastAsia"/>
          <w:sz w:val="28"/>
          <w:szCs w:val="28"/>
        </w:rPr>
        <w:t>供应商地址：</w:t>
      </w:r>
      <w:r w:rsidR="00BF547C" w:rsidRPr="00BF547C">
        <w:rPr>
          <w:rFonts w:ascii="仿宋" w:eastAsia="仿宋" w:hAnsi="仿宋" w:hint="eastAsia"/>
          <w:sz w:val="28"/>
          <w:szCs w:val="28"/>
        </w:rPr>
        <w:t>北京市顺义区仁和地区府前东街10号7幢701</w:t>
      </w:r>
    </w:p>
    <w:p w:rsidR="003758E7" w:rsidRDefault="00E56E49" w:rsidP="00BF547C">
      <w:pPr>
        <w:spacing w:line="360" w:lineRule="auto"/>
        <w:ind w:firstLineChars="200" w:firstLine="560"/>
        <w:rPr>
          <w:rFonts w:ascii="仿宋" w:eastAsia="仿宋" w:hAnsi="仿宋"/>
          <w:sz w:val="28"/>
          <w:szCs w:val="28"/>
        </w:rPr>
      </w:pPr>
      <w:r>
        <w:rPr>
          <w:rFonts w:ascii="仿宋" w:eastAsia="仿宋" w:hAnsi="仿宋" w:hint="eastAsia"/>
          <w:sz w:val="28"/>
          <w:szCs w:val="28"/>
        </w:rPr>
        <w:t>成交金额：</w:t>
      </w:r>
      <w:r w:rsidR="00BF547C" w:rsidRPr="00BF547C">
        <w:rPr>
          <w:rFonts w:ascii="宋体" w:hAnsi="宋体" w:cs="宋体"/>
          <w:kern w:val="0"/>
          <w:sz w:val="28"/>
          <w:szCs w:val="28"/>
        </w:rPr>
        <w:t>337.03347</w:t>
      </w:r>
      <w:r>
        <w:rPr>
          <w:rFonts w:ascii="仿宋" w:eastAsia="仿宋" w:hAnsi="仿宋"/>
          <w:sz w:val="28"/>
          <w:szCs w:val="28"/>
        </w:rPr>
        <w:t>万</w:t>
      </w:r>
      <w:r>
        <w:rPr>
          <w:rFonts w:ascii="仿宋" w:eastAsia="仿宋" w:hAnsi="仿宋" w:hint="eastAsia"/>
          <w:sz w:val="28"/>
          <w:szCs w:val="28"/>
        </w:rPr>
        <w:t>元</w:t>
      </w:r>
    </w:p>
    <w:p w:rsidR="003758E7" w:rsidRDefault="00E56E49">
      <w:pPr>
        <w:spacing w:line="360" w:lineRule="auto"/>
        <w:rPr>
          <w:rFonts w:ascii="黑体" w:eastAsia="黑体" w:hAnsi="黑体"/>
          <w:sz w:val="28"/>
          <w:szCs w:val="28"/>
        </w:rPr>
      </w:pPr>
      <w:r>
        <w:rPr>
          <w:rFonts w:ascii="黑体" w:eastAsia="黑体" w:hAnsi="黑体" w:hint="eastAsia"/>
          <w:sz w:val="28"/>
          <w:szCs w:val="28"/>
        </w:rPr>
        <w:t>四、主要标的信息</w:t>
      </w:r>
    </w:p>
    <w:p w:rsidR="003758E7" w:rsidRDefault="00E56E49">
      <w:pPr>
        <w:spacing w:line="360" w:lineRule="auto"/>
        <w:ind w:firstLineChars="200" w:firstLine="560"/>
        <w:rPr>
          <w:rFonts w:ascii="仿宋" w:eastAsia="仿宋" w:hAnsi="仿宋"/>
          <w:sz w:val="28"/>
          <w:szCs w:val="28"/>
        </w:rPr>
      </w:pPr>
      <w:r>
        <w:rPr>
          <w:rFonts w:ascii="仿宋" w:eastAsia="仿宋" w:hAnsi="仿宋" w:hint="eastAsia"/>
          <w:sz w:val="28"/>
          <w:szCs w:val="28"/>
        </w:rPr>
        <w:t>标的名称：</w:t>
      </w:r>
      <w:r w:rsidR="0065691C" w:rsidRPr="0065691C">
        <w:rPr>
          <w:rFonts w:ascii="仿宋" w:eastAsia="仿宋" w:hAnsi="仿宋" w:hint="eastAsia"/>
          <w:sz w:val="28"/>
          <w:szCs w:val="28"/>
        </w:rPr>
        <w:t>城乡市容管理</w:t>
      </w:r>
    </w:p>
    <w:p w:rsidR="003758E7" w:rsidRDefault="00E56E49">
      <w:pPr>
        <w:spacing w:line="360" w:lineRule="auto"/>
        <w:ind w:firstLineChars="200" w:firstLine="560"/>
        <w:rPr>
          <w:rFonts w:ascii="仿宋" w:eastAsia="仿宋" w:hAnsi="仿宋"/>
          <w:sz w:val="28"/>
          <w:szCs w:val="28"/>
        </w:rPr>
      </w:pPr>
      <w:r>
        <w:rPr>
          <w:rFonts w:ascii="仿宋" w:eastAsia="仿宋" w:hAnsi="仿宋" w:hint="eastAsia"/>
          <w:sz w:val="28"/>
          <w:szCs w:val="28"/>
        </w:rPr>
        <w:t>施工范围：</w:t>
      </w:r>
      <w:r w:rsidR="0065691C" w:rsidRPr="0065691C">
        <w:rPr>
          <w:rFonts w:ascii="仿宋" w:eastAsia="仿宋" w:hAnsi="仿宋" w:hint="eastAsia"/>
          <w:sz w:val="28"/>
          <w:szCs w:val="28"/>
        </w:rPr>
        <w:t>对顺义区内21条道路及道路交叉口进行春节景观布置，对春节景观灯具进行安装、调试、运行维护、铺设电力电缆、拆</w:t>
      </w:r>
      <w:r w:rsidR="0065691C">
        <w:rPr>
          <w:rFonts w:ascii="仿宋" w:eastAsia="仿宋" w:hAnsi="仿宋" w:hint="eastAsia"/>
          <w:sz w:val="28"/>
          <w:szCs w:val="28"/>
        </w:rPr>
        <w:t>除、运输至指定地点分类码放等内容。（详见工程量清单及设计图纸）</w:t>
      </w:r>
      <w:r>
        <w:rPr>
          <w:rFonts w:ascii="仿宋" w:eastAsia="仿宋" w:hAnsi="仿宋" w:hint="eastAsia"/>
          <w:sz w:val="28"/>
          <w:szCs w:val="28"/>
        </w:rPr>
        <w:t>。</w:t>
      </w:r>
    </w:p>
    <w:p w:rsidR="003758E7" w:rsidRDefault="00E56E49">
      <w:pPr>
        <w:spacing w:line="360" w:lineRule="auto"/>
        <w:ind w:firstLineChars="200" w:firstLine="560"/>
        <w:rPr>
          <w:rFonts w:ascii="仿宋" w:eastAsia="仿宋" w:hAnsi="仿宋"/>
          <w:sz w:val="28"/>
          <w:szCs w:val="28"/>
        </w:rPr>
      </w:pPr>
      <w:r>
        <w:rPr>
          <w:rFonts w:ascii="仿宋" w:eastAsia="仿宋" w:hAnsi="仿宋" w:hint="eastAsia"/>
          <w:sz w:val="28"/>
          <w:szCs w:val="28"/>
        </w:rPr>
        <w:t>合同履行期限（工期）：</w:t>
      </w:r>
      <w:r w:rsidR="0065691C" w:rsidRPr="0065691C">
        <w:rPr>
          <w:rFonts w:ascii="仿宋" w:eastAsia="仿宋" w:hAnsi="仿宋" w:hint="eastAsia"/>
          <w:sz w:val="28"/>
          <w:szCs w:val="28"/>
        </w:rPr>
        <w:t>自签订合同之日起20</w:t>
      </w:r>
      <w:proofErr w:type="gramStart"/>
      <w:r w:rsidR="0065691C" w:rsidRPr="0065691C">
        <w:rPr>
          <w:rFonts w:ascii="仿宋" w:eastAsia="仿宋" w:hAnsi="仿宋" w:hint="eastAsia"/>
          <w:sz w:val="28"/>
          <w:szCs w:val="28"/>
        </w:rPr>
        <w:t>日历天</w:t>
      </w:r>
      <w:proofErr w:type="gramEnd"/>
      <w:r w:rsidR="0065691C" w:rsidRPr="0065691C">
        <w:rPr>
          <w:rFonts w:ascii="仿宋" w:eastAsia="仿宋" w:hAnsi="仿宋" w:hint="eastAsia"/>
          <w:sz w:val="28"/>
          <w:szCs w:val="28"/>
        </w:rPr>
        <w:t>内完成春节节日景观布置的安装及调试并承担运行维护工作至全市统一要求撤除，接到采购人通知后5</w:t>
      </w:r>
      <w:r w:rsidR="0065691C">
        <w:rPr>
          <w:rFonts w:ascii="仿宋" w:eastAsia="仿宋" w:hAnsi="仿宋" w:hint="eastAsia"/>
          <w:sz w:val="28"/>
          <w:szCs w:val="28"/>
        </w:rPr>
        <w:t>日内完成拆除（具体时间以合同签订为准）</w:t>
      </w:r>
      <w:r>
        <w:rPr>
          <w:rFonts w:ascii="仿宋" w:eastAsia="仿宋" w:hAnsi="仿宋" w:hint="eastAsia"/>
          <w:sz w:val="28"/>
          <w:szCs w:val="28"/>
        </w:rPr>
        <w:t>。</w:t>
      </w:r>
    </w:p>
    <w:p w:rsidR="003758E7" w:rsidRDefault="00E56E49">
      <w:pPr>
        <w:spacing w:line="360" w:lineRule="auto"/>
        <w:ind w:firstLineChars="200" w:firstLine="560"/>
        <w:rPr>
          <w:rFonts w:ascii="仿宋" w:eastAsia="仿宋" w:hAnsi="仿宋"/>
          <w:sz w:val="28"/>
          <w:szCs w:val="28"/>
        </w:rPr>
      </w:pPr>
      <w:r>
        <w:rPr>
          <w:rFonts w:ascii="仿宋" w:eastAsia="仿宋" w:hAnsi="仿宋" w:hint="eastAsia"/>
          <w:sz w:val="28"/>
          <w:szCs w:val="28"/>
        </w:rPr>
        <w:t>项目经理：</w:t>
      </w:r>
      <w:r w:rsidR="0065691C">
        <w:rPr>
          <w:rFonts w:ascii="仿宋" w:eastAsia="仿宋" w:hAnsi="仿宋" w:hint="eastAsia"/>
          <w:sz w:val="28"/>
          <w:szCs w:val="28"/>
        </w:rPr>
        <w:t>杨艳辉</w:t>
      </w:r>
      <w:r w:rsidR="0065691C">
        <w:rPr>
          <w:rFonts w:ascii="仿宋" w:eastAsia="仿宋" w:hAnsi="仿宋"/>
          <w:sz w:val="28"/>
          <w:szCs w:val="28"/>
        </w:rPr>
        <w:t xml:space="preserve"> </w:t>
      </w:r>
    </w:p>
    <w:p w:rsidR="003758E7" w:rsidRDefault="00E56E49">
      <w:pPr>
        <w:spacing w:line="360" w:lineRule="auto"/>
        <w:ind w:firstLineChars="200" w:firstLine="560"/>
        <w:rPr>
          <w:rFonts w:ascii="仿宋" w:eastAsia="仿宋" w:hAnsi="仿宋"/>
          <w:sz w:val="28"/>
          <w:szCs w:val="28"/>
        </w:rPr>
      </w:pPr>
      <w:r>
        <w:rPr>
          <w:rFonts w:ascii="仿宋" w:eastAsia="仿宋" w:hAnsi="仿宋" w:hint="eastAsia"/>
          <w:sz w:val="28"/>
          <w:szCs w:val="28"/>
        </w:rPr>
        <w:t>相关证书名称：</w:t>
      </w:r>
      <w:r w:rsidR="0065691C">
        <w:rPr>
          <w:rFonts w:ascii="仿宋" w:eastAsia="仿宋" w:hAnsi="仿宋" w:hint="eastAsia"/>
          <w:sz w:val="28"/>
          <w:szCs w:val="28"/>
        </w:rPr>
        <w:t>二级建造</w:t>
      </w:r>
      <w:proofErr w:type="gramStart"/>
      <w:r w:rsidR="0065691C">
        <w:rPr>
          <w:rFonts w:ascii="仿宋" w:eastAsia="仿宋" w:hAnsi="仿宋" w:hint="eastAsia"/>
          <w:sz w:val="28"/>
          <w:szCs w:val="28"/>
        </w:rPr>
        <w:t>师注册</w:t>
      </w:r>
      <w:proofErr w:type="gramEnd"/>
      <w:r w:rsidR="0065691C">
        <w:rPr>
          <w:rFonts w:ascii="仿宋" w:eastAsia="仿宋" w:hAnsi="仿宋" w:hint="eastAsia"/>
          <w:sz w:val="28"/>
          <w:szCs w:val="28"/>
        </w:rPr>
        <w:t>证书</w:t>
      </w:r>
      <w:r>
        <w:rPr>
          <w:rFonts w:ascii="仿宋" w:eastAsia="仿宋" w:hAnsi="仿宋" w:hint="eastAsia"/>
          <w:sz w:val="28"/>
          <w:szCs w:val="28"/>
        </w:rPr>
        <w:t>。</w:t>
      </w:r>
    </w:p>
    <w:p w:rsidR="003758E7" w:rsidRDefault="00E56E49">
      <w:pPr>
        <w:spacing w:line="360" w:lineRule="auto"/>
        <w:ind w:firstLineChars="200" w:firstLine="560"/>
        <w:rPr>
          <w:rFonts w:ascii="仿宋" w:eastAsia="仿宋" w:hAnsi="仿宋"/>
          <w:sz w:val="28"/>
          <w:szCs w:val="28"/>
        </w:rPr>
      </w:pPr>
      <w:r>
        <w:rPr>
          <w:rFonts w:ascii="仿宋" w:eastAsia="仿宋" w:hAnsi="仿宋" w:hint="eastAsia"/>
          <w:sz w:val="28"/>
          <w:szCs w:val="28"/>
        </w:rPr>
        <w:t>相关证书编号：京</w:t>
      </w:r>
      <w:r w:rsidR="0065691C">
        <w:rPr>
          <w:rFonts w:ascii="仿宋" w:eastAsia="仿宋" w:hAnsi="仿宋" w:hint="eastAsia"/>
          <w:sz w:val="28"/>
          <w:szCs w:val="28"/>
        </w:rPr>
        <w:t>2112014201651349</w:t>
      </w:r>
      <w:r>
        <w:rPr>
          <w:rFonts w:ascii="仿宋" w:eastAsia="仿宋" w:hAnsi="仿宋" w:hint="eastAsia"/>
          <w:sz w:val="28"/>
          <w:szCs w:val="28"/>
        </w:rPr>
        <w:t>。</w:t>
      </w:r>
    </w:p>
    <w:p w:rsidR="003758E7" w:rsidRDefault="00E56E49">
      <w:pPr>
        <w:spacing w:line="360" w:lineRule="auto"/>
        <w:rPr>
          <w:rFonts w:ascii="仿宋" w:eastAsia="仿宋" w:hAnsi="仿宋"/>
          <w:sz w:val="28"/>
          <w:szCs w:val="28"/>
        </w:rPr>
      </w:pPr>
      <w:r>
        <w:rPr>
          <w:rFonts w:ascii="黑体" w:eastAsia="黑体" w:hAnsi="黑体" w:hint="eastAsia"/>
          <w:sz w:val="28"/>
          <w:szCs w:val="28"/>
        </w:rPr>
        <w:t>五、评审专家（单一来源采购人员）名单：</w:t>
      </w:r>
      <w:r w:rsidR="0065691C" w:rsidRPr="0065691C">
        <w:rPr>
          <w:rFonts w:ascii="黑体" w:eastAsia="黑体" w:hAnsi="黑体" w:hint="eastAsia"/>
          <w:sz w:val="28"/>
          <w:szCs w:val="28"/>
        </w:rPr>
        <w:t>牛灵明、丁楠、张红爱、陆旭东、张鑫</w:t>
      </w:r>
      <w:r>
        <w:rPr>
          <w:rFonts w:ascii="仿宋" w:eastAsia="仿宋" w:hAnsi="仿宋" w:hint="eastAsia"/>
          <w:sz w:val="28"/>
          <w:szCs w:val="28"/>
        </w:rPr>
        <w:t>。</w:t>
      </w:r>
    </w:p>
    <w:p w:rsidR="003758E7" w:rsidRDefault="00E56E49">
      <w:pPr>
        <w:spacing w:line="360" w:lineRule="auto"/>
        <w:rPr>
          <w:rFonts w:ascii="黑体" w:eastAsia="黑体" w:hAnsi="黑体"/>
          <w:sz w:val="28"/>
          <w:szCs w:val="28"/>
        </w:rPr>
      </w:pPr>
      <w:r>
        <w:rPr>
          <w:rFonts w:ascii="黑体" w:eastAsia="黑体" w:hAnsi="黑体" w:hint="eastAsia"/>
          <w:sz w:val="28"/>
          <w:szCs w:val="28"/>
        </w:rPr>
        <w:t>六、代理服务收费标准及金额：</w:t>
      </w:r>
    </w:p>
    <w:p w:rsidR="00E1095C" w:rsidRPr="00E1095C" w:rsidRDefault="00E56E49" w:rsidP="00E1095C">
      <w:pPr>
        <w:pStyle w:val="Style25"/>
        <w:spacing w:line="450" w:lineRule="exact"/>
        <w:ind w:firstLine="560"/>
        <w:rPr>
          <w:rFonts w:ascii="仿宋" w:eastAsia="仿宋" w:hAnsi="仿宋"/>
          <w:sz w:val="28"/>
          <w:szCs w:val="28"/>
        </w:rPr>
      </w:pPr>
      <w:r>
        <w:rPr>
          <w:rFonts w:ascii="仿宋" w:eastAsia="仿宋" w:hAnsi="仿宋" w:hint="eastAsia"/>
          <w:sz w:val="28"/>
          <w:szCs w:val="28"/>
        </w:rPr>
        <w:t>标准：</w:t>
      </w:r>
      <w:r w:rsidR="00E1095C" w:rsidRPr="00E1095C">
        <w:rPr>
          <w:rFonts w:ascii="仿宋" w:eastAsia="仿宋" w:hAnsi="仿宋" w:hint="eastAsia"/>
          <w:sz w:val="28"/>
          <w:szCs w:val="28"/>
        </w:rPr>
        <w:t>按照项目类别以差额定率累进法规定下浮30%计取。</w:t>
      </w:r>
    </w:p>
    <w:p w:rsidR="003758E7" w:rsidRDefault="00E1095C" w:rsidP="00E1095C">
      <w:pPr>
        <w:pStyle w:val="Style25"/>
        <w:spacing w:line="450" w:lineRule="exact"/>
        <w:ind w:firstLine="560"/>
        <w:rPr>
          <w:rFonts w:ascii="仿宋" w:eastAsia="仿宋" w:hAnsi="仿宋"/>
          <w:sz w:val="28"/>
          <w:szCs w:val="28"/>
        </w:rPr>
      </w:pPr>
      <w:r>
        <w:rPr>
          <w:rFonts w:ascii="仿宋" w:eastAsia="仿宋" w:hAnsi="仿宋" w:hint="eastAsia"/>
          <w:sz w:val="28"/>
          <w:szCs w:val="28"/>
        </w:rPr>
        <w:t>详见下表：</w:t>
      </w:r>
    </w:p>
    <w:tbl>
      <w:tblPr>
        <w:tblW w:w="6728"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46"/>
        <w:gridCol w:w="1289"/>
        <w:gridCol w:w="1139"/>
        <w:gridCol w:w="1354"/>
      </w:tblGrid>
      <w:tr w:rsidR="00E1095C" w:rsidTr="00FD0F32">
        <w:trPr>
          <w:trHeight w:val="300"/>
          <w:tblCellSpacing w:w="0" w:type="dxa"/>
          <w:jc w:val="center"/>
        </w:trPr>
        <w:tc>
          <w:tcPr>
            <w:tcW w:w="2946" w:type="dxa"/>
            <w:vMerge w:val="restart"/>
            <w:tcBorders>
              <w:top w:val="outset" w:sz="6" w:space="0" w:color="auto"/>
              <w:left w:val="outset" w:sz="6" w:space="0" w:color="auto"/>
              <w:right w:val="outset" w:sz="6" w:space="0" w:color="auto"/>
              <w:tl2br w:val="outset" w:sz="6" w:space="0" w:color="auto"/>
            </w:tcBorders>
            <w:vAlign w:val="center"/>
          </w:tcPr>
          <w:p w:rsidR="00E1095C" w:rsidRDefault="00E1095C" w:rsidP="00FD0F32">
            <w:pPr>
              <w:widowControl/>
              <w:tabs>
                <w:tab w:val="left" w:pos="2520"/>
                <w:tab w:val="left" w:pos="2730"/>
              </w:tabs>
              <w:jc w:val="center"/>
              <w:rPr>
                <w:rFonts w:ascii="宋体" w:hAnsi="宋体" w:cs="宋体"/>
                <w:sz w:val="24"/>
              </w:rPr>
            </w:pPr>
            <w:r>
              <w:rPr>
                <w:rFonts w:ascii="宋体" w:hAnsi="宋体" w:cs="宋体" w:hint="eastAsia"/>
                <w:sz w:val="24"/>
              </w:rPr>
              <w:lastRenderedPageBreak/>
              <w:t xml:space="preserve">               项目类别</w:t>
            </w:r>
          </w:p>
          <w:p w:rsidR="00E1095C" w:rsidRDefault="00E1095C" w:rsidP="00FD0F32">
            <w:pPr>
              <w:ind w:left="720" w:hangingChars="300" w:hanging="720"/>
              <w:rPr>
                <w:rFonts w:ascii="宋体" w:hAnsi="宋体" w:cs="宋体"/>
                <w:sz w:val="24"/>
              </w:rPr>
            </w:pPr>
            <w:r>
              <w:rPr>
                <w:rFonts w:ascii="宋体" w:hAnsi="宋体" w:cs="宋体" w:hint="eastAsia"/>
                <w:sz w:val="24"/>
              </w:rPr>
              <w:t>成交金额(万元)</w:t>
            </w:r>
          </w:p>
        </w:tc>
        <w:tc>
          <w:tcPr>
            <w:tcW w:w="3782" w:type="dxa"/>
            <w:gridSpan w:val="3"/>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标准费率（%）</w:t>
            </w:r>
          </w:p>
        </w:tc>
      </w:tr>
      <w:tr w:rsidR="00E1095C" w:rsidTr="00FD0F32">
        <w:trPr>
          <w:trHeight w:val="527"/>
          <w:tblCellSpacing w:w="0" w:type="dxa"/>
          <w:jc w:val="center"/>
        </w:trPr>
        <w:tc>
          <w:tcPr>
            <w:tcW w:w="2946" w:type="dxa"/>
            <w:vMerge/>
            <w:tcBorders>
              <w:left w:val="outset" w:sz="6" w:space="0" w:color="auto"/>
              <w:bottom w:val="outset" w:sz="6" w:space="0" w:color="auto"/>
              <w:right w:val="outset" w:sz="6" w:space="0" w:color="auto"/>
              <w:tl2br w:val="outset" w:sz="6" w:space="0" w:color="auto"/>
            </w:tcBorders>
            <w:vAlign w:val="center"/>
          </w:tcPr>
          <w:p w:rsidR="00E1095C" w:rsidRDefault="00E1095C" w:rsidP="00FD0F32">
            <w:pPr>
              <w:widowControl/>
              <w:jc w:val="center"/>
              <w:rPr>
                <w:rFonts w:ascii="宋体" w:hAnsi="宋体" w:cs="宋体"/>
                <w:sz w:val="24"/>
              </w:rPr>
            </w:pPr>
          </w:p>
        </w:tc>
        <w:tc>
          <w:tcPr>
            <w:tcW w:w="1289"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spacing w:before="100" w:beforeAutospacing="1" w:after="100" w:afterAutospacing="1"/>
              <w:jc w:val="center"/>
              <w:rPr>
                <w:rFonts w:ascii="宋体" w:hAnsi="宋体" w:cs="宋体"/>
                <w:sz w:val="24"/>
              </w:rPr>
            </w:pPr>
            <w:r>
              <w:rPr>
                <w:rFonts w:ascii="宋体" w:hAnsi="宋体" w:cs="宋体" w:hint="eastAsia"/>
                <w:sz w:val="24"/>
              </w:rPr>
              <w:t>货物</w:t>
            </w:r>
          </w:p>
        </w:tc>
        <w:tc>
          <w:tcPr>
            <w:tcW w:w="1139"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服务</w:t>
            </w:r>
          </w:p>
        </w:tc>
        <w:tc>
          <w:tcPr>
            <w:tcW w:w="1354"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工程</w:t>
            </w:r>
          </w:p>
        </w:tc>
      </w:tr>
      <w:tr w:rsidR="00E1095C" w:rsidTr="00FD0F32">
        <w:trPr>
          <w:trHeight w:val="210"/>
          <w:tblCellSpacing w:w="0" w:type="dxa"/>
          <w:jc w:val="center"/>
        </w:trPr>
        <w:tc>
          <w:tcPr>
            <w:tcW w:w="2946"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ind w:firstLineChars="200" w:firstLine="480"/>
              <w:jc w:val="left"/>
              <w:rPr>
                <w:rFonts w:ascii="宋体" w:hAnsi="宋体" w:cs="宋体"/>
                <w:sz w:val="24"/>
              </w:rPr>
            </w:pPr>
            <w:r>
              <w:rPr>
                <w:rFonts w:ascii="宋体" w:hAnsi="宋体" w:cs="宋体" w:hint="eastAsia"/>
                <w:sz w:val="24"/>
              </w:rPr>
              <w:t>100以下</w:t>
            </w:r>
          </w:p>
        </w:tc>
        <w:tc>
          <w:tcPr>
            <w:tcW w:w="1289"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1.5</w:t>
            </w:r>
          </w:p>
        </w:tc>
        <w:tc>
          <w:tcPr>
            <w:tcW w:w="1139"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1.5</w:t>
            </w:r>
          </w:p>
        </w:tc>
        <w:tc>
          <w:tcPr>
            <w:tcW w:w="1354"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1.0</w:t>
            </w:r>
          </w:p>
        </w:tc>
      </w:tr>
      <w:tr w:rsidR="00E1095C" w:rsidTr="00FD0F32">
        <w:trPr>
          <w:trHeight w:val="210"/>
          <w:tblCellSpacing w:w="0" w:type="dxa"/>
          <w:jc w:val="center"/>
        </w:trPr>
        <w:tc>
          <w:tcPr>
            <w:tcW w:w="2946"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ind w:firstLineChars="200" w:firstLine="480"/>
              <w:jc w:val="left"/>
              <w:rPr>
                <w:rFonts w:ascii="宋体" w:hAnsi="宋体" w:cs="宋体"/>
                <w:sz w:val="24"/>
              </w:rPr>
            </w:pPr>
            <w:r>
              <w:rPr>
                <w:rFonts w:ascii="宋体" w:hAnsi="宋体" w:cs="宋体" w:hint="eastAsia"/>
                <w:sz w:val="24"/>
              </w:rPr>
              <w:t>100—500</w:t>
            </w:r>
          </w:p>
        </w:tc>
        <w:tc>
          <w:tcPr>
            <w:tcW w:w="1289"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1.1</w:t>
            </w:r>
          </w:p>
        </w:tc>
        <w:tc>
          <w:tcPr>
            <w:tcW w:w="1139"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0.8</w:t>
            </w:r>
          </w:p>
        </w:tc>
        <w:tc>
          <w:tcPr>
            <w:tcW w:w="1354"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0.7</w:t>
            </w:r>
          </w:p>
        </w:tc>
      </w:tr>
      <w:tr w:rsidR="00E1095C" w:rsidTr="00FD0F32">
        <w:trPr>
          <w:trHeight w:val="210"/>
          <w:tblCellSpacing w:w="0" w:type="dxa"/>
          <w:jc w:val="center"/>
        </w:trPr>
        <w:tc>
          <w:tcPr>
            <w:tcW w:w="2946"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ind w:firstLineChars="200" w:firstLine="480"/>
              <w:jc w:val="left"/>
              <w:rPr>
                <w:rFonts w:ascii="宋体" w:hAnsi="宋体" w:cs="宋体"/>
                <w:sz w:val="24"/>
              </w:rPr>
            </w:pPr>
            <w:r>
              <w:rPr>
                <w:rFonts w:ascii="宋体" w:hAnsi="宋体" w:cs="宋体" w:hint="eastAsia"/>
                <w:sz w:val="24"/>
              </w:rPr>
              <w:t>500—1000</w:t>
            </w:r>
          </w:p>
        </w:tc>
        <w:tc>
          <w:tcPr>
            <w:tcW w:w="1289"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0.8</w:t>
            </w:r>
          </w:p>
        </w:tc>
        <w:tc>
          <w:tcPr>
            <w:tcW w:w="1139"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0.45</w:t>
            </w:r>
          </w:p>
        </w:tc>
        <w:tc>
          <w:tcPr>
            <w:tcW w:w="1354"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0.55</w:t>
            </w:r>
          </w:p>
        </w:tc>
      </w:tr>
      <w:tr w:rsidR="00E1095C" w:rsidTr="00FD0F32">
        <w:trPr>
          <w:trHeight w:val="210"/>
          <w:tblCellSpacing w:w="0" w:type="dxa"/>
          <w:jc w:val="center"/>
        </w:trPr>
        <w:tc>
          <w:tcPr>
            <w:tcW w:w="2946"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ind w:firstLineChars="200" w:firstLine="480"/>
              <w:jc w:val="left"/>
              <w:rPr>
                <w:rFonts w:ascii="宋体" w:hAnsi="宋体" w:cs="宋体"/>
                <w:sz w:val="24"/>
              </w:rPr>
            </w:pPr>
            <w:r>
              <w:rPr>
                <w:rFonts w:ascii="宋体" w:hAnsi="宋体" w:cs="宋体" w:hint="eastAsia"/>
                <w:sz w:val="24"/>
              </w:rPr>
              <w:t>1000—5000</w:t>
            </w:r>
          </w:p>
        </w:tc>
        <w:tc>
          <w:tcPr>
            <w:tcW w:w="1289"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0.5</w:t>
            </w:r>
          </w:p>
        </w:tc>
        <w:tc>
          <w:tcPr>
            <w:tcW w:w="1139"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0.25</w:t>
            </w:r>
          </w:p>
        </w:tc>
        <w:tc>
          <w:tcPr>
            <w:tcW w:w="1354"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0.35</w:t>
            </w:r>
          </w:p>
        </w:tc>
      </w:tr>
      <w:tr w:rsidR="00E1095C" w:rsidTr="00FD0F32">
        <w:trPr>
          <w:trHeight w:val="210"/>
          <w:tblCellSpacing w:w="0" w:type="dxa"/>
          <w:jc w:val="center"/>
        </w:trPr>
        <w:tc>
          <w:tcPr>
            <w:tcW w:w="2946"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ind w:firstLineChars="200" w:firstLine="480"/>
              <w:jc w:val="left"/>
              <w:rPr>
                <w:rFonts w:ascii="宋体" w:hAnsi="宋体" w:cs="宋体"/>
                <w:sz w:val="24"/>
              </w:rPr>
            </w:pPr>
            <w:r>
              <w:rPr>
                <w:rFonts w:ascii="宋体" w:hAnsi="宋体" w:cs="宋体" w:hint="eastAsia"/>
                <w:sz w:val="24"/>
              </w:rPr>
              <w:t>5000—10000</w:t>
            </w:r>
          </w:p>
        </w:tc>
        <w:tc>
          <w:tcPr>
            <w:tcW w:w="1289"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0.25</w:t>
            </w:r>
          </w:p>
        </w:tc>
        <w:tc>
          <w:tcPr>
            <w:tcW w:w="1139"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0.1</w:t>
            </w:r>
          </w:p>
        </w:tc>
        <w:tc>
          <w:tcPr>
            <w:tcW w:w="1354"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0.2</w:t>
            </w:r>
          </w:p>
        </w:tc>
      </w:tr>
      <w:tr w:rsidR="00E1095C" w:rsidTr="00FD0F32">
        <w:trPr>
          <w:trHeight w:val="210"/>
          <w:tblCellSpacing w:w="0" w:type="dxa"/>
          <w:jc w:val="center"/>
        </w:trPr>
        <w:tc>
          <w:tcPr>
            <w:tcW w:w="2946"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ind w:firstLineChars="200" w:firstLine="480"/>
              <w:jc w:val="left"/>
              <w:rPr>
                <w:rFonts w:ascii="宋体" w:hAnsi="宋体" w:cs="宋体"/>
                <w:sz w:val="24"/>
              </w:rPr>
            </w:pPr>
            <w:r>
              <w:rPr>
                <w:rFonts w:ascii="宋体" w:hAnsi="宋体" w:cs="宋体" w:hint="eastAsia"/>
                <w:sz w:val="24"/>
              </w:rPr>
              <w:t>10000—50000</w:t>
            </w:r>
          </w:p>
        </w:tc>
        <w:tc>
          <w:tcPr>
            <w:tcW w:w="1289"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0.05</w:t>
            </w:r>
          </w:p>
        </w:tc>
        <w:tc>
          <w:tcPr>
            <w:tcW w:w="1139"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0.05</w:t>
            </w:r>
          </w:p>
        </w:tc>
        <w:tc>
          <w:tcPr>
            <w:tcW w:w="1354"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0.05</w:t>
            </w:r>
          </w:p>
        </w:tc>
      </w:tr>
      <w:tr w:rsidR="00E1095C" w:rsidTr="00FD0F32">
        <w:trPr>
          <w:trHeight w:val="210"/>
          <w:tblCellSpacing w:w="0" w:type="dxa"/>
          <w:jc w:val="center"/>
        </w:trPr>
        <w:tc>
          <w:tcPr>
            <w:tcW w:w="2946"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ind w:firstLineChars="200" w:firstLine="480"/>
              <w:jc w:val="left"/>
              <w:rPr>
                <w:rFonts w:ascii="宋体" w:hAnsi="宋体" w:cs="宋体"/>
                <w:sz w:val="24"/>
              </w:rPr>
            </w:pPr>
            <w:r>
              <w:rPr>
                <w:rFonts w:ascii="宋体" w:hAnsi="宋体" w:cs="宋体" w:hint="eastAsia"/>
                <w:sz w:val="24"/>
              </w:rPr>
              <w:t>50000—8000000</w:t>
            </w:r>
          </w:p>
        </w:tc>
        <w:tc>
          <w:tcPr>
            <w:tcW w:w="1289"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0.035</w:t>
            </w:r>
          </w:p>
        </w:tc>
        <w:tc>
          <w:tcPr>
            <w:tcW w:w="1139"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0.035</w:t>
            </w:r>
          </w:p>
        </w:tc>
        <w:tc>
          <w:tcPr>
            <w:tcW w:w="1354" w:type="dxa"/>
            <w:tcBorders>
              <w:top w:val="outset" w:sz="6" w:space="0" w:color="auto"/>
              <w:left w:val="outset" w:sz="6" w:space="0" w:color="auto"/>
              <w:bottom w:val="outset" w:sz="6" w:space="0" w:color="auto"/>
              <w:right w:val="outset" w:sz="6" w:space="0" w:color="auto"/>
            </w:tcBorders>
            <w:vAlign w:val="center"/>
          </w:tcPr>
          <w:p w:rsidR="00E1095C" w:rsidRDefault="00E1095C" w:rsidP="00FD0F32">
            <w:pPr>
              <w:widowControl/>
              <w:jc w:val="center"/>
              <w:rPr>
                <w:rFonts w:ascii="宋体" w:hAnsi="宋体" w:cs="宋体"/>
                <w:sz w:val="24"/>
              </w:rPr>
            </w:pPr>
            <w:r>
              <w:rPr>
                <w:rFonts w:ascii="宋体" w:hAnsi="宋体" w:cs="宋体" w:hint="eastAsia"/>
                <w:sz w:val="24"/>
              </w:rPr>
              <w:t>0.035</w:t>
            </w:r>
          </w:p>
        </w:tc>
      </w:tr>
    </w:tbl>
    <w:p w:rsidR="00E1095C" w:rsidRPr="00E1095C" w:rsidRDefault="00E1095C" w:rsidP="00E1095C">
      <w:pPr>
        <w:pStyle w:val="ac"/>
      </w:pPr>
    </w:p>
    <w:p w:rsidR="003758E7" w:rsidRDefault="00E56E49">
      <w:pPr>
        <w:spacing w:line="360" w:lineRule="auto"/>
        <w:ind w:firstLineChars="200" w:firstLine="560"/>
        <w:rPr>
          <w:rFonts w:ascii="仿宋" w:eastAsia="仿宋" w:hAnsi="仿宋"/>
          <w:sz w:val="28"/>
          <w:szCs w:val="28"/>
        </w:rPr>
      </w:pPr>
      <w:r>
        <w:rPr>
          <w:rFonts w:ascii="仿宋" w:eastAsia="仿宋" w:hAnsi="仿宋" w:hint="eastAsia"/>
          <w:sz w:val="28"/>
          <w:szCs w:val="28"/>
        </w:rPr>
        <w:t>金额：</w:t>
      </w:r>
      <w:r w:rsidR="006A4B68">
        <w:rPr>
          <w:rFonts w:ascii="仿宋" w:eastAsia="仿宋" w:hAnsi="仿宋" w:hint="eastAsia"/>
          <w:sz w:val="28"/>
          <w:szCs w:val="28"/>
        </w:rPr>
        <w:t>1.9</w:t>
      </w:r>
      <w:r>
        <w:rPr>
          <w:rFonts w:ascii="仿宋" w:eastAsia="仿宋" w:hAnsi="仿宋" w:hint="eastAsia"/>
          <w:sz w:val="28"/>
          <w:szCs w:val="28"/>
        </w:rPr>
        <w:t>万元（人民币）</w:t>
      </w:r>
    </w:p>
    <w:p w:rsidR="003758E7" w:rsidRDefault="00E56E49">
      <w:pPr>
        <w:spacing w:line="360" w:lineRule="auto"/>
        <w:rPr>
          <w:rFonts w:ascii="黑体" w:eastAsia="黑体" w:hAnsi="黑体"/>
          <w:sz w:val="28"/>
          <w:szCs w:val="28"/>
        </w:rPr>
      </w:pPr>
      <w:r>
        <w:rPr>
          <w:rFonts w:ascii="黑体" w:eastAsia="黑体" w:hAnsi="黑体" w:hint="eastAsia"/>
          <w:sz w:val="28"/>
          <w:szCs w:val="28"/>
        </w:rPr>
        <w:t>七、公告期限</w:t>
      </w:r>
    </w:p>
    <w:p w:rsidR="003758E7" w:rsidRDefault="00E56E49">
      <w:pPr>
        <w:spacing w:line="360" w:lineRule="auto"/>
        <w:ind w:firstLineChars="200" w:firstLine="560"/>
        <w:rPr>
          <w:rFonts w:ascii="仿宋" w:eastAsia="仿宋" w:hAnsi="仿宋"/>
          <w:sz w:val="28"/>
          <w:szCs w:val="28"/>
        </w:rPr>
      </w:pPr>
      <w:r>
        <w:rPr>
          <w:rFonts w:ascii="仿宋" w:eastAsia="仿宋" w:hAnsi="仿宋" w:hint="eastAsia"/>
          <w:sz w:val="28"/>
          <w:szCs w:val="28"/>
        </w:rPr>
        <w:t>自本公告发布之日起1个工作日。</w:t>
      </w:r>
    </w:p>
    <w:p w:rsidR="003758E7" w:rsidRDefault="00E56E49">
      <w:pPr>
        <w:spacing w:line="360" w:lineRule="auto"/>
        <w:rPr>
          <w:rFonts w:ascii="黑体" w:eastAsia="黑体" w:hAnsi="黑体"/>
          <w:sz w:val="28"/>
          <w:szCs w:val="28"/>
        </w:rPr>
      </w:pPr>
      <w:r>
        <w:rPr>
          <w:rFonts w:ascii="黑体" w:eastAsia="黑体" w:hAnsi="黑体" w:hint="eastAsia"/>
          <w:sz w:val="28"/>
          <w:szCs w:val="28"/>
        </w:rPr>
        <w:t>八、其他补充事宜</w:t>
      </w:r>
    </w:p>
    <w:p w:rsidR="003758E7" w:rsidRDefault="00E56E49">
      <w:pPr>
        <w:spacing w:line="360" w:lineRule="auto"/>
        <w:ind w:firstLineChars="200" w:firstLine="560"/>
        <w:rPr>
          <w:rFonts w:ascii="仿宋" w:eastAsia="仿宋" w:hAnsi="仿宋"/>
          <w:sz w:val="28"/>
          <w:szCs w:val="28"/>
        </w:rPr>
      </w:pPr>
      <w:r>
        <w:rPr>
          <w:rFonts w:ascii="仿宋" w:eastAsia="仿宋" w:hAnsi="仿宋" w:hint="eastAsia"/>
          <w:sz w:val="28"/>
          <w:szCs w:val="28"/>
        </w:rPr>
        <w:t>1.本次公告发布媒体：中国政府采购网、北京市政府采购网。</w:t>
      </w:r>
    </w:p>
    <w:p w:rsidR="003758E7" w:rsidRDefault="00E56E49">
      <w:pPr>
        <w:spacing w:line="360" w:lineRule="auto"/>
        <w:ind w:firstLineChars="200" w:firstLine="560"/>
        <w:rPr>
          <w:rFonts w:ascii="仿宋" w:eastAsia="仿宋" w:hAnsi="仿宋"/>
          <w:sz w:val="28"/>
          <w:szCs w:val="28"/>
        </w:rPr>
      </w:pPr>
      <w:r>
        <w:rPr>
          <w:rFonts w:ascii="仿宋" w:eastAsia="仿宋" w:hAnsi="仿宋" w:hint="eastAsia"/>
          <w:sz w:val="28"/>
          <w:szCs w:val="28"/>
        </w:rPr>
        <w:t>2.成交供应商评审总得分</w:t>
      </w:r>
      <w:r w:rsidR="004626F9">
        <w:rPr>
          <w:rFonts w:ascii="宋体" w:hAnsi="宋体" w:cs="宋体" w:hint="eastAsia"/>
          <w:kern w:val="0"/>
          <w:sz w:val="28"/>
          <w:szCs w:val="28"/>
        </w:rPr>
        <w:t>91.80</w:t>
      </w:r>
      <w:r>
        <w:rPr>
          <w:rFonts w:ascii="仿宋" w:eastAsia="仿宋" w:hAnsi="仿宋" w:hint="eastAsia"/>
          <w:sz w:val="28"/>
          <w:szCs w:val="28"/>
        </w:rPr>
        <w:t>分。</w:t>
      </w:r>
    </w:p>
    <w:p w:rsidR="003758E7" w:rsidRDefault="00E56E49">
      <w:pPr>
        <w:spacing w:line="360" w:lineRule="auto"/>
        <w:rPr>
          <w:rFonts w:ascii="黑体" w:eastAsia="黑体" w:hAnsi="黑体"/>
          <w:sz w:val="28"/>
          <w:szCs w:val="28"/>
        </w:rPr>
      </w:pPr>
      <w:r>
        <w:rPr>
          <w:rFonts w:ascii="黑体" w:eastAsia="黑体" w:hAnsi="黑体" w:hint="eastAsia"/>
          <w:sz w:val="28"/>
          <w:szCs w:val="28"/>
        </w:rPr>
        <w:t>九、凡对本次公告内容提出询问，请按以下方式联系。</w:t>
      </w:r>
    </w:p>
    <w:p w:rsidR="003758E7" w:rsidRDefault="00E56E49">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rsidR="003758E7" w:rsidRDefault="00E56E49" w:rsidP="00BF547C">
      <w:pPr>
        <w:spacing w:line="360" w:lineRule="auto"/>
        <w:ind w:leftChars="371" w:left="1077" w:hangingChars="124" w:hanging="298"/>
        <w:jc w:val="left"/>
        <w:rPr>
          <w:rFonts w:ascii="宋体" w:hAnsi="宋体"/>
          <w:sz w:val="24"/>
        </w:rPr>
      </w:pPr>
      <w:bookmarkStart w:id="2" w:name="_Toc28359086"/>
      <w:bookmarkStart w:id="3" w:name="_Toc28359009"/>
      <w:r>
        <w:rPr>
          <w:rFonts w:ascii="宋体" w:hAnsi="宋体" w:hint="eastAsia"/>
          <w:sz w:val="24"/>
        </w:rPr>
        <w:t>名    称：</w:t>
      </w:r>
      <w:r w:rsidR="004626F9" w:rsidRPr="004626F9">
        <w:rPr>
          <w:rFonts w:ascii="宋体" w:hAnsi="宋体" w:hint="eastAsia"/>
          <w:sz w:val="24"/>
          <w:u w:val="single"/>
        </w:rPr>
        <w:t>北京市顺义区城市管理委员会</w:t>
      </w:r>
    </w:p>
    <w:p w:rsidR="003758E7" w:rsidRDefault="00E56E49" w:rsidP="00BF547C">
      <w:pPr>
        <w:spacing w:line="360" w:lineRule="auto"/>
        <w:ind w:leftChars="371" w:left="1077" w:hangingChars="124" w:hanging="298"/>
        <w:jc w:val="left"/>
        <w:rPr>
          <w:rFonts w:ascii="宋体" w:hAnsi="宋体"/>
          <w:sz w:val="24"/>
        </w:rPr>
      </w:pPr>
      <w:r>
        <w:rPr>
          <w:rFonts w:ascii="宋体" w:hAnsi="宋体" w:hint="eastAsia"/>
          <w:sz w:val="24"/>
        </w:rPr>
        <w:t>地    址：</w:t>
      </w:r>
      <w:r w:rsidR="004626F9" w:rsidRPr="004626F9">
        <w:rPr>
          <w:rFonts w:ascii="宋体" w:hAnsi="宋体" w:hint="eastAsia"/>
          <w:sz w:val="24"/>
          <w:u w:val="single"/>
        </w:rPr>
        <w:t>北京市顺义区复兴东街</w:t>
      </w:r>
      <w:r w:rsidR="004626F9">
        <w:rPr>
          <w:rFonts w:ascii="宋体" w:hAnsi="宋体" w:hint="eastAsia"/>
          <w:sz w:val="24"/>
          <w:u w:val="single"/>
        </w:rPr>
        <w:t>3</w:t>
      </w:r>
      <w:r w:rsidR="004626F9" w:rsidRPr="004626F9">
        <w:rPr>
          <w:rFonts w:ascii="宋体" w:hAnsi="宋体" w:hint="eastAsia"/>
          <w:sz w:val="24"/>
          <w:u w:val="single"/>
        </w:rPr>
        <w:t>号院</w:t>
      </w:r>
    </w:p>
    <w:p w:rsidR="003758E7" w:rsidRDefault="00E56E49" w:rsidP="00BF547C">
      <w:pPr>
        <w:spacing w:line="360" w:lineRule="auto"/>
        <w:ind w:leftChars="371" w:left="1077" w:hangingChars="124" w:hanging="298"/>
        <w:jc w:val="left"/>
        <w:rPr>
          <w:rFonts w:ascii="宋体" w:hAnsi="宋体"/>
          <w:sz w:val="24"/>
        </w:rPr>
      </w:pPr>
      <w:r>
        <w:rPr>
          <w:rFonts w:ascii="宋体" w:hAnsi="宋体" w:hint="eastAsia"/>
          <w:sz w:val="24"/>
        </w:rPr>
        <w:t>联系方式：</w:t>
      </w:r>
      <w:r w:rsidR="004626F9" w:rsidRPr="004626F9">
        <w:rPr>
          <w:rFonts w:ascii="宋体" w:hAnsi="宋体" w:hint="eastAsia"/>
          <w:sz w:val="24"/>
          <w:u w:val="single"/>
        </w:rPr>
        <w:t>赵琦、010-81492889</w:t>
      </w:r>
    </w:p>
    <w:p w:rsidR="003758E7" w:rsidRDefault="00E56E49">
      <w:pPr>
        <w:spacing w:line="360" w:lineRule="auto"/>
        <w:ind w:firstLineChars="200" w:firstLine="482"/>
        <w:jc w:val="left"/>
        <w:rPr>
          <w:rFonts w:ascii="宋体" w:hAnsi="宋体"/>
          <w:b/>
          <w:sz w:val="24"/>
        </w:rPr>
      </w:pPr>
      <w:r>
        <w:rPr>
          <w:rFonts w:ascii="宋体" w:hAnsi="宋体"/>
          <w:b/>
          <w:sz w:val="24"/>
        </w:rPr>
        <w:t>2.采购代理机构信息</w:t>
      </w:r>
      <w:bookmarkEnd w:id="2"/>
      <w:bookmarkEnd w:id="3"/>
    </w:p>
    <w:p w:rsidR="003758E7" w:rsidRDefault="00E56E49" w:rsidP="00BF547C">
      <w:pPr>
        <w:spacing w:line="360" w:lineRule="auto"/>
        <w:ind w:leftChars="371" w:left="1077" w:hangingChars="124" w:hanging="298"/>
        <w:jc w:val="left"/>
        <w:rPr>
          <w:rFonts w:ascii="宋体" w:hAnsi="宋体"/>
          <w:sz w:val="24"/>
        </w:rPr>
      </w:pPr>
      <w:bookmarkStart w:id="4" w:name="_Toc28359087"/>
      <w:bookmarkStart w:id="5" w:name="_Toc28359010"/>
      <w:r>
        <w:rPr>
          <w:rFonts w:ascii="宋体" w:hAnsi="宋体" w:hint="eastAsia"/>
          <w:sz w:val="24"/>
        </w:rPr>
        <w:t xml:space="preserve">名 </w:t>
      </w:r>
      <w:r>
        <w:rPr>
          <w:rFonts w:ascii="宋体" w:hAnsi="宋体"/>
          <w:sz w:val="24"/>
        </w:rPr>
        <w:t xml:space="preserve">   </w:t>
      </w:r>
      <w:r>
        <w:rPr>
          <w:rFonts w:ascii="宋体" w:hAnsi="宋体" w:hint="eastAsia"/>
          <w:sz w:val="24"/>
        </w:rPr>
        <w:t>称：</w:t>
      </w:r>
      <w:r>
        <w:rPr>
          <w:rFonts w:ascii="宋体" w:hAnsi="宋体" w:hint="eastAsia"/>
          <w:sz w:val="24"/>
          <w:u w:val="single"/>
        </w:rPr>
        <w:t>北京博睿丰工程咨询有限公司</w:t>
      </w:r>
    </w:p>
    <w:p w:rsidR="003758E7" w:rsidRDefault="00E56E49" w:rsidP="00BF547C">
      <w:pPr>
        <w:spacing w:line="360" w:lineRule="auto"/>
        <w:ind w:leftChars="371" w:left="1077" w:hangingChars="124" w:hanging="298"/>
        <w:jc w:val="left"/>
        <w:rPr>
          <w:rFonts w:ascii="宋体" w:hAnsi="宋体"/>
          <w:sz w:val="24"/>
        </w:rPr>
      </w:pPr>
      <w:r>
        <w:rPr>
          <w:rFonts w:ascii="宋体" w:hAnsi="宋体" w:hint="eastAsia"/>
          <w:sz w:val="24"/>
        </w:rPr>
        <w:t xml:space="preserve">地   </w:t>
      </w:r>
      <w:r>
        <w:rPr>
          <w:rFonts w:ascii="宋体" w:hAnsi="宋体"/>
          <w:sz w:val="24"/>
        </w:rPr>
        <w:t xml:space="preserve"> </w:t>
      </w:r>
      <w:r>
        <w:rPr>
          <w:rFonts w:ascii="宋体" w:hAnsi="宋体" w:hint="eastAsia"/>
          <w:sz w:val="24"/>
        </w:rPr>
        <w:t>址：</w:t>
      </w:r>
      <w:r>
        <w:rPr>
          <w:rFonts w:ascii="宋体" w:hAnsi="宋体" w:hint="eastAsia"/>
          <w:sz w:val="24"/>
          <w:u w:val="single"/>
        </w:rPr>
        <w:t>北京市顺义区林河南大街9号院9号楼2层262室</w:t>
      </w:r>
    </w:p>
    <w:p w:rsidR="003758E7" w:rsidRDefault="00E56E49" w:rsidP="00BF547C">
      <w:pPr>
        <w:spacing w:line="360" w:lineRule="auto"/>
        <w:ind w:leftChars="371" w:left="1984" w:hangingChars="502" w:hanging="1205"/>
        <w:jc w:val="left"/>
        <w:rPr>
          <w:rFonts w:ascii="宋体" w:hAnsi="宋体"/>
          <w:sz w:val="24"/>
          <w:u w:val="single"/>
        </w:rPr>
      </w:pPr>
      <w:r>
        <w:rPr>
          <w:rFonts w:ascii="宋体" w:hAnsi="宋体" w:hint="eastAsia"/>
          <w:sz w:val="24"/>
        </w:rPr>
        <w:t>联系方式：</w:t>
      </w:r>
      <w:r w:rsidR="004626F9" w:rsidRPr="004626F9">
        <w:rPr>
          <w:rFonts w:ascii="宋体" w:hAnsi="宋体" w:hint="eastAsia"/>
          <w:spacing w:val="-6"/>
          <w:sz w:val="24"/>
          <w:u w:val="single"/>
        </w:rPr>
        <w:t>于辉、赵毛鹅、路璐、孙萌、郭大龙、王鑫磊、金文玲、王海霞、赵星梅010-61409078、18611279918</w:t>
      </w:r>
    </w:p>
    <w:p w:rsidR="003758E7" w:rsidRDefault="00E56E49">
      <w:pPr>
        <w:spacing w:line="360" w:lineRule="auto"/>
        <w:ind w:leftChars="371" w:left="1078" w:hangingChars="124" w:hanging="299"/>
        <w:rPr>
          <w:rFonts w:ascii="宋体" w:hAnsi="宋体"/>
          <w:b/>
          <w:sz w:val="24"/>
          <w:u w:val="single"/>
        </w:rPr>
      </w:pPr>
      <w:r>
        <w:rPr>
          <w:rFonts w:ascii="宋体" w:hAnsi="宋体"/>
          <w:b/>
          <w:sz w:val="24"/>
        </w:rPr>
        <w:t>3.项目联系方式</w:t>
      </w:r>
      <w:bookmarkEnd w:id="4"/>
      <w:bookmarkEnd w:id="5"/>
    </w:p>
    <w:p w:rsidR="003758E7" w:rsidRDefault="00E56E49">
      <w:pPr>
        <w:spacing w:line="360" w:lineRule="auto"/>
        <w:ind w:leftChars="371" w:left="1049" w:hangingChars="124" w:hanging="270"/>
        <w:jc w:val="left"/>
        <w:rPr>
          <w:rFonts w:ascii="宋体" w:hAnsi="宋体"/>
          <w:sz w:val="24"/>
        </w:rPr>
      </w:pPr>
      <w:r>
        <w:rPr>
          <w:rFonts w:ascii="宋体" w:hAnsi="宋体" w:hint="eastAsia"/>
          <w:spacing w:val="-11"/>
          <w:sz w:val="24"/>
        </w:rPr>
        <w:t>项目联系人：</w:t>
      </w:r>
      <w:bookmarkStart w:id="6" w:name="_GoBack"/>
      <w:bookmarkEnd w:id="6"/>
      <w:r w:rsidR="004626F9" w:rsidRPr="004626F9">
        <w:rPr>
          <w:rFonts w:ascii="宋体" w:hAnsi="宋体" w:hint="eastAsia"/>
          <w:spacing w:val="-11"/>
          <w:sz w:val="24"/>
          <w:u w:val="single"/>
        </w:rPr>
        <w:t>于辉、赵毛鹅、路璐、孙萌、郭大龙、王鑫磊、金文玲、王海霞、赵星梅</w:t>
      </w:r>
    </w:p>
    <w:p w:rsidR="003758E7" w:rsidRDefault="00E56E49" w:rsidP="00BF547C">
      <w:pPr>
        <w:spacing w:line="360" w:lineRule="auto"/>
        <w:ind w:leftChars="371" w:left="1077" w:hangingChars="124" w:hanging="298"/>
        <w:jc w:val="left"/>
        <w:rPr>
          <w:rFonts w:ascii="宋体" w:hAnsi="宋体"/>
          <w:sz w:val="24"/>
          <w:u w:val="single"/>
        </w:rPr>
      </w:pPr>
      <w:r>
        <w:rPr>
          <w:rFonts w:ascii="宋体" w:hAnsi="宋体" w:hint="eastAsia"/>
          <w:sz w:val="24"/>
        </w:rPr>
        <w:t xml:space="preserve">电     </w:t>
      </w:r>
      <w:r>
        <w:rPr>
          <w:rFonts w:ascii="宋体" w:hAnsi="宋体"/>
          <w:sz w:val="24"/>
        </w:rPr>
        <w:t xml:space="preserve"> </w:t>
      </w:r>
      <w:r>
        <w:rPr>
          <w:rFonts w:ascii="宋体" w:hAnsi="宋体" w:hint="eastAsia"/>
          <w:sz w:val="24"/>
        </w:rPr>
        <w:t>话：</w:t>
      </w:r>
      <w:r w:rsidR="004626F9" w:rsidRPr="004626F9">
        <w:rPr>
          <w:rFonts w:ascii="宋体" w:hAnsi="宋体" w:hint="eastAsia"/>
          <w:spacing w:val="-11"/>
          <w:sz w:val="24"/>
          <w:u w:val="single"/>
        </w:rPr>
        <w:t>010-61409078、18611279918</w:t>
      </w:r>
    </w:p>
    <w:p w:rsidR="003758E7" w:rsidRDefault="003758E7" w:rsidP="00BF547C">
      <w:pPr>
        <w:spacing w:line="360" w:lineRule="auto"/>
        <w:ind w:leftChars="371" w:left="1077" w:hangingChars="124" w:hanging="298"/>
        <w:jc w:val="left"/>
        <w:rPr>
          <w:rFonts w:ascii="宋体" w:hAnsi="宋体"/>
          <w:sz w:val="24"/>
          <w:u w:val="single"/>
        </w:rPr>
      </w:pPr>
    </w:p>
    <w:p w:rsidR="003758E7" w:rsidRDefault="003758E7">
      <w:pPr>
        <w:spacing w:line="360" w:lineRule="auto"/>
        <w:jc w:val="center"/>
        <w:outlineLvl w:val="0"/>
        <w:rPr>
          <w:rFonts w:ascii="宋体" w:hAnsi="宋体"/>
          <w:b/>
          <w:sz w:val="36"/>
          <w:szCs w:val="36"/>
        </w:rPr>
        <w:sectPr w:rsidR="003758E7">
          <w:footerReference w:type="default" r:id="rId9"/>
          <w:footerReference w:type="first" r:id="rId10"/>
          <w:pgSz w:w="11907" w:h="16840"/>
          <w:pgMar w:top="1440" w:right="1800" w:bottom="1440" w:left="1800" w:header="851" w:footer="851" w:gutter="0"/>
          <w:pgNumType w:start="1"/>
          <w:cols w:space="720"/>
          <w:titlePg/>
          <w:docGrid w:linePitch="462"/>
        </w:sectPr>
      </w:pPr>
    </w:p>
    <w:p w:rsidR="003758E7" w:rsidRDefault="00E56E49">
      <w:pPr>
        <w:spacing w:line="360" w:lineRule="auto"/>
        <w:rPr>
          <w:rFonts w:ascii="黑体" w:eastAsia="黑体" w:hAnsi="黑体"/>
          <w:sz w:val="28"/>
          <w:szCs w:val="28"/>
        </w:rPr>
      </w:pPr>
      <w:r>
        <w:rPr>
          <w:rFonts w:ascii="黑体" w:eastAsia="黑体" w:hAnsi="黑体" w:hint="eastAsia"/>
          <w:sz w:val="28"/>
          <w:szCs w:val="28"/>
        </w:rPr>
        <w:lastRenderedPageBreak/>
        <w:t>十、附件</w:t>
      </w:r>
    </w:p>
    <w:p w:rsidR="003758E7" w:rsidRDefault="00E56E49">
      <w:pPr>
        <w:pStyle w:val="a4"/>
        <w:spacing w:line="360" w:lineRule="auto"/>
        <w:ind w:firstLineChars="200" w:firstLine="560"/>
        <w:rPr>
          <w:rFonts w:ascii="仿宋" w:eastAsia="仿宋" w:hAnsi="仿宋" w:cs="Times New Roman"/>
          <w:sz w:val="28"/>
          <w:szCs w:val="28"/>
        </w:rPr>
      </w:pPr>
      <w:r>
        <w:rPr>
          <w:rFonts w:ascii="仿宋" w:eastAsia="仿宋" w:hAnsi="仿宋" w:cs="Times New Roman" w:hint="eastAsia"/>
          <w:sz w:val="28"/>
          <w:szCs w:val="28"/>
        </w:rPr>
        <w:t>1.采购文件</w:t>
      </w:r>
    </w:p>
    <w:p w:rsidR="003758E7" w:rsidRPr="003A0ED3" w:rsidRDefault="00E56E49" w:rsidP="003A0ED3">
      <w:pPr>
        <w:spacing w:line="480" w:lineRule="exact"/>
        <w:ind w:firstLineChars="200" w:firstLine="560"/>
        <w:rPr>
          <w:rFonts w:ascii="仿宋" w:eastAsia="仿宋" w:hAnsi="仿宋" w:cs="宋体"/>
          <w:color w:val="000000" w:themeColor="text1"/>
          <w:sz w:val="24"/>
          <w:szCs w:val="24"/>
        </w:rPr>
      </w:pPr>
      <w:r>
        <w:rPr>
          <w:rFonts w:ascii="仿宋" w:eastAsia="仿宋" w:hAnsi="仿宋" w:hint="eastAsia"/>
          <w:sz w:val="28"/>
          <w:szCs w:val="28"/>
        </w:rPr>
        <w:t>2.中小企业声明函</w:t>
      </w:r>
    </w:p>
    <w:p w:rsidR="003758E7" w:rsidRDefault="00764F82" w:rsidP="00764F82">
      <w:pPr>
        <w:pStyle w:val="a4"/>
        <w:spacing w:line="360" w:lineRule="auto"/>
        <w:ind w:firstLineChars="200" w:firstLine="420"/>
        <w:jc w:val="center"/>
        <w:rPr>
          <w:rFonts w:ascii="仿宋" w:eastAsia="仿宋" w:hAnsi="仿宋"/>
          <w:sz w:val="24"/>
          <w:szCs w:val="24"/>
        </w:rPr>
      </w:pPr>
      <w:r>
        <w:rPr>
          <w:noProof/>
        </w:rPr>
        <w:drawing>
          <wp:inline distT="0" distB="0" distL="0" distR="0" wp14:anchorId="27BCAD61" wp14:editId="303DF0F4">
            <wp:extent cx="5274310" cy="6170454"/>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74310" cy="6170454"/>
                    </a:xfrm>
                    <a:prstGeom prst="rect">
                      <a:avLst/>
                    </a:prstGeom>
                  </pic:spPr>
                </pic:pic>
              </a:graphicData>
            </a:graphic>
          </wp:inline>
        </w:drawing>
      </w:r>
    </w:p>
    <w:sectPr w:rsidR="003758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A21" w:rsidRDefault="00032A21">
      <w:r>
        <w:separator/>
      </w:r>
    </w:p>
  </w:endnote>
  <w:endnote w:type="continuationSeparator" w:id="0">
    <w:p w:rsidR="00032A21" w:rsidRDefault="0003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8E7" w:rsidRDefault="00E56E49">
    <w:pPr>
      <w:pStyle w:val="a6"/>
    </w:pPr>
    <w:r>
      <w:rPr>
        <w:noProof/>
      </w:rPr>
      <mc:AlternateContent>
        <mc:Choice Requires="wps">
          <w:drawing>
            <wp:anchor distT="0" distB="0" distL="114300" distR="114300" simplePos="0" relativeHeight="251659264" behindDoc="0" locked="0" layoutInCell="1" allowOverlap="1">
              <wp:simplePos x="0" y="0"/>
              <wp:positionH relativeFrom="margin">
                <wp:posOffset>2576830</wp:posOffset>
              </wp:positionH>
              <wp:positionV relativeFrom="paragraph">
                <wp:posOffset>-90805</wp:posOffset>
              </wp:positionV>
              <wp:extent cx="27559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755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758E7" w:rsidRDefault="00E56E49">
                          <w:pPr>
                            <w:pStyle w:val="a6"/>
                          </w:pPr>
                          <w:r>
                            <w:fldChar w:fldCharType="begin"/>
                          </w:r>
                          <w:r>
                            <w:instrText xml:space="preserve"> PAGE  \* MERGEFORMAT </w:instrText>
                          </w:r>
                          <w:r>
                            <w:fldChar w:fldCharType="separate"/>
                          </w:r>
                          <w:r w:rsidR="00545939">
                            <w:rPr>
                              <w:noProof/>
                            </w:rPr>
                            <w:t>2</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02.9pt;margin-top:-7.15pt;width:21.7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" filled="f" stroked="f" strokeweight=".5pt">
              <v:textbox style="mso-fit-shape-to-text:t" inset="0,0,0,0">
                <w:txbxContent>
                  <w:p w:rsidR="003758E7" w:rsidRDefault="00E56E49">
                    <w:pPr>
                      <w:pStyle w:val="a6"/>
                    </w:pPr>
                    <w:r>
                      <w:fldChar w:fldCharType="begin"/>
                    </w:r>
                    <w:r>
                      <w:instrText xml:space="preserve"> PAGE  \* MERGEFORMAT </w:instrText>
                    </w:r>
                    <w:r>
                      <w:fldChar w:fldCharType="separate"/>
                    </w:r>
                    <w:r w:rsidR="00545939">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8E7" w:rsidRDefault="00E56E49">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758E7" w:rsidRDefault="00E56E49">
                          <w:pPr>
                            <w:pStyle w:val="a6"/>
                          </w:pPr>
                          <w:r>
                            <w:fldChar w:fldCharType="begin"/>
                          </w:r>
                          <w:r>
                            <w:instrText xml:space="preserve"> PAGE  \* MERGEFORMAT </w:instrText>
                          </w:r>
                          <w:r>
                            <w:fldChar w:fldCharType="separate"/>
                          </w:r>
                          <w:r w:rsidR="00545939">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3758E7" w:rsidRDefault="00E56E49">
                    <w:pPr>
                      <w:pStyle w:val="a6"/>
                    </w:pPr>
                    <w:r>
                      <w:fldChar w:fldCharType="begin"/>
                    </w:r>
                    <w:r>
                      <w:instrText xml:space="preserve"> PAGE  \* MERGEFORMAT </w:instrText>
                    </w:r>
                    <w:r>
                      <w:fldChar w:fldCharType="separate"/>
                    </w:r>
                    <w:r w:rsidR="00545939">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A21" w:rsidRDefault="00032A21">
      <w:r>
        <w:separator/>
      </w:r>
    </w:p>
  </w:footnote>
  <w:footnote w:type="continuationSeparator" w:id="0">
    <w:p w:rsidR="00032A21" w:rsidRDefault="00032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372D08"/>
    <w:rsid w:val="00032A21"/>
    <w:rsid w:val="00037F75"/>
    <w:rsid w:val="000F3233"/>
    <w:rsid w:val="001051B0"/>
    <w:rsid w:val="00133AF7"/>
    <w:rsid w:val="00146E83"/>
    <w:rsid w:val="00156CC2"/>
    <w:rsid w:val="00164748"/>
    <w:rsid w:val="001B7EC6"/>
    <w:rsid w:val="001C569A"/>
    <w:rsid w:val="001E6017"/>
    <w:rsid w:val="0023282D"/>
    <w:rsid w:val="00243054"/>
    <w:rsid w:val="00245DC9"/>
    <w:rsid w:val="00247024"/>
    <w:rsid w:val="00272A07"/>
    <w:rsid w:val="00295470"/>
    <w:rsid w:val="002A021D"/>
    <w:rsid w:val="002A10BD"/>
    <w:rsid w:val="002E3E99"/>
    <w:rsid w:val="003245CE"/>
    <w:rsid w:val="00344182"/>
    <w:rsid w:val="00345A24"/>
    <w:rsid w:val="00350A48"/>
    <w:rsid w:val="00353560"/>
    <w:rsid w:val="00370926"/>
    <w:rsid w:val="00372D08"/>
    <w:rsid w:val="003758E7"/>
    <w:rsid w:val="003A0ED3"/>
    <w:rsid w:val="003B753F"/>
    <w:rsid w:val="003D06BF"/>
    <w:rsid w:val="004074A8"/>
    <w:rsid w:val="0042252B"/>
    <w:rsid w:val="004408E4"/>
    <w:rsid w:val="00447814"/>
    <w:rsid w:val="00450111"/>
    <w:rsid w:val="004626F9"/>
    <w:rsid w:val="00472574"/>
    <w:rsid w:val="00483A2F"/>
    <w:rsid w:val="004C49D6"/>
    <w:rsid w:val="004E4A86"/>
    <w:rsid w:val="004E7926"/>
    <w:rsid w:val="00507FF7"/>
    <w:rsid w:val="00510E06"/>
    <w:rsid w:val="00513A76"/>
    <w:rsid w:val="0052440D"/>
    <w:rsid w:val="0053318B"/>
    <w:rsid w:val="00545939"/>
    <w:rsid w:val="005476A5"/>
    <w:rsid w:val="005477F6"/>
    <w:rsid w:val="00553879"/>
    <w:rsid w:val="005726AB"/>
    <w:rsid w:val="005A6762"/>
    <w:rsid w:val="005E61CF"/>
    <w:rsid w:val="005F1B48"/>
    <w:rsid w:val="005F2912"/>
    <w:rsid w:val="00612B02"/>
    <w:rsid w:val="00615E34"/>
    <w:rsid w:val="00630D38"/>
    <w:rsid w:val="00651331"/>
    <w:rsid w:val="00654B8A"/>
    <w:rsid w:val="0065691C"/>
    <w:rsid w:val="0065744F"/>
    <w:rsid w:val="006A1BEF"/>
    <w:rsid w:val="006A315C"/>
    <w:rsid w:val="006A4B68"/>
    <w:rsid w:val="00707191"/>
    <w:rsid w:val="007129CA"/>
    <w:rsid w:val="00713CFD"/>
    <w:rsid w:val="007140CF"/>
    <w:rsid w:val="00736127"/>
    <w:rsid w:val="00764F82"/>
    <w:rsid w:val="007937E2"/>
    <w:rsid w:val="007B12BC"/>
    <w:rsid w:val="007C695A"/>
    <w:rsid w:val="00842C48"/>
    <w:rsid w:val="008556FB"/>
    <w:rsid w:val="0086150C"/>
    <w:rsid w:val="008A732C"/>
    <w:rsid w:val="008B2AE5"/>
    <w:rsid w:val="008B7E8D"/>
    <w:rsid w:val="008D0B31"/>
    <w:rsid w:val="008E4995"/>
    <w:rsid w:val="009136B7"/>
    <w:rsid w:val="00952440"/>
    <w:rsid w:val="00960355"/>
    <w:rsid w:val="009959D1"/>
    <w:rsid w:val="009A391B"/>
    <w:rsid w:val="009C5D8F"/>
    <w:rsid w:val="009D0BA5"/>
    <w:rsid w:val="009E2203"/>
    <w:rsid w:val="00A04EC2"/>
    <w:rsid w:val="00A30316"/>
    <w:rsid w:val="00A30511"/>
    <w:rsid w:val="00A3171D"/>
    <w:rsid w:val="00A43355"/>
    <w:rsid w:val="00A508A8"/>
    <w:rsid w:val="00A51063"/>
    <w:rsid w:val="00A81A27"/>
    <w:rsid w:val="00A92378"/>
    <w:rsid w:val="00A97857"/>
    <w:rsid w:val="00AA079D"/>
    <w:rsid w:val="00AB367B"/>
    <w:rsid w:val="00AC6BFD"/>
    <w:rsid w:val="00B02A02"/>
    <w:rsid w:val="00B05414"/>
    <w:rsid w:val="00B067E2"/>
    <w:rsid w:val="00B355CE"/>
    <w:rsid w:val="00B47A1C"/>
    <w:rsid w:val="00B52B87"/>
    <w:rsid w:val="00B54CD1"/>
    <w:rsid w:val="00B61C9D"/>
    <w:rsid w:val="00BD3DF5"/>
    <w:rsid w:val="00BF547C"/>
    <w:rsid w:val="00C173D0"/>
    <w:rsid w:val="00C20EB7"/>
    <w:rsid w:val="00C237FA"/>
    <w:rsid w:val="00C26438"/>
    <w:rsid w:val="00C34BE0"/>
    <w:rsid w:val="00C70F7C"/>
    <w:rsid w:val="00CA30E6"/>
    <w:rsid w:val="00CA64AD"/>
    <w:rsid w:val="00CB5C90"/>
    <w:rsid w:val="00CF4E51"/>
    <w:rsid w:val="00CF6CD2"/>
    <w:rsid w:val="00D3317E"/>
    <w:rsid w:val="00D33BAE"/>
    <w:rsid w:val="00D374D2"/>
    <w:rsid w:val="00D75D89"/>
    <w:rsid w:val="00DD0DBB"/>
    <w:rsid w:val="00DD2CA2"/>
    <w:rsid w:val="00DE34BF"/>
    <w:rsid w:val="00DF415E"/>
    <w:rsid w:val="00E1095C"/>
    <w:rsid w:val="00E265CC"/>
    <w:rsid w:val="00E326C1"/>
    <w:rsid w:val="00E35B0D"/>
    <w:rsid w:val="00E37163"/>
    <w:rsid w:val="00E47675"/>
    <w:rsid w:val="00E56E49"/>
    <w:rsid w:val="00E77123"/>
    <w:rsid w:val="00E96157"/>
    <w:rsid w:val="00EA0EF6"/>
    <w:rsid w:val="00EA21AD"/>
    <w:rsid w:val="00EA59C8"/>
    <w:rsid w:val="00EB14B7"/>
    <w:rsid w:val="00F11093"/>
    <w:rsid w:val="00F5317B"/>
    <w:rsid w:val="00F9414B"/>
    <w:rsid w:val="00FA1FC3"/>
    <w:rsid w:val="00FC5EE4"/>
    <w:rsid w:val="00FE3ACB"/>
    <w:rsid w:val="02561839"/>
    <w:rsid w:val="03811A3F"/>
    <w:rsid w:val="0C696A4D"/>
    <w:rsid w:val="12AA5A6B"/>
    <w:rsid w:val="12DE2523"/>
    <w:rsid w:val="1440605A"/>
    <w:rsid w:val="149F6A83"/>
    <w:rsid w:val="16536716"/>
    <w:rsid w:val="1C0227D6"/>
    <w:rsid w:val="2028453F"/>
    <w:rsid w:val="20911868"/>
    <w:rsid w:val="24603818"/>
    <w:rsid w:val="270E6BE2"/>
    <w:rsid w:val="2B7411C4"/>
    <w:rsid w:val="2E8F0C1E"/>
    <w:rsid w:val="42991734"/>
    <w:rsid w:val="47B27BA6"/>
    <w:rsid w:val="48382F58"/>
    <w:rsid w:val="4BBE19C6"/>
    <w:rsid w:val="4BF54BAD"/>
    <w:rsid w:val="4CAB2514"/>
    <w:rsid w:val="4F405AC1"/>
    <w:rsid w:val="4F934F1E"/>
    <w:rsid w:val="556D7A5D"/>
    <w:rsid w:val="5F290648"/>
    <w:rsid w:val="655576C9"/>
    <w:rsid w:val="6E443B86"/>
    <w:rsid w:val="77641203"/>
    <w:rsid w:val="77E36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Plain Text"/>
    <w:basedOn w:val="a"/>
    <w:link w:val="Char0"/>
    <w:uiPriority w:val="99"/>
    <w:qFormat/>
    <w:rPr>
      <w:rFonts w:ascii="宋体" w:eastAsiaTheme="minorEastAsia" w:hAnsi="Courier New" w:cstheme="minorBidi"/>
      <w:szCs w:val="22"/>
    </w:rPr>
  </w:style>
  <w:style w:type="paragraph" w:styleId="a5">
    <w:name w:val="Balloon Text"/>
    <w:basedOn w:val="a"/>
    <w:link w:val="Char1"/>
    <w:uiPriority w:val="99"/>
    <w:semiHidden/>
    <w:unhideWhenUsed/>
    <w:qFormat/>
    <w:rPr>
      <w:sz w:val="18"/>
      <w:szCs w:val="18"/>
    </w:rPr>
  </w:style>
  <w:style w:type="paragraph" w:styleId="a6">
    <w:name w:val="footer"/>
    <w:basedOn w:val="a"/>
    <w:next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semiHidden/>
    <w:unhideWhenUsed/>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0">
    <w:name w:val="纯文本 Char"/>
    <w:basedOn w:val="a0"/>
    <w:link w:val="a4"/>
    <w:uiPriority w:val="99"/>
    <w:qFormat/>
    <w:rPr>
      <w:rFonts w:ascii="宋体" w:hAnsi="Courier New"/>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10">
    <w:name w:val="纯文本 Char1"/>
    <w:uiPriority w:val="99"/>
    <w:qFormat/>
    <w:locked/>
    <w:rPr>
      <w:rFonts w:ascii="宋体" w:hAnsi="Courier New"/>
      <w:kern w:val="2"/>
      <w:sz w:val="21"/>
    </w:rPr>
  </w:style>
  <w:style w:type="character" w:customStyle="1" w:styleId="Char">
    <w:name w:val="批注文字 Char"/>
    <w:basedOn w:val="a0"/>
    <w:link w:val="a3"/>
    <w:uiPriority w:val="99"/>
    <w:semiHidden/>
    <w:qFormat/>
    <w:rPr>
      <w:rFonts w:ascii="Times New Roman" w:eastAsia="宋体" w:hAnsi="Times New Roman" w:cs="Times New Roman"/>
      <w:szCs w:val="21"/>
    </w:rPr>
  </w:style>
  <w:style w:type="character" w:customStyle="1" w:styleId="Char4">
    <w:name w:val="批注主题 Char"/>
    <w:basedOn w:val="Char"/>
    <w:link w:val="a9"/>
    <w:uiPriority w:val="99"/>
    <w:semiHidden/>
    <w:qFormat/>
    <w:rPr>
      <w:rFonts w:ascii="Times New Roman" w:eastAsia="宋体" w:hAnsi="Times New Roman" w:cs="Times New Roman"/>
      <w:b/>
      <w:bCs/>
      <w:szCs w:val="21"/>
    </w:rPr>
  </w:style>
  <w:style w:type="paragraph" w:customStyle="1" w:styleId="Style43">
    <w:name w:val="_Style 43"/>
    <w:basedOn w:val="a"/>
    <w:next w:val="ac"/>
    <w:uiPriority w:val="99"/>
    <w:qFormat/>
    <w:pPr>
      <w:ind w:firstLineChars="200" w:firstLine="420"/>
    </w:pPr>
    <w:rPr>
      <w:szCs w:val="24"/>
    </w:rPr>
  </w:style>
  <w:style w:type="paragraph" w:styleId="ac">
    <w:name w:val="List Paragraph"/>
    <w:basedOn w:val="a"/>
    <w:uiPriority w:val="34"/>
    <w:qFormat/>
    <w:pPr>
      <w:ind w:firstLineChars="200" w:firstLine="420"/>
    </w:pPr>
  </w:style>
  <w:style w:type="paragraph" w:customStyle="1" w:styleId="Style25">
    <w:name w:val="_Style 25"/>
    <w:basedOn w:val="a"/>
    <w:next w:val="ac"/>
    <w:uiPriority w:val="99"/>
    <w:qFormat/>
    <w:pPr>
      <w:ind w:firstLineChars="200" w:firstLine="420"/>
    </w:pPr>
    <w:rPr>
      <w:rFonts w:ascii="Calibri" w:hAnsi="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Plain Text"/>
    <w:basedOn w:val="a"/>
    <w:link w:val="Char0"/>
    <w:uiPriority w:val="99"/>
    <w:qFormat/>
    <w:rPr>
      <w:rFonts w:ascii="宋体" w:eastAsiaTheme="minorEastAsia" w:hAnsi="Courier New" w:cstheme="minorBidi"/>
      <w:szCs w:val="22"/>
    </w:rPr>
  </w:style>
  <w:style w:type="paragraph" w:styleId="a5">
    <w:name w:val="Balloon Text"/>
    <w:basedOn w:val="a"/>
    <w:link w:val="Char1"/>
    <w:uiPriority w:val="99"/>
    <w:semiHidden/>
    <w:unhideWhenUsed/>
    <w:qFormat/>
    <w:rPr>
      <w:sz w:val="18"/>
      <w:szCs w:val="18"/>
    </w:rPr>
  </w:style>
  <w:style w:type="paragraph" w:styleId="a6">
    <w:name w:val="footer"/>
    <w:basedOn w:val="a"/>
    <w:next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semiHidden/>
    <w:unhideWhenUsed/>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0">
    <w:name w:val="纯文本 Char"/>
    <w:basedOn w:val="a0"/>
    <w:link w:val="a4"/>
    <w:uiPriority w:val="99"/>
    <w:qFormat/>
    <w:rPr>
      <w:rFonts w:ascii="宋体" w:hAnsi="Courier New"/>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10">
    <w:name w:val="纯文本 Char1"/>
    <w:uiPriority w:val="99"/>
    <w:qFormat/>
    <w:locked/>
    <w:rPr>
      <w:rFonts w:ascii="宋体" w:hAnsi="Courier New"/>
      <w:kern w:val="2"/>
      <w:sz w:val="21"/>
    </w:rPr>
  </w:style>
  <w:style w:type="character" w:customStyle="1" w:styleId="Char">
    <w:name w:val="批注文字 Char"/>
    <w:basedOn w:val="a0"/>
    <w:link w:val="a3"/>
    <w:uiPriority w:val="99"/>
    <w:semiHidden/>
    <w:qFormat/>
    <w:rPr>
      <w:rFonts w:ascii="Times New Roman" w:eastAsia="宋体" w:hAnsi="Times New Roman" w:cs="Times New Roman"/>
      <w:szCs w:val="21"/>
    </w:rPr>
  </w:style>
  <w:style w:type="character" w:customStyle="1" w:styleId="Char4">
    <w:name w:val="批注主题 Char"/>
    <w:basedOn w:val="Char"/>
    <w:link w:val="a9"/>
    <w:uiPriority w:val="99"/>
    <w:semiHidden/>
    <w:qFormat/>
    <w:rPr>
      <w:rFonts w:ascii="Times New Roman" w:eastAsia="宋体" w:hAnsi="Times New Roman" w:cs="Times New Roman"/>
      <w:b/>
      <w:bCs/>
      <w:szCs w:val="21"/>
    </w:rPr>
  </w:style>
  <w:style w:type="paragraph" w:customStyle="1" w:styleId="Style43">
    <w:name w:val="_Style 43"/>
    <w:basedOn w:val="a"/>
    <w:next w:val="ac"/>
    <w:uiPriority w:val="99"/>
    <w:qFormat/>
    <w:pPr>
      <w:ind w:firstLineChars="200" w:firstLine="420"/>
    </w:pPr>
    <w:rPr>
      <w:szCs w:val="24"/>
    </w:rPr>
  </w:style>
  <w:style w:type="paragraph" w:styleId="ac">
    <w:name w:val="List Paragraph"/>
    <w:basedOn w:val="a"/>
    <w:uiPriority w:val="34"/>
    <w:qFormat/>
    <w:pPr>
      <w:ind w:firstLineChars="200" w:firstLine="420"/>
    </w:pPr>
  </w:style>
  <w:style w:type="paragraph" w:customStyle="1" w:styleId="Style25">
    <w:name w:val="_Style 25"/>
    <w:basedOn w:val="a"/>
    <w:next w:val="ac"/>
    <w:uiPriority w:val="99"/>
    <w:qFormat/>
    <w:pPr>
      <w:ind w:firstLineChars="200" w:firstLine="420"/>
    </w:pPr>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929CDC-8AA4-4B33-8180-9B8C64322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maomao</cp:lastModifiedBy>
  <cp:revision>87</cp:revision>
  <cp:lastPrinted>2024-03-11T08:43:00Z</cp:lastPrinted>
  <dcterms:created xsi:type="dcterms:W3CDTF">2020-05-13T09:20:00Z</dcterms:created>
  <dcterms:modified xsi:type="dcterms:W3CDTF">2026-01-07T07:29:00Z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01EDF734B6EF4BC5A9CC41D1CF8F72FB_13</vt:lpwstr>
  </property>
  <property fmtid="{D5CDD505-2E9C-101B-9397-08002B2CF9AE}" pid="4" name="KSOTemplateDocerSaveRecord">
    <vt:lpwstr>eyJoZGlkIjoiYzZkNzQ4ZWFiZmQ4NTRhOWRkZTk3YTMwMjlmMmZhYmUiLCJ1c2VySWQiOiI3NDI1NzY4OTYifQ==</vt:lpwstr>
  </property>
</Properties>
</file>