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5800E617" w:rsidR="00760EEF" w:rsidRDefault="00C74324">
      <w:pPr>
        <w:jc w:val="center"/>
        <w:rPr>
          <w:rFonts w:ascii="宋体" w:hAnsi="宋体"/>
          <w:bCs/>
          <w:sz w:val="30"/>
          <w:szCs w:val="30"/>
        </w:rPr>
      </w:pPr>
      <w:r w:rsidRPr="00C74324">
        <w:rPr>
          <w:rFonts w:ascii="宋体" w:hAnsi="宋体" w:hint="eastAsia"/>
          <w:bCs/>
          <w:sz w:val="30"/>
          <w:szCs w:val="30"/>
        </w:rPr>
        <w:t>北京市丰台区发展和改革委员会2025年丰台区重大投资项目规划谋划项目其他服务采购项目</w:t>
      </w:r>
      <w:r w:rsidR="000B0807">
        <w:rPr>
          <w:rFonts w:ascii="宋体" w:hAnsi="宋体" w:hint="eastAsia"/>
          <w:bCs/>
          <w:sz w:val="30"/>
          <w:szCs w:val="30"/>
        </w:rPr>
        <w:t>中标公告</w:t>
      </w:r>
    </w:p>
    <w:p w14:paraId="1E47A2B7" w14:textId="791332D5" w:rsidR="00760EEF" w:rsidRDefault="000B0807">
      <w:pPr>
        <w:rPr>
          <w:rFonts w:ascii="仿宋_GB2312" w:eastAsia="仿宋_GB2312"/>
          <w:sz w:val="28"/>
          <w:szCs w:val="28"/>
        </w:rPr>
      </w:pPr>
      <w:r>
        <w:rPr>
          <w:rFonts w:ascii="仿宋_GB2312" w:eastAsia="仿宋_GB2312" w:hint="eastAsia"/>
          <w:sz w:val="28"/>
          <w:szCs w:val="28"/>
        </w:rPr>
        <w:t>项目名称：</w:t>
      </w:r>
      <w:bookmarkStart w:id="0" w:name="OLE_LINK15"/>
      <w:bookmarkStart w:id="1" w:name="OLE_LINK16"/>
      <w:r w:rsidR="00C74324" w:rsidRPr="00C74324">
        <w:rPr>
          <w:rFonts w:ascii="仿宋_GB2312" w:eastAsia="仿宋_GB2312" w:hint="eastAsia"/>
          <w:sz w:val="28"/>
          <w:szCs w:val="28"/>
        </w:rPr>
        <w:t>北京市丰台区发展和改革委员会</w:t>
      </w:r>
      <w:bookmarkEnd w:id="0"/>
      <w:bookmarkEnd w:id="1"/>
      <w:r w:rsidR="00C74324" w:rsidRPr="00C74324">
        <w:rPr>
          <w:rFonts w:ascii="仿宋_GB2312" w:eastAsia="仿宋_GB2312" w:hint="eastAsia"/>
          <w:sz w:val="28"/>
          <w:szCs w:val="28"/>
        </w:rPr>
        <w:t>2025年丰台区重大投资项目规划谋划项目其他服务采购项目</w:t>
      </w:r>
    </w:p>
    <w:p w14:paraId="032DBABE" w14:textId="2AEEF837" w:rsidR="00760EEF" w:rsidRDefault="000B0807">
      <w:pPr>
        <w:rPr>
          <w:rFonts w:ascii="仿宋_GB2312" w:eastAsia="仿宋_GB2312"/>
          <w:sz w:val="28"/>
          <w:szCs w:val="28"/>
        </w:rPr>
      </w:pPr>
      <w:r>
        <w:rPr>
          <w:rFonts w:ascii="仿宋_GB2312" w:eastAsia="仿宋_GB2312" w:hint="eastAsia"/>
          <w:sz w:val="28"/>
          <w:szCs w:val="28"/>
        </w:rPr>
        <w:t>项目编号:</w:t>
      </w:r>
      <w:r w:rsidRPr="00E62445">
        <w:rPr>
          <w:rFonts w:ascii="仿宋_GB2312" w:eastAsia="仿宋_GB2312"/>
          <w:sz w:val="28"/>
          <w:szCs w:val="28"/>
        </w:rPr>
        <w:t xml:space="preserve"> </w:t>
      </w:r>
      <w:r w:rsidR="00C74324" w:rsidRPr="00C74324">
        <w:rPr>
          <w:rFonts w:ascii="仿宋_GB2312" w:eastAsia="仿宋_GB2312"/>
          <w:sz w:val="28"/>
          <w:szCs w:val="28"/>
        </w:rPr>
        <w:t>1101062521020002520</w:t>
      </w:r>
      <w:r w:rsidR="00705BB0">
        <w:rPr>
          <w:rFonts w:ascii="仿宋_GB2312" w:eastAsia="仿宋_GB2312" w:hint="eastAsia"/>
          <w:sz w:val="28"/>
          <w:szCs w:val="28"/>
        </w:rPr>
        <w:t>1</w:t>
      </w:r>
      <w:r w:rsidR="00C74324" w:rsidRPr="00C74324">
        <w:rPr>
          <w:rFonts w:ascii="仿宋_GB2312" w:eastAsia="仿宋_GB2312"/>
          <w:sz w:val="28"/>
          <w:szCs w:val="28"/>
        </w:rPr>
        <w:t>-XM001</w:t>
      </w:r>
    </w:p>
    <w:p w14:paraId="3CD395F7" w14:textId="4E79DD58" w:rsidR="00760EEF" w:rsidRDefault="000B0807">
      <w:pPr>
        <w:rPr>
          <w:rFonts w:ascii="仿宋_GB2312" w:eastAsia="仿宋_GB2312"/>
          <w:sz w:val="28"/>
          <w:szCs w:val="28"/>
        </w:rPr>
      </w:pPr>
      <w:r>
        <w:rPr>
          <w:rFonts w:ascii="仿宋_GB2312" w:eastAsia="仿宋_GB2312" w:hint="eastAsia"/>
          <w:sz w:val="28"/>
          <w:szCs w:val="28"/>
        </w:rPr>
        <w:t>采购人名称：</w:t>
      </w:r>
      <w:r w:rsidR="00C74324" w:rsidRPr="00C74324">
        <w:rPr>
          <w:rFonts w:ascii="仿宋_GB2312" w:eastAsia="仿宋_GB2312" w:hint="eastAsia"/>
          <w:sz w:val="28"/>
          <w:szCs w:val="28"/>
        </w:rPr>
        <w:t>北京市丰台区发展和改革委员会</w:t>
      </w:r>
    </w:p>
    <w:p w14:paraId="22162C55" w14:textId="66858CEB" w:rsidR="00760EEF" w:rsidRDefault="000B0807">
      <w:pPr>
        <w:rPr>
          <w:rFonts w:ascii="仿宋_GB2312" w:eastAsia="仿宋_GB2312"/>
          <w:sz w:val="28"/>
          <w:szCs w:val="28"/>
        </w:rPr>
      </w:pPr>
      <w:r>
        <w:rPr>
          <w:rFonts w:ascii="仿宋_GB2312" w:eastAsia="仿宋_GB2312" w:hint="eastAsia"/>
          <w:sz w:val="28"/>
          <w:szCs w:val="28"/>
        </w:rPr>
        <w:t>采购人地址：</w:t>
      </w:r>
      <w:r w:rsidR="00C74324" w:rsidRPr="00C74324">
        <w:rPr>
          <w:rFonts w:ascii="仿宋_GB2312" w:eastAsia="仿宋_GB2312" w:hint="eastAsia"/>
          <w:sz w:val="28"/>
          <w:szCs w:val="28"/>
        </w:rPr>
        <w:t>北京市丰台区文体路2号</w:t>
      </w:r>
    </w:p>
    <w:p w14:paraId="1C77D9C2" w14:textId="56D6FF0B" w:rsidR="00E62445" w:rsidRDefault="000B0807">
      <w:pPr>
        <w:rPr>
          <w:rFonts w:ascii="仿宋_GB2312" w:eastAsia="仿宋_GB2312"/>
          <w:sz w:val="28"/>
          <w:szCs w:val="28"/>
        </w:rPr>
      </w:pPr>
      <w:r>
        <w:rPr>
          <w:rFonts w:ascii="仿宋_GB2312" w:eastAsia="仿宋_GB2312" w:hint="eastAsia"/>
          <w:sz w:val="28"/>
          <w:szCs w:val="28"/>
        </w:rPr>
        <w:t>采购人联系电话：</w:t>
      </w:r>
      <w:r w:rsidR="00C74324" w:rsidRPr="00C74324">
        <w:rPr>
          <w:rFonts w:ascii="仿宋_GB2312" w:eastAsia="仿宋_GB2312"/>
          <w:sz w:val="28"/>
          <w:szCs w:val="28"/>
        </w:rPr>
        <w:t>010-83656649</w:t>
      </w:r>
    </w:p>
    <w:p w14:paraId="1B65FF1A" w14:textId="3CE9AB36" w:rsidR="00760EEF" w:rsidRDefault="000B0807">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760EEF" w:rsidRDefault="000B0807">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13A6FD6A" w:rsidR="00760EEF" w:rsidRDefault="000B0807">
      <w:pPr>
        <w:rPr>
          <w:rFonts w:ascii="仿宋_GB2312" w:eastAsia="仿宋_GB2312"/>
          <w:sz w:val="28"/>
          <w:szCs w:val="28"/>
        </w:rPr>
      </w:pPr>
      <w:r>
        <w:rPr>
          <w:rFonts w:ascii="仿宋_GB2312" w:eastAsia="仿宋_GB2312" w:hint="eastAsia"/>
          <w:sz w:val="28"/>
          <w:szCs w:val="28"/>
        </w:rPr>
        <w:t>邮编：1000</w:t>
      </w:r>
      <w:r w:rsidR="00C74324">
        <w:rPr>
          <w:rFonts w:ascii="仿宋_GB2312" w:eastAsia="仿宋_GB2312" w:hint="eastAsia"/>
          <w:sz w:val="28"/>
          <w:szCs w:val="28"/>
        </w:rPr>
        <w:t>68</w:t>
      </w:r>
    </w:p>
    <w:p w14:paraId="687937A6" w14:textId="12C864D1" w:rsidR="00760EEF" w:rsidRDefault="000B0807" w:rsidP="00E62445">
      <w:pPr>
        <w:spacing w:line="360" w:lineRule="auto"/>
        <w:rPr>
          <w:rFonts w:ascii="仿宋_GB2312" w:eastAsia="仿宋_GB2312"/>
          <w:sz w:val="28"/>
          <w:szCs w:val="28"/>
        </w:rPr>
      </w:pPr>
      <w:r>
        <w:rPr>
          <w:rFonts w:ascii="仿宋_GB2312" w:eastAsia="仿宋_GB2312" w:hint="eastAsia"/>
          <w:sz w:val="28"/>
          <w:szCs w:val="28"/>
        </w:rPr>
        <w:t>采购内容：</w:t>
      </w:r>
      <w:r w:rsidR="00705BB0" w:rsidRPr="00705BB0">
        <w:rPr>
          <w:rFonts w:ascii="仿宋_GB2312" w:eastAsia="仿宋_GB2312" w:hint="eastAsia"/>
          <w:sz w:val="28"/>
          <w:szCs w:val="28"/>
        </w:rPr>
        <w:t>项目谋划策划：结合“两重”“两新”超长期特别国债、中央预算内等中央资金的支持领域以及申报要求，开展项目谋划策划包装工作；申报流程管理：对符合中央资金投向的重大项目的申报管理及推进前期工作提供工作建议和决策参考，组织专家评审，并提供项目申报指导、政策咨询、</w:t>
      </w:r>
      <w:proofErr w:type="gramStart"/>
      <w:r w:rsidR="00705BB0" w:rsidRPr="00705BB0">
        <w:rPr>
          <w:rFonts w:ascii="仿宋_GB2312" w:eastAsia="仿宋_GB2312" w:hint="eastAsia"/>
          <w:sz w:val="28"/>
          <w:szCs w:val="28"/>
        </w:rPr>
        <w:t>软建设</w:t>
      </w:r>
      <w:proofErr w:type="gramEnd"/>
      <w:r w:rsidR="00705BB0" w:rsidRPr="00705BB0">
        <w:rPr>
          <w:rFonts w:ascii="仿宋_GB2312" w:eastAsia="仿宋_GB2312" w:hint="eastAsia"/>
          <w:sz w:val="28"/>
          <w:szCs w:val="28"/>
        </w:rPr>
        <w:t>内容优化、核报预审、协助评审等全流程申报咨询服务</w:t>
      </w:r>
      <w:r w:rsidR="00867F14">
        <w:rPr>
          <w:rFonts w:ascii="仿宋_GB2312" w:eastAsia="仿宋_GB2312" w:hint="eastAsia"/>
          <w:sz w:val="28"/>
          <w:szCs w:val="28"/>
        </w:rPr>
        <w:t>。</w:t>
      </w:r>
      <w:bookmarkStart w:id="2" w:name="_GoBack"/>
      <w:bookmarkEnd w:id="2"/>
      <w:r w:rsidR="00C74324">
        <w:rPr>
          <w:rFonts w:ascii="仿宋_GB2312" w:eastAsia="仿宋_GB2312" w:hint="eastAsia"/>
          <w:sz w:val="28"/>
          <w:szCs w:val="28"/>
        </w:rPr>
        <w:t xml:space="preserve"> </w:t>
      </w:r>
    </w:p>
    <w:p w14:paraId="713CBB87" w14:textId="009D097E" w:rsidR="00760EEF" w:rsidRDefault="000B0807" w:rsidP="00E62445">
      <w:pPr>
        <w:rPr>
          <w:rFonts w:ascii="仿宋_GB2312" w:eastAsia="仿宋_GB2312"/>
          <w:sz w:val="28"/>
          <w:szCs w:val="28"/>
        </w:rPr>
      </w:pPr>
      <w:r>
        <w:rPr>
          <w:rFonts w:ascii="仿宋_GB2312" w:eastAsia="仿宋_GB2312" w:hint="eastAsia"/>
          <w:sz w:val="28"/>
          <w:szCs w:val="28"/>
        </w:rPr>
        <w:t>中标标的名称：</w:t>
      </w:r>
      <w:r w:rsidR="00705BB0" w:rsidRPr="00705BB0">
        <w:rPr>
          <w:rFonts w:ascii="仿宋_GB2312" w:eastAsia="仿宋_GB2312" w:hint="eastAsia"/>
          <w:sz w:val="28"/>
          <w:szCs w:val="28"/>
        </w:rPr>
        <w:t>2025年丰台区重大投资项目规划谋划项目其他服务采购项目</w:t>
      </w:r>
      <w:r w:rsidR="00E62445">
        <w:rPr>
          <w:rFonts w:ascii="仿宋_GB2312" w:eastAsia="仿宋_GB2312" w:hint="eastAsia"/>
          <w:sz w:val="28"/>
          <w:szCs w:val="28"/>
        </w:rPr>
        <w:t xml:space="preserve"> </w:t>
      </w:r>
      <w:r>
        <w:rPr>
          <w:rFonts w:ascii="仿宋_GB2312" w:eastAsia="仿宋_GB2312" w:hint="eastAsia"/>
          <w:sz w:val="28"/>
          <w:szCs w:val="28"/>
        </w:rPr>
        <w:t xml:space="preserve"> </w:t>
      </w:r>
    </w:p>
    <w:p w14:paraId="2C752F2D" w14:textId="2F74AD5E" w:rsidR="00760EEF" w:rsidRDefault="000B0807" w:rsidP="00EB59B6">
      <w:pPr>
        <w:tabs>
          <w:tab w:val="left" w:pos="720"/>
        </w:tabs>
        <w:spacing w:line="360" w:lineRule="auto"/>
        <w:rPr>
          <w:rFonts w:ascii="仿宋_GB2312" w:eastAsia="仿宋_GB2312"/>
          <w:sz w:val="28"/>
          <w:szCs w:val="28"/>
        </w:rPr>
      </w:pPr>
      <w:r>
        <w:rPr>
          <w:rFonts w:ascii="仿宋_GB2312" w:eastAsia="仿宋_GB2312" w:hint="eastAsia"/>
          <w:sz w:val="28"/>
          <w:szCs w:val="28"/>
        </w:rPr>
        <w:t>服务要求：</w:t>
      </w:r>
      <w:r w:rsidR="00EB59B6" w:rsidRPr="00EB59B6">
        <w:rPr>
          <w:rFonts w:ascii="仿宋_GB2312" w:eastAsia="仿宋_GB2312" w:hint="eastAsia"/>
          <w:sz w:val="28"/>
          <w:szCs w:val="28"/>
        </w:rPr>
        <w:t>须依据相关法律法规、标准规范，以及《政府投资条例》、《北京市重大投资项目储备管理办法》、《北京市优化市政府投资项目决策审批改革方案》、《北京市重大投资项目前期工作经费管理办法》、《北京市重大投资项目储备管理办法》、《丰台区重大投资项目规划谋划工作管理细则》等文件，以及各领域中长期发展规划涉及的内容进行编制。一是注重服务大局、主动作</w:t>
      </w:r>
      <w:r w:rsidR="00EB59B6" w:rsidRPr="00EB59B6">
        <w:rPr>
          <w:rFonts w:ascii="仿宋_GB2312" w:eastAsia="仿宋_GB2312" w:hint="eastAsia"/>
          <w:sz w:val="28"/>
          <w:szCs w:val="28"/>
        </w:rPr>
        <w:lastRenderedPageBreak/>
        <w:t>为。明确把握“两重”重大机遇，衔接“十五五”规划编制这一基本遵循，贯彻落实倍增追赶，聚焦推进中国式现代化、发展新质生产力，努力在谋划中创造发展新优势，全力争取项目纳入国家、北京市“十五五”规划纲要和各专项规划。二是注重短板补齐、提质增效。紧扣新时期现代化基础设施体系和现代化产业体系建设部署，主动承担国家重大战略，加速形成新质生产力，加强产业基础设施投入，不断提高产业承载能力。三是注重投融资思维、减轻财政压力。围绕中央政策资金投向谋划项目，增强谋划成果落地性和转化率。强化中央预算内投资领域项目谋划，超前谋划超长期特别国债项目，积极谋划新型政策性金融工具、政府专项</w:t>
      </w:r>
      <w:proofErr w:type="gramStart"/>
      <w:r w:rsidR="00EB59B6" w:rsidRPr="00EB59B6">
        <w:rPr>
          <w:rFonts w:ascii="仿宋_GB2312" w:eastAsia="仿宋_GB2312" w:hint="eastAsia"/>
          <w:sz w:val="28"/>
          <w:szCs w:val="28"/>
        </w:rPr>
        <w:t>债支持</w:t>
      </w:r>
      <w:proofErr w:type="gramEnd"/>
      <w:r w:rsidR="00EB59B6" w:rsidRPr="00EB59B6">
        <w:rPr>
          <w:rFonts w:ascii="仿宋_GB2312" w:eastAsia="仿宋_GB2312" w:hint="eastAsia"/>
          <w:sz w:val="28"/>
          <w:szCs w:val="28"/>
        </w:rPr>
        <w:t>领域项目</w:t>
      </w:r>
      <w:r w:rsidR="00EB59B6">
        <w:rPr>
          <w:rFonts w:ascii="仿宋_GB2312" w:eastAsia="仿宋_GB2312" w:hint="eastAsia"/>
          <w:sz w:val="28"/>
          <w:szCs w:val="28"/>
        </w:rPr>
        <w:t>等等</w:t>
      </w:r>
      <w:r w:rsidR="00EB59B6" w:rsidRPr="00EB59B6">
        <w:rPr>
          <w:rFonts w:ascii="仿宋_GB2312" w:eastAsia="仿宋_GB2312" w:hint="eastAsia"/>
          <w:sz w:val="28"/>
          <w:szCs w:val="28"/>
        </w:rPr>
        <w:t>。</w:t>
      </w:r>
      <w:r w:rsidR="00705BB0">
        <w:rPr>
          <w:rFonts w:ascii="仿宋_GB2312" w:eastAsia="仿宋_GB2312" w:hint="eastAsia"/>
          <w:sz w:val="28"/>
          <w:szCs w:val="28"/>
        </w:rPr>
        <w:t xml:space="preserve"> </w:t>
      </w:r>
    </w:p>
    <w:p w14:paraId="22E4FA3E" w14:textId="2A2BBF19" w:rsidR="00760EEF" w:rsidRDefault="000B0807">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招标公告日期：2025-</w:t>
      </w:r>
      <w:r>
        <w:rPr>
          <w:rFonts w:ascii="仿宋_GB2312" w:eastAsia="仿宋_GB2312"/>
          <w:sz w:val="28"/>
          <w:szCs w:val="28"/>
        </w:rPr>
        <w:t>1</w:t>
      </w:r>
      <w:r>
        <w:rPr>
          <w:rFonts w:ascii="仿宋_GB2312" w:eastAsia="仿宋_GB2312" w:hint="eastAsia"/>
          <w:sz w:val="28"/>
          <w:szCs w:val="28"/>
        </w:rPr>
        <w:t>2-</w:t>
      </w:r>
      <w:r w:rsidR="00C74324">
        <w:rPr>
          <w:rFonts w:ascii="仿宋_GB2312" w:eastAsia="仿宋_GB2312" w:hint="eastAsia"/>
          <w:sz w:val="28"/>
          <w:szCs w:val="28"/>
        </w:rPr>
        <w:t>29</w:t>
      </w:r>
    </w:p>
    <w:p w14:paraId="0A7685F4" w14:textId="15631566" w:rsidR="00760EEF" w:rsidRDefault="000B0807">
      <w:pPr>
        <w:spacing w:line="360" w:lineRule="auto"/>
        <w:rPr>
          <w:rFonts w:ascii="仿宋_GB2312" w:eastAsia="仿宋_GB2312"/>
          <w:sz w:val="28"/>
          <w:szCs w:val="28"/>
        </w:rPr>
      </w:pPr>
      <w:r>
        <w:rPr>
          <w:rFonts w:ascii="仿宋_GB2312" w:eastAsia="仿宋_GB2312" w:hint="eastAsia"/>
          <w:sz w:val="28"/>
          <w:szCs w:val="28"/>
        </w:rPr>
        <w:t>定标日期：202</w:t>
      </w:r>
      <w:r w:rsidR="00C74324">
        <w:rPr>
          <w:rFonts w:ascii="仿宋_GB2312" w:eastAsia="仿宋_GB2312" w:hint="eastAsia"/>
          <w:sz w:val="28"/>
          <w:szCs w:val="28"/>
        </w:rPr>
        <w:t>6</w:t>
      </w:r>
      <w:r>
        <w:rPr>
          <w:rFonts w:ascii="仿宋_GB2312" w:eastAsia="仿宋_GB2312" w:hint="eastAsia"/>
          <w:sz w:val="28"/>
          <w:szCs w:val="28"/>
        </w:rPr>
        <w:t>-</w:t>
      </w:r>
      <w:r w:rsidR="00C74324">
        <w:rPr>
          <w:rFonts w:ascii="仿宋_GB2312" w:eastAsia="仿宋_GB2312" w:hint="eastAsia"/>
          <w:sz w:val="28"/>
          <w:szCs w:val="28"/>
        </w:rPr>
        <w:t>01</w:t>
      </w:r>
      <w:r>
        <w:rPr>
          <w:rFonts w:ascii="仿宋_GB2312" w:eastAsia="仿宋_GB2312" w:hint="eastAsia"/>
          <w:sz w:val="28"/>
          <w:szCs w:val="28"/>
        </w:rPr>
        <w:t>-</w:t>
      </w:r>
      <w:r w:rsidR="004657B9">
        <w:rPr>
          <w:rFonts w:ascii="仿宋_GB2312" w:eastAsia="仿宋_GB2312" w:hint="eastAsia"/>
          <w:sz w:val="28"/>
          <w:szCs w:val="28"/>
        </w:rPr>
        <w:t>22</w:t>
      </w:r>
      <w:r w:rsidR="00705BB0">
        <w:rPr>
          <w:rFonts w:ascii="仿宋_GB2312" w:eastAsia="仿宋_GB2312" w:hint="eastAsia"/>
          <w:sz w:val="28"/>
          <w:szCs w:val="28"/>
        </w:rPr>
        <w:t xml:space="preserve"> </w:t>
      </w:r>
      <w:r w:rsidR="00E62445">
        <w:rPr>
          <w:rFonts w:ascii="仿宋_GB2312" w:eastAsia="仿宋_GB2312" w:hint="eastAsia"/>
          <w:sz w:val="28"/>
          <w:szCs w:val="28"/>
        </w:rPr>
        <w:t xml:space="preserve"> </w:t>
      </w:r>
      <w:r>
        <w:rPr>
          <w:rFonts w:ascii="仿宋_GB2312" w:eastAsia="仿宋_GB2312" w:hint="eastAsia"/>
          <w:sz w:val="28"/>
          <w:szCs w:val="28"/>
        </w:rPr>
        <w:t xml:space="preserve"> </w:t>
      </w:r>
    </w:p>
    <w:p w14:paraId="1676EDD1" w14:textId="387722C9" w:rsidR="00760EEF" w:rsidRDefault="000B0807">
      <w:pPr>
        <w:rPr>
          <w:rFonts w:ascii="仿宋_GB2312" w:eastAsia="仿宋_GB2312"/>
          <w:sz w:val="28"/>
          <w:szCs w:val="28"/>
        </w:rPr>
      </w:pPr>
      <w:bookmarkStart w:id="3" w:name="OLE_LINK9"/>
      <w:bookmarkStart w:id="4" w:name="OLE_LINK10"/>
      <w:r>
        <w:rPr>
          <w:rFonts w:ascii="仿宋_GB2312" w:eastAsia="仿宋_GB2312" w:hint="eastAsia"/>
          <w:sz w:val="28"/>
          <w:szCs w:val="28"/>
        </w:rPr>
        <w:t>中标供应商：</w:t>
      </w:r>
      <w:r w:rsidR="00C74324">
        <w:rPr>
          <w:rFonts w:ascii="仿宋_GB2312" w:eastAsia="仿宋_GB2312" w:hint="eastAsia"/>
          <w:sz w:val="28"/>
          <w:szCs w:val="28"/>
        </w:rPr>
        <w:t>中</w:t>
      </w:r>
      <w:proofErr w:type="gramStart"/>
      <w:r w:rsidR="00C74324">
        <w:rPr>
          <w:rFonts w:ascii="仿宋_GB2312" w:eastAsia="仿宋_GB2312" w:hint="eastAsia"/>
          <w:sz w:val="28"/>
          <w:szCs w:val="28"/>
        </w:rPr>
        <w:t>咨</w:t>
      </w:r>
      <w:proofErr w:type="gramEnd"/>
      <w:r w:rsidR="00C74324">
        <w:rPr>
          <w:rFonts w:ascii="仿宋_GB2312" w:eastAsia="仿宋_GB2312" w:hint="eastAsia"/>
          <w:sz w:val="28"/>
          <w:szCs w:val="28"/>
        </w:rPr>
        <w:t>海外咨询有限公司</w:t>
      </w:r>
    </w:p>
    <w:p w14:paraId="7E08D824" w14:textId="0BD13F7A" w:rsidR="00760EEF" w:rsidRDefault="000B0807">
      <w:pPr>
        <w:rPr>
          <w:rFonts w:ascii="仿宋_GB2312" w:eastAsia="仿宋_GB2312"/>
          <w:sz w:val="28"/>
          <w:szCs w:val="28"/>
        </w:rPr>
      </w:pPr>
      <w:r>
        <w:rPr>
          <w:rFonts w:ascii="仿宋_GB2312" w:eastAsia="仿宋_GB2312" w:hint="eastAsia"/>
          <w:sz w:val="28"/>
          <w:szCs w:val="28"/>
        </w:rPr>
        <w:t xml:space="preserve">中标金额(人民币) </w:t>
      </w:r>
      <w:r w:rsidR="00C74324">
        <w:rPr>
          <w:rFonts w:ascii="仿宋_GB2312" w:eastAsia="仿宋_GB2312" w:hint="eastAsia"/>
          <w:sz w:val="28"/>
          <w:szCs w:val="28"/>
        </w:rPr>
        <w:t>995000.00</w:t>
      </w:r>
      <w:r>
        <w:rPr>
          <w:rFonts w:ascii="仿宋_GB2312" w:eastAsia="仿宋_GB2312" w:hint="eastAsia"/>
          <w:sz w:val="28"/>
          <w:szCs w:val="28"/>
        </w:rPr>
        <w:t>元</w:t>
      </w:r>
    </w:p>
    <w:p w14:paraId="612C348D" w14:textId="4963EAA1" w:rsidR="00B51607" w:rsidRDefault="00B51607">
      <w:pPr>
        <w:rPr>
          <w:rFonts w:ascii="仿宋_GB2312" w:eastAsia="仿宋_GB2312"/>
          <w:sz w:val="28"/>
          <w:szCs w:val="28"/>
        </w:rPr>
      </w:pPr>
      <w:r>
        <w:rPr>
          <w:rFonts w:ascii="仿宋_GB2312" w:eastAsia="仿宋_GB2312" w:hint="eastAsia"/>
          <w:sz w:val="28"/>
          <w:szCs w:val="28"/>
        </w:rPr>
        <w:t>评标总得分：</w:t>
      </w:r>
      <w:r w:rsidR="00C74324">
        <w:rPr>
          <w:rFonts w:ascii="仿宋_GB2312" w:eastAsia="仿宋_GB2312" w:hint="eastAsia"/>
          <w:sz w:val="28"/>
          <w:szCs w:val="28"/>
        </w:rPr>
        <w:t>9</w:t>
      </w:r>
      <w:r w:rsidR="00705BB0">
        <w:rPr>
          <w:rFonts w:ascii="仿宋_GB2312" w:eastAsia="仿宋_GB2312" w:hint="eastAsia"/>
          <w:sz w:val="28"/>
          <w:szCs w:val="28"/>
        </w:rPr>
        <w:t>2.67</w:t>
      </w:r>
      <w:r>
        <w:rPr>
          <w:rFonts w:ascii="仿宋_GB2312" w:eastAsia="仿宋_GB2312" w:hint="eastAsia"/>
          <w:sz w:val="28"/>
          <w:szCs w:val="28"/>
        </w:rPr>
        <w:t>分</w:t>
      </w:r>
      <w:r w:rsidR="005B5DD4">
        <w:rPr>
          <w:rFonts w:ascii="仿宋_GB2312" w:eastAsia="仿宋_GB2312" w:hint="eastAsia"/>
          <w:sz w:val="28"/>
          <w:szCs w:val="28"/>
        </w:rPr>
        <w:t>，</w:t>
      </w:r>
      <w:r>
        <w:rPr>
          <w:rFonts w:ascii="仿宋_GB2312" w:eastAsia="仿宋_GB2312" w:hint="eastAsia"/>
          <w:sz w:val="28"/>
          <w:szCs w:val="28"/>
        </w:rPr>
        <w:t>排名第一</w:t>
      </w:r>
    </w:p>
    <w:bookmarkEnd w:id="3"/>
    <w:bookmarkEnd w:id="4"/>
    <w:p w14:paraId="4206B003" w14:textId="6C12DBFD" w:rsidR="00760EEF" w:rsidRDefault="000B0807">
      <w:pPr>
        <w:rPr>
          <w:rFonts w:ascii="仿宋_GB2312" w:eastAsia="仿宋_GB2312"/>
          <w:sz w:val="28"/>
          <w:szCs w:val="28"/>
        </w:rPr>
      </w:pPr>
      <w:r>
        <w:rPr>
          <w:rFonts w:ascii="仿宋_GB2312" w:eastAsia="仿宋_GB2312" w:hint="eastAsia"/>
          <w:sz w:val="28"/>
          <w:szCs w:val="28"/>
        </w:rPr>
        <w:t>中标供应商地址：</w:t>
      </w:r>
      <w:r w:rsidR="00C74324">
        <w:rPr>
          <w:rFonts w:ascii="仿宋_GB2312" w:eastAsia="仿宋_GB2312" w:hint="eastAsia"/>
          <w:sz w:val="28"/>
          <w:szCs w:val="28"/>
        </w:rPr>
        <w:t>北京市海淀区车公庄 西路25号1幢4-5层</w:t>
      </w:r>
    </w:p>
    <w:p w14:paraId="0E6E934F" w14:textId="77777777" w:rsidR="00760EEF" w:rsidRDefault="000B0807">
      <w:pPr>
        <w:rPr>
          <w:rFonts w:ascii="仿宋_GB2312" w:eastAsia="仿宋_GB2312"/>
          <w:sz w:val="28"/>
          <w:szCs w:val="28"/>
        </w:rPr>
      </w:pPr>
      <w:r>
        <w:rPr>
          <w:rFonts w:ascii="仿宋_GB2312" w:eastAsia="仿宋_GB2312" w:hint="eastAsia"/>
          <w:sz w:val="28"/>
          <w:szCs w:val="28"/>
        </w:rPr>
        <w:t>中标公告期限为1个工作日</w:t>
      </w:r>
    </w:p>
    <w:p w14:paraId="108A8299" w14:textId="2D0B43AD" w:rsidR="00760EEF" w:rsidRDefault="000B0807">
      <w:pPr>
        <w:rPr>
          <w:rFonts w:ascii="仿宋_GB2312" w:eastAsia="仿宋_GB2312"/>
          <w:sz w:val="28"/>
          <w:szCs w:val="28"/>
        </w:rPr>
      </w:pPr>
      <w:r>
        <w:rPr>
          <w:rFonts w:ascii="仿宋_GB2312" w:eastAsia="仿宋_GB2312" w:hint="eastAsia"/>
          <w:sz w:val="28"/>
          <w:szCs w:val="28"/>
        </w:rPr>
        <w:t>评标委员会成员名单：</w:t>
      </w:r>
      <w:r w:rsidR="00705BB0">
        <w:rPr>
          <w:rFonts w:ascii="仿宋_GB2312" w:eastAsia="仿宋_GB2312" w:hint="eastAsia"/>
          <w:sz w:val="28"/>
          <w:szCs w:val="28"/>
        </w:rPr>
        <w:t>王静</w:t>
      </w:r>
      <w:r w:rsidR="00C74324">
        <w:rPr>
          <w:rFonts w:ascii="仿宋_GB2312" w:eastAsia="仿宋_GB2312" w:hint="eastAsia"/>
          <w:sz w:val="28"/>
          <w:szCs w:val="28"/>
        </w:rPr>
        <w:t>、</w:t>
      </w:r>
      <w:r w:rsidR="00705BB0">
        <w:rPr>
          <w:rFonts w:ascii="仿宋_GB2312" w:eastAsia="仿宋_GB2312" w:hint="eastAsia"/>
          <w:sz w:val="28"/>
          <w:szCs w:val="28"/>
        </w:rPr>
        <w:t>姚伟、</w:t>
      </w:r>
      <w:r w:rsidR="00C74324">
        <w:rPr>
          <w:rFonts w:ascii="仿宋_GB2312" w:eastAsia="仿宋_GB2312" w:hint="eastAsia"/>
          <w:sz w:val="28"/>
          <w:szCs w:val="28"/>
        </w:rPr>
        <w:t xml:space="preserve">杜雨薇 </w:t>
      </w:r>
    </w:p>
    <w:p w14:paraId="20152805" w14:textId="522667B6" w:rsidR="00760EEF" w:rsidRDefault="000B0807">
      <w:pPr>
        <w:rPr>
          <w:rFonts w:ascii="仿宋_GB2312" w:eastAsia="仿宋_GB2312"/>
          <w:sz w:val="28"/>
          <w:szCs w:val="28"/>
        </w:rPr>
      </w:pPr>
      <w:r>
        <w:rPr>
          <w:rFonts w:ascii="仿宋_GB2312" w:eastAsia="仿宋_GB2312" w:hint="eastAsia"/>
          <w:sz w:val="28"/>
          <w:szCs w:val="28"/>
        </w:rPr>
        <w:t>项目负责人：</w:t>
      </w:r>
      <w:r w:rsidR="00C74324">
        <w:rPr>
          <w:rFonts w:ascii="仿宋_GB2312" w:eastAsia="仿宋_GB2312" w:hint="eastAsia"/>
          <w:sz w:val="28"/>
          <w:szCs w:val="28"/>
        </w:rPr>
        <w:t>孙轶群</w:t>
      </w:r>
    </w:p>
    <w:p w14:paraId="340BCA3F" w14:textId="55B0813E" w:rsidR="00760EEF" w:rsidRDefault="000B0807">
      <w:pPr>
        <w:rPr>
          <w:rFonts w:ascii="仿宋_GB2312" w:eastAsia="仿宋_GB2312"/>
          <w:sz w:val="28"/>
          <w:szCs w:val="28"/>
        </w:rPr>
      </w:pPr>
      <w:r>
        <w:rPr>
          <w:rFonts w:ascii="仿宋_GB2312" w:eastAsia="仿宋_GB2312" w:hint="eastAsia"/>
          <w:sz w:val="28"/>
          <w:szCs w:val="28"/>
        </w:rPr>
        <w:t>联系方式：（010）870171</w:t>
      </w:r>
      <w:r w:rsidR="00C74324">
        <w:rPr>
          <w:rFonts w:ascii="仿宋_GB2312" w:eastAsia="仿宋_GB2312" w:hint="eastAsia"/>
          <w:sz w:val="28"/>
          <w:szCs w:val="28"/>
        </w:rPr>
        <w:t>31</w:t>
      </w:r>
    </w:p>
    <w:p w14:paraId="3AC86A7B" w14:textId="77777777" w:rsidR="00760EEF" w:rsidRDefault="00760EEF">
      <w:pPr>
        <w:ind w:firstLineChars="1450" w:firstLine="4060"/>
        <w:rPr>
          <w:rFonts w:ascii="仿宋_GB2312" w:eastAsia="仿宋_GB2312"/>
          <w:sz w:val="28"/>
          <w:szCs w:val="28"/>
        </w:rPr>
      </w:pPr>
    </w:p>
    <w:p w14:paraId="3CF0D1A6" w14:textId="77777777" w:rsidR="00760EEF" w:rsidRDefault="00760EEF">
      <w:pPr>
        <w:ind w:firstLineChars="1450" w:firstLine="4060"/>
        <w:rPr>
          <w:rFonts w:ascii="仿宋_GB2312" w:eastAsia="仿宋_GB2312"/>
          <w:sz w:val="28"/>
          <w:szCs w:val="28"/>
        </w:rPr>
      </w:pPr>
    </w:p>
    <w:p w14:paraId="6F87CBC8" w14:textId="77777777" w:rsidR="00760EEF" w:rsidRDefault="000B0807">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37AF0229" w14:textId="7A3EB6AC" w:rsidR="00760EEF" w:rsidRPr="00EB59B6" w:rsidRDefault="000B0807" w:rsidP="00EB59B6">
      <w:pPr>
        <w:ind w:firstLineChars="1750" w:firstLine="4900"/>
        <w:rPr>
          <w:rFonts w:ascii="仿宋_GB2312" w:eastAsia="仿宋_GB2312"/>
          <w:sz w:val="28"/>
          <w:szCs w:val="28"/>
        </w:rPr>
      </w:pPr>
      <w:r>
        <w:rPr>
          <w:rFonts w:ascii="仿宋_GB2312" w:eastAsia="仿宋_GB2312" w:hint="eastAsia"/>
          <w:sz w:val="28"/>
          <w:szCs w:val="28"/>
        </w:rPr>
        <w:t>202</w:t>
      </w:r>
      <w:r w:rsidR="006E5E78">
        <w:rPr>
          <w:rFonts w:ascii="仿宋_GB2312" w:eastAsia="仿宋_GB2312" w:hint="eastAsia"/>
          <w:sz w:val="28"/>
          <w:szCs w:val="28"/>
        </w:rPr>
        <w:t>6</w:t>
      </w:r>
      <w:r>
        <w:rPr>
          <w:rFonts w:ascii="仿宋_GB2312" w:eastAsia="仿宋_GB2312" w:hint="eastAsia"/>
          <w:sz w:val="28"/>
          <w:szCs w:val="28"/>
        </w:rPr>
        <w:t>年</w:t>
      </w:r>
      <w:r w:rsidR="006E5E78">
        <w:rPr>
          <w:rFonts w:ascii="仿宋_GB2312" w:eastAsia="仿宋_GB2312" w:hint="eastAsia"/>
          <w:sz w:val="28"/>
          <w:szCs w:val="28"/>
        </w:rPr>
        <w:t>01</w:t>
      </w:r>
      <w:r>
        <w:rPr>
          <w:rFonts w:ascii="仿宋_GB2312" w:eastAsia="仿宋_GB2312" w:hint="eastAsia"/>
          <w:sz w:val="28"/>
          <w:szCs w:val="28"/>
        </w:rPr>
        <w:t>月</w:t>
      </w:r>
      <w:r w:rsidR="004657B9">
        <w:rPr>
          <w:rFonts w:ascii="仿宋_GB2312" w:eastAsia="仿宋_GB2312" w:hint="eastAsia"/>
          <w:sz w:val="28"/>
          <w:szCs w:val="28"/>
        </w:rPr>
        <w:t>23</w:t>
      </w:r>
      <w:r>
        <w:rPr>
          <w:rFonts w:ascii="仿宋_GB2312" w:eastAsia="仿宋_GB2312" w:hint="eastAsia"/>
          <w:sz w:val="28"/>
          <w:szCs w:val="28"/>
        </w:rPr>
        <w:t>日</w:t>
      </w:r>
    </w:p>
    <w:sectPr w:rsidR="00760EEF" w:rsidRPr="00EB59B6">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559C9" w14:textId="77777777" w:rsidR="00AE7E62" w:rsidRDefault="00AE7E62" w:rsidP="00B51607">
      <w:r>
        <w:separator/>
      </w:r>
    </w:p>
  </w:endnote>
  <w:endnote w:type="continuationSeparator" w:id="0">
    <w:p w14:paraId="5670C9D6" w14:textId="77777777" w:rsidR="00AE7E62" w:rsidRDefault="00AE7E62" w:rsidP="00B5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2ADB3" w14:textId="77777777" w:rsidR="00AE7E62" w:rsidRDefault="00AE7E62" w:rsidP="00B51607">
      <w:r>
        <w:separator/>
      </w:r>
    </w:p>
  </w:footnote>
  <w:footnote w:type="continuationSeparator" w:id="0">
    <w:p w14:paraId="7923DC74" w14:textId="77777777" w:rsidR="00AE7E62" w:rsidRDefault="00AE7E62" w:rsidP="00B5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60B75"/>
    <w:rsid w:val="000A3CF4"/>
    <w:rsid w:val="000A6041"/>
    <w:rsid w:val="000B0807"/>
    <w:rsid w:val="00105226"/>
    <w:rsid w:val="00130D05"/>
    <w:rsid w:val="00154266"/>
    <w:rsid w:val="001D3F69"/>
    <w:rsid w:val="001D584C"/>
    <w:rsid w:val="00204366"/>
    <w:rsid w:val="00230154"/>
    <w:rsid w:val="00237BEF"/>
    <w:rsid w:val="0024224F"/>
    <w:rsid w:val="002A40B3"/>
    <w:rsid w:val="002C52B0"/>
    <w:rsid w:val="003244B1"/>
    <w:rsid w:val="00353579"/>
    <w:rsid w:val="00360FE8"/>
    <w:rsid w:val="00394104"/>
    <w:rsid w:val="00397FC5"/>
    <w:rsid w:val="003B049A"/>
    <w:rsid w:val="004657B9"/>
    <w:rsid w:val="004664A8"/>
    <w:rsid w:val="004A303F"/>
    <w:rsid w:val="004F5FD7"/>
    <w:rsid w:val="00523873"/>
    <w:rsid w:val="00594F8D"/>
    <w:rsid w:val="005A3807"/>
    <w:rsid w:val="005B5DD4"/>
    <w:rsid w:val="005C2474"/>
    <w:rsid w:val="0062020C"/>
    <w:rsid w:val="00630F33"/>
    <w:rsid w:val="00657C01"/>
    <w:rsid w:val="00660939"/>
    <w:rsid w:val="0066250E"/>
    <w:rsid w:val="006B0C4F"/>
    <w:rsid w:val="006B6B6C"/>
    <w:rsid w:val="006E5E78"/>
    <w:rsid w:val="006F1E46"/>
    <w:rsid w:val="00705BB0"/>
    <w:rsid w:val="0071748F"/>
    <w:rsid w:val="00745357"/>
    <w:rsid w:val="00760EEF"/>
    <w:rsid w:val="00766229"/>
    <w:rsid w:val="00770E79"/>
    <w:rsid w:val="00786EE4"/>
    <w:rsid w:val="007D6FFE"/>
    <w:rsid w:val="007F116A"/>
    <w:rsid w:val="0082535D"/>
    <w:rsid w:val="00825C98"/>
    <w:rsid w:val="00867F14"/>
    <w:rsid w:val="0087387B"/>
    <w:rsid w:val="00886D58"/>
    <w:rsid w:val="008E00EB"/>
    <w:rsid w:val="008E44CD"/>
    <w:rsid w:val="00913CA0"/>
    <w:rsid w:val="009861DF"/>
    <w:rsid w:val="0099209E"/>
    <w:rsid w:val="009C7F7D"/>
    <w:rsid w:val="009E1F51"/>
    <w:rsid w:val="00A001C7"/>
    <w:rsid w:val="00A27A82"/>
    <w:rsid w:val="00A52824"/>
    <w:rsid w:val="00A770BE"/>
    <w:rsid w:val="00AB20EA"/>
    <w:rsid w:val="00AD6EE0"/>
    <w:rsid w:val="00AE495F"/>
    <w:rsid w:val="00AE5416"/>
    <w:rsid w:val="00AE7E62"/>
    <w:rsid w:val="00B05967"/>
    <w:rsid w:val="00B138B5"/>
    <w:rsid w:val="00B41652"/>
    <w:rsid w:val="00B43DBF"/>
    <w:rsid w:val="00B51607"/>
    <w:rsid w:val="00B656A3"/>
    <w:rsid w:val="00B65753"/>
    <w:rsid w:val="00BD7658"/>
    <w:rsid w:val="00BF6FAC"/>
    <w:rsid w:val="00C21692"/>
    <w:rsid w:val="00C3250D"/>
    <w:rsid w:val="00C37147"/>
    <w:rsid w:val="00C42E74"/>
    <w:rsid w:val="00C74324"/>
    <w:rsid w:val="00C80630"/>
    <w:rsid w:val="00C961BE"/>
    <w:rsid w:val="00CC21D6"/>
    <w:rsid w:val="00CD2786"/>
    <w:rsid w:val="00CF366D"/>
    <w:rsid w:val="00D12D79"/>
    <w:rsid w:val="00D4221E"/>
    <w:rsid w:val="00D81ABD"/>
    <w:rsid w:val="00E02AD5"/>
    <w:rsid w:val="00E50B74"/>
    <w:rsid w:val="00E62445"/>
    <w:rsid w:val="00E725F1"/>
    <w:rsid w:val="00E95BFF"/>
    <w:rsid w:val="00EB59B6"/>
    <w:rsid w:val="00ED0D2E"/>
    <w:rsid w:val="00ED44BE"/>
    <w:rsid w:val="00F02B22"/>
    <w:rsid w:val="00F04295"/>
    <w:rsid w:val="00F752A0"/>
    <w:rsid w:val="00F76BE9"/>
    <w:rsid w:val="00FB3C39"/>
    <w:rsid w:val="00FE3552"/>
    <w:rsid w:val="1B6730CD"/>
    <w:rsid w:val="1D9438C7"/>
    <w:rsid w:val="29AA404C"/>
    <w:rsid w:val="2F6A2CD6"/>
    <w:rsid w:val="2FC75905"/>
    <w:rsid w:val="441D5C3F"/>
    <w:rsid w:val="47840B5D"/>
    <w:rsid w:val="5D10136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bdr w:val="none" w:sz="0" w:space="0" w:color="auto"/>
    </w:rPr>
  </w:style>
  <w:style w:type="character" w:customStyle="1" w:styleId="Char0">
    <w:name w:val="页眉 Char"/>
    <w:basedOn w:val="a0"/>
    <w:link w:val="a4"/>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rPr>
      <w:rFonts w:ascii="Verdana" w:hAnsi="Verdana" w:cs="Verdana"/>
      <w:color w:val="1E395B"/>
      <w:sz w:val="16"/>
      <w:szCs w:val="16"/>
    </w:rPr>
  </w:style>
  <w:style w:type="paragraph" w:styleId="a8">
    <w:name w:val="Balloon Text"/>
    <w:basedOn w:val="a"/>
    <w:link w:val="Char1"/>
    <w:rsid w:val="00B05967"/>
    <w:rPr>
      <w:sz w:val="18"/>
      <w:szCs w:val="18"/>
    </w:rPr>
  </w:style>
  <w:style w:type="character" w:customStyle="1" w:styleId="Char1">
    <w:name w:val="批注框文本 Char"/>
    <w:basedOn w:val="a0"/>
    <w:link w:val="a8"/>
    <w:rsid w:val="00B05967"/>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bdr w:val="none" w:sz="0" w:space="0" w:color="auto"/>
    </w:rPr>
  </w:style>
  <w:style w:type="character" w:customStyle="1" w:styleId="Char0">
    <w:name w:val="页眉 Char"/>
    <w:basedOn w:val="a0"/>
    <w:link w:val="a4"/>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rPr>
      <w:rFonts w:ascii="Verdana" w:hAnsi="Verdana" w:cs="Verdana"/>
      <w:color w:val="1E395B"/>
      <w:sz w:val="16"/>
      <w:szCs w:val="16"/>
    </w:rPr>
  </w:style>
  <w:style w:type="paragraph" w:styleId="a8">
    <w:name w:val="Balloon Text"/>
    <w:basedOn w:val="a"/>
    <w:link w:val="Char1"/>
    <w:rsid w:val="00B05967"/>
    <w:rPr>
      <w:sz w:val="18"/>
      <w:szCs w:val="18"/>
    </w:rPr>
  </w:style>
  <w:style w:type="character" w:customStyle="1" w:styleId="Char1">
    <w:name w:val="批注框文本 Char"/>
    <w:basedOn w:val="a0"/>
    <w:link w:val="a8"/>
    <w:rsid w:val="00B05967"/>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61</cp:revision>
  <cp:lastPrinted>2026-01-23T03:48:00Z</cp:lastPrinted>
  <dcterms:created xsi:type="dcterms:W3CDTF">2020-09-28T08:01:00Z</dcterms:created>
  <dcterms:modified xsi:type="dcterms:W3CDTF">2026-01-23T04:36:00Z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