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06" w:rsidRPr="00A51014" w:rsidRDefault="00272706" w:rsidP="0027270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仿宋" w:eastAsia="仿宋" w:hAnsi="仿宋"/>
        </w:rPr>
      </w:pPr>
      <w:bookmarkStart w:id="0" w:name="_Toc28359022"/>
      <w:bookmarkStart w:id="1" w:name="_Toc35393809"/>
      <w:r w:rsidRPr="00A51014">
        <w:rPr>
          <w:rFonts w:ascii="仿宋" w:eastAsia="仿宋" w:hAnsi="仿宋" w:hint="eastAsia"/>
        </w:rPr>
        <w:t>中标（成交）结果公告</w:t>
      </w:r>
      <w:bookmarkEnd w:id="0"/>
      <w:bookmarkEnd w:id="1"/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一</w:t>
      </w:r>
      <w:r w:rsidRPr="00A51014">
        <w:rPr>
          <w:rFonts w:ascii="仿宋" w:eastAsia="仿宋" w:hAnsi="仿宋"/>
          <w:sz w:val="28"/>
          <w:szCs w:val="28"/>
        </w:rPr>
        <w:t>、</w:t>
      </w:r>
      <w:r w:rsidRPr="00A51014">
        <w:rPr>
          <w:rFonts w:ascii="仿宋" w:eastAsia="仿宋" w:hAnsi="仿宋" w:hint="eastAsia"/>
          <w:sz w:val="28"/>
          <w:szCs w:val="28"/>
        </w:rPr>
        <w:t>项目编号：</w:t>
      </w:r>
      <w:r w:rsidR="00B75FD9" w:rsidRPr="00B75FD9">
        <w:rPr>
          <w:rFonts w:ascii="仿宋" w:eastAsia="仿宋" w:hAnsi="仿宋"/>
          <w:color w:val="000000"/>
          <w:sz w:val="28"/>
        </w:rPr>
        <w:t>11010626210200026612-XM001</w:t>
      </w:r>
      <w:r w:rsidR="00EF2380" w:rsidRPr="0069690D">
        <w:rPr>
          <w:rFonts w:ascii="仿宋" w:eastAsia="仿宋" w:hAnsi="仿宋"/>
          <w:color w:val="000000"/>
          <w:sz w:val="28"/>
        </w:rPr>
        <w:t>/</w:t>
      </w:r>
      <w:r w:rsidR="00A51014" w:rsidRPr="0069690D">
        <w:rPr>
          <w:rFonts w:ascii="仿宋" w:eastAsia="仿宋" w:hAnsi="仿宋"/>
          <w:color w:val="000000"/>
          <w:sz w:val="28"/>
        </w:rPr>
        <w:t>0</w:t>
      </w:r>
      <w:r w:rsidR="00EF2380" w:rsidRPr="0069690D">
        <w:rPr>
          <w:rFonts w:ascii="仿宋" w:eastAsia="仿宋" w:hAnsi="仿宋" w:hint="eastAsia"/>
          <w:color w:val="000000"/>
          <w:sz w:val="28"/>
        </w:rPr>
        <w:t>1</w:t>
      </w:r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  <w:u w:val="single"/>
        </w:rPr>
      </w:pPr>
      <w:r w:rsidRPr="00A51014">
        <w:rPr>
          <w:rFonts w:ascii="仿宋" w:eastAsia="仿宋" w:hAnsi="仿宋" w:hint="eastAsia"/>
          <w:sz w:val="28"/>
          <w:szCs w:val="28"/>
        </w:rPr>
        <w:t>二</w:t>
      </w:r>
      <w:r w:rsidRPr="00A51014">
        <w:rPr>
          <w:rFonts w:ascii="仿宋" w:eastAsia="仿宋" w:hAnsi="仿宋"/>
          <w:sz w:val="28"/>
          <w:szCs w:val="28"/>
        </w:rPr>
        <w:t>、</w:t>
      </w:r>
      <w:r w:rsidRPr="00A51014">
        <w:rPr>
          <w:rFonts w:ascii="仿宋" w:eastAsia="仿宋" w:hAnsi="仿宋" w:hint="eastAsia"/>
          <w:sz w:val="28"/>
          <w:szCs w:val="28"/>
        </w:rPr>
        <w:t>项目名称：</w:t>
      </w:r>
      <w:r w:rsidR="00B75FD9" w:rsidRPr="00B75FD9">
        <w:rPr>
          <w:rFonts w:ascii="仿宋" w:eastAsia="仿宋" w:hAnsi="仿宋" w:hint="eastAsia"/>
          <w:color w:val="000000"/>
          <w:sz w:val="28"/>
        </w:rPr>
        <w:t>2026年方庄街道大气污染防治及扬尘治理项目市容管理服务采购项目</w:t>
      </w:r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三、中标（成交）信息</w:t>
      </w:r>
    </w:p>
    <w:p w:rsidR="00272706" w:rsidRPr="00A51014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供应商名称：</w:t>
      </w:r>
      <w:r w:rsidR="008C2B37" w:rsidRPr="008C2B37">
        <w:rPr>
          <w:rFonts w:ascii="仿宋" w:eastAsia="仿宋" w:hAnsi="仿宋" w:hint="eastAsia"/>
          <w:sz w:val="28"/>
          <w:szCs w:val="28"/>
        </w:rPr>
        <w:t>北京环科路洁城市环境服务有限公司</w:t>
      </w:r>
    </w:p>
    <w:p w:rsidR="00272706" w:rsidRPr="00A51014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供应商地址：</w:t>
      </w:r>
      <w:r w:rsidR="00A51014" w:rsidRPr="00A51014">
        <w:rPr>
          <w:rFonts w:ascii="仿宋" w:eastAsia="仿宋" w:hAnsi="仿宋" w:hint="eastAsia"/>
          <w:sz w:val="28"/>
          <w:szCs w:val="28"/>
        </w:rPr>
        <w:t>北京市</w:t>
      </w:r>
      <w:r w:rsidR="0069690D">
        <w:rPr>
          <w:rFonts w:ascii="仿宋" w:eastAsia="仿宋" w:hAnsi="仿宋" w:hint="eastAsia"/>
          <w:sz w:val="28"/>
          <w:szCs w:val="28"/>
        </w:rPr>
        <w:t>丰台区</w:t>
      </w:r>
      <w:r w:rsidR="00242F6E">
        <w:rPr>
          <w:rFonts w:ascii="仿宋" w:eastAsia="仿宋" w:hAnsi="仿宋" w:hint="eastAsia"/>
          <w:sz w:val="28"/>
          <w:szCs w:val="28"/>
        </w:rPr>
        <w:t>马家堡路63号院北侧房屋二层-598</w:t>
      </w:r>
    </w:p>
    <w:p w:rsidR="00272706" w:rsidRPr="00A51014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中标（成交）金额：</w:t>
      </w:r>
      <w:r w:rsidR="00B75FD9">
        <w:rPr>
          <w:rFonts w:ascii="仿宋" w:eastAsia="仿宋" w:hAnsi="仿宋" w:hint="eastAsia"/>
          <w:sz w:val="28"/>
          <w:szCs w:val="28"/>
          <w:u w:val="single"/>
        </w:rPr>
        <w:t>1147413.96</w:t>
      </w:r>
      <w:r w:rsidRPr="00A51014">
        <w:rPr>
          <w:rFonts w:ascii="仿宋" w:eastAsia="仿宋" w:hAnsi="仿宋" w:hint="eastAsia"/>
          <w:sz w:val="28"/>
          <w:szCs w:val="28"/>
          <w:u w:val="single"/>
        </w:rPr>
        <w:t>元</w:t>
      </w:r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四、主要标的信息</w:t>
      </w:r>
    </w:p>
    <w:tbl>
      <w:tblPr>
        <w:tblStyle w:val="a6"/>
        <w:tblW w:w="7449" w:type="dxa"/>
        <w:tblLayout w:type="fixed"/>
        <w:tblLook w:val="04A0" w:firstRow="1" w:lastRow="0" w:firstColumn="1" w:lastColumn="0" w:noHBand="0" w:noVBand="1"/>
      </w:tblPr>
      <w:tblGrid>
        <w:gridCol w:w="7449"/>
      </w:tblGrid>
      <w:tr w:rsidR="00FA551D" w:rsidRPr="00356D16" w:rsidTr="00FA551D">
        <w:trPr>
          <w:trHeight w:val="625"/>
        </w:trPr>
        <w:tc>
          <w:tcPr>
            <w:tcW w:w="7449" w:type="dxa"/>
          </w:tcPr>
          <w:p w:rsidR="00FA551D" w:rsidRPr="00356D16" w:rsidRDefault="00B75FD9" w:rsidP="002F3E4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</w:t>
            </w:r>
            <w:r w:rsidR="00FA551D" w:rsidRPr="00356D16">
              <w:rPr>
                <w:rFonts w:ascii="仿宋" w:eastAsia="仿宋" w:hAnsi="仿宋" w:hint="eastAsia"/>
                <w:sz w:val="28"/>
                <w:szCs w:val="28"/>
              </w:rPr>
              <w:t>类</w:t>
            </w:r>
          </w:p>
        </w:tc>
      </w:tr>
      <w:tr w:rsidR="00FA551D" w:rsidRPr="00356D16" w:rsidTr="00356D16">
        <w:trPr>
          <w:trHeight w:val="2684"/>
        </w:trPr>
        <w:tc>
          <w:tcPr>
            <w:tcW w:w="7449" w:type="dxa"/>
          </w:tcPr>
          <w:p w:rsidR="00FA551D" w:rsidRPr="00356D16" w:rsidRDefault="00FA551D" w:rsidP="002F3E4F">
            <w:pPr>
              <w:rPr>
                <w:rFonts w:ascii="仿宋" w:eastAsia="仿宋" w:hAnsi="仿宋"/>
                <w:sz w:val="28"/>
                <w:szCs w:val="28"/>
              </w:rPr>
            </w:pPr>
            <w:r w:rsidRPr="00356D16">
              <w:rPr>
                <w:rFonts w:ascii="仿宋" w:eastAsia="仿宋" w:hAnsi="仿宋" w:hint="eastAsia"/>
                <w:sz w:val="28"/>
                <w:szCs w:val="28"/>
              </w:rPr>
              <w:t>名称：</w:t>
            </w:r>
            <w:r w:rsidR="00B75FD9" w:rsidRPr="00B75FD9">
              <w:rPr>
                <w:rFonts w:ascii="仿宋" w:eastAsia="仿宋" w:hAnsi="仿宋" w:hint="eastAsia"/>
                <w:color w:val="000000"/>
                <w:sz w:val="28"/>
              </w:rPr>
              <w:t>2026年方庄街道大气污染防治及扬尘治理项目市容管理服务采购项目</w:t>
            </w:r>
          </w:p>
          <w:p w:rsidR="00FA551D" w:rsidRPr="00356D16" w:rsidRDefault="00805F44" w:rsidP="002F3E4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</w:t>
            </w:r>
            <w:r w:rsidR="00FA551D" w:rsidRPr="00356D16">
              <w:rPr>
                <w:rFonts w:ascii="仿宋" w:eastAsia="仿宋" w:hAnsi="仿宋" w:hint="eastAsia"/>
                <w:sz w:val="28"/>
                <w:szCs w:val="28"/>
              </w:rPr>
              <w:t>范围：</w:t>
            </w:r>
            <w:r w:rsidR="00787806" w:rsidRPr="00787806">
              <w:rPr>
                <w:rFonts w:ascii="仿宋" w:eastAsia="仿宋" w:hAnsi="仿宋" w:hint="eastAsia"/>
                <w:sz w:val="28"/>
                <w:szCs w:val="28"/>
              </w:rPr>
              <w:t>为方庄地区100条背街小巷提供清扫保洁服务，面积162110平方米</w:t>
            </w:r>
          </w:p>
          <w:p w:rsidR="00FA551D" w:rsidRPr="00356D16" w:rsidRDefault="00805F44" w:rsidP="002F3E4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服务要求</w:t>
            </w:r>
            <w:r w:rsidR="00FA551D" w:rsidRPr="00356D16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787806">
              <w:rPr>
                <w:rFonts w:ascii="仿宋" w:eastAsia="仿宋" w:hAnsi="仿宋" w:hint="eastAsia"/>
                <w:sz w:val="28"/>
                <w:szCs w:val="28"/>
              </w:rPr>
              <w:t>详见采购文件</w:t>
            </w:r>
          </w:p>
          <w:p w:rsidR="00FA551D" w:rsidRDefault="00805F44" w:rsidP="004A234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服务时间</w:t>
            </w:r>
            <w:r w:rsidR="00FA551D" w:rsidRPr="00356D16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CF4B7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787806">
              <w:rPr>
                <w:rFonts w:ascii="仿宋" w:eastAsia="仿宋" w:hAnsi="仿宋" w:hint="eastAsia"/>
                <w:sz w:val="28"/>
                <w:szCs w:val="28"/>
              </w:rPr>
              <w:t>11个月</w:t>
            </w:r>
          </w:p>
          <w:p w:rsidR="00CF4B78" w:rsidRPr="00356D16" w:rsidRDefault="00805F44" w:rsidP="0069690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服务标准</w:t>
            </w:r>
            <w:r w:rsidR="00CF4B78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787806">
              <w:rPr>
                <w:rFonts w:ascii="仿宋" w:eastAsia="仿宋" w:hAnsi="仿宋" w:hint="eastAsia"/>
                <w:sz w:val="28"/>
                <w:szCs w:val="28"/>
              </w:rPr>
              <w:t>详见采购文件</w:t>
            </w:r>
          </w:p>
        </w:tc>
      </w:tr>
    </w:tbl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五、评审专家（单一来源采购人员）名单：</w:t>
      </w:r>
    </w:p>
    <w:p w:rsidR="00FA551D" w:rsidRPr="00A51014" w:rsidRDefault="00B75FD9" w:rsidP="0027270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吴琼、纪玉琨、张春艳</w:t>
      </w:r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六、代理服务收费标准及金额：</w:t>
      </w:r>
      <w:r w:rsidR="00B21565" w:rsidRPr="00A51014">
        <w:rPr>
          <w:rFonts w:ascii="仿宋" w:eastAsia="仿宋" w:hAnsi="仿宋"/>
          <w:sz w:val="28"/>
          <w:szCs w:val="28"/>
        </w:rPr>
        <w:t>招标代理服务费</w:t>
      </w:r>
      <w:r w:rsidR="000B53B7">
        <w:rPr>
          <w:rFonts w:ascii="仿宋" w:eastAsia="仿宋" w:hAnsi="仿宋" w:hint="eastAsia"/>
          <w:sz w:val="28"/>
          <w:szCs w:val="28"/>
        </w:rPr>
        <w:t>参照</w:t>
      </w:r>
      <w:r w:rsidR="00B21565" w:rsidRPr="00A51014">
        <w:rPr>
          <w:rFonts w:ascii="仿宋" w:eastAsia="仿宋" w:hAnsi="仿宋"/>
          <w:sz w:val="28"/>
          <w:szCs w:val="28"/>
        </w:rPr>
        <w:t>中华人民共和国国家计划委员会[计价格{2002}1980号]文件收取，</w:t>
      </w:r>
      <w:r w:rsidR="000B53B7">
        <w:rPr>
          <w:rFonts w:ascii="仿宋" w:eastAsia="仿宋" w:hAnsi="仿宋"/>
          <w:sz w:val="28"/>
          <w:szCs w:val="28"/>
        </w:rPr>
        <w:t>按</w:t>
      </w:r>
      <w:r w:rsidR="000B53B7">
        <w:rPr>
          <w:rFonts w:ascii="仿宋" w:eastAsia="仿宋" w:hAnsi="仿宋" w:hint="eastAsia"/>
          <w:sz w:val="28"/>
          <w:szCs w:val="28"/>
        </w:rPr>
        <w:t>服务</w:t>
      </w:r>
      <w:r w:rsidR="00B21565" w:rsidRPr="00A51014">
        <w:rPr>
          <w:rFonts w:ascii="仿宋" w:eastAsia="仿宋" w:hAnsi="仿宋"/>
          <w:sz w:val="28"/>
          <w:szCs w:val="28"/>
        </w:rPr>
        <w:t>类计取</w:t>
      </w:r>
      <w:r w:rsidR="00B21565" w:rsidRPr="00A51014">
        <w:rPr>
          <w:rFonts w:ascii="仿宋" w:eastAsia="仿宋" w:hAnsi="仿宋" w:hint="eastAsia"/>
          <w:sz w:val="28"/>
          <w:szCs w:val="28"/>
        </w:rPr>
        <w:t>，金额</w:t>
      </w:r>
      <w:r w:rsidR="000B53B7">
        <w:rPr>
          <w:rFonts w:ascii="仿宋" w:eastAsia="仿宋" w:hAnsi="仿宋" w:hint="eastAsia"/>
          <w:sz w:val="28"/>
          <w:szCs w:val="28"/>
        </w:rPr>
        <w:t>16179.31</w:t>
      </w:r>
      <w:r w:rsidR="00B21565" w:rsidRPr="00A51014">
        <w:rPr>
          <w:rFonts w:ascii="仿宋" w:eastAsia="仿宋" w:hAnsi="仿宋" w:hint="eastAsia"/>
          <w:sz w:val="28"/>
          <w:szCs w:val="28"/>
        </w:rPr>
        <w:t>元。</w:t>
      </w:r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lastRenderedPageBreak/>
        <w:t>七、公告期限</w:t>
      </w:r>
    </w:p>
    <w:p w:rsidR="00272706" w:rsidRPr="00A51014" w:rsidRDefault="00272706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Pr="00A51014">
        <w:rPr>
          <w:rFonts w:ascii="仿宋" w:eastAsia="仿宋" w:hAnsi="仿宋" w:cs="宋体"/>
          <w:kern w:val="0"/>
          <w:sz w:val="28"/>
          <w:szCs w:val="28"/>
        </w:rPr>
        <w:t>1</w:t>
      </w: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272706" w:rsidRPr="00A51014" w:rsidRDefault="00272706" w:rsidP="00272706">
      <w:pPr>
        <w:rPr>
          <w:rFonts w:ascii="仿宋" w:eastAsia="仿宋" w:hAnsi="仿宋" w:cs="仿宋"/>
          <w:sz w:val="28"/>
          <w:szCs w:val="28"/>
        </w:rPr>
      </w:pPr>
      <w:r w:rsidRPr="00A51014">
        <w:rPr>
          <w:rFonts w:ascii="仿宋" w:eastAsia="仿宋" w:hAnsi="仿宋" w:cs="仿宋" w:hint="eastAsia"/>
          <w:sz w:val="28"/>
          <w:szCs w:val="28"/>
        </w:rPr>
        <w:t>八、其他补充事宜</w:t>
      </w:r>
    </w:p>
    <w:p w:rsidR="00272706" w:rsidRPr="00A51014" w:rsidRDefault="00D15BA0" w:rsidP="00272706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评审得分：</w:t>
      </w:r>
      <w:r w:rsidR="00AB506E">
        <w:rPr>
          <w:rFonts w:ascii="仿宋" w:eastAsia="仿宋" w:hAnsi="仿宋" w:cs="宋体" w:hint="eastAsia"/>
          <w:kern w:val="0"/>
          <w:sz w:val="28"/>
          <w:szCs w:val="28"/>
        </w:rPr>
        <w:t>94</w:t>
      </w:r>
      <w:r w:rsidR="00FB53BA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:rsidR="00272706" w:rsidRPr="00A51014" w:rsidRDefault="00272706" w:rsidP="00272706">
      <w:pPr>
        <w:rPr>
          <w:rFonts w:ascii="仿宋" w:eastAsia="仿宋" w:hAnsi="仿宋" w:cs="宋体"/>
          <w:kern w:val="0"/>
          <w:sz w:val="28"/>
          <w:szCs w:val="28"/>
        </w:rPr>
      </w:pP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九、凡对本次公告内容提出询问，请按以下方式联系。</w:t>
      </w:r>
    </w:p>
    <w:p w:rsidR="00272706" w:rsidRPr="00A51014" w:rsidRDefault="00272706" w:rsidP="00272706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2" w:name="_Toc35393810"/>
      <w:bookmarkStart w:id="3" w:name="_Toc35393641"/>
      <w:bookmarkStart w:id="4" w:name="_Toc28359100"/>
      <w:bookmarkStart w:id="5" w:name="_Toc28359023"/>
      <w:r w:rsidRPr="00A51014"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:rsidR="00272706" w:rsidRPr="00EF2380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EF2380">
        <w:rPr>
          <w:rFonts w:ascii="仿宋" w:eastAsia="仿宋" w:hAnsi="仿宋" w:hint="eastAsia"/>
          <w:sz w:val="28"/>
          <w:szCs w:val="28"/>
        </w:rPr>
        <w:t>名    称：</w:t>
      </w:r>
      <w:r w:rsidR="00E11608" w:rsidRPr="00E11608">
        <w:rPr>
          <w:rFonts w:ascii="仿宋" w:eastAsia="仿宋" w:hAnsi="仿宋" w:hint="eastAsia"/>
          <w:sz w:val="28"/>
          <w:szCs w:val="28"/>
          <w:u w:val="single"/>
        </w:rPr>
        <w:t>北京市丰台区人民政府方庄街道办事处</w:t>
      </w:r>
    </w:p>
    <w:p w:rsidR="00272706" w:rsidRPr="00EF2380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EF2380">
        <w:rPr>
          <w:rFonts w:ascii="仿宋" w:eastAsia="仿宋" w:hAnsi="仿宋" w:hint="eastAsia"/>
          <w:sz w:val="28"/>
          <w:szCs w:val="28"/>
        </w:rPr>
        <w:t>地    址：</w:t>
      </w:r>
      <w:r w:rsidR="00E11608" w:rsidRPr="00E11608">
        <w:rPr>
          <w:rFonts w:ascii="仿宋" w:eastAsia="仿宋" w:hAnsi="仿宋" w:hint="eastAsia"/>
          <w:sz w:val="28"/>
          <w:szCs w:val="28"/>
          <w:u w:val="single"/>
        </w:rPr>
        <w:t>北京市丰台区方庄芳群园三区二号楼</w:t>
      </w:r>
    </w:p>
    <w:p w:rsidR="00272706" w:rsidRPr="00EF2380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EF2380">
        <w:rPr>
          <w:rFonts w:ascii="仿宋" w:eastAsia="仿宋" w:hAnsi="仿宋" w:hint="eastAsia"/>
          <w:sz w:val="28"/>
          <w:szCs w:val="28"/>
        </w:rPr>
        <w:t>联系方式：</w:t>
      </w:r>
      <w:r w:rsidR="00AB506E">
        <w:rPr>
          <w:rFonts w:ascii="仿宋" w:eastAsia="仿宋" w:hAnsi="仿宋" w:hint="eastAsia"/>
          <w:sz w:val="28"/>
          <w:szCs w:val="28"/>
          <w:u w:val="single"/>
        </w:rPr>
        <w:t>谢吉林</w:t>
      </w:r>
      <w:r w:rsidR="00E11608" w:rsidRPr="00E1160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E11608" w:rsidRPr="00E11608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E11608" w:rsidRPr="00E11608">
        <w:rPr>
          <w:rFonts w:ascii="仿宋" w:eastAsia="仿宋" w:hAnsi="仿宋" w:hint="eastAsia"/>
          <w:sz w:val="28"/>
          <w:szCs w:val="28"/>
          <w:u w:val="single"/>
        </w:rPr>
        <w:t>010-</w:t>
      </w:r>
      <w:r w:rsidR="00AB506E">
        <w:rPr>
          <w:rFonts w:ascii="仿宋" w:eastAsia="仿宋" w:hAnsi="仿宋" w:hint="eastAsia"/>
          <w:sz w:val="28"/>
          <w:szCs w:val="28"/>
          <w:u w:val="single"/>
        </w:rPr>
        <w:t>67612895</w:t>
      </w:r>
      <w:bookmarkStart w:id="6" w:name="_GoBack"/>
      <w:bookmarkEnd w:id="6"/>
    </w:p>
    <w:p w:rsidR="00272706" w:rsidRPr="00A51014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7" w:name="_Toc28359101"/>
      <w:bookmarkStart w:id="8" w:name="_Toc28359024"/>
      <w:bookmarkStart w:id="9" w:name="_Toc35393642"/>
      <w:bookmarkStart w:id="10" w:name="_Toc35393811"/>
      <w:r w:rsidRPr="00A51014">
        <w:rPr>
          <w:rFonts w:ascii="仿宋" w:eastAsia="仿宋" w:hAnsi="仿宋" w:cs="宋体" w:hint="eastAsia"/>
          <w:b w:val="0"/>
          <w:sz w:val="28"/>
          <w:szCs w:val="28"/>
        </w:rPr>
        <w:t>2.采购代理机构信息（如有）</w:t>
      </w:r>
      <w:bookmarkEnd w:id="7"/>
      <w:bookmarkEnd w:id="8"/>
      <w:bookmarkEnd w:id="9"/>
      <w:bookmarkEnd w:id="10"/>
    </w:p>
    <w:p w:rsidR="00272706" w:rsidRPr="00A51014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A51014">
        <w:rPr>
          <w:rFonts w:ascii="仿宋" w:eastAsia="仿宋" w:hAnsi="仿宋" w:hint="eastAsia"/>
          <w:sz w:val="28"/>
          <w:szCs w:val="28"/>
        </w:rPr>
        <w:t>名    称：</w:t>
      </w:r>
      <w:r w:rsidR="00FA551D" w:rsidRPr="00A51014">
        <w:rPr>
          <w:rFonts w:ascii="仿宋" w:eastAsia="仿宋" w:hAnsi="仿宋" w:hint="eastAsia"/>
          <w:sz w:val="28"/>
          <w:szCs w:val="28"/>
          <w:u w:val="single"/>
        </w:rPr>
        <w:t>北京维公工程项目管理有限公司</w:t>
      </w:r>
    </w:p>
    <w:p w:rsidR="00272706" w:rsidRPr="00A51014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地</w:t>
      </w:r>
      <w:r w:rsidR="0022453B" w:rsidRPr="00A51014">
        <w:rPr>
          <w:rFonts w:ascii="仿宋" w:eastAsia="仿宋" w:hAnsi="仿宋" w:hint="eastAsia"/>
          <w:sz w:val="28"/>
          <w:szCs w:val="28"/>
        </w:rPr>
        <w:t xml:space="preserve"> </w:t>
      </w:r>
      <w:r w:rsidR="0022453B" w:rsidRPr="00A51014">
        <w:rPr>
          <w:rFonts w:ascii="仿宋" w:eastAsia="仿宋" w:hAnsi="仿宋"/>
          <w:sz w:val="28"/>
          <w:szCs w:val="28"/>
        </w:rPr>
        <w:t xml:space="preserve"> </w:t>
      </w:r>
      <w:r w:rsidRPr="00A51014">
        <w:rPr>
          <w:rFonts w:ascii="仿宋" w:eastAsia="仿宋" w:hAnsi="仿宋" w:hint="eastAsia"/>
          <w:sz w:val="28"/>
          <w:szCs w:val="28"/>
        </w:rPr>
        <w:t xml:space="preserve">  址：</w:t>
      </w:r>
      <w:r w:rsidR="00AF1014" w:rsidRPr="00AF1014">
        <w:rPr>
          <w:rFonts w:ascii="仿宋" w:eastAsia="仿宋" w:hAnsi="仿宋" w:hint="eastAsia"/>
          <w:sz w:val="28"/>
          <w:szCs w:val="28"/>
          <w:u w:val="single"/>
        </w:rPr>
        <w:t>北京市丰台区宋庄路71号院扑满山大厦1号楼7层701室</w:t>
      </w:r>
    </w:p>
    <w:p w:rsidR="00272706" w:rsidRPr="00A51014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A51014">
        <w:rPr>
          <w:rFonts w:ascii="仿宋" w:eastAsia="仿宋" w:hAnsi="仿宋" w:hint="eastAsia"/>
          <w:sz w:val="28"/>
          <w:szCs w:val="28"/>
        </w:rPr>
        <w:t>联系方式：</w:t>
      </w:r>
      <w:r w:rsidR="00FA551D" w:rsidRPr="00A51014">
        <w:rPr>
          <w:rFonts w:ascii="仿宋" w:eastAsia="仿宋" w:hAnsi="仿宋" w:hint="eastAsia"/>
          <w:sz w:val="28"/>
          <w:szCs w:val="28"/>
          <w:u w:val="single"/>
        </w:rPr>
        <w:t>胡建国/13810191431</w:t>
      </w:r>
    </w:p>
    <w:p w:rsidR="00272706" w:rsidRPr="00A51014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102"/>
      <w:bookmarkStart w:id="12" w:name="_Toc28359025"/>
      <w:bookmarkStart w:id="13" w:name="_Toc35393643"/>
      <w:bookmarkStart w:id="14" w:name="_Toc35393812"/>
      <w:r w:rsidRPr="00A51014"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 w:rsidRPr="00A51014"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:rsidR="00272706" w:rsidRPr="00A51014" w:rsidRDefault="00272706" w:rsidP="00272706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项目联系人：</w:t>
      </w:r>
      <w:r w:rsidR="00B21565" w:rsidRPr="00A51014">
        <w:rPr>
          <w:rFonts w:ascii="仿宋" w:eastAsia="仿宋" w:hAnsi="仿宋" w:hint="eastAsia"/>
          <w:sz w:val="28"/>
          <w:szCs w:val="28"/>
          <w:u w:val="single"/>
        </w:rPr>
        <w:t>胡建国</w:t>
      </w:r>
    </w:p>
    <w:p w:rsidR="00272706" w:rsidRPr="00A51014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A51014">
        <w:rPr>
          <w:rFonts w:ascii="仿宋" w:eastAsia="仿宋" w:hAnsi="仿宋" w:hint="eastAsia"/>
          <w:sz w:val="28"/>
          <w:szCs w:val="28"/>
        </w:rPr>
        <w:t>电</w:t>
      </w:r>
      <w:r w:rsidR="0022453B" w:rsidRPr="00A51014">
        <w:rPr>
          <w:rFonts w:ascii="仿宋" w:eastAsia="仿宋" w:hAnsi="仿宋" w:hint="eastAsia"/>
          <w:sz w:val="28"/>
          <w:szCs w:val="28"/>
        </w:rPr>
        <w:t xml:space="preserve"> </w:t>
      </w:r>
      <w:r w:rsidR="0022453B" w:rsidRPr="00A51014">
        <w:rPr>
          <w:rFonts w:ascii="仿宋" w:eastAsia="仿宋" w:hAnsi="仿宋"/>
          <w:sz w:val="28"/>
          <w:szCs w:val="28"/>
        </w:rPr>
        <w:t xml:space="preserve">   </w:t>
      </w:r>
      <w:r w:rsidRPr="00A51014">
        <w:rPr>
          <w:rFonts w:ascii="仿宋" w:eastAsia="仿宋" w:hAnsi="仿宋" w:hint="eastAsia"/>
          <w:sz w:val="28"/>
          <w:szCs w:val="28"/>
        </w:rPr>
        <w:t xml:space="preserve">  话：</w:t>
      </w:r>
      <w:r w:rsidR="00B21565" w:rsidRPr="00A51014">
        <w:rPr>
          <w:rFonts w:ascii="仿宋" w:eastAsia="仿宋" w:hAnsi="仿宋" w:hint="eastAsia"/>
          <w:sz w:val="28"/>
          <w:szCs w:val="28"/>
          <w:u w:val="single"/>
        </w:rPr>
        <w:t>13810191431</w:t>
      </w:r>
    </w:p>
    <w:p w:rsidR="00272706" w:rsidRPr="00A51014" w:rsidRDefault="00272706" w:rsidP="00272706">
      <w:pPr>
        <w:rPr>
          <w:rFonts w:ascii="仿宋" w:eastAsia="仿宋" w:hAnsi="仿宋" w:cs="宋体"/>
          <w:kern w:val="0"/>
          <w:sz w:val="28"/>
          <w:szCs w:val="28"/>
        </w:rPr>
      </w:pP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十、附件</w:t>
      </w:r>
    </w:p>
    <w:p w:rsidR="00272706" w:rsidRDefault="00272706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1.采购文件（</w:t>
      </w:r>
      <w:r w:rsidRPr="00A51014"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已公告的可不重复公告</w:t>
      </w: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sectPr w:rsidR="00272706" w:rsidSect="00A1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E30" w:rsidRDefault="00702E30" w:rsidP="00272706">
      <w:r>
        <w:separator/>
      </w:r>
    </w:p>
  </w:endnote>
  <w:endnote w:type="continuationSeparator" w:id="0">
    <w:p w:rsidR="00702E30" w:rsidRDefault="00702E30" w:rsidP="0027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E30" w:rsidRDefault="00702E30" w:rsidP="00272706">
      <w:r>
        <w:separator/>
      </w:r>
    </w:p>
  </w:footnote>
  <w:footnote w:type="continuationSeparator" w:id="0">
    <w:p w:rsidR="00702E30" w:rsidRDefault="00702E30" w:rsidP="00272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95D"/>
    <w:rsid w:val="000B53B7"/>
    <w:rsid w:val="001422B7"/>
    <w:rsid w:val="001430BE"/>
    <w:rsid w:val="001930CA"/>
    <w:rsid w:val="0022453B"/>
    <w:rsid w:val="00242F6E"/>
    <w:rsid w:val="00272706"/>
    <w:rsid w:val="00317800"/>
    <w:rsid w:val="00356D16"/>
    <w:rsid w:val="00367AA8"/>
    <w:rsid w:val="003D1545"/>
    <w:rsid w:val="003E1615"/>
    <w:rsid w:val="00421C2A"/>
    <w:rsid w:val="004A234B"/>
    <w:rsid w:val="004E6B7D"/>
    <w:rsid w:val="0069690D"/>
    <w:rsid w:val="00702E30"/>
    <w:rsid w:val="0075595D"/>
    <w:rsid w:val="00787806"/>
    <w:rsid w:val="00805F44"/>
    <w:rsid w:val="00817E06"/>
    <w:rsid w:val="0084760B"/>
    <w:rsid w:val="00890E15"/>
    <w:rsid w:val="008B5F59"/>
    <w:rsid w:val="008C2B37"/>
    <w:rsid w:val="008F3DEA"/>
    <w:rsid w:val="009031E3"/>
    <w:rsid w:val="009301C4"/>
    <w:rsid w:val="009372C1"/>
    <w:rsid w:val="00A12C27"/>
    <w:rsid w:val="00A51014"/>
    <w:rsid w:val="00A53381"/>
    <w:rsid w:val="00AA1902"/>
    <w:rsid w:val="00AB506E"/>
    <w:rsid w:val="00AF1014"/>
    <w:rsid w:val="00B21565"/>
    <w:rsid w:val="00B71B4F"/>
    <w:rsid w:val="00B75FD9"/>
    <w:rsid w:val="00BA32E8"/>
    <w:rsid w:val="00C17A9C"/>
    <w:rsid w:val="00CB4012"/>
    <w:rsid w:val="00CE4815"/>
    <w:rsid w:val="00CF4B78"/>
    <w:rsid w:val="00D15BA0"/>
    <w:rsid w:val="00D641C1"/>
    <w:rsid w:val="00D8370E"/>
    <w:rsid w:val="00E11608"/>
    <w:rsid w:val="00E60994"/>
    <w:rsid w:val="00EF2380"/>
    <w:rsid w:val="00F003D3"/>
    <w:rsid w:val="00F62DA5"/>
    <w:rsid w:val="00FA551D"/>
    <w:rsid w:val="00FB5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72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7270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7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70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7270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27270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27270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272706"/>
    <w:rPr>
      <w:rFonts w:ascii="宋体" w:hAnsi="Courier New"/>
    </w:rPr>
  </w:style>
  <w:style w:type="table" w:styleId="a6">
    <w:name w:val="Table Grid"/>
    <w:basedOn w:val="a1"/>
    <w:qFormat/>
    <w:rsid w:val="0027270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HJG</cp:lastModifiedBy>
  <cp:revision>40</cp:revision>
  <dcterms:created xsi:type="dcterms:W3CDTF">2020-07-09T05:50:00Z</dcterms:created>
  <dcterms:modified xsi:type="dcterms:W3CDTF">2026-01-20T04:37:00Z</dcterms:modified>
</cp:coreProperties>
</file>