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eastAsia="宋体"/>
          <w:sz w:val="60"/>
          <w:szCs w:val="60"/>
          <w:highlight w:val="none"/>
          <w:lang w:eastAsia="zh-CN"/>
        </w:rPr>
      </w:pPr>
    </w:p>
    <w:p w14:paraId="6829FCE2">
      <w:pPr>
        <w:spacing w:line="360" w:lineRule="auto"/>
        <w:ind w:firstLine="300" w:firstLineChars="50"/>
        <w:rPr>
          <w:sz w:val="60"/>
          <w:szCs w:val="60"/>
          <w:highlight w:val="none"/>
        </w:rPr>
      </w:pPr>
    </w:p>
    <w:p w14:paraId="61E95C6A">
      <w:pPr>
        <w:jc w:val="center"/>
        <w:rPr>
          <w:b/>
          <w:bCs/>
          <w:sz w:val="60"/>
          <w:szCs w:val="60"/>
          <w:highlight w:val="none"/>
        </w:rPr>
      </w:pPr>
      <w:r>
        <w:rPr>
          <w:b/>
          <w:bCs/>
          <w:sz w:val="60"/>
          <w:szCs w:val="60"/>
          <w:highlight w:val="none"/>
        </w:rPr>
        <w:t>北京市政府采购项目</w:t>
      </w:r>
    </w:p>
    <w:p w14:paraId="3ABFF366">
      <w:pPr>
        <w:jc w:val="center"/>
        <w:rPr>
          <w:b/>
          <w:bCs/>
          <w:sz w:val="60"/>
          <w:szCs w:val="60"/>
          <w:highlight w:val="none"/>
        </w:rPr>
      </w:pPr>
      <w:r>
        <w:rPr>
          <w:b/>
          <w:bCs/>
          <w:sz w:val="60"/>
          <w:szCs w:val="60"/>
          <w:highlight w:val="none"/>
        </w:rPr>
        <w:t>公开招标文件</w:t>
      </w:r>
    </w:p>
    <w:p w14:paraId="443FF6FF">
      <w:pPr>
        <w:spacing w:line="360" w:lineRule="auto"/>
        <w:jc w:val="center"/>
        <w:rPr>
          <w:sz w:val="60"/>
          <w:szCs w:val="60"/>
          <w:highlight w:val="none"/>
        </w:rPr>
      </w:pPr>
    </w:p>
    <w:p w14:paraId="1C17E3F0">
      <w:pPr>
        <w:spacing w:line="360" w:lineRule="auto"/>
        <w:jc w:val="center"/>
        <w:rPr>
          <w:sz w:val="60"/>
          <w:szCs w:val="60"/>
          <w:highlight w:val="none"/>
        </w:rPr>
      </w:pPr>
    </w:p>
    <w:p w14:paraId="302001E3">
      <w:pPr>
        <w:spacing w:line="360" w:lineRule="auto"/>
        <w:jc w:val="center"/>
        <w:rPr>
          <w:sz w:val="60"/>
          <w:szCs w:val="60"/>
          <w:highlight w:val="none"/>
        </w:rPr>
      </w:pPr>
    </w:p>
    <w:p w14:paraId="39CDFEF0">
      <w:pPr>
        <w:spacing w:line="360" w:lineRule="auto"/>
        <w:jc w:val="center"/>
        <w:rPr>
          <w:sz w:val="60"/>
          <w:szCs w:val="60"/>
          <w:highlight w:val="none"/>
        </w:rPr>
      </w:pPr>
    </w:p>
    <w:p w14:paraId="64F35D8A">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2026年聘用保安服务项目（</w:t>
      </w:r>
      <w:r>
        <w:rPr>
          <w:rFonts w:hint="eastAsia"/>
          <w:bCs/>
          <w:sz w:val="36"/>
          <w:szCs w:val="36"/>
          <w:highlight w:val="none"/>
          <w:lang w:val="en-US" w:eastAsia="zh-CN"/>
        </w:rPr>
        <w:t>第2包</w:t>
      </w:r>
      <w:r>
        <w:rPr>
          <w:rFonts w:hint="eastAsia"/>
          <w:bCs/>
          <w:sz w:val="36"/>
          <w:szCs w:val="36"/>
          <w:highlight w:val="none"/>
          <w:lang w:eastAsia="zh-CN"/>
        </w:rPr>
        <w:t>）</w:t>
      </w:r>
    </w:p>
    <w:p w14:paraId="67586D38">
      <w:pPr>
        <w:tabs>
          <w:tab w:val="left" w:pos="3240"/>
          <w:tab w:val="left" w:pos="3420"/>
        </w:tabs>
        <w:spacing w:line="360" w:lineRule="auto"/>
        <w:ind w:firstLine="360" w:firstLineChars="100"/>
        <w:jc w:val="left"/>
        <w:rPr>
          <w:rFonts w:hint="default"/>
          <w:bCs/>
          <w:sz w:val="36"/>
          <w:szCs w:val="36"/>
          <w:highlight w:val="none"/>
          <w:lang w:val="en-US"/>
        </w:rPr>
      </w:pPr>
      <w:r>
        <w:rPr>
          <w:bCs/>
          <w:sz w:val="36"/>
          <w:szCs w:val="36"/>
          <w:highlight w:val="none"/>
        </w:rPr>
        <w:t>项目编号/包号：</w:t>
      </w:r>
      <w:r>
        <w:rPr>
          <w:rFonts w:hint="eastAsia"/>
          <w:bCs/>
          <w:sz w:val="36"/>
          <w:szCs w:val="36"/>
          <w:highlight w:val="none"/>
          <w:lang w:val="en-US" w:eastAsia="zh-CN"/>
        </w:rPr>
        <w:t>11010526210200026840-XM001/2包</w:t>
      </w:r>
    </w:p>
    <w:p w14:paraId="4662E15F">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采购人：</w:t>
      </w:r>
      <w:r>
        <w:rPr>
          <w:rFonts w:hint="eastAsia"/>
          <w:bCs/>
          <w:sz w:val="36"/>
          <w:szCs w:val="36"/>
          <w:highlight w:val="none"/>
          <w:lang w:eastAsia="zh-CN"/>
        </w:rPr>
        <w:t>北京市朝阳区来广营乡人民政府</w:t>
      </w:r>
    </w:p>
    <w:p w14:paraId="5A6CE628">
      <w:pPr>
        <w:tabs>
          <w:tab w:val="left" w:pos="3240"/>
          <w:tab w:val="left" w:pos="3420"/>
        </w:tabs>
        <w:spacing w:line="360" w:lineRule="auto"/>
        <w:ind w:firstLine="360" w:firstLineChars="100"/>
        <w:jc w:val="left"/>
        <w:rPr>
          <w:rFonts w:hint="eastAsia"/>
          <w:bCs/>
          <w:sz w:val="36"/>
          <w:szCs w:val="36"/>
          <w:highlight w:val="none"/>
          <w:lang w:val="en-US" w:eastAsia="zh-CN"/>
        </w:rPr>
      </w:pPr>
      <w:r>
        <w:rPr>
          <w:bCs/>
          <w:sz w:val="36"/>
          <w:szCs w:val="36"/>
          <w:highlight w:val="none"/>
        </w:rPr>
        <w:t>采购代理机构：</w:t>
      </w:r>
      <w:r>
        <w:rPr>
          <w:rFonts w:hint="eastAsia"/>
          <w:bCs/>
          <w:sz w:val="36"/>
          <w:szCs w:val="36"/>
          <w:highlight w:val="none"/>
          <w:lang w:val="en-US" w:eastAsia="zh-CN"/>
        </w:rPr>
        <w:t>北京和合信德工程管理有限公司</w:t>
      </w:r>
    </w:p>
    <w:p w14:paraId="52A354F0">
      <w:pPr>
        <w:tabs>
          <w:tab w:val="left" w:pos="3240"/>
          <w:tab w:val="left" w:pos="3420"/>
        </w:tabs>
        <w:spacing w:line="360" w:lineRule="auto"/>
        <w:ind w:firstLine="360" w:firstLineChars="100"/>
        <w:jc w:val="left"/>
        <w:rPr>
          <w:rFonts w:hint="default"/>
          <w:bCs/>
          <w:sz w:val="36"/>
          <w:szCs w:val="36"/>
          <w:highlight w:val="none"/>
          <w:lang w:val="en-US" w:eastAsia="zh-CN"/>
        </w:rPr>
      </w:pPr>
      <w:r>
        <w:rPr>
          <w:rFonts w:hint="eastAsia"/>
          <w:bCs/>
          <w:sz w:val="36"/>
          <w:szCs w:val="36"/>
          <w:highlight w:val="none"/>
          <w:lang w:val="en-US" w:eastAsia="zh-CN"/>
        </w:rPr>
        <w:t>日期：2026年1月</w:t>
      </w:r>
    </w:p>
    <w:p w14:paraId="1EC674E9">
      <w:pPr>
        <w:widowControl/>
        <w:jc w:val="left"/>
        <w:rPr>
          <w:b/>
          <w:bCs/>
          <w:sz w:val="44"/>
          <w:highlight w:val="none"/>
        </w:rPr>
      </w:pPr>
      <w:r>
        <w:rPr>
          <w:b/>
          <w:bCs/>
          <w:sz w:val="44"/>
          <w:highlight w:val="none"/>
        </w:rPr>
        <w:br w:type="page"/>
      </w:r>
    </w:p>
    <w:p w14:paraId="65CB6A0D">
      <w:pPr>
        <w:spacing w:line="360" w:lineRule="auto"/>
        <w:jc w:val="center"/>
        <w:outlineLvl w:val="0"/>
        <w:rPr>
          <w:b/>
          <w:sz w:val="36"/>
          <w:szCs w:val="36"/>
          <w:highlight w:val="none"/>
        </w:rPr>
      </w:pPr>
      <w:bookmarkStart w:id="0" w:name="_Toc99301418"/>
      <w:r>
        <w:rPr>
          <w:b/>
          <w:sz w:val="36"/>
          <w:szCs w:val="36"/>
          <w:highlight w:val="none"/>
        </w:rPr>
        <w:t>目      录</w:t>
      </w:r>
      <w:bookmarkEnd w:id="0"/>
    </w:p>
    <w:p w14:paraId="47B069E9">
      <w:pPr>
        <w:rPr>
          <w:highlight w:val="none"/>
        </w:rPr>
      </w:pPr>
    </w:p>
    <w:p w14:paraId="55DBECC8">
      <w:pPr>
        <w:rPr>
          <w:highlight w:val="none"/>
        </w:rPr>
      </w:pPr>
    </w:p>
    <w:p w14:paraId="71178607">
      <w:pPr>
        <w:rPr>
          <w:highlight w:val="none"/>
        </w:rPr>
      </w:pPr>
    </w:p>
    <w:p w14:paraId="70191F30">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0ECE65E2">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1F2742E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403D78EC">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7B22694C">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722E9300">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7FCA53B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14:paraId="0FFAA94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14:paraId="71524FF9">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7DD2FB1D">
      <w:pPr>
        <w:rPr>
          <w:highlight w:val="none"/>
        </w:rPr>
      </w:pPr>
    </w:p>
    <w:p w14:paraId="21F88AE3">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2D2FD6C">
      <w:pPr>
        <w:pStyle w:val="30"/>
        <w:spacing w:line="360" w:lineRule="auto"/>
        <w:rPr>
          <w:rFonts w:ascii="Times New Roman" w:hAnsi="Times New Roman"/>
          <w:b w:val="0"/>
          <w:highlight w:val="none"/>
        </w:rPr>
      </w:pPr>
    </w:p>
    <w:p w14:paraId="1350DB4C">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1FF9BBE4">
      <w:pPr>
        <w:spacing w:line="360" w:lineRule="auto"/>
        <w:ind w:firstLine="640" w:firstLineChars="200"/>
        <w:rPr>
          <w:sz w:val="32"/>
          <w:szCs w:val="32"/>
          <w:highlight w:val="none"/>
        </w:rPr>
      </w:pPr>
    </w:p>
    <w:p w14:paraId="4AA9E608">
      <w:pPr>
        <w:pStyle w:val="3"/>
        <w:spacing w:before="0" w:line="360" w:lineRule="auto"/>
        <w:jc w:val="left"/>
        <w:rPr>
          <w:rFonts w:ascii="Times New Roman" w:hAnsi="Times New Roman" w:eastAsia="宋体"/>
          <w:sz w:val="24"/>
          <w:szCs w:val="24"/>
          <w:highlight w:val="none"/>
        </w:rPr>
      </w:pPr>
      <w:bookmarkStart w:id="2" w:name="_Toc35393621"/>
      <w:bookmarkStart w:id="3" w:name="_Toc35393790"/>
      <w:bookmarkStart w:id="4" w:name="_Toc28359079"/>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72EA9054">
      <w:pP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lang w:val="en-US" w:eastAsia="zh-CN"/>
        </w:rPr>
        <w:t>11010526210200026840-XM001</w:t>
      </w:r>
    </w:p>
    <w:p w14:paraId="2BAFD509">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2026年聘用保安服务项目</w:t>
      </w:r>
    </w:p>
    <w:bookmarkEnd w:id="6"/>
    <w:p w14:paraId="138C911D">
      <w:pPr>
        <w:spacing w:line="360" w:lineRule="auto"/>
        <w:ind w:firstLine="480" w:firstLineChars="200"/>
        <w:rPr>
          <w:sz w:val="24"/>
          <w:highlight w:val="none"/>
        </w:rPr>
      </w:pPr>
      <w:r>
        <w:rPr>
          <w:sz w:val="24"/>
          <w:highlight w:val="none"/>
        </w:rPr>
        <w:t>3.项目预算金额：</w:t>
      </w:r>
      <w:r>
        <w:rPr>
          <w:rFonts w:hint="eastAsia"/>
          <w:sz w:val="24"/>
          <w:highlight w:val="none"/>
          <w:u w:val="single"/>
        </w:rPr>
        <w:t>132</w:t>
      </w:r>
      <w:r>
        <w:rPr>
          <w:sz w:val="24"/>
          <w:highlight w:val="none"/>
        </w:rPr>
        <w:t>万元、项目最高限价（如有）：</w:t>
      </w:r>
      <w:r>
        <w:rPr>
          <w:rFonts w:hint="eastAsia"/>
          <w:sz w:val="24"/>
          <w:highlight w:val="none"/>
          <w:u w:val="single"/>
        </w:rPr>
        <w:t>132</w:t>
      </w:r>
      <w:r>
        <w:rPr>
          <w:sz w:val="24"/>
          <w:highlight w:val="none"/>
        </w:rPr>
        <w:t>万元</w:t>
      </w:r>
    </w:p>
    <w:p w14:paraId="12A7CD05">
      <w:pPr>
        <w:spacing w:line="360" w:lineRule="auto"/>
        <w:ind w:firstLine="480" w:firstLineChars="200"/>
        <w:rPr>
          <w:rFonts w:hint="default" w:eastAsia="宋体"/>
          <w:b/>
          <w:bCs/>
          <w:sz w:val="24"/>
          <w:highlight w:val="none"/>
          <w:lang w:val="en-US" w:eastAsia="zh-CN"/>
        </w:rPr>
      </w:pPr>
      <w:r>
        <w:rPr>
          <w:sz w:val="24"/>
          <w:highlight w:val="none"/>
        </w:rPr>
        <w:t>4.采购需求：</w:t>
      </w:r>
      <w:r>
        <w:rPr>
          <w:rFonts w:hint="eastAsia"/>
          <w:b/>
          <w:bCs/>
          <w:sz w:val="24"/>
          <w:highlight w:val="none"/>
          <w:lang w:eastAsia="zh-CN"/>
        </w:rPr>
        <w:t>（</w:t>
      </w:r>
      <w:r>
        <w:rPr>
          <w:rFonts w:hint="eastAsia"/>
          <w:b/>
          <w:bCs/>
          <w:sz w:val="24"/>
          <w:highlight w:val="none"/>
          <w:lang w:val="en-US" w:eastAsia="zh-CN"/>
        </w:rPr>
        <w:t>投标人报价不得超过采购包预算金额，否则作废标处理）</w:t>
      </w:r>
    </w:p>
    <w:tbl>
      <w:tblPr>
        <w:tblStyle w:val="43"/>
        <w:tblW w:w="4731" w:type="pct"/>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11"/>
        <w:gridCol w:w="1720"/>
        <w:gridCol w:w="687"/>
        <w:gridCol w:w="3244"/>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4A70F73B">
            <w:pPr>
              <w:jc w:val="center"/>
              <w:rPr>
                <w:bCs/>
                <w:szCs w:val="21"/>
                <w:highlight w:val="none"/>
              </w:rPr>
            </w:pPr>
            <w:r>
              <w:rPr>
                <w:bCs/>
                <w:szCs w:val="21"/>
                <w:highlight w:val="none"/>
              </w:rPr>
              <w:t>包号</w:t>
            </w:r>
          </w:p>
        </w:tc>
        <w:tc>
          <w:tcPr>
            <w:tcW w:w="1238" w:type="pct"/>
            <w:vAlign w:val="center"/>
          </w:tcPr>
          <w:p w14:paraId="6AC97809">
            <w:pPr>
              <w:jc w:val="center"/>
              <w:rPr>
                <w:bCs/>
                <w:szCs w:val="21"/>
                <w:highlight w:val="none"/>
              </w:rPr>
            </w:pPr>
            <w:r>
              <w:rPr>
                <w:bCs/>
                <w:szCs w:val="21"/>
                <w:highlight w:val="none"/>
              </w:rPr>
              <w:t>标的名称</w:t>
            </w:r>
          </w:p>
        </w:tc>
        <w:tc>
          <w:tcPr>
            <w:tcW w:w="1009" w:type="pct"/>
            <w:vAlign w:val="center"/>
          </w:tcPr>
          <w:p w14:paraId="17F8065A">
            <w:pPr>
              <w:jc w:val="center"/>
              <w:rPr>
                <w:bCs/>
                <w:szCs w:val="21"/>
                <w:highlight w:val="none"/>
              </w:rPr>
            </w:pPr>
            <w:r>
              <w:rPr>
                <w:bCs/>
                <w:szCs w:val="21"/>
                <w:highlight w:val="none"/>
              </w:rPr>
              <w:t>采购包预算金额</w:t>
            </w:r>
          </w:p>
          <w:p w14:paraId="2536D524">
            <w:pPr>
              <w:jc w:val="center"/>
              <w:rPr>
                <w:bCs/>
                <w:szCs w:val="21"/>
                <w:highlight w:val="none"/>
              </w:rPr>
            </w:pPr>
            <w:r>
              <w:rPr>
                <w:bCs/>
                <w:szCs w:val="21"/>
                <w:highlight w:val="none"/>
              </w:rPr>
              <w:t>（万元）</w:t>
            </w:r>
          </w:p>
        </w:tc>
        <w:tc>
          <w:tcPr>
            <w:tcW w:w="403" w:type="pct"/>
            <w:vAlign w:val="center"/>
          </w:tcPr>
          <w:p w14:paraId="4E0ED6CC">
            <w:pPr>
              <w:jc w:val="center"/>
              <w:rPr>
                <w:bCs/>
                <w:szCs w:val="21"/>
                <w:highlight w:val="none"/>
              </w:rPr>
            </w:pPr>
            <w:r>
              <w:rPr>
                <w:bCs/>
                <w:szCs w:val="21"/>
                <w:highlight w:val="none"/>
              </w:rPr>
              <w:t>数量</w:t>
            </w:r>
          </w:p>
        </w:tc>
        <w:tc>
          <w:tcPr>
            <w:tcW w:w="1903" w:type="pct"/>
            <w:vAlign w:val="center"/>
          </w:tcPr>
          <w:p w14:paraId="6CEFF252">
            <w:pPr>
              <w:jc w:val="center"/>
              <w:rPr>
                <w:szCs w:val="21"/>
                <w:highlight w:val="none"/>
              </w:rPr>
            </w:pPr>
            <w:r>
              <w:rPr>
                <w:szCs w:val="21"/>
                <w:highlight w:val="none"/>
              </w:rPr>
              <w:t>简要技术需求或服务要求</w:t>
            </w:r>
          </w:p>
        </w:tc>
      </w:tr>
      <w:tr w14:paraId="28F5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5" w:type="pct"/>
            <w:vAlign w:val="center"/>
          </w:tcPr>
          <w:p w14:paraId="1CEE80DD">
            <w:pPr>
              <w:jc w:val="center"/>
              <w:rPr>
                <w:bCs/>
                <w:szCs w:val="21"/>
                <w:highlight w:val="none"/>
              </w:rPr>
            </w:pPr>
            <w:r>
              <w:rPr>
                <w:bCs/>
                <w:szCs w:val="21"/>
                <w:highlight w:val="none"/>
              </w:rPr>
              <w:t>02</w:t>
            </w:r>
          </w:p>
        </w:tc>
        <w:tc>
          <w:tcPr>
            <w:tcW w:w="1238" w:type="pct"/>
            <w:vAlign w:val="center"/>
          </w:tcPr>
          <w:p w14:paraId="2D8A6669">
            <w:pPr>
              <w:jc w:val="center"/>
              <w:rPr>
                <w:rFonts w:ascii="Times New Roman" w:hAnsi="Times New Roman" w:cs="Times New Roman"/>
                <w:bCs/>
                <w:szCs w:val="21"/>
                <w:highlight w:val="none"/>
              </w:rPr>
            </w:pPr>
            <w:r>
              <w:rPr>
                <w:rFonts w:hint="eastAsia" w:cs="Times New Roman"/>
                <w:bCs/>
                <w:szCs w:val="21"/>
                <w:highlight w:val="none"/>
                <w:lang w:eastAsia="zh-CN"/>
              </w:rPr>
              <w:t>2026年聘用保安服务项目</w:t>
            </w:r>
            <w:r>
              <w:rPr>
                <w:rFonts w:hint="eastAsia" w:ascii="Times New Roman" w:hAnsi="Times New Roman" w:cs="Times New Roman"/>
                <w:bCs/>
                <w:szCs w:val="21"/>
                <w:highlight w:val="none"/>
                <w:lang w:eastAsia="zh-CN"/>
              </w:rPr>
              <w:t>（</w:t>
            </w:r>
            <w:r>
              <w:rPr>
                <w:rFonts w:hint="eastAsia" w:cs="Times New Roman"/>
                <w:bCs/>
                <w:szCs w:val="21"/>
                <w:highlight w:val="none"/>
                <w:lang w:val="en-US" w:eastAsia="zh-CN"/>
              </w:rPr>
              <w:t>第2包</w:t>
            </w:r>
            <w:r>
              <w:rPr>
                <w:rFonts w:hint="eastAsia" w:ascii="Times New Roman" w:hAnsi="Times New Roman" w:cs="Times New Roman"/>
                <w:bCs/>
                <w:szCs w:val="21"/>
                <w:highlight w:val="none"/>
                <w:lang w:val="en-US" w:eastAsia="zh-CN"/>
              </w:rPr>
              <w:t>）</w:t>
            </w:r>
          </w:p>
        </w:tc>
        <w:tc>
          <w:tcPr>
            <w:tcW w:w="1009" w:type="pct"/>
            <w:vAlign w:val="center"/>
          </w:tcPr>
          <w:p w14:paraId="65C35120">
            <w:pPr>
              <w:jc w:val="center"/>
              <w:rPr>
                <w:rFonts w:hint="default" w:ascii="Times New Roman" w:hAnsi="Times New Roman" w:cs="Times New Roman"/>
                <w:bCs/>
                <w:szCs w:val="21"/>
                <w:highlight w:val="none"/>
                <w:lang w:val="en-US" w:eastAsia="zh-CN"/>
              </w:rPr>
            </w:pPr>
            <w:r>
              <w:rPr>
                <w:rFonts w:hint="eastAsia" w:cs="Times New Roman"/>
                <w:bCs/>
                <w:szCs w:val="21"/>
                <w:highlight w:val="none"/>
                <w:lang w:val="en-US" w:eastAsia="zh-CN"/>
              </w:rPr>
              <w:t>132</w:t>
            </w:r>
          </w:p>
        </w:tc>
        <w:tc>
          <w:tcPr>
            <w:tcW w:w="403" w:type="pct"/>
            <w:vAlign w:val="center"/>
          </w:tcPr>
          <w:p w14:paraId="16AB1414">
            <w:pPr>
              <w:jc w:val="center"/>
              <w:rPr>
                <w:rFonts w:hint="eastAsia" w:ascii="Times New Roman" w:hAnsi="Times New Roman" w:cs="Times New Roman"/>
                <w:bCs/>
                <w:szCs w:val="21"/>
                <w:highlight w:val="none"/>
                <w:lang w:val="en-US" w:eastAsia="zh-CN"/>
              </w:rPr>
            </w:pPr>
            <w:r>
              <w:rPr>
                <w:rFonts w:hint="eastAsia" w:ascii="Times New Roman" w:hAnsi="Times New Roman" w:cs="Times New Roman"/>
                <w:bCs/>
                <w:szCs w:val="21"/>
                <w:highlight w:val="none"/>
                <w:lang w:val="en-US" w:eastAsia="zh-CN"/>
              </w:rPr>
              <w:t>1</w:t>
            </w:r>
          </w:p>
        </w:tc>
        <w:tc>
          <w:tcPr>
            <w:tcW w:w="1903" w:type="pct"/>
            <w:vAlign w:val="center"/>
          </w:tcPr>
          <w:p w14:paraId="4D9003F7">
            <w:pPr>
              <w:jc w:val="left"/>
              <w:rPr>
                <w:rFonts w:ascii="Times New Roman" w:hAnsi="Times New Roman" w:cs="Times New Roman"/>
                <w:bCs/>
                <w:szCs w:val="21"/>
                <w:highlight w:val="none"/>
              </w:rPr>
            </w:pPr>
            <w:r>
              <w:rPr>
                <w:rFonts w:hint="eastAsia" w:ascii="Times New Roman" w:hAnsi="Times New Roman" w:cs="Times New Roman"/>
                <w:bCs/>
                <w:szCs w:val="21"/>
                <w:highlight w:val="none"/>
                <w:lang w:val="en-US" w:eastAsia="zh-CN"/>
              </w:rPr>
              <w:t>保安员30人，负责重点区域挂账、销账工作</w:t>
            </w:r>
            <w:r>
              <w:rPr>
                <w:rFonts w:hint="eastAsia" w:ascii="Times New Roman" w:hAnsi="Times New Roman" w:cs="Times New Roman"/>
                <w:bCs/>
                <w:szCs w:val="21"/>
                <w:highlight w:val="none"/>
              </w:rPr>
              <w:t>。</w:t>
            </w:r>
          </w:p>
        </w:tc>
      </w:tr>
    </w:tbl>
    <w:p w14:paraId="1BBB4599">
      <w:pPr>
        <w:spacing w:line="360" w:lineRule="auto"/>
        <w:ind w:firstLine="422" w:firstLineChars="200"/>
        <w:rPr>
          <w:sz w:val="24"/>
          <w:highlight w:val="none"/>
        </w:rPr>
      </w:pPr>
      <w:r>
        <w:rPr>
          <w:b/>
          <w:bCs/>
          <w:highlight w:val="none"/>
        </w:rPr>
        <w:t>注：投标人可以对</w:t>
      </w:r>
      <w:r>
        <w:rPr>
          <w:rFonts w:hint="eastAsia"/>
          <w:b/>
          <w:bCs/>
          <w:highlight w:val="none"/>
          <w:lang w:val="en-US" w:eastAsia="zh-CN"/>
        </w:rPr>
        <w:t>3</w:t>
      </w:r>
      <w:r>
        <w:rPr>
          <w:b/>
          <w:bCs/>
          <w:highlight w:val="none"/>
        </w:rPr>
        <w:t>包分别进行投标，但每个投标人最多只能在其中一包成为中标人。若投标人在多个包中综合排序均为第一名，则由投标人自行选择一个包中标，放弃其余包中标资格，投标人不得将每包中的内容拆分投标，否则其投标将被拒绝；</w:t>
      </w:r>
    </w:p>
    <w:p w14:paraId="2122E755">
      <w:pPr>
        <w:spacing w:line="360" w:lineRule="auto"/>
        <w:ind w:firstLine="480" w:firstLineChars="200"/>
        <w:rPr>
          <w:rFonts w:hint="eastAsia" w:eastAsia="宋体"/>
          <w:sz w:val="24"/>
          <w:highlight w:val="none"/>
          <w:u w:val="single"/>
          <w:lang w:eastAsia="zh-CN"/>
        </w:rPr>
      </w:pPr>
      <w:r>
        <w:rPr>
          <w:sz w:val="24"/>
          <w:highlight w:val="none"/>
        </w:rPr>
        <w:t>5.合同履行期限：</w:t>
      </w:r>
      <w:r>
        <w:rPr>
          <w:rFonts w:hint="eastAsia" w:ascii="宋体" w:hAnsi="宋体"/>
          <w:sz w:val="24"/>
          <w:highlight w:val="none"/>
          <w:u w:val="single"/>
          <w:lang w:val="en-US" w:eastAsia="zh-CN"/>
        </w:rPr>
        <w:t>2026年2月1日至2026年12月31日；</w:t>
      </w:r>
    </w:p>
    <w:p w14:paraId="531165B2">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5D7731E2">
      <w:pPr>
        <w:spacing w:line="360" w:lineRule="auto"/>
        <w:ind w:firstLine="480" w:firstLineChars="200"/>
        <w:rPr>
          <w:sz w:val="24"/>
          <w:highlight w:val="none"/>
        </w:rPr>
      </w:pPr>
    </w:p>
    <w:p w14:paraId="40C18B3C">
      <w:pPr>
        <w:pStyle w:val="3"/>
        <w:spacing w:before="0" w:line="360" w:lineRule="auto"/>
        <w:jc w:val="left"/>
        <w:rPr>
          <w:rFonts w:ascii="Times New Roman" w:hAnsi="Times New Roman" w:eastAsia="宋体"/>
          <w:sz w:val="24"/>
          <w:szCs w:val="24"/>
          <w:highlight w:val="none"/>
        </w:rPr>
      </w:pPr>
      <w:bookmarkStart w:id="7" w:name="_Toc28359003"/>
      <w:bookmarkStart w:id="8" w:name="_Toc35393791"/>
      <w:bookmarkStart w:id="9" w:name="_Toc28359080"/>
      <w:bookmarkStart w:id="10" w:name="_Toc35393622"/>
      <w:r>
        <w:rPr>
          <w:rFonts w:ascii="Times New Roman" w:hAnsi="Times New Roman" w:eastAsia="宋体"/>
          <w:sz w:val="24"/>
          <w:szCs w:val="24"/>
          <w:highlight w:val="none"/>
        </w:rPr>
        <w:t>二、申请人的资格要求（须同时满足）</w:t>
      </w:r>
      <w:bookmarkEnd w:id="7"/>
      <w:bookmarkEnd w:id="8"/>
      <w:bookmarkEnd w:id="9"/>
      <w:bookmarkEnd w:id="10"/>
    </w:p>
    <w:p w14:paraId="5C07585C">
      <w:pPr>
        <w:spacing w:line="360" w:lineRule="auto"/>
        <w:ind w:firstLine="480" w:firstLineChars="200"/>
        <w:rPr>
          <w:sz w:val="24"/>
          <w:highlight w:val="none"/>
        </w:rPr>
      </w:pPr>
      <w:r>
        <w:rPr>
          <w:sz w:val="24"/>
          <w:highlight w:val="none"/>
        </w:rPr>
        <w:t>1.满足《中华人民共和国政府采购法》第二十二条规定；</w:t>
      </w:r>
    </w:p>
    <w:p w14:paraId="17B52C62">
      <w:pPr>
        <w:spacing w:line="360" w:lineRule="auto"/>
        <w:ind w:firstLine="480" w:firstLineChars="200"/>
        <w:rPr>
          <w:sz w:val="24"/>
          <w:highlight w:val="none"/>
        </w:rPr>
      </w:pPr>
      <w:bookmarkStart w:id="11" w:name="_Toc28359081"/>
      <w:bookmarkStart w:id="12" w:name="_Toc28359004"/>
      <w:r>
        <w:rPr>
          <w:sz w:val="24"/>
          <w:highlight w:val="none"/>
        </w:rPr>
        <w:t>2.落实政府采购政策需满足的资格要求：</w:t>
      </w:r>
    </w:p>
    <w:p w14:paraId="51BA74B8">
      <w:pPr>
        <w:spacing w:line="360" w:lineRule="auto"/>
        <w:ind w:firstLine="480" w:firstLineChars="200"/>
        <w:rPr>
          <w:sz w:val="24"/>
          <w:highlight w:val="none"/>
        </w:rPr>
      </w:pPr>
      <w:r>
        <w:rPr>
          <w:sz w:val="24"/>
          <w:highlight w:val="none"/>
        </w:rPr>
        <w:t>2.1 中小企业政策</w:t>
      </w:r>
    </w:p>
    <w:p w14:paraId="02DBB9CA">
      <w:pPr>
        <w:spacing w:line="360" w:lineRule="auto"/>
        <w:ind w:firstLine="480" w:firstLineChars="200"/>
        <w:rPr>
          <w:sz w:val="24"/>
          <w:highlight w:val="none"/>
        </w:rPr>
      </w:pPr>
      <w:r>
        <w:rPr>
          <w:sz w:val="24"/>
          <w:highlight w:val="none"/>
        </w:rPr>
        <w:t>□本项目不专门面向中小企业预留采购份额。</w:t>
      </w:r>
    </w:p>
    <w:p w14:paraId="42733294">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w:t>
      </w:r>
      <w:r>
        <w:rPr>
          <w:rFonts w:eastAsiaTheme="minorEastAsia"/>
          <w:sz w:val="24"/>
          <w:highlight w:val="none"/>
        </w:rPr>
        <w:t>■</w:t>
      </w:r>
      <w:r>
        <w:rPr>
          <w:sz w:val="24"/>
          <w:highlight w:val="none"/>
        </w:rPr>
        <w:t>中小 □小微企业  采购。</w:t>
      </w:r>
    </w:p>
    <w:p w14:paraId="58683A73">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99D8C6D">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 xml:space="preserve">   /    </w:t>
      </w:r>
      <w:r>
        <w:rPr>
          <w:sz w:val="24"/>
          <w:highlight w:val="none"/>
        </w:rPr>
        <w:t>。</w:t>
      </w:r>
    </w:p>
    <w:p w14:paraId="3AC0E0C1">
      <w:pPr>
        <w:spacing w:line="360" w:lineRule="auto"/>
        <w:ind w:firstLine="480" w:firstLineChars="200"/>
        <w:rPr>
          <w:i/>
          <w:iCs/>
          <w:sz w:val="24"/>
          <w:highlight w:val="none"/>
          <w:u w:val="single"/>
        </w:rPr>
      </w:pPr>
      <w:r>
        <w:rPr>
          <w:sz w:val="24"/>
          <w:highlight w:val="none"/>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3B6E15B1">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692EDE5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783BC22D">
      <w:pPr>
        <w:tabs>
          <w:tab w:val="left" w:pos="900"/>
          <w:tab w:val="left" w:pos="1134"/>
          <w:tab w:val="left" w:pos="1589"/>
          <w:tab w:val="left" w:pos="5521"/>
        </w:tabs>
        <w:snapToGrid w:val="0"/>
        <w:spacing w:line="360" w:lineRule="auto"/>
        <w:ind w:firstLine="480" w:firstLineChars="200"/>
        <w:rPr>
          <w:rFonts w:hint="eastAsia"/>
          <w:sz w:val="24"/>
          <w:highlight w:val="none"/>
          <w:lang w:eastAsia="zh-CN"/>
        </w:rPr>
      </w:pPr>
      <w:r>
        <w:rPr>
          <w:rFonts w:hint="eastAsia" w:eastAsiaTheme="minorEastAsia"/>
          <w:sz w:val="24"/>
          <w:highlight w:val="none"/>
          <w:lang w:val="en-US" w:eastAsia="zh-CN"/>
        </w:rPr>
        <w:t>3.2.1</w:t>
      </w:r>
      <w:r>
        <w:rPr>
          <w:rFonts w:hint="eastAsia" w:ascii="宋体" w:hAnsi="宋体" w:eastAsiaTheme="minorEastAsia"/>
          <w:sz w:val="24"/>
          <w:highlight w:val="none"/>
          <w:u w:val="single"/>
          <w:lang w:eastAsia="zh-CN"/>
        </w:rPr>
        <w:t>投标人须具有公安机关核发的有效的《保安服务许可证》</w:t>
      </w:r>
      <w:r>
        <w:rPr>
          <w:rFonts w:hint="eastAsia"/>
          <w:sz w:val="24"/>
          <w:highlight w:val="none"/>
          <w:lang w:eastAsia="zh-CN"/>
        </w:rPr>
        <w:t>；</w:t>
      </w:r>
    </w:p>
    <w:p w14:paraId="19B5C2C7">
      <w:pPr>
        <w:tabs>
          <w:tab w:val="left" w:pos="900"/>
          <w:tab w:val="left" w:pos="1134"/>
          <w:tab w:val="left" w:pos="1589"/>
          <w:tab w:val="left" w:pos="5521"/>
        </w:tabs>
        <w:snapToGrid w:val="0"/>
        <w:spacing w:line="360" w:lineRule="auto"/>
        <w:ind w:firstLine="480" w:firstLineChars="200"/>
        <w:rPr>
          <w:rFonts w:hint="default"/>
          <w:sz w:val="24"/>
          <w:highlight w:val="none"/>
          <w:lang w:val="en-US" w:eastAsia="zh-CN"/>
        </w:rPr>
      </w:pPr>
      <w:r>
        <w:rPr>
          <w:rFonts w:hint="eastAsia"/>
          <w:sz w:val="24"/>
          <w:highlight w:val="none"/>
          <w:lang w:val="en-US" w:eastAsia="zh-CN"/>
        </w:rPr>
        <w:t>3.2.2</w:t>
      </w:r>
      <w:r>
        <w:rPr>
          <w:rFonts w:hint="eastAsia"/>
          <w:sz w:val="24"/>
          <w:highlight w:val="none"/>
          <w:u w:val="single"/>
          <w:lang w:val="en-US" w:eastAsia="zh-CN"/>
        </w:rPr>
        <w:t>投标人</w:t>
      </w:r>
      <w:r>
        <w:rPr>
          <w:rFonts w:hint="eastAsia" w:ascii="宋体" w:hAnsi="宋体" w:eastAsia="宋体"/>
          <w:color w:val="000000"/>
          <w:sz w:val="23"/>
          <w:szCs w:val="24"/>
          <w:highlight w:val="none"/>
          <w:u w:val="single"/>
        </w:rPr>
        <w:t>被</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信用中国</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中国政府采购网</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网站列入失信被执行人、重大税收违法案件当事人名单、政府采购严重违法失信行为记录名单的，不得参加本次项目的</w:t>
      </w:r>
      <w:r>
        <w:rPr>
          <w:rFonts w:hint="eastAsia" w:ascii="宋体" w:hAnsi="宋体" w:eastAsia="宋体"/>
          <w:color w:val="000000"/>
          <w:sz w:val="23"/>
          <w:szCs w:val="24"/>
          <w:highlight w:val="none"/>
          <w:u w:val="single"/>
          <w:lang w:val="en-US" w:eastAsia="zh-CN"/>
        </w:rPr>
        <w:t>投标</w:t>
      </w:r>
      <w:r>
        <w:rPr>
          <w:rFonts w:hint="eastAsia" w:ascii="宋体" w:hAnsi="宋体" w:eastAsia="宋体"/>
          <w:color w:val="000000"/>
          <w:sz w:val="23"/>
          <w:szCs w:val="24"/>
          <w:highlight w:val="none"/>
          <w:u w:val="single"/>
        </w:rPr>
        <w:t>；</w:t>
      </w:r>
    </w:p>
    <w:p w14:paraId="37112375">
      <w:pPr>
        <w:spacing w:line="360" w:lineRule="auto"/>
        <w:ind w:firstLine="480" w:firstLineChars="200"/>
        <w:rPr>
          <w:i/>
          <w:iCs/>
          <w:sz w:val="24"/>
          <w:highlight w:val="none"/>
          <w:u w:val="single"/>
        </w:rPr>
      </w:pPr>
    </w:p>
    <w:bookmarkEnd w:id="11"/>
    <w:bookmarkEnd w:id="12"/>
    <w:p w14:paraId="278A0DE1">
      <w:pPr>
        <w:pStyle w:val="3"/>
        <w:widowControl/>
        <w:spacing w:before="0" w:line="360" w:lineRule="auto"/>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highlight w:val="none"/>
        </w:rPr>
        <w:t>三、获取招标文件</w:t>
      </w:r>
      <w:bookmarkEnd w:id="13"/>
      <w:bookmarkEnd w:id="14"/>
    </w:p>
    <w:p w14:paraId="1924B01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8</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14</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5FBE22B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D77E3CE">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eastAsia="zh-CN" w:bidi="ar"/>
        </w:rPr>
        <w:t>投标人</w:t>
      </w:r>
      <w:r>
        <w:rPr>
          <w:sz w:val="24"/>
          <w:highlight w:val="none"/>
          <w:lang w:bidi="ar"/>
        </w:rPr>
        <w:t>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A2125">
      <w:pPr>
        <w:tabs>
          <w:tab w:val="left" w:pos="900"/>
          <w:tab w:val="left" w:pos="1980"/>
        </w:tabs>
        <w:snapToGrid w:val="0"/>
        <w:spacing w:line="360" w:lineRule="auto"/>
        <w:ind w:left="840"/>
        <w:rPr>
          <w:sz w:val="24"/>
          <w:highlight w:val="none"/>
        </w:rPr>
      </w:pPr>
    </w:p>
    <w:p w14:paraId="5A367829">
      <w:pPr>
        <w:pStyle w:val="3"/>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76AC9010">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28</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543C689F">
      <w:pPr>
        <w:spacing w:line="360" w:lineRule="auto"/>
        <w:ind w:firstLine="480" w:firstLineChars="200"/>
        <w:rPr>
          <w:sz w:val="24"/>
          <w:highlight w:val="none"/>
          <w:lang w:val="zh-TW" w:bidi="ar"/>
        </w:rPr>
      </w:pPr>
      <w:r>
        <w:rPr>
          <w:sz w:val="24"/>
          <w:highlight w:val="none"/>
          <w:lang w:bidi="ar"/>
        </w:rPr>
        <w:t>地点：</w:t>
      </w:r>
      <w:r>
        <w:rPr>
          <w:rFonts w:ascii="Times New Roman" w:hAnsi="Times New Roman" w:eastAsia="宋体" w:cs="Times New Roman"/>
          <w:sz w:val="24"/>
          <w:highlight w:val="none"/>
          <w:lang w:bidi="ar"/>
        </w:rPr>
        <w:t>采用远程电子开标方式，</w:t>
      </w:r>
      <w:r>
        <w:rPr>
          <w:rFonts w:hint="eastAsia" w:ascii="Times New Roman" w:hAnsi="Times New Roman" w:eastAsia="宋体" w:cs="Times New Roman"/>
          <w:sz w:val="24"/>
          <w:highlight w:val="none"/>
          <w:lang w:eastAsia="zh-CN" w:bidi="ar"/>
        </w:rPr>
        <w:t>投标人</w:t>
      </w:r>
      <w:r>
        <w:rPr>
          <w:rFonts w:ascii="Times New Roman" w:hAnsi="Times New Roman" w:eastAsia="宋体" w:cs="Times New Roman"/>
          <w:sz w:val="24"/>
          <w:highlight w:val="none"/>
          <w:lang w:bidi="ar"/>
        </w:rPr>
        <w:t>使用CA认证证书登录北京市政府采购电子交易平台参与电子开标。投标人自行对电子投标文件进行解密，不接受纸质文件，无须投标人到达现场。</w:t>
      </w:r>
    </w:p>
    <w:p w14:paraId="015C9E96">
      <w:pPr>
        <w:spacing w:line="360" w:lineRule="auto"/>
        <w:ind w:firstLine="480" w:firstLineChars="200"/>
        <w:rPr>
          <w:bCs/>
          <w:sz w:val="24"/>
          <w:highlight w:val="none"/>
          <w:u w:val="single"/>
        </w:rPr>
      </w:pPr>
    </w:p>
    <w:p w14:paraId="593C8A3A">
      <w:pPr>
        <w:pStyle w:val="3"/>
        <w:spacing w:before="0" w:line="360" w:lineRule="auto"/>
        <w:jc w:val="left"/>
        <w:rPr>
          <w:rFonts w:ascii="Times New Roman" w:hAnsi="Times New Roman" w:eastAsia="宋体"/>
          <w:sz w:val="24"/>
          <w:szCs w:val="24"/>
          <w:highlight w:val="none"/>
        </w:rPr>
      </w:pPr>
      <w:bookmarkStart w:id="19" w:name="_Toc28359007"/>
      <w:bookmarkStart w:id="20" w:name="_Toc28359084"/>
      <w:bookmarkStart w:id="21" w:name="_Toc35393625"/>
      <w:bookmarkStart w:id="22" w:name="_Toc35393794"/>
      <w:r>
        <w:rPr>
          <w:rFonts w:ascii="Times New Roman" w:hAnsi="Times New Roman" w:eastAsia="宋体"/>
          <w:sz w:val="24"/>
          <w:szCs w:val="24"/>
          <w:highlight w:val="none"/>
        </w:rPr>
        <w:t>五、公告期限</w:t>
      </w:r>
      <w:bookmarkEnd w:id="19"/>
      <w:bookmarkEnd w:id="20"/>
      <w:bookmarkEnd w:id="21"/>
      <w:bookmarkEnd w:id="22"/>
    </w:p>
    <w:p w14:paraId="028FB395">
      <w:pPr>
        <w:spacing w:line="360" w:lineRule="auto"/>
        <w:ind w:firstLine="480" w:firstLineChars="200"/>
        <w:rPr>
          <w:kern w:val="0"/>
          <w:sz w:val="24"/>
          <w:highlight w:val="none"/>
        </w:rPr>
      </w:pPr>
      <w:r>
        <w:rPr>
          <w:kern w:val="0"/>
          <w:sz w:val="24"/>
          <w:highlight w:val="none"/>
        </w:rPr>
        <w:t>自本公告发布之日起5个工作日。</w:t>
      </w:r>
    </w:p>
    <w:p w14:paraId="5DE91845">
      <w:pPr>
        <w:spacing w:line="360" w:lineRule="auto"/>
        <w:ind w:firstLine="480" w:firstLineChars="200"/>
        <w:rPr>
          <w:kern w:val="0"/>
          <w:sz w:val="24"/>
          <w:highlight w:val="none"/>
        </w:rPr>
      </w:pPr>
    </w:p>
    <w:p w14:paraId="5254F14D">
      <w:pPr>
        <w:pStyle w:val="3"/>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614E50EE">
      <w:pPr>
        <w:spacing w:line="360" w:lineRule="auto"/>
        <w:ind w:firstLine="480" w:firstLineChars="200"/>
        <w:rPr>
          <w:sz w:val="24"/>
          <w:highlight w:val="none"/>
        </w:rPr>
      </w:pPr>
      <w:r>
        <w:rPr>
          <w:sz w:val="24"/>
          <w:highlight w:val="none"/>
        </w:rPr>
        <w:t>1.本项目需要落实的政府采购政策：</w:t>
      </w:r>
    </w:p>
    <w:p w14:paraId="339D8B7D">
      <w:pPr>
        <w:spacing w:line="360" w:lineRule="auto"/>
        <w:ind w:firstLine="480" w:firstLineChars="200"/>
        <w:rPr>
          <w:rFonts w:hint="eastAsia"/>
          <w:sz w:val="24"/>
          <w:highlight w:val="none"/>
          <w:lang w:bidi="ar"/>
        </w:rPr>
      </w:pPr>
      <w:r>
        <w:rPr>
          <w:rFonts w:hint="eastAsia"/>
          <w:sz w:val="24"/>
          <w:highlight w:val="none"/>
          <w:lang w:bidi="ar"/>
        </w:rPr>
        <w:t>（1）《政府采购促进中小企业发展管理办法》--财库（2020）46号；</w:t>
      </w:r>
    </w:p>
    <w:p w14:paraId="1B57DBF8">
      <w:pPr>
        <w:spacing w:line="360" w:lineRule="auto"/>
        <w:ind w:firstLine="480" w:firstLineChars="200"/>
        <w:rPr>
          <w:rFonts w:hint="eastAsia"/>
          <w:sz w:val="24"/>
          <w:highlight w:val="none"/>
          <w:lang w:bidi="ar"/>
        </w:rPr>
      </w:pPr>
      <w:r>
        <w:rPr>
          <w:rFonts w:hint="eastAsia"/>
          <w:sz w:val="24"/>
          <w:highlight w:val="none"/>
          <w:lang w:bidi="ar"/>
        </w:rPr>
        <w:t>（2）《关于进一步加大政府采购支持中小企业力度的通知》财库〔2022〕19号；</w:t>
      </w:r>
    </w:p>
    <w:p w14:paraId="53638B98">
      <w:pPr>
        <w:spacing w:line="360" w:lineRule="auto"/>
        <w:ind w:firstLine="480" w:firstLineChars="200"/>
        <w:rPr>
          <w:rFonts w:hint="eastAsia"/>
          <w:sz w:val="24"/>
          <w:highlight w:val="none"/>
          <w:lang w:bidi="ar"/>
        </w:rPr>
      </w:pPr>
      <w:r>
        <w:rPr>
          <w:rFonts w:hint="eastAsia"/>
          <w:sz w:val="24"/>
          <w:highlight w:val="none"/>
          <w:lang w:bidi="ar"/>
        </w:rPr>
        <w:t>（3） 《财政部司法部关于政府采购支持监狱企业发展有关问题的通知》--财库〔2014〕68号；</w:t>
      </w:r>
    </w:p>
    <w:p w14:paraId="40A74B8F">
      <w:pPr>
        <w:spacing w:line="360" w:lineRule="auto"/>
        <w:ind w:firstLine="480" w:firstLineChars="200"/>
        <w:rPr>
          <w:rFonts w:hint="eastAsia"/>
          <w:sz w:val="24"/>
          <w:highlight w:val="none"/>
          <w:lang w:bidi="ar"/>
        </w:rPr>
      </w:pPr>
      <w:r>
        <w:rPr>
          <w:rFonts w:hint="eastAsia"/>
          <w:sz w:val="24"/>
          <w:highlight w:val="none"/>
          <w:lang w:bidi="ar"/>
        </w:rPr>
        <w:t>（4）《关于促进残疾人就业政府采购政策的通知》--财库〔2017〕141号；</w:t>
      </w:r>
    </w:p>
    <w:p w14:paraId="48F80D85">
      <w:pPr>
        <w:spacing w:line="360" w:lineRule="auto"/>
        <w:ind w:firstLine="480" w:firstLineChars="200"/>
        <w:rPr>
          <w:rFonts w:hint="eastAsia"/>
          <w:sz w:val="24"/>
          <w:highlight w:val="none"/>
          <w:lang w:bidi="ar"/>
        </w:rPr>
      </w:pPr>
      <w:r>
        <w:rPr>
          <w:rFonts w:hint="eastAsia"/>
          <w:sz w:val="24"/>
          <w:highlight w:val="none"/>
          <w:lang w:bidi="ar"/>
        </w:rPr>
        <w:t>（</w:t>
      </w:r>
      <w:r>
        <w:rPr>
          <w:rFonts w:hint="eastAsia"/>
          <w:sz w:val="24"/>
          <w:highlight w:val="none"/>
          <w:lang w:val="en-US" w:eastAsia="zh-CN" w:bidi="ar"/>
        </w:rPr>
        <w:t>5</w:t>
      </w:r>
      <w:r>
        <w:rPr>
          <w:rFonts w:hint="eastAsia"/>
          <w:sz w:val="24"/>
          <w:highlight w:val="none"/>
          <w:lang w:bidi="ar"/>
        </w:rPr>
        <w:t>）《关于印发中小企业划型标准规定的通知》（工信部联企业【2011】300 号）；</w:t>
      </w:r>
    </w:p>
    <w:p w14:paraId="1670EF1B">
      <w:pPr>
        <w:spacing w:line="360" w:lineRule="auto"/>
        <w:ind w:firstLine="480" w:firstLineChars="200"/>
        <w:rPr>
          <w:sz w:val="24"/>
          <w:highlight w:val="none"/>
        </w:rPr>
      </w:pPr>
      <w:r>
        <w:rPr>
          <w:rFonts w:hint="eastAsia"/>
          <w:sz w:val="24"/>
          <w:highlight w:val="none"/>
          <w:lang w:bidi="ar"/>
        </w:rPr>
        <w:t>（</w:t>
      </w:r>
      <w:r>
        <w:rPr>
          <w:rFonts w:hint="eastAsia"/>
          <w:sz w:val="24"/>
          <w:highlight w:val="none"/>
          <w:lang w:val="en-US" w:eastAsia="zh-CN" w:bidi="ar"/>
        </w:rPr>
        <w:t>6</w:t>
      </w:r>
      <w:r>
        <w:rPr>
          <w:rFonts w:hint="eastAsia"/>
          <w:sz w:val="24"/>
          <w:highlight w:val="none"/>
          <w:lang w:bidi="ar"/>
        </w:rPr>
        <w:t>）《北京市财政局关于进一步优化政府采购营商环境的通知》（京财采购【2021】741号）等；</w:t>
      </w:r>
      <w:r>
        <w:rPr>
          <w:sz w:val="24"/>
          <w:highlight w:val="none"/>
        </w:rPr>
        <w:t xml:space="preserve"> </w:t>
      </w:r>
    </w:p>
    <w:p w14:paraId="328A80C9">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w:t>
      </w:r>
      <w:r>
        <w:rPr>
          <w:rFonts w:hint="eastAsia"/>
          <w:sz w:val="24"/>
          <w:highlight w:val="none"/>
          <w:lang w:eastAsia="zh-CN" w:bidi="ar"/>
        </w:rPr>
        <w:t>投标人</w:t>
      </w:r>
      <w:r>
        <w:rPr>
          <w:sz w:val="24"/>
          <w:highlight w:val="none"/>
          <w:lang w:bidi="ar"/>
        </w:rPr>
        <w:t>认真学习北京市政府采购电子交易平台发布的相关操作手册（</w:t>
      </w:r>
      <w:r>
        <w:rPr>
          <w:rFonts w:hint="eastAsia"/>
          <w:sz w:val="24"/>
          <w:highlight w:val="none"/>
          <w:lang w:eastAsia="zh-CN" w:bidi="ar"/>
        </w:rPr>
        <w:t>投标人</w:t>
      </w:r>
      <w:r>
        <w:rPr>
          <w:sz w:val="24"/>
          <w:highlight w:val="none"/>
          <w:lang w:bidi="ar"/>
        </w:rPr>
        <w:t>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790669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9E1AA85">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9BD8355">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18AD9C0">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664551A4">
      <w:pPr>
        <w:widowControl/>
        <w:adjustRightInd w:val="0"/>
        <w:snapToGrid w:val="0"/>
        <w:spacing w:line="360" w:lineRule="auto"/>
        <w:ind w:firstLine="480" w:firstLineChars="200"/>
        <w:jc w:val="left"/>
        <w:rPr>
          <w:sz w:val="24"/>
          <w:highlight w:val="none"/>
        </w:rPr>
      </w:pPr>
      <w:r>
        <w:rPr>
          <w:rFonts w:hint="eastAsia"/>
          <w:sz w:val="24"/>
          <w:highlight w:val="none"/>
          <w:lang w:eastAsia="zh-CN" w:bidi="ar"/>
        </w:rPr>
        <w:t>投标人</w:t>
      </w:r>
      <w:r>
        <w:rPr>
          <w:sz w:val="24"/>
          <w:highlight w:val="none"/>
          <w:lang w:bidi="ar"/>
        </w:rPr>
        <w:t>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0C59FE16">
      <w:pPr>
        <w:adjustRightInd w:val="0"/>
        <w:snapToGrid w:val="0"/>
        <w:spacing w:line="360" w:lineRule="auto"/>
        <w:ind w:firstLine="480" w:firstLineChars="200"/>
        <w:rPr>
          <w:sz w:val="24"/>
          <w:highlight w:val="none"/>
        </w:rPr>
      </w:pPr>
      <w:r>
        <w:rPr>
          <w:rFonts w:hint="eastAsia"/>
          <w:sz w:val="24"/>
          <w:highlight w:val="none"/>
          <w:lang w:eastAsia="zh-CN" w:bidi="ar"/>
        </w:rPr>
        <w:t>投标人</w:t>
      </w:r>
      <w:r>
        <w:rPr>
          <w:sz w:val="24"/>
          <w:highlight w:val="none"/>
          <w:lang w:bidi="ar"/>
        </w:rPr>
        <w:t>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B0A358A">
      <w:pPr>
        <w:widowControl/>
        <w:adjustRightInd w:val="0"/>
        <w:snapToGrid w:val="0"/>
        <w:spacing w:line="360" w:lineRule="auto"/>
        <w:ind w:firstLine="480" w:firstLineChars="200"/>
        <w:jc w:val="left"/>
        <w:rPr>
          <w:sz w:val="24"/>
          <w:highlight w:val="none"/>
        </w:rPr>
      </w:pPr>
      <w:r>
        <w:rPr>
          <w:rFonts w:hint="eastAsia"/>
          <w:sz w:val="24"/>
          <w:highlight w:val="none"/>
          <w:lang w:eastAsia="zh-CN" w:bidi="ar"/>
        </w:rPr>
        <w:t>投标人</w:t>
      </w:r>
      <w:r>
        <w:rPr>
          <w:sz w:val="24"/>
          <w:highlight w:val="none"/>
          <w:lang w:bidi="ar"/>
        </w:rPr>
        <w:t>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登录北京市政府采购电子交易平台“用户指南”—“工具下载”—“投标文件编制工具”下载相关客户端。</w:t>
      </w:r>
    </w:p>
    <w:p w14:paraId="1BA45337">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4D82BB93">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使用CA数字证书或电子营业执照登录北京市政府采购电子交易平台获取电子招标文件。</w:t>
      </w:r>
    </w:p>
    <w:p w14:paraId="4204EE3C">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sz w:val="24"/>
          <w:highlight w:val="none"/>
          <w:lang w:eastAsia="zh-CN" w:bidi="ar"/>
        </w:rPr>
        <w:t>投标人</w:t>
      </w:r>
      <w:r>
        <w:rPr>
          <w:sz w:val="24"/>
          <w:highlight w:val="none"/>
          <w:lang w:bidi="ar"/>
        </w:rPr>
        <w:t>无法提交相应包的电子投标文件。</w:t>
      </w:r>
    </w:p>
    <w:p w14:paraId="4C7D81E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0AE3D46">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应使用电子投标客户端编制电子投标文件并进行线上投标，</w:t>
      </w:r>
      <w:r>
        <w:rPr>
          <w:rFonts w:hint="eastAsia"/>
          <w:sz w:val="24"/>
          <w:highlight w:val="none"/>
          <w:lang w:eastAsia="zh-CN" w:bidi="ar"/>
        </w:rPr>
        <w:t>投标人</w:t>
      </w:r>
      <w:r>
        <w:rPr>
          <w:sz w:val="24"/>
          <w:highlight w:val="none"/>
          <w:lang w:bidi="ar"/>
        </w:rPr>
        <w:t>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46D3E52E">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4A0BE369">
      <w:pPr>
        <w:widowControl/>
        <w:spacing w:line="360" w:lineRule="auto"/>
        <w:ind w:firstLine="480" w:firstLineChars="200"/>
        <w:jc w:val="left"/>
        <w:rPr>
          <w:sz w:val="24"/>
          <w:highlight w:val="none"/>
          <w:lang w:bidi="ar"/>
        </w:rPr>
      </w:pPr>
      <w:r>
        <w:rPr>
          <w:rFonts w:hint="eastAsia"/>
          <w:sz w:val="24"/>
          <w:highlight w:val="none"/>
          <w:lang w:eastAsia="zh-CN" w:bidi="ar"/>
        </w:rPr>
        <w:t>投标人</w:t>
      </w:r>
      <w:r>
        <w:rPr>
          <w:sz w:val="24"/>
          <w:highlight w:val="none"/>
          <w:lang w:bidi="ar"/>
        </w:rPr>
        <w:t>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2C32109">
      <w:pPr>
        <w:spacing w:line="360" w:lineRule="auto"/>
        <w:ind w:firstLine="480" w:firstLineChars="200"/>
        <w:rPr>
          <w:sz w:val="24"/>
          <w:highlight w:val="none"/>
          <w:lang w:eastAsia="zh-TW"/>
        </w:rPr>
      </w:pPr>
      <w:r>
        <w:rPr>
          <w:rFonts w:hint="eastAsia"/>
          <w:sz w:val="24"/>
          <w:highlight w:val="none"/>
          <w:lang w:val="zh-TW" w:eastAsia="zh-CN" w:bidi="ar"/>
        </w:rPr>
        <w:t>投标人</w:t>
      </w:r>
      <w:r>
        <w:rPr>
          <w:sz w:val="24"/>
          <w:highlight w:val="none"/>
          <w:lang w:val="zh-TW" w:bidi="ar"/>
        </w:rPr>
        <w:t>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34BB83A">
      <w:pPr>
        <w:spacing w:line="360" w:lineRule="auto"/>
        <w:ind w:firstLine="480" w:firstLineChars="200"/>
        <w:rPr>
          <w:sz w:val="24"/>
          <w:highlight w:val="none"/>
        </w:rPr>
      </w:pPr>
    </w:p>
    <w:p w14:paraId="035830A3">
      <w:pPr>
        <w:pStyle w:val="3"/>
        <w:spacing w:before="0" w:line="360" w:lineRule="auto"/>
        <w:jc w:val="left"/>
        <w:rPr>
          <w:rFonts w:ascii="Times New Roman" w:hAnsi="Times New Roman" w:eastAsia="宋体"/>
          <w:sz w:val="24"/>
          <w:szCs w:val="24"/>
          <w:highlight w:val="none"/>
        </w:rPr>
      </w:pPr>
      <w:bookmarkStart w:id="25" w:name="_Toc28359008"/>
      <w:bookmarkStart w:id="26" w:name="_Toc35393796"/>
      <w:bookmarkStart w:id="27" w:name="_Toc35393627"/>
      <w:bookmarkStart w:id="28" w:name="_Toc28359085"/>
      <w:r>
        <w:rPr>
          <w:rFonts w:ascii="Times New Roman" w:hAnsi="Times New Roman" w:eastAsia="宋体"/>
          <w:sz w:val="24"/>
          <w:szCs w:val="24"/>
          <w:highlight w:val="none"/>
        </w:rPr>
        <w:t>七、对本次招标提出询问，请按以下方式联系。</w:t>
      </w:r>
      <w:bookmarkEnd w:id="25"/>
      <w:bookmarkEnd w:id="26"/>
      <w:bookmarkEnd w:id="27"/>
      <w:bookmarkEnd w:id="28"/>
    </w:p>
    <w:p w14:paraId="694E854D">
      <w:pPr>
        <w:spacing w:line="360" w:lineRule="auto"/>
        <w:ind w:left="1080" w:leftChars="371" w:hanging="301" w:hangingChars="125"/>
        <w:jc w:val="left"/>
        <w:rPr>
          <w:b/>
          <w:sz w:val="24"/>
          <w:highlight w:val="none"/>
        </w:rPr>
      </w:pPr>
      <w:r>
        <w:rPr>
          <w:b/>
          <w:sz w:val="24"/>
          <w:highlight w:val="none"/>
        </w:rPr>
        <w:t>1.采购人信息</w:t>
      </w:r>
    </w:p>
    <w:p w14:paraId="045CBBA2">
      <w:pPr>
        <w:spacing w:line="360" w:lineRule="auto"/>
        <w:ind w:left="1079" w:leftChars="371" w:hanging="300" w:hangingChars="125"/>
        <w:jc w:val="left"/>
        <w:rPr>
          <w:rFonts w:hint="eastAsia" w:eastAsia="宋体"/>
          <w:sz w:val="24"/>
          <w:highlight w:val="none"/>
          <w:lang w:eastAsia="zh-CN"/>
        </w:rPr>
      </w:pPr>
      <w:bookmarkStart w:id="29" w:name="_Toc28359086"/>
      <w:bookmarkStart w:id="30" w:name="_Toc28359009"/>
      <w:r>
        <w:rPr>
          <w:sz w:val="24"/>
          <w:highlight w:val="none"/>
        </w:rPr>
        <w:t>名    称：</w:t>
      </w:r>
      <w:r>
        <w:rPr>
          <w:rFonts w:hint="eastAsia"/>
          <w:sz w:val="24"/>
          <w:highlight w:val="none"/>
          <w:lang w:eastAsia="zh-CN"/>
        </w:rPr>
        <w:t>北京市朝阳区来广营乡人民政府</w:t>
      </w:r>
    </w:p>
    <w:p w14:paraId="7496F576">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cs="Times New Roman"/>
          <w:sz w:val="24"/>
          <w:highlight w:val="none"/>
          <w:lang w:eastAsia="zh-CN"/>
        </w:rPr>
        <w:t>北京市朝阳区红军营南路1号</w:t>
      </w:r>
    </w:p>
    <w:p w14:paraId="4CCFC61D">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郑老师  010-84950793</w:t>
      </w:r>
    </w:p>
    <w:p w14:paraId="59F02B16">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489AAC64">
      <w:pPr>
        <w:spacing w:line="360" w:lineRule="auto"/>
        <w:ind w:left="1079" w:leftChars="371" w:hanging="300" w:hangingChars="125"/>
        <w:jc w:val="left"/>
        <w:rPr>
          <w:sz w:val="24"/>
          <w:highlight w:val="none"/>
        </w:rPr>
      </w:pPr>
      <w:bookmarkStart w:id="31" w:name="_Toc28359010"/>
      <w:bookmarkStart w:id="32" w:name="_Toc28359087"/>
      <w:r>
        <w:rPr>
          <w:sz w:val="24"/>
          <w:highlight w:val="none"/>
        </w:rPr>
        <w:t>名    称：</w:t>
      </w:r>
      <w:r>
        <w:rPr>
          <w:rFonts w:hint="eastAsia"/>
          <w:sz w:val="24"/>
          <w:highlight w:val="none"/>
          <w:lang w:val="en-US" w:eastAsia="zh-CN"/>
        </w:rPr>
        <w:t>北京和合信德工程管理有限公司</w:t>
      </w:r>
    </w:p>
    <w:p w14:paraId="70D4425B">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北京市朝阳区西大望路23号金诚阳光旅店院内6号楼1层101</w:t>
      </w:r>
    </w:p>
    <w:p w14:paraId="1A02889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刘工 15313933256</w:t>
      </w:r>
    </w:p>
    <w:p w14:paraId="1A3DAAD8">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4ACB1B11">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lang w:val="en-US" w:eastAsia="zh-CN"/>
        </w:rPr>
        <w:t xml:space="preserve">刘工 </w:t>
      </w:r>
    </w:p>
    <w:p w14:paraId="210B87B6">
      <w:pPr>
        <w:spacing w:line="360" w:lineRule="auto"/>
        <w:ind w:left="1079" w:leftChars="371" w:hanging="300" w:hangingChars="125"/>
        <w:jc w:val="left"/>
        <w:rPr>
          <w:sz w:val="24"/>
          <w:highlight w:val="none"/>
        </w:rPr>
      </w:pPr>
      <w:r>
        <w:rPr>
          <w:sz w:val="24"/>
          <w:highlight w:val="none"/>
        </w:rPr>
        <w:t>电      话：</w:t>
      </w:r>
      <w:r>
        <w:rPr>
          <w:rFonts w:hint="eastAsia"/>
          <w:sz w:val="24"/>
          <w:highlight w:val="none"/>
          <w:lang w:val="en-US" w:eastAsia="zh-CN"/>
        </w:rPr>
        <w:t>15313933256</w:t>
      </w:r>
    </w:p>
    <w:p w14:paraId="16A47DE4">
      <w:pPr>
        <w:spacing w:line="360" w:lineRule="auto"/>
        <w:ind w:firstLine="5880" w:firstLineChars="2450"/>
        <w:jc w:val="right"/>
        <w:rPr>
          <w:sz w:val="24"/>
          <w:highlight w:val="none"/>
        </w:rPr>
      </w:pPr>
    </w:p>
    <w:p w14:paraId="3F7E5B89">
      <w:pPr>
        <w:spacing w:line="360" w:lineRule="auto"/>
        <w:jc w:val="center"/>
        <w:outlineLvl w:val="0"/>
        <w:rPr>
          <w:b/>
          <w:sz w:val="32"/>
          <w:szCs w:val="32"/>
          <w:highlight w:val="none"/>
        </w:rPr>
      </w:pPr>
      <w:r>
        <w:rPr>
          <w:sz w:val="24"/>
          <w:highlight w:val="none"/>
        </w:rPr>
        <w:br w:type="page"/>
      </w:r>
      <w:bookmarkStart w:id="33" w:name="_Toc512937850"/>
      <w:bookmarkStart w:id="34" w:name="_Toc226965856"/>
      <w:bookmarkStart w:id="35" w:name="_Toc195842950"/>
      <w:bookmarkStart w:id="36" w:name="_Toc353825548"/>
      <w:bookmarkStart w:id="37" w:name="_Toc265228423"/>
      <w:bookmarkStart w:id="38" w:name="_Toc99301420"/>
      <w:bookmarkStart w:id="39" w:name="_Toc353873938"/>
      <w:bookmarkStart w:id="40" w:name="_Toc305158854"/>
      <w:bookmarkStart w:id="41" w:name="_Toc127161488"/>
      <w:bookmarkStart w:id="42" w:name="_Toc305158928"/>
      <w:bookmarkStart w:id="43" w:name="_Toc127151777"/>
      <w:bookmarkStart w:id="44" w:name="_Toc150774783"/>
      <w:bookmarkStart w:id="45" w:name="_Toc264969275"/>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62816F3">
      <w:pPr>
        <w:pStyle w:val="3"/>
        <w:tabs>
          <w:tab w:val="center" w:pos="4592"/>
          <w:tab w:val="left" w:pos="7860"/>
        </w:tabs>
        <w:spacing w:before="0" w:line="360" w:lineRule="auto"/>
        <w:rPr>
          <w:rFonts w:ascii="Times New Roman" w:hAnsi="Times New Roman" w:eastAsia="宋体"/>
          <w:sz w:val="28"/>
          <w:highlight w:val="none"/>
        </w:rPr>
      </w:pPr>
      <w:bookmarkStart w:id="46" w:name="_Toc127161433"/>
      <w:bookmarkStart w:id="47" w:name="_Toc127151519"/>
      <w:bookmarkStart w:id="48" w:name="_Toc226965709"/>
      <w:bookmarkStart w:id="49" w:name="_Toc226965792"/>
      <w:bookmarkStart w:id="50" w:name="_Toc151193833"/>
      <w:bookmarkStart w:id="51" w:name="_Toc151193689"/>
      <w:bookmarkStart w:id="52" w:name="_Toc164229214"/>
      <w:bookmarkStart w:id="53" w:name="_Toc195842884"/>
      <w:bookmarkStart w:id="54" w:name="_Toc150509270"/>
      <w:bookmarkStart w:id="55" w:name="_Toc149720812"/>
      <w:bookmarkStart w:id="56" w:name="_Toc151193907"/>
      <w:bookmarkStart w:id="57" w:name="_Toc226337215"/>
      <w:bookmarkStart w:id="58" w:name="_Toc150480757"/>
      <w:bookmarkStart w:id="59" w:name="_Toc164608788"/>
      <w:bookmarkStart w:id="60" w:name="_Toc520356144"/>
      <w:bookmarkStart w:id="61" w:name="_Toc127151720"/>
      <w:bookmarkStart w:id="62" w:name="_Toc164608633"/>
      <w:bookmarkStart w:id="63" w:name="_Toc150774724"/>
      <w:bookmarkStart w:id="64" w:name="_Toc151190146"/>
      <w:bookmarkStart w:id="65" w:name="_Toc151193617"/>
      <w:bookmarkStart w:id="66" w:name="_Toc151193761"/>
      <w:bookmarkStart w:id="67" w:name="_Toc226309763"/>
      <w:bookmarkStart w:id="68" w:name="_Toc150774619"/>
      <w:bookmarkStart w:id="69" w:name="_Toc164351613"/>
      <w:bookmarkStart w:id="70" w:name="_Toc142311021"/>
      <w:bookmarkStart w:id="71" w:name="_Toc164229360"/>
      <w:r>
        <w:rPr>
          <w:rFonts w:ascii="Times New Roman" w:hAnsi="Times New Roman" w:eastAsia="宋体"/>
          <w:sz w:val="28"/>
          <w:highlight w:val="none"/>
        </w:rPr>
        <w:t>投标人须知资料表</w:t>
      </w:r>
    </w:p>
    <w:p w14:paraId="1B052D5D">
      <w:pPr>
        <w:jc w:val="center"/>
        <w:rPr>
          <w:b/>
          <w:sz w:val="28"/>
          <w:szCs w:val="28"/>
          <w:highlight w:val="none"/>
        </w:rPr>
      </w:pPr>
    </w:p>
    <w:p w14:paraId="30AA0E65">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098"/>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z w:val="24"/>
                <w:highlight w:val="none"/>
              </w:rPr>
            </w:pPr>
            <w:r>
              <w:rPr>
                <w:b/>
                <w:sz w:val="24"/>
                <w:highlight w:val="none"/>
              </w:rPr>
              <w:t>条款号</w:t>
            </w:r>
          </w:p>
        </w:tc>
        <w:tc>
          <w:tcPr>
            <w:tcW w:w="1701" w:type="dxa"/>
            <w:vAlign w:val="center"/>
          </w:tcPr>
          <w:p w14:paraId="5914303F">
            <w:pPr>
              <w:jc w:val="center"/>
              <w:rPr>
                <w:b/>
                <w:bCs/>
                <w:sz w:val="24"/>
                <w:highlight w:val="none"/>
              </w:rPr>
            </w:pPr>
            <w:r>
              <w:rPr>
                <w:b/>
                <w:bCs/>
                <w:sz w:val="24"/>
                <w:highlight w:val="none"/>
              </w:rPr>
              <w:t>条目</w:t>
            </w:r>
          </w:p>
        </w:tc>
        <w:tc>
          <w:tcPr>
            <w:tcW w:w="6098" w:type="dxa"/>
            <w:vAlign w:val="center"/>
          </w:tcPr>
          <w:p w14:paraId="4E162E05">
            <w:pPr>
              <w:jc w:val="center"/>
              <w:rPr>
                <w:b/>
                <w:bCs/>
                <w:sz w:val="24"/>
                <w:highlight w:val="none"/>
              </w:rPr>
            </w:pPr>
            <w:r>
              <w:rPr>
                <w:b/>
                <w:bCs/>
                <w:sz w:val="24"/>
                <w:highlight w:val="none"/>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4E6DD38">
            <w:pPr>
              <w:jc w:val="center"/>
              <w:rPr>
                <w:sz w:val="24"/>
                <w:highlight w:val="none"/>
              </w:rPr>
            </w:pPr>
            <w:r>
              <w:rPr>
                <w:sz w:val="24"/>
                <w:highlight w:val="none"/>
              </w:rPr>
              <w:t>项目属性</w:t>
            </w:r>
          </w:p>
        </w:tc>
        <w:tc>
          <w:tcPr>
            <w:tcW w:w="6098" w:type="dxa"/>
            <w:vAlign w:val="center"/>
          </w:tcPr>
          <w:p w14:paraId="29B95566">
            <w:pPr>
              <w:jc w:val="left"/>
              <w:rPr>
                <w:sz w:val="24"/>
                <w:highlight w:val="none"/>
              </w:rPr>
            </w:pPr>
            <w:r>
              <w:rPr>
                <w:sz w:val="24"/>
                <w:highlight w:val="none"/>
              </w:rPr>
              <w:t>项目属性：</w:t>
            </w:r>
          </w:p>
          <w:p w14:paraId="460E0039">
            <w:pPr>
              <w:jc w:val="left"/>
              <w:rPr>
                <w:sz w:val="24"/>
                <w:highlight w:val="none"/>
              </w:rPr>
            </w:pPr>
            <w:r>
              <w:rPr>
                <w:rFonts w:eastAsiaTheme="minorEastAsia"/>
                <w:sz w:val="24"/>
                <w:highlight w:val="none"/>
              </w:rPr>
              <w:t>■</w:t>
            </w:r>
            <w:r>
              <w:rPr>
                <w:sz w:val="24"/>
                <w:highlight w:val="none"/>
              </w:rPr>
              <w:t>服务</w:t>
            </w:r>
          </w:p>
          <w:p w14:paraId="67C18FF3">
            <w:pPr>
              <w:jc w:val="left"/>
              <w:rPr>
                <w:sz w:val="24"/>
                <w:highlight w:val="none"/>
              </w:rPr>
            </w:pPr>
            <w:r>
              <w:rPr>
                <w:sz w:val="24"/>
                <w:highlight w:val="none"/>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4F6E3C89">
            <w:pPr>
              <w:jc w:val="center"/>
              <w:rPr>
                <w:sz w:val="24"/>
                <w:highlight w:val="none"/>
              </w:rPr>
            </w:pPr>
            <w:r>
              <w:rPr>
                <w:sz w:val="24"/>
                <w:highlight w:val="none"/>
              </w:rPr>
              <w:t>科研仪器设备</w:t>
            </w:r>
          </w:p>
        </w:tc>
        <w:tc>
          <w:tcPr>
            <w:tcW w:w="6098" w:type="dxa"/>
            <w:vAlign w:val="center"/>
          </w:tcPr>
          <w:p w14:paraId="42206AE5">
            <w:pPr>
              <w:jc w:val="left"/>
              <w:rPr>
                <w:sz w:val="24"/>
                <w:highlight w:val="none"/>
              </w:rPr>
            </w:pPr>
            <w:r>
              <w:rPr>
                <w:sz w:val="24"/>
                <w:highlight w:val="none"/>
              </w:rPr>
              <w:t>是否属于科研仪器设备采购项目：</w:t>
            </w:r>
          </w:p>
          <w:p w14:paraId="70B1ABD4">
            <w:pPr>
              <w:jc w:val="left"/>
              <w:rPr>
                <w:sz w:val="24"/>
                <w:highlight w:val="none"/>
              </w:rPr>
            </w:pPr>
            <w:r>
              <w:rPr>
                <w:sz w:val="24"/>
                <w:highlight w:val="none"/>
              </w:rPr>
              <w:t>□是</w:t>
            </w:r>
          </w:p>
          <w:p w14:paraId="531540B7">
            <w:pPr>
              <w:jc w:val="left"/>
              <w:rPr>
                <w:sz w:val="24"/>
                <w:highlight w:val="none"/>
              </w:rPr>
            </w:pPr>
            <w:r>
              <w:rPr>
                <w:rFonts w:eastAsiaTheme="minorEastAsia"/>
                <w:sz w:val="24"/>
                <w:highlight w:val="none"/>
              </w:rPr>
              <w:t>■</w:t>
            </w:r>
            <w:r>
              <w:rPr>
                <w:sz w:val="24"/>
                <w:highlight w:val="none"/>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2ED492A">
            <w:pPr>
              <w:jc w:val="center"/>
              <w:rPr>
                <w:sz w:val="24"/>
                <w:highlight w:val="none"/>
              </w:rPr>
            </w:pPr>
            <w:r>
              <w:rPr>
                <w:sz w:val="24"/>
                <w:highlight w:val="none"/>
              </w:rPr>
              <w:t>核心产品</w:t>
            </w:r>
          </w:p>
        </w:tc>
        <w:tc>
          <w:tcPr>
            <w:tcW w:w="6098" w:type="dxa"/>
            <w:vAlign w:val="center"/>
          </w:tcPr>
          <w:p w14:paraId="7D84B4B6">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■关于核心产品本项目</w:t>
            </w:r>
            <w:r>
              <w:rPr>
                <w:rFonts w:hint="eastAsia"/>
                <w:sz w:val="24"/>
                <w:highlight w:val="none"/>
                <w:u w:val="single"/>
                <w:lang w:val="en-US" w:eastAsia="zh-CN"/>
              </w:rPr>
              <w:t xml:space="preserve">   /    </w:t>
            </w:r>
            <w:r>
              <w:rPr>
                <w:rFonts w:hint="default" w:ascii="Times New Roman" w:hAnsi="Times New Roman"/>
                <w:sz w:val="24"/>
                <w:szCs w:val="24"/>
                <w:highlight w:val="none"/>
              </w:rPr>
              <w:t>包不适用。</w:t>
            </w:r>
          </w:p>
          <w:p w14:paraId="6715AAD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w:t>
            </w:r>
            <w:r>
              <w:rPr>
                <w:rFonts w:hint="eastAsia"/>
                <w:sz w:val="24"/>
                <w:highlight w:val="none"/>
                <w:u w:val="single"/>
                <w:lang w:val="en-US" w:eastAsia="zh-CN"/>
              </w:rPr>
              <w:t xml:space="preserve">   /    </w:t>
            </w:r>
            <w:r>
              <w:rPr>
                <w:rFonts w:hint="default" w:ascii="Times New Roman" w:hAnsi="Times New Roman"/>
                <w:sz w:val="24"/>
                <w:szCs w:val="24"/>
                <w:highlight w:val="none"/>
              </w:rPr>
              <w:t>包为单一产品采购项目。</w:t>
            </w:r>
          </w:p>
          <w:p w14:paraId="6ED298FC">
            <w:pPr>
              <w:jc w:val="left"/>
              <w:rPr>
                <w:sz w:val="24"/>
                <w:highlight w:val="none"/>
              </w:rPr>
            </w:pPr>
            <w:r>
              <w:rPr>
                <w:sz w:val="24"/>
                <w:highlight w:val="none"/>
              </w:rPr>
              <w:t>□本项目</w:t>
            </w:r>
            <w:r>
              <w:rPr>
                <w:rFonts w:hint="eastAsia"/>
                <w:sz w:val="24"/>
                <w:highlight w:val="none"/>
                <w:u w:val="single"/>
                <w:lang w:val="en-US" w:eastAsia="zh-CN"/>
              </w:rPr>
              <w:t xml:space="preserve"> / </w:t>
            </w:r>
            <w:r>
              <w:rPr>
                <w:sz w:val="24"/>
                <w:highlight w:val="none"/>
              </w:rPr>
              <w:t>包为非单一产品采购项目，核心产品为：</w:t>
            </w:r>
            <w:r>
              <w:rPr>
                <w:rFonts w:hint="eastAsia"/>
                <w:sz w:val="24"/>
                <w:highlight w:val="none"/>
                <w:u w:val="single"/>
                <w:lang w:val="en-US" w:eastAsia="zh-CN"/>
              </w:rPr>
              <w:t xml:space="preserve"> /  </w:t>
            </w:r>
            <w:r>
              <w:rPr>
                <w:sz w:val="24"/>
                <w:highlight w:val="none"/>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7FF1499D">
            <w:pPr>
              <w:jc w:val="center"/>
              <w:rPr>
                <w:sz w:val="24"/>
                <w:highlight w:val="none"/>
              </w:rPr>
            </w:pPr>
            <w:r>
              <w:rPr>
                <w:sz w:val="24"/>
                <w:highlight w:val="none"/>
              </w:rPr>
              <w:t>现场考察</w:t>
            </w:r>
          </w:p>
        </w:tc>
        <w:tc>
          <w:tcPr>
            <w:tcW w:w="6098" w:type="dxa"/>
            <w:vAlign w:val="center"/>
          </w:tcPr>
          <w:p w14:paraId="00AC754E">
            <w:pPr>
              <w:jc w:val="left"/>
              <w:rPr>
                <w:sz w:val="24"/>
                <w:highlight w:val="none"/>
              </w:rPr>
            </w:pPr>
            <w:r>
              <w:rPr>
                <w:rFonts w:eastAsiaTheme="minorEastAsia"/>
                <w:sz w:val="24"/>
                <w:highlight w:val="none"/>
              </w:rPr>
              <w:t>■</w:t>
            </w:r>
            <w:r>
              <w:rPr>
                <w:sz w:val="24"/>
                <w:highlight w:val="none"/>
              </w:rPr>
              <w:t>不组织</w:t>
            </w:r>
          </w:p>
          <w:p w14:paraId="731CEA6E">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6A20A70">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rFonts w:hint="eastAsia"/>
                <w:sz w:val="24"/>
                <w:highlight w:val="none"/>
                <w:u w:val="single"/>
                <w:lang w:val="en-US" w:eastAsia="zh-CN"/>
              </w:rPr>
              <w:t xml:space="preserve">   /    </w:t>
            </w:r>
            <w:r>
              <w:rPr>
                <w:rFonts w:hint="default" w:ascii="Times New Roman" w:hAnsi="Times New Roman"/>
                <w:sz w:val="24"/>
                <w:highlight w:val="none"/>
              </w:rPr>
              <w:t>。</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3"/>
              <w:adjustRightInd w:val="0"/>
              <w:snapToGrid w:val="0"/>
              <w:jc w:val="center"/>
              <w:rPr>
                <w:rFonts w:hint="default" w:ascii="Times New Roman" w:hAnsi="Times New Roman"/>
                <w:sz w:val="24"/>
                <w:szCs w:val="24"/>
                <w:highlight w:val="none"/>
              </w:rPr>
            </w:pPr>
          </w:p>
        </w:tc>
        <w:tc>
          <w:tcPr>
            <w:tcW w:w="1701" w:type="dxa"/>
            <w:vAlign w:val="center"/>
          </w:tcPr>
          <w:p w14:paraId="65F2D15F">
            <w:pPr>
              <w:jc w:val="center"/>
              <w:rPr>
                <w:sz w:val="24"/>
                <w:highlight w:val="none"/>
              </w:rPr>
            </w:pPr>
            <w:r>
              <w:rPr>
                <w:sz w:val="24"/>
                <w:highlight w:val="none"/>
              </w:rPr>
              <w:t>开标前答疑会</w:t>
            </w:r>
          </w:p>
        </w:tc>
        <w:tc>
          <w:tcPr>
            <w:tcW w:w="6098" w:type="dxa"/>
            <w:vAlign w:val="center"/>
          </w:tcPr>
          <w:p w14:paraId="6CD04166">
            <w:pPr>
              <w:jc w:val="left"/>
              <w:rPr>
                <w:sz w:val="24"/>
                <w:highlight w:val="none"/>
              </w:rPr>
            </w:pPr>
            <w:r>
              <w:rPr>
                <w:rFonts w:eastAsiaTheme="minorEastAsia"/>
                <w:sz w:val="24"/>
                <w:highlight w:val="none"/>
              </w:rPr>
              <w:t>■</w:t>
            </w:r>
            <w:r>
              <w:rPr>
                <w:sz w:val="24"/>
                <w:highlight w:val="none"/>
              </w:rPr>
              <w:t>不召开</w:t>
            </w:r>
          </w:p>
          <w:p w14:paraId="0C69E3DD">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F5711F7">
            <w:pPr>
              <w:jc w:val="left"/>
              <w:rPr>
                <w:sz w:val="24"/>
                <w:highlight w:val="none"/>
              </w:rPr>
            </w:pPr>
            <w:r>
              <w:rPr>
                <w:sz w:val="24"/>
                <w:highlight w:val="none"/>
              </w:rPr>
              <w:t>召开地点：</w:t>
            </w:r>
            <w:r>
              <w:rPr>
                <w:rFonts w:hint="eastAsia"/>
                <w:sz w:val="24"/>
                <w:highlight w:val="none"/>
                <w:u w:val="single"/>
                <w:lang w:val="en-US" w:eastAsia="zh-CN"/>
              </w:rPr>
              <w:t xml:space="preserve">   /    </w:t>
            </w:r>
            <w:r>
              <w:rPr>
                <w:sz w:val="24"/>
                <w:highlight w:val="none"/>
              </w:rPr>
              <w:t>。</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7838790F">
            <w:pPr>
              <w:jc w:val="center"/>
              <w:rPr>
                <w:sz w:val="24"/>
                <w:highlight w:val="none"/>
              </w:rPr>
            </w:pPr>
            <w:r>
              <w:rPr>
                <w:sz w:val="24"/>
                <w:highlight w:val="none"/>
              </w:rPr>
              <w:t>样品</w:t>
            </w:r>
          </w:p>
        </w:tc>
        <w:tc>
          <w:tcPr>
            <w:tcW w:w="6098" w:type="dxa"/>
            <w:vAlign w:val="center"/>
          </w:tcPr>
          <w:p w14:paraId="4CBFB0E1">
            <w:pPr>
              <w:jc w:val="left"/>
              <w:rPr>
                <w:sz w:val="24"/>
                <w:highlight w:val="none"/>
              </w:rPr>
            </w:pPr>
            <w:r>
              <w:rPr>
                <w:sz w:val="24"/>
                <w:highlight w:val="none"/>
              </w:rPr>
              <w:t>投标样品递交：</w:t>
            </w:r>
          </w:p>
          <w:p w14:paraId="70F176DC">
            <w:pPr>
              <w:jc w:val="left"/>
              <w:rPr>
                <w:sz w:val="24"/>
                <w:highlight w:val="none"/>
              </w:rPr>
            </w:pPr>
            <w:r>
              <w:rPr>
                <w:rFonts w:eastAsiaTheme="minorEastAsia"/>
                <w:sz w:val="24"/>
                <w:highlight w:val="none"/>
              </w:rPr>
              <w:t>■</w:t>
            </w:r>
            <w:r>
              <w:rPr>
                <w:sz w:val="24"/>
                <w:highlight w:val="none"/>
              </w:rPr>
              <w:t>不需要</w:t>
            </w:r>
          </w:p>
          <w:p w14:paraId="7A69CEEE">
            <w:pPr>
              <w:jc w:val="left"/>
              <w:rPr>
                <w:sz w:val="24"/>
                <w:highlight w:val="none"/>
              </w:rPr>
            </w:pPr>
            <w:r>
              <w:rPr>
                <w:sz w:val="24"/>
                <w:highlight w:val="none"/>
              </w:rPr>
              <w:t>□需要，具体要求如下：</w:t>
            </w:r>
          </w:p>
          <w:p w14:paraId="483467C9">
            <w:pPr>
              <w:jc w:val="left"/>
              <w:rPr>
                <w:sz w:val="24"/>
                <w:highlight w:val="none"/>
                <w:u w:val="single"/>
              </w:rPr>
            </w:pPr>
            <w:r>
              <w:rPr>
                <w:sz w:val="24"/>
                <w:highlight w:val="none"/>
              </w:rPr>
              <w:t>（1）样品制作的标准和要求：</w:t>
            </w:r>
            <w:r>
              <w:rPr>
                <w:rFonts w:hint="eastAsia"/>
                <w:sz w:val="24"/>
                <w:highlight w:val="none"/>
                <w:u w:val="single"/>
                <w:lang w:val="en-US" w:eastAsia="zh-CN"/>
              </w:rPr>
              <w:t xml:space="preserve">   /    </w:t>
            </w:r>
            <w:r>
              <w:rPr>
                <w:sz w:val="24"/>
                <w:highlight w:val="none"/>
              </w:rPr>
              <w:t>；</w:t>
            </w:r>
          </w:p>
          <w:p w14:paraId="1D7E7671">
            <w:pPr>
              <w:jc w:val="left"/>
              <w:rPr>
                <w:sz w:val="24"/>
                <w:highlight w:val="none"/>
              </w:rPr>
            </w:pPr>
            <w:r>
              <w:rPr>
                <w:sz w:val="24"/>
                <w:highlight w:val="none"/>
              </w:rPr>
              <w:t>（2）是否需要随样品提交相关检测报告：</w:t>
            </w:r>
          </w:p>
          <w:p w14:paraId="1792A086">
            <w:pPr>
              <w:ind w:firstLine="600" w:firstLineChars="250"/>
              <w:jc w:val="left"/>
              <w:rPr>
                <w:sz w:val="24"/>
                <w:highlight w:val="none"/>
              </w:rPr>
            </w:pPr>
            <w:r>
              <w:rPr>
                <w:sz w:val="24"/>
                <w:highlight w:val="none"/>
              </w:rPr>
              <w:t>□不需要</w:t>
            </w:r>
          </w:p>
          <w:p w14:paraId="6F24F57D">
            <w:pPr>
              <w:ind w:firstLine="600" w:firstLineChars="250"/>
              <w:jc w:val="left"/>
              <w:rPr>
                <w:sz w:val="24"/>
                <w:highlight w:val="none"/>
              </w:rPr>
            </w:pPr>
            <w:r>
              <w:rPr>
                <w:sz w:val="24"/>
                <w:highlight w:val="none"/>
              </w:rPr>
              <w:t>□需要</w:t>
            </w:r>
          </w:p>
          <w:p w14:paraId="77EAC12E">
            <w:pPr>
              <w:jc w:val="left"/>
              <w:rPr>
                <w:sz w:val="24"/>
                <w:highlight w:val="none"/>
              </w:rPr>
            </w:pPr>
            <w:r>
              <w:rPr>
                <w:sz w:val="24"/>
                <w:highlight w:val="none"/>
              </w:rPr>
              <w:t>（3）样品递交要求：</w:t>
            </w:r>
            <w:r>
              <w:rPr>
                <w:rFonts w:hint="eastAsia"/>
                <w:sz w:val="24"/>
                <w:highlight w:val="none"/>
                <w:u w:val="single"/>
                <w:lang w:val="en-US" w:eastAsia="zh-CN"/>
              </w:rPr>
              <w:t xml:space="preserve">   /    </w:t>
            </w:r>
            <w:r>
              <w:rPr>
                <w:sz w:val="24"/>
                <w:highlight w:val="none"/>
              </w:rPr>
              <w:t>；</w:t>
            </w:r>
          </w:p>
          <w:p w14:paraId="0401FCD2">
            <w:pPr>
              <w:jc w:val="left"/>
              <w:rPr>
                <w:sz w:val="24"/>
                <w:highlight w:val="none"/>
              </w:rPr>
            </w:pPr>
            <w:r>
              <w:rPr>
                <w:sz w:val="24"/>
                <w:highlight w:val="none"/>
              </w:rPr>
              <w:t>（4）未中标人样品退还：</w:t>
            </w:r>
            <w:r>
              <w:rPr>
                <w:rFonts w:hint="eastAsia"/>
                <w:sz w:val="24"/>
                <w:highlight w:val="none"/>
                <w:u w:val="single"/>
                <w:lang w:val="en-US" w:eastAsia="zh-CN"/>
              </w:rPr>
              <w:t xml:space="preserve">   /    </w:t>
            </w:r>
            <w:r>
              <w:rPr>
                <w:sz w:val="24"/>
                <w:highlight w:val="none"/>
              </w:rPr>
              <w:t>；</w:t>
            </w:r>
          </w:p>
          <w:p w14:paraId="5B4CC88C">
            <w:pPr>
              <w:jc w:val="left"/>
              <w:rPr>
                <w:sz w:val="24"/>
                <w:highlight w:val="none"/>
                <w:u w:val="single"/>
              </w:rPr>
            </w:pPr>
            <w:r>
              <w:rPr>
                <w:sz w:val="24"/>
                <w:highlight w:val="none"/>
              </w:rPr>
              <w:t>（5）中标人样品保管、封存及退还：</w:t>
            </w:r>
            <w:r>
              <w:rPr>
                <w:rFonts w:hint="eastAsia"/>
                <w:sz w:val="24"/>
                <w:highlight w:val="none"/>
                <w:u w:val="single"/>
                <w:lang w:val="en-US" w:eastAsia="zh-CN"/>
              </w:rPr>
              <w:t xml:space="preserve">   /    </w:t>
            </w:r>
            <w:r>
              <w:rPr>
                <w:sz w:val="24"/>
                <w:highlight w:val="none"/>
              </w:rPr>
              <w:t>；</w:t>
            </w:r>
          </w:p>
          <w:p w14:paraId="29893BEC">
            <w:pPr>
              <w:jc w:val="left"/>
              <w:rPr>
                <w:sz w:val="24"/>
                <w:highlight w:val="none"/>
              </w:rPr>
            </w:pPr>
            <w:r>
              <w:rPr>
                <w:sz w:val="24"/>
                <w:highlight w:val="none"/>
              </w:rPr>
              <w:t>（6）其他要求（如有）：</w:t>
            </w:r>
            <w:r>
              <w:rPr>
                <w:rFonts w:hint="eastAsia"/>
                <w:sz w:val="24"/>
                <w:highlight w:val="none"/>
                <w:u w:val="single"/>
                <w:lang w:val="en-US" w:eastAsia="zh-CN"/>
              </w:rPr>
              <w:t xml:space="preserve">   /    </w:t>
            </w:r>
            <w:r>
              <w:rPr>
                <w:sz w:val="24"/>
                <w:highlight w:val="none"/>
              </w:rPr>
              <w:t>。</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3C01D180">
            <w:pPr>
              <w:jc w:val="center"/>
              <w:rPr>
                <w:sz w:val="24"/>
                <w:highlight w:val="none"/>
              </w:rPr>
            </w:pPr>
            <w:r>
              <w:rPr>
                <w:sz w:val="24"/>
                <w:highlight w:val="none"/>
              </w:rPr>
              <w:t>标的所属行业</w:t>
            </w:r>
          </w:p>
        </w:tc>
        <w:tc>
          <w:tcPr>
            <w:tcW w:w="6098" w:type="dxa"/>
            <w:vAlign w:val="center"/>
          </w:tcPr>
          <w:p w14:paraId="243D774F">
            <w:pPr>
              <w:jc w:val="left"/>
              <w:rPr>
                <w:sz w:val="24"/>
                <w:highlight w:val="none"/>
              </w:rPr>
            </w:pPr>
            <w:r>
              <w:rPr>
                <w:sz w:val="24"/>
                <w:highlight w:val="none"/>
              </w:rPr>
              <w:t>本项目采购标的对应的中小企业划分标准所属行业：</w:t>
            </w:r>
          </w:p>
          <w:tbl>
            <w:tblPr>
              <w:tblStyle w:val="43"/>
              <w:tblW w:w="46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592"/>
              <w:gridCol w:w="2308"/>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73AA88E2">
                  <w:pPr>
                    <w:jc w:val="center"/>
                    <w:rPr>
                      <w:rFonts w:hint="eastAsia" w:eastAsiaTheme="minorEastAsia"/>
                      <w:bCs/>
                      <w:sz w:val="24"/>
                      <w:highlight w:val="none"/>
                      <w:lang w:eastAsia="zh-CN"/>
                    </w:rPr>
                  </w:pPr>
                  <w:r>
                    <w:rPr>
                      <w:rFonts w:hint="eastAsia" w:eastAsiaTheme="minorEastAsia"/>
                      <w:bCs/>
                      <w:sz w:val="24"/>
                      <w:highlight w:val="none"/>
                      <w:lang w:val="en-US" w:eastAsia="zh-CN"/>
                    </w:rPr>
                    <w:t>序号</w:t>
                  </w:r>
                </w:p>
              </w:tc>
              <w:tc>
                <w:tcPr>
                  <w:tcW w:w="2374"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z w:val="24"/>
                      <w:highlight w:val="none"/>
                    </w:rPr>
                  </w:pPr>
                  <w:r>
                    <w:rPr>
                      <w:rFonts w:eastAsiaTheme="minorEastAsia"/>
                      <w:bCs/>
                      <w:sz w:val="24"/>
                      <w:highlight w:val="none"/>
                    </w:rPr>
                    <w:t>标的名称</w:t>
                  </w:r>
                </w:p>
              </w:tc>
              <w:tc>
                <w:tcPr>
                  <w:tcW w:w="2113"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z w:val="24"/>
                      <w:highlight w:val="none"/>
                    </w:rPr>
                  </w:pPr>
                  <w:r>
                    <w:rPr>
                      <w:rFonts w:eastAsiaTheme="minorEastAsia"/>
                      <w:sz w:val="24"/>
                      <w:highlight w:val="none"/>
                    </w:rPr>
                    <w:t>中小企业划分标准所属行业</w:t>
                  </w:r>
                </w:p>
              </w:tc>
            </w:tr>
            <w:tr w14:paraId="02B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4285C351">
                  <w:pPr>
                    <w:jc w:val="center"/>
                    <w:rPr>
                      <w:rFonts w:hint="eastAsia" w:eastAsiaTheme="minorEastAsia"/>
                      <w:bCs/>
                      <w:sz w:val="24"/>
                      <w:highlight w:val="none"/>
                      <w:lang w:val="en-US" w:eastAsia="zh-CN"/>
                    </w:rPr>
                  </w:pPr>
                  <w:r>
                    <w:rPr>
                      <w:rFonts w:hint="eastAsia" w:eastAsiaTheme="minorEastAsia"/>
                      <w:bCs/>
                      <w:sz w:val="24"/>
                      <w:highlight w:val="none"/>
                      <w:lang w:val="en-US" w:eastAsia="zh-CN"/>
                    </w:rPr>
                    <w:t>1</w:t>
                  </w:r>
                </w:p>
              </w:tc>
              <w:tc>
                <w:tcPr>
                  <w:tcW w:w="2374" w:type="pct"/>
                  <w:tcBorders>
                    <w:top w:val="single" w:color="auto" w:sz="4" w:space="0"/>
                    <w:left w:val="single" w:color="auto" w:sz="4" w:space="0"/>
                    <w:bottom w:val="single" w:color="auto" w:sz="4" w:space="0"/>
                    <w:right w:val="single" w:color="auto" w:sz="4" w:space="0"/>
                  </w:tcBorders>
                  <w:vAlign w:val="center"/>
                </w:tcPr>
                <w:p w14:paraId="4C7CC48D">
                  <w:pPr>
                    <w:jc w:val="center"/>
                    <w:rPr>
                      <w:rFonts w:hint="default" w:eastAsiaTheme="minorEastAsia"/>
                      <w:bCs/>
                      <w:sz w:val="24"/>
                      <w:highlight w:val="none"/>
                      <w:lang w:val="en-US"/>
                    </w:rPr>
                  </w:pPr>
                  <w:r>
                    <w:rPr>
                      <w:rFonts w:hint="eastAsia" w:cs="Times New Roman"/>
                      <w:bCs/>
                      <w:szCs w:val="21"/>
                      <w:highlight w:val="none"/>
                      <w:lang w:eastAsia="zh-CN"/>
                    </w:rPr>
                    <w:t>2026年聘用保安服务项目（</w:t>
                  </w:r>
                  <w:r>
                    <w:rPr>
                      <w:rFonts w:hint="eastAsia" w:cs="Times New Roman"/>
                      <w:bCs/>
                      <w:szCs w:val="21"/>
                      <w:highlight w:val="none"/>
                      <w:lang w:val="en-US" w:eastAsia="zh-CN"/>
                    </w:rPr>
                    <w:t>第2包</w:t>
                  </w:r>
                  <w:r>
                    <w:rPr>
                      <w:rFonts w:hint="eastAsia" w:cs="Times New Roman"/>
                      <w:bCs/>
                      <w:szCs w:val="21"/>
                      <w:highlight w:val="none"/>
                      <w:lang w:eastAsia="zh-CN"/>
                    </w:rPr>
                    <w:t>）</w:t>
                  </w:r>
                </w:p>
              </w:tc>
              <w:tc>
                <w:tcPr>
                  <w:tcW w:w="2113" w:type="pct"/>
                  <w:tcBorders>
                    <w:top w:val="single" w:color="auto" w:sz="4" w:space="0"/>
                    <w:left w:val="single" w:color="auto" w:sz="4" w:space="0"/>
                    <w:bottom w:val="single" w:color="auto" w:sz="4" w:space="0"/>
                    <w:right w:val="single" w:color="auto" w:sz="4" w:space="0"/>
                  </w:tcBorders>
                  <w:vAlign w:val="center"/>
                </w:tcPr>
                <w:p w14:paraId="56923406">
                  <w:pPr>
                    <w:jc w:val="center"/>
                    <w:rPr>
                      <w:rFonts w:hint="default" w:eastAsiaTheme="minorEastAsia"/>
                      <w:sz w:val="24"/>
                      <w:highlight w:val="none"/>
                      <w:lang w:val="en-US" w:eastAsia="zh-CN"/>
                    </w:rPr>
                  </w:pPr>
                  <w:r>
                    <w:rPr>
                      <w:rFonts w:hint="eastAsia" w:eastAsiaTheme="minorEastAsia"/>
                      <w:sz w:val="24"/>
                      <w:highlight w:val="none"/>
                      <w:lang w:val="en-US" w:eastAsia="zh-CN"/>
                    </w:rPr>
                    <w:t>租赁和商务服务业</w:t>
                  </w:r>
                </w:p>
              </w:tc>
            </w:tr>
          </w:tbl>
          <w:p w14:paraId="2CCEFFE8">
            <w:pPr>
              <w:jc w:val="left"/>
              <w:rPr>
                <w:sz w:val="24"/>
                <w:highlight w:val="none"/>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20607DC1">
            <w:pPr>
              <w:jc w:val="center"/>
              <w:rPr>
                <w:sz w:val="24"/>
                <w:highlight w:val="none"/>
              </w:rPr>
            </w:pPr>
            <w:r>
              <w:rPr>
                <w:sz w:val="24"/>
                <w:highlight w:val="none"/>
              </w:rPr>
              <w:t>投标报价</w:t>
            </w:r>
          </w:p>
        </w:tc>
        <w:tc>
          <w:tcPr>
            <w:tcW w:w="6098" w:type="dxa"/>
            <w:vAlign w:val="center"/>
          </w:tcPr>
          <w:p w14:paraId="30AD8DC7">
            <w:pPr>
              <w:jc w:val="left"/>
              <w:rPr>
                <w:sz w:val="24"/>
                <w:highlight w:val="none"/>
              </w:rPr>
            </w:pPr>
            <w:r>
              <w:rPr>
                <w:sz w:val="24"/>
                <w:highlight w:val="none"/>
              </w:rPr>
              <w:t>投标报价的特殊规定：</w:t>
            </w:r>
          </w:p>
          <w:p w14:paraId="27B32372">
            <w:pPr>
              <w:jc w:val="left"/>
              <w:rPr>
                <w:sz w:val="24"/>
                <w:highlight w:val="none"/>
              </w:rPr>
            </w:pPr>
            <w:r>
              <w:rPr>
                <w:rFonts w:eastAsiaTheme="minorEastAsia"/>
                <w:sz w:val="24"/>
                <w:highlight w:val="none"/>
              </w:rPr>
              <w:t>■</w:t>
            </w:r>
            <w:r>
              <w:rPr>
                <w:sz w:val="24"/>
                <w:highlight w:val="none"/>
              </w:rPr>
              <w:t>无</w:t>
            </w:r>
          </w:p>
          <w:p w14:paraId="30C513E8">
            <w:pPr>
              <w:jc w:val="left"/>
              <w:rPr>
                <w:sz w:val="24"/>
                <w:highlight w:val="none"/>
              </w:rPr>
            </w:pPr>
            <w:r>
              <w:rPr>
                <w:sz w:val="24"/>
                <w:highlight w:val="none"/>
              </w:rPr>
              <w:t>□有，具体情形：</w:t>
            </w:r>
            <w:r>
              <w:rPr>
                <w:rFonts w:hint="eastAsia"/>
                <w:sz w:val="24"/>
                <w:highlight w:val="none"/>
                <w:u w:val="single"/>
                <w:lang w:val="en-US" w:eastAsia="zh-CN"/>
              </w:rPr>
              <w:t xml:space="preserve">   /    </w:t>
            </w:r>
            <w:r>
              <w:rPr>
                <w:sz w:val="24"/>
                <w:highlight w:val="none"/>
              </w:rPr>
              <w:t>。</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20CF02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2564F32D">
            <w:pPr>
              <w:jc w:val="center"/>
              <w:rPr>
                <w:sz w:val="24"/>
                <w:highlight w:val="none"/>
              </w:rPr>
            </w:pPr>
            <w:r>
              <w:rPr>
                <w:sz w:val="24"/>
                <w:highlight w:val="none"/>
              </w:rPr>
              <w:t>投标保证金</w:t>
            </w:r>
          </w:p>
        </w:tc>
        <w:tc>
          <w:tcPr>
            <w:tcW w:w="6098" w:type="dxa"/>
            <w:vAlign w:val="center"/>
          </w:tcPr>
          <w:p w14:paraId="095694CF">
            <w:pPr>
              <w:pStyle w:val="23"/>
              <w:adjustRightInd w:val="0"/>
              <w:snapToGrid w:val="0"/>
              <w:rPr>
                <w:rFonts w:hint="eastAsia" w:ascii="Times New Roman" w:hAnsi="Times New Roman" w:eastAsia="宋体"/>
                <w:sz w:val="24"/>
                <w:szCs w:val="24"/>
                <w:highlight w:val="none"/>
                <w:lang w:val="en-US" w:eastAsia="zh-CN"/>
              </w:rPr>
            </w:pPr>
            <w:r>
              <w:rPr>
                <w:rFonts w:hint="default" w:ascii="Times New Roman" w:hAnsi="Times New Roman"/>
                <w:sz w:val="24"/>
                <w:szCs w:val="24"/>
                <w:highlight w:val="none"/>
              </w:rPr>
              <w:t>投标保证金金额：</w:t>
            </w:r>
            <w:r>
              <w:rPr>
                <w:rFonts w:hint="eastAsia" w:ascii="Times New Roman" w:hAnsi="Times New Roman"/>
                <w:sz w:val="24"/>
                <w:szCs w:val="24"/>
                <w:highlight w:val="none"/>
                <w:lang w:val="en-US" w:eastAsia="zh-CN"/>
              </w:rPr>
              <w:t>无</w:t>
            </w:r>
          </w:p>
          <w:p w14:paraId="59977901">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eastAsia"/>
                <w:sz w:val="24"/>
                <w:highlight w:val="none"/>
                <w:u w:val="single"/>
                <w:lang w:val="en-US" w:eastAsia="zh-CN"/>
              </w:rPr>
              <w:t xml:space="preserve">   /    </w:t>
            </w:r>
            <w:r>
              <w:rPr>
                <w:rFonts w:hint="default" w:ascii="Times New Roman" w:hAnsi="Times New Roman"/>
                <w:sz w:val="24"/>
                <w:szCs w:val="24"/>
                <w:highlight w:val="none"/>
              </w:rPr>
              <w:t>；</w:t>
            </w:r>
          </w:p>
          <w:p w14:paraId="2309F0DC">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 包：</w:t>
            </w:r>
            <w:r>
              <w:rPr>
                <w:rFonts w:hint="eastAsia"/>
                <w:sz w:val="24"/>
                <w:highlight w:val="none"/>
                <w:u w:val="single"/>
                <w:lang w:val="en-US" w:eastAsia="zh-CN"/>
              </w:rPr>
              <w:t xml:space="preserve">   /    </w:t>
            </w:r>
            <w:r>
              <w:rPr>
                <w:rFonts w:hint="default" w:ascii="Times New Roman" w:hAnsi="Times New Roman"/>
                <w:sz w:val="24"/>
                <w:szCs w:val="24"/>
                <w:highlight w:val="none"/>
              </w:rPr>
              <w:t>。</w:t>
            </w:r>
          </w:p>
          <w:p w14:paraId="2CD1C497">
            <w:pPr>
              <w:jc w:val="left"/>
              <w:rPr>
                <w:sz w:val="24"/>
                <w:highlight w:val="none"/>
              </w:rPr>
            </w:pPr>
            <w:r>
              <w:rPr>
                <w:sz w:val="24"/>
                <w:highlight w:val="none"/>
              </w:rPr>
              <w:t>投标保证金收受人信息：</w:t>
            </w:r>
            <w:r>
              <w:rPr>
                <w:rFonts w:hint="eastAsia"/>
                <w:sz w:val="24"/>
                <w:highlight w:val="none"/>
                <w:u w:val="single"/>
                <w:lang w:val="en-US" w:eastAsia="zh-CN"/>
              </w:rPr>
              <w:t xml:space="preserve">   /    </w:t>
            </w:r>
            <w:r>
              <w:rPr>
                <w:sz w:val="24"/>
                <w:highlight w:val="none"/>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53B6B7FD">
            <w:pPr>
              <w:jc w:val="center"/>
              <w:rPr>
                <w:sz w:val="24"/>
                <w:highlight w:val="none"/>
              </w:rPr>
            </w:pPr>
          </w:p>
        </w:tc>
        <w:tc>
          <w:tcPr>
            <w:tcW w:w="6098" w:type="dxa"/>
            <w:vAlign w:val="center"/>
          </w:tcPr>
          <w:p w14:paraId="01DFB1CE">
            <w:pPr>
              <w:jc w:val="left"/>
              <w:rPr>
                <w:sz w:val="24"/>
                <w:highlight w:val="none"/>
              </w:rPr>
            </w:pPr>
            <w:r>
              <w:rPr>
                <w:sz w:val="24"/>
                <w:highlight w:val="none"/>
              </w:rPr>
              <w:t>投标保证金可以不予退还的其他情形：</w:t>
            </w:r>
          </w:p>
          <w:p w14:paraId="7DB4CBC1">
            <w:pPr>
              <w:jc w:val="left"/>
              <w:rPr>
                <w:sz w:val="24"/>
                <w:highlight w:val="none"/>
              </w:rPr>
            </w:pPr>
            <w:r>
              <w:rPr>
                <w:rFonts w:eastAsiaTheme="minorEastAsia"/>
                <w:sz w:val="24"/>
                <w:highlight w:val="none"/>
              </w:rPr>
              <w:t>■</w:t>
            </w:r>
            <w:r>
              <w:rPr>
                <w:sz w:val="24"/>
                <w:highlight w:val="none"/>
              </w:rPr>
              <w:t>无</w:t>
            </w:r>
          </w:p>
          <w:p w14:paraId="23BD5801">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w:t>
            </w:r>
            <w:r>
              <w:rPr>
                <w:rFonts w:hint="eastAsia"/>
                <w:sz w:val="24"/>
                <w:highlight w:val="none"/>
                <w:u w:val="single"/>
                <w:lang w:val="en-US" w:eastAsia="zh-CN"/>
              </w:rPr>
              <w:t xml:space="preserve">   /    </w:t>
            </w:r>
            <w:r>
              <w:rPr>
                <w:rFonts w:hint="default" w:ascii="Times New Roman" w:hAnsi="Times New Roman"/>
                <w:sz w:val="24"/>
                <w:highlight w:val="none"/>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5BD6CA3A">
            <w:pPr>
              <w:jc w:val="center"/>
              <w:rPr>
                <w:sz w:val="24"/>
                <w:highlight w:val="none"/>
              </w:rPr>
            </w:pPr>
            <w:r>
              <w:rPr>
                <w:sz w:val="24"/>
                <w:highlight w:val="none"/>
              </w:rPr>
              <w:t>投标有效期</w:t>
            </w:r>
          </w:p>
        </w:tc>
        <w:tc>
          <w:tcPr>
            <w:tcW w:w="6098" w:type="dxa"/>
            <w:vAlign w:val="center"/>
          </w:tcPr>
          <w:p w14:paraId="5A1903E9">
            <w:pPr>
              <w:jc w:val="left"/>
              <w:rPr>
                <w:sz w:val="24"/>
                <w:highlight w:val="none"/>
              </w:rPr>
            </w:pPr>
            <w:r>
              <w:rPr>
                <w:sz w:val="24"/>
                <w:highlight w:val="none"/>
              </w:rPr>
              <w:t>自提交投标文件的截止之日起算</w:t>
            </w:r>
            <w:r>
              <w:rPr>
                <w:rFonts w:hint="eastAsia"/>
                <w:sz w:val="24"/>
                <w:highlight w:val="none"/>
                <w:u w:val="single"/>
                <w:lang w:val="en-US" w:eastAsia="zh-CN"/>
              </w:rPr>
              <w:t xml:space="preserve">  90  </w:t>
            </w:r>
            <w:r>
              <w:rPr>
                <w:sz w:val="24"/>
                <w:highlight w:val="none"/>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27C8DDDF">
            <w:pPr>
              <w:jc w:val="center"/>
              <w:rPr>
                <w:sz w:val="24"/>
                <w:highlight w:val="none"/>
              </w:rPr>
            </w:pPr>
            <w:r>
              <w:rPr>
                <w:sz w:val="24"/>
                <w:highlight w:val="none"/>
              </w:rPr>
              <w:t>解密时间</w:t>
            </w:r>
          </w:p>
        </w:tc>
        <w:tc>
          <w:tcPr>
            <w:tcW w:w="6098" w:type="dxa"/>
            <w:vAlign w:val="center"/>
          </w:tcPr>
          <w:p w14:paraId="5FF47AF8">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30</w:t>
            </w:r>
            <w:r>
              <w:rPr>
                <w:sz w:val="24"/>
                <w:highlight w:val="none"/>
                <w:u w:val="single"/>
              </w:rPr>
              <w:t xml:space="preserve">  </w:t>
            </w:r>
            <w:r>
              <w:rPr>
                <w:sz w:val="24"/>
                <w:highlight w:val="none"/>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52462270">
            <w:pPr>
              <w:jc w:val="center"/>
              <w:rPr>
                <w:sz w:val="24"/>
                <w:highlight w:val="none"/>
              </w:rPr>
            </w:pPr>
            <w:r>
              <w:rPr>
                <w:sz w:val="24"/>
                <w:highlight w:val="none"/>
              </w:rPr>
              <w:t>确定中标人</w:t>
            </w:r>
          </w:p>
        </w:tc>
        <w:tc>
          <w:tcPr>
            <w:tcW w:w="6098" w:type="dxa"/>
            <w:vAlign w:val="center"/>
          </w:tcPr>
          <w:p w14:paraId="18019B7F">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10B70ED0">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sz w:val="24"/>
                <w:highlight w:val="none"/>
              </w:rPr>
              <w:t>否</w:t>
            </w:r>
          </w:p>
          <w:p w14:paraId="59BFF37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33EBF506">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7E23A405">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sz w:val="24"/>
                <w:highlight w:val="none"/>
              </w:rPr>
              <w:t>得分且投标报价均相同的，以</w:t>
            </w:r>
            <w:r>
              <w:rPr>
                <w:rFonts w:hAnsi="宋体"/>
                <w:sz w:val="24"/>
                <w:szCs w:val="24"/>
                <w:highlight w:val="none"/>
                <w:u w:val="single"/>
                <w:lang w:val="en-US" w:eastAsia="zh-CN"/>
              </w:rPr>
              <w:t>技术方案</w:t>
            </w:r>
            <w:r>
              <w:rPr>
                <w:rFonts w:hint="default" w:ascii="Times New Roman" w:hAnsi="Times New Roman"/>
                <w:sz w:val="24"/>
                <w:highlight w:val="none"/>
              </w:rPr>
              <w:t>得分高者为中标人</w:t>
            </w:r>
          </w:p>
          <w:p w14:paraId="67A3F64E">
            <w:pPr>
              <w:jc w:val="left"/>
              <w:rPr>
                <w:sz w:val="24"/>
                <w:highlight w:val="none"/>
                <w:u w:val="single"/>
              </w:rPr>
            </w:pPr>
            <w:r>
              <w:rPr>
                <w:sz w:val="24"/>
                <w:highlight w:val="none"/>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662ED29C">
            <w:pPr>
              <w:jc w:val="center"/>
              <w:rPr>
                <w:sz w:val="24"/>
                <w:highlight w:val="none"/>
              </w:rPr>
            </w:pPr>
            <w:r>
              <w:rPr>
                <w:sz w:val="24"/>
                <w:highlight w:val="none"/>
              </w:rPr>
              <w:t>分包</w:t>
            </w:r>
          </w:p>
        </w:tc>
        <w:tc>
          <w:tcPr>
            <w:tcW w:w="6098" w:type="dxa"/>
            <w:vAlign w:val="center"/>
          </w:tcPr>
          <w:p w14:paraId="0C26C5FD">
            <w:pPr>
              <w:jc w:val="left"/>
              <w:rPr>
                <w:sz w:val="24"/>
                <w:highlight w:val="none"/>
              </w:rPr>
            </w:pPr>
            <w:r>
              <w:rPr>
                <w:sz w:val="24"/>
                <w:highlight w:val="none"/>
              </w:rPr>
              <w:t xml:space="preserve">本项目的非主体、非关键性工作是否允许分包： </w:t>
            </w:r>
          </w:p>
          <w:p w14:paraId="468620D3">
            <w:pPr>
              <w:jc w:val="left"/>
              <w:rPr>
                <w:sz w:val="24"/>
                <w:highlight w:val="none"/>
              </w:rPr>
            </w:pPr>
            <w:r>
              <w:rPr>
                <w:rFonts w:eastAsiaTheme="minorEastAsia"/>
                <w:sz w:val="24"/>
                <w:highlight w:val="none"/>
              </w:rPr>
              <w:t>■</w:t>
            </w:r>
            <w:r>
              <w:rPr>
                <w:sz w:val="24"/>
                <w:highlight w:val="none"/>
              </w:rPr>
              <w:t>不允许</w:t>
            </w:r>
          </w:p>
          <w:p w14:paraId="6217FD5E">
            <w:pPr>
              <w:jc w:val="left"/>
              <w:rPr>
                <w:sz w:val="24"/>
                <w:highlight w:val="none"/>
              </w:rPr>
            </w:pPr>
            <w:r>
              <w:rPr>
                <w:sz w:val="24"/>
                <w:highlight w:val="none"/>
              </w:rPr>
              <w:t>□允许，具体要求：</w:t>
            </w:r>
          </w:p>
          <w:p w14:paraId="0CF38A0D">
            <w:pPr>
              <w:jc w:val="left"/>
              <w:rPr>
                <w:sz w:val="24"/>
                <w:highlight w:val="none"/>
              </w:rPr>
            </w:pPr>
            <w:r>
              <w:rPr>
                <w:sz w:val="24"/>
                <w:highlight w:val="none"/>
              </w:rPr>
              <w:t>（1）可以分包履行的具体内容：</w:t>
            </w:r>
            <w:r>
              <w:rPr>
                <w:rFonts w:hint="eastAsia"/>
                <w:sz w:val="24"/>
                <w:highlight w:val="none"/>
                <w:u w:val="single"/>
                <w:lang w:val="en-US" w:eastAsia="zh-CN"/>
              </w:rPr>
              <w:t xml:space="preserve">   /    </w:t>
            </w:r>
            <w:r>
              <w:rPr>
                <w:sz w:val="24"/>
                <w:highlight w:val="none"/>
              </w:rPr>
              <w:t>；</w:t>
            </w:r>
          </w:p>
          <w:p w14:paraId="15516CB5">
            <w:pPr>
              <w:jc w:val="left"/>
              <w:rPr>
                <w:sz w:val="24"/>
                <w:highlight w:val="none"/>
              </w:rPr>
            </w:pPr>
            <w:r>
              <w:rPr>
                <w:sz w:val="24"/>
                <w:highlight w:val="none"/>
              </w:rPr>
              <w:t>（2）允许分包的金额或者比例：</w:t>
            </w:r>
            <w:r>
              <w:rPr>
                <w:rFonts w:hint="eastAsia"/>
                <w:sz w:val="24"/>
                <w:highlight w:val="none"/>
                <w:u w:val="single"/>
                <w:lang w:val="en-US" w:eastAsia="zh-CN"/>
              </w:rPr>
              <w:t xml:space="preserve">   /    </w:t>
            </w:r>
            <w:r>
              <w:rPr>
                <w:sz w:val="24"/>
                <w:highlight w:val="none"/>
              </w:rPr>
              <w:t>；</w:t>
            </w:r>
          </w:p>
          <w:p w14:paraId="2D52A482">
            <w:pPr>
              <w:jc w:val="left"/>
              <w:rPr>
                <w:sz w:val="24"/>
                <w:highlight w:val="none"/>
                <w:u w:val="single"/>
              </w:rPr>
            </w:pPr>
            <w:r>
              <w:rPr>
                <w:sz w:val="24"/>
                <w:highlight w:val="none"/>
              </w:rPr>
              <w:t>（3）其他要求：</w:t>
            </w:r>
            <w:r>
              <w:rPr>
                <w:rFonts w:hint="eastAsia"/>
                <w:sz w:val="24"/>
                <w:highlight w:val="none"/>
                <w:u w:val="single"/>
                <w:lang w:val="en-US" w:eastAsia="zh-CN"/>
              </w:rPr>
              <w:t xml:space="preserve">   /    </w:t>
            </w:r>
            <w:r>
              <w:rPr>
                <w:sz w:val="24"/>
                <w:highlight w:val="none"/>
              </w:rPr>
              <w:t>。</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5C717B34">
            <w:pPr>
              <w:jc w:val="center"/>
              <w:rPr>
                <w:sz w:val="24"/>
                <w:highlight w:val="none"/>
              </w:rPr>
            </w:pPr>
            <w:r>
              <w:rPr>
                <w:sz w:val="24"/>
                <w:highlight w:val="none"/>
              </w:rPr>
              <w:t>政采贷</w:t>
            </w:r>
          </w:p>
        </w:tc>
        <w:tc>
          <w:tcPr>
            <w:tcW w:w="6098" w:type="dxa"/>
            <w:vAlign w:val="center"/>
          </w:tcPr>
          <w:p w14:paraId="0890644B">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kern w:val="0"/>
                <w:sz w:val="24"/>
                <w:highlight w:val="none"/>
                <w:lang w:eastAsia="zh-CN"/>
              </w:rPr>
              <w:t>投标人</w:t>
            </w:r>
            <w:r>
              <w:rPr>
                <w:kern w:val="0"/>
                <w:sz w:val="24"/>
                <w:highlight w:val="none"/>
              </w:rPr>
              <w:t>，可按上述通知要求办理“政采贷”。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17F897C8">
            <w:pPr>
              <w:jc w:val="center"/>
              <w:rPr>
                <w:sz w:val="24"/>
                <w:highlight w:val="none"/>
              </w:rPr>
            </w:pPr>
            <w:r>
              <w:rPr>
                <w:sz w:val="24"/>
                <w:highlight w:val="none"/>
              </w:rPr>
              <w:t>询问</w:t>
            </w:r>
          </w:p>
        </w:tc>
        <w:tc>
          <w:tcPr>
            <w:tcW w:w="6098" w:type="dxa"/>
            <w:vAlign w:val="center"/>
          </w:tcPr>
          <w:p w14:paraId="36E3A002">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u w:val="single"/>
                <w:lang w:val="en-US" w:eastAsia="zh-CN"/>
              </w:rPr>
              <w:t>书面形式</w:t>
            </w:r>
            <w:r>
              <w:rPr>
                <w:sz w:val="24"/>
                <w:highlight w:val="none"/>
              </w:rPr>
              <w:t>_</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00FA796">
            <w:pPr>
              <w:jc w:val="center"/>
              <w:rPr>
                <w:sz w:val="24"/>
                <w:highlight w:val="none"/>
              </w:rPr>
            </w:pPr>
            <w:r>
              <w:rPr>
                <w:rFonts w:eastAsiaTheme="minorEastAsia"/>
                <w:sz w:val="24"/>
                <w:highlight w:val="none"/>
              </w:rPr>
              <w:t>联系方式</w:t>
            </w:r>
          </w:p>
        </w:tc>
        <w:tc>
          <w:tcPr>
            <w:tcW w:w="6098" w:type="dxa"/>
            <w:vAlign w:val="center"/>
          </w:tcPr>
          <w:p w14:paraId="59010499">
            <w:pPr>
              <w:jc w:val="left"/>
              <w:rPr>
                <w:rFonts w:eastAsiaTheme="minorEastAsia"/>
                <w:sz w:val="24"/>
                <w:highlight w:val="none"/>
              </w:rPr>
            </w:pPr>
            <w:r>
              <w:rPr>
                <w:rFonts w:eastAsiaTheme="minorEastAsia"/>
                <w:sz w:val="24"/>
                <w:highlight w:val="none"/>
              </w:rPr>
              <w:t>接收询问和质疑的联系方式</w:t>
            </w:r>
          </w:p>
          <w:p w14:paraId="4A8CF23D">
            <w:pPr>
              <w:jc w:val="left"/>
              <w:rPr>
                <w:rFonts w:eastAsia="宋体"/>
                <w:sz w:val="24"/>
                <w:highlight w:val="none"/>
              </w:rPr>
            </w:pPr>
            <w:r>
              <w:rPr>
                <w:rFonts w:eastAsia="宋体"/>
                <w:sz w:val="24"/>
                <w:highlight w:val="none"/>
              </w:rPr>
              <w:t>联系部门：</w:t>
            </w:r>
            <w:r>
              <w:rPr>
                <w:rFonts w:hint="eastAsia"/>
                <w:sz w:val="24"/>
                <w:highlight w:val="none"/>
                <w:u w:val="single"/>
                <w:lang w:val="en-US" w:eastAsia="zh-CN"/>
              </w:rPr>
              <w:t>北京和合信德工程管理有限公司</w:t>
            </w:r>
            <w:r>
              <w:rPr>
                <w:rFonts w:eastAsia="宋体"/>
                <w:sz w:val="24"/>
                <w:highlight w:val="none"/>
              </w:rPr>
              <w:t>；</w:t>
            </w:r>
          </w:p>
          <w:p w14:paraId="1690FC22">
            <w:pPr>
              <w:jc w:val="left"/>
              <w:rPr>
                <w:rFonts w:eastAsia="宋体"/>
                <w:sz w:val="24"/>
                <w:highlight w:val="none"/>
              </w:rPr>
            </w:pPr>
            <w:r>
              <w:rPr>
                <w:rFonts w:eastAsia="宋体"/>
                <w:sz w:val="24"/>
                <w:highlight w:val="none"/>
              </w:rPr>
              <w:t>联系电话：</w:t>
            </w:r>
            <w:r>
              <w:rPr>
                <w:rFonts w:hint="eastAsia"/>
                <w:sz w:val="24"/>
                <w:highlight w:val="none"/>
                <w:u w:val="single"/>
                <w:lang w:val="en-US" w:eastAsia="zh-CN"/>
              </w:rPr>
              <w:t>15313933256</w:t>
            </w:r>
            <w:r>
              <w:rPr>
                <w:rFonts w:eastAsia="宋体"/>
                <w:sz w:val="24"/>
                <w:highlight w:val="none"/>
              </w:rPr>
              <w:t>；</w:t>
            </w:r>
          </w:p>
          <w:p w14:paraId="4488B1BA">
            <w:pPr>
              <w:jc w:val="left"/>
              <w:rPr>
                <w:sz w:val="24"/>
                <w:highlight w:val="none"/>
              </w:rPr>
            </w:pPr>
            <w:r>
              <w:rPr>
                <w:rFonts w:eastAsia="宋体"/>
                <w:sz w:val="24"/>
                <w:highlight w:val="none"/>
              </w:rPr>
              <w:t>通讯地址：</w:t>
            </w:r>
            <w:r>
              <w:rPr>
                <w:rFonts w:hint="eastAsia"/>
                <w:sz w:val="24"/>
                <w:highlight w:val="none"/>
                <w:u w:val="single"/>
                <w:lang w:eastAsia="zh-CN"/>
              </w:rPr>
              <w:t>北京市朝阳区西大望路23号金诚阳光旅店院内6号楼1层101</w:t>
            </w:r>
            <w:r>
              <w:rPr>
                <w:rFonts w:eastAsia="宋体"/>
                <w:sz w:val="24"/>
                <w:highlight w:val="none"/>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z w:val="24"/>
                <w:highlight w:val="none"/>
              </w:rPr>
            </w:pPr>
            <w:r>
              <w:rPr>
                <w:sz w:val="24"/>
                <w:highlight w:val="none"/>
              </w:rPr>
              <w:t>代理费</w:t>
            </w:r>
          </w:p>
        </w:tc>
        <w:tc>
          <w:tcPr>
            <w:tcW w:w="6098" w:type="dxa"/>
            <w:tcBorders>
              <w:top w:val="single" w:color="auto" w:sz="4" w:space="0"/>
              <w:left w:val="single" w:color="auto" w:sz="4" w:space="0"/>
              <w:bottom w:val="single" w:color="auto" w:sz="4" w:space="0"/>
              <w:right w:val="single" w:color="auto" w:sz="4" w:space="0"/>
            </w:tcBorders>
            <w:vAlign w:val="center"/>
          </w:tcPr>
          <w:p w14:paraId="7CDD9B42">
            <w:pPr>
              <w:jc w:val="left"/>
              <w:rPr>
                <w:sz w:val="24"/>
                <w:highlight w:val="none"/>
              </w:rPr>
            </w:pPr>
            <w:r>
              <w:rPr>
                <w:sz w:val="24"/>
                <w:highlight w:val="none"/>
              </w:rPr>
              <w:t>收费对象：</w:t>
            </w:r>
          </w:p>
          <w:p w14:paraId="5C9A3B7F">
            <w:pPr>
              <w:jc w:val="left"/>
              <w:rPr>
                <w:sz w:val="24"/>
                <w:highlight w:val="none"/>
              </w:rPr>
            </w:pPr>
            <w:r>
              <w:rPr>
                <w:sz w:val="24"/>
                <w:highlight w:val="none"/>
              </w:rPr>
              <w:t>□采购人</w:t>
            </w:r>
          </w:p>
          <w:p w14:paraId="23E94F2E">
            <w:pPr>
              <w:jc w:val="left"/>
              <w:rPr>
                <w:sz w:val="24"/>
                <w:highlight w:val="none"/>
              </w:rPr>
            </w:pPr>
            <w:r>
              <w:rPr>
                <w:rFonts w:eastAsiaTheme="minorEastAsia"/>
                <w:sz w:val="24"/>
                <w:highlight w:val="none"/>
              </w:rPr>
              <w:t>■</w:t>
            </w:r>
            <w:r>
              <w:rPr>
                <w:sz w:val="24"/>
                <w:highlight w:val="none"/>
              </w:rPr>
              <w:t>中标人</w:t>
            </w:r>
          </w:p>
          <w:p w14:paraId="488F5B99">
            <w:pPr>
              <w:jc w:val="left"/>
              <w:rPr>
                <w:sz w:val="24"/>
                <w:highlight w:val="none"/>
              </w:rPr>
            </w:pPr>
            <w:r>
              <w:rPr>
                <w:sz w:val="24"/>
                <w:highlight w:val="none"/>
              </w:rPr>
              <w:t>收费标准：</w:t>
            </w:r>
            <w:r>
              <w:rPr>
                <w:rFonts w:hint="eastAsia"/>
                <w:sz w:val="24"/>
                <w:highlight w:val="none"/>
                <w:lang w:val="en-US" w:eastAsia="zh-CN"/>
              </w:rPr>
              <w:t>参照</w:t>
            </w:r>
            <w:r>
              <w:rPr>
                <w:rFonts w:hint="eastAsia" w:ascii="宋体" w:hAnsi="宋体"/>
                <w:sz w:val="24"/>
                <w:highlight w:val="none"/>
                <w:u w:val="single"/>
              </w:rPr>
              <w:t>原国家计委关于《招标代理服务收费管理暂行办法》的通知（计价格[2002]1980号）和发改办价格[2003]857号文件及发改价格[2011]534号文件的规定</w:t>
            </w:r>
            <w:r>
              <w:rPr>
                <w:sz w:val="24"/>
                <w:highlight w:val="none"/>
              </w:rPr>
              <w:t>；</w:t>
            </w:r>
          </w:p>
          <w:p w14:paraId="3EB9C5CA">
            <w:pPr>
              <w:jc w:val="left"/>
              <w:rPr>
                <w:sz w:val="24"/>
                <w:highlight w:val="none"/>
              </w:rPr>
            </w:pPr>
            <w:r>
              <w:rPr>
                <w:sz w:val="24"/>
                <w:highlight w:val="none"/>
              </w:rPr>
              <w:t>缴纳时间：</w:t>
            </w:r>
            <w:r>
              <w:rPr>
                <w:rFonts w:hint="eastAsia" w:ascii="宋体" w:hAnsi="宋体"/>
                <w:sz w:val="24"/>
                <w:highlight w:val="none"/>
                <w:u w:val="single"/>
              </w:rPr>
              <w:t>领取中标通知书时一次性完成支付</w:t>
            </w:r>
            <w:r>
              <w:rPr>
                <w:sz w:val="24"/>
                <w:highlight w:val="none"/>
              </w:rPr>
              <w:t>。</w:t>
            </w:r>
          </w:p>
        </w:tc>
      </w:tr>
    </w:tbl>
    <w:p w14:paraId="08AE21D3">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7" w:right="1417" w:bottom="1417" w:left="1701" w:header="851" w:footer="850" w:gutter="0"/>
          <w:pgNumType w:start="0"/>
          <w:cols w:space="0" w:num="1"/>
          <w:titlePg/>
          <w:rtlGutter w:val="0"/>
          <w:docGrid w:linePitch="462" w:charSpace="0"/>
        </w:sectPr>
      </w:pPr>
    </w:p>
    <w:p w14:paraId="1677C6E4">
      <w:pPr>
        <w:spacing w:before="240" w:beforeLines="100" w:after="240" w:afterLines="100"/>
        <w:jc w:val="center"/>
        <w:rPr>
          <w:b/>
          <w:sz w:val="28"/>
          <w:szCs w:val="28"/>
          <w:highlight w:val="none"/>
        </w:rPr>
      </w:pPr>
      <w:bookmarkStart w:id="72" w:name="_Toc305158859"/>
      <w:bookmarkStart w:id="73" w:name="_Toc353825542"/>
      <w:bookmarkStart w:id="74" w:name="_Toc150480755"/>
      <w:bookmarkStart w:id="75" w:name="_Toc226337213"/>
      <w:bookmarkStart w:id="76" w:name="_Toc305158785"/>
      <w:bookmarkStart w:id="77" w:name="_Toc264969207"/>
      <w:bookmarkStart w:id="78" w:name="_Toc142311019"/>
      <w:bookmarkStart w:id="79" w:name="_Toc195842882"/>
      <w:bookmarkStart w:id="80" w:name="_Toc150774722"/>
      <w:bookmarkStart w:id="81" w:name="_Toc353873932"/>
      <w:bookmarkStart w:id="82" w:name="_Toc353873662"/>
      <w:bookmarkStart w:id="83" w:name="_Toc127151517"/>
      <w:bookmarkStart w:id="84" w:name="_Toc265228355"/>
      <w:bookmarkStart w:id="85" w:name="_Toc226965790"/>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C15DFB7">
      <w:pPr>
        <w:pStyle w:val="3"/>
        <w:tabs>
          <w:tab w:val="center" w:pos="4592"/>
          <w:tab w:val="left" w:pos="7860"/>
        </w:tabs>
        <w:spacing w:before="0" w:line="360" w:lineRule="auto"/>
        <w:jc w:val="left"/>
        <w:rPr>
          <w:rFonts w:ascii="Times New Roman" w:hAnsi="Times New Roman" w:eastAsia="宋体"/>
          <w:sz w:val="28"/>
          <w:highlight w:val="none"/>
        </w:rPr>
      </w:pPr>
      <w:bookmarkStart w:id="86" w:name="_Toc127151518"/>
      <w:bookmarkStart w:id="87" w:name="_Toc520356143"/>
      <w:r>
        <w:rPr>
          <w:rFonts w:ascii="Times New Roman" w:hAnsi="Times New Roman" w:eastAsia="宋体"/>
          <w:sz w:val="28"/>
          <w:highlight w:val="none"/>
        </w:rPr>
        <w:tab/>
      </w:r>
      <w:bookmarkStart w:id="88" w:name="_Toc151190145"/>
      <w:bookmarkStart w:id="89" w:name="_Toc151193906"/>
      <w:bookmarkStart w:id="90" w:name="_Toc226309762"/>
      <w:bookmarkStart w:id="91" w:name="_Toc151193832"/>
      <w:bookmarkStart w:id="92" w:name="_Toc226337214"/>
      <w:bookmarkStart w:id="93" w:name="_Toc151193688"/>
      <w:bookmarkStart w:id="94" w:name="_Toc150509269"/>
      <w:bookmarkStart w:id="95" w:name="_Toc264969208"/>
      <w:bookmarkStart w:id="96" w:name="_Toc150774618"/>
      <w:bookmarkStart w:id="97" w:name="_Toc305158860"/>
      <w:bookmarkStart w:id="98" w:name="_Toc305158786"/>
      <w:bookmarkStart w:id="99" w:name="_Toc195842883"/>
      <w:bookmarkStart w:id="100" w:name="_Toc150480756"/>
      <w:bookmarkStart w:id="101" w:name="_Toc226965708"/>
      <w:bookmarkStart w:id="102" w:name="_Toc265228356"/>
      <w:bookmarkStart w:id="103" w:name="_Toc150774723"/>
      <w:bookmarkStart w:id="104" w:name="_Toc151193616"/>
      <w:bookmarkStart w:id="105" w:name="_Toc151193760"/>
      <w:bookmarkStart w:id="106" w:name="_Toc226965791"/>
      <w:bookmarkStart w:id="107" w:name="_Toc142311020"/>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3E341C83">
      <w:pPr>
        <w:numPr>
          <w:ilvl w:val="0"/>
          <w:numId w:val="8"/>
        </w:numPr>
        <w:tabs>
          <w:tab w:val="left" w:pos="360"/>
          <w:tab w:val="clear" w:pos="900"/>
        </w:tabs>
        <w:snapToGrid w:val="0"/>
        <w:spacing w:line="360" w:lineRule="auto"/>
        <w:ind w:left="357" w:hanging="357"/>
        <w:outlineLvl w:val="1"/>
        <w:rPr>
          <w:sz w:val="24"/>
          <w:highlight w:val="none"/>
        </w:rPr>
      </w:pPr>
      <w:bookmarkStart w:id="108" w:name="_Toc305158861"/>
      <w:bookmarkStart w:id="109" w:name="_Toc264969209"/>
      <w:bookmarkStart w:id="110" w:name="_Toc265228357"/>
      <w:bookmarkStart w:id="111" w:name="_Toc305158787"/>
      <w:r>
        <w:rPr>
          <w:sz w:val="24"/>
          <w:highlight w:val="none"/>
        </w:rPr>
        <w:t>采购人、采购代理机构、投标人</w:t>
      </w:r>
      <w:bookmarkEnd w:id="108"/>
      <w:bookmarkEnd w:id="109"/>
      <w:bookmarkEnd w:id="110"/>
      <w:bookmarkEnd w:id="111"/>
      <w:r>
        <w:rPr>
          <w:sz w:val="24"/>
          <w:highlight w:val="none"/>
        </w:rPr>
        <w:t>、联合体</w:t>
      </w:r>
    </w:p>
    <w:p w14:paraId="50488E14">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lang w:eastAsia="zh-CN"/>
        </w:rPr>
        <w:t>投标人</w:t>
      </w:r>
      <w:r>
        <w:rPr>
          <w:sz w:val="24"/>
          <w:highlight w:val="none"/>
        </w:rPr>
        <w:t>”、“申请人”）：指向采购人提供货物、工程或者服务的法人、其他组织或者自然人。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w:t>
      </w:r>
      <w:r>
        <w:rPr>
          <w:rFonts w:hint="eastAsia"/>
          <w:sz w:val="24"/>
          <w:highlight w:val="none"/>
          <w:lang w:eastAsia="zh-CN"/>
        </w:rPr>
        <w:t>投标人</w:t>
      </w:r>
      <w:r>
        <w:rPr>
          <w:sz w:val="24"/>
          <w:highlight w:val="none"/>
        </w:rPr>
        <w:t>的身份共同参加政府采购。</w:t>
      </w:r>
    </w:p>
    <w:p w14:paraId="74ABDC2F">
      <w:pPr>
        <w:numPr>
          <w:ilvl w:val="0"/>
          <w:numId w:val="8"/>
        </w:numPr>
        <w:tabs>
          <w:tab w:val="left" w:pos="360"/>
          <w:tab w:val="clear" w:pos="900"/>
        </w:tabs>
        <w:snapToGrid w:val="0"/>
        <w:spacing w:line="360" w:lineRule="auto"/>
        <w:ind w:left="357" w:hanging="357"/>
        <w:outlineLvl w:val="1"/>
        <w:rPr>
          <w:sz w:val="24"/>
          <w:highlight w:val="none"/>
        </w:rPr>
      </w:pPr>
      <w:bookmarkStart w:id="112" w:name="_Toc305158862"/>
      <w:bookmarkStart w:id="113" w:name="_Toc127151721"/>
      <w:bookmarkStart w:id="114" w:name="_Toc164229215"/>
      <w:bookmarkStart w:id="115" w:name="_Toc226337216"/>
      <w:bookmarkStart w:id="116" w:name="_Toc151190147"/>
      <w:bookmarkStart w:id="117" w:name="_Toc226309764"/>
      <w:bookmarkStart w:id="118" w:name="_Toc150774620"/>
      <w:bookmarkStart w:id="119" w:name="_Toc164608634"/>
      <w:bookmarkStart w:id="120" w:name="_Toc151193690"/>
      <w:bookmarkStart w:id="121" w:name="_Toc151193834"/>
      <w:bookmarkStart w:id="122" w:name="_Toc150509271"/>
      <w:bookmarkStart w:id="123" w:name="_Toc142311022"/>
      <w:bookmarkStart w:id="124" w:name="_Toc164608789"/>
      <w:bookmarkStart w:id="125" w:name="_Toc151193618"/>
      <w:bookmarkStart w:id="126" w:name="_Toc164229361"/>
      <w:bookmarkStart w:id="127" w:name="_Toc127151520"/>
      <w:bookmarkStart w:id="128" w:name="_Toc151193908"/>
      <w:bookmarkStart w:id="129" w:name="_Toc195842885"/>
      <w:bookmarkStart w:id="130" w:name="_Toc150774725"/>
      <w:bookmarkStart w:id="131" w:name="_Toc127161434"/>
      <w:bookmarkStart w:id="132" w:name="_Toc151193762"/>
      <w:bookmarkStart w:id="133" w:name="_Toc226965710"/>
      <w:bookmarkStart w:id="134" w:name="_Toc265228358"/>
      <w:bookmarkStart w:id="135" w:name="_Toc150480758"/>
      <w:bookmarkStart w:id="136" w:name="_Toc164351614"/>
      <w:bookmarkStart w:id="137" w:name="_Toc264969210"/>
      <w:bookmarkStart w:id="138" w:name="_Toc149720813"/>
      <w:bookmarkStart w:id="139" w:name="_Toc226965793"/>
      <w:bookmarkStart w:id="140" w:name="_Toc305158788"/>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002AE0CD">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5697E74B">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EC17F9A">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1D30F0DB">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265228360"/>
      <w:bookmarkStart w:id="142" w:name="_Toc150480760"/>
      <w:bookmarkStart w:id="143" w:name="_Toc226337218"/>
      <w:bookmarkStart w:id="144" w:name="_Toc151193620"/>
      <w:bookmarkStart w:id="145" w:name="_Toc142311024"/>
      <w:bookmarkStart w:id="146" w:name="_Toc226965712"/>
      <w:bookmarkStart w:id="147" w:name="_Toc151193910"/>
      <w:bookmarkStart w:id="148" w:name="_Toc151193692"/>
      <w:bookmarkStart w:id="149" w:name="_Toc195842887"/>
      <w:bookmarkStart w:id="150" w:name="_Toc151193836"/>
      <w:bookmarkStart w:id="151" w:name="_Toc305158790"/>
      <w:bookmarkStart w:id="152" w:name="_Toc127151522"/>
      <w:bookmarkStart w:id="153" w:name="_Toc151190149"/>
      <w:bookmarkStart w:id="154" w:name="_Toc305158864"/>
      <w:bookmarkStart w:id="155" w:name="_Toc150509273"/>
      <w:bookmarkStart w:id="156" w:name="_Toc150774622"/>
      <w:bookmarkStart w:id="157" w:name="_Toc226309766"/>
      <w:bookmarkStart w:id="158" w:name="_Toc151193764"/>
      <w:bookmarkStart w:id="159" w:name="_Toc520356146"/>
      <w:bookmarkStart w:id="160" w:name="_Toc150774727"/>
      <w:bookmarkStart w:id="161" w:name="_Toc226965795"/>
      <w:bookmarkStart w:id="162" w:name="_Toc264969212"/>
    </w:p>
    <w:p w14:paraId="380CE528">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6E0A69E">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796819A7">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46105A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10F2EC71">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C58DD6E">
      <w:pPr>
        <w:numPr>
          <w:ilvl w:val="2"/>
          <w:numId w:val="8"/>
        </w:numPr>
        <w:snapToGrid w:val="0"/>
        <w:spacing w:line="360" w:lineRule="auto"/>
        <w:rPr>
          <w:sz w:val="24"/>
          <w:highlight w:val="none"/>
        </w:rPr>
      </w:pPr>
      <w:r>
        <w:rPr>
          <w:sz w:val="24"/>
          <w:highlight w:val="none"/>
        </w:rPr>
        <w:t>中小企业定义：</w:t>
      </w:r>
    </w:p>
    <w:p w14:paraId="529A7B6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0775EE">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32371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F86320C">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EF9CA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E476F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39F277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04F3FFD">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3DD12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59F820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rFonts w:hint="eastAsia"/>
          <w:sz w:val="24"/>
          <w:highlight w:val="none"/>
          <w:lang w:eastAsia="zh-CN"/>
        </w:rPr>
        <w:t>投标人</w:t>
      </w:r>
      <w:r>
        <w:rPr>
          <w:sz w:val="24"/>
          <w:highlight w:val="none"/>
        </w:rPr>
        <w:t>提供的货物、工程或者服务符合下列情形的，享受中小企业扶持政策：</w:t>
      </w:r>
    </w:p>
    <w:p w14:paraId="4A4B951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w:t>
      </w:r>
      <w:r>
        <w:rPr>
          <w:rFonts w:hint="eastAsia"/>
          <w:sz w:val="24"/>
          <w:highlight w:val="none"/>
          <w:lang w:eastAsia="zh-CN"/>
        </w:rPr>
        <w:t>投标人</w:t>
      </w:r>
      <w:r>
        <w:rPr>
          <w:sz w:val="24"/>
          <w:highlight w:val="none"/>
        </w:rPr>
        <w:t>提供的货物既有中小企业制造货物，也有大型企业制造货物的，不享受中小企业扶持政策。</w:t>
      </w:r>
    </w:p>
    <w:p w14:paraId="642B591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474B1A">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12F542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944767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2F262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5559EB5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1CA3FD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9589F8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FE9B4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71D9DAB3">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6FA55947">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C534ED4">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5FEAEE8">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4EB4C0F0">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075A8F3B">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0E31318">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CD194A1">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sz w:val="24"/>
          <w:highlight w:val="none"/>
          <w:lang w:eastAsia="zh-CN"/>
        </w:rPr>
        <w:t>投标人</w:t>
      </w:r>
      <w:r>
        <w:rPr>
          <w:sz w:val="24"/>
          <w:highlight w:val="none"/>
        </w:rPr>
        <w:t>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0C317F61">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4C6FA0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z w:val="24"/>
          <w:highlight w:val="none"/>
        </w:rPr>
      </w:pPr>
      <w:bookmarkStart w:id="163" w:name="_Hlk164953935"/>
      <w:r>
        <w:rPr>
          <w:sz w:val="24"/>
          <w:highlight w:val="none"/>
        </w:rPr>
        <w:t xml:space="preserve">其他政府采购需求标准 </w:t>
      </w:r>
    </w:p>
    <w:bookmarkEnd w:id="163"/>
    <w:p w14:paraId="367A89A8">
      <w:pPr>
        <w:tabs>
          <w:tab w:val="left" w:pos="900"/>
          <w:tab w:val="left" w:pos="1980"/>
        </w:tabs>
        <w:snapToGrid w:val="0"/>
        <w:spacing w:line="360" w:lineRule="auto"/>
        <w:ind w:left="1980"/>
        <w:rPr>
          <w:sz w:val="24"/>
          <w:highlight w:val="none"/>
        </w:rPr>
      </w:pPr>
      <w:bookmarkStart w:id="164" w:name="_Hlk164955325"/>
      <w:r>
        <w:rPr>
          <w:sz w:val="24"/>
          <w:highlight w:val="none"/>
        </w:rPr>
        <w:t>为贯彻落实《深化政府采购制度改革方案》有关要求，推动政府采购需求标准建设</w:t>
      </w:r>
      <w:bookmarkEnd w:id="164"/>
      <w:r>
        <w:rPr>
          <w:sz w:val="24"/>
          <w:highlight w:val="none"/>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633DCEF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z w:val="28"/>
          <w:highlight w:val="none"/>
        </w:rPr>
      </w:pPr>
      <w:bookmarkStart w:id="165" w:name="_1.8_计量单位"/>
      <w:bookmarkEnd w:id="165"/>
    </w:p>
    <w:p w14:paraId="59ACC38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3D638E8">
      <w:pPr>
        <w:numPr>
          <w:ilvl w:val="0"/>
          <w:numId w:val="8"/>
        </w:numPr>
        <w:tabs>
          <w:tab w:val="left" w:pos="360"/>
        </w:tabs>
        <w:snapToGrid w:val="0"/>
        <w:spacing w:line="360" w:lineRule="auto"/>
        <w:ind w:left="357" w:hanging="357"/>
        <w:outlineLvl w:val="1"/>
        <w:rPr>
          <w:sz w:val="24"/>
          <w:highlight w:val="none"/>
        </w:rPr>
      </w:pPr>
      <w:bookmarkStart w:id="166" w:name="_Toc150509274"/>
      <w:bookmarkStart w:id="167" w:name="_Toc127161437"/>
      <w:bookmarkStart w:id="168" w:name="_Toc151193693"/>
      <w:bookmarkStart w:id="169" w:name="_Toc149720816"/>
      <w:bookmarkStart w:id="170" w:name="_Toc305158865"/>
      <w:bookmarkStart w:id="171" w:name="_Toc142311025"/>
      <w:bookmarkStart w:id="172" w:name="_Toc151193837"/>
      <w:bookmarkStart w:id="173" w:name="_Toc164608792"/>
      <w:bookmarkStart w:id="174" w:name="_Toc127151523"/>
      <w:bookmarkStart w:id="175" w:name="_Toc150774728"/>
      <w:bookmarkStart w:id="176" w:name="_Toc195842888"/>
      <w:bookmarkStart w:id="177" w:name="_Toc151193765"/>
      <w:bookmarkStart w:id="178" w:name="_Toc164229218"/>
      <w:bookmarkStart w:id="179" w:name="_Toc226309767"/>
      <w:bookmarkStart w:id="180" w:name="_Toc226965796"/>
      <w:bookmarkStart w:id="181" w:name="_Toc164608637"/>
      <w:bookmarkStart w:id="182" w:name="_Toc264969213"/>
      <w:bookmarkStart w:id="183" w:name="_Toc150480761"/>
      <w:bookmarkStart w:id="184" w:name="_Toc151193621"/>
      <w:bookmarkStart w:id="185" w:name="_Toc127151724"/>
      <w:bookmarkStart w:id="186" w:name="_Toc226965713"/>
      <w:bookmarkStart w:id="187" w:name="_Toc164229364"/>
      <w:bookmarkStart w:id="188" w:name="_Toc265228361"/>
      <w:bookmarkStart w:id="189" w:name="_Toc151190150"/>
      <w:bookmarkStart w:id="190" w:name="_Toc150774623"/>
      <w:bookmarkStart w:id="191" w:name="_Toc226337219"/>
      <w:bookmarkStart w:id="192" w:name="_Toc305158791"/>
      <w:bookmarkStart w:id="193" w:name="_Toc164351617"/>
      <w:bookmarkStart w:id="194" w:name="_Toc151193911"/>
      <w:bookmarkStart w:id="195" w:name="_Toc520356147"/>
      <w:r>
        <w:rPr>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highlight w:val="none"/>
        </w:rPr>
        <w:t>成</w:t>
      </w:r>
    </w:p>
    <w:p w14:paraId="5C5209D3">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24FD2EC">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5B5B777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406DD995">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1077E6F2">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ED0110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5F02A788">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4C39A9E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619ED9FD">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31019085">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z w:val="28"/>
          <w:highlight w:val="none"/>
        </w:rPr>
      </w:pPr>
      <w:bookmarkStart w:id="196" w:name="_Toc516367020"/>
      <w:bookmarkStart w:id="197" w:name="_Toc305158868"/>
      <w:bookmarkStart w:id="198" w:name="_Toc151193840"/>
      <w:bookmarkStart w:id="199" w:name="_Toc226965799"/>
      <w:bookmarkStart w:id="200" w:name="_Toc150774731"/>
      <w:bookmarkStart w:id="201" w:name="_Toc150480764"/>
      <w:bookmarkStart w:id="202" w:name="_Toc226337222"/>
      <w:bookmarkStart w:id="203" w:name="_Toc305158794"/>
      <w:bookmarkStart w:id="204" w:name="_Toc150509277"/>
      <w:bookmarkStart w:id="205" w:name="_Toc265228364"/>
      <w:bookmarkStart w:id="206" w:name="_Toc151190153"/>
      <w:bookmarkStart w:id="207" w:name="_Toc151193624"/>
      <w:bookmarkStart w:id="208" w:name="_Toc150774626"/>
      <w:bookmarkStart w:id="209" w:name="_Toc226309770"/>
      <w:bookmarkStart w:id="210" w:name="_Toc264969216"/>
      <w:bookmarkStart w:id="211" w:name="_Toc226965716"/>
      <w:bookmarkStart w:id="212" w:name="_Toc127151526"/>
      <w:bookmarkStart w:id="213" w:name="_Toc151193914"/>
      <w:bookmarkStart w:id="214" w:name="_Toc151193696"/>
      <w:bookmarkStart w:id="215" w:name="_Toc142311028"/>
      <w:bookmarkStart w:id="216" w:name="_Toc520356150"/>
      <w:bookmarkStart w:id="217" w:name="_Toc195842891"/>
      <w:bookmarkStart w:id="218" w:name="_Toc151193768"/>
    </w:p>
    <w:p w14:paraId="3EEDD8D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6"/>
      <w:r>
        <w:rPr>
          <w:rFonts w:ascii="Times New Roman" w:hAnsi="Times New Roman" w:eastAsia="宋体"/>
          <w:sz w:val="28"/>
          <w:highlight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5A4A179">
      <w:pPr>
        <w:numPr>
          <w:ilvl w:val="0"/>
          <w:numId w:val="8"/>
        </w:numPr>
        <w:tabs>
          <w:tab w:val="left" w:pos="360"/>
        </w:tabs>
        <w:snapToGrid w:val="0"/>
        <w:spacing w:line="360" w:lineRule="auto"/>
        <w:ind w:left="357" w:hanging="357"/>
        <w:outlineLvl w:val="1"/>
        <w:rPr>
          <w:sz w:val="24"/>
          <w:highlight w:val="none"/>
        </w:rPr>
      </w:pPr>
      <w:bookmarkStart w:id="219" w:name="_Toc226965717"/>
      <w:bookmarkStart w:id="220" w:name="_Toc150480765"/>
      <w:bookmarkStart w:id="221" w:name="_Toc151193697"/>
      <w:bookmarkStart w:id="222" w:name="_Toc264969217"/>
      <w:bookmarkStart w:id="223" w:name="_Toc151193625"/>
      <w:bookmarkStart w:id="224" w:name="_Toc150774732"/>
      <w:bookmarkStart w:id="225" w:name="_Toc164608641"/>
      <w:bookmarkStart w:id="226" w:name="_Toc149720820"/>
      <w:bookmarkStart w:id="227" w:name="_Toc305158795"/>
      <w:bookmarkStart w:id="228" w:name="_Toc127151527"/>
      <w:bookmarkStart w:id="229" w:name="_Toc151193915"/>
      <w:bookmarkStart w:id="230" w:name="_Toc164229368"/>
      <w:bookmarkStart w:id="231" w:name="_Toc516367021"/>
      <w:bookmarkStart w:id="232" w:name="_Toc127161441"/>
      <w:bookmarkStart w:id="233" w:name="_Toc151193841"/>
      <w:bookmarkStart w:id="234" w:name="_Toc226309771"/>
      <w:bookmarkStart w:id="235" w:name="_Toc164229222"/>
      <w:bookmarkStart w:id="236" w:name="_Toc226337223"/>
      <w:bookmarkStart w:id="237" w:name="_Toc127151728"/>
      <w:bookmarkStart w:id="238" w:name="_Toc520356151"/>
      <w:bookmarkStart w:id="239" w:name="_Toc142311029"/>
      <w:bookmarkStart w:id="240" w:name="_Toc265228365"/>
      <w:bookmarkStart w:id="241" w:name="_Toc151190154"/>
      <w:bookmarkStart w:id="242" w:name="_Toc164351621"/>
      <w:bookmarkStart w:id="243" w:name="_Toc150774627"/>
      <w:bookmarkStart w:id="244" w:name="_Toc195842892"/>
      <w:bookmarkStart w:id="245" w:name="_Toc226965800"/>
      <w:bookmarkStart w:id="246" w:name="_Toc305158869"/>
      <w:bookmarkStart w:id="247" w:name="_Toc151193769"/>
      <w:bookmarkStart w:id="248" w:name="_Toc164608796"/>
      <w:bookmarkStart w:id="249" w:name="_Toc150509278"/>
      <w:r>
        <w:rPr>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highlight w:val="none"/>
        </w:rPr>
        <w:t>及投标语言</w:t>
      </w:r>
    </w:p>
    <w:p w14:paraId="538A6EC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2ED8B7CE">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z w:val="24"/>
          <w:highlight w:val="none"/>
        </w:rPr>
      </w:pPr>
      <w:bookmarkStart w:id="250" w:name="_Ref467306676"/>
      <w:bookmarkStart w:id="251" w:name="_Toc516367022"/>
      <w:bookmarkStart w:id="252" w:name="_Ref467306195"/>
      <w:bookmarkStart w:id="253" w:name="_Toc142311030"/>
      <w:bookmarkStart w:id="254" w:name="_Toc520356152"/>
      <w:bookmarkStart w:id="255" w:name="_Toc164608642"/>
      <w:bookmarkStart w:id="256" w:name="_Toc127161442"/>
      <w:bookmarkStart w:id="257" w:name="_Toc164229369"/>
      <w:bookmarkStart w:id="258" w:name="_Toc150774733"/>
      <w:bookmarkStart w:id="259" w:name="_Toc150774628"/>
      <w:bookmarkStart w:id="260" w:name="_Toc195842893"/>
      <w:bookmarkStart w:id="261" w:name="_Toc151193770"/>
      <w:bookmarkStart w:id="262" w:name="_Toc150480766"/>
      <w:bookmarkStart w:id="263" w:name="_Toc151193626"/>
      <w:bookmarkStart w:id="264" w:name="_Toc151193698"/>
      <w:bookmarkStart w:id="265" w:name="_Toc127151528"/>
      <w:bookmarkStart w:id="266" w:name="_Toc151190155"/>
      <w:bookmarkStart w:id="267" w:name="_Toc151193916"/>
      <w:bookmarkStart w:id="268" w:name="_Toc305158796"/>
      <w:bookmarkStart w:id="269" w:name="_Toc226337224"/>
      <w:bookmarkStart w:id="270" w:name="_Toc149720821"/>
      <w:bookmarkStart w:id="271" w:name="_Toc164229223"/>
      <w:bookmarkStart w:id="272" w:name="_Toc164608797"/>
      <w:bookmarkStart w:id="273" w:name="_Toc226965801"/>
      <w:bookmarkStart w:id="274" w:name="_Toc265228366"/>
      <w:bookmarkStart w:id="275" w:name="_Toc127151729"/>
      <w:bookmarkStart w:id="276" w:name="_Toc164351622"/>
      <w:bookmarkStart w:id="277" w:name="_Toc305158870"/>
      <w:bookmarkStart w:id="278" w:name="_Toc226309772"/>
      <w:bookmarkStart w:id="279" w:name="_Toc151193842"/>
      <w:bookmarkStart w:id="280" w:name="_Toc264969218"/>
      <w:bookmarkStart w:id="281" w:name="_Toc150509279"/>
      <w:bookmarkStart w:id="282" w:name="_Toc226965718"/>
      <w:r>
        <w:rPr>
          <w:sz w:val="24"/>
          <w:highlight w:val="none"/>
        </w:rPr>
        <w:t>投标文件</w:t>
      </w:r>
      <w:bookmarkEnd w:id="250"/>
      <w:bookmarkEnd w:id="251"/>
      <w:bookmarkEnd w:id="252"/>
      <w:r>
        <w:rPr>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39D81A9">
      <w:pPr>
        <w:numPr>
          <w:ilvl w:val="1"/>
          <w:numId w:val="8"/>
        </w:numPr>
        <w:tabs>
          <w:tab w:val="left" w:pos="1080"/>
          <w:tab w:val="left" w:pos="2014"/>
        </w:tabs>
        <w:snapToGrid w:val="0"/>
        <w:spacing w:line="360" w:lineRule="auto"/>
        <w:ind w:left="1077" w:hanging="720"/>
        <w:rPr>
          <w:sz w:val="24"/>
          <w:highlight w:val="none"/>
        </w:rPr>
      </w:pPr>
      <w:bookmarkStart w:id="283"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3"/>
    </w:p>
    <w:p w14:paraId="4BEBBE2C">
      <w:pPr>
        <w:numPr>
          <w:ilvl w:val="0"/>
          <w:numId w:val="8"/>
        </w:numPr>
        <w:tabs>
          <w:tab w:val="left" w:pos="360"/>
        </w:tabs>
        <w:snapToGrid w:val="0"/>
        <w:spacing w:line="360" w:lineRule="auto"/>
        <w:ind w:left="357" w:hanging="357"/>
        <w:outlineLvl w:val="1"/>
        <w:rPr>
          <w:sz w:val="24"/>
          <w:highlight w:val="none"/>
        </w:rPr>
      </w:pPr>
      <w:bookmarkStart w:id="284" w:name="_Toc151193700"/>
      <w:bookmarkStart w:id="285" w:name="_Toc150480768"/>
      <w:bookmarkStart w:id="286" w:name="_Toc164229225"/>
      <w:bookmarkStart w:id="287" w:name="_Toc520356155"/>
      <w:bookmarkStart w:id="288" w:name="_Toc150774735"/>
      <w:bookmarkStart w:id="289" w:name="_Toc164229371"/>
      <w:bookmarkStart w:id="290" w:name="_Toc164608644"/>
      <w:bookmarkStart w:id="291" w:name="_Toc127151731"/>
      <w:bookmarkStart w:id="292" w:name="_Toc164351624"/>
      <w:bookmarkStart w:id="293" w:name="_Toc150774630"/>
      <w:bookmarkStart w:id="294" w:name="_Toc151193772"/>
      <w:bookmarkStart w:id="295" w:name="_Toc151190157"/>
      <w:bookmarkStart w:id="296" w:name="_Toc151193918"/>
      <w:bookmarkStart w:id="297" w:name="_Toc195842895"/>
      <w:bookmarkStart w:id="298" w:name="_Toc164608799"/>
      <w:bookmarkStart w:id="299" w:name="_Toc142311032"/>
      <w:bookmarkStart w:id="300" w:name="_Toc127151530"/>
      <w:bookmarkStart w:id="301" w:name="_Toc151193844"/>
      <w:bookmarkStart w:id="302" w:name="_Toc127161444"/>
      <w:bookmarkStart w:id="303" w:name="_Toc150509281"/>
      <w:bookmarkStart w:id="304" w:name="_Toc151193628"/>
      <w:bookmarkStart w:id="305" w:name="_Toc149720823"/>
      <w:r>
        <w:rPr>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F759089">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63740B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w:t>
      </w:r>
      <w:r>
        <w:rPr>
          <w:rFonts w:hint="eastAsia"/>
          <w:sz w:val="24"/>
          <w:highlight w:val="none"/>
          <w:lang w:eastAsia="zh-CN"/>
        </w:rPr>
        <w:t>投标人</w:t>
      </w:r>
      <w:r>
        <w:rPr>
          <w:sz w:val="24"/>
          <w:highlight w:val="none"/>
        </w:rPr>
        <w:t>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7294DA12">
      <w:pPr>
        <w:numPr>
          <w:ilvl w:val="0"/>
          <w:numId w:val="8"/>
        </w:numPr>
        <w:tabs>
          <w:tab w:val="left" w:pos="360"/>
        </w:tabs>
        <w:snapToGrid w:val="0"/>
        <w:spacing w:line="360" w:lineRule="auto"/>
        <w:ind w:left="357" w:hanging="357"/>
        <w:outlineLvl w:val="1"/>
        <w:rPr>
          <w:sz w:val="24"/>
          <w:highlight w:val="none"/>
        </w:rPr>
      </w:pPr>
      <w:bookmarkStart w:id="306" w:name="_Toc142311033"/>
      <w:bookmarkStart w:id="307" w:name="_Toc151190158"/>
      <w:bookmarkStart w:id="308" w:name="_Toc226965804"/>
      <w:bookmarkStart w:id="309" w:name="_Toc151193845"/>
      <w:bookmarkStart w:id="310" w:name="_Toc305158799"/>
      <w:bookmarkStart w:id="311" w:name="_Toc149720824"/>
      <w:bookmarkStart w:id="312" w:name="_Ref467306513"/>
      <w:bookmarkStart w:id="313" w:name="_Toc226337227"/>
      <w:bookmarkStart w:id="314" w:name="_Toc127161445"/>
      <w:bookmarkStart w:id="315" w:name="_Toc520356156"/>
      <w:bookmarkStart w:id="316" w:name="_Toc164608645"/>
      <w:bookmarkStart w:id="317" w:name="_Toc150480769"/>
      <w:bookmarkStart w:id="318" w:name="_Toc305158873"/>
      <w:bookmarkStart w:id="319" w:name="_Toc150774736"/>
      <w:bookmarkStart w:id="320" w:name="_Toc164229226"/>
      <w:bookmarkStart w:id="321" w:name="_Toc151193773"/>
      <w:bookmarkStart w:id="322" w:name="_Toc264969221"/>
      <w:bookmarkStart w:id="323" w:name="_Toc164608800"/>
      <w:bookmarkStart w:id="324" w:name="_Toc265228369"/>
      <w:bookmarkStart w:id="325" w:name="_Toc151193701"/>
      <w:bookmarkStart w:id="326" w:name="_Toc164351625"/>
      <w:bookmarkStart w:id="327" w:name="_Toc151193629"/>
      <w:bookmarkStart w:id="328" w:name="_Toc151193919"/>
      <w:bookmarkStart w:id="329" w:name="_Toc226965721"/>
      <w:bookmarkStart w:id="330" w:name="_Toc164229372"/>
      <w:bookmarkStart w:id="331" w:name="_Toc127151732"/>
      <w:bookmarkStart w:id="332" w:name="_Toc195842896"/>
      <w:bookmarkStart w:id="333" w:name="_Toc127151531"/>
      <w:bookmarkStart w:id="334" w:name="_Toc150509282"/>
      <w:bookmarkStart w:id="335" w:name="_Toc226309775"/>
      <w:bookmarkStart w:id="336" w:name="_Toc150774631"/>
      <w:r>
        <w:rPr>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3F5BEAF">
      <w:pPr>
        <w:numPr>
          <w:ilvl w:val="1"/>
          <w:numId w:val="8"/>
        </w:numPr>
        <w:tabs>
          <w:tab w:val="left" w:pos="1080"/>
          <w:tab w:val="left" w:pos="2014"/>
        </w:tabs>
        <w:snapToGrid w:val="0"/>
        <w:spacing w:line="360" w:lineRule="auto"/>
        <w:ind w:left="1077" w:hanging="720"/>
        <w:rPr>
          <w:sz w:val="24"/>
          <w:highlight w:val="none"/>
        </w:rPr>
      </w:pPr>
      <w:bookmarkStart w:id="337" w:name="_Ref467306302"/>
      <w:r>
        <w:rPr>
          <w:sz w:val="24"/>
          <w:highlight w:val="none"/>
        </w:rPr>
        <w:t>投标人应按《投标人须知资料表》中规定的金额及要求交纳投标保证金</w:t>
      </w:r>
      <w:bookmarkEnd w:id="337"/>
      <w:r>
        <w:rPr>
          <w:sz w:val="24"/>
          <w:highlight w:val="none"/>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8"/>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1BE9EE47">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285242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978DBE9">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3C1BA460">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BACBD52">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20E83126">
      <w:pPr>
        <w:numPr>
          <w:ilvl w:val="2"/>
          <w:numId w:val="8"/>
        </w:numPr>
        <w:snapToGrid w:val="0"/>
        <w:spacing w:line="360" w:lineRule="auto"/>
        <w:rPr>
          <w:sz w:val="24"/>
          <w:highlight w:val="none"/>
        </w:rPr>
      </w:pPr>
      <w:r>
        <w:rPr>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0DCDA1D4">
      <w:pPr>
        <w:numPr>
          <w:ilvl w:val="0"/>
          <w:numId w:val="8"/>
        </w:numPr>
        <w:tabs>
          <w:tab w:val="left" w:pos="360"/>
        </w:tabs>
        <w:snapToGrid w:val="0"/>
        <w:spacing w:line="360" w:lineRule="auto"/>
        <w:ind w:left="357" w:hanging="357"/>
        <w:outlineLvl w:val="1"/>
        <w:rPr>
          <w:sz w:val="24"/>
          <w:highlight w:val="none"/>
        </w:rPr>
      </w:pPr>
      <w:bookmarkStart w:id="339" w:name="_Toc164608801"/>
      <w:bookmarkStart w:id="340" w:name="_Toc151193774"/>
      <w:bookmarkStart w:id="341" w:name="_Toc226337228"/>
      <w:bookmarkStart w:id="342" w:name="_Toc127151733"/>
      <w:bookmarkStart w:id="343" w:name="_Toc151193702"/>
      <w:bookmarkStart w:id="344" w:name="_Toc164229373"/>
      <w:bookmarkStart w:id="345" w:name="_Toc520356157"/>
      <w:bookmarkStart w:id="346" w:name="_Toc265228370"/>
      <w:bookmarkStart w:id="347" w:name="_Toc195842897"/>
      <w:bookmarkStart w:id="348" w:name="_Toc151193630"/>
      <w:bookmarkStart w:id="349" w:name="_Toc150774737"/>
      <w:bookmarkStart w:id="350" w:name="_Toc127151532"/>
      <w:bookmarkStart w:id="351" w:name="_Toc127161446"/>
      <w:bookmarkStart w:id="352" w:name="_Toc226309776"/>
      <w:bookmarkStart w:id="353" w:name="_Toc142311034"/>
      <w:bookmarkStart w:id="354" w:name="_Toc164351626"/>
      <w:bookmarkStart w:id="355" w:name="_Toc151190159"/>
      <w:bookmarkStart w:id="356" w:name="_Toc149720825"/>
      <w:bookmarkStart w:id="357" w:name="_Toc305158874"/>
      <w:bookmarkStart w:id="358" w:name="_Toc226965805"/>
      <w:bookmarkStart w:id="359" w:name="_Toc150509283"/>
      <w:bookmarkStart w:id="360" w:name="_Toc226965722"/>
      <w:bookmarkStart w:id="361" w:name="_Toc264969222"/>
      <w:bookmarkStart w:id="362" w:name="_Toc150480770"/>
      <w:bookmarkStart w:id="363" w:name="_Toc150774632"/>
      <w:bookmarkStart w:id="364" w:name="_Toc164229227"/>
      <w:bookmarkStart w:id="365" w:name="_Toc151193846"/>
      <w:bookmarkStart w:id="366" w:name="_Toc164608646"/>
      <w:bookmarkStart w:id="367" w:name="_Toc151193920"/>
      <w:bookmarkStart w:id="368" w:name="_Toc305158800"/>
      <w:r>
        <w:rPr>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4C5EB01">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2C006A1D">
      <w:pPr>
        <w:numPr>
          <w:ilvl w:val="0"/>
          <w:numId w:val="8"/>
        </w:numPr>
        <w:tabs>
          <w:tab w:val="left" w:pos="360"/>
        </w:tabs>
        <w:snapToGrid w:val="0"/>
        <w:spacing w:line="360" w:lineRule="auto"/>
        <w:ind w:left="357" w:hanging="357"/>
        <w:outlineLvl w:val="1"/>
        <w:rPr>
          <w:sz w:val="24"/>
          <w:highlight w:val="none"/>
        </w:rPr>
      </w:pPr>
      <w:bookmarkStart w:id="369" w:name="_Toc264969223"/>
      <w:bookmarkStart w:id="370" w:name="_Toc305158801"/>
      <w:bookmarkStart w:id="371" w:name="_Toc151193631"/>
      <w:bookmarkStart w:id="372" w:name="_Toc151190160"/>
      <w:bookmarkStart w:id="373" w:name="_Toc151193921"/>
      <w:bookmarkStart w:id="374" w:name="_Toc226965806"/>
      <w:bookmarkStart w:id="375" w:name="_Toc127161447"/>
      <w:bookmarkStart w:id="376" w:name="_Toc127151734"/>
      <w:bookmarkStart w:id="377" w:name="_Toc226309777"/>
      <w:bookmarkStart w:id="378" w:name="_Toc164608647"/>
      <w:bookmarkStart w:id="379" w:name="_Toc265228371"/>
      <w:bookmarkStart w:id="380" w:name="_Toc226337229"/>
      <w:bookmarkStart w:id="381" w:name="_Toc164229374"/>
      <w:bookmarkStart w:id="382" w:name="_Toc127151533"/>
      <w:bookmarkStart w:id="383" w:name="_Toc149720826"/>
      <w:bookmarkStart w:id="384" w:name="_Toc151193703"/>
      <w:bookmarkStart w:id="385" w:name="_Toc164351627"/>
      <w:bookmarkStart w:id="386" w:name="_Toc150774633"/>
      <w:bookmarkStart w:id="387" w:name="_Toc164608802"/>
      <w:bookmarkStart w:id="388" w:name="_Toc195842898"/>
      <w:bookmarkStart w:id="389" w:name="_Toc150480771"/>
      <w:bookmarkStart w:id="390" w:name="_Toc305158875"/>
      <w:bookmarkStart w:id="391" w:name="_Toc150774738"/>
      <w:bookmarkStart w:id="392" w:name="_Toc151193847"/>
      <w:bookmarkStart w:id="393" w:name="_Toc520356158"/>
      <w:bookmarkStart w:id="394" w:name="_Toc164229228"/>
      <w:bookmarkStart w:id="395" w:name="_Toc151193775"/>
      <w:bookmarkStart w:id="396" w:name="_Toc142311035"/>
      <w:bookmarkStart w:id="397" w:name="_Toc150509284"/>
      <w:bookmarkStart w:id="398" w:name="_Toc226965723"/>
      <w:r>
        <w:rPr>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highlight w:val="none"/>
        </w:rPr>
        <w:t>、盖章</w:t>
      </w:r>
    </w:p>
    <w:p w14:paraId="17372CC9">
      <w:pPr>
        <w:numPr>
          <w:ilvl w:val="1"/>
          <w:numId w:val="8"/>
        </w:numPr>
        <w:tabs>
          <w:tab w:val="left" w:pos="1080"/>
          <w:tab w:val="left" w:pos="2014"/>
        </w:tabs>
        <w:snapToGrid w:val="0"/>
        <w:spacing w:line="360" w:lineRule="auto"/>
        <w:ind w:left="1077" w:hanging="720"/>
        <w:rPr>
          <w:sz w:val="24"/>
          <w:highlight w:val="none"/>
        </w:rPr>
      </w:pPr>
      <w:bookmarkStart w:id="399" w:name="_Toc264969224"/>
      <w:bookmarkStart w:id="400" w:name="_Toc520356159"/>
      <w:bookmarkStart w:id="401" w:name="_Toc226965807"/>
      <w:bookmarkStart w:id="402" w:name="_Toc151193848"/>
      <w:bookmarkStart w:id="403" w:name="_Toc150480772"/>
      <w:bookmarkStart w:id="404" w:name="_Toc127151534"/>
      <w:bookmarkStart w:id="405" w:name="_Toc265228372"/>
      <w:bookmarkStart w:id="406" w:name="_Toc151193776"/>
      <w:bookmarkStart w:id="407" w:name="_Toc151190161"/>
      <w:bookmarkStart w:id="408" w:name="_Toc151193632"/>
      <w:bookmarkStart w:id="409" w:name="_Toc151193704"/>
      <w:bookmarkStart w:id="410" w:name="_Toc150509285"/>
      <w:bookmarkStart w:id="411" w:name="_Toc305158876"/>
      <w:bookmarkStart w:id="412" w:name="_Toc226337230"/>
      <w:bookmarkStart w:id="413" w:name="_Toc195842899"/>
      <w:bookmarkStart w:id="414" w:name="_Toc226309778"/>
      <w:bookmarkStart w:id="415" w:name="_Toc142311036"/>
      <w:bookmarkStart w:id="416" w:name="_Toc150774739"/>
      <w:bookmarkStart w:id="417" w:name="_Toc305158802"/>
      <w:bookmarkStart w:id="418" w:name="_Toc151193922"/>
      <w:bookmarkStart w:id="419" w:name="_Toc226965724"/>
      <w:bookmarkStart w:id="420" w:name="_Toc150774634"/>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494030A4">
      <w:pPr>
        <w:tabs>
          <w:tab w:val="left" w:pos="900"/>
          <w:tab w:val="left" w:pos="1080"/>
        </w:tabs>
        <w:snapToGrid w:val="0"/>
        <w:spacing w:line="360" w:lineRule="auto"/>
        <w:ind w:left="357"/>
        <w:rPr>
          <w:highlight w:val="none"/>
        </w:rPr>
      </w:pPr>
    </w:p>
    <w:p w14:paraId="3E96E8A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E685025">
      <w:pPr>
        <w:numPr>
          <w:ilvl w:val="0"/>
          <w:numId w:val="8"/>
        </w:numPr>
        <w:tabs>
          <w:tab w:val="left" w:pos="360"/>
        </w:tabs>
        <w:snapToGrid w:val="0"/>
        <w:spacing w:line="360" w:lineRule="auto"/>
        <w:ind w:left="357" w:hanging="357"/>
        <w:outlineLvl w:val="1"/>
        <w:rPr>
          <w:sz w:val="24"/>
          <w:highlight w:val="none"/>
        </w:rPr>
      </w:pPr>
      <w:bookmarkStart w:id="421" w:name="_Toc164608649"/>
      <w:bookmarkStart w:id="422" w:name="_Toc164229376"/>
      <w:bookmarkStart w:id="423" w:name="_Toc226309779"/>
      <w:bookmarkStart w:id="424" w:name="_Toc264969225"/>
      <w:bookmarkStart w:id="425" w:name="_Toc520356160"/>
      <w:bookmarkStart w:id="426" w:name="_Toc127151736"/>
      <w:bookmarkStart w:id="427" w:name="_Toc226965808"/>
      <w:bookmarkStart w:id="428" w:name="_Toc151190162"/>
      <w:bookmarkStart w:id="429" w:name="_Toc149720828"/>
      <w:bookmarkStart w:id="430" w:name="_Toc151193923"/>
      <w:bookmarkStart w:id="431" w:name="_Toc195842900"/>
      <w:bookmarkStart w:id="432" w:name="_Toc150774635"/>
      <w:bookmarkStart w:id="433" w:name="_Toc151193705"/>
      <w:bookmarkStart w:id="434" w:name="_Toc226337231"/>
      <w:bookmarkStart w:id="435" w:name="_Toc164229230"/>
      <w:bookmarkStart w:id="436" w:name="_Toc226965725"/>
      <w:bookmarkStart w:id="437" w:name="_Toc150774740"/>
      <w:bookmarkStart w:id="438" w:name="_Toc150480773"/>
      <w:bookmarkStart w:id="439" w:name="_Toc127151535"/>
      <w:bookmarkStart w:id="440" w:name="_Toc142311037"/>
      <w:bookmarkStart w:id="441" w:name="_Toc305158877"/>
      <w:bookmarkStart w:id="442" w:name="_Toc265228373"/>
      <w:bookmarkStart w:id="443" w:name="_Toc150509286"/>
      <w:bookmarkStart w:id="444" w:name="_Toc151193777"/>
      <w:bookmarkStart w:id="445" w:name="_Toc151193849"/>
      <w:bookmarkStart w:id="446" w:name="_Toc151193633"/>
      <w:bookmarkStart w:id="447" w:name="_Toc305158803"/>
      <w:bookmarkStart w:id="448" w:name="_Toc164608804"/>
      <w:bookmarkStart w:id="449" w:name="_Toc127161449"/>
      <w:bookmarkStart w:id="450" w:name="_Toc164351629"/>
      <w:r>
        <w:rPr>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highlight w:val="none"/>
        </w:rPr>
        <w:t>提交</w:t>
      </w:r>
    </w:p>
    <w:p w14:paraId="37CD2AFC">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w:t>
      </w:r>
      <w:r>
        <w:rPr>
          <w:rFonts w:hint="eastAsia"/>
          <w:sz w:val="24"/>
          <w:highlight w:val="none"/>
          <w:lang w:eastAsia="zh-CN"/>
        </w:rPr>
        <w:t>投标人</w:t>
      </w:r>
      <w:r>
        <w:rPr>
          <w:sz w:val="24"/>
          <w:highlight w:val="none"/>
        </w:rPr>
        <w:t>操作手册要求编制、生成并提交电子投标文件。</w:t>
      </w:r>
    </w:p>
    <w:p w14:paraId="755E513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z w:val="24"/>
          <w:highlight w:val="none"/>
        </w:rPr>
      </w:pPr>
      <w:bookmarkStart w:id="451" w:name="_Toc150774636"/>
      <w:bookmarkStart w:id="452" w:name="_Toc226965809"/>
      <w:bookmarkStart w:id="453" w:name="_Toc127151737"/>
      <w:bookmarkStart w:id="454" w:name="_Toc164229377"/>
      <w:bookmarkStart w:id="455" w:name="_Toc151193634"/>
      <w:bookmarkStart w:id="456" w:name="_Toc142311038"/>
      <w:bookmarkStart w:id="457" w:name="_Toc151193778"/>
      <w:bookmarkStart w:id="458" w:name="_Toc164608805"/>
      <w:bookmarkStart w:id="459" w:name="_Toc264969226"/>
      <w:bookmarkStart w:id="460" w:name="_Toc226337232"/>
      <w:bookmarkStart w:id="461" w:name="_Toc149720829"/>
      <w:bookmarkStart w:id="462" w:name="_Toc151190163"/>
      <w:bookmarkStart w:id="463" w:name="_Toc127151536"/>
      <w:bookmarkStart w:id="464" w:name="_Toc151193924"/>
      <w:bookmarkStart w:id="465" w:name="_Toc150774741"/>
      <w:bookmarkStart w:id="466" w:name="_Toc305158878"/>
      <w:bookmarkStart w:id="467" w:name="_Toc305158804"/>
      <w:bookmarkStart w:id="468" w:name="_Toc151193706"/>
      <w:bookmarkStart w:id="469" w:name="_Toc226965726"/>
      <w:bookmarkStart w:id="470" w:name="_Toc520356161"/>
      <w:bookmarkStart w:id="471" w:name="_Toc226309780"/>
      <w:bookmarkStart w:id="472" w:name="_Toc164351630"/>
      <w:bookmarkStart w:id="473" w:name="_Toc150480774"/>
      <w:bookmarkStart w:id="474" w:name="_Toc164608650"/>
      <w:bookmarkStart w:id="475" w:name="_Toc151193850"/>
      <w:bookmarkStart w:id="476" w:name="_Toc195842901"/>
      <w:bookmarkStart w:id="477" w:name="_Toc265228374"/>
      <w:bookmarkStart w:id="478" w:name="_Toc164229231"/>
      <w:bookmarkStart w:id="479" w:name="_Toc127161450"/>
      <w:bookmarkStart w:id="480" w:name="_Toc150509287"/>
      <w:r>
        <w:rPr>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highlight w:val="none"/>
        </w:rPr>
        <w:t>时间</w:t>
      </w:r>
    </w:p>
    <w:p w14:paraId="62228A4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z w:val="24"/>
          <w:highlight w:val="none"/>
        </w:rPr>
      </w:pPr>
      <w:bookmarkStart w:id="481" w:name="_Toc226309781"/>
      <w:bookmarkStart w:id="482" w:name="_Toc150774637"/>
      <w:bookmarkStart w:id="483" w:name="_Toc164229378"/>
      <w:bookmarkStart w:id="484" w:name="_Toc164608806"/>
      <w:bookmarkStart w:id="485" w:name="_Toc264969227"/>
      <w:bookmarkStart w:id="486" w:name="_Toc142311039"/>
      <w:bookmarkStart w:id="487" w:name="_Toc520356162"/>
      <w:bookmarkStart w:id="488" w:name="_Toc151193925"/>
      <w:bookmarkStart w:id="489" w:name="_Toc164608651"/>
      <w:bookmarkStart w:id="490" w:name="_Toc226965810"/>
      <w:bookmarkStart w:id="491" w:name="_Toc151193635"/>
      <w:bookmarkStart w:id="492" w:name="_Toc150480775"/>
      <w:bookmarkStart w:id="493" w:name="_Toc164351631"/>
      <w:bookmarkStart w:id="494" w:name="_Toc151193851"/>
      <w:bookmarkStart w:id="495" w:name="_Toc164229232"/>
      <w:bookmarkStart w:id="496" w:name="_Toc151193779"/>
      <w:bookmarkStart w:id="497" w:name="_Toc151193707"/>
      <w:bookmarkStart w:id="498" w:name="_Toc127151537"/>
      <w:bookmarkStart w:id="499" w:name="_Toc151190164"/>
      <w:bookmarkStart w:id="500" w:name="_Toc226965727"/>
      <w:bookmarkStart w:id="501" w:name="_Toc127151738"/>
      <w:bookmarkStart w:id="502" w:name="_Toc149720830"/>
      <w:bookmarkStart w:id="503" w:name="_Toc150509288"/>
      <w:bookmarkStart w:id="504" w:name="_Toc150774742"/>
      <w:bookmarkStart w:id="505" w:name="_Toc305158805"/>
      <w:bookmarkStart w:id="506" w:name="_Toc195842902"/>
      <w:bookmarkStart w:id="507" w:name="_Toc127161451"/>
      <w:bookmarkStart w:id="508" w:name="_Toc305158879"/>
      <w:bookmarkStart w:id="509" w:name="_Toc265228375"/>
      <w:bookmarkStart w:id="510" w:name="_Toc226337233"/>
      <w:r>
        <w:rPr>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20691C">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75E8077">
      <w:pPr>
        <w:spacing w:line="360" w:lineRule="auto"/>
        <w:rPr>
          <w:sz w:val="24"/>
          <w:highlight w:val="none"/>
        </w:rPr>
      </w:pPr>
    </w:p>
    <w:p w14:paraId="5F734B04">
      <w:pPr>
        <w:pStyle w:val="3"/>
        <w:spacing w:before="0" w:line="360" w:lineRule="auto"/>
        <w:rPr>
          <w:rFonts w:ascii="Times New Roman" w:hAnsi="Times New Roman" w:eastAsia="宋体"/>
          <w:sz w:val="28"/>
          <w:highlight w:val="none"/>
        </w:rPr>
      </w:pPr>
      <w:bookmarkStart w:id="511" w:name="_Toc151190165"/>
      <w:bookmarkStart w:id="512" w:name="_Toc226965811"/>
      <w:bookmarkStart w:id="513" w:name="_Toc264969228"/>
      <w:bookmarkStart w:id="514" w:name="_Toc150480776"/>
      <w:bookmarkStart w:id="515" w:name="_Toc265228376"/>
      <w:bookmarkStart w:id="516" w:name="_Toc150509289"/>
      <w:bookmarkStart w:id="517" w:name="_Toc142311040"/>
      <w:bookmarkStart w:id="518" w:name="_Toc195842903"/>
      <w:bookmarkStart w:id="519" w:name="_Toc151193636"/>
      <w:bookmarkStart w:id="520" w:name="_Toc305158880"/>
      <w:bookmarkStart w:id="521" w:name="_Toc150774638"/>
      <w:bookmarkStart w:id="522" w:name="_Toc127151538"/>
      <w:bookmarkStart w:id="523" w:name="_Toc305158806"/>
      <w:bookmarkStart w:id="524" w:name="_Toc226337234"/>
      <w:bookmarkStart w:id="525" w:name="_Toc151193780"/>
      <w:bookmarkStart w:id="526" w:name="_Toc226309782"/>
      <w:bookmarkStart w:id="527" w:name="_Toc151193926"/>
      <w:bookmarkStart w:id="528" w:name="_Toc151193852"/>
      <w:bookmarkStart w:id="529" w:name="_Toc151193708"/>
      <w:bookmarkStart w:id="530" w:name="_Toc226965728"/>
      <w:bookmarkStart w:id="531" w:name="_Toc150774743"/>
      <w:bookmarkStart w:id="532" w:name="_Toc520356163"/>
      <w:r>
        <w:rPr>
          <w:rFonts w:ascii="Times New Roman" w:hAnsi="Times New Roman" w:eastAsia="宋体"/>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511C6F8">
      <w:pPr>
        <w:numPr>
          <w:ilvl w:val="0"/>
          <w:numId w:val="8"/>
        </w:numPr>
        <w:tabs>
          <w:tab w:val="left" w:pos="360"/>
        </w:tabs>
        <w:snapToGrid w:val="0"/>
        <w:spacing w:line="360" w:lineRule="auto"/>
        <w:ind w:left="357" w:hanging="357"/>
        <w:outlineLvl w:val="1"/>
        <w:rPr>
          <w:sz w:val="24"/>
          <w:highlight w:val="none"/>
        </w:rPr>
      </w:pPr>
      <w:bookmarkStart w:id="533" w:name="_Toc305158881"/>
      <w:bookmarkStart w:id="534" w:name="_Toc151190166"/>
      <w:bookmarkStart w:id="535" w:name="_Toc150774639"/>
      <w:bookmarkStart w:id="536" w:name="_Toc164351633"/>
      <w:bookmarkStart w:id="537" w:name="_Toc226965729"/>
      <w:bookmarkStart w:id="538" w:name="_Toc127151740"/>
      <w:bookmarkStart w:id="539" w:name="_Toc151193781"/>
      <w:bookmarkStart w:id="540" w:name="_Toc150509290"/>
      <w:bookmarkStart w:id="541" w:name="_Toc127151539"/>
      <w:bookmarkStart w:id="542" w:name="_Toc226309783"/>
      <w:bookmarkStart w:id="543" w:name="_Toc265228377"/>
      <w:bookmarkStart w:id="544" w:name="_Toc150774744"/>
      <w:bookmarkStart w:id="545" w:name="_Toc520356164"/>
      <w:bookmarkStart w:id="546" w:name="_Toc151193927"/>
      <w:bookmarkStart w:id="547" w:name="_Toc151193853"/>
      <w:bookmarkStart w:id="548" w:name="_Toc195842904"/>
      <w:bookmarkStart w:id="549" w:name="_Toc305158807"/>
      <w:bookmarkStart w:id="550" w:name="_Toc142311041"/>
      <w:bookmarkStart w:id="551" w:name="_Toc149720832"/>
      <w:bookmarkStart w:id="552" w:name="_Toc151193637"/>
      <w:bookmarkStart w:id="553" w:name="_Toc151193709"/>
      <w:bookmarkStart w:id="554" w:name="_Toc226337235"/>
      <w:bookmarkStart w:id="555" w:name="_Toc164608808"/>
      <w:bookmarkStart w:id="556" w:name="_Toc164608653"/>
      <w:bookmarkStart w:id="557" w:name="_Toc264969229"/>
      <w:bookmarkStart w:id="558" w:name="_Toc164229380"/>
      <w:bookmarkStart w:id="559" w:name="_Toc164229234"/>
      <w:bookmarkStart w:id="560" w:name="_Toc127161453"/>
      <w:bookmarkStart w:id="561" w:name="_Toc150480777"/>
      <w:bookmarkStart w:id="562" w:name="_Toc226965812"/>
      <w:r>
        <w:rPr>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60B1539">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3" w:name="_Hlk167284562"/>
      <w:r>
        <w:rPr>
          <w:sz w:val="24"/>
          <w:highlight w:val="none"/>
        </w:rPr>
        <w:t>《投标人须知资料表》</w:t>
      </w:r>
      <w:bookmarkEnd w:id="563"/>
      <w:r>
        <w:rPr>
          <w:sz w:val="24"/>
          <w:highlight w:val="none"/>
        </w:rPr>
        <w:t>规定的时间内对投标文件进行解密，因非系统原因导致的解密失败，视为</w:t>
      </w:r>
      <w:r>
        <w:rPr>
          <w:b/>
          <w:sz w:val="24"/>
          <w:highlight w:val="none"/>
        </w:rPr>
        <w:t>投标无效</w:t>
      </w:r>
      <w:r>
        <w:rPr>
          <w:sz w:val="24"/>
          <w:highlight w:val="none"/>
        </w:rPr>
        <w:t>。</w:t>
      </w:r>
    </w:p>
    <w:p w14:paraId="462D4698">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4" w:name="_Toc520356165"/>
      <w:r>
        <w:rPr>
          <w:sz w:val="24"/>
          <w:highlight w:val="none"/>
        </w:rPr>
        <w:t>。</w:t>
      </w:r>
      <w:bookmarkStart w:id="565" w:name="_Hlk143533942"/>
      <w:r>
        <w:rPr>
          <w:sz w:val="24"/>
          <w:highlight w:val="none"/>
        </w:rPr>
        <w:t>投标人未在规定时间内提出疑义或确认一览表的，视同认可开标结果。</w:t>
      </w:r>
      <w:bookmarkEnd w:id="565"/>
    </w:p>
    <w:p w14:paraId="0A73395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5ECE1CA4">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728D4FC9">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4"/>
    <w:p w14:paraId="42251EAA">
      <w:pPr>
        <w:numPr>
          <w:ilvl w:val="0"/>
          <w:numId w:val="8"/>
        </w:numPr>
        <w:tabs>
          <w:tab w:val="left" w:pos="360"/>
        </w:tabs>
        <w:snapToGrid w:val="0"/>
        <w:spacing w:line="360" w:lineRule="auto"/>
        <w:ind w:left="357" w:hanging="357"/>
        <w:outlineLvl w:val="1"/>
        <w:rPr>
          <w:sz w:val="24"/>
          <w:highlight w:val="none"/>
        </w:rPr>
      </w:pPr>
      <w:bookmarkStart w:id="566" w:name="_Toc142311042"/>
      <w:bookmarkStart w:id="567" w:name="_Toc305158808"/>
      <w:bookmarkStart w:id="568" w:name="_Toc164608809"/>
      <w:bookmarkStart w:id="569" w:name="_Toc151190167"/>
      <w:bookmarkStart w:id="570" w:name="_Toc226337236"/>
      <w:bookmarkStart w:id="571" w:name="_Toc195842905"/>
      <w:bookmarkStart w:id="572" w:name="_Toc226965730"/>
      <w:bookmarkStart w:id="573" w:name="_Toc127161454"/>
      <w:bookmarkStart w:id="574" w:name="_Toc150774640"/>
      <w:bookmarkStart w:id="575" w:name="_Toc164229235"/>
      <w:bookmarkStart w:id="576" w:name="_Toc226965813"/>
      <w:bookmarkStart w:id="577" w:name="_Toc164229381"/>
      <w:bookmarkStart w:id="578" w:name="_Toc164351634"/>
      <w:bookmarkStart w:id="579" w:name="_Toc151193782"/>
      <w:bookmarkStart w:id="580" w:name="_Toc151193928"/>
      <w:bookmarkStart w:id="581" w:name="_Toc151193638"/>
      <w:bookmarkStart w:id="582" w:name="_Toc226309784"/>
      <w:bookmarkStart w:id="583" w:name="_Toc150774745"/>
      <w:bookmarkStart w:id="584" w:name="_Toc264969230"/>
      <w:bookmarkStart w:id="585" w:name="_Toc127151741"/>
      <w:bookmarkStart w:id="586" w:name="_Toc265228378"/>
      <w:bookmarkStart w:id="587" w:name="_Toc150509291"/>
      <w:bookmarkStart w:id="588" w:name="_Toc149720833"/>
      <w:bookmarkStart w:id="589" w:name="_Toc151193854"/>
      <w:bookmarkStart w:id="590" w:name="_Toc151193710"/>
      <w:bookmarkStart w:id="591" w:name="_Toc150480778"/>
      <w:bookmarkStart w:id="592" w:name="_Toc127151540"/>
      <w:bookmarkStart w:id="593" w:name="_Toc164608654"/>
      <w:bookmarkStart w:id="594" w:name="_Toc305158882"/>
      <w:r>
        <w:rPr>
          <w:sz w:val="24"/>
          <w:highlight w:val="none"/>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5163F38">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5" w:name="_Toc520356166"/>
    </w:p>
    <w:p w14:paraId="55C4445B">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0D7FA5AF">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2E98EA7E">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5C77A6D">
      <w:pPr>
        <w:tabs>
          <w:tab w:val="left" w:pos="360"/>
          <w:tab w:val="left" w:pos="1080"/>
        </w:tabs>
        <w:snapToGrid w:val="0"/>
        <w:spacing w:line="360" w:lineRule="auto"/>
        <w:ind w:left="1080"/>
        <w:rPr>
          <w:sz w:val="24"/>
          <w:highlight w:val="none"/>
        </w:rPr>
      </w:pPr>
    </w:p>
    <w:p w14:paraId="4B551F06">
      <w:pPr>
        <w:pStyle w:val="3"/>
        <w:spacing w:before="0" w:line="360" w:lineRule="auto"/>
        <w:rPr>
          <w:rFonts w:ascii="Times New Roman" w:hAnsi="Times New Roman" w:eastAsia="宋体"/>
          <w:sz w:val="28"/>
          <w:highlight w:val="none"/>
        </w:rPr>
      </w:pPr>
      <w:bookmarkStart w:id="597" w:name="_Toc150774645"/>
      <w:bookmarkStart w:id="598" w:name="_Toc226337241"/>
      <w:bookmarkStart w:id="599" w:name="_Toc151193787"/>
      <w:bookmarkStart w:id="600" w:name="_Toc150774750"/>
      <w:bookmarkStart w:id="601" w:name="_Toc195842910"/>
      <w:bookmarkStart w:id="602" w:name="_Toc305158813"/>
      <w:bookmarkStart w:id="603" w:name="_Toc127151545"/>
      <w:bookmarkStart w:id="604" w:name="_Toc265228383"/>
      <w:bookmarkStart w:id="605" w:name="_Toc151190172"/>
      <w:bookmarkStart w:id="606" w:name="_Toc264969235"/>
      <w:bookmarkStart w:id="607" w:name="_Toc142311047"/>
      <w:bookmarkStart w:id="608" w:name="_Toc226965735"/>
      <w:bookmarkStart w:id="609" w:name="_Toc151193715"/>
      <w:bookmarkStart w:id="610" w:name="_Toc151193643"/>
      <w:bookmarkStart w:id="611" w:name="_Toc150509296"/>
      <w:bookmarkStart w:id="612" w:name="_Toc151193859"/>
      <w:bookmarkStart w:id="613" w:name="_Toc226965818"/>
      <w:bookmarkStart w:id="614" w:name="_Toc305158887"/>
      <w:bookmarkStart w:id="615" w:name="_Toc226309789"/>
      <w:bookmarkStart w:id="616" w:name="_Toc151193933"/>
      <w:bookmarkStart w:id="617" w:name="_Toc150480783"/>
      <w:r>
        <w:rPr>
          <w:rFonts w:ascii="Times New Roman" w:hAnsi="Times New Roman" w:eastAsia="宋体"/>
          <w:sz w:val="28"/>
          <w:highlight w:val="none"/>
        </w:rPr>
        <w:t xml:space="preserve">六   </w:t>
      </w:r>
      <w:bookmarkEnd w:id="596"/>
      <w:r>
        <w:rPr>
          <w:rFonts w:ascii="Times New Roman" w:hAnsi="Times New Roman" w:eastAsia="宋体"/>
          <w:sz w:val="28"/>
          <w:highlight w:val="none"/>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1193717"/>
      <w:bookmarkStart w:id="619" w:name="_Toc164351641"/>
      <w:bookmarkStart w:id="620" w:name="_Toc264969237"/>
      <w:bookmarkStart w:id="621" w:name="_Toc265228385"/>
      <w:bookmarkStart w:id="622" w:name="_Toc150774752"/>
      <w:bookmarkStart w:id="623" w:name="_Toc164608816"/>
      <w:bookmarkStart w:id="624" w:name="_Toc151193861"/>
      <w:bookmarkStart w:id="625" w:name="_Toc151193935"/>
      <w:bookmarkStart w:id="626" w:name="_Toc151193789"/>
      <w:bookmarkStart w:id="627" w:name="_Toc195842912"/>
      <w:bookmarkStart w:id="628" w:name="_Toc305158889"/>
      <w:bookmarkStart w:id="629" w:name="_Toc127151748"/>
      <w:bookmarkStart w:id="630" w:name="_Toc164229388"/>
      <w:bookmarkStart w:id="631" w:name="_Toc150509298"/>
      <w:bookmarkStart w:id="632" w:name="_Toc164608661"/>
      <w:bookmarkStart w:id="633" w:name="_Toc164229242"/>
      <w:bookmarkStart w:id="634" w:name="_Toc127151547"/>
      <w:bookmarkStart w:id="635" w:name="_Toc151193645"/>
      <w:bookmarkStart w:id="636" w:name="_Toc305158815"/>
      <w:bookmarkStart w:id="637" w:name="_Toc226965737"/>
      <w:bookmarkStart w:id="638" w:name="_Toc150480785"/>
      <w:bookmarkStart w:id="639" w:name="_Toc149720840"/>
      <w:bookmarkStart w:id="640" w:name="_Toc142311049"/>
      <w:bookmarkStart w:id="641" w:name="_Toc127161461"/>
      <w:bookmarkStart w:id="642" w:name="_Toc151190174"/>
      <w:bookmarkStart w:id="643" w:name="_Toc226309791"/>
      <w:bookmarkStart w:id="644" w:name="_Toc226337243"/>
      <w:bookmarkStart w:id="645" w:name="_Toc226965820"/>
      <w:bookmarkStart w:id="646" w:name="_Toc150774647"/>
    </w:p>
    <w:p w14:paraId="6FB64451">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E67D6E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z w:val="24"/>
          <w:highlight w:val="none"/>
        </w:rPr>
      </w:pPr>
      <w:bookmarkStart w:id="647" w:name="_Toc305158817"/>
      <w:bookmarkStart w:id="648" w:name="_Toc305158891"/>
      <w:bookmarkStart w:id="649" w:name="_Toc151193863"/>
      <w:bookmarkStart w:id="650" w:name="_Toc164608818"/>
      <w:bookmarkStart w:id="651" w:name="_Toc151193937"/>
      <w:bookmarkStart w:id="652" w:name="_Toc164229244"/>
      <w:bookmarkStart w:id="653" w:name="_Toc150774649"/>
      <w:bookmarkStart w:id="654" w:name="_Toc151193719"/>
      <w:bookmarkStart w:id="655" w:name="_Toc264969239"/>
      <w:bookmarkStart w:id="656" w:name="_Toc151190176"/>
      <w:bookmarkStart w:id="657" w:name="_Toc150480787"/>
      <w:bookmarkStart w:id="658" w:name="_Toc195842914"/>
      <w:bookmarkStart w:id="659" w:name="_Toc150774754"/>
      <w:bookmarkStart w:id="660" w:name="_Toc127151549"/>
      <w:bookmarkStart w:id="661" w:name="_Toc151193791"/>
      <w:bookmarkStart w:id="662" w:name="_Toc127151750"/>
      <w:bookmarkStart w:id="663" w:name="_Toc226309793"/>
      <w:bookmarkStart w:id="664" w:name="_Toc265228387"/>
      <w:bookmarkStart w:id="665" w:name="_Toc226965822"/>
      <w:bookmarkStart w:id="666" w:name="_Toc150509300"/>
      <w:bookmarkStart w:id="667" w:name="_Toc226337245"/>
      <w:bookmarkStart w:id="668" w:name="_Toc149720842"/>
      <w:bookmarkStart w:id="669" w:name="_Toc127161463"/>
      <w:bookmarkStart w:id="670" w:name="_Toc164608663"/>
      <w:bookmarkStart w:id="671" w:name="_Toc164229390"/>
      <w:bookmarkStart w:id="672" w:name="_Toc226965739"/>
      <w:bookmarkStart w:id="673" w:name="_Toc142311051"/>
      <w:bookmarkStart w:id="674" w:name="_Toc164351643"/>
      <w:bookmarkStart w:id="675" w:name="_Toc151193647"/>
      <w:bookmarkStart w:id="676" w:name="_Toc520356176"/>
      <w:bookmarkStart w:id="677" w:name="_Ref467306425"/>
      <w:bookmarkStart w:id="678" w:name="_Ref467307090"/>
      <w:r>
        <w:rPr>
          <w:sz w:val="24"/>
          <w:highlight w:val="none"/>
        </w:rPr>
        <w:t>中标公告与中标通知书</w:t>
      </w:r>
      <w:bookmarkEnd w:id="647"/>
      <w:bookmarkEnd w:id="648"/>
    </w:p>
    <w:p w14:paraId="332EB86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w:t>
      </w:r>
      <w:r>
        <w:rPr>
          <w:rFonts w:hint="eastAsia"/>
          <w:sz w:val="24"/>
          <w:highlight w:val="none"/>
          <w:lang w:eastAsia="zh-CN"/>
        </w:rPr>
        <w:t>投标人</w:t>
      </w:r>
      <w:r>
        <w:rPr>
          <w:sz w:val="24"/>
          <w:highlight w:val="none"/>
        </w:rPr>
        <w:t>均具有法律效力。中标通知书发出后，采购人改变中标结果的，或者中标</w:t>
      </w:r>
      <w:r>
        <w:rPr>
          <w:rFonts w:hint="eastAsia"/>
          <w:sz w:val="24"/>
          <w:highlight w:val="none"/>
          <w:lang w:eastAsia="zh-CN"/>
        </w:rPr>
        <w:t>投标人</w:t>
      </w:r>
      <w:r>
        <w:rPr>
          <w:sz w:val="24"/>
          <w:highlight w:val="none"/>
        </w:rPr>
        <w:t>放弃中标项目的，应当依法承担法律责任。</w:t>
      </w:r>
    </w:p>
    <w:p w14:paraId="5E3F0ACF">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338E8DA1">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7EDC1893">
      <w:pPr>
        <w:numPr>
          <w:ilvl w:val="2"/>
          <w:numId w:val="8"/>
        </w:numPr>
        <w:snapToGrid w:val="0"/>
        <w:spacing w:line="360" w:lineRule="auto"/>
        <w:rPr>
          <w:sz w:val="24"/>
          <w:highlight w:val="none"/>
        </w:rPr>
      </w:pPr>
      <w:r>
        <w:rPr>
          <w:sz w:val="24"/>
          <w:highlight w:val="none"/>
        </w:rPr>
        <w:t>符合专业条件的</w:t>
      </w:r>
      <w:r>
        <w:rPr>
          <w:rFonts w:hint="eastAsia"/>
          <w:sz w:val="24"/>
          <w:highlight w:val="none"/>
          <w:lang w:eastAsia="zh-CN"/>
        </w:rPr>
        <w:t>投标人</w:t>
      </w:r>
      <w:r>
        <w:rPr>
          <w:sz w:val="24"/>
          <w:highlight w:val="none"/>
        </w:rPr>
        <w:t>或者对招标文件作实质响应的</w:t>
      </w:r>
      <w:r>
        <w:rPr>
          <w:rFonts w:hint="eastAsia"/>
          <w:sz w:val="24"/>
          <w:highlight w:val="none"/>
          <w:lang w:eastAsia="zh-CN"/>
        </w:rPr>
        <w:t>投标人</w:t>
      </w:r>
      <w:r>
        <w:rPr>
          <w:sz w:val="24"/>
          <w:highlight w:val="none"/>
        </w:rPr>
        <w:t>不足三家的；</w:t>
      </w:r>
    </w:p>
    <w:p w14:paraId="5CA7BD5B">
      <w:pPr>
        <w:numPr>
          <w:ilvl w:val="2"/>
          <w:numId w:val="8"/>
        </w:numPr>
        <w:snapToGrid w:val="0"/>
        <w:spacing w:line="360" w:lineRule="auto"/>
        <w:rPr>
          <w:sz w:val="24"/>
          <w:highlight w:val="none"/>
        </w:rPr>
      </w:pPr>
      <w:r>
        <w:rPr>
          <w:sz w:val="24"/>
          <w:highlight w:val="none"/>
        </w:rPr>
        <w:t>出现影响采购公正的违法、违规行为的；</w:t>
      </w:r>
    </w:p>
    <w:p w14:paraId="2A1832F0">
      <w:pPr>
        <w:numPr>
          <w:ilvl w:val="2"/>
          <w:numId w:val="8"/>
        </w:numPr>
        <w:snapToGrid w:val="0"/>
        <w:spacing w:line="360" w:lineRule="auto"/>
        <w:rPr>
          <w:sz w:val="24"/>
          <w:highlight w:val="none"/>
        </w:rPr>
      </w:pPr>
      <w:r>
        <w:rPr>
          <w:sz w:val="24"/>
          <w:highlight w:val="none"/>
        </w:rPr>
        <w:t>投标人的报价均超过了采购预算，采购人不能支付的；</w:t>
      </w:r>
    </w:p>
    <w:p w14:paraId="7D66E3B8">
      <w:pPr>
        <w:numPr>
          <w:ilvl w:val="2"/>
          <w:numId w:val="8"/>
        </w:numPr>
        <w:snapToGrid w:val="0"/>
        <w:spacing w:line="360" w:lineRule="auto"/>
        <w:rPr>
          <w:sz w:val="24"/>
          <w:highlight w:val="none"/>
        </w:rPr>
      </w:pPr>
      <w:r>
        <w:rPr>
          <w:sz w:val="24"/>
          <w:highlight w:val="none"/>
        </w:rPr>
        <w:t>因重大变故，采购任务取消的。</w:t>
      </w:r>
    </w:p>
    <w:p w14:paraId="6F3B156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5192F3D2">
      <w:pPr>
        <w:numPr>
          <w:ilvl w:val="0"/>
          <w:numId w:val="8"/>
        </w:numPr>
        <w:tabs>
          <w:tab w:val="left" w:pos="360"/>
        </w:tabs>
        <w:snapToGrid w:val="0"/>
        <w:spacing w:line="360" w:lineRule="auto"/>
        <w:ind w:left="357" w:hanging="357"/>
        <w:outlineLvl w:val="1"/>
        <w:rPr>
          <w:sz w:val="24"/>
          <w:highlight w:val="none"/>
        </w:rPr>
      </w:pPr>
      <w:bookmarkStart w:id="679" w:name="_Toc164229391"/>
      <w:bookmarkStart w:id="680" w:name="_Toc151190177"/>
      <w:bookmarkStart w:id="681" w:name="_Toc127151550"/>
      <w:bookmarkStart w:id="682" w:name="_Toc164608819"/>
      <w:bookmarkStart w:id="683" w:name="_Toc127161464"/>
      <w:bookmarkStart w:id="684" w:name="_Ref467307062"/>
      <w:bookmarkStart w:id="685" w:name="_Ref467306377"/>
      <w:bookmarkStart w:id="686" w:name="_Toc520356175"/>
      <w:bookmarkStart w:id="687" w:name="_Ref467306978"/>
      <w:bookmarkStart w:id="688" w:name="_Toc305158892"/>
      <w:bookmarkStart w:id="689" w:name="_Toc151193864"/>
      <w:bookmarkStart w:id="690" w:name="_Toc226965740"/>
      <w:bookmarkStart w:id="691" w:name="_Toc150480788"/>
      <w:bookmarkStart w:id="692" w:name="_Toc151193720"/>
      <w:bookmarkStart w:id="693" w:name="_Toc265228388"/>
      <w:bookmarkStart w:id="694" w:name="_Toc195842915"/>
      <w:bookmarkStart w:id="695" w:name="_Toc226309794"/>
      <w:bookmarkStart w:id="696" w:name="_Toc151193648"/>
      <w:bookmarkStart w:id="697" w:name="_Toc127151751"/>
      <w:bookmarkStart w:id="698" w:name="_Ref467307204"/>
      <w:bookmarkStart w:id="699" w:name="_Toc226337246"/>
      <w:bookmarkStart w:id="700" w:name="_Toc305158818"/>
      <w:bookmarkStart w:id="701" w:name="_Toc164229245"/>
      <w:bookmarkStart w:id="702" w:name="_Toc264969240"/>
      <w:bookmarkStart w:id="703" w:name="_Toc164351644"/>
      <w:bookmarkStart w:id="704" w:name="_Toc226965823"/>
      <w:bookmarkStart w:id="705" w:name="_Toc164608664"/>
      <w:bookmarkStart w:id="706" w:name="_Toc149720843"/>
      <w:bookmarkStart w:id="707" w:name="_Toc150774755"/>
      <w:bookmarkStart w:id="708" w:name="_Toc151193938"/>
      <w:bookmarkStart w:id="709" w:name="_Toc150509301"/>
      <w:bookmarkStart w:id="710" w:name="_Toc151193792"/>
      <w:bookmarkStart w:id="711" w:name="_Toc142311052"/>
      <w:bookmarkStart w:id="712" w:name="_Toc150774650"/>
      <w:r>
        <w:rPr>
          <w:sz w:val="24"/>
          <w:highlight w:val="none"/>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F2E6F25">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281FB219">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w:t>
      </w:r>
      <w:r>
        <w:rPr>
          <w:rFonts w:hint="eastAsia"/>
          <w:sz w:val="24"/>
          <w:highlight w:val="none"/>
          <w:lang w:eastAsia="zh-CN"/>
        </w:rPr>
        <w:t>投标人</w:t>
      </w:r>
      <w:r>
        <w:rPr>
          <w:sz w:val="24"/>
          <w:highlight w:val="none"/>
        </w:rPr>
        <w:t>就分包项目承担责任。</w:t>
      </w:r>
    </w:p>
    <w:p w14:paraId="493E3EC3">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6"/>
    <w:bookmarkEnd w:id="677"/>
    <w:bookmarkEnd w:id="678"/>
    <w:p w14:paraId="669DAF1A">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7D03082B">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8D0BE9">
      <w:pPr>
        <w:numPr>
          <w:ilvl w:val="2"/>
          <w:numId w:val="8"/>
        </w:numPr>
        <w:snapToGrid w:val="0"/>
        <w:spacing w:line="360" w:lineRule="auto"/>
        <w:rPr>
          <w:sz w:val="24"/>
          <w:highlight w:val="none"/>
        </w:rPr>
      </w:pPr>
      <w:bookmarkStart w:id="713"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3"/>
    </w:p>
    <w:p w14:paraId="4A5375CD">
      <w:pPr>
        <w:numPr>
          <w:ilvl w:val="2"/>
          <w:numId w:val="8"/>
        </w:numPr>
        <w:snapToGrid w:val="0"/>
        <w:spacing w:line="360" w:lineRule="auto"/>
        <w:rPr>
          <w:sz w:val="24"/>
          <w:highlight w:val="none"/>
        </w:rPr>
      </w:pPr>
      <w:r>
        <w:rPr>
          <w:sz w:val="24"/>
          <w:highlight w:val="none"/>
        </w:rPr>
        <w:t>采购人或采购代理机构对</w:t>
      </w:r>
      <w:r>
        <w:rPr>
          <w:rFonts w:hint="eastAsia"/>
          <w:sz w:val="24"/>
          <w:highlight w:val="none"/>
          <w:lang w:eastAsia="zh-CN"/>
        </w:rPr>
        <w:t>投标人</w:t>
      </w:r>
      <w:r>
        <w:rPr>
          <w:sz w:val="24"/>
          <w:highlight w:val="none"/>
        </w:rPr>
        <w:t>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09F99CAD">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02E1643C">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z w:val="24"/>
          <w:highlight w:val="none"/>
        </w:rPr>
      </w:pPr>
    </w:p>
    <w:p w14:paraId="0727DB87">
      <w:pPr>
        <w:spacing w:line="360" w:lineRule="auto"/>
        <w:jc w:val="center"/>
        <w:outlineLvl w:val="0"/>
        <w:rPr>
          <w:b/>
          <w:sz w:val="36"/>
          <w:szCs w:val="36"/>
          <w:highlight w:val="none"/>
        </w:rPr>
      </w:pPr>
      <w:bookmarkStart w:id="714" w:name="_Toc150774759"/>
      <w:bookmarkStart w:id="715" w:name="_Toc353873934"/>
      <w:bookmarkStart w:id="716" w:name="_Toc150480792"/>
      <w:bookmarkStart w:id="717" w:name="_Toc226965827"/>
      <w:bookmarkStart w:id="718" w:name="_Toc142311056"/>
      <w:bookmarkStart w:id="719" w:name="_Toc127151554"/>
      <w:bookmarkStart w:id="720" w:name="_Toc353825544"/>
      <w:bookmarkStart w:id="721" w:name="_Toc305158822"/>
      <w:bookmarkStart w:id="722" w:name="_Toc265228392"/>
      <w:bookmarkStart w:id="723" w:name="_Toc353873664"/>
      <w:bookmarkStart w:id="724" w:name="_Toc305158896"/>
      <w:bookmarkStart w:id="725" w:name="_Toc264969244"/>
      <w:bookmarkStart w:id="726" w:name="_Toc226337250"/>
      <w:r>
        <w:rPr>
          <w:sz w:val="24"/>
          <w:highlight w:val="none"/>
        </w:rPr>
        <w:br w:type="page"/>
      </w:r>
      <w:bookmarkStart w:id="727" w:name="_Toc99301421"/>
      <w:r>
        <w:rPr>
          <w:b/>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highlight w:val="none"/>
        </w:rPr>
        <w:t>资格审查</w:t>
      </w:r>
      <w:bookmarkEnd w:id="727"/>
      <w:bookmarkStart w:id="728" w:name="_Toc487900382"/>
    </w:p>
    <w:p w14:paraId="3D878593">
      <w:pPr>
        <w:tabs>
          <w:tab w:val="left" w:pos="360"/>
          <w:tab w:val="left" w:pos="900"/>
        </w:tabs>
        <w:snapToGrid w:val="0"/>
        <w:spacing w:line="360" w:lineRule="auto"/>
        <w:jc w:val="center"/>
        <w:outlineLvl w:val="1"/>
        <w:rPr>
          <w:b/>
          <w:sz w:val="24"/>
          <w:highlight w:val="none"/>
        </w:rPr>
      </w:pPr>
      <w:bookmarkStart w:id="729" w:name="_Toc99301422"/>
      <w:r>
        <w:rPr>
          <w:b/>
          <w:sz w:val="24"/>
          <w:highlight w:val="none"/>
        </w:rPr>
        <w:t>一、资格审查程序</w:t>
      </w:r>
      <w:bookmarkEnd w:id="729"/>
    </w:p>
    <w:p w14:paraId="131C39F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CE858E0">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38A6604B">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61C8EBB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48A4EBC4">
      <w:pPr>
        <w:tabs>
          <w:tab w:val="left" w:pos="360"/>
          <w:tab w:val="left" w:pos="900"/>
        </w:tabs>
        <w:snapToGrid w:val="0"/>
        <w:spacing w:line="360" w:lineRule="auto"/>
        <w:jc w:val="center"/>
        <w:outlineLvl w:val="1"/>
        <w:rPr>
          <w:b/>
          <w:sz w:val="24"/>
          <w:highlight w:val="none"/>
        </w:rPr>
      </w:pPr>
      <w:bookmarkStart w:id="730" w:name="_Hlk143693557"/>
      <w:r>
        <w:rPr>
          <w:b/>
          <w:sz w:val="24"/>
          <w:highlight w:val="none"/>
        </w:rPr>
        <w:t>二、资格审查要求</w:t>
      </w:r>
      <w:bookmarkEnd w:id="730"/>
    </w:p>
    <w:tbl>
      <w:tblPr>
        <w:tblStyle w:val="43"/>
        <w:tblW w:w="4960" w:type="pct"/>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922"/>
        <w:gridCol w:w="4673"/>
        <w:gridCol w:w="158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19" w:type="pct"/>
            <w:vAlign w:val="center"/>
          </w:tcPr>
          <w:p w14:paraId="79F5A048">
            <w:pPr>
              <w:tabs>
                <w:tab w:val="left" w:pos="1080"/>
              </w:tabs>
              <w:snapToGrid w:val="0"/>
              <w:jc w:val="center"/>
              <w:rPr>
                <w:b/>
                <w:sz w:val="24"/>
                <w:highlight w:val="none"/>
              </w:rPr>
            </w:pPr>
            <w:bookmarkStart w:id="731" w:name="_Hlt487972895"/>
            <w:bookmarkEnd w:id="731"/>
            <w:bookmarkStart w:id="732" w:name="_Hlk143693460"/>
            <w:r>
              <w:rPr>
                <w:b/>
                <w:sz w:val="24"/>
                <w:highlight w:val="none"/>
              </w:rPr>
              <w:t>序号</w:t>
            </w:r>
          </w:p>
        </w:tc>
        <w:tc>
          <w:tcPr>
            <w:tcW w:w="1075" w:type="pct"/>
            <w:vAlign w:val="center"/>
          </w:tcPr>
          <w:p w14:paraId="5F12E171">
            <w:pPr>
              <w:tabs>
                <w:tab w:val="left" w:pos="1080"/>
              </w:tabs>
              <w:snapToGrid w:val="0"/>
              <w:jc w:val="center"/>
              <w:rPr>
                <w:b/>
                <w:sz w:val="24"/>
                <w:highlight w:val="none"/>
              </w:rPr>
            </w:pPr>
            <w:r>
              <w:rPr>
                <w:b/>
                <w:sz w:val="24"/>
                <w:highlight w:val="none"/>
              </w:rPr>
              <w:t>审查因素</w:t>
            </w:r>
          </w:p>
        </w:tc>
        <w:tc>
          <w:tcPr>
            <w:tcW w:w="2615" w:type="pct"/>
            <w:vAlign w:val="center"/>
          </w:tcPr>
          <w:p w14:paraId="725F8C7B">
            <w:pPr>
              <w:tabs>
                <w:tab w:val="left" w:pos="1080"/>
              </w:tabs>
              <w:snapToGrid w:val="0"/>
              <w:jc w:val="center"/>
              <w:rPr>
                <w:b/>
                <w:sz w:val="24"/>
                <w:highlight w:val="none"/>
              </w:rPr>
            </w:pPr>
            <w:r>
              <w:rPr>
                <w:b/>
                <w:sz w:val="24"/>
                <w:highlight w:val="none"/>
              </w:rPr>
              <w:t>审查内容</w:t>
            </w:r>
          </w:p>
        </w:tc>
        <w:tc>
          <w:tcPr>
            <w:tcW w:w="889" w:type="pct"/>
            <w:vAlign w:val="center"/>
          </w:tcPr>
          <w:p w14:paraId="569D421E">
            <w:pPr>
              <w:tabs>
                <w:tab w:val="left" w:pos="1080"/>
              </w:tabs>
              <w:snapToGrid w:val="0"/>
              <w:jc w:val="center"/>
              <w:rPr>
                <w:b/>
                <w:sz w:val="24"/>
                <w:highlight w:val="none"/>
              </w:rPr>
            </w:pPr>
            <w:r>
              <w:rPr>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5FD24AA3">
            <w:pPr>
              <w:tabs>
                <w:tab w:val="left" w:pos="1080"/>
              </w:tabs>
              <w:snapToGrid w:val="0"/>
              <w:jc w:val="center"/>
              <w:rPr>
                <w:sz w:val="24"/>
                <w:highlight w:val="none"/>
              </w:rPr>
            </w:pPr>
            <w:r>
              <w:rPr>
                <w:sz w:val="24"/>
                <w:highlight w:val="none"/>
              </w:rPr>
              <w:t>1</w:t>
            </w:r>
          </w:p>
        </w:tc>
        <w:tc>
          <w:tcPr>
            <w:tcW w:w="1075" w:type="pct"/>
            <w:vAlign w:val="center"/>
          </w:tcPr>
          <w:p w14:paraId="21863618">
            <w:pPr>
              <w:tabs>
                <w:tab w:val="left" w:pos="1080"/>
              </w:tabs>
              <w:snapToGrid w:val="0"/>
              <w:rPr>
                <w:sz w:val="24"/>
                <w:highlight w:val="none"/>
              </w:rPr>
            </w:pPr>
            <w:r>
              <w:rPr>
                <w:sz w:val="24"/>
                <w:highlight w:val="none"/>
              </w:rPr>
              <w:t>满足《中华人民共和国政府采购法》第二十二条规定</w:t>
            </w:r>
          </w:p>
        </w:tc>
        <w:tc>
          <w:tcPr>
            <w:tcW w:w="2615" w:type="pct"/>
            <w:vAlign w:val="center"/>
          </w:tcPr>
          <w:p w14:paraId="34D5F942">
            <w:pPr>
              <w:tabs>
                <w:tab w:val="left" w:pos="1080"/>
              </w:tabs>
              <w:snapToGrid w:val="0"/>
              <w:rPr>
                <w:sz w:val="24"/>
                <w:highlight w:val="none"/>
              </w:rPr>
            </w:pPr>
            <w:r>
              <w:rPr>
                <w:sz w:val="24"/>
                <w:highlight w:val="none"/>
              </w:rPr>
              <w:t>具体规定见第一章《投标邀请》</w:t>
            </w:r>
          </w:p>
        </w:tc>
        <w:tc>
          <w:tcPr>
            <w:tcW w:w="889" w:type="pct"/>
            <w:vAlign w:val="center"/>
          </w:tcPr>
          <w:p w14:paraId="0FC817D8">
            <w:pPr>
              <w:tabs>
                <w:tab w:val="left" w:pos="1080"/>
              </w:tabs>
              <w:snapToGrid w:val="0"/>
              <w:rPr>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372D754">
            <w:pPr>
              <w:tabs>
                <w:tab w:val="left" w:pos="1080"/>
              </w:tabs>
              <w:snapToGrid w:val="0"/>
              <w:jc w:val="center"/>
              <w:rPr>
                <w:sz w:val="24"/>
                <w:highlight w:val="none"/>
              </w:rPr>
            </w:pPr>
            <w:r>
              <w:rPr>
                <w:sz w:val="24"/>
                <w:highlight w:val="none"/>
              </w:rPr>
              <w:t>1-1</w:t>
            </w:r>
          </w:p>
        </w:tc>
        <w:tc>
          <w:tcPr>
            <w:tcW w:w="1075" w:type="pct"/>
            <w:vAlign w:val="center"/>
          </w:tcPr>
          <w:p w14:paraId="17BBB8B0">
            <w:pPr>
              <w:tabs>
                <w:tab w:val="left" w:pos="1080"/>
              </w:tabs>
              <w:snapToGrid w:val="0"/>
              <w:rPr>
                <w:sz w:val="24"/>
                <w:highlight w:val="none"/>
              </w:rPr>
            </w:pPr>
            <w:r>
              <w:rPr>
                <w:sz w:val="24"/>
                <w:highlight w:val="none"/>
              </w:rPr>
              <w:t>营业执照等证明文件</w:t>
            </w:r>
          </w:p>
        </w:tc>
        <w:tc>
          <w:tcPr>
            <w:tcW w:w="2615" w:type="pct"/>
            <w:vAlign w:val="center"/>
          </w:tcPr>
          <w:p w14:paraId="17A9057E">
            <w:pPr>
              <w:tabs>
                <w:tab w:val="left" w:pos="1080"/>
              </w:tabs>
              <w:snapToGrid w:val="0"/>
              <w:rPr>
                <w:sz w:val="24"/>
                <w:highlight w:val="none"/>
              </w:rPr>
            </w:pPr>
            <w:r>
              <w:rPr>
                <w:sz w:val="24"/>
                <w:highlight w:val="none"/>
              </w:rPr>
              <w:t>投标人为企业（包括合伙企业）的，应提供有效的“营业执照”；</w:t>
            </w:r>
          </w:p>
          <w:p w14:paraId="4A44662D">
            <w:pPr>
              <w:tabs>
                <w:tab w:val="left" w:pos="1080"/>
              </w:tabs>
              <w:snapToGrid w:val="0"/>
              <w:rPr>
                <w:sz w:val="24"/>
                <w:highlight w:val="none"/>
              </w:rPr>
            </w:pPr>
            <w:r>
              <w:rPr>
                <w:sz w:val="24"/>
                <w:highlight w:val="none"/>
              </w:rPr>
              <w:t>投标人为事业单位的，应提供有效的“事业单位法人证书”；</w:t>
            </w:r>
          </w:p>
          <w:p w14:paraId="3D10970D">
            <w:pPr>
              <w:tabs>
                <w:tab w:val="left" w:pos="1080"/>
              </w:tabs>
              <w:snapToGrid w:val="0"/>
              <w:rPr>
                <w:sz w:val="24"/>
                <w:highlight w:val="none"/>
              </w:rPr>
            </w:pPr>
            <w:r>
              <w:rPr>
                <w:sz w:val="24"/>
                <w:highlight w:val="none"/>
              </w:rPr>
              <w:t>投标人是非企业机构的，应提供有效的“执业许可证”、“登记证书”等证明文件；</w:t>
            </w:r>
          </w:p>
          <w:p w14:paraId="407FAB3C">
            <w:pPr>
              <w:tabs>
                <w:tab w:val="left" w:pos="1080"/>
              </w:tabs>
              <w:snapToGrid w:val="0"/>
              <w:rPr>
                <w:sz w:val="24"/>
                <w:highlight w:val="none"/>
              </w:rPr>
            </w:pPr>
            <w:r>
              <w:rPr>
                <w:sz w:val="24"/>
                <w:highlight w:val="none"/>
              </w:rPr>
              <w:t>投标人是个体工商户的，应提供有效的“个体工商户营业执照”；</w:t>
            </w:r>
          </w:p>
          <w:p w14:paraId="46A0254C">
            <w:pPr>
              <w:tabs>
                <w:tab w:val="left" w:pos="1080"/>
              </w:tabs>
              <w:snapToGrid w:val="0"/>
              <w:rPr>
                <w:sz w:val="24"/>
                <w:highlight w:val="none"/>
              </w:rPr>
            </w:pPr>
            <w:r>
              <w:rPr>
                <w:sz w:val="24"/>
                <w:highlight w:val="none"/>
              </w:rPr>
              <w:t>投标人是自然人的，应提供有效的自然人身份证明。</w:t>
            </w:r>
          </w:p>
          <w:p w14:paraId="50DF5B7F">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9" w:type="pct"/>
            <w:vAlign w:val="center"/>
          </w:tcPr>
          <w:p w14:paraId="23C60416">
            <w:pPr>
              <w:tabs>
                <w:tab w:val="left" w:pos="1080"/>
              </w:tabs>
              <w:snapToGrid w:val="0"/>
              <w:rPr>
                <w:sz w:val="24"/>
                <w:highlight w:val="none"/>
              </w:rPr>
            </w:pPr>
            <w:r>
              <w:rPr>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13D0CD49">
            <w:pPr>
              <w:tabs>
                <w:tab w:val="left" w:pos="1080"/>
              </w:tabs>
              <w:snapToGrid w:val="0"/>
              <w:jc w:val="center"/>
              <w:rPr>
                <w:sz w:val="24"/>
                <w:highlight w:val="none"/>
              </w:rPr>
            </w:pPr>
            <w:r>
              <w:rPr>
                <w:sz w:val="24"/>
                <w:highlight w:val="none"/>
              </w:rPr>
              <w:t>1-2</w:t>
            </w:r>
          </w:p>
        </w:tc>
        <w:tc>
          <w:tcPr>
            <w:tcW w:w="1075" w:type="pct"/>
            <w:vAlign w:val="center"/>
          </w:tcPr>
          <w:p w14:paraId="4C602430">
            <w:pPr>
              <w:tabs>
                <w:tab w:val="left" w:pos="1080"/>
              </w:tabs>
              <w:snapToGrid w:val="0"/>
              <w:rPr>
                <w:sz w:val="24"/>
                <w:highlight w:val="none"/>
              </w:rPr>
            </w:pPr>
            <w:r>
              <w:rPr>
                <w:sz w:val="24"/>
                <w:highlight w:val="none"/>
              </w:rPr>
              <w:t>投标人资格声明书</w:t>
            </w:r>
          </w:p>
        </w:tc>
        <w:tc>
          <w:tcPr>
            <w:tcW w:w="2615" w:type="pct"/>
            <w:vAlign w:val="center"/>
          </w:tcPr>
          <w:p w14:paraId="1F5927E5">
            <w:pPr>
              <w:tabs>
                <w:tab w:val="left" w:pos="1080"/>
              </w:tabs>
              <w:snapToGrid w:val="0"/>
              <w:rPr>
                <w:sz w:val="24"/>
                <w:highlight w:val="none"/>
              </w:rPr>
            </w:pPr>
            <w:r>
              <w:rPr>
                <w:sz w:val="24"/>
                <w:highlight w:val="none"/>
              </w:rPr>
              <w:t>提供了符合招标文件要求的《投标人资格声明书》。</w:t>
            </w:r>
          </w:p>
        </w:tc>
        <w:tc>
          <w:tcPr>
            <w:tcW w:w="889" w:type="pct"/>
            <w:vAlign w:val="center"/>
          </w:tcPr>
          <w:p w14:paraId="3A5C4998">
            <w:pPr>
              <w:tabs>
                <w:tab w:val="left" w:pos="1080"/>
              </w:tabs>
              <w:snapToGrid w:val="0"/>
              <w:rPr>
                <w:sz w:val="24"/>
                <w:highlight w:val="none"/>
              </w:rPr>
            </w:pPr>
            <w:r>
              <w:rPr>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469CA193">
            <w:pPr>
              <w:tabs>
                <w:tab w:val="left" w:pos="1080"/>
              </w:tabs>
              <w:snapToGrid w:val="0"/>
              <w:jc w:val="center"/>
              <w:rPr>
                <w:sz w:val="24"/>
                <w:highlight w:val="none"/>
              </w:rPr>
            </w:pPr>
            <w:r>
              <w:rPr>
                <w:sz w:val="24"/>
                <w:highlight w:val="none"/>
              </w:rPr>
              <w:t>1-3</w:t>
            </w:r>
          </w:p>
        </w:tc>
        <w:tc>
          <w:tcPr>
            <w:tcW w:w="1075" w:type="pct"/>
            <w:vAlign w:val="center"/>
          </w:tcPr>
          <w:p w14:paraId="01EF5C72">
            <w:pPr>
              <w:tabs>
                <w:tab w:val="left" w:pos="1080"/>
              </w:tabs>
              <w:snapToGrid w:val="0"/>
              <w:rPr>
                <w:sz w:val="24"/>
                <w:highlight w:val="none"/>
              </w:rPr>
            </w:pPr>
            <w:r>
              <w:rPr>
                <w:sz w:val="24"/>
                <w:highlight w:val="none"/>
              </w:rPr>
              <w:t>投标人信用记录</w:t>
            </w:r>
          </w:p>
        </w:tc>
        <w:tc>
          <w:tcPr>
            <w:tcW w:w="2615" w:type="pct"/>
            <w:vAlign w:val="center"/>
          </w:tcPr>
          <w:p w14:paraId="47A2378B">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3539AAAF">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0055D797">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56BA454C">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9" w:type="pct"/>
            <w:vAlign w:val="center"/>
          </w:tcPr>
          <w:p w14:paraId="4301642E">
            <w:pPr>
              <w:tabs>
                <w:tab w:val="left" w:pos="1080"/>
              </w:tabs>
              <w:snapToGrid w:val="0"/>
              <w:rPr>
                <w:sz w:val="24"/>
                <w:highlight w:val="none"/>
              </w:rPr>
            </w:pPr>
            <w:r>
              <w:rPr>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14D3EFA0">
            <w:pPr>
              <w:tabs>
                <w:tab w:val="left" w:pos="1080"/>
              </w:tabs>
              <w:snapToGrid w:val="0"/>
              <w:jc w:val="center"/>
              <w:rPr>
                <w:sz w:val="24"/>
                <w:highlight w:val="none"/>
              </w:rPr>
            </w:pPr>
            <w:r>
              <w:rPr>
                <w:sz w:val="24"/>
                <w:highlight w:val="none"/>
              </w:rPr>
              <w:t>1-4</w:t>
            </w:r>
          </w:p>
        </w:tc>
        <w:tc>
          <w:tcPr>
            <w:tcW w:w="1075" w:type="pct"/>
            <w:vAlign w:val="center"/>
          </w:tcPr>
          <w:p w14:paraId="219C8925">
            <w:pPr>
              <w:tabs>
                <w:tab w:val="left" w:pos="1080"/>
              </w:tabs>
              <w:snapToGrid w:val="0"/>
              <w:rPr>
                <w:sz w:val="24"/>
                <w:highlight w:val="none"/>
              </w:rPr>
            </w:pPr>
            <w:r>
              <w:rPr>
                <w:sz w:val="24"/>
                <w:highlight w:val="none"/>
              </w:rPr>
              <w:t>法律、行政法规规定的其他条件</w:t>
            </w:r>
          </w:p>
        </w:tc>
        <w:tc>
          <w:tcPr>
            <w:tcW w:w="2615" w:type="pct"/>
            <w:vAlign w:val="center"/>
          </w:tcPr>
          <w:p w14:paraId="0D4616E1">
            <w:pPr>
              <w:tabs>
                <w:tab w:val="left" w:pos="1080"/>
              </w:tabs>
              <w:snapToGrid w:val="0"/>
              <w:rPr>
                <w:sz w:val="24"/>
                <w:highlight w:val="none"/>
              </w:rPr>
            </w:pPr>
            <w:r>
              <w:rPr>
                <w:sz w:val="24"/>
                <w:highlight w:val="none"/>
              </w:rPr>
              <w:t>法律、行政法规规定的其他条件</w:t>
            </w:r>
          </w:p>
        </w:tc>
        <w:tc>
          <w:tcPr>
            <w:tcW w:w="889" w:type="pct"/>
            <w:vAlign w:val="center"/>
          </w:tcPr>
          <w:p w14:paraId="54E85F53">
            <w:pPr>
              <w:tabs>
                <w:tab w:val="left" w:pos="1080"/>
              </w:tabs>
              <w:snapToGrid w:val="0"/>
              <w:jc w:val="center"/>
              <w:rPr>
                <w:sz w:val="24"/>
                <w:highlight w:val="none"/>
              </w:rPr>
            </w:pPr>
            <w:r>
              <w:rPr>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2A27574F">
            <w:pPr>
              <w:tabs>
                <w:tab w:val="left" w:pos="1080"/>
              </w:tabs>
              <w:snapToGrid w:val="0"/>
              <w:jc w:val="center"/>
              <w:rPr>
                <w:sz w:val="24"/>
                <w:highlight w:val="none"/>
              </w:rPr>
            </w:pPr>
            <w:r>
              <w:rPr>
                <w:sz w:val="24"/>
                <w:highlight w:val="none"/>
              </w:rPr>
              <w:t>2</w:t>
            </w:r>
          </w:p>
        </w:tc>
        <w:tc>
          <w:tcPr>
            <w:tcW w:w="1075" w:type="pct"/>
            <w:vAlign w:val="center"/>
          </w:tcPr>
          <w:p w14:paraId="424D2819">
            <w:pPr>
              <w:tabs>
                <w:tab w:val="left" w:pos="1080"/>
              </w:tabs>
              <w:snapToGrid w:val="0"/>
              <w:rPr>
                <w:sz w:val="24"/>
                <w:highlight w:val="none"/>
              </w:rPr>
            </w:pPr>
            <w:r>
              <w:rPr>
                <w:sz w:val="24"/>
                <w:highlight w:val="none"/>
              </w:rPr>
              <w:t>落实政府采购政策需满足的资格要求</w:t>
            </w:r>
          </w:p>
        </w:tc>
        <w:tc>
          <w:tcPr>
            <w:tcW w:w="2615" w:type="pct"/>
            <w:vAlign w:val="center"/>
          </w:tcPr>
          <w:p w14:paraId="2508277B">
            <w:pPr>
              <w:tabs>
                <w:tab w:val="left" w:pos="1080"/>
              </w:tabs>
              <w:snapToGrid w:val="0"/>
              <w:rPr>
                <w:sz w:val="24"/>
                <w:highlight w:val="none"/>
              </w:rPr>
            </w:pPr>
            <w:r>
              <w:rPr>
                <w:sz w:val="24"/>
                <w:highlight w:val="none"/>
              </w:rPr>
              <w:t>具体要求见第一章《投标邀请》</w:t>
            </w:r>
          </w:p>
        </w:tc>
        <w:tc>
          <w:tcPr>
            <w:tcW w:w="889" w:type="pct"/>
            <w:vAlign w:val="center"/>
          </w:tcPr>
          <w:p w14:paraId="44DF5421">
            <w:pPr>
              <w:tabs>
                <w:tab w:val="left" w:pos="1080"/>
              </w:tabs>
              <w:snapToGrid w:val="0"/>
              <w:rPr>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DB10BD1">
            <w:pPr>
              <w:tabs>
                <w:tab w:val="left" w:pos="1080"/>
              </w:tabs>
              <w:snapToGrid w:val="0"/>
              <w:jc w:val="center"/>
              <w:rPr>
                <w:sz w:val="24"/>
                <w:highlight w:val="none"/>
              </w:rPr>
            </w:pPr>
            <w:r>
              <w:rPr>
                <w:sz w:val="24"/>
                <w:highlight w:val="none"/>
              </w:rPr>
              <w:t>2-1</w:t>
            </w:r>
          </w:p>
        </w:tc>
        <w:tc>
          <w:tcPr>
            <w:tcW w:w="1075" w:type="pct"/>
            <w:vAlign w:val="center"/>
          </w:tcPr>
          <w:p w14:paraId="0C1F52DB">
            <w:pPr>
              <w:tabs>
                <w:tab w:val="left" w:pos="1080"/>
              </w:tabs>
              <w:snapToGrid w:val="0"/>
              <w:rPr>
                <w:sz w:val="24"/>
                <w:highlight w:val="none"/>
              </w:rPr>
            </w:pPr>
            <w:r>
              <w:rPr>
                <w:sz w:val="24"/>
                <w:highlight w:val="none"/>
              </w:rPr>
              <w:t>中小企业政策证明文件</w:t>
            </w:r>
          </w:p>
        </w:tc>
        <w:tc>
          <w:tcPr>
            <w:tcW w:w="2615" w:type="pct"/>
            <w:vAlign w:val="center"/>
          </w:tcPr>
          <w:p w14:paraId="28BA4DD6">
            <w:pPr>
              <w:tabs>
                <w:tab w:val="left" w:pos="1080"/>
              </w:tabs>
              <w:snapToGrid w:val="0"/>
              <w:rPr>
                <w:sz w:val="24"/>
                <w:highlight w:val="none"/>
              </w:rPr>
            </w:pPr>
            <w:r>
              <w:rPr>
                <w:sz w:val="24"/>
                <w:highlight w:val="none"/>
              </w:rPr>
              <w:t>具体要求见第一章《投标邀请》</w:t>
            </w:r>
          </w:p>
        </w:tc>
        <w:tc>
          <w:tcPr>
            <w:tcW w:w="889" w:type="pct"/>
            <w:vAlign w:val="center"/>
          </w:tcPr>
          <w:p w14:paraId="0E48E004">
            <w:pPr>
              <w:tabs>
                <w:tab w:val="left" w:pos="1080"/>
              </w:tabs>
              <w:snapToGrid w:val="0"/>
              <w:rPr>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334ADEE6">
            <w:pPr>
              <w:tabs>
                <w:tab w:val="left" w:pos="1080"/>
              </w:tabs>
              <w:snapToGrid w:val="0"/>
              <w:jc w:val="center"/>
              <w:rPr>
                <w:sz w:val="24"/>
                <w:highlight w:val="none"/>
              </w:rPr>
            </w:pPr>
            <w:r>
              <w:rPr>
                <w:sz w:val="24"/>
                <w:highlight w:val="none"/>
              </w:rPr>
              <w:t>2-1-1</w:t>
            </w:r>
          </w:p>
        </w:tc>
        <w:tc>
          <w:tcPr>
            <w:tcW w:w="1075" w:type="pct"/>
            <w:vAlign w:val="center"/>
          </w:tcPr>
          <w:p w14:paraId="5A55E842">
            <w:pPr>
              <w:tabs>
                <w:tab w:val="left" w:pos="1080"/>
              </w:tabs>
              <w:snapToGrid w:val="0"/>
              <w:rPr>
                <w:sz w:val="24"/>
                <w:highlight w:val="none"/>
              </w:rPr>
            </w:pPr>
            <w:r>
              <w:rPr>
                <w:sz w:val="24"/>
                <w:highlight w:val="none"/>
              </w:rPr>
              <w:t>中小企业证明文件</w:t>
            </w:r>
          </w:p>
        </w:tc>
        <w:tc>
          <w:tcPr>
            <w:tcW w:w="2615" w:type="pct"/>
            <w:vAlign w:val="center"/>
          </w:tcPr>
          <w:p w14:paraId="2CBC097D">
            <w:pPr>
              <w:tabs>
                <w:tab w:val="left" w:pos="1080"/>
              </w:tabs>
              <w:snapToGrid w:val="0"/>
              <w:rPr>
                <w:sz w:val="24"/>
                <w:highlight w:val="none"/>
              </w:rPr>
            </w:pPr>
            <w:r>
              <w:rPr>
                <w:sz w:val="24"/>
                <w:highlight w:val="none"/>
              </w:rPr>
              <w:t>当本项目（包）涉及预留份额专门面向中小企业采购，此时建议在《资格证明文件》中提供。</w:t>
            </w:r>
          </w:p>
          <w:p w14:paraId="5AA9E38B">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9" w:type="pct"/>
            <w:vAlign w:val="center"/>
          </w:tcPr>
          <w:p w14:paraId="4B955E68">
            <w:pPr>
              <w:tabs>
                <w:tab w:val="left" w:pos="1080"/>
              </w:tabs>
              <w:snapToGrid w:val="0"/>
              <w:rPr>
                <w:sz w:val="24"/>
                <w:highlight w:val="none"/>
              </w:rPr>
            </w:pPr>
            <w:r>
              <w:rPr>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6F773139">
            <w:pPr>
              <w:tabs>
                <w:tab w:val="left" w:pos="1080"/>
              </w:tabs>
              <w:snapToGrid w:val="0"/>
              <w:jc w:val="center"/>
              <w:rPr>
                <w:sz w:val="24"/>
                <w:highlight w:val="none"/>
              </w:rPr>
            </w:pPr>
            <w:r>
              <w:rPr>
                <w:sz w:val="24"/>
                <w:highlight w:val="none"/>
              </w:rPr>
              <w:t>2-1-2</w:t>
            </w:r>
          </w:p>
        </w:tc>
        <w:tc>
          <w:tcPr>
            <w:tcW w:w="1075" w:type="pct"/>
            <w:vAlign w:val="center"/>
          </w:tcPr>
          <w:p w14:paraId="4AA83FC8">
            <w:pPr>
              <w:tabs>
                <w:tab w:val="left" w:pos="1080"/>
              </w:tabs>
              <w:snapToGrid w:val="0"/>
              <w:rPr>
                <w:rFonts w:hint="default" w:eastAsia="宋体"/>
                <w:sz w:val="24"/>
                <w:highlight w:val="none"/>
                <w:lang w:val="en-US"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不适用）</w:t>
            </w:r>
          </w:p>
        </w:tc>
        <w:tc>
          <w:tcPr>
            <w:tcW w:w="2615" w:type="pct"/>
            <w:vAlign w:val="center"/>
          </w:tcPr>
          <w:p w14:paraId="33A3C109">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9" w:type="pct"/>
            <w:vAlign w:val="center"/>
          </w:tcPr>
          <w:p w14:paraId="797983BF">
            <w:pPr>
              <w:tabs>
                <w:tab w:val="left" w:pos="1080"/>
              </w:tabs>
              <w:snapToGrid w:val="0"/>
              <w:rPr>
                <w:sz w:val="24"/>
                <w:highlight w:val="none"/>
              </w:rPr>
            </w:pPr>
            <w:r>
              <w:rPr>
                <w:sz w:val="24"/>
                <w:highlight w:val="none"/>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B23235A">
            <w:pPr>
              <w:tabs>
                <w:tab w:val="left" w:pos="1080"/>
              </w:tabs>
              <w:snapToGrid w:val="0"/>
              <w:jc w:val="center"/>
              <w:rPr>
                <w:sz w:val="24"/>
                <w:highlight w:val="none"/>
              </w:rPr>
            </w:pPr>
            <w:r>
              <w:rPr>
                <w:sz w:val="24"/>
                <w:highlight w:val="none"/>
              </w:rPr>
              <w:t>2-2</w:t>
            </w:r>
          </w:p>
        </w:tc>
        <w:tc>
          <w:tcPr>
            <w:tcW w:w="1075" w:type="pct"/>
            <w:vAlign w:val="center"/>
          </w:tcPr>
          <w:p w14:paraId="0E103EEA">
            <w:pPr>
              <w:tabs>
                <w:tab w:val="left" w:pos="1080"/>
              </w:tabs>
              <w:snapToGrid w:val="0"/>
              <w:rPr>
                <w:sz w:val="24"/>
                <w:highlight w:val="none"/>
              </w:rPr>
            </w:pPr>
            <w:r>
              <w:rPr>
                <w:sz w:val="24"/>
                <w:highlight w:val="none"/>
              </w:rPr>
              <w:t>其它落实政府采购政策的资格要求</w:t>
            </w:r>
          </w:p>
        </w:tc>
        <w:tc>
          <w:tcPr>
            <w:tcW w:w="2615" w:type="pct"/>
            <w:vAlign w:val="center"/>
          </w:tcPr>
          <w:p w14:paraId="204A5D5E">
            <w:pPr>
              <w:tabs>
                <w:tab w:val="left" w:pos="1080"/>
              </w:tabs>
              <w:snapToGrid w:val="0"/>
              <w:rPr>
                <w:sz w:val="24"/>
                <w:highlight w:val="none"/>
              </w:rPr>
            </w:pPr>
            <w:r>
              <w:rPr>
                <w:sz w:val="24"/>
                <w:highlight w:val="none"/>
              </w:rPr>
              <w:t>如有，见第一章《投标邀请》</w:t>
            </w:r>
          </w:p>
        </w:tc>
        <w:tc>
          <w:tcPr>
            <w:tcW w:w="889" w:type="pct"/>
            <w:vAlign w:val="center"/>
          </w:tcPr>
          <w:p w14:paraId="5FECA821">
            <w:pPr>
              <w:tabs>
                <w:tab w:val="left" w:pos="1080"/>
              </w:tabs>
              <w:snapToGrid w:val="0"/>
              <w:rPr>
                <w:sz w:val="24"/>
                <w:highlight w:val="none"/>
              </w:rPr>
            </w:pPr>
            <w:r>
              <w:rPr>
                <w:sz w:val="24"/>
                <w:highlight w:val="none"/>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524831E">
            <w:pPr>
              <w:tabs>
                <w:tab w:val="left" w:pos="1080"/>
              </w:tabs>
              <w:snapToGrid w:val="0"/>
              <w:jc w:val="center"/>
              <w:rPr>
                <w:sz w:val="24"/>
                <w:highlight w:val="none"/>
              </w:rPr>
            </w:pPr>
            <w:r>
              <w:rPr>
                <w:sz w:val="24"/>
                <w:highlight w:val="none"/>
              </w:rPr>
              <w:t>3</w:t>
            </w:r>
          </w:p>
        </w:tc>
        <w:tc>
          <w:tcPr>
            <w:tcW w:w="1075" w:type="pct"/>
            <w:vAlign w:val="center"/>
          </w:tcPr>
          <w:p w14:paraId="14C702EC">
            <w:pPr>
              <w:tabs>
                <w:tab w:val="left" w:pos="1080"/>
              </w:tabs>
              <w:snapToGrid w:val="0"/>
              <w:rPr>
                <w:sz w:val="24"/>
                <w:highlight w:val="none"/>
              </w:rPr>
            </w:pPr>
            <w:r>
              <w:rPr>
                <w:sz w:val="24"/>
                <w:highlight w:val="none"/>
              </w:rPr>
              <w:t>本项目的特定资格要求</w:t>
            </w:r>
          </w:p>
        </w:tc>
        <w:tc>
          <w:tcPr>
            <w:tcW w:w="2615" w:type="pct"/>
            <w:vAlign w:val="center"/>
          </w:tcPr>
          <w:p w14:paraId="31C7D64D">
            <w:pPr>
              <w:tabs>
                <w:tab w:val="left" w:pos="1080"/>
              </w:tabs>
              <w:snapToGrid w:val="0"/>
              <w:rPr>
                <w:sz w:val="24"/>
                <w:highlight w:val="none"/>
              </w:rPr>
            </w:pPr>
            <w:r>
              <w:rPr>
                <w:sz w:val="24"/>
                <w:highlight w:val="none"/>
              </w:rPr>
              <w:t>如有，见第一章《投标邀请》</w:t>
            </w:r>
          </w:p>
        </w:tc>
        <w:tc>
          <w:tcPr>
            <w:tcW w:w="889" w:type="pct"/>
            <w:vAlign w:val="center"/>
          </w:tcPr>
          <w:p w14:paraId="5A751526">
            <w:pPr>
              <w:tabs>
                <w:tab w:val="left" w:pos="1080"/>
              </w:tabs>
              <w:snapToGrid w:val="0"/>
              <w:rPr>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35040023">
            <w:pPr>
              <w:tabs>
                <w:tab w:val="left" w:pos="1080"/>
              </w:tabs>
              <w:snapToGrid w:val="0"/>
              <w:jc w:val="center"/>
              <w:rPr>
                <w:sz w:val="24"/>
                <w:highlight w:val="none"/>
              </w:rPr>
            </w:pPr>
            <w:r>
              <w:rPr>
                <w:sz w:val="24"/>
                <w:highlight w:val="none"/>
              </w:rPr>
              <w:t>3-1</w:t>
            </w:r>
          </w:p>
        </w:tc>
        <w:tc>
          <w:tcPr>
            <w:tcW w:w="1075" w:type="pct"/>
            <w:vAlign w:val="center"/>
          </w:tcPr>
          <w:p w14:paraId="75860E96">
            <w:pPr>
              <w:tabs>
                <w:tab w:val="left" w:pos="1080"/>
              </w:tabs>
              <w:snapToGrid w:val="0"/>
              <w:rPr>
                <w:sz w:val="24"/>
                <w:highlight w:val="none"/>
              </w:rPr>
            </w:pPr>
            <w:r>
              <w:rPr>
                <w:sz w:val="24"/>
                <w:highlight w:val="none"/>
              </w:rPr>
              <w:t>本项目对于联合体的要求</w:t>
            </w:r>
          </w:p>
        </w:tc>
        <w:tc>
          <w:tcPr>
            <w:tcW w:w="2615" w:type="pct"/>
            <w:vAlign w:val="center"/>
          </w:tcPr>
          <w:p w14:paraId="19C7FA2D">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3BC8A520">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sz w:val="24"/>
                <w:highlight w:val="none"/>
              </w:rPr>
            </w:pPr>
            <w:r>
              <w:rPr>
                <w:sz w:val="24"/>
                <w:highlight w:val="none"/>
              </w:rPr>
              <w:t>4、联合体中有同类资质的</w:t>
            </w:r>
            <w:r>
              <w:rPr>
                <w:rFonts w:hint="eastAsia"/>
                <w:sz w:val="24"/>
                <w:highlight w:val="none"/>
                <w:lang w:eastAsia="zh-CN"/>
              </w:rPr>
              <w:t>投标人</w:t>
            </w:r>
            <w:r>
              <w:rPr>
                <w:sz w:val="24"/>
                <w:highlight w:val="none"/>
              </w:rPr>
              <w:t>按照联合体分工承担相同工作的，应当按照资质等级较低的</w:t>
            </w:r>
            <w:r>
              <w:rPr>
                <w:rFonts w:hint="eastAsia"/>
                <w:sz w:val="24"/>
                <w:highlight w:val="none"/>
                <w:lang w:eastAsia="zh-CN"/>
              </w:rPr>
              <w:t>投标人</w:t>
            </w:r>
            <w:r>
              <w:rPr>
                <w:sz w:val="24"/>
                <w:highlight w:val="none"/>
              </w:rPr>
              <w:t>确定资质等级。</w:t>
            </w:r>
          </w:p>
          <w:p w14:paraId="3D4EBA2B">
            <w:pPr>
              <w:tabs>
                <w:tab w:val="left" w:pos="1080"/>
              </w:tabs>
              <w:snapToGrid w:val="0"/>
              <w:rPr>
                <w:sz w:val="24"/>
                <w:highlight w:val="none"/>
              </w:rPr>
            </w:pPr>
            <w:r>
              <w:rPr>
                <w:sz w:val="24"/>
                <w:highlight w:val="none"/>
              </w:rPr>
              <w:t>5、以联合体形式参加政府采购活动的，联合体各方不得再单独参加或者与其他</w:t>
            </w:r>
            <w:r>
              <w:rPr>
                <w:rFonts w:hint="eastAsia"/>
                <w:sz w:val="24"/>
                <w:highlight w:val="none"/>
                <w:lang w:eastAsia="zh-CN"/>
              </w:rPr>
              <w:t>投标人</w:t>
            </w:r>
            <w:r>
              <w:rPr>
                <w:sz w:val="24"/>
                <w:highlight w:val="none"/>
              </w:rPr>
              <w:t>另外组成联合体参加同一合同项下的政府采购活动。</w:t>
            </w:r>
          </w:p>
          <w:p w14:paraId="1048E03C">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2EA8276">
            <w:pPr>
              <w:tabs>
                <w:tab w:val="left" w:pos="1080"/>
              </w:tabs>
              <w:snapToGrid w:val="0"/>
              <w:rPr>
                <w:sz w:val="24"/>
                <w:highlight w:val="none"/>
              </w:rPr>
            </w:pPr>
            <w:r>
              <w:rPr>
                <w:sz w:val="24"/>
                <w:highlight w:val="none"/>
              </w:rPr>
              <w:t>7、本项目不接受联合体投标时，投标人不得为联合体。</w:t>
            </w:r>
          </w:p>
        </w:tc>
        <w:tc>
          <w:tcPr>
            <w:tcW w:w="889" w:type="pct"/>
            <w:vAlign w:val="center"/>
          </w:tcPr>
          <w:p w14:paraId="63C1DA7A">
            <w:pPr>
              <w:tabs>
                <w:tab w:val="left" w:pos="1080"/>
              </w:tabs>
              <w:snapToGrid w:val="0"/>
              <w:rPr>
                <w:sz w:val="24"/>
                <w:highlight w:val="none"/>
              </w:rPr>
            </w:pPr>
            <w:r>
              <w:rPr>
                <w:sz w:val="24"/>
                <w:highlight w:val="none"/>
              </w:rPr>
              <w:t>提供《联合协议》原件的电子件</w:t>
            </w:r>
          </w:p>
          <w:p w14:paraId="699BA6FB">
            <w:pPr>
              <w:tabs>
                <w:tab w:val="left" w:pos="1080"/>
              </w:tabs>
              <w:snapToGrid w:val="0"/>
              <w:rPr>
                <w:sz w:val="24"/>
                <w:highlight w:val="none"/>
              </w:rPr>
            </w:pPr>
            <w:r>
              <w:rPr>
                <w:sz w:val="24"/>
                <w:highlight w:val="none"/>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BB40A98">
            <w:pPr>
              <w:tabs>
                <w:tab w:val="left" w:pos="1080"/>
              </w:tabs>
              <w:snapToGrid w:val="0"/>
              <w:jc w:val="center"/>
              <w:rPr>
                <w:sz w:val="24"/>
                <w:highlight w:val="none"/>
              </w:rPr>
            </w:pPr>
            <w:r>
              <w:rPr>
                <w:sz w:val="24"/>
                <w:highlight w:val="none"/>
              </w:rPr>
              <w:t>3-2</w:t>
            </w:r>
          </w:p>
        </w:tc>
        <w:tc>
          <w:tcPr>
            <w:tcW w:w="1075" w:type="pct"/>
            <w:vAlign w:val="center"/>
          </w:tcPr>
          <w:p w14:paraId="45076C0B">
            <w:pPr>
              <w:tabs>
                <w:tab w:val="left" w:pos="1080"/>
              </w:tabs>
              <w:snapToGrid w:val="0"/>
              <w:rPr>
                <w:sz w:val="24"/>
                <w:highlight w:val="none"/>
              </w:rPr>
            </w:pPr>
            <w:r>
              <w:rPr>
                <w:sz w:val="24"/>
                <w:highlight w:val="none"/>
              </w:rPr>
              <w:t>政府购买服务承接主体的要求</w:t>
            </w:r>
          </w:p>
        </w:tc>
        <w:tc>
          <w:tcPr>
            <w:tcW w:w="2615" w:type="pct"/>
            <w:vAlign w:val="center"/>
          </w:tcPr>
          <w:p w14:paraId="48C8C188">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9" w:type="pct"/>
            <w:vAlign w:val="center"/>
          </w:tcPr>
          <w:p w14:paraId="58B54896">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19" w:type="pct"/>
            <w:vAlign w:val="center"/>
          </w:tcPr>
          <w:p w14:paraId="79C0CB16">
            <w:pPr>
              <w:tabs>
                <w:tab w:val="left" w:pos="1080"/>
              </w:tabs>
              <w:snapToGrid w:val="0"/>
              <w:jc w:val="center"/>
              <w:rPr>
                <w:sz w:val="24"/>
                <w:highlight w:val="none"/>
              </w:rPr>
            </w:pPr>
            <w:r>
              <w:rPr>
                <w:sz w:val="24"/>
                <w:highlight w:val="none"/>
              </w:rPr>
              <w:t>3-3</w:t>
            </w:r>
          </w:p>
        </w:tc>
        <w:tc>
          <w:tcPr>
            <w:tcW w:w="1075" w:type="pct"/>
            <w:vAlign w:val="center"/>
          </w:tcPr>
          <w:p w14:paraId="743C092B">
            <w:pPr>
              <w:tabs>
                <w:tab w:val="left" w:pos="1080"/>
              </w:tabs>
              <w:snapToGrid w:val="0"/>
              <w:rPr>
                <w:sz w:val="24"/>
                <w:highlight w:val="none"/>
              </w:rPr>
            </w:pPr>
            <w:r>
              <w:rPr>
                <w:sz w:val="24"/>
                <w:highlight w:val="none"/>
              </w:rPr>
              <w:t>其他特定资格要求</w:t>
            </w:r>
          </w:p>
        </w:tc>
        <w:tc>
          <w:tcPr>
            <w:tcW w:w="2615" w:type="pct"/>
            <w:vAlign w:val="center"/>
          </w:tcPr>
          <w:p w14:paraId="3E38B254">
            <w:pPr>
              <w:tabs>
                <w:tab w:val="left" w:pos="1080"/>
              </w:tabs>
              <w:snapToGrid w:val="0"/>
              <w:rPr>
                <w:rFonts w:hint="eastAsia" w:eastAsia="宋体"/>
                <w:sz w:val="24"/>
                <w:highlight w:val="none"/>
                <w:lang w:eastAsia="zh-CN"/>
              </w:rPr>
            </w:pPr>
            <w:r>
              <w:rPr>
                <w:rFonts w:hint="eastAsia" w:cs="Times New Roman"/>
                <w:sz w:val="24"/>
                <w:highlight w:val="none"/>
                <w:lang w:eastAsia="zh-CN"/>
              </w:rPr>
              <w:t>须具有公安机关核发的有效的《保安服务许可证》</w:t>
            </w:r>
          </w:p>
        </w:tc>
        <w:tc>
          <w:tcPr>
            <w:tcW w:w="889" w:type="pct"/>
            <w:vAlign w:val="center"/>
          </w:tcPr>
          <w:p w14:paraId="201E1629">
            <w:pPr>
              <w:tabs>
                <w:tab w:val="left" w:pos="1080"/>
              </w:tabs>
              <w:snapToGrid w:val="0"/>
              <w:rPr>
                <w:sz w:val="24"/>
                <w:highlight w:val="none"/>
              </w:rPr>
            </w:pPr>
            <w:r>
              <w:rPr>
                <w:sz w:val="24"/>
                <w:highlight w:val="none"/>
              </w:rPr>
              <w:t>提供证明文件的电子件或电子证照</w:t>
            </w: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779A004">
            <w:pPr>
              <w:tabs>
                <w:tab w:val="left" w:pos="1080"/>
              </w:tabs>
              <w:snapToGrid w:val="0"/>
              <w:jc w:val="center"/>
              <w:rPr>
                <w:rFonts w:hint="eastAsia" w:eastAsia="宋体"/>
                <w:sz w:val="24"/>
                <w:highlight w:val="none"/>
                <w:lang w:eastAsia="zh-CN"/>
              </w:rPr>
            </w:pPr>
            <w:r>
              <w:rPr>
                <w:rFonts w:hint="eastAsia"/>
                <w:sz w:val="24"/>
                <w:highlight w:val="none"/>
                <w:lang w:val="en-US" w:eastAsia="zh-CN"/>
              </w:rPr>
              <w:t>4</w:t>
            </w:r>
          </w:p>
        </w:tc>
        <w:tc>
          <w:tcPr>
            <w:tcW w:w="1075" w:type="pct"/>
            <w:vAlign w:val="center"/>
          </w:tcPr>
          <w:p w14:paraId="0FFCAB59">
            <w:pPr>
              <w:tabs>
                <w:tab w:val="left" w:pos="1080"/>
              </w:tabs>
              <w:snapToGrid w:val="0"/>
              <w:rPr>
                <w:sz w:val="24"/>
                <w:highlight w:val="none"/>
              </w:rPr>
            </w:pPr>
            <w:r>
              <w:rPr>
                <w:sz w:val="24"/>
                <w:highlight w:val="none"/>
              </w:rPr>
              <w:t>获取招标文件</w:t>
            </w:r>
          </w:p>
        </w:tc>
        <w:tc>
          <w:tcPr>
            <w:tcW w:w="2615" w:type="pct"/>
            <w:vAlign w:val="center"/>
          </w:tcPr>
          <w:p w14:paraId="0FE1F017">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6B462C67">
            <w:pPr>
              <w:tabs>
                <w:tab w:val="left" w:pos="1080"/>
              </w:tabs>
              <w:snapToGrid w:val="0"/>
              <w:rPr>
                <w:color w:val="000000"/>
                <w:kern w:val="0"/>
                <w:sz w:val="24"/>
                <w:highlight w:val="none"/>
              </w:rPr>
            </w:pPr>
            <w:r>
              <w:rPr>
                <w:color w:val="000000"/>
                <w:kern w:val="0"/>
                <w:sz w:val="24"/>
                <w:highlight w:val="none"/>
              </w:rPr>
              <w:t>注：如本项目接受联合体，且</w:t>
            </w:r>
            <w:r>
              <w:rPr>
                <w:rFonts w:hint="eastAsia"/>
                <w:color w:val="000000"/>
                <w:kern w:val="0"/>
                <w:sz w:val="24"/>
                <w:highlight w:val="none"/>
                <w:lang w:eastAsia="zh-CN"/>
              </w:rPr>
              <w:t>投标人</w:t>
            </w:r>
            <w:r>
              <w:rPr>
                <w:color w:val="000000"/>
                <w:kern w:val="0"/>
                <w:sz w:val="24"/>
                <w:highlight w:val="none"/>
              </w:rPr>
              <w:t>为联合体时，联合体中任一成员获取文件即视为满足要求。</w:t>
            </w:r>
          </w:p>
        </w:tc>
        <w:tc>
          <w:tcPr>
            <w:tcW w:w="889" w:type="pct"/>
            <w:vAlign w:val="center"/>
          </w:tcPr>
          <w:p w14:paraId="7E2258A9">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tbl>
    <w:p w14:paraId="0D16A044">
      <w:pPr>
        <w:widowControl/>
        <w:jc w:val="left"/>
        <w:rPr>
          <w:sz w:val="24"/>
          <w:highlight w:val="none"/>
        </w:rPr>
      </w:pPr>
      <w:bookmarkStart w:id="733" w:name="_Hlt522424701"/>
      <w:bookmarkEnd w:id="733"/>
      <w:bookmarkStart w:id="734" w:name="_Hlt487900425"/>
      <w:bookmarkEnd w:id="734"/>
      <w:bookmarkStart w:id="735" w:name="_Toc353873940"/>
      <w:bookmarkStart w:id="736" w:name="_Toc226965858"/>
      <w:bookmarkStart w:id="737" w:name="_Toc127161490"/>
      <w:bookmarkStart w:id="738" w:name="_Toc353825550"/>
      <w:bookmarkStart w:id="739" w:name="_Toc127151779"/>
      <w:r>
        <w:rPr>
          <w:sz w:val="24"/>
          <w:highlight w:val="none"/>
        </w:rPr>
        <w:br w:type="page"/>
      </w:r>
    </w:p>
    <w:p w14:paraId="326E175B">
      <w:pPr>
        <w:spacing w:line="360" w:lineRule="auto"/>
        <w:jc w:val="center"/>
        <w:outlineLvl w:val="0"/>
        <w:rPr>
          <w:b/>
          <w:sz w:val="36"/>
          <w:szCs w:val="36"/>
          <w:highlight w:val="none"/>
        </w:rPr>
      </w:pPr>
      <w:bookmarkStart w:id="740" w:name="_Toc99301423"/>
      <w:r>
        <w:rPr>
          <w:b/>
          <w:sz w:val="36"/>
          <w:szCs w:val="36"/>
          <w:highlight w:val="none"/>
        </w:rPr>
        <w:t xml:space="preserve">第四章   </w:t>
      </w:r>
      <w:bookmarkEnd w:id="735"/>
      <w:bookmarkEnd w:id="736"/>
      <w:bookmarkEnd w:id="737"/>
      <w:bookmarkEnd w:id="738"/>
      <w:bookmarkEnd w:id="739"/>
      <w:bookmarkStart w:id="741" w:name="_Hlt164229061"/>
      <w:bookmarkEnd w:id="741"/>
      <w:r>
        <w:rPr>
          <w:b/>
          <w:sz w:val="36"/>
          <w:szCs w:val="36"/>
          <w:highlight w:val="none"/>
        </w:rPr>
        <w:t>评标程序、评标方法和评标标准</w:t>
      </w:r>
      <w:bookmarkEnd w:id="740"/>
    </w:p>
    <w:p w14:paraId="6F5A2B18">
      <w:pPr>
        <w:tabs>
          <w:tab w:val="left" w:pos="360"/>
          <w:tab w:val="left" w:pos="900"/>
        </w:tabs>
        <w:snapToGrid w:val="0"/>
        <w:spacing w:line="360" w:lineRule="auto"/>
        <w:jc w:val="center"/>
        <w:outlineLvl w:val="1"/>
        <w:rPr>
          <w:b/>
          <w:highlight w:val="none"/>
        </w:rPr>
      </w:pPr>
      <w:r>
        <w:rPr>
          <w:b/>
          <w:sz w:val="24"/>
          <w:highlight w:val="none"/>
        </w:rPr>
        <w:t>一、评标方法</w:t>
      </w:r>
    </w:p>
    <w:p w14:paraId="6D43671B">
      <w:pPr>
        <w:numPr>
          <w:ilvl w:val="0"/>
          <w:numId w:val="12"/>
        </w:numPr>
        <w:tabs>
          <w:tab w:val="left" w:pos="360"/>
        </w:tabs>
        <w:snapToGrid w:val="0"/>
        <w:spacing w:line="360" w:lineRule="auto"/>
        <w:outlineLvl w:val="1"/>
        <w:rPr>
          <w:sz w:val="24"/>
          <w:highlight w:val="none"/>
        </w:rPr>
      </w:pPr>
      <w:bookmarkStart w:id="742" w:name="_Toc226965814"/>
      <w:bookmarkStart w:id="743" w:name="_Toc264969231"/>
      <w:bookmarkStart w:id="744" w:name="_Toc150480779"/>
      <w:bookmarkStart w:id="745" w:name="_Toc151193711"/>
      <w:bookmarkStart w:id="746" w:name="_Toc164351635"/>
      <w:bookmarkStart w:id="747" w:name="_Toc151193855"/>
      <w:bookmarkStart w:id="748" w:name="_Toc305158883"/>
      <w:bookmarkStart w:id="749" w:name="_Toc151193783"/>
      <w:bookmarkStart w:id="750" w:name="_Toc151193929"/>
      <w:bookmarkStart w:id="751" w:name="_Toc142311043"/>
      <w:bookmarkStart w:id="752" w:name="_Toc127151541"/>
      <w:bookmarkStart w:id="753" w:name="_Toc305158809"/>
      <w:bookmarkStart w:id="754" w:name="_Toc164608655"/>
      <w:bookmarkStart w:id="755" w:name="_Toc164608810"/>
      <w:bookmarkStart w:id="756" w:name="_Toc150774641"/>
      <w:bookmarkStart w:id="757" w:name="_Toc150509292"/>
      <w:bookmarkStart w:id="758" w:name="_Toc164229382"/>
      <w:bookmarkStart w:id="759" w:name="_Toc195842906"/>
      <w:bookmarkStart w:id="760" w:name="_Toc226309785"/>
      <w:bookmarkStart w:id="761" w:name="_Toc151190168"/>
      <w:bookmarkStart w:id="762" w:name="_Toc164229236"/>
      <w:bookmarkStart w:id="763" w:name="_Toc149720834"/>
      <w:bookmarkStart w:id="764" w:name="_Toc151193639"/>
      <w:bookmarkStart w:id="765" w:name="_Toc150774746"/>
      <w:bookmarkStart w:id="766" w:name="_Toc226337237"/>
      <w:bookmarkStart w:id="767" w:name="_Toc265228379"/>
      <w:bookmarkStart w:id="768" w:name="_Toc127161455"/>
      <w:bookmarkStart w:id="769" w:name="_Toc127151742"/>
      <w:bookmarkStart w:id="770" w:name="_Toc226965731"/>
      <w:bookmarkStart w:id="771" w:name="_Toc353873941"/>
      <w:bookmarkStart w:id="772" w:name="_Toc353825551"/>
      <w:bookmarkStart w:id="773" w:name="_Toc226337251"/>
      <w:bookmarkStart w:id="774" w:name="_Toc264969245"/>
      <w:bookmarkStart w:id="775" w:name="_Toc150480793"/>
      <w:bookmarkStart w:id="776" w:name="_Toc150774760"/>
      <w:bookmarkStart w:id="777" w:name="_Toc142311057"/>
      <w:bookmarkStart w:id="778" w:name="_Toc353825545"/>
      <w:bookmarkStart w:id="779" w:name="_Toc353873935"/>
      <w:bookmarkStart w:id="780" w:name="_Toc305158823"/>
      <w:bookmarkStart w:id="781" w:name="_Toc226965828"/>
      <w:bookmarkStart w:id="782" w:name="_Toc353873665"/>
      <w:bookmarkStart w:id="783" w:name="_Toc195842920"/>
      <w:bookmarkStart w:id="784" w:name="_Toc305158897"/>
      <w:bookmarkStart w:id="785" w:name="_Toc265228393"/>
      <w:bookmarkStart w:id="786" w:name="_Toc127151555"/>
      <w:r>
        <w:rPr>
          <w:sz w:val="24"/>
          <w:highlight w:val="none"/>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6AC87DBC">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7" w:name="_Toc520356167"/>
    </w:p>
    <w:p w14:paraId="3E424739">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highlight w:val="none"/>
        </w:rPr>
        <w:t>要求的，</w:t>
      </w:r>
      <w:r>
        <w:rPr>
          <w:b/>
          <w:sz w:val="24"/>
          <w:highlight w:val="none"/>
        </w:rPr>
        <w:t>投标无效</w:t>
      </w:r>
      <w:r>
        <w:rPr>
          <w:sz w:val="24"/>
          <w:highlight w:val="none"/>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757"/>
        <w:gridCol w:w="6523"/>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6650F542">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4ADDC02A">
            <w:pPr>
              <w:widowControl/>
              <w:jc w:val="center"/>
              <w:rPr>
                <w:b/>
                <w:color w:val="000000"/>
                <w:kern w:val="0"/>
                <w:sz w:val="24"/>
                <w:highlight w:val="none"/>
              </w:rPr>
            </w:pPr>
            <w:r>
              <w:rPr>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C328464">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490DDCAD">
            <w:pPr>
              <w:widowControl/>
              <w:jc w:val="left"/>
              <w:rPr>
                <w:color w:val="000000"/>
                <w:kern w:val="0"/>
                <w:sz w:val="24"/>
                <w:highlight w:val="none"/>
              </w:rPr>
            </w:pPr>
            <w:r>
              <w:rPr>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5009C513">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1DA4AC9">
            <w:pPr>
              <w:widowControl/>
              <w:jc w:val="left"/>
              <w:rPr>
                <w:color w:val="000000"/>
                <w:kern w:val="0"/>
                <w:sz w:val="24"/>
                <w:highlight w:val="none"/>
              </w:rPr>
            </w:pPr>
            <w:r>
              <w:rPr>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7FF4DCC5">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6FC6675A">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2BF01CD2">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358E7EF4">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6C48726A">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325A33AF">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1A28C4DA">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2914A481">
            <w:pPr>
              <w:widowControl/>
              <w:jc w:val="left"/>
              <w:rPr>
                <w:color w:val="000000"/>
                <w:kern w:val="0"/>
                <w:sz w:val="24"/>
                <w:highlight w:val="none"/>
              </w:rPr>
            </w:pPr>
            <w:r>
              <w:rPr>
                <w:kern w:val="0"/>
                <w:sz w:val="24"/>
                <w:highlight w:val="none"/>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69F7D61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63DE1AA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359D13D0">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660DDB2B">
            <w:pPr>
              <w:widowControl/>
              <w:jc w:val="left"/>
              <w:rPr>
                <w:color w:val="000000"/>
                <w:kern w:val="0"/>
                <w:sz w:val="24"/>
                <w:highlight w:val="none"/>
              </w:rPr>
            </w:pPr>
            <w:r>
              <w:rPr>
                <w:sz w:val="24"/>
                <w:highlight w:val="none"/>
              </w:rPr>
              <w:t>如本项目（包）非因“落实政府采购政策”亦允许分包，且</w:t>
            </w:r>
            <w:r>
              <w:rPr>
                <w:rFonts w:hint="eastAsia"/>
                <w:sz w:val="24"/>
                <w:highlight w:val="none"/>
                <w:lang w:eastAsia="zh-CN"/>
              </w:rPr>
              <w:t>投标人</w:t>
            </w:r>
            <w:r>
              <w:rPr>
                <w:sz w:val="24"/>
                <w:highlight w:val="none"/>
              </w:rPr>
              <w:t>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548F67EC">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365D473">
            <w:pPr>
              <w:widowControl/>
              <w:jc w:val="left"/>
              <w:rPr>
                <w:sz w:val="24"/>
                <w:highlight w:val="none"/>
              </w:rPr>
            </w:pPr>
            <w:r>
              <w:rPr>
                <w:sz w:val="24"/>
                <w:highlight w:val="none"/>
              </w:rPr>
              <w:t>分包履行的内容、金额或者比例未超出《投标人须知资料表》中的规定；</w:t>
            </w:r>
          </w:p>
          <w:p w14:paraId="1C92B921">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69D0627A">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7A5EC5F9">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08E9FD7">
            <w:pPr>
              <w:widowControl/>
              <w:jc w:val="left"/>
              <w:rPr>
                <w:color w:val="000000"/>
                <w:kern w:val="0"/>
                <w:sz w:val="24"/>
                <w:highlight w:val="none"/>
              </w:rPr>
            </w:pPr>
            <w:r>
              <w:rPr>
                <w:color w:val="000000"/>
                <w:kern w:val="0"/>
                <w:sz w:val="24"/>
                <w:highlight w:val="none"/>
              </w:rPr>
              <w:t>报价合理性</w:t>
            </w:r>
          </w:p>
        </w:tc>
        <w:tc>
          <w:tcPr>
            <w:tcW w:w="3620" w:type="pct"/>
            <w:shd w:val="clear" w:color="auto" w:fill="auto"/>
            <w:vAlign w:val="center"/>
          </w:tcPr>
          <w:p w14:paraId="4A96A930">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765D9910">
            <w:pPr>
              <w:widowControl/>
              <w:jc w:val="left"/>
              <w:rPr>
                <w:color w:val="000000"/>
                <w:kern w:val="0"/>
                <w:sz w:val="24"/>
                <w:highlight w:val="none"/>
              </w:rPr>
            </w:pPr>
            <w:r>
              <w:rPr>
                <w:color w:val="000000"/>
                <w:kern w:val="0"/>
                <w:sz w:val="24"/>
                <w:highlight w:val="none"/>
              </w:rPr>
              <w:t>进口产品</w:t>
            </w:r>
          </w:p>
          <w:p w14:paraId="76DB7DE8">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5D7A36C6">
            <w:pPr>
              <w:widowControl/>
              <w:jc w:val="left"/>
              <w:rPr>
                <w:color w:val="000000"/>
                <w:kern w:val="0"/>
                <w:sz w:val="24"/>
                <w:highlight w:val="none"/>
              </w:rPr>
            </w:pPr>
            <w:r>
              <w:rPr>
                <w:sz w:val="24"/>
                <w:highlight w:val="none"/>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F8F98C">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18A420E">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780020C6">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014F6E4">
            <w:pPr>
              <w:widowControl/>
              <w:jc w:val="left"/>
              <w:rPr>
                <w:color w:val="000000"/>
                <w:kern w:val="0"/>
                <w:sz w:val="24"/>
                <w:highlight w:val="none"/>
              </w:rPr>
            </w:pPr>
            <w:r>
              <w:rPr>
                <w:sz w:val="24"/>
                <w:highlight w:val="none"/>
              </w:rPr>
              <w:t>3）项目中涉及涂料、胶黏剂、油墨、清洗剂等挥发性有机物产品，且属于强制性标准的，</w:t>
            </w:r>
            <w:r>
              <w:rPr>
                <w:rFonts w:hint="eastAsia"/>
                <w:sz w:val="24"/>
                <w:highlight w:val="none"/>
                <w:lang w:eastAsia="zh-CN"/>
              </w:rPr>
              <w:t>投标人</w:t>
            </w:r>
            <w:r>
              <w:rPr>
                <w:sz w:val="24"/>
                <w:highlight w:val="none"/>
              </w:rPr>
              <w:t>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06DCF295">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6552FEB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kern w:val="0"/>
                <w:sz w:val="24"/>
                <w:highlight w:val="none"/>
              </w:rPr>
            </w:pPr>
            <w:r>
              <w:rPr>
                <w:color w:val="000000"/>
                <w:kern w:val="0"/>
                <w:sz w:val="24"/>
                <w:highlight w:val="none"/>
              </w:rPr>
              <w:t>15</w:t>
            </w:r>
          </w:p>
        </w:tc>
        <w:tc>
          <w:tcPr>
            <w:tcW w:w="975" w:type="pct"/>
            <w:shd w:val="clear" w:color="auto" w:fill="auto"/>
            <w:vAlign w:val="center"/>
          </w:tcPr>
          <w:p w14:paraId="29ABAF33">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3A6CFB43">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FB2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E80D08">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16</w:t>
            </w:r>
          </w:p>
        </w:tc>
        <w:tc>
          <w:tcPr>
            <w:tcW w:w="975" w:type="pct"/>
            <w:shd w:val="clear" w:color="auto" w:fill="auto"/>
            <w:vAlign w:val="center"/>
          </w:tcPr>
          <w:p w14:paraId="0FA56DC5">
            <w:pPr>
              <w:widowControl/>
              <w:jc w:val="left"/>
              <w:rPr>
                <w:rFonts w:hint="default" w:eastAsia="宋体"/>
                <w:color w:val="000000"/>
                <w:kern w:val="0"/>
                <w:sz w:val="24"/>
                <w:highlight w:val="none"/>
                <w:lang w:val="en-US" w:eastAsia="zh-CN"/>
              </w:rPr>
            </w:pPr>
            <w:r>
              <w:rPr>
                <w:rFonts w:hint="eastAsia"/>
                <w:color w:val="000000"/>
                <w:kern w:val="0"/>
                <w:sz w:val="24"/>
                <w:highlight w:val="none"/>
                <w:lang w:val="en-US" w:eastAsia="zh-CN"/>
              </w:rPr>
              <w:t>招标代理服务费承诺书</w:t>
            </w:r>
          </w:p>
        </w:tc>
        <w:tc>
          <w:tcPr>
            <w:tcW w:w="3620" w:type="pct"/>
            <w:shd w:val="clear" w:color="auto" w:fill="auto"/>
            <w:vAlign w:val="center"/>
          </w:tcPr>
          <w:p w14:paraId="58B51A70">
            <w:pPr>
              <w:widowControl/>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按招标文件要求提供招标代理服务费承诺书；</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17</w:t>
            </w:r>
          </w:p>
        </w:tc>
        <w:tc>
          <w:tcPr>
            <w:tcW w:w="975" w:type="pct"/>
            <w:shd w:val="clear" w:color="auto" w:fill="auto"/>
            <w:vAlign w:val="center"/>
          </w:tcPr>
          <w:p w14:paraId="1B6996A0">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3CC43797">
            <w:pPr>
              <w:widowControl/>
              <w:jc w:val="left"/>
              <w:rPr>
                <w:color w:val="000000"/>
                <w:kern w:val="0"/>
                <w:sz w:val="24"/>
                <w:highlight w:val="none"/>
              </w:rPr>
            </w:pPr>
            <w:r>
              <w:rPr>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18</w:t>
            </w:r>
          </w:p>
        </w:tc>
        <w:tc>
          <w:tcPr>
            <w:tcW w:w="975" w:type="pct"/>
            <w:shd w:val="clear" w:color="auto" w:fill="auto"/>
            <w:vAlign w:val="center"/>
          </w:tcPr>
          <w:p w14:paraId="7FB2860C">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7ECD7876">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84D4F6C">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7" w:right="1417" w:bottom="1417" w:left="1701" w:header="851" w:footer="850" w:gutter="0"/>
          <w:cols w:space="0" w:num="1"/>
          <w:titlePg/>
          <w:rtlGutter w:val="0"/>
          <w:docGrid w:linePitch="462" w:charSpace="0"/>
        </w:sectPr>
      </w:pPr>
    </w:p>
    <w:p w14:paraId="2E91A47F">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24607A06">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highlight w:val="none"/>
        </w:rPr>
        <w:t>若投标人为事业单位或其他组织或分支机构，可为单位负责人</w:t>
      </w:r>
      <w:bookmarkEnd w:id="788"/>
      <w:r>
        <w:rPr>
          <w:sz w:val="24"/>
          <w:highlight w:val="none"/>
        </w:rPr>
        <w:t>）或其授权的代表签字。投标人的澄清、说明或者补正不得超出投标文件的范围或者改变投标文件的实质性内容。澄清文件将作为投标文件内容的一部分。</w:t>
      </w:r>
    </w:p>
    <w:p w14:paraId="24360283">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470B1642">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F61C470">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3CE29397">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w:t>
      </w:r>
      <w:r>
        <w:rPr>
          <w:rFonts w:hint="eastAsia"/>
          <w:sz w:val="24"/>
          <w:highlight w:val="none"/>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z w:val="24"/>
          <w:highlight w:val="none"/>
        </w:rPr>
      </w:pPr>
      <w:r>
        <w:rPr>
          <w:rFonts w:eastAsiaTheme="minorEastAsia"/>
          <w:sz w:val="24"/>
          <w:highlight w:val="none"/>
        </w:rPr>
        <w:t>■</w:t>
      </w:r>
      <w:r>
        <w:rPr>
          <w:sz w:val="24"/>
          <w:highlight w:val="none"/>
        </w:rPr>
        <w:t>无，按下述2.4.2-2.4.8项规定修正。</w:t>
      </w:r>
    </w:p>
    <w:p w14:paraId="34B9A3BA">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125C360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1FC25FBC">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05F5779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0BA4DF83">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4F1F4C9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10</w:t>
      </w:r>
      <w:r>
        <w:rPr>
          <w:rFonts w:hint="eastAsia"/>
          <w:sz w:val="24"/>
          <w:highlight w:val="none"/>
          <w:lang w:val="en-US" w:eastAsia="zh-CN"/>
        </w:rPr>
        <w:t xml:space="preserve"> </w:t>
      </w:r>
      <w:r>
        <w:rPr>
          <w:sz w:val="24"/>
          <w:highlight w:val="none"/>
        </w:rPr>
        <w:t>%的扣除，用扣除后的价格参加评审。</w:t>
      </w:r>
    </w:p>
    <w:p w14:paraId="7ECA89A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 </w:t>
      </w:r>
      <w:r>
        <w:rPr>
          <w:sz w:val="24"/>
          <w:highlight w:val="none"/>
        </w:rPr>
        <w:t>%的扣除，用扣除后的价格参加评审。</w:t>
      </w:r>
    </w:p>
    <w:p w14:paraId="3B0EF5F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D7CC362">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6605C65">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1"/>
      <w:bookmarkEnd w:id="772"/>
    </w:p>
    <w:p w14:paraId="79C567B4">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4DE5408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1494A310">
      <w:pPr>
        <w:tabs>
          <w:tab w:val="left" w:pos="900"/>
          <w:tab w:val="left" w:pos="1589"/>
          <w:tab w:val="left" w:pos="1701"/>
        </w:tabs>
        <w:snapToGrid w:val="0"/>
        <w:spacing w:line="360" w:lineRule="auto"/>
        <w:ind w:left="1985"/>
        <w:rPr>
          <w:sz w:val="24"/>
          <w:highlight w:val="none"/>
        </w:rPr>
      </w:pPr>
      <w:r>
        <w:rPr>
          <w:rFonts w:eastAsiaTheme="minor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31EA869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0D390B25">
      <w:pPr>
        <w:tabs>
          <w:tab w:val="left" w:pos="1080"/>
          <w:tab w:val="left" w:pos="1589"/>
          <w:tab w:val="left" w:pos="2035"/>
        </w:tabs>
        <w:snapToGrid w:val="0"/>
        <w:spacing w:line="360" w:lineRule="auto"/>
        <w:ind w:left="2035"/>
        <w:rPr>
          <w:sz w:val="24"/>
          <w:highlight w:val="none"/>
        </w:rPr>
      </w:pPr>
      <w:r>
        <w:rPr>
          <w:sz w:val="24"/>
          <w:highlight w:val="none"/>
        </w:rPr>
        <w:t>□随机抽取</w:t>
      </w:r>
    </w:p>
    <w:p w14:paraId="606D5332">
      <w:pPr>
        <w:tabs>
          <w:tab w:val="left" w:pos="1080"/>
          <w:tab w:val="left" w:pos="1589"/>
          <w:tab w:val="left" w:pos="2035"/>
        </w:tabs>
        <w:snapToGrid w:val="0"/>
        <w:spacing w:line="360" w:lineRule="auto"/>
        <w:ind w:left="2035"/>
        <w:rPr>
          <w:rFonts w:hint="default" w:eastAsia="宋体"/>
          <w:sz w:val="24"/>
          <w:highlight w:val="none"/>
          <w:u w:val="single"/>
          <w:lang w:val="en-US" w:eastAsia="zh-CN"/>
        </w:rPr>
      </w:pPr>
      <w:r>
        <w:rPr>
          <w:rFonts w:eastAsiaTheme="minorEastAsia"/>
          <w:sz w:val="24"/>
          <w:highlight w:val="none"/>
        </w:rPr>
        <w:t>■</w:t>
      </w:r>
      <w:r>
        <w:rPr>
          <w:sz w:val="24"/>
          <w:highlight w:val="none"/>
        </w:rPr>
        <w:t>其他方式，具体要求：</w:t>
      </w:r>
      <w:r>
        <w:rPr>
          <w:rFonts w:hint="eastAsia"/>
          <w:sz w:val="24"/>
          <w:highlight w:val="none"/>
          <w:u w:val="single"/>
          <w:lang w:val="en-US" w:eastAsia="zh-CN"/>
        </w:rPr>
        <w:t xml:space="preserve">   /    </w:t>
      </w:r>
    </w:p>
    <w:p w14:paraId="60A7E8C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lang w:val="en-US" w:eastAsia="zh-CN"/>
        </w:rPr>
        <w:t xml:space="preserve">   /   </w:t>
      </w:r>
      <w:r>
        <w:rPr>
          <w:sz w:val="24"/>
          <w:highlight w:val="none"/>
        </w:rPr>
        <w:t>。</w:t>
      </w:r>
    </w:p>
    <w:p w14:paraId="5D1D8D50">
      <w:pPr>
        <w:numPr>
          <w:ilvl w:val="0"/>
          <w:numId w:val="12"/>
        </w:numPr>
        <w:tabs>
          <w:tab w:val="left" w:pos="360"/>
        </w:tabs>
        <w:snapToGrid w:val="0"/>
        <w:spacing w:line="360" w:lineRule="auto"/>
        <w:outlineLvl w:val="1"/>
        <w:rPr>
          <w:sz w:val="24"/>
          <w:highlight w:val="none"/>
        </w:rPr>
      </w:pPr>
      <w:r>
        <w:rPr>
          <w:sz w:val="24"/>
          <w:highlight w:val="none"/>
        </w:rPr>
        <w:t>确定</w:t>
      </w:r>
      <w:bookmarkStart w:id="789" w:name="_Toc520356170"/>
      <w:bookmarkStart w:id="790" w:name="_Toc226965819"/>
      <w:bookmarkStart w:id="791" w:name="_Toc149720839"/>
      <w:bookmarkStart w:id="792" w:name="_Toc127151546"/>
      <w:bookmarkStart w:id="793" w:name="_Toc151193788"/>
      <w:bookmarkStart w:id="794" w:name="_Toc142311048"/>
      <w:bookmarkStart w:id="795" w:name="_Toc150509297"/>
      <w:bookmarkStart w:id="796" w:name="_Toc150774751"/>
      <w:bookmarkStart w:id="797" w:name="_Toc164229387"/>
      <w:bookmarkStart w:id="798" w:name="_Toc150774646"/>
      <w:bookmarkStart w:id="799" w:name="_Toc151190173"/>
      <w:bookmarkStart w:id="800" w:name="_Toc264969236"/>
      <w:bookmarkStart w:id="801" w:name="_Toc164351640"/>
      <w:bookmarkStart w:id="802" w:name="_Toc150480784"/>
      <w:bookmarkStart w:id="803" w:name="_Toc305158888"/>
      <w:bookmarkStart w:id="804" w:name="_Toc127151747"/>
      <w:bookmarkStart w:id="805" w:name="_Toc164608660"/>
      <w:bookmarkStart w:id="806" w:name="_Toc127161460"/>
      <w:bookmarkStart w:id="807" w:name="_Toc164608815"/>
      <w:bookmarkStart w:id="808" w:name="_Toc151193644"/>
      <w:bookmarkStart w:id="809" w:name="_Toc151193934"/>
      <w:bookmarkStart w:id="810" w:name="_Toc195842911"/>
      <w:bookmarkStart w:id="811" w:name="_Toc151193860"/>
      <w:bookmarkStart w:id="812" w:name="_Toc226965736"/>
      <w:bookmarkStart w:id="813" w:name="_Toc305158814"/>
      <w:bookmarkStart w:id="814" w:name="_Ref467307010"/>
      <w:bookmarkStart w:id="815" w:name="_Toc226337242"/>
      <w:bookmarkStart w:id="816" w:name="_Toc265228384"/>
      <w:bookmarkStart w:id="817" w:name="_Toc164229241"/>
      <w:bookmarkStart w:id="818" w:name="_Toc226309790"/>
      <w:bookmarkStart w:id="819" w:name="_Toc151193716"/>
      <w:r>
        <w:rPr>
          <w:sz w:val="24"/>
          <w:highlight w:val="none"/>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1C32255">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2BC5559">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highlight w:val="none"/>
          <w:lang w:eastAsia="zh-CN"/>
        </w:rPr>
      </w:pPr>
      <w:r>
        <w:rPr>
          <w:rFonts w:eastAsiaTheme="minorEastAsia"/>
          <w:sz w:val="24"/>
          <w:highlight w:val="none"/>
        </w:rPr>
        <w:t>■</w:t>
      </w:r>
      <w:r>
        <w:rPr>
          <w:rFonts w:hint="default" w:ascii="Times New Roman" w:hAnsi="Times New Roman"/>
          <w:sz w:val="24"/>
          <w:szCs w:val="24"/>
          <w:highlight w:val="none"/>
        </w:rPr>
        <w:t>其他方式，具体要求：</w:t>
      </w:r>
      <w:r>
        <w:rPr>
          <w:rFonts w:hint="default" w:ascii="Times New Roman" w:hAnsi="Times New Roman" w:eastAsia="宋体" w:cs="Times New Roman"/>
          <w:kern w:val="2"/>
          <w:sz w:val="24"/>
          <w:szCs w:val="24"/>
          <w:highlight w:val="none"/>
          <w:u w:val="single"/>
          <w:lang w:val="en-US" w:eastAsia="zh-CN" w:bidi="ar-SA"/>
        </w:rPr>
        <w:t>得分相同的，按投标报价由低到高顺序排列，投标报价低的为中标人；得分且投标报价均相同的，以技术部分得分高者为中标人</w:t>
      </w:r>
      <w:r>
        <w:rPr>
          <w:rFonts w:hint="eastAsia" w:ascii="宋体" w:hAnsi="宋体" w:eastAsia="宋体" w:cs="宋体"/>
          <w:spacing w:val="-4"/>
          <w:sz w:val="24"/>
          <w:szCs w:val="24"/>
          <w:highlight w:val="none"/>
          <w:u w:val="single"/>
          <w:lang w:eastAsia="zh-CN"/>
        </w:rPr>
        <w:t>。</w:t>
      </w:r>
    </w:p>
    <w:p w14:paraId="559803BD">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1C1CBAC">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评标委员会将根据各投标人的评标排序，依次推荐本项目（各采购包）的中标候选人，起草并签署评标报告。本项目（各采购包）评标委员会共（各）推荐_</w:t>
      </w:r>
      <w:r>
        <w:rPr>
          <w:rFonts w:hint="eastAsia"/>
          <w:sz w:val="24"/>
          <w:highlight w:val="none"/>
          <w:lang w:val="en-US" w:eastAsia="zh-CN"/>
        </w:rPr>
        <w:t>3</w:t>
      </w:r>
      <w:r>
        <w:rPr>
          <w:sz w:val="24"/>
          <w:highlight w:val="none"/>
        </w:rPr>
        <w:t>_名中标候选人。</w:t>
      </w:r>
    </w:p>
    <w:p w14:paraId="42AF5954">
      <w:pPr>
        <w:numPr>
          <w:ilvl w:val="0"/>
          <w:numId w:val="12"/>
        </w:numPr>
        <w:tabs>
          <w:tab w:val="left" w:pos="360"/>
        </w:tabs>
        <w:snapToGrid w:val="0"/>
        <w:spacing w:line="360" w:lineRule="auto"/>
        <w:outlineLvl w:val="1"/>
        <w:rPr>
          <w:sz w:val="24"/>
          <w:highlight w:val="none"/>
        </w:rPr>
      </w:pPr>
      <w:r>
        <w:rPr>
          <w:sz w:val="24"/>
          <w:highlight w:val="none"/>
        </w:rPr>
        <w:t>报告违法行为</w:t>
      </w:r>
    </w:p>
    <w:p w14:paraId="5C02CF2B">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178046F6">
      <w:pPr>
        <w:widowControl/>
        <w:jc w:val="left"/>
        <w:rPr>
          <w:b/>
          <w:sz w:val="24"/>
          <w:highlight w:val="none"/>
        </w:rPr>
      </w:pPr>
      <w:r>
        <w:rPr>
          <w:b/>
          <w:sz w:val="24"/>
          <w:highlight w:val="none"/>
        </w:rPr>
        <w:br w:type="page"/>
      </w:r>
    </w:p>
    <w:p w14:paraId="3CF5BBB5">
      <w:pPr>
        <w:numPr>
          <w:ilvl w:val="0"/>
          <w:numId w:val="14"/>
        </w:numPr>
        <w:tabs>
          <w:tab w:val="left" w:pos="360"/>
          <w:tab w:val="left" w:pos="900"/>
        </w:tabs>
        <w:snapToGrid w:val="0"/>
        <w:spacing w:line="360" w:lineRule="auto"/>
        <w:jc w:val="center"/>
        <w:outlineLvl w:val="1"/>
        <w:rPr>
          <w:b/>
          <w:sz w:val="24"/>
          <w:highlight w:val="none"/>
        </w:rPr>
      </w:pPr>
      <w:r>
        <w:rPr>
          <w:b/>
          <w:sz w:val="24"/>
          <w:highlight w:val="none"/>
        </w:rPr>
        <w:t>评标标准</w:t>
      </w:r>
    </w:p>
    <w:tbl>
      <w:tblPr>
        <w:tblStyle w:val="43"/>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86"/>
        <w:gridCol w:w="5075"/>
        <w:gridCol w:w="707"/>
        <w:gridCol w:w="845"/>
      </w:tblGrid>
      <w:tr w14:paraId="244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FA64E91">
            <w:pPr>
              <w:keepNext w:val="0"/>
              <w:keepLines w:val="0"/>
              <w:pageBreakBefore w:val="0"/>
              <w:widowControl w:val="0"/>
              <w:tabs>
                <w:tab w:val="left" w:pos="110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lang w:eastAsia="zh-CN"/>
              </w:rPr>
            </w:pPr>
            <w:r>
              <w:rPr>
                <w:rFonts w:hint="eastAsia" w:ascii="宋体" w:hAnsi="宋体" w:eastAsia="宋体" w:cs="宋体"/>
                <w:b/>
                <w:w w:val="99"/>
                <w:sz w:val="18"/>
                <w:szCs w:val="18"/>
                <w:highlight w:val="none"/>
              </w:rPr>
              <w:t>内容</w:t>
            </w:r>
          </w:p>
        </w:tc>
        <w:tc>
          <w:tcPr>
            <w:tcW w:w="1286" w:type="dxa"/>
            <w:vAlign w:val="center"/>
          </w:tcPr>
          <w:p w14:paraId="0341EB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评分因素</w:t>
            </w:r>
          </w:p>
        </w:tc>
        <w:tc>
          <w:tcPr>
            <w:tcW w:w="5075" w:type="dxa"/>
            <w:vAlign w:val="center"/>
          </w:tcPr>
          <w:p w14:paraId="26A966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评分说明</w:t>
            </w:r>
          </w:p>
        </w:tc>
        <w:tc>
          <w:tcPr>
            <w:tcW w:w="707" w:type="dxa"/>
            <w:vAlign w:val="center"/>
          </w:tcPr>
          <w:p w14:paraId="70B0B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分值</w:t>
            </w:r>
          </w:p>
        </w:tc>
        <w:tc>
          <w:tcPr>
            <w:tcW w:w="845" w:type="dxa"/>
            <w:vAlign w:val="center"/>
          </w:tcPr>
          <w:p w14:paraId="0E87219E">
            <w:pPr>
              <w:pStyle w:val="246"/>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说明</w:t>
            </w:r>
          </w:p>
        </w:tc>
      </w:tr>
      <w:tr w14:paraId="036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A75FB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价格部分</w:t>
            </w:r>
          </w:p>
          <w:p w14:paraId="75946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1286" w:type="dxa"/>
            <w:vAlign w:val="center"/>
          </w:tcPr>
          <w:p w14:paraId="4DF1FE22">
            <w:pPr>
              <w:keepNext w:val="0"/>
              <w:keepLines w:val="0"/>
              <w:pageBreakBefore w:val="0"/>
              <w:widowControl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投标</w:t>
            </w:r>
            <w:r>
              <w:rPr>
                <w:rFonts w:hint="eastAsia" w:ascii="宋体" w:hAnsi="宋体" w:eastAsia="宋体" w:cs="宋体"/>
                <w:sz w:val="18"/>
                <w:szCs w:val="18"/>
                <w:highlight w:val="none"/>
              </w:rPr>
              <w:t>报价</w:t>
            </w:r>
          </w:p>
        </w:tc>
        <w:tc>
          <w:tcPr>
            <w:tcW w:w="5075" w:type="dxa"/>
            <w:vAlign w:val="center"/>
          </w:tcPr>
          <w:p w14:paraId="4150A01B">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满足招标文件要求且投标价格最低的投标报价为评标基准价，其价格分为满分。其他投标人的价格分统一按照下列公式计算：</w:t>
            </w:r>
          </w:p>
          <w:p w14:paraId="0B11F434">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投标报价得分＝（评标基准价/投标报价）×分值。</w:t>
            </w:r>
          </w:p>
          <w:p w14:paraId="0A6DB812">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注：此处投标报价指经过报价修正，及因落实政府采购政策进行价格调整后的报价，详见第四章《评标方法和评标标准》2.4及2.5。</w:t>
            </w:r>
          </w:p>
        </w:tc>
        <w:tc>
          <w:tcPr>
            <w:tcW w:w="707" w:type="dxa"/>
            <w:vAlign w:val="center"/>
          </w:tcPr>
          <w:p w14:paraId="2FDCD6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10</w:t>
            </w:r>
          </w:p>
        </w:tc>
        <w:tc>
          <w:tcPr>
            <w:tcW w:w="845" w:type="dxa"/>
            <w:vAlign w:val="center"/>
          </w:tcPr>
          <w:p w14:paraId="7659BB21">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4057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74DA8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商务部分</w:t>
            </w:r>
          </w:p>
          <w:p w14:paraId="40D97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cs="宋体"/>
                <w:sz w:val="18"/>
                <w:szCs w:val="18"/>
                <w:highlight w:val="none"/>
                <w:lang w:val="en-US" w:eastAsia="zh-CN"/>
              </w:rPr>
              <w:t>15</w:t>
            </w:r>
            <w:r>
              <w:rPr>
                <w:rFonts w:hint="eastAsia" w:ascii="宋体" w:hAnsi="宋体" w:eastAsia="宋体" w:cs="宋体"/>
                <w:sz w:val="18"/>
                <w:szCs w:val="18"/>
                <w:highlight w:val="none"/>
              </w:rPr>
              <w:t>分）</w:t>
            </w:r>
          </w:p>
        </w:tc>
        <w:tc>
          <w:tcPr>
            <w:tcW w:w="1286" w:type="dxa"/>
            <w:vAlign w:val="center"/>
          </w:tcPr>
          <w:p w14:paraId="05087C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类似业绩</w:t>
            </w:r>
          </w:p>
        </w:tc>
        <w:tc>
          <w:tcPr>
            <w:tcW w:w="5075" w:type="dxa"/>
            <w:vAlign w:val="center"/>
          </w:tcPr>
          <w:p w14:paraId="706793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提供近3年（202</w:t>
            </w: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rPr>
              <w:t>年</w:t>
            </w: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月1日至今，以合同签约日期为准）所从事类似项目业绩，每提供一个业绩得</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分，最高得10分。没有不得分。</w:t>
            </w:r>
          </w:p>
          <w:p w14:paraId="51585B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注：须提供加盖公章的合同复印件，合同复印件中应包括含合同名称、工作内容、合同金额盖章签字页等。</w:t>
            </w:r>
          </w:p>
        </w:tc>
        <w:tc>
          <w:tcPr>
            <w:tcW w:w="707" w:type="dxa"/>
            <w:vAlign w:val="center"/>
          </w:tcPr>
          <w:p w14:paraId="467FF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0-10</w:t>
            </w:r>
          </w:p>
        </w:tc>
        <w:tc>
          <w:tcPr>
            <w:tcW w:w="845" w:type="dxa"/>
            <w:vAlign w:val="center"/>
          </w:tcPr>
          <w:p w14:paraId="2621FC6E">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7950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9B8B4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p>
        </w:tc>
        <w:tc>
          <w:tcPr>
            <w:tcW w:w="1286" w:type="dxa"/>
            <w:vAlign w:val="center"/>
          </w:tcPr>
          <w:p w14:paraId="7E173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体系认证证书</w:t>
            </w:r>
          </w:p>
        </w:tc>
        <w:tc>
          <w:tcPr>
            <w:tcW w:w="5075" w:type="dxa"/>
            <w:vAlign w:val="center"/>
          </w:tcPr>
          <w:p w14:paraId="06330D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质量管理体系认证证书、环境管理体系认证证书、职业健康安全管理体系认证证书，提供3个有效证书得5分，提供2个有效证书得3分，提供1个有效证书得1分，没有不得分；</w:t>
            </w:r>
          </w:p>
          <w:p w14:paraId="167A70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（须提供证书复印件并加盖投标人公章）</w:t>
            </w:r>
          </w:p>
        </w:tc>
        <w:tc>
          <w:tcPr>
            <w:tcW w:w="707" w:type="dxa"/>
            <w:vAlign w:val="center"/>
          </w:tcPr>
          <w:p w14:paraId="5B57D8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0-5</w:t>
            </w:r>
          </w:p>
        </w:tc>
        <w:tc>
          <w:tcPr>
            <w:tcW w:w="845" w:type="dxa"/>
            <w:vAlign w:val="center"/>
          </w:tcPr>
          <w:p w14:paraId="0E65FB1E">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B7D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198E31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技术部分（</w:t>
            </w:r>
            <w:r>
              <w:rPr>
                <w:rFonts w:hint="eastAsia" w:ascii="宋体" w:hAnsi="宋体" w:eastAsia="宋体" w:cs="宋体"/>
                <w:sz w:val="18"/>
                <w:szCs w:val="18"/>
                <w:highlight w:val="none"/>
                <w:lang w:val="en-US" w:eastAsia="zh-CN"/>
              </w:rPr>
              <w:t>7</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分）</w:t>
            </w:r>
          </w:p>
        </w:tc>
        <w:tc>
          <w:tcPr>
            <w:tcW w:w="1286" w:type="dxa"/>
            <w:vAlign w:val="center"/>
          </w:tcPr>
          <w:p w14:paraId="57EA29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人员配置要求</w:t>
            </w:r>
          </w:p>
        </w:tc>
        <w:tc>
          <w:tcPr>
            <w:tcW w:w="5075" w:type="dxa"/>
            <w:vAlign w:val="center"/>
          </w:tcPr>
          <w:p w14:paraId="4C7F38D8">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提供不低于最低人员配置要求的团队人员名单及全体人员身份证和保安员证，提供上述证件复印件并加盖公章，完全满足要求得5分，否则不得分；</w:t>
            </w:r>
          </w:p>
        </w:tc>
        <w:tc>
          <w:tcPr>
            <w:tcW w:w="707" w:type="dxa"/>
            <w:vAlign w:val="center"/>
          </w:tcPr>
          <w:p w14:paraId="62E4A3F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680A7473">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2FA1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0828EEC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174F1DC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人员配置</w:t>
            </w:r>
            <w:r>
              <w:rPr>
                <w:rFonts w:hint="eastAsia" w:ascii="宋体" w:hAnsi="宋体" w:eastAsia="宋体" w:cs="宋体"/>
                <w:sz w:val="18"/>
                <w:szCs w:val="18"/>
                <w:highlight w:val="none"/>
                <w:lang w:val="en-US" w:eastAsia="zh-CN"/>
              </w:rPr>
              <w:t>方案</w:t>
            </w:r>
          </w:p>
        </w:tc>
        <w:tc>
          <w:tcPr>
            <w:tcW w:w="5075" w:type="dxa"/>
            <w:vAlign w:val="center"/>
          </w:tcPr>
          <w:p w14:paraId="1C81364C">
            <w:pPr>
              <w:rPr>
                <w:rFonts w:ascii="宋体" w:hAnsi="宋体" w:eastAsia="宋体" w:cs="宋体"/>
                <w:sz w:val="18"/>
                <w:szCs w:val="18"/>
                <w:highlight w:val="none"/>
              </w:rPr>
            </w:pPr>
            <w:r>
              <w:rPr>
                <w:rFonts w:hint="eastAsia" w:ascii="宋体" w:hAnsi="宋体" w:eastAsia="宋体" w:cs="宋体"/>
                <w:sz w:val="18"/>
                <w:szCs w:val="18"/>
                <w:highlight w:val="none"/>
              </w:rPr>
              <w:t>投标人应提供详细的人员配置方案，要求在满足采购需求要求基础上，进行人员优化配置，提供高质量、高标准的个性化安保服务。</w:t>
            </w:r>
          </w:p>
          <w:p w14:paraId="60908F02">
            <w:pPr>
              <w:rPr>
                <w:rFonts w:ascii="宋体" w:hAnsi="宋体" w:eastAsia="宋体" w:cs="宋体"/>
                <w:sz w:val="18"/>
                <w:szCs w:val="18"/>
                <w:highlight w:val="none"/>
              </w:rPr>
            </w:pPr>
            <w:r>
              <w:rPr>
                <w:rFonts w:hint="eastAsia" w:ascii="宋体" w:hAnsi="宋体" w:eastAsia="宋体" w:cs="宋体"/>
                <w:sz w:val="18"/>
                <w:szCs w:val="18"/>
                <w:highlight w:val="none"/>
              </w:rPr>
              <w:t>人员配置方案优于采购需求，且内容全面、完整、详细、针对性强，可实施性强，得15分；</w:t>
            </w:r>
          </w:p>
          <w:p w14:paraId="34EFFC44">
            <w:pPr>
              <w:rPr>
                <w:rFonts w:ascii="宋体" w:hAnsi="宋体" w:eastAsia="宋体" w:cs="宋体"/>
                <w:sz w:val="18"/>
                <w:szCs w:val="18"/>
                <w:highlight w:val="none"/>
              </w:rPr>
            </w:pPr>
            <w:r>
              <w:rPr>
                <w:rFonts w:hint="eastAsia" w:ascii="宋体" w:hAnsi="宋体" w:eastAsia="宋体" w:cs="宋体"/>
                <w:sz w:val="18"/>
                <w:szCs w:val="18"/>
                <w:highlight w:val="none"/>
              </w:rPr>
              <w:t>人员配置方案满足采购需求，且内容全面、完整、详细、针对性强，可实施性强，得12分；</w:t>
            </w:r>
          </w:p>
          <w:p w14:paraId="051EF521">
            <w:pPr>
              <w:rPr>
                <w:rFonts w:ascii="宋体" w:hAnsi="宋体" w:eastAsia="宋体" w:cs="宋体"/>
                <w:sz w:val="18"/>
                <w:szCs w:val="18"/>
                <w:highlight w:val="none"/>
              </w:rPr>
            </w:pPr>
            <w:r>
              <w:rPr>
                <w:rFonts w:hint="eastAsia" w:ascii="宋体" w:hAnsi="宋体" w:eastAsia="宋体" w:cs="宋体"/>
                <w:sz w:val="18"/>
                <w:szCs w:val="18"/>
                <w:highlight w:val="none"/>
              </w:rPr>
              <w:t>人员配置方案基本满足采购需求，且内容较全面、完整、较详细、针对性较强，可实施性较强，得10分；</w:t>
            </w:r>
          </w:p>
          <w:p w14:paraId="5F29115F">
            <w:pPr>
              <w:rPr>
                <w:rFonts w:ascii="宋体" w:hAnsi="宋体" w:eastAsia="宋体" w:cs="宋体"/>
                <w:sz w:val="18"/>
                <w:szCs w:val="18"/>
                <w:highlight w:val="none"/>
              </w:rPr>
            </w:pPr>
            <w:r>
              <w:rPr>
                <w:rFonts w:hint="eastAsia" w:ascii="宋体" w:hAnsi="宋体" w:eastAsia="宋体" w:cs="宋体"/>
                <w:sz w:val="18"/>
                <w:szCs w:val="18"/>
                <w:highlight w:val="none"/>
              </w:rPr>
              <w:t>人员配置方案基本满足采购需求，且内容较全面、较完整、较详细、针对性一般，基本可实施，得8分；</w:t>
            </w:r>
          </w:p>
          <w:p w14:paraId="39B100BF">
            <w:pPr>
              <w:rPr>
                <w:rFonts w:ascii="宋体" w:hAnsi="宋体" w:eastAsia="宋体" w:cs="宋体"/>
                <w:sz w:val="18"/>
                <w:szCs w:val="18"/>
                <w:highlight w:val="none"/>
              </w:rPr>
            </w:pPr>
            <w:r>
              <w:rPr>
                <w:rFonts w:hint="eastAsia" w:ascii="宋体" w:hAnsi="宋体" w:eastAsia="宋体" w:cs="宋体"/>
                <w:sz w:val="18"/>
                <w:szCs w:val="18"/>
                <w:highlight w:val="none"/>
              </w:rPr>
              <w:t>人员配置方案内容有欠缺，有一定的针对性和可行性，得4分；</w:t>
            </w:r>
          </w:p>
          <w:p w14:paraId="75ECFA45">
            <w:pPr>
              <w:rPr>
                <w:rFonts w:ascii="宋体" w:hAnsi="宋体" w:eastAsia="宋体" w:cs="宋体"/>
                <w:sz w:val="18"/>
                <w:szCs w:val="18"/>
                <w:highlight w:val="none"/>
              </w:rPr>
            </w:pPr>
            <w:r>
              <w:rPr>
                <w:rFonts w:hint="eastAsia" w:ascii="宋体" w:hAnsi="宋体" w:eastAsia="宋体" w:cs="宋体"/>
                <w:sz w:val="18"/>
                <w:szCs w:val="18"/>
                <w:highlight w:val="none"/>
              </w:rPr>
              <w:t>人员配置方案内容有欠缺，可行性较差，得1分；</w:t>
            </w:r>
          </w:p>
          <w:p w14:paraId="61A88CA5">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7333B68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0-15</w:t>
            </w:r>
          </w:p>
        </w:tc>
        <w:tc>
          <w:tcPr>
            <w:tcW w:w="845" w:type="dxa"/>
            <w:vAlign w:val="center"/>
          </w:tcPr>
          <w:p w14:paraId="6EF4262C">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083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55A6AAF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749645B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服务方案</w:t>
            </w:r>
          </w:p>
        </w:tc>
        <w:tc>
          <w:tcPr>
            <w:tcW w:w="5075" w:type="dxa"/>
            <w:vAlign w:val="center"/>
          </w:tcPr>
          <w:p w14:paraId="519ACB64">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方案优于采购需求，且内容全面、完整、详细、针对性强，可实施性强，得10分；</w:t>
            </w:r>
          </w:p>
          <w:p w14:paraId="572242E2">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方案满足采购需求，且内容全面、完整、详细、针对性强，可实施性强，得7分；</w:t>
            </w:r>
          </w:p>
          <w:p w14:paraId="5AA24C4B">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方案内容有欠缺，有一定的针对性和可行性，得4分；</w:t>
            </w:r>
          </w:p>
          <w:p w14:paraId="2E0DE3F1">
            <w:pPr>
              <w:rPr>
                <w:rFonts w:ascii="宋体" w:hAnsi="宋体" w:eastAsia="宋体" w:cs="宋体"/>
                <w:sz w:val="18"/>
                <w:szCs w:val="18"/>
                <w:highlight w:val="none"/>
              </w:rPr>
            </w:pPr>
            <w:r>
              <w:rPr>
                <w:rFonts w:hint="eastAsia" w:ascii="宋体" w:hAnsi="宋体" w:eastAsia="宋体" w:cs="宋体"/>
                <w:sz w:val="18"/>
                <w:szCs w:val="18"/>
                <w:highlight w:val="none"/>
              </w:rPr>
              <w:t>方案内容欠缺，不完整、可行性较差，得1分；</w:t>
            </w:r>
          </w:p>
          <w:p w14:paraId="5D5246E2">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665DD682">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0-10</w:t>
            </w:r>
          </w:p>
        </w:tc>
        <w:tc>
          <w:tcPr>
            <w:tcW w:w="845" w:type="dxa"/>
            <w:vAlign w:val="center"/>
          </w:tcPr>
          <w:p w14:paraId="32E16FF0">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BBF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A0D0709">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463840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项目需求理解</w:t>
            </w:r>
          </w:p>
        </w:tc>
        <w:tc>
          <w:tcPr>
            <w:tcW w:w="5075" w:type="dxa"/>
            <w:vAlign w:val="center"/>
          </w:tcPr>
          <w:p w14:paraId="7FFBA5EC">
            <w:pPr>
              <w:rPr>
                <w:rFonts w:ascii="宋体" w:hAnsi="宋体" w:eastAsia="宋体" w:cs="宋体"/>
                <w:sz w:val="18"/>
                <w:szCs w:val="18"/>
                <w:highlight w:val="none"/>
              </w:rPr>
            </w:pPr>
            <w:r>
              <w:rPr>
                <w:rFonts w:hint="eastAsia" w:ascii="宋体" w:hAnsi="宋体" w:eastAsia="宋体" w:cs="宋体"/>
                <w:sz w:val="18"/>
                <w:szCs w:val="18"/>
                <w:highlight w:val="none"/>
              </w:rPr>
              <w:t>对项目背景、目标、工作内容充分理解：</w:t>
            </w:r>
          </w:p>
          <w:p w14:paraId="4FCDE75E">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对本项目需求及现状充分理解，需求分析完整清晰并能够提出针对性较强的可行性建议，得 5 分；</w:t>
            </w:r>
          </w:p>
          <w:p w14:paraId="095C20F0">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对本项目需求及现状比较理解，需求分析比较清晰并能够提出具有针对性的可行性建议，得 4 分；</w:t>
            </w:r>
          </w:p>
          <w:p w14:paraId="1B0380D2">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对本项目需求及现状基本理解，需求分析基本清晰，提出可行性建议，得 3 分；</w:t>
            </w:r>
          </w:p>
          <w:p w14:paraId="5331A358">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对本项目需求及现状理解不足；需求分析不合理、没有合理的解决思路，得 1 分；</w:t>
            </w:r>
          </w:p>
          <w:p w14:paraId="32DFF4E7">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2B3A9E9C">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19D9ED9C">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6824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D4327AC">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6399A03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应急处置方案及重大事项保障方案等</w:t>
            </w:r>
          </w:p>
        </w:tc>
        <w:tc>
          <w:tcPr>
            <w:tcW w:w="5075" w:type="dxa"/>
            <w:vAlign w:val="center"/>
          </w:tcPr>
          <w:p w14:paraId="1F89ADC0">
            <w:pPr>
              <w:rPr>
                <w:rFonts w:ascii="宋体" w:hAnsi="宋体" w:eastAsia="宋体" w:cs="宋体"/>
                <w:sz w:val="18"/>
                <w:szCs w:val="18"/>
                <w:highlight w:val="none"/>
              </w:rPr>
            </w:pPr>
            <w:r>
              <w:rPr>
                <w:rFonts w:hint="eastAsia" w:ascii="宋体" w:hAnsi="宋体" w:eastAsia="宋体" w:cs="宋体"/>
                <w:sz w:val="18"/>
                <w:szCs w:val="18"/>
                <w:highlight w:val="none"/>
              </w:rPr>
              <w:t>对日常治安防范方案、处理突发事件应急预案、群发性应急方案、消防安全方案和汛期安全方案等进行评审。</w:t>
            </w:r>
          </w:p>
          <w:p w14:paraId="1C790F2F">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 15 分；</w:t>
            </w:r>
          </w:p>
          <w:p w14:paraId="09958187">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 12 分；</w:t>
            </w:r>
          </w:p>
          <w:p w14:paraId="71530C8B">
            <w:pPr>
              <w:rPr>
                <w:rFonts w:ascii="宋体" w:hAnsi="宋体" w:eastAsia="宋体" w:cs="宋体"/>
                <w:sz w:val="18"/>
                <w:szCs w:val="18"/>
                <w:highlight w:val="none"/>
              </w:rPr>
            </w:pPr>
            <w:r>
              <w:rPr>
                <w:rFonts w:hint="eastAsia" w:ascii="宋体" w:hAnsi="宋体" w:eastAsia="宋体" w:cs="宋体"/>
                <w:sz w:val="18"/>
                <w:szCs w:val="18"/>
                <w:highlight w:val="none"/>
              </w:rPr>
              <w:t>方案基本 满足采购需求，且内容较全面、较完整、较详细、有针对性，可实施性较强，得 9 分；</w:t>
            </w:r>
          </w:p>
          <w:p w14:paraId="0A1E5836">
            <w:pPr>
              <w:rPr>
                <w:rFonts w:ascii="宋体" w:hAnsi="宋体" w:eastAsia="宋体" w:cs="宋体"/>
                <w:sz w:val="18"/>
                <w:szCs w:val="18"/>
                <w:highlight w:val="none"/>
              </w:rPr>
            </w:pPr>
            <w:r>
              <w:rPr>
                <w:rFonts w:hint="eastAsia" w:ascii="宋体" w:hAnsi="宋体" w:eastAsia="宋体" w:cs="宋体"/>
                <w:sz w:val="18"/>
                <w:szCs w:val="18"/>
                <w:highlight w:val="none"/>
              </w:rPr>
              <w:t>方案基本 满足采购需求，且内容较全面、较完整、较详细、有针对性，基本可实施，得 6 分；</w:t>
            </w:r>
          </w:p>
          <w:p w14:paraId="7F143CDD">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 3 分；</w:t>
            </w:r>
          </w:p>
          <w:p w14:paraId="491DC7A7">
            <w:pPr>
              <w:rPr>
                <w:rFonts w:ascii="宋体" w:hAnsi="宋体" w:eastAsia="宋体" w:cs="宋体"/>
                <w:sz w:val="18"/>
                <w:szCs w:val="18"/>
                <w:highlight w:val="none"/>
              </w:rPr>
            </w:pPr>
            <w:r>
              <w:rPr>
                <w:rFonts w:hint="eastAsia" w:ascii="宋体" w:hAnsi="宋体" w:eastAsia="宋体" w:cs="宋体"/>
                <w:sz w:val="18"/>
                <w:szCs w:val="18"/>
                <w:highlight w:val="none"/>
              </w:rPr>
              <w:t>方案内容有欠缺，可行性较差，得 1 分；</w:t>
            </w:r>
          </w:p>
          <w:p w14:paraId="4419F91E">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40C05474">
            <w:pPr>
              <w:rPr>
                <w:rFonts w:hint="eastAsia" w:ascii="宋体" w:hAnsi="宋体" w:eastAsia="宋体" w:cs="宋体"/>
                <w:sz w:val="18"/>
                <w:szCs w:val="18"/>
                <w:highlight w:val="none"/>
              </w:rPr>
            </w:pPr>
            <w:r>
              <w:rPr>
                <w:rFonts w:hint="eastAsia" w:ascii="宋体" w:hAnsi="宋体" w:eastAsia="宋体" w:cs="宋体"/>
                <w:sz w:val="18"/>
                <w:szCs w:val="18"/>
                <w:highlight w:val="none"/>
              </w:rPr>
              <w:t>0-15</w:t>
            </w:r>
          </w:p>
        </w:tc>
        <w:tc>
          <w:tcPr>
            <w:tcW w:w="845" w:type="dxa"/>
            <w:vAlign w:val="center"/>
          </w:tcPr>
          <w:p w14:paraId="5C9CC67A">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7DF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83B28D8">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09A327A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服务质量控制方案</w:t>
            </w:r>
          </w:p>
        </w:tc>
        <w:tc>
          <w:tcPr>
            <w:tcW w:w="5075" w:type="dxa"/>
            <w:vAlign w:val="center"/>
          </w:tcPr>
          <w:p w14:paraId="4BA10BDE">
            <w:pPr>
              <w:rPr>
                <w:rFonts w:ascii="宋体" w:hAnsi="宋体" w:eastAsia="宋体" w:cs="宋体"/>
                <w:sz w:val="18"/>
                <w:szCs w:val="18"/>
                <w:highlight w:val="none"/>
              </w:rPr>
            </w:pPr>
            <w:r>
              <w:rPr>
                <w:rFonts w:hint="eastAsia" w:ascii="宋体" w:hAnsi="宋体" w:eastAsia="宋体" w:cs="宋体"/>
                <w:sz w:val="18"/>
                <w:szCs w:val="18"/>
                <w:highlight w:val="none"/>
              </w:rPr>
              <w:t>对服务质量控制方案进行考察。</w:t>
            </w:r>
          </w:p>
          <w:p w14:paraId="2B926E4A">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 10 分；</w:t>
            </w:r>
          </w:p>
          <w:p w14:paraId="45A9F081">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方案满足采购需求，且内容全面、完整、详细、针对性强，可实施性强，得7分；</w:t>
            </w:r>
          </w:p>
          <w:p w14:paraId="1DF2E2A7">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方案内容有欠缺，有一定的针对性和可行性，得方案内容有欠缺，有一定的针对性和可行性，得4分；</w:t>
            </w:r>
          </w:p>
          <w:p w14:paraId="16995BCD">
            <w:pPr>
              <w:rPr>
                <w:rFonts w:ascii="宋体" w:hAnsi="宋体" w:eastAsia="宋体" w:cs="宋体"/>
                <w:sz w:val="18"/>
                <w:szCs w:val="18"/>
                <w:highlight w:val="none"/>
              </w:rPr>
            </w:pPr>
            <w:r>
              <w:rPr>
                <w:rFonts w:hint="eastAsia" w:ascii="宋体" w:hAnsi="宋体" w:eastAsia="宋体" w:cs="宋体"/>
                <w:sz w:val="18"/>
                <w:szCs w:val="18"/>
                <w:highlight w:val="none"/>
              </w:rPr>
              <w:t>方案内容欠缺，不完整、可行性较差，得方案内容欠缺，不完整、可行性较差，得1分；</w:t>
            </w:r>
          </w:p>
          <w:p w14:paraId="0EA90395">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3CC1719D">
            <w:pPr>
              <w:rPr>
                <w:rFonts w:hint="eastAsia" w:ascii="宋体" w:hAnsi="宋体" w:eastAsia="宋体" w:cs="宋体"/>
                <w:sz w:val="18"/>
                <w:szCs w:val="18"/>
                <w:highlight w:val="none"/>
              </w:rPr>
            </w:pPr>
            <w:r>
              <w:rPr>
                <w:rFonts w:hint="eastAsia" w:ascii="宋体" w:hAnsi="宋体" w:eastAsia="宋体" w:cs="宋体"/>
                <w:sz w:val="18"/>
                <w:szCs w:val="18"/>
                <w:highlight w:val="none"/>
              </w:rPr>
              <w:t>0-10</w:t>
            </w:r>
          </w:p>
        </w:tc>
        <w:tc>
          <w:tcPr>
            <w:tcW w:w="845" w:type="dxa"/>
            <w:vAlign w:val="center"/>
          </w:tcPr>
          <w:p w14:paraId="56319DC8">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4251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5372B1F">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35F33FD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人员管理方案（含奖惩机制）</w:t>
            </w:r>
          </w:p>
        </w:tc>
        <w:tc>
          <w:tcPr>
            <w:tcW w:w="5075" w:type="dxa"/>
            <w:vAlign w:val="center"/>
          </w:tcPr>
          <w:p w14:paraId="1A337263">
            <w:pPr>
              <w:rPr>
                <w:rFonts w:ascii="宋体" w:hAnsi="宋体" w:eastAsia="宋体" w:cs="宋体"/>
                <w:sz w:val="18"/>
                <w:szCs w:val="18"/>
                <w:highlight w:val="none"/>
              </w:rPr>
            </w:pPr>
            <w:r>
              <w:rPr>
                <w:rFonts w:hint="eastAsia" w:ascii="宋体" w:hAnsi="宋体" w:eastAsia="宋体" w:cs="宋体"/>
                <w:sz w:val="18"/>
                <w:szCs w:val="18"/>
                <w:highlight w:val="none"/>
              </w:rPr>
              <w:t>投标人应提供人员管理方案（含奖惩机制）。</w:t>
            </w:r>
          </w:p>
          <w:p w14:paraId="73CE42D1">
            <w:pPr>
              <w:rPr>
                <w:rFonts w:ascii="宋体" w:hAnsi="宋体" w:eastAsia="宋体" w:cs="宋体"/>
                <w:sz w:val="18"/>
                <w:szCs w:val="18"/>
                <w:highlight w:val="none"/>
              </w:rPr>
            </w:pPr>
            <w:r>
              <w:rPr>
                <w:rFonts w:hint="eastAsia" w:ascii="宋体" w:hAnsi="宋体" w:eastAsia="宋体" w:cs="宋体"/>
                <w:sz w:val="18"/>
                <w:szCs w:val="18"/>
                <w:highlight w:val="none"/>
              </w:rPr>
              <w:t>方案优于项目需求，各项措施可行性、针对性强，得 5 分；</w:t>
            </w:r>
          </w:p>
          <w:p w14:paraId="53281F5E">
            <w:pPr>
              <w:rPr>
                <w:rFonts w:ascii="宋体" w:hAnsi="宋体" w:eastAsia="宋体" w:cs="宋体"/>
                <w:sz w:val="18"/>
                <w:szCs w:val="18"/>
                <w:highlight w:val="none"/>
              </w:rPr>
            </w:pPr>
            <w:r>
              <w:rPr>
                <w:rFonts w:hint="eastAsia" w:ascii="宋体" w:hAnsi="宋体" w:eastAsia="宋体" w:cs="宋体"/>
                <w:sz w:val="18"/>
                <w:szCs w:val="18"/>
                <w:highlight w:val="none"/>
              </w:rPr>
              <w:t>方案满足项目需求，各项措施可行性、针对性较强，得 4 分；</w:t>
            </w:r>
          </w:p>
          <w:p w14:paraId="658069F1">
            <w:pPr>
              <w:rPr>
                <w:rFonts w:ascii="宋体" w:hAnsi="宋体" w:eastAsia="宋体" w:cs="宋体"/>
                <w:sz w:val="18"/>
                <w:szCs w:val="18"/>
                <w:highlight w:val="none"/>
              </w:rPr>
            </w:pPr>
            <w:r>
              <w:rPr>
                <w:rFonts w:hint="eastAsia" w:ascii="宋体" w:hAnsi="宋体" w:eastAsia="宋体" w:cs="宋体"/>
                <w:sz w:val="18"/>
                <w:szCs w:val="18"/>
                <w:highlight w:val="none"/>
              </w:rPr>
              <w:t>方案基本满足项目需求，各项措施基本可行性、针对性一般，得3 分；</w:t>
            </w:r>
          </w:p>
          <w:p w14:paraId="5CEF5F87">
            <w:pPr>
              <w:rPr>
                <w:rFonts w:ascii="宋体" w:hAnsi="宋体" w:eastAsia="宋体" w:cs="宋体"/>
                <w:sz w:val="18"/>
                <w:szCs w:val="18"/>
                <w:highlight w:val="none"/>
              </w:rPr>
            </w:pPr>
            <w:r>
              <w:rPr>
                <w:rFonts w:hint="eastAsia" w:ascii="宋体" w:hAnsi="宋体" w:eastAsia="宋体" w:cs="宋体"/>
                <w:sz w:val="18"/>
                <w:szCs w:val="18"/>
                <w:highlight w:val="none"/>
              </w:rPr>
              <w:t>方案部分满足项目需求，各项措施可行性、针对性差，得 2 分；</w:t>
            </w:r>
          </w:p>
          <w:p w14:paraId="57ACF0CE">
            <w:pPr>
              <w:rPr>
                <w:rFonts w:ascii="宋体" w:hAnsi="宋体" w:eastAsia="宋体" w:cs="宋体"/>
                <w:sz w:val="18"/>
                <w:szCs w:val="18"/>
                <w:highlight w:val="none"/>
              </w:rPr>
            </w:pPr>
            <w:r>
              <w:rPr>
                <w:rFonts w:hint="eastAsia" w:ascii="宋体" w:hAnsi="宋体" w:eastAsia="宋体" w:cs="宋体"/>
                <w:sz w:val="18"/>
                <w:szCs w:val="18"/>
                <w:highlight w:val="none"/>
              </w:rPr>
              <w:t>方案不满足项目需求，各项措施可行性、针对性较差，得 1 分；</w:t>
            </w:r>
          </w:p>
          <w:p w14:paraId="1B2B1A16">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53E8D6DD">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011D1124">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A7E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F0A3A6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9E01AE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与本项目服务相关管理制度</w:t>
            </w:r>
          </w:p>
        </w:tc>
        <w:tc>
          <w:tcPr>
            <w:tcW w:w="5075" w:type="dxa"/>
            <w:vAlign w:val="center"/>
          </w:tcPr>
          <w:p w14:paraId="7F97C790">
            <w:pPr>
              <w:rPr>
                <w:rFonts w:ascii="宋体" w:hAnsi="宋体" w:eastAsia="宋体" w:cs="宋体"/>
                <w:sz w:val="18"/>
                <w:szCs w:val="18"/>
                <w:highlight w:val="none"/>
              </w:rPr>
            </w:pPr>
            <w:r>
              <w:rPr>
                <w:rFonts w:hint="eastAsia" w:ascii="宋体" w:hAnsi="宋体" w:eastAsia="宋体" w:cs="宋体"/>
                <w:sz w:val="18"/>
                <w:szCs w:val="18"/>
                <w:highlight w:val="none"/>
              </w:rPr>
              <w:t>针对本项目的日常管理制度。</w:t>
            </w:r>
          </w:p>
          <w:p w14:paraId="350FE246">
            <w:pPr>
              <w:rPr>
                <w:rFonts w:ascii="宋体" w:hAnsi="宋体" w:eastAsia="宋体" w:cs="宋体"/>
                <w:sz w:val="18"/>
                <w:szCs w:val="18"/>
                <w:highlight w:val="none"/>
              </w:rPr>
            </w:pPr>
            <w:r>
              <w:rPr>
                <w:rFonts w:hint="eastAsia" w:ascii="宋体" w:hAnsi="宋体" w:eastAsia="宋体" w:cs="宋体"/>
                <w:sz w:val="18"/>
                <w:szCs w:val="18"/>
                <w:highlight w:val="none"/>
              </w:rPr>
              <w:t>管理制度科学合理 ，可行性强，得 5 分；</w:t>
            </w:r>
          </w:p>
          <w:p w14:paraId="193C7402">
            <w:pPr>
              <w:rPr>
                <w:rFonts w:ascii="宋体" w:hAnsi="宋体" w:eastAsia="宋体" w:cs="宋体"/>
                <w:sz w:val="18"/>
                <w:szCs w:val="18"/>
                <w:highlight w:val="none"/>
              </w:rPr>
            </w:pPr>
            <w:r>
              <w:rPr>
                <w:rFonts w:hint="eastAsia" w:ascii="宋体" w:hAnsi="宋体" w:eastAsia="宋体" w:cs="宋体"/>
                <w:sz w:val="18"/>
                <w:szCs w:val="18"/>
                <w:highlight w:val="none"/>
              </w:rPr>
              <w:t>管理制度较合理，可行性较强，得4 分；</w:t>
            </w:r>
          </w:p>
          <w:p w14:paraId="26997464">
            <w:pPr>
              <w:rPr>
                <w:rFonts w:ascii="宋体" w:hAnsi="宋体" w:eastAsia="宋体" w:cs="宋体"/>
                <w:sz w:val="18"/>
                <w:szCs w:val="18"/>
                <w:highlight w:val="none"/>
              </w:rPr>
            </w:pPr>
            <w:r>
              <w:rPr>
                <w:rFonts w:hint="eastAsia" w:ascii="宋体" w:hAnsi="宋体" w:eastAsia="宋体" w:cs="宋体"/>
                <w:sz w:val="18"/>
                <w:szCs w:val="18"/>
                <w:highlight w:val="none"/>
              </w:rPr>
              <w:t>管理制度良好、可行，得3 分；</w:t>
            </w:r>
          </w:p>
          <w:p w14:paraId="3DB5449E">
            <w:pPr>
              <w:rPr>
                <w:rFonts w:ascii="宋体" w:hAnsi="宋体" w:eastAsia="宋体" w:cs="宋体"/>
                <w:sz w:val="18"/>
                <w:szCs w:val="18"/>
                <w:highlight w:val="none"/>
              </w:rPr>
            </w:pPr>
            <w:r>
              <w:rPr>
                <w:rFonts w:hint="eastAsia" w:ascii="宋体" w:hAnsi="宋体" w:eastAsia="宋体" w:cs="宋体"/>
                <w:sz w:val="18"/>
                <w:szCs w:val="18"/>
                <w:highlight w:val="none"/>
              </w:rPr>
              <w:t>管理制度一般、可行性一般，得2 分；</w:t>
            </w:r>
          </w:p>
          <w:p w14:paraId="392FB6FE">
            <w:pPr>
              <w:rPr>
                <w:rFonts w:ascii="宋体" w:hAnsi="宋体" w:eastAsia="宋体" w:cs="宋体"/>
                <w:sz w:val="18"/>
                <w:szCs w:val="18"/>
                <w:highlight w:val="none"/>
              </w:rPr>
            </w:pPr>
            <w:r>
              <w:rPr>
                <w:rFonts w:hint="eastAsia" w:ascii="宋体" w:hAnsi="宋体" w:eastAsia="宋体" w:cs="宋体"/>
                <w:sz w:val="18"/>
                <w:szCs w:val="18"/>
                <w:highlight w:val="none"/>
              </w:rPr>
              <w:t>管理制度差、可行性差，得1 分；</w:t>
            </w:r>
          </w:p>
          <w:p w14:paraId="62AC8BC4">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4763575F">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33D99565">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3E7D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5911011">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3C945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与本项目相关的培训方案</w:t>
            </w:r>
          </w:p>
        </w:tc>
        <w:tc>
          <w:tcPr>
            <w:tcW w:w="5075" w:type="dxa"/>
            <w:vAlign w:val="center"/>
          </w:tcPr>
          <w:p w14:paraId="3BB96D5C">
            <w:pPr>
              <w:rPr>
                <w:rFonts w:ascii="宋体" w:hAnsi="宋体" w:eastAsia="宋体" w:cs="宋体"/>
                <w:sz w:val="18"/>
                <w:szCs w:val="18"/>
                <w:highlight w:val="none"/>
              </w:rPr>
            </w:pPr>
            <w:r>
              <w:rPr>
                <w:rFonts w:hint="eastAsia" w:ascii="宋体" w:hAnsi="宋体" w:eastAsia="宋体" w:cs="宋体"/>
                <w:sz w:val="18"/>
                <w:szCs w:val="18"/>
                <w:highlight w:val="none"/>
              </w:rPr>
              <w:t>提供保安人员岗前、在岗培训方案。</w:t>
            </w:r>
          </w:p>
          <w:p w14:paraId="1C9C9099">
            <w:pPr>
              <w:rPr>
                <w:rFonts w:ascii="宋体" w:hAnsi="宋体" w:eastAsia="宋体" w:cs="宋体"/>
                <w:sz w:val="18"/>
                <w:szCs w:val="18"/>
                <w:highlight w:val="none"/>
              </w:rPr>
            </w:pPr>
            <w:r>
              <w:rPr>
                <w:rFonts w:hint="eastAsia" w:ascii="宋体" w:hAnsi="宋体" w:eastAsia="宋体" w:cs="宋体"/>
                <w:sz w:val="18"/>
                <w:szCs w:val="18"/>
                <w:highlight w:val="none"/>
              </w:rPr>
              <w:t>方案合理完整，可行性、针对性强，且优于用户需求，得5 分；</w:t>
            </w:r>
          </w:p>
          <w:p w14:paraId="60442963">
            <w:pPr>
              <w:rPr>
                <w:rFonts w:ascii="宋体" w:hAnsi="宋体" w:eastAsia="宋体" w:cs="宋体"/>
                <w:sz w:val="18"/>
                <w:szCs w:val="18"/>
                <w:highlight w:val="none"/>
              </w:rPr>
            </w:pPr>
            <w:r>
              <w:rPr>
                <w:rFonts w:hint="eastAsia" w:ascii="宋体" w:hAnsi="宋体" w:eastAsia="宋体" w:cs="宋体"/>
                <w:sz w:val="18"/>
                <w:szCs w:val="18"/>
                <w:highlight w:val="none"/>
              </w:rPr>
              <w:t>方案较为合理完整，可行性、针对性较强，完全满足用户需求，得 4 分；</w:t>
            </w:r>
          </w:p>
          <w:p w14:paraId="5E0D56AC">
            <w:pPr>
              <w:rPr>
                <w:rFonts w:ascii="宋体" w:hAnsi="宋体" w:eastAsia="宋体" w:cs="宋体"/>
                <w:sz w:val="18"/>
                <w:szCs w:val="18"/>
                <w:highlight w:val="none"/>
              </w:rPr>
            </w:pPr>
            <w:r>
              <w:rPr>
                <w:rFonts w:hint="eastAsia" w:ascii="宋体" w:hAnsi="宋体" w:eastAsia="宋体" w:cs="宋体"/>
                <w:sz w:val="18"/>
                <w:szCs w:val="18"/>
                <w:highlight w:val="none"/>
              </w:rPr>
              <w:t>方案合理性、完整性一般，可行性、针对性一般，基本满足用户需求，得 3 分；</w:t>
            </w:r>
          </w:p>
          <w:p w14:paraId="5B3FAE81">
            <w:pPr>
              <w:rPr>
                <w:rFonts w:ascii="宋体" w:hAnsi="宋体" w:eastAsia="宋体" w:cs="宋体"/>
                <w:sz w:val="18"/>
                <w:szCs w:val="18"/>
                <w:highlight w:val="none"/>
              </w:rPr>
            </w:pPr>
            <w:r>
              <w:rPr>
                <w:rFonts w:hint="eastAsia" w:ascii="宋体" w:hAnsi="宋体" w:eastAsia="宋体" w:cs="宋体"/>
                <w:sz w:val="18"/>
                <w:szCs w:val="18"/>
                <w:highlight w:val="none"/>
              </w:rPr>
              <w:t>方案基本满足用户需求，可行性、针对性差，得2 分；</w:t>
            </w:r>
          </w:p>
          <w:p w14:paraId="6329438C">
            <w:pPr>
              <w:rPr>
                <w:rFonts w:ascii="宋体" w:hAnsi="宋体" w:eastAsia="宋体" w:cs="宋体"/>
                <w:sz w:val="18"/>
                <w:szCs w:val="18"/>
                <w:highlight w:val="none"/>
              </w:rPr>
            </w:pPr>
            <w:r>
              <w:rPr>
                <w:rFonts w:hint="eastAsia" w:ascii="宋体" w:hAnsi="宋体" w:eastAsia="宋体" w:cs="宋体"/>
                <w:sz w:val="18"/>
                <w:szCs w:val="18"/>
                <w:highlight w:val="none"/>
              </w:rPr>
              <w:t>方案不满足用户需求，可行性、针对性较差，得1 分；</w:t>
            </w:r>
          </w:p>
          <w:p w14:paraId="74C8799C">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7F5E69FA">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0-5</w:t>
            </w:r>
          </w:p>
        </w:tc>
        <w:tc>
          <w:tcPr>
            <w:tcW w:w="845" w:type="dxa"/>
            <w:vAlign w:val="center"/>
          </w:tcPr>
          <w:p w14:paraId="49CDEFB7">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5FA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203D00D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合计</w:t>
            </w:r>
          </w:p>
        </w:tc>
        <w:tc>
          <w:tcPr>
            <w:tcW w:w="5075" w:type="dxa"/>
            <w:vAlign w:val="center"/>
          </w:tcPr>
          <w:p w14:paraId="2B13B23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552" w:type="dxa"/>
            <w:gridSpan w:val="2"/>
            <w:vAlign w:val="center"/>
          </w:tcPr>
          <w:p w14:paraId="3D2985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p>
        </w:tc>
      </w:tr>
    </w:tbl>
    <w:p w14:paraId="31BA85C5">
      <w:pPr>
        <w:spacing w:beforeLines="0" w:afterLines="0" w:line="360" w:lineRule="auto"/>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说明：</w:t>
      </w:r>
    </w:p>
    <w:p w14:paraId="67C4B5B5">
      <w:pPr>
        <w:spacing w:beforeLines="0" w:afterLines="0" w:line="360" w:lineRule="auto"/>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、得分保留至小数点后两位，第三位按照</w:t>
      </w:r>
      <w:r>
        <w:rPr>
          <w:rFonts w:hint="default" w:ascii="宋体" w:hAnsi="宋体" w:eastAsia="宋体"/>
          <w:sz w:val="24"/>
          <w:szCs w:val="24"/>
          <w:highlight w:val="none"/>
        </w:rPr>
        <w:t>“</w:t>
      </w:r>
      <w:r>
        <w:rPr>
          <w:rFonts w:hint="eastAsia" w:ascii="宋体" w:hAnsi="宋体" w:eastAsia="宋体"/>
          <w:sz w:val="24"/>
          <w:szCs w:val="24"/>
          <w:highlight w:val="none"/>
        </w:rPr>
        <w:t>四舍五入</w:t>
      </w:r>
      <w:r>
        <w:rPr>
          <w:rFonts w:hint="default" w:ascii="宋体" w:hAnsi="宋体" w:eastAsia="宋体"/>
          <w:sz w:val="24"/>
          <w:szCs w:val="24"/>
          <w:highlight w:val="none"/>
        </w:rPr>
        <w:t>”</w:t>
      </w:r>
      <w:r>
        <w:rPr>
          <w:rFonts w:hint="eastAsia" w:ascii="宋体" w:hAnsi="宋体" w:eastAsia="宋体"/>
          <w:sz w:val="24"/>
          <w:szCs w:val="24"/>
          <w:highlight w:val="none"/>
        </w:rPr>
        <w:t xml:space="preserve">原则处理。 </w:t>
      </w:r>
    </w:p>
    <w:p w14:paraId="0321323B">
      <w:pPr>
        <w:widowControl/>
        <w:spacing w:line="360" w:lineRule="auto"/>
        <w:jc w:val="left"/>
        <w:rPr>
          <w:rFonts w:eastAsiaTheme="minorEastAsia"/>
          <w:b/>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 xml:space="preserve">、最低报价不作为成交的保证。 </w:t>
      </w:r>
    </w:p>
    <w:p w14:paraId="77369326">
      <w:pPr>
        <w:tabs>
          <w:tab w:val="left" w:pos="360"/>
          <w:tab w:val="left" w:pos="900"/>
          <w:tab w:val="left" w:pos="1080"/>
          <w:tab w:val="left" w:pos="2014"/>
        </w:tabs>
        <w:snapToGrid w:val="0"/>
        <w:spacing w:line="360" w:lineRule="auto"/>
        <w:rPr>
          <w:sz w:val="24"/>
          <w:highlight w:val="none"/>
        </w:rPr>
      </w:pPr>
    </w:p>
    <w:p w14:paraId="7B6CBD15">
      <w:pPr>
        <w:rPr>
          <w:b/>
          <w:sz w:val="36"/>
          <w:szCs w:val="36"/>
          <w:highlight w:val="none"/>
        </w:rPr>
      </w:pPr>
      <w:bookmarkStart w:id="820" w:name="_Toc99301424"/>
      <w:r>
        <w:rPr>
          <w:b/>
          <w:sz w:val="36"/>
          <w:szCs w:val="36"/>
          <w:highlight w:val="none"/>
        </w:rPr>
        <w:br w:type="page"/>
      </w:r>
    </w:p>
    <w:p w14:paraId="56A745EE">
      <w:pPr>
        <w:spacing w:line="360" w:lineRule="auto"/>
        <w:jc w:val="center"/>
        <w:outlineLvl w:val="0"/>
        <w:rPr>
          <w:b/>
          <w:sz w:val="36"/>
          <w:szCs w:val="36"/>
          <w:highlight w:val="none"/>
        </w:rPr>
      </w:pPr>
      <w:r>
        <w:rPr>
          <w:b/>
          <w:sz w:val="36"/>
          <w:szCs w:val="36"/>
          <w:highlight w:val="none"/>
        </w:rPr>
        <w:t>第五章   采购需求</w:t>
      </w:r>
      <w:bookmarkEnd w:id="820"/>
    </w:p>
    <w:p w14:paraId="01B76575">
      <w:pPr>
        <w:pStyle w:val="158"/>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2</w:t>
      </w:r>
      <w:r>
        <w:rPr>
          <w:rFonts w:hint="eastAsia" w:ascii="宋体" w:hAnsi="宋体" w:eastAsia="宋体" w:cs="宋体"/>
          <w:b/>
          <w:sz w:val="32"/>
          <w:szCs w:val="32"/>
          <w:highlight w:val="none"/>
        </w:rPr>
        <w:t>包</w:t>
      </w:r>
    </w:p>
    <w:p w14:paraId="5B566D56">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1.保安服务人员入选标准</w:t>
      </w:r>
    </w:p>
    <w:p w14:paraId="74EB44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1.1共</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名，服装统一，佩戴</w:t>
      </w:r>
      <w:r>
        <w:rPr>
          <w:rFonts w:hint="eastAsia" w:ascii="宋体" w:hAnsi="宋体" w:eastAsia="宋体" w:cs="宋体"/>
          <w:sz w:val="24"/>
          <w:szCs w:val="24"/>
          <w:highlight w:val="none"/>
          <w:lang w:eastAsia="zh-CN"/>
        </w:rPr>
        <w:t>安保</w:t>
      </w:r>
      <w:r>
        <w:rPr>
          <w:rFonts w:hint="eastAsia" w:ascii="宋体" w:hAnsi="宋体" w:eastAsia="宋体" w:cs="宋体"/>
          <w:sz w:val="24"/>
          <w:szCs w:val="24"/>
          <w:highlight w:val="none"/>
        </w:rPr>
        <w:t>标志、工作证件，执勤文明、语言规范</w:t>
      </w:r>
      <w:r>
        <w:rPr>
          <w:rFonts w:hint="eastAsia" w:ascii="宋体" w:hAnsi="宋体" w:eastAsia="宋体" w:cs="宋体"/>
          <w:sz w:val="24"/>
          <w:szCs w:val="24"/>
          <w:highlight w:val="none"/>
          <w:lang w:eastAsia="zh-CN"/>
        </w:rPr>
        <w:t>，责任心强</w:t>
      </w:r>
      <w:r>
        <w:rPr>
          <w:rFonts w:hint="eastAsia" w:ascii="宋体" w:hAnsi="宋体" w:eastAsia="宋体" w:cs="宋体"/>
          <w:sz w:val="24"/>
          <w:szCs w:val="24"/>
          <w:highlight w:val="none"/>
        </w:rPr>
        <w:t>；</w:t>
      </w:r>
    </w:p>
    <w:p w14:paraId="0431C0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1.2身体健康，无传染性、复发性疾病；</w:t>
      </w:r>
    </w:p>
    <w:p w14:paraId="77ACC3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1.3身高在1.65米以上；</w:t>
      </w:r>
    </w:p>
    <w:p w14:paraId="3FEE41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1.4年满18周岁且不超过</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周岁，初中以上文化程度，熟悉</w:t>
      </w:r>
      <w:r>
        <w:rPr>
          <w:rFonts w:hint="eastAsia" w:ascii="宋体" w:hAnsi="宋体" w:eastAsia="宋体" w:cs="宋体"/>
          <w:sz w:val="24"/>
          <w:szCs w:val="24"/>
          <w:highlight w:val="none"/>
          <w:lang w:eastAsia="zh-CN"/>
        </w:rPr>
        <w:t>安保</w:t>
      </w:r>
      <w:r>
        <w:rPr>
          <w:rFonts w:hint="eastAsia" w:ascii="宋体" w:hAnsi="宋体" w:eastAsia="宋体" w:cs="宋体"/>
          <w:sz w:val="24"/>
          <w:szCs w:val="24"/>
          <w:highlight w:val="none"/>
        </w:rPr>
        <w:t>技能；</w:t>
      </w:r>
    </w:p>
    <w:p w14:paraId="43A7831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1.5无刑事犯罪记录且无任何行政（含治安）处罚记录及未被劳教或收容教育；</w:t>
      </w:r>
    </w:p>
    <w:p w14:paraId="0926F4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1.6遵纪守法观念强，能严格执行国家法律法规，自觉遵守甲乙双方指定的各项规章制度。</w:t>
      </w:r>
    </w:p>
    <w:p w14:paraId="4488C45F">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2.服务质量要求</w:t>
      </w:r>
    </w:p>
    <w:p w14:paraId="01ABE66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2.1按照国家该行业相关标准和合同约定的相关要求。</w:t>
      </w:r>
    </w:p>
    <w:p w14:paraId="3F31B06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2.2为招标人提供</w:t>
      </w:r>
      <w:r>
        <w:rPr>
          <w:rFonts w:hint="eastAsia" w:ascii="宋体" w:hAnsi="宋体" w:eastAsia="宋体" w:cs="宋体"/>
          <w:sz w:val="24"/>
          <w:szCs w:val="24"/>
          <w:highlight w:val="none"/>
          <w:lang w:eastAsia="zh-CN"/>
        </w:rPr>
        <w:t>执法辅助</w:t>
      </w:r>
      <w:r>
        <w:rPr>
          <w:rFonts w:hint="eastAsia" w:ascii="宋体" w:hAnsi="宋体" w:eastAsia="宋体" w:cs="宋体"/>
          <w:sz w:val="24"/>
          <w:szCs w:val="24"/>
          <w:highlight w:val="none"/>
        </w:rPr>
        <w:t>服务，并随时接招标人的检查、监督</w:t>
      </w:r>
      <w:r>
        <w:rPr>
          <w:rFonts w:hint="eastAsia" w:ascii="宋体" w:hAnsi="宋体" w:eastAsia="宋体" w:cs="宋体"/>
          <w:sz w:val="24"/>
          <w:szCs w:val="24"/>
          <w:highlight w:val="none"/>
          <w:lang w:eastAsia="zh-CN"/>
        </w:rPr>
        <w:t>，要确保保安员人数，对违反《合同》规定相应扣除费用。</w:t>
      </w:r>
    </w:p>
    <w:p w14:paraId="16CF0ECB">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3、保安服务范围及内容</w:t>
      </w:r>
    </w:p>
    <w:p w14:paraId="3D3E0DD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3.1服务区域：</w:t>
      </w:r>
      <w:r>
        <w:rPr>
          <w:rFonts w:hint="eastAsia" w:ascii="宋体" w:hAnsi="宋体" w:eastAsia="宋体" w:cs="宋体"/>
          <w:sz w:val="24"/>
          <w:szCs w:val="24"/>
          <w:highlight w:val="none"/>
          <w:lang w:val="en-US" w:eastAsia="zh-CN"/>
        </w:rPr>
        <w:t>朝阳区</w:t>
      </w:r>
      <w:r>
        <w:rPr>
          <w:rFonts w:hint="eastAsia" w:ascii="宋体" w:hAnsi="宋体" w:cs="宋体"/>
          <w:sz w:val="24"/>
          <w:szCs w:val="24"/>
          <w:highlight w:val="none"/>
          <w:lang w:val="en-US" w:eastAsia="zh-CN"/>
        </w:rPr>
        <w:t>来广营乡</w:t>
      </w:r>
      <w:r>
        <w:rPr>
          <w:rFonts w:hint="eastAsia" w:ascii="宋体" w:hAnsi="宋体"/>
          <w:sz w:val="24"/>
          <w:highlight w:val="none"/>
        </w:rPr>
        <w:t>立成苑社区（奥北南区）、立清路第一社区（海鲜市场周边）、13号线立水桥站A、B口、13号线北苑站出口、5号线北苑路北站及航空总医院周边等重点区域</w:t>
      </w:r>
      <w:r>
        <w:rPr>
          <w:rFonts w:hint="eastAsia" w:ascii="宋体" w:hAnsi="宋体" w:cs="宋体"/>
          <w:sz w:val="24"/>
          <w:szCs w:val="24"/>
          <w:highlight w:val="none"/>
          <w:lang w:val="en-US" w:eastAsia="zh-CN"/>
        </w:rPr>
        <w:t>。</w:t>
      </w:r>
    </w:p>
    <w:p w14:paraId="7229F2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3.2服务内容：</w:t>
      </w:r>
      <w:r>
        <w:rPr>
          <w:rFonts w:hint="eastAsia" w:ascii="宋体" w:hAnsi="宋体"/>
          <w:sz w:val="24"/>
          <w:highlight w:val="none"/>
        </w:rPr>
        <w:t>强化税务所、不动产交易所等区域的营商环境，同时加强立成苑社区（奥北南区）、立清路第一社区（海鲜市场周边）、13号线立水桥站A、B口、13号线北苑站出口、5号线北苑路北站及航空总医院周边等重点区域挂账、销账工作</w:t>
      </w:r>
      <w:r>
        <w:rPr>
          <w:rFonts w:hint="eastAsia" w:ascii="宋体" w:hAnsi="宋体" w:eastAsia="宋体" w:cs="宋体"/>
          <w:sz w:val="24"/>
          <w:szCs w:val="24"/>
          <w:highlight w:val="none"/>
        </w:rPr>
        <w:t>。</w:t>
      </w:r>
    </w:p>
    <w:p w14:paraId="6BB797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3.3服务时间：以甲方指定的服务时间为准。每周服务时间原则上不超过40小时，甲方将依据环境秩序情况，随时调整</w:t>
      </w:r>
      <w:r>
        <w:rPr>
          <w:rFonts w:hint="eastAsia" w:ascii="宋体" w:hAnsi="宋体" w:eastAsia="宋体" w:cs="宋体"/>
          <w:sz w:val="24"/>
          <w:szCs w:val="24"/>
          <w:highlight w:val="none"/>
          <w:lang w:eastAsia="zh-CN"/>
        </w:rPr>
        <w:t>保障</w:t>
      </w:r>
      <w:r>
        <w:rPr>
          <w:rFonts w:hint="eastAsia" w:ascii="宋体" w:hAnsi="宋体" w:eastAsia="宋体" w:cs="宋体"/>
          <w:sz w:val="24"/>
          <w:szCs w:val="24"/>
          <w:highlight w:val="none"/>
        </w:rPr>
        <w:t>服务时间。</w:t>
      </w:r>
    </w:p>
    <w:p w14:paraId="047323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3.4完成招标人指派的其他临时工作。</w:t>
      </w:r>
    </w:p>
    <w:p w14:paraId="66575E60">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4.岗位设置</w:t>
      </w:r>
    </w:p>
    <w:p w14:paraId="5994A1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保安岗位的定制需由招标人划定管理区域后由承包人根据实际情况完成并送招标人审核。</w:t>
      </w:r>
    </w:p>
    <w:p w14:paraId="5D8D6BBF">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5.服务期限</w:t>
      </w:r>
    </w:p>
    <w:p w14:paraId="23BF9F4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2026年2月1日至2026年12月31日</w:t>
      </w:r>
      <w:r>
        <w:rPr>
          <w:rFonts w:hint="eastAsia" w:ascii="宋体" w:hAnsi="宋体" w:cs="宋体"/>
          <w:sz w:val="24"/>
          <w:szCs w:val="24"/>
          <w:highlight w:val="none"/>
          <w:lang w:eastAsia="zh-CN"/>
        </w:rPr>
        <w:t>；</w:t>
      </w:r>
    </w:p>
    <w:p w14:paraId="37F776C0">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211A15EE">
      <w:pPr>
        <w:pStyle w:val="158"/>
        <w:rPr>
          <w:rFonts w:hint="eastAsia" w:ascii="宋体" w:hAnsi="宋体" w:eastAsia="宋体" w:cs="宋体"/>
          <w:sz w:val="24"/>
          <w:szCs w:val="24"/>
          <w:highlight w:val="none"/>
        </w:rPr>
      </w:pPr>
    </w:p>
    <w:p w14:paraId="31943B3F">
      <w:pPr>
        <w:pStyle w:val="158"/>
        <w:rPr>
          <w:rFonts w:hint="eastAsia" w:ascii="宋体" w:hAnsi="宋体" w:eastAsia="宋体" w:cs="宋体"/>
          <w:sz w:val="24"/>
          <w:szCs w:val="24"/>
          <w:highlight w:val="none"/>
        </w:rPr>
      </w:pPr>
    </w:p>
    <w:p w14:paraId="43E00E0B">
      <w:pPr>
        <w:spacing w:line="360" w:lineRule="auto"/>
        <w:jc w:val="center"/>
        <w:outlineLvl w:val="0"/>
        <w:rPr>
          <w:b/>
          <w:sz w:val="36"/>
          <w:szCs w:val="36"/>
          <w:highlight w:val="none"/>
        </w:rPr>
      </w:pPr>
      <w:bookmarkStart w:id="821" w:name="_Toc99301425"/>
      <w:r>
        <w:rPr>
          <w:b/>
          <w:sz w:val="36"/>
          <w:szCs w:val="36"/>
          <w:highlight w:val="none"/>
        </w:rPr>
        <w:t>第六章   拟签订的合同文本</w:t>
      </w:r>
      <w:bookmarkEnd w:id="821"/>
    </w:p>
    <w:p w14:paraId="2661D106">
      <w:pPr>
        <w:tabs>
          <w:tab w:val="left" w:pos="900"/>
          <w:tab w:val="left" w:pos="1080"/>
        </w:tabs>
        <w:snapToGrid w:val="0"/>
        <w:spacing w:line="360" w:lineRule="auto"/>
        <w:rPr>
          <w:kern w:val="0"/>
          <w:sz w:val="18"/>
          <w:szCs w:val="18"/>
          <w:highlight w:val="none"/>
        </w:rPr>
      </w:pPr>
    </w:p>
    <w:p w14:paraId="23C31ED9">
      <w:pPr>
        <w:widowControl/>
        <w:adjustRightInd w:val="0"/>
        <w:snapToGrid w:val="0"/>
        <w:spacing w:line="360" w:lineRule="auto"/>
        <w:ind w:left="0" w:leftChars="0" w:firstLine="0" w:firstLineChars="0"/>
        <w:jc w:val="center"/>
        <w:textAlignment w:val="baseline"/>
        <w:outlineLvl w:val="0"/>
        <w:rPr>
          <w:rFonts w:ascii="宋体" w:hAnsi="宋体" w:cs="宋体"/>
          <w:b/>
          <w:kern w:val="0"/>
          <w:sz w:val="40"/>
          <w:szCs w:val="44"/>
          <w:highlight w:val="none"/>
        </w:rPr>
      </w:pPr>
      <w:r>
        <w:rPr>
          <w:rFonts w:hint="eastAsia" w:ascii="宋体" w:hAnsi="宋体" w:cs="宋体"/>
          <w:b/>
          <w:kern w:val="0"/>
          <w:sz w:val="40"/>
          <w:szCs w:val="44"/>
          <w:highlight w:val="none"/>
        </w:rPr>
        <w:t>第</w:t>
      </w:r>
      <w:r>
        <w:rPr>
          <w:rFonts w:ascii="宋体" w:hAnsi="宋体" w:cs="宋体"/>
          <w:b/>
          <w:kern w:val="0"/>
          <w:sz w:val="40"/>
          <w:szCs w:val="44"/>
          <w:highlight w:val="none"/>
        </w:rPr>
        <w:t>2</w:t>
      </w:r>
      <w:r>
        <w:rPr>
          <w:rFonts w:hint="eastAsia" w:ascii="宋体" w:hAnsi="宋体" w:cs="宋体"/>
          <w:b/>
          <w:kern w:val="0"/>
          <w:sz w:val="40"/>
          <w:szCs w:val="44"/>
          <w:highlight w:val="none"/>
        </w:rPr>
        <w:t>包</w:t>
      </w:r>
    </w:p>
    <w:p w14:paraId="222E4EC0">
      <w:pPr>
        <w:widowControl/>
        <w:adjustRightInd w:val="0"/>
        <w:snapToGrid w:val="0"/>
        <w:spacing w:line="300" w:lineRule="auto"/>
        <w:ind w:firstLine="496"/>
        <w:jc w:val="left"/>
        <w:textAlignment w:val="baseline"/>
        <w:rPr>
          <w:rFonts w:ascii="宋体" w:hAnsi="宋体" w:cs="宋体"/>
          <w:kern w:val="0"/>
          <w:sz w:val="28"/>
          <w:highlight w:val="none"/>
        </w:rPr>
      </w:pPr>
    </w:p>
    <w:p w14:paraId="5E1DC92C">
      <w:pPr>
        <w:spacing w:line="360" w:lineRule="auto"/>
        <w:jc w:val="center"/>
        <w:rPr>
          <w:rFonts w:hint="eastAsia" w:ascii="宋体" w:hAnsi="宋体" w:cs="黑体"/>
          <w:b/>
          <w:sz w:val="44"/>
          <w:szCs w:val="44"/>
          <w:highlight w:val="none"/>
        </w:rPr>
      </w:pPr>
      <w:bookmarkStart w:id="822" w:name="_Toc73427850"/>
      <w:bookmarkStart w:id="823" w:name="_Toc399769491"/>
      <w:bookmarkStart w:id="824" w:name="_Toc87063340"/>
    </w:p>
    <w:p w14:paraId="386ACF29">
      <w:pPr>
        <w:adjustRightInd w:val="0"/>
        <w:snapToGrid w:val="0"/>
        <w:spacing w:line="480" w:lineRule="auto"/>
        <w:jc w:val="center"/>
        <w:outlineLvl w:val="1"/>
        <w:rPr>
          <w:rFonts w:hint="eastAsia" w:ascii="宋体" w:hAnsi="宋体" w:eastAsia="宋体" w:cs="宋体"/>
          <w:b/>
          <w:sz w:val="44"/>
          <w:szCs w:val="44"/>
          <w:highlight w:val="none"/>
        </w:rPr>
      </w:pPr>
    </w:p>
    <w:p w14:paraId="53DAE2D3">
      <w:pPr>
        <w:adjustRightInd w:val="0"/>
        <w:snapToGrid w:val="0"/>
        <w:spacing w:line="480" w:lineRule="auto"/>
        <w:jc w:val="center"/>
        <w:outlineLvl w:val="1"/>
        <w:rPr>
          <w:rFonts w:hint="default" w:ascii="宋体" w:hAnsi="宋体" w:eastAsia="宋体" w:cs="宋体"/>
          <w:b/>
          <w:sz w:val="40"/>
          <w:szCs w:val="40"/>
          <w:highlight w:val="none"/>
          <w:lang w:val="en-US"/>
        </w:rPr>
      </w:pPr>
      <w:r>
        <w:rPr>
          <w:rFonts w:hint="eastAsia" w:ascii="宋体" w:hAnsi="宋体" w:cs="宋体"/>
          <w:b/>
          <w:sz w:val="40"/>
          <w:szCs w:val="40"/>
          <w:highlight w:val="none"/>
          <w:lang w:val="en-US" w:eastAsia="zh-CN"/>
        </w:rPr>
        <w:t>2026年聘用保安服务项目</w:t>
      </w:r>
      <w:r>
        <w:rPr>
          <w:rFonts w:hint="eastAsia" w:ascii="宋体" w:hAnsi="宋体" w:eastAsia="宋体" w:cs="宋体"/>
          <w:b/>
          <w:sz w:val="40"/>
          <w:szCs w:val="40"/>
          <w:highlight w:val="none"/>
          <w:lang w:val="en-US" w:eastAsia="zh-CN"/>
        </w:rPr>
        <w:t>（第2包）</w:t>
      </w:r>
    </w:p>
    <w:p w14:paraId="28AD686A">
      <w:pPr>
        <w:spacing w:line="360" w:lineRule="auto"/>
        <w:jc w:val="center"/>
        <w:rPr>
          <w:rFonts w:hint="eastAsia" w:ascii="宋体" w:hAnsi="宋体" w:eastAsia="宋体" w:cs="宋体"/>
          <w:b/>
          <w:sz w:val="52"/>
          <w:highlight w:val="none"/>
        </w:rPr>
      </w:pPr>
    </w:p>
    <w:p w14:paraId="6042C07F">
      <w:pPr>
        <w:jc w:val="center"/>
        <w:rPr>
          <w:rFonts w:hint="eastAsia" w:ascii="宋体" w:hAnsi="宋体" w:eastAsia="宋体" w:cs="宋体"/>
          <w:b/>
          <w:sz w:val="48"/>
          <w:szCs w:val="48"/>
          <w:highlight w:val="none"/>
        </w:rPr>
      </w:pPr>
    </w:p>
    <w:p w14:paraId="4D97AA29">
      <w:pPr>
        <w:jc w:val="center"/>
        <w:rPr>
          <w:rFonts w:hint="eastAsia" w:ascii="宋体" w:hAnsi="宋体" w:eastAsia="宋体" w:cs="宋体"/>
          <w:b/>
          <w:sz w:val="48"/>
          <w:szCs w:val="48"/>
          <w:highlight w:val="none"/>
        </w:rPr>
      </w:pPr>
    </w:p>
    <w:p w14:paraId="214287CD">
      <w:pPr>
        <w:jc w:val="center"/>
        <w:rPr>
          <w:rFonts w:hint="eastAsia" w:ascii="宋体" w:hAnsi="宋体" w:eastAsia="宋体" w:cs="宋体"/>
          <w:b/>
          <w:sz w:val="48"/>
          <w:szCs w:val="48"/>
          <w:highlight w:val="none"/>
        </w:rPr>
      </w:pPr>
    </w:p>
    <w:p w14:paraId="5C3AB0DE">
      <w:pPr>
        <w:jc w:val="center"/>
        <w:rPr>
          <w:rFonts w:hint="eastAsia" w:ascii="宋体" w:hAnsi="宋体" w:eastAsia="宋体" w:cs="宋体"/>
          <w:b/>
          <w:sz w:val="48"/>
          <w:szCs w:val="48"/>
          <w:highlight w:val="none"/>
        </w:rPr>
      </w:pPr>
    </w:p>
    <w:p w14:paraId="5B75621B">
      <w:pPr>
        <w:jc w:val="center"/>
        <w:rPr>
          <w:rFonts w:hint="eastAsia" w:ascii="宋体" w:hAnsi="宋体" w:eastAsia="宋体" w:cs="宋体"/>
          <w:b/>
          <w:sz w:val="48"/>
          <w:szCs w:val="48"/>
          <w:highlight w:val="none"/>
        </w:rPr>
      </w:pPr>
    </w:p>
    <w:p w14:paraId="0F3D9EEC">
      <w:pPr>
        <w:spacing w:line="360" w:lineRule="auto"/>
        <w:jc w:val="both"/>
        <w:rPr>
          <w:rFonts w:hint="eastAsia" w:ascii="宋体" w:hAnsi="宋体" w:eastAsia="宋体" w:cs="宋体"/>
          <w:sz w:val="28"/>
          <w:highlight w:val="none"/>
        </w:rPr>
      </w:pPr>
    </w:p>
    <w:p w14:paraId="6EFD7EAE">
      <w:pPr>
        <w:spacing w:line="360" w:lineRule="auto"/>
        <w:jc w:val="center"/>
        <w:rPr>
          <w:rFonts w:hint="eastAsia" w:ascii="宋体" w:hAnsi="宋体" w:eastAsia="宋体" w:cs="宋体"/>
          <w:sz w:val="28"/>
          <w:highlight w:val="none"/>
        </w:rPr>
      </w:pPr>
    </w:p>
    <w:p w14:paraId="5D7E6734">
      <w:pPr>
        <w:spacing w:line="360" w:lineRule="auto"/>
        <w:jc w:val="center"/>
        <w:rPr>
          <w:rFonts w:hint="eastAsia" w:ascii="宋体" w:hAnsi="宋体" w:eastAsia="宋体" w:cs="宋体"/>
          <w:sz w:val="28"/>
          <w:highlight w:val="none"/>
        </w:rPr>
      </w:pPr>
    </w:p>
    <w:p w14:paraId="1D63C0C4">
      <w:pPr>
        <w:spacing w:line="360" w:lineRule="auto"/>
        <w:ind w:left="1476" w:leftChars="703" w:firstLine="0" w:firstLineChars="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甲   方：</w:t>
      </w:r>
      <w:r>
        <w:rPr>
          <w:rFonts w:hint="eastAsia" w:ascii="宋体" w:hAnsi="宋体" w:eastAsia="宋体" w:cs="宋体"/>
          <w:b/>
          <w:bCs/>
          <w:sz w:val="28"/>
          <w:szCs w:val="28"/>
          <w:highlight w:val="none"/>
          <w:u w:val="single"/>
        </w:rPr>
        <w:t xml:space="preserve"> 北京市朝阳区</w:t>
      </w:r>
      <w:r>
        <w:rPr>
          <w:rFonts w:hint="eastAsia" w:ascii="宋体" w:hAnsi="宋体" w:eastAsia="宋体" w:cs="宋体"/>
          <w:b/>
          <w:bCs/>
          <w:sz w:val="28"/>
          <w:szCs w:val="28"/>
          <w:highlight w:val="none"/>
          <w:u w:val="single"/>
          <w:lang w:eastAsia="zh-CN"/>
        </w:rPr>
        <w:t>来广营乡人民政府</w:t>
      </w:r>
      <w:r>
        <w:rPr>
          <w:rFonts w:hint="eastAsia" w:ascii="宋体" w:hAnsi="宋体" w:eastAsia="宋体" w:cs="宋体"/>
          <w:b/>
          <w:bCs/>
          <w:sz w:val="28"/>
          <w:szCs w:val="28"/>
          <w:highlight w:val="none"/>
          <w:u w:val="single"/>
          <w:lang w:val="en-US" w:eastAsia="zh-CN"/>
        </w:rPr>
        <w:t xml:space="preserve"> </w:t>
      </w:r>
    </w:p>
    <w:p w14:paraId="54E64C9F">
      <w:pPr>
        <w:spacing w:line="360" w:lineRule="auto"/>
        <w:ind w:left="1476" w:leftChars="703" w:firstLine="0" w:firstLineChars="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乙   方：</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sz w:val="32"/>
          <w:szCs w:val="32"/>
          <w:highlight w:val="none"/>
          <w:u w:val="single"/>
          <w:lang w:val="en-US" w:eastAsia="zh-CN"/>
        </w:rPr>
        <w:t xml:space="preserve"> </w:t>
      </w:r>
    </w:p>
    <w:p w14:paraId="4F087D40">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日</w:t>
      </w:r>
    </w:p>
    <w:p w14:paraId="3D3B1B17">
      <w:pPr>
        <w:spacing w:line="360" w:lineRule="auto"/>
        <w:jc w:val="center"/>
        <w:rPr>
          <w:rFonts w:hint="eastAsia" w:ascii="宋体" w:hAnsi="宋体" w:cs="黑体"/>
          <w:b/>
          <w:sz w:val="44"/>
          <w:szCs w:val="44"/>
          <w:highlight w:val="none"/>
        </w:rPr>
      </w:pPr>
    </w:p>
    <w:p w14:paraId="61309AC9">
      <w:pPr>
        <w:spacing w:line="360" w:lineRule="auto"/>
        <w:jc w:val="center"/>
        <w:rPr>
          <w:rFonts w:ascii="宋体" w:hAnsi="宋体" w:cs="黑体"/>
          <w:b/>
          <w:sz w:val="44"/>
          <w:szCs w:val="44"/>
          <w:highlight w:val="none"/>
        </w:rPr>
      </w:pPr>
      <w:r>
        <w:rPr>
          <w:rFonts w:hint="eastAsia" w:ascii="宋体" w:hAnsi="宋体" w:cs="黑体"/>
          <w:b/>
          <w:sz w:val="44"/>
          <w:szCs w:val="44"/>
          <w:highlight w:val="none"/>
        </w:rPr>
        <w:t>保安服务合同</w:t>
      </w:r>
    </w:p>
    <w:p w14:paraId="64BDD50C">
      <w:pPr>
        <w:spacing w:line="360" w:lineRule="auto"/>
        <w:jc w:val="center"/>
        <w:rPr>
          <w:rFonts w:ascii="宋体" w:hAnsi="宋体" w:cs="黑体"/>
          <w:b/>
          <w:sz w:val="44"/>
          <w:szCs w:val="44"/>
          <w:highlight w:val="none"/>
        </w:rPr>
      </w:pPr>
    </w:p>
    <w:p w14:paraId="2CB90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北京市朝阳区来广营乡人民政府</w:t>
      </w:r>
    </w:p>
    <w:p w14:paraId="43C02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 xml:space="preserve">    </w:t>
      </w:r>
    </w:p>
    <w:p w14:paraId="275C1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为加强甲方内部保卫工作,根据甲方要求,双方就</w:t>
      </w:r>
      <w:r>
        <w:rPr>
          <w:rFonts w:hint="eastAsia" w:ascii="宋体" w:hAnsi="宋体" w:eastAsia="宋体" w:cs="宋体"/>
          <w:sz w:val="24"/>
          <w:szCs w:val="24"/>
          <w:highlight w:val="none"/>
          <w:lang w:eastAsia="zh-CN"/>
        </w:rPr>
        <w:t>派遣</w:t>
      </w:r>
      <w:r>
        <w:rPr>
          <w:rFonts w:hint="eastAsia" w:ascii="宋体" w:hAnsi="宋体" w:eastAsia="宋体" w:cs="宋体"/>
          <w:sz w:val="24"/>
          <w:szCs w:val="24"/>
          <w:highlight w:val="none"/>
        </w:rPr>
        <w:t>保安员一事协商一致同意签订并决定共同遵守以下条款：</w:t>
      </w:r>
    </w:p>
    <w:p w14:paraId="197BC5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第一条：</w:t>
      </w:r>
      <w:r>
        <w:rPr>
          <w:rFonts w:hint="eastAsia" w:ascii="宋体" w:hAnsi="宋体" w:eastAsia="宋体" w:cs="宋体"/>
          <w:b w:val="0"/>
          <w:bCs/>
          <w:sz w:val="24"/>
          <w:szCs w:val="24"/>
          <w:highlight w:val="none"/>
          <w:lang w:eastAsia="zh-CN"/>
        </w:rPr>
        <w:t>乙方</w:t>
      </w:r>
      <w:r>
        <w:rPr>
          <w:rFonts w:hint="eastAsia" w:ascii="宋体" w:hAnsi="宋体" w:eastAsia="宋体" w:cs="宋体"/>
          <w:sz w:val="24"/>
          <w:szCs w:val="24"/>
          <w:highlight w:val="none"/>
        </w:rPr>
        <w:t>保安员的任务：强化税务所、不动产交易所等区域的营商环境，同时加强立成苑社区（奥北南区）、立清路第一社区（海鲜市场周边）、13号线立水桥站A、B口、13号线北苑站出口、5号线北苑路北站及航空总医院周边等重点区域挂账、销账工作。</w:t>
      </w:r>
    </w:p>
    <w:p w14:paraId="7D6D9E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第二条：</w:t>
      </w:r>
      <w:r>
        <w:rPr>
          <w:rFonts w:hint="eastAsia" w:ascii="宋体" w:hAnsi="宋体" w:eastAsia="宋体" w:cs="宋体"/>
          <w:sz w:val="24"/>
          <w:szCs w:val="24"/>
          <w:highlight w:val="none"/>
          <w:lang w:eastAsia="zh-CN"/>
        </w:rPr>
        <w:t>乙方派遣</w:t>
      </w:r>
      <w:r>
        <w:rPr>
          <w:rFonts w:hint="eastAsia" w:ascii="宋体" w:hAnsi="宋体" w:eastAsia="宋体" w:cs="宋体"/>
          <w:sz w:val="24"/>
          <w:szCs w:val="24"/>
          <w:highlight w:val="none"/>
        </w:rPr>
        <w:t>保安员数量、服务期限和地点：</w:t>
      </w:r>
    </w:p>
    <w:p w14:paraId="4D341471">
      <w:pPr>
        <w:keepNext w:val="0"/>
        <w:keepLines w:val="0"/>
        <w:pageBreakBefore w:val="0"/>
        <w:widowControl w:val="0"/>
        <w:kinsoku/>
        <w:wordWrap/>
        <w:overflowPunct/>
        <w:topLinePunct w:val="0"/>
        <w:autoSpaceDE/>
        <w:autoSpaceDN/>
        <w:bidi w:val="0"/>
        <w:adjustRightInd/>
        <w:snapToGrid/>
        <w:spacing w:line="360" w:lineRule="auto"/>
        <w:ind w:left="899" w:leftChars="428"/>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本合同期限为：</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日止，乙方提供保安员为</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名。保安员服务地址：立成苑社区（奥北南区）、立清路第一社区（海鲜市场周边）、13号线立水桥站A、B口、13号线北苑站出口、5号线北苑路北站及航空总医院周边等重点区域</w:t>
      </w:r>
      <w:r>
        <w:rPr>
          <w:rFonts w:hint="eastAsia" w:ascii="宋体" w:hAnsi="宋体" w:eastAsia="宋体" w:cs="宋体"/>
          <w:sz w:val="24"/>
          <w:szCs w:val="24"/>
          <w:highlight w:val="none"/>
          <w:lang w:eastAsia="zh-CN"/>
        </w:rPr>
        <w:t>。</w:t>
      </w:r>
    </w:p>
    <w:p w14:paraId="7F1865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第三条：</w:t>
      </w:r>
      <w:r>
        <w:rPr>
          <w:rFonts w:hint="eastAsia" w:ascii="宋体" w:hAnsi="宋体" w:eastAsia="宋体" w:cs="宋体"/>
          <w:sz w:val="24"/>
          <w:szCs w:val="24"/>
          <w:highlight w:val="none"/>
        </w:rPr>
        <w:t>酬金、付款方法：</w:t>
      </w:r>
    </w:p>
    <w:p w14:paraId="751329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1、服务费标准：</w:t>
      </w:r>
      <w:r>
        <w:rPr>
          <w:rFonts w:hint="eastAsia" w:ascii="宋体" w:hAnsi="宋体" w:eastAsia="宋体" w:cs="宋体"/>
          <w:color w:val="000000"/>
          <w:sz w:val="24"/>
          <w:szCs w:val="24"/>
          <w:highlight w:val="none"/>
        </w:rPr>
        <w:t>每人每</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val="en-US" w:eastAsia="zh-CN"/>
        </w:rPr>
        <w:t xml:space="preserve"> 每月合计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，合同总额为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人民币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元</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w:t>
      </w:r>
    </w:p>
    <w:p w14:paraId="67BDF14F">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2、支付方式：甲方</w:t>
      </w:r>
      <w:r>
        <w:rPr>
          <w:rFonts w:hint="eastAsia" w:ascii="宋体" w:hAnsi="宋体" w:cs="宋体"/>
          <w:sz w:val="24"/>
          <w:szCs w:val="24"/>
          <w:highlight w:val="none"/>
          <w:lang w:val="en-US" w:eastAsia="zh-CN"/>
        </w:rPr>
        <w:t>分四次向乙方支付费用，即：甲方于2月向乙方支付2-4月的费用、于5月向乙方支付5-7月的费用、于8月向乙方支付8-10月的费用、于11月向乙方支付11-12月费用。</w:t>
      </w:r>
    </w:p>
    <w:p w14:paraId="3C252B46">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乙方应于5月10日前向甲方提供2-4月的考勤记录、于8月10日前向甲方提供5-7月的考勤记录、于11月10日前向甲方提供8-10月的考勤记录、于2027年1月10日前向甲方提供11-12月的考勤记录，同时，甲方也有权对乙方的实际出勤人数进行临时检查，若经甲方审核及检查确认，乙方实际出勤人数不符合合同约定及甲方要求，则乙方应向甲方退还缺勤人数所对应的费用。</w:t>
      </w:r>
    </w:p>
    <w:p w14:paraId="10A283C6">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以支票或转账的形式支付乙方保安服务费；乙方应在甲方付款之前十五日，向甲方开具并提交合法、有效、等额的增值税发票。</w:t>
      </w:r>
    </w:p>
    <w:p w14:paraId="66A5172E">
      <w:pPr>
        <w:keepNext w:val="0"/>
        <w:keepLines w:val="0"/>
        <w:pageBreakBefore w:val="0"/>
        <w:widowControl w:val="0"/>
        <w:kinsoku/>
        <w:wordWrap/>
        <w:overflowPunct/>
        <w:topLinePunct w:val="0"/>
        <w:autoSpaceDE/>
        <w:autoSpaceDN/>
        <w:bidi w:val="0"/>
        <w:adjustRightInd/>
        <w:snapToGrid/>
        <w:spacing w:line="360" w:lineRule="auto"/>
        <w:ind w:left="954" w:hanging="954" w:hangingChars="3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第四条：</w:t>
      </w:r>
      <w:r>
        <w:rPr>
          <w:rFonts w:hint="eastAsia" w:ascii="宋体" w:hAnsi="宋体" w:eastAsia="宋体" w:cs="宋体"/>
          <w:sz w:val="24"/>
          <w:szCs w:val="24"/>
          <w:highlight w:val="none"/>
        </w:rPr>
        <w:t>乙方保安员到达甲方后，受甲乙双方的领导和管理，根据任务需要，经甲方请求，双方可共同研究部署保安力量、拟定执勤方案和工作细则。</w:t>
      </w:r>
    </w:p>
    <w:p w14:paraId="52CFB7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第五条：</w:t>
      </w:r>
      <w:r>
        <w:rPr>
          <w:rFonts w:hint="eastAsia" w:ascii="宋体" w:hAnsi="宋体" w:eastAsia="宋体" w:cs="宋体"/>
          <w:sz w:val="24"/>
          <w:szCs w:val="24"/>
          <w:highlight w:val="none"/>
        </w:rPr>
        <w:t>甲、乙双方的权利、责任和义务：</w:t>
      </w:r>
    </w:p>
    <w:p w14:paraId="2B7D63F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一、甲方的权利、责任和义务：</w:t>
      </w:r>
    </w:p>
    <w:p w14:paraId="4323C124">
      <w:pPr>
        <w:keepNext w:val="0"/>
        <w:keepLines w:val="0"/>
        <w:pageBreakBefore w:val="0"/>
        <w:widowControl w:val="0"/>
        <w:kinsoku/>
        <w:wordWrap/>
        <w:overflowPunct/>
        <w:topLinePunct w:val="0"/>
        <w:autoSpaceDE/>
        <w:autoSpaceDN/>
        <w:bidi w:val="0"/>
        <w:adjustRightInd/>
        <w:snapToGrid/>
        <w:spacing w:line="360" w:lineRule="auto"/>
        <w:ind w:left="900" w:leftChars="257"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单位领导及保卫人员有权对乙方的保安人员的各项工作，进行指导、监督、批评教育，有权要求调换不合格的保安员。为工作方便甲方应指定一名专职保卫干部负责保安勤务的组织领导，并负责保安分队的日常管理；</w:t>
      </w:r>
    </w:p>
    <w:p w14:paraId="3BCC4191">
      <w:pPr>
        <w:keepNext w:val="0"/>
        <w:keepLines w:val="0"/>
        <w:pageBreakBefore w:val="0"/>
        <w:widowControl w:val="0"/>
        <w:kinsoku/>
        <w:wordWrap/>
        <w:overflowPunct/>
        <w:topLinePunct w:val="0"/>
        <w:autoSpaceDE/>
        <w:autoSpaceDN/>
        <w:bidi w:val="0"/>
        <w:adjustRightInd/>
        <w:snapToGrid/>
        <w:spacing w:line="360" w:lineRule="auto"/>
        <w:ind w:left="900" w:leftChars="257"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2、支持并保证保安员贯彻执行单位内部有关治安防范规章制度，负责解决警卫执勤中的各类问题；</w:t>
      </w:r>
    </w:p>
    <w:p w14:paraId="3C4B71F8">
      <w:pPr>
        <w:keepNext w:val="0"/>
        <w:keepLines w:val="0"/>
        <w:pageBreakBefore w:val="0"/>
        <w:widowControl w:val="0"/>
        <w:kinsoku/>
        <w:wordWrap/>
        <w:overflowPunct/>
        <w:topLinePunct w:val="0"/>
        <w:autoSpaceDE/>
        <w:autoSpaceDN/>
        <w:bidi w:val="0"/>
        <w:adjustRightInd/>
        <w:snapToGrid/>
        <w:spacing w:line="360" w:lineRule="auto"/>
        <w:ind w:left="900" w:leftChars="257"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3、教育本单位职工接受保安检查和管理，依法保障保安员在单位内的人身安全；</w:t>
      </w:r>
    </w:p>
    <w:p w14:paraId="59C3BA04">
      <w:pPr>
        <w:keepNext w:val="0"/>
        <w:keepLines w:val="0"/>
        <w:pageBreakBefore w:val="0"/>
        <w:widowControl w:val="0"/>
        <w:kinsoku/>
        <w:wordWrap/>
        <w:overflowPunct/>
        <w:topLinePunct w:val="0"/>
        <w:autoSpaceDE/>
        <w:autoSpaceDN/>
        <w:bidi w:val="0"/>
        <w:adjustRightInd/>
        <w:snapToGrid/>
        <w:spacing w:line="360" w:lineRule="auto"/>
        <w:ind w:left="900" w:leftChars="257"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4、为保安人员免费提供住宿（包括水电、取暖、等）条件，</w:t>
      </w:r>
      <w:r>
        <w:rPr>
          <w:rFonts w:hint="eastAsia" w:ascii="宋体" w:hAnsi="宋体" w:eastAsia="宋体" w:cs="宋体"/>
          <w:sz w:val="24"/>
          <w:szCs w:val="24"/>
          <w:highlight w:val="none"/>
          <w:lang w:eastAsia="zh-CN"/>
        </w:rPr>
        <w:t>确保保安人员适当住宿场所，提供相关执勤设备或器材</w:t>
      </w:r>
      <w:r>
        <w:rPr>
          <w:rFonts w:hint="eastAsia" w:ascii="宋体" w:hAnsi="宋体" w:eastAsia="宋体" w:cs="宋体"/>
          <w:sz w:val="24"/>
          <w:szCs w:val="24"/>
          <w:highlight w:val="none"/>
        </w:rPr>
        <w:t>；</w:t>
      </w:r>
    </w:p>
    <w:p w14:paraId="2FC59978">
      <w:pPr>
        <w:keepNext w:val="0"/>
        <w:keepLines w:val="0"/>
        <w:pageBreakBefore w:val="0"/>
        <w:widowControl w:val="0"/>
        <w:kinsoku/>
        <w:wordWrap/>
        <w:overflowPunct/>
        <w:topLinePunct w:val="0"/>
        <w:autoSpaceDE/>
        <w:autoSpaceDN/>
        <w:bidi w:val="0"/>
        <w:adjustRightInd/>
        <w:snapToGrid/>
        <w:spacing w:line="360" w:lineRule="auto"/>
        <w:ind w:left="900" w:leftChars="257"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、对有重大贡献的保安员，甲方应给予奖励；</w:t>
      </w:r>
    </w:p>
    <w:p w14:paraId="259C661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二、乙方的权利、责任和义务：</w:t>
      </w:r>
    </w:p>
    <w:p w14:paraId="1B801785">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乙方所派</w:t>
      </w:r>
      <w:r>
        <w:rPr>
          <w:rFonts w:hint="eastAsia" w:ascii="宋体" w:hAnsi="宋体" w:eastAsia="宋体" w:cs="宋体"/>
          <w:sz w:val="24"/>
          <w:szCs w:val="24"/>
          <w:highlight w:val="none"/>
        </w:rPr>
        <w:t>保安员应在甲方保卫部门具体领导下实施本合同规定目标的安全防范工作；</w:t>
      </w:r>
    </w:p>
    <w:p w14:paraId="11122259">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2、负责对保安员的岗前专业培训，上岗后继续对保安员进行必要的教育训练；</w:t>
      </w:r>
    </w:p>
    <w:p w14:paraId="307BA670">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3、满足甲方对保安人员人数和质量要求，对不合格的保安员及时进行训练或调换；</w:t>
      </w:r>
    </w:p>
    <w:p w14:paraId="177A0242">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保安员系乙方员工，乙方应根据《中华人民共和国劳动法》保障保安员的合法权益，包括向保安员按时足额发放工资、依法缴纳社保等。乙方保安在履行本合同规定的职责过程中的行为或执行甲方命令的行为给甲方或第三人造成损害的，由乙方承担责任；乙方保安因工作失职给甲方造成经济损失，乙方应作相应赔偿，并视情节轻重追究当事人的法律责任。</w:t>
      </w:r>
    </w:p>
    <w:p w14:paraId="46241A8C">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5、负责保安人员的各项社会保险。</w:t>
      </w:r>
    </w:p>
    <w:p w14:paraId="29F46979">
      <w:pPr>
        <w:keepNext w:val="0"/>
        <w:keepLines w:val="0"/>
        <w:pageBreakBefore w:val="0"/>
        <w:widowControl w:val="0"/>
        <w:tabs>
          <w:tab w:val="left" w:pos="840"/>
        </w:tabs>
        <w:kinsoku/>
        <w:wordWrap/>
        <w:overflowPunct/>
        <w:topLinePunct w:val="0"/>
        <w:autoSpaceDE/>
        <w:autoSpaceDN/>
        <w:bidi w:val="0"/>
        <w:adjustRightInd/>
        <w:snapToGrid/>
        <w:spacing w:line="360" w:lineRule="auto"/>
        <w:ind w:left="837" w:leftChars="255" w:hanging="302" w:hangingChars="12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6、与甲方保卫部门保持经常性联系，随时沟通情况，及时解决执勤及管理中存在的问题。</w:t>
      </w:r>
    </w:p>
    <w:p w14:paraId="522C56BB">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7、乙方安保人员应当遵守甲方考勤制度，遵守甲方安排。</w:t>
      </w:r>
    </w:p>
    <w:p w14:paraId="42C256D8">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8、乙方负责执勤人员按约准时到达执勤岗位，认真履行职责。</w:t>
      </w:r>
    </w:p>
    <w:p w14:paraId="56B3B131">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9、乙方负责参加执勤人员活动前进行岗前教育培训，严明纪律。</w:t>
      </w:r>
    </w:p>
    <w:p w14:paraId="2D9F4213">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10、参加执勤保安人员做到文明执勤、礼貌待人，做好服务，树立保安员良好形象。</w:t>
      </w:r>
    </w:p>
    <w:p w14:paraId="5E37FC17">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11、乙方应当确保按时提供甲方要求的全部保安员，保安员如出现人数不足或不能按时到场的，甲方有权按每人每天费用双倍要求乙方支付违约金。若人员数量缺少10%以上，甲方有权与乙方解除本合同。</w:t>
      </w:r>
    </w:p>
    <w:p w14:paraId="5F52D27E">
      <w:pPr>
        <w:keepNext w:val="0"/>
        <w:keepLines w:val="0"/>
        <w:pageBreakBefore w:val="0"/>
        <w:widowControl w:val="0"/>
        <w:tabs>
          <w:tab w:val="left" w:pos="900"/>
        </w:tabs>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12、与保安员相关的劳动争议或纠纷均由乙方自行解决，与甲方无关。因乙方处理不善导致甲方受到损失的，乙方应对甲方因此受到的全部损失予以足额赔偿。</w:t>
      </w:r>
    </w:p>
    <w:p w14:paraId="0B71A5C4">
      <w:pPr>
        <w:keepNext w:val="0"/>
        <w:keepLines w:val="0"/>
        <w:pageBreakBefore w:val="0"/>
        <w:widowControl w:val="0"/>
        <w:kinsoku/>
        <w:wordWrap/>
        <w:overflowPunct/>
        <w:topLinePunct w:val="0"/>
        <w:autoSpaceDE/>
        <w:autoSpaceDN/>
        <w:bidi w:val="0"/>
        <w:adjustRightInd/>
        <w:snapToGrid/>
        <w:spacing w:line="360" w:lineRule="auto"/>
        <w:ind w:left="954" w:hanging="954" w:hangingChars="3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第六条：</w:t>
      </w:r>
      <w:r>
        <w:rPr>
          <w:rFonts w:hint="eastAsia" w:ascii="宋体" w:hAnsi="宋体" w:eastAsia="宋体" w:cs="宋体"/>
          <w:sz w:val="24"/>
          <w:szCs w:val="24"/>
          <w:highlight w:val="none"/>
        </w:rPr>
        <w:t>乙方保安员执勤和在保护、抢救甲方生命财产中致伤、致残或死亡，</w:t>
      </w:r>
      <w:r>
        <w:rPr>
          <w:rFonts w:hint="eastAsia" w:ascii="宋体" w:hAnsi="宋体" w:eastAsia="宋体" w:cs="宋体"/>
          <w:sz w:val="24"/>
          <w:szCs w:val="24"/>
          <w:highlight w:val="none"/>
          <w:lang w:val="en-US" w:eastAsia="zh-CN"/>
        </w:rPr>
        <w:t>由乙方承担保安员造成的人身伤害赔偿责任</w:t>
      </w:r>
      <w:r>
        <w:rPr>
          <w:rFonts w:hint="eastAsia" w:ascii="宋体" w:hAnsi="宋体" w:eastAsia="宋体" w:cs="宋体"/>
          <w:sz w:val="24"/>
          <w:szCs w:val="24"/>
          <w:highlight w:val="none"/>
        </w:rPr>
        <w:t>。</w:t>
      </w:r>
    </w:p>
    <w:p w14:paraId="01C2660D">
      <w:pPr>
        <w:keepNext w:val="0"/>
        <w:keepLines w:val="0"/>
        <w:pageBreakBefore w:val="0"/>
        <w:widowControl w:val="0"/>
        <w:kinsoku/>
        <w:wordWrap/>
        <w:overflowPunct/>
        <w:topLinePunct w:val="0"/>
        <w:autoSpaceDE/>
        <w:autoSpaceDN/>
        <w:bidi w:val="0"/>
        <w:adjustRightInd/>
        <w:snapToGrid/>
        <w:spacing w:line="360" w:lineRule="auto"/>
        <w:ind w:left="954" w:hanging="954" w:hangingChars="3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第七条：</w:t>
      </w:r>
      <w:r>
        <w:rPr>
          <w:rFonts w:hint="eastAsia" w:ascii="宋体" w:hAnsi="宋体" w:eastAsia="宋体" w:cs="宋体"/>
          <w:sz w:val="24"/>
          <w:szCs w:val="24"/>
          <w:highlight w:val="none"/>
        </w:rPr>
        <w:t>在本合同执行期内，遇有国家生活必需品的价格上调时，甲方支付给乙方的保安服务费，由甲方在原基础上适当提高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具体数额由双方协商一致</w:t>
      </w:r>
      <w:r>
        <w:rPr>
          <w:rFonts w:hint="eastAsia" w:ascii="宋体" w:hAnsi="宋体" w:eastAsia="宋体" w:cs="宋体"/>
          <w:sz w:val="24"/>
          <w:szCs w:val="24"/>
          <w:highlight w:val="none"/>
        </w:rPr>
        <w:t>。</w:t>
      </w:r>
    </w:p>
    <w:p w14:paraId="7A2C6F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第八条：</w:t>
      </w:r>
      <w:r>
        <w:rPr>
          <w:rFonts w:hint="eastAsia" w:ascii="宋体" w:hAnsi="宋体" w:eastAsia="宋体" w:cs="宋体"/>
          <w:sz w:val="24"/>
          <w:szCs w:val="24"/>
          <w:highlight w:val="none"/>
        </w:rPr>
        <w:t>具有下列情况之一时，双方可提前解除合同。</w:t>
      </w:r>
    </w:p>
    <w:p w14:paraId="1A09DE4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一、甲方：</w:t>
      </w:r>
    </w:p>
    <w:p w14:paraId="356E0B32">
      <w:pPr>
        <w:keepNext w:val="0"/>
        <w:keepLines w:val="0"/>
        <w:pageBreakBefore w:val="0"/>
        <w:widowControl w:val="0"/>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1、单位撤消或合并，不再需用保安人员；</w:t>
      </w:r>
    </w:p>
    <w:p w14:paraId="23410122">
      <w:pPr>
        <w:keepNext w:val="0"/>
        <w:keepLines w:val="0"/>
        <w:pageBreakBefore w:val="0"/>
        <w:widowControl w:val="0"/>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2、乙方未按合同规定完成职责范围内的工作，给甲方造成重大经济损失，经协商无效，甲方解除合同，但需提前一个月通知乙方。</w:t>
      </w:r>
    </w:p>
    <w:p w14:paraId="1F9FB87C">
      <w:pPr>
        <w:keepNext w:val="0"/>
        <w:keepLines w:val="0"/>
        <w:pageBreakBefore w:val="0"/>
        <w:widowControl w:val="0"/>
        <w:kinsoku/>
        <w:wordWrap/>
        <w:overflowPunct/>
        <w:topLinePunct w:val="0"/>
        <w:autoSpaceDE/>
        <w:autoSpaceDN/>
        <w:bidi w:val="0"/>
        <w:adjustRightInd/>
        <w:snapToGrid/>
        <w:spacing w:line="360" w:lineRule="auto"/>
        <w:ind w:left="845" w:leftChars="256" w:hanging="307" w:hangingChars="1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乙方擅自将本合同项下权利或义务全部或部分转让给</w:t>
      </w:r>
      <w:r>
        <w:rPr>
          <w:rFonts w:hint="eastAsia" w:ascii="宋体" w:hAnsi="宋体" w:eastAsia="宋体" w:cs="宋体"/>
          <w:sz w:val="24"/>
          <w:szCs w:val="24"/>
          <w:highlight w:val="none"/>
          <w:lang w:eastAsia="zh-CN"/>
        </w:rPr>
        <w:t>任何</w:t>
      </w:r>
      <w:r>
        <w:rPr>
          <w:rFonts w:hint="eastAsia" w:ascii="宋体" w:hAnsi="宋体" w:eastAsia="宋体" w:cs="宋体"/>
          <w:sz w:val="24"/>
          <w:szCs w:val="24"/>
          <w:highlight w:val="none"/>
        </w:rPr>
        <w:t>第三方。乙方拒不配合甲方监督指导，经甲方通知后，在甲方要求整改时间内未整改或整改不到位。</w:t>
      </w:r>
    </w:p>
    <w:p w14:paraId="6CCD8D48">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二、乙方：</w:t>
      </w:r>
    </w:p>
    <w:p w14:paraId="0BB53D68">
      <w:pPr>
        <w:keepNext w:val="0"/>
        <w:keepLines w:val="0"/>
        <w:pageBreakBefore w:val="0"/>
        <w:widowControl w:val="0"/>
        <w:kinsoku/>
        <w:wordWrap/>
        <w:overflowPunct/>
        <w:topLinePunct w:val="0"/>
        <w:autoSpaceDE/>
        <w:autoSpaceDN/>
        <w:bidi w:val="0"/>
        <w:adjustRightInd/>
        <w:snapToGrid/>
        <w:spacing w:line="360" w:lineRule="auto"/>
        <w:ind w:left="847" w:leftChars="257" w:hanging="307" w:hangingChars="128"/>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1、甲方不按合同规定按时付给乙方保安服务费；</w:t>
      </w:r>
    </w:p>
    <w:p w14:paraId="4A78C0F0">
      <w:pPr>
        <w:keepNext w:val="0"/>
        <w:keepLines w:val="0"/>
        <w:pageBreakBefore w:val="0"/>
        <w:widowControl w:val="0"/>
        <w:kinsoku/>
        <w:wordWrap/>
        <w:overflowPunct/>
        <w:topLinePunct w:val="0"/>
        <w:autoSpaceDE/>
        <w:autoSpaceDN/>
        <w:bidi w:val="0"/>
        <w:adjustRightInd/>
        <w:snapToGrid/>
        <w:spacing w:line="360" w:lineRule="auto"/>
        <w:ind w:left="847" w:leftChars="257"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2、乙方机构撤消；</w:t>
      </w:r>
    </w:p>
    <w:p w14:paraId="2C05197A">
      <w:pPr>
        <w:keepNext w:val="0"/>
        <w:keepLines w:val="0"/>
        <w:pageBreakBefore w:val="0"/>
        <w:widowControl w:val="0"/>
        <w:kinsoku/>
        <w:wordWrap/>
        <w:overflowPunct/>
        <w:topLinePunct w:val="0"/>
        <w:autoSpaceDE/>
        <w:autoSpaceDN/>
        <w:bidi w:val="0"/>
        <w:adjustRightInd/>
        <w:snapToGrid/>
        <w:spacing w:line="360" w:lineRule="auto"/>
        <w:ind w:left="847" w:leftChars="257"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3、甲方违反合同规定，不再为所</w:t>
      </w:r>
      <w:r>
        <w:rPr>
          <w:rFonts w:hint="eastAsia" w:ascii="宋体" w:hAnsi="宋体" w:eastAsia="宋体" w:cs="宋体"/>
          <w:sz w:val="24"/>
          <w:szCs w:val="24"/>
          <w:highlight w:val="none"/>
          <w:lang w:eastAsia="zh-CN"/>
        </w:rPr>
        <w:t>派</w:t>
      </w:r>
      <w:r>
        <w:rPr>
          <w:rFonts w:hint="eastAsia" w:ascii="宋体" w:hAnsi="宋体" w:eastAsia="宋体" w:cs="宋体"/>
          <w:sz w:val="24"/>
          <w:szCs w:val="24"/>
          <w:highlight w:val="none"/>
        </w:rPr>
        <w:t>保安员提供必要的生活和工作条件，经协商无效，乙方解除合同，但应提前一个月通知甲方；</w:t>
      </w:r>
    </w:p>
    <w:p w14:paraId="52DD4328">
      <w:pPr>
        <w:keepNext w:val="0"/>
        <w:keepLines w:val="0"/>
        <w:pageBreakBefore w:val="0"/>
        <w:widowControl w:val="0"/>
        <w:kinsoku/>
        <w:wordWrap/>
        <w:overflowPunct/>
        <w:topLinePunct w:val="0"/>
        <w:autoSpaceDE/>
        <w:autoSpaceDN/>
        <w:bidi w:val="0"/>
        <w:adjustRightInd/>
        <w:snapToGrid/>
        <w:spacing w:line="360" w:lineRule="auto"/>
        <w:ind w:left="847" w:leftChars="257" w:hanging="307" w:hangingChars="1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4、因甲方过错解除合同，乙方不予退还已收取的未提供保安服务期间的保安服务费等费用。因解除合同而发生的损失，由过错方承担。</w:t>
      </w:r>
    </w:p>
    <w:p w14:paraId="2F45A51E">
      <w:pPr>
        <w:keepNext w:val="0"/>
        <w:keepLines w:val="0"/>
        <w:pageBreakBefore w:val="0"/>
        <w:widowControl w:val="0"/>
        <w:kinsoku/>
        <w:wordWrap/>
        <w:overflowPunct/>
        <w:topLinePunct w:val="0"/>
        <w:autoSpaceDE/>
        <w:autoSpaceDN/>
        <w:bidi w:val="0"/>
        <w:adjustRightInd/>
        <w:snapToGrid/>
        <w:spacing w:line="360" w:lineRule="auto"/>
        <w:ind w:left="960" w:hanging="964" w:hangingChars="4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第九条：</w:t>
      </w:r>
      <w:r>
        <w:rPr>
          <w:rFonts w:hint="eastAsia" w:ascii="宋体" w:hAnsi="宋体" w:eastAsia="宋体" w:cs="宋体"/>
          <w:sz w:val="24"/>
          <w:szCs w:val="24"/>
          <w:highlight w:val="none"/>
        </w:rPr>
        <w:t>乙方的保安员，在履行工作期间，受到人身或财产损失的乙方承担全部责任，如有责任人的，甲方可以协助乙方追究责任人责任。</w:t>
      </w:r>
    </w:p>
    <w:p w14:paraId="5A1115D3">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rPr>
        <w:t>条：</w:t>
      </w:r>
      <w:r>
        <w:rPr>
          <w:rFonts w:hint="eastAsia" w:ascii="宋体" w:hAnsi="宋体" w:eastAsia="宋体" w:cs="宋体"/>
          <w:sz w:val="24"/>
          <w:szCs w:val="24"/>
          <w:highlight w:val="none"/>
        </w:rPr>
        <w:t>本合同期满后如需延续，可在本合同终止30日前协商并重新签署新的协议。</w:t>
      </w:r>
    </w:p>
    <w:p w14:paraId="6D7767A6">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条：</w:t>
      </w:r>
      <w:r>
        <w:rPr>
          <w:rFonts w:hint="eastAsia" w:ascii="宋体" w:hAnsi="宋体" w:eastAsia="宋体" w:cs="宋体"/>
          <w:sz w:val="24"/>
          <w:szCs w:val="24"/>
          <w:highlight w:val="none"/>
        </w:rPr>
        <w:t>保安员一旦辞职后，半年内甲方不得私自录用该保安员，否则视为违约。</w:t>
      </w:r>
    </w:p>
    <w:p w14:paraId="636BD7FB">
      <w:pPr>
        <w:keepNext w:val="0"/>
        <w:keepLines w:val="0"/>
        <w:pageBreakBefore w:val="0"/>
        <w:widowControl w:val="0"/>
        <w:kinsoku/>
        <w:wordWrap/>
        <w:overflowPunct/>
        <w:topLinePunct w:val="0"/>
        <w:autoSpaceDE/>
        <w:autoSpaceDN/>
        <w:bidi w:val="0"/>
        <w:adjustRightInd/>
        <w:snapToGrid/>
        <w:spacing w:line="360" w:lineRule="auto"/>
        <w:ind w:left="954" w:hanging="954" w:hangingChars="396"/>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条：</w:t>
      </w:r>
      <w:r>
        <w:rPr>
          <w:rFonts w:hint="eastAsia" w:ascii="宋体" w:hAnsi="宋体" w:eastAsia="宋体" w:cs="宋体"/>
          <w:sz w:val="24"/>
          <w:szCs w:val="24"/>
          <w:highlight w:val="none"/>
        </w:rPr>
        <w:t>本合同自签字盖章之日起生效，一式</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份，双方各持</w:t>
      </w:r>
      <w:r>
        <w:rPr>
          <w:rFonts w:hint="eastAsia" w:ascii="宋体" w:hAnsi="宋体" w:eastAsia="宋体" w:cs="宋体"/>
          <w:sz w:val="24"/>
          <w:szCs w:val="24"/>
          <w:highlight w:val="none"/>
          <w:lang w:eastAsia="zh-CN"/>
        </w:rPr>
        <w:t>两</w:t>
      </w:r>
      <w:r>
        <w:rPr>
          <w:rFonts w:hint="eastAsia" w:ascii="宋体" w:hAnsi="宋体" w:eastAsia="宋体" w:cs="宋体"/>
          <w:sz w:val="24"/>
          <w:szCs w:val="24"/>
          <w:highlight w:val="none"/>
        </w:rPr>
        <w:t>份。遇本合同以外事项，应双方协商解决，达成补充协议，补充协议与本协议具有同等效力。</w:t>
      </w:r>
      <w:r>
        <w:rPr>
          <w:rFonts w:hint="eastAsia" w:ascii="宋体" w:hAnsi="宋体" w:eastAsia="宋体" w:cs="宋体"/>
          <w:sz w:val="24"/>
          <w:szCs w:val="24"/>
          <w:highlight w:val="none"/>
          <w:lang w:eastAsia="zh-CN"/>
        </w:rPr>
        <w:t>本合同管辖法院为：朝阳区人民法院。</w:t>
      </w:r>
    </w:p>
    <w:p w14:paraId="1F6B8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B84E110">
      <w:pPr>
        <w:keepNext w:val="0"/>
        <w:keepLines w:val="0"/>
        <w:pageBreakBefore w:val="0"/>
        <w:widowControl w:val="0"/>
        <w:kinsoku/>
        <w:wordWrap/>
        <w:overflowPunct/>
        <w:topLinePunct w:val="0"/>
        <w:autoSpaceDE/>
        <w:autoSpaceDN/>
        <w:bidi w:val="0"/>
        <w:adjustRightInd/>
        <w:snapToGrid/>
        <w:spacing w:line="360" w:lineRule="auto"/>
        <w:ind w:left="954" w:hanging="950" w:hangingChars="396"/>
        <w:textAlignment w:val="auto"/>
        <w:rPr>
          <w:rFonts w:hint="eastAsia" w:ascii="宋体" w:hAnsi="宋体" w:eastAsia="宋体" w:cs="宋体"/>
          <w:sz w:val="24"/>
          <w:szCs w:val="24"/>
          <w:highlight w:val="none"/>
        </w:rPr>
      </w:pPr>
    </w:p>
    <w:p w14:paraId="2E77347A">
      <w:pPr>
        <w:keepNext w:val="0"/>
        <w:keepLines w:val="0"/>
        <w:pageBreakBefore w:val="0"/>
        <w:widowControl w:val="0"/>
        <w:kinsoku/>
        <w:wordWrap/>
        <w:overflowPunct/>
        <w:topLinePunct w:val="0"/>
        <w:autoSpaceDE/>
        <w:autoSpaceDN/>
        <w:bidi w:val="0"/>
        <w:adjustRightInd/>
        <w:snapToGrid/>
        <w:spacing w:line="360" w:lineRule="auto"/>
        <w:ind w:right="24"/>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北京市朝阳区来广营乡人民政府</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lang w:val="en-US" w:eastAsia="zh-CN"/>
        </w:rPr>
        <w:t xml:space="preserve"> </w:t>
      </w:r>
    </w:p>
    <w:p w14:paraId="273ACB9E">
      <w:pPr>
        <w:keepNext w:val="0"/>
        <w:keepLines w:val="0"/>
        <w:pageBreakBefore w:val="0"/>
        <w:widowControl w:val="0"/>
        <w:kinsoku/>
        <w:wordWrap/>
        <w:overflowPunct/>
        <w:topLinePunct w:val="0"/>
        <w:autoSpaceDE/>
        <w:autoSpaceDN/>
        <w:bidi w:val="0"/>
        <w:adjustRightInd/>
        <w:snapToGrid/>
        <w:spacing w:line="360" w:lineRule="auto"/>
        <w:ind w:right="2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1C03C1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719B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负责人：                           负责人：</w:t>
      </w:r>
    </w:p>
    <w:p w14:paraId="09FBFEB4">
      <w:pPr>
        <w:keepNext w:val="0"/>
        <w:keepLines w:val="0"/>
        <w:pageBreakBefore w:val="0"/>
        <w:widowControl w:val="0"/>
        <w:kinsoku/>
        <w:wordWrap/>
        <w:overflowPunct/>
        <w:topLinePunct w:val="0"/>
        <w:autoSpaceDE/>
        <w:autoSpaceDN/>
        <w:bidi w:val="0"/>
        <w:adjustRightInd/>
        <w:snapToGrid/>
        <w:spacing w:line="360" w:lineRule="auto"/>
        <w:ind w:firstLine="1320" w:firstLineChars="550"/>
        <w:textAlignment w:val="auto"/>
        <w:rPr>
          <w:rFonts w:hint="eastAsia" w:ascii="宋体" w:hAnsi="宋体" w:eastAsia="宋体" w:cs="宋体"/>
          <w:sz w:val="24"/>
          <w:szCs w:val="24"/>
          <w:highlight w:val="none"/>
        </w:rPr>
      </w:pPr>
    </w:p>
    <w:p w14:paraId="0AB54F55">
      <w:pPr>
        <w:keepNext w:val="0"/>
        <w:keepLines w:val="0"/>
        <w:pageBreakBefore w:val="0"/>
        <w:widowControl w:val="0"/>
        <w:kinsoku/>
        <w:wordWrap/>
        <w:overflowPunct/>
        <w:topLinePunct w:val="0"/>
        <w:autoSpaceDE/>
        <w:autoSpaceDN/>
        <w:bidi w:val="0"/>
        <w:adjustRightInd/>
        <w:snapToGrid/>
        <w:spacing w:line="360" w:lineRule="auto"/>
        <w:ind w:firstLine="1320" w:firstLineChars="55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年   月   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bookmarkEnd w:id="822"/>
      <w:bookmarkEnd w:id="823"/>
      <w:bookmarkEnd w:id="824"/>
    </w:p>
    <w:p w14:paraId="49EC2C16">
      <w:pPr>
        <w:pStyle w:val="41"/>
        <w:ind w:firstLine="240"/>
        <w:rPr>
          <w:highlight w:val="none"/>
        </w:rPr>
      </w:pPr>
    </w:p>
    <w:p w14:paraId="22FA0F8C">
      <w:pPr>
        <w:pStyle w:val="41"/>
        <w:ind w:firstLine="240"/>
        <w:rPr>
          <w:highlight w:val="none"/>
        </w:rPr>
      </w:pPr>
    </w:p>
    <w:p w14:paraId="2C176967">
      <w:pPr>
        <w:pStyle w:val="41"/>
        <w:ind w:firstLine="240"/>
        <w:rPr>
          <w:highlight w:val="none"/>
        </w:rPr>
      </w:pPr>
    </w:p>
    <w:p w14:paraId="0CDDDA28">
      <w:pPr>
        <w:pStyle w:val="41"/>
        <w:ind w:firstLine="240"/>
        <w:rPr>
          <w:highlight w:val="none"/>
        </w:rPr>
      </w:pPr>
    </w:p>
    <w:p w14:paraId="08FE65CF">
      <w:pPr>
        <w:pStyle w:val="41"/>
        <w:ind w:firstLine="240"/>
        <w:rPr>
          <w:highlight w:val="none"/>
        </w:rPr>
      </w:pPr>
    </w:p>
    <w:p w14:paraId="529F5AFE">
      <w:pPr>
        <w:pStyle w:val="41"/>
        <w:ind w:firstLine="240"/>
        <w:rPr>
          <w:highlight w:val="none"/>
        </w:rPr>
      </w:pPr>
    </w:p>
    <w:p w14:paraId="75BC79D0">
      <w:pPr>
        <w:pStyle w:val="41"/>
        <w:ind w:firstLine="240"/>
        <w:rPr>
          <w:highlight w:val="none"/>
        </w:rPr>
      </w:pPr>
    </w:p>
    <w:p w14:paraId="00D4AA9F">
      <w:pPr>
        <w:rPr>
          <w:highlight w:val="none"/>
        </w:rPr>
      </w:pPr>
      <w:r>
        <w:rPr>
          <w:highlight w:val="none"/>
        </w:rPr>
        <w:br w:type="page"/>
      </w:r>
    </w:p>
    <w:p w14:paraId="0DF21807">
      <w:pPr>
        <w:spacing w:line="360" w:lineRule="auto"/>
        <w:jc w:val="center"/>
        <w:outlineLvl w:val="0"/>
        <w:rPr>
          <w:b/>
          <w:sz w:val="36"/>
          <w:szCs w:val="36"/>
          <w:highlight w:val="none"/>
        </w:rPr>
      </w:pPr>
      <w:bookmarkStart w:id="825" w:name="_Toc99301426"/>
      <w:r>
        <w:rPr>
          <w:b/>
          <w:sz w:val="36"/>
          <w:szCs w:val="36"/>
          <w:highlight w:val="none"/>
        </w:rPr>
        <w:t>第七章   投标文件格式</w:t>
      </w:r>
      <w:bookmarkEnd w:id="825"/>
    </w:p>
    <w:p w14:paraId="652EF529">
      <w:pPr>
        <w:tabs>
          <w:tab w:val="left" w:pos="900"/>
          <w:tab w:val="left" w:pos="1980"/>
        </w:tabs>
        <w:snapToGrid w:val="0"/>
        <w:spacing w:line="360" w:lineRule="auto"/>
        <w:ind w:left="142"/>
        <w:rPr>
          <w:b/>
          <w:sz w:val="24"/>
          <w:highlight w:val="none"/>
        </w:rPr>
      </w:pPr>
    </w:p>
    <w:p w14:paraId="558005F4">
      <w:pPr>
        <w:tabs>
          <w:tab w:val="left" w:pos="900"/>
          <w:tab w:val="left" w:pos="1980"/>
        </w:tabs>
        <w:snapToGrid w:val="0"/>
        <w:spacing w:line="360" w:lineRule="auto"/>
        <w:ind w:left="142"/>
        <w:rPr>
          <w:b/>
          <w:sz w:val="24"/>
          <w:highlight w:val="none"/>
        </w:rPr>
      </w:pPr>
    </w:p>
    <w:p w14:paraId="12F40B7D">
      <w:pPr>
        <w:tabs>
          <w:tab w:val="left" w:pos="900"/>
          <w:tab w:val="left" w:pos="1980"/>
        </w:tabs>
        <w:snapToGrid w:val="0"/>
        <w:spacing w:line="360" w:lineRule="auto"/>
        <w:ind w:left="142"/>
        <w:rPr>
          <w:sz w:val="24"/>
          <w:highlight w:val="none"/>
        </w:rPr>
      </w:pPr>
      <w:r>
        <w:rPr>
          <w:b/>
          <w:sz w:val="24"/>
          <w:highlight w:val="none"/>
        </w:rPr>
        <w:t>投标人编制文件须知</w:t>
      </w:r>
    </w:p>
    <w:p w14:paraId="3769706F">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E737B63">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23EF9A1D">
      <w:pPr>
        <w:widowControl/>
        <w:jc w:val="left"/>
        <w:rPr>
          <w:sz w:val="24"/>
          <w:highlight w:val="none"/>
        </w:rPr>
      </w:pPr>
      <w:r>
        <w:rPr>
          <w:sz w:val="24"/>
          <w:highlight w:val="none"/>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8D8A04">
      <w:pPr>
        <w:keepNext/>
        <w:keepLines/>
        <w:autoSpaceDE w:val="0"/>
        <w:autoSpaceDN w:val="0"/>
        <w:adjustRightInd w:val="0"/>
        <w:spacing w:before="120" w:line="300" w:lineRule="auto"/>
        <w:jc w:val="left"/>
        <w:outlineLvl w:val="1"/>
        <w:rPr>
          <w:b/>
          <w:kern w:val="0"/>
          <w:sz w:val="30"/>
          <w:szCs w:val="20"/>
          <w:highlight w:val="none"/>
        </w:rPr>
      </w:pPr>
      <w:bookmarkStart w:id="920" w:name="_GoBack"/>
      <w:r>
        <w:rPr>
          <w:b/>
          <w:spacing w:val="20"/>
          <w:sz w:val="24"/>
          <w:highlight w:val="none"/>
        </w:rPr>
        <w:t>一、资格证明文件格式</w:t>
      </w:r>
    </w:p>
    <w:p w14:paraId="53F4A70D">
      <w:pPr>
        <w:rPr>
          <w:b/>
          <w:spacing w:val="20"/>
          <w:szCs w:val="21"/>
          <w:highlight w:val="none"/>
        </w:rPr>
      </w:pPr>
    </w:p>
    <w:p w14:paraId="6BB97144">
      <w:pPr>
        <w:rPr>
          <w:b/>
          <w:sz w:val="24"/>
          <w:highlight w:val="none"/>
        </w:rPr>
      </w:pPr>
      <w:r>
        <w:rPr>
          <w:b/>
          <w:spacing w:val="20"/>
          <w:sz w:val="24"/>
          <w:highlight w:val="none"/>
        </w:rPr>
        <w:t>投标文件（资格证明文件）</w:t>
      </w:r>
      <w:r>
        <w:rPr>
          <w:b/>
          <w:sz w:val="24"/>
          <w:highlight w:val="none"/>
        </w:rPr>
        <w:t>封面（非实质性格式）</w:t>
      </w:r>
    </w:p>
    <w:p w14:paraId="443B2BD9">
      <w:pPr>
        <w:jc w:val="center"/>
        <w:rPr>
          <w:szCs w:val="21"/>
          <w:highlight w:val="none"/>
        </w:rPr>
      </w:pPr>
    </w:p>
    <w:p w14:paraId="369DAD48">
      <w:pPr>
        <w:jc w:val="center"/>
        <w:rPr>
          <w:b/>
          <w:spacing w:val="60"/>
          <w:sz w:val="84"/>
          <w:szCs w:val="84"/>
          <w:highlight w:val="none"/>
        </w:rPr>
      </w:pPr>
    </w:p>
    <w:p w14:paraId="06634B2F">
      <w:pPr>
        <w:jc w:val="center"/>
        <w:rPr>
          <w:b/>
          <w:spacing w:val="60"/>
          <w:sz w:val="84"/>
          <w:szCs w:val="84"/>
          <w:highlight w:val="none"/>
        </w:rPr>
      </w:pPr>
    </w:p>
    <w:p w14:paraId="2D0DFE46">
      <w:pPr>
        <w:jc w:val="center"/>
        <w:rPr>
          <w:b/>
          <w:spacing w:val="60"/>
          <w:sz w:val="84"/>
          <w:szCs w:val="84"/>
          <w:highlight w:val="none"/>
        </w:rPr>
      </w:pPr>
      <w:r>
        <w:rPr>
          <w:b/>
          <w:spacing w:val="60"/>
          <w:sz w:val="84"/>
          <w:szCs w:val="84"/>
          <w:highlight w:val="none"/>
        </w:rPr>
        <w:t>投 标 文 件</w:t>
      </w:r>
    </w:p>
    <w:p w14:paraId="0CE08020">
      <w:pPr>
        <w:jc w:val="center"/>
        <w:rPr>
          <w:b/>
          <w:spacing w:val="60"/>
          <w:sz w:val="52"/>
          <w:szCs w:val="52"/>
          <w:highlight w:val="none"/>
        </w:rPr>
      </w:pPr>
      <w:r>
        <w:rPr>
          <w:b/>
          <w:spacing w:val="60"/>
          <w:sz w:val="52"/>
          <w:szCs w:val="52"/>
          <w:highlight w:val="none"/>
        </w:rPr>
        <w:t>（资格证明文件）</w:t>
      </w:r>
    </w:p>
    <w:p w14:paraId="1BA0040C">
      <w:pPr>
        <w:ind w:firstLine="542" w:firstLineChars="150"/>
        <w:rPr>
          <w:b/>
          <w:spacing w:val="20"/>
          <w:sz w:val="32"/>
          <w:szCs w:val="32"/>
          <w:highlight w:val="none"/>
        </w:rPr>
      </w:pPr>
    </w:p>
    <w:p w14:paraId="64C81194">
      <w:pPr>
        <w:ind w:firstLine="542" w:firstLineChars="150"/>
        <w:rPr>
          <w:b/>
          <w:spacing w:val="20"/>
          <w:sz w:val="32"/>
          <w:szCs w:val="32"/>
          <w:highlight w:val="none"/>
        </w:rPr>
      </w:pPr>
    </w:p>
    <w:p w14:paraId="1089338F">
      <w:pPr>
        <w:ind w:firstLine="542" w:firstLineChars="150"/>
        <w:rPr>
          <w:b/>
          <w:spacing w:val="20"/>
          <w:sz w:val="32"/>
          <w:szCs w:val="32"/>
          <w:highlight w:val="none"/>
        </w:rPr>
      </w:pPr>
    </w:p>
    <w:p w14:paraId="72C2EE52">
      <w:pPr>
        <w:ind w:firstLine="542" w:firstLineChars="150"/>
        <w:rPr>
          <w:b/>
          <w:spacing w:val="20"/>
          <w:sz w:val="32"/>
          <w:szCs w:val="32"/>
          <w:highlight w:val="none"/>
        </w:rPr>
      </w:pPr>
    </w:p>
    <w:p w14:paraId="2BC94009">
      <w:pPr>
        <w:ind w:firstLine="542" w:firstLineChars="150"/>
        <w:rPr>
          <w:b/>
          <w:spacing w:val="20"/>
          <w:sz w:val="32"/>
          <w:szCs w:val="32"/>
          <w:highlight w:val="none"/>
        </w:rPr>
      </w:pPr>
    </w:p>
    <w:p w14:paraId="6A575712">
      <w:pPr>
        <w:ind w:firstLine="542" w:firstLineChars="150"/>
        <w:rPr>
          <w:b/>
          <w:spacing w:val="20"/>
          <w:sz w:val="32"/>
          <w:szCs w:val="32"/>
          <w:highlight w:val="none"/>
        </w:rPr>
      </w:pPr>
      <w:r>
        <w:rPr>
          <w:b/>
          <w:spacing w:val="20"/>
          <w:sz w:val="32"/>
          <w:szCs w:val="32"/>
          <w:highlight w:val="none"/>
        </w:rPr>
        <w:t>项目名称:</w:t>
      </w:r>
      <w:r>
        <w:rPr>
          <w:rFonts w:hint="eastAsia"/>
          <w:b/>
          <w:spacing w:val="20"/>
          <w:sz w:val="32"/>
          <w:szCs w:val="32"/>
          <w:highlight w:val="none"/>
          <w:lang w:val="en-US" w:eastAsia="zh-CN"/>
        </w:rPr>
        <w:t>2026年聘用保安服务项目（第</w:t>
      </w:r>
      <w:r>
        <w:rPr>
          <w:rFonts w:hint="eastAsia"/>
          <w:b/>
          <w:spacing w:val="20"/>
          <w:sz w:val="32"/>
          <w:szCs w:val="32"/>
          <w:highlight w:val="none"/>
          <w:u w:val="single"/>
          <w:lang w:val="en-US" w:eastAsia="zh-CN"/>
        </w:rPr>
        <w:t xml:space="preserve">  </w:t>
      </w:r>
      <w:r>
        <w:rPr>
          <w:rFonts w:hint="eastAsia"/>
          <w:b/>
          <w:spacing w:val="20"/>
          <w:sz w:val="32"/>
          <w:szCs w:val="32"/>
          <w:highlight w:val="none"/>
          <w:lang w:val="en-US" w:eastAsia="zh-CN"/>
        </w:rPr>
        <w:t>包）</w:t>
      </w:r>
    </w:p>
    <w:p w14:paraId="33B4347E">
      <w:pPr>
        <w:ind w:firstLine="542" w:firstLineChars="150"/>
        <w:rPr>
          <w:b/>
          <w:spacing w:val="20"/>
          <w:sz w:val="32"/>
          <w:szCs w:val="32"/>
          <w:highlight w:val="none"/>
        </w:rPr>
      </w:pPr>
      <w:r>
        <w:rPr>
          <w:b/>
          <w:spacing w:val="20"/>
          <w:sz w:val="32"/>
          <w:szCs w:val="32"/>
          <w:highlight w:val="none"/>
        </w:rPr>
        <w:t>项目编号/包号：</w:t>
      </w:r>
      <w:r>
        <w:rPr>
          <w:rFonts w:hint="eastAsia"/>
          <w:b/>
          <w:spacing w:val="20"/>
          <w:sz w:val="32"/>
          <w:szCs w:val="32"/>
          <w:highlight w:val="none"/>
          <w:lang w:val="en-US" w:eastAsia="zh-CN"/>
        </w:rPr>
        <w:t>11010526210200026840-XM001/   包</w:t>
      </w:r>
    </w:p>
    <w:p w14:paraId="234E8F48">
      <w:pPr>
        <w:ind w:firstLine="542" w:firstLineChars="150"/>
        <w:rPr>
          <w:b/>
          <w:spacing w:val="20"/>
          <w:sz w:val="32"/>
          <w:szCs w:val="32"/>
          <w:highlight w:val="none"/>
        </w:rPr>
      </w:pPr>
    </w:p>
    <w:p w14:paraId="17DB77E7">
      <w:pPr>
        <w:ind w:firstLine="542" w:firstLineChars="150"/>
        <w:rPr>
          <w:b/>
          <w:spacing w:val="20"/>
          <w:sz w:val="32"/>
          <w:szCs w:val="32"/>
          <w:highlight w:val="none"/>
        </w:rPr>
      </w:pPr>
    </w:p>
    <w:p w14:paraId="59939BFA">
      <w:pPr>
        <w:jc w:val="center"/>
        <w:rPr>
          <w:b/>
          <w:sz w:val="32"/>
          <w:szCs w:val="32"/>
          <w:highlight w:val="none"/>
        </w:rPr>
      </w:pPr>
    </w:p>
    <w:p w14:paraId="0ED3B577">
      <w:pPr>
        <w:jc w:val="center"/>
        <w:rPr>
          <w:b/>
          <w:sz w:val="32"/>
          <w:szCs w:val="32"/>
          <w:highlight w:val="none"/>
        </w:rPr>
      </w:pPr>
    </w:p>
    <w:p w14:paraId="6AE5626E">
      <w:pPr>
        <w:jc w:val="center"/>
        <w:rPr>
          <w:b/>
          <w:sz w:val="32"/>
          <w:szCs w:val="32"/>
          <w:highlight w:val="none"/>
        </w:rPr>
      </w:pPr>
    </w:p>
    <w:p w14:paraId="7CFE0BBF">
      <w:pPr>
        <w:jc w:val="center"/>
        <w:rPr>
          <w:b/>
          <w:spacing w:val="20"/>
          <w:sz w:val="32"/>
          <w:szCs w:val="32"/>
          <w:highlight w:val="none"/>
        </w:rPr>
      </w:pPr>
    </w:p>
    <w:p w14:paraId="39158CE8">
      <w:pPr>
        <w:jc w:val="center"/>
        <w:rPr>
          <w:b/>
          <w:spacing w:val="20"/>
          <w:sz w:val="32"/>
          <w:szCs w:val="32"/>
          <w:highlight w:val="none"/>
        </w:rPr>
      </w:pPr>
    </w:p>
    <w:p w14:paraId="0ACB7720">
      <w:pPr>
        <w:jc w:val="center"/>
        <w:rPr>
          <w:b/>
          <w:spacing w:val="20"/>
          <w:sz w:val="32"/>
          <w:szCs w:val="32"/>
          <w:highlight w:val="none"/>
        </w:rPr>
      </w:pPr>
    </w:p>
    <w:p w14:paraId="3AA5CE1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B2F4E19">
      <w:pPr>
        <w:jc w:val="center"/>
        <w:rPr>
          <w:b/>
          <w:sz w:val="32"/>
          <w:szCs w:val="32"/>
          <w:highlight w:val="none"/>
        </w:rPr>
      </w:pPr>
    </w:p>
    <w:p w14:paraId="00D3D440">
      <w:pPr>
        <w:rPr>
          <w:b/>
          <w:highlight w:val="none"/>
        </w:rPr>
      </w:pPr>
      <w:r>
        <w:rPr>
          <w:b/>
          <w:spacing w:val="20"/>
          <w:sz w:val="32"/>
          <w:szCs w:val="32"/>
          <w:highlight w:val="none"/>
        </w:rPr>
        <w:br w:type="page"/>
      </w:r>
    </w:p>
    <w:p w14:paraId="775A1F8C">
      <w:pPr>
        <w:numPr>
          <w:ilvl w:val="0"/>
          <w:numId w:val="15"/>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9825372">
      <w:pPr>
        <w:spacing w:line="360" w:lineRule="auto"/>
        <w:outlineLvl w:val="2"/>
        <w:rPr>
          <w:color w:val="000000"/>
          <w:sz w:val="24"/>
          <w:szCs w:val="20"/>
          <w:highlight w:val="none"/>
        </w:rPr>
      </w:pPr>
      <w:r>
        <w:rPr>
          <w:color w:val="000000"/>
          <w:sz w:val="24"/>
          <w:szCs w:val="20"/>
          <w:highlight w:val="none"/>
        </w:rPr>
        <w:t>1-1 营业执照等证明文件</w:t>
      </w:r>
    </w:p>
    <w:p w14:paraId="6687C7AC">
      <w:pPr>
        <w:tabs>
          <w:tab w:val="left" w:pos="1080"/>
        </w:tabs>
        <w:snapToGrid w:val="0"/>
        <w:rPr>
          <w:sz w:val="24"/>
          <w:highlight w:val="none"/>
        </w:rPr>
      </w:pPr>
    </w:p>
    <w:p w14:paraId="2930F3F5">
      <w:pPr>
        <w:widowControl/>
        <w:jc w:val="left"/>
        <w:rPr>
          <w:color w:val="000000"/>
          <w:sz w:val="24"/>
          <w:szCs w:val="20"/>
          <w:highlight w:val="none"/>
        </w:rPr>
      </w:pPr>
      <w:r>
        <w:rPr>
          <w:color w:val="000000"/>
          <w:sz w:val="24"/>
          <w:highlight w:val="none"/>
        </w:rPr>
        <w:br w:type="page"/>
      </w:r>
    </w:p>
    <w:p w14:paraId="560BD8AB">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1F83E9B8">
      <w:pPr>
        <w:jc w:val="center"/>
        <w:rPr>
          <w:b/>
          <w:color w:val="000000"/>
          <w:sz w:val="36"/>
          <w:szCs w:val="36"/>
          <w:highlight w:val="none"/>
        </w:rPr>
      </w:pPr>
      <w:r>
        <w:rPr>
          <w:b/>
          <w:color w:val="000000"/>
          <w:sz w:val="36"/>
          <w:szCs w:val="36"/>
          <w:highlight w:val="none"/>
        </w:rPr>
        <w:t>投标人资格声明书</w:t>
      </w:r>
    </w:p>
    <w:p w14:paraId="545AC657">
      <w:pPr>
        <w:tabs>
          <w:tab w:val="left" w:pos="5580"/>
        </w:tabs>
        <w:spacing w:line="360" w:lineRule="auto"/>
        <w:rPr>
          <w:sz w:val="24"/>
          <w:highlight w:val="none"/>
        </w:rPr>
      </w:pPr>
    </w:p>
    <w:p w14:paraId="22AA0A44">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7058A50C">
      <w:pPr>
        <w:spacing w:line="360" w:lineRule="auto"/>
        <w:ind w:firstLine="480" w:firstLineChars="200"/>
        <w:rPr>
          <w:sz w:val="24"/>
          <w:highlight w:val="none"/>
        </w:rPr>
      </w:pPr>
      <w:r>
        <w:rPr>
          <w:sz w:val="24"/>
          <w:highlight w:val="none"/>
        </w:rPr>
        <w:t>在参与本次项目投标中，我单位承诺：</w:t>
      </w:r>
    </w:p>
    <w:p w14:paraId="13C0AF1B">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620A4818">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3F7C9DC8">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2ABDCC10">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120A711D">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5A23350">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z w:val="24"/>
                <w:highlight w:val="none"/>
              </w:rPr>
            </w:pPr>
            <w:r>
              <w:rPr>
                <w:sz w:val="24"/>
                <w:highlight w:val="none"/>
              </w:rPr>
              <w:t>序号</w:t>
            </w:r>
          </w:p>
        </w:tc>
        <w:tc>
          <w:tcPr>
            <w:tcW w:w="4574" w:type="dxa"/>
            <w:vAlign w:val="center"/>
          </w:tcPr>
          <w:p w14:paraId="095996DB">
            <w:pPr>
              <w:jc w:val="center"/>
              <w:rPr>
                <w:sz w:val="24"/>
                <w:highlight w:val="none"/>
              </w:rPr>
            </w:pPr>
            <w:r>
              <w:rPr>
                <w:sz w:val="24"/>
                <w:highlight w:val="none"/>
              </w:rPr>
              <w:t>单位名称</w:t>
            </w:r>
          </w:p>
        </w:tc>
        <w:tc>
          <w:tcPr>
            <w:tcW w:w="2976" w:type="dxa"/>
            <w:vAlign w:val="center"/>
          </w:tcPr>
          <w:p w14:paraId="4CFD07D4">
            <w:pPr>
              <w:jc w:val="center"/>
              <w:rPr>
                <w:sz w:val="24"/>
                <w:highlight w:val="none"/>
              </w:rPr>
            </w:pPr>
            <w:r>
              <w:rPr>
                <w:sz w:val="24"/>
                <w:highlight w:val="none"/>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z w:val="24"/>
                <w:highlight w:val="none"/>
              </w:rPr>
            </w:pPr>
            <w:r>
              <w:rPr>
                <w:sz w:val="24"/>
                <w:highlight w:val="none"/>
              </w:rPr>
              <w:t>1</w:t>
            </w:r>
          </w:p>
        </w:tc>
        <w:tc>
          <w:tcPr>
            <w:tcW w:w="4574" w:type="dxa"/>
            <w:vAlign w:val="center"/>
          </w:tcPr>
          <w:p w14:paraId="40FC5FC1">
            <w:pPr>
              <w:jc w:val="center"/>
              <w:rPr>
                <w:sz w:val="24"/>
                <w:highlight w:val="none"/>
              </w:rPr>
            </w:pPr>
          </w:p>
        </w:tc>
        <w:tc>
          <w:tcPr>
            <w:tcW w:w="2976" w:type="dxa"/>
            <w:vAlign w:val="center"/>
          </w:tcPr>
          <w:p w14:paraId="2CF23FAA">
            <w:pPr>
              <w:jc w:val="center"/>
              <w:rPr>
                <w:sz w:val="24"/>
                <w:highlight w:val="none"/>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z w:val="24"/>
                <w:highlight w:val="none"/>
              </w:rPr>
            </w:pPr>
            <w:r>
              <w:rPr>
                <w:sz w:val="24"/>
                <w:highlight w:val="none"/>
              </w:rPr>
              <w:t>2</w:t>
            </w:r>
          </w:p>
        </w:tc>
        <w:tc>
          <w:tcPr>
            <w:tcW w:w="4574" w:type="dxa"/>
            <w:vAlign w:val="center"/>
          </w:tcPr>
          <w:p w14:paraId="780C6F38">
            <w:pPr>
              <w:jc w:val="center"/>
              <w:rPr>
                <w:sz w:val="24"/>
                <w:highlight w:val="none"/>
              </w:rPr>
            </w:pPr>
          </w:p>
        </w:tc>
        <w:tc>
          <w:tcPr>
            <w:tcW w:w="2976" w:type="dxa"/>
            <w:vAlign w:val="center"/>
          </w:tcPr>
          <w:p w14:paraId="1013B826">
            <w:pPr>
              <w:jc w:val="center"/>
              <w:rPr>
                <w:sz w:val="24"/>
                <w:highlight w:val="none"/>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z w:val="24"/>
                <w:highlight w:val="none"/>
              </w:rPr>
            </w:pPr>
            <w:r>
              <w:rPr>
                <w:sz w:val="24"/>
                <w:highlight w:val="none"/>
              </w:rPr>
              <w:t>…</w:t>
            </w:r>
          </w:p>
        </w:tc>
        <w:tc>
          <w:tcPr>
            <w:tcW w:w="4574" w:type="dxa"/>
            <w:vAlign w:val="center"/>
          </w:tcPr>
          <w:p w14:paraId="6F021CD8">
            <w:pPr>
              <w:jc w:val="center"/>
              <w:rPr>
                <w:sz w:val="24"/>
                <w:highlight w:val="none"/>
              </w:rPr>
            </w:pPr>
          </w:p>
        </w:tc>
        <w:tc>
          <w:tcPr>
            <w:tcW w:w="2976" w:type="dxa"/>
            <w:vAlign w:val="center"/>
          </w:tcPr>
          <w:p w14:paraId="3F198726">
            <w:pPr>
              <w:jc w:val="center"/>
              <w:rPr>
                <w:sz w:val="24"/>
                <w:highlight w:val="none"/>
              </w:rPr>
            </w:pPr>
          </w:p>
        </w:tc>
      </w:tr>
    </w:tbl>
    <w:p w14:paraId="4FA9F90F">
      <w:pPr>
        <w:rPr>
          <w:highlight w:val="none"/>
        </w:rPr>
      </w:pPr>
    </w:p>
    <w:p w14:paraId="46C4976E">
      <w:pPr>
        <w:ind w:firstLine="480" w:firstLineChars="200"/>
        <w:rPr>
          <w:sz w:val="24"/>
          <w:szCs w:val="22"/>
          <w:highlight w:val="none"/>
        </w:rPr>
      </w:pPr>
      <w:r>
        <w:rPr>
          <w:sz w:val="24"/>
          <w:highlight w:val="none"/>
        </w:rPr>
        <w:t>上述声明真实有效，否则我方负全部责任。</w:t>
      </w:r>
    </w:p>
    <w:p w14:paraId="0E1FCB0F">
      <w:pPr>
        <w:spacing w:line="360" w:lineRule="auto"/>
        <w:rPr>
          <w:sz w:val="24"/>
          <w:highlight w:val="none"/>
        </w:rPr>
      </w:pPr>
    </w:p>
    <w:p w14:paraId="2BF95DA3">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w:t>
      </w:r>
      <w:r>
        <w:rPr>
          <w:color w:val="000000"/>
          <w:sz w:val="24"/>
          <w:highlight w:val="none"/>
          <w:u w:val="single"/>
          <w:lang w:val="zh-CN"/>
        </w:rPr>
        <w:t xml:space="preserve">    </w:t>
      </w:r>
      <w:r>
        <w:rPr>
          <w:color w:val="000000"/>
          <w:sz w:val="24"/>
          <w:highlight w:val="none"/>
          <w:lang w:val="zh-CN"/>
        </w:rPr>
        <w:t>____________</w:t>
      </w:r>
    </w:p>
    <w:p w14:paraId="5ED3D8EB">
      <w:pPr>
        <w:spacing w:line="360" w:lineRule="auto"/>
        <w:ind w:right="360" w:firstLine="480"/>
        <w:jc w:val="right"/>
        <w:rPr>
          <w:sz w:val="24"/>
          <w:highlight w:val="none"/>
        </w:rPr>
      </w:pPr>
      <w:r>
        <w:rPr>
          <w:color w:val="000000"/>
          <w:sz w:val="24"/>
          <w:szCs w:val="20"/>
          <w:highlight w:val="none"/>
        </w:rPr>
        <w:t xml:space="preserve">日期：_____年______月______日   </w:t>
      </w:r>
    </w:p>
    <w:p w14:paraId="188A0BDC">
      <w:pPr>
        <w:spacing w:line="360" w:lineRule="auto"/>
        <w:rPr>
          <w:sz w:val="24"/>
          <w:highlight w:val="none"/>
        </w:rPr>
      </w:pPr>
      <w:r>
        <w:rPr>
          <w:sz w:val="24"/>
          <w:highlight w:val="none"/>
        </w:rPr>
        <w:t>说明：</w:t>
      </w:r>
      <w:r>
        <w:rPr>
          <w:rFonts w:hint="eastAsia"/>
          <w:sz w:val="24"/>
          <w:highlight w:val="none"/>
          <w:lang w:eastAsia="zh-CN"/>
        </w:rPr>
        <w:t>投标人</w:t>
      </w:r>
      <w:r>
        <w:rPr>
          <w:sz w:val="24"/>
          <w:highlight w:val="none"/>
        </w:rPr>
        <w:t>承诺不实的，依据《政府采购法》第七十七条“提供虚假材料谋取中标、成交的”有关规定予以处理。</w:t>
      </w:r>
    </w:p>
    <w:p w14:paraId="2934EB7F">
      <w:pPr>
        <w:tabs>
          <w:tab w:val="left" w:pos="5580"/>
        </w:tabs>
        <w:spacing w:line="360" w:lineRule="auto"/>
        <w:rPr>
          <w:sz w:val="24"/>
          <w:highlight w:val="none"/>
        </w:rPr>
        <w:sectPr>
          <w:headerReference r:id="rId11" w:type="default"/>
          <w:footerReference r:id="rId12" w:type="default"/>
          <w:pgSz w:w="11907" w:h="16840"/>
          <w:pgMar w:top="1417" w:right="1417" w:bottom="1417" w:left="1701" w:header="851" w:footer="850" w:gutter="0"/>
          <w:cols w:space="0" w:num="1"/>
          <w:titlePg/>
          <w:rtlGutter w:val="0"/>
          <w:docGrid w:linePitch="462" w:charSpace="0"/>
        </w:sectPr>
      </w:pPr>
    </w:p>
    <w:p w14:paraId="292053FE">
      <w:pPr>
        <w:numPr>
          <w:ilvl w:val="0"/>
          <w:numId w:val="15"/>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42F085">
      <w:pPr>
        <w:spacing w:line="360" w:lineRule="auto"/>
        <w:outlineLvl w:val="2"/>
        <w:rPr>
          <w:color w:val="000000"/>
          <w:sz w:val="24"/>
          <w:szCs w:val="20"/>
          <w:highlight w:val="none"/>
        </w:rPr>
      </w:pPr>
      <w:r>
        <w:rPr>
          <w:color w:val="000000"/>
          <w:sz w:val="24"/>
          <w:szCs w:val="20"/>
          <w:highlight w:val="none"/>
        </w:rPr>
        <w:t>2-1 中小企业政策证明文件</w:t>
      </w:r>
    </w:p>
    <w:p w14:paraId="1D8EEF81">
      <w:pPr>
        <w:tabs>
          <w:tab w:val="left" w:pos="5580"/>
        </w:tabs>
        <w:spacing w:line="360" w:lineRule="auto"/>
        <w:rPr>
          <w:sz w:val="24"/>
          <w:highlight w:val="none"/>
        </w:rPr>
      </w:pPr>
      <w:r>
        <w:rPr>
          <w:sz w:val="24"/>
          <w:highlight w:val="none"/>
        </w:rPr>
        <w:t>说明：</w:t>
      </w:r>
    </w:p>
    <w:p w14:paraId="0F86ED66">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sz w:val="24"/>
          <w:highlight w:val="none"/>
          <w:lang w:eastAsia="zh-CN"/>
        </w:rPr>
        <w:t>投标人</w:t>
      </w:r>
      <w:r>
        <w:rPr>
          <w:sz w:val="24"/>
          <w:highlight w:val="none"/>
        </w:rPr>
        <w:t>如具有上述证明文件，建议在商务技术文件中提供。</w:t>
      </w:r>
    </w:p>
    <w:p w14:paraId="464E2B1C">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z w:val="24"/>
          <w:highlight w:val="none"/>
        </w:rPr>
      </w:pPr>
      <w:r>
        <w:rPr>
          <w:sz w:val="24"/>
          <w:highlight w:val="none"/>
        </w:rPr>
        <w:t>（3）如本项目（包）预留部分采购项目预算专门面向中小企业采购，且要求获得采购合同的</w:t>
      </w:r>
      <w:r>
        <w:rPr>
          <w:rFonts w:hint="eastAsia"/>
          <w:sz w:val="24"/>
          <w:highlight w:val="none"/>
          <w:lang w:eastAsia="zh-CN"/>
        </w:rPr>
        <w:t>投标人</w:t>
      </w:r>
      <w:r>
        <w:rPr>
          <w:sz w:val="24"/>
          <w:highlight w:val="none"/>
        </w:rPr>
        <w:t>将采购项目中的一定比例分包给一家或者多家中小企业的，如</w:t>
      </w:r>
      <w:r>
        <w:rPr>
          <w:rFonts w:hint="eastAsia"/>
          <w:sz w:val="24"/>
          <w:highlight w:val="none"/>
          <w:lang w:eastAsia="zh-CN"/>
        </w:rPr>
        <w:t>投标人</w:t>
      </w:r>
      <w:r>
        <w:rPr>
          <w:sz w:val="24"/>
          <w:highlight w:val="none"/>
        </w:rPr>
        <w:t>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z w:val="24"/>
          <w:highlight w:val="none"/>
        </w:rPr>
      </w:pPr>
      <w:r>
        <w:rPr>
          <w:sz w:val="24"/>
          <w:highlight w:val="none"/>
        </w:rPr>
        <w:t>（4）如本项目（包）预留部分采购项目预算专门面向中小企业采购，且要求</w:t>
      </w:r>
      <w:r>
        <w:rPr>
          <w:rFonts w:hint="eastAsia"/>
          <w:sz w:val="24"/>
          <w:highlight w:val="none"/>
          <w:lang w:eastAsia="zh-CN"/>
        </w:rPr>
        <w:t>投标人</w:t>
      </w:r>
      <w:r>
        <w:rPr>
          <w:sz w:val="24"/>
          <w:highlight w:val="none"/>
        </w:rPr>
        <w:t>以联合体形式参加采购活动</w:t>
      </w:r>
      <w:r>
        <w:rPr>
          <w:highlight w:val="none"/>
        </w:rPr>
        <w:t>，</w:t>
      </w:r>
      <w:bookmarkStart w:id="826" w:name="_Hlk145526067"/>
      <w:r>
        <w:rPr>
          <w:sz w:val="24"/>
          <w:highlight w:val="none"/>
        </w:rPr>
        <w:t>如</w:t>
      </w:r>
      <w:r>
        <w:rPr>
          <w:rFonts w:hint="eastAsia"/>
          <w:sz w:val="24"/>
          <w:highlight w:val="none"/>
          <w:lang w:eastAsia="zh-CN"/>
        </w:rPr>
        <w:t>投标人</w:t>
      </w:r>
      <w:r>
        <w:rPr>
          <w:sz w:val="24"/>
          <w:highlight w:val="none"/>
        </w:rPr>
        <w:t>为联合体的，</w:t>
      </w:r>
      <w:bookmarkEnd w:id="826"/>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z w:val="24"/>
          <w:highlight w:val="none"/>
        </w:rPr>
      </w:pPr>
      <w:r>
        <w:rPr>
          <w:sz w:val="24"/>
          <w:highlight w:val="none"/>
        </w:rPr>
        <w:t>（5）中小企业声明函填写注意事项</w:t>
      </w:r>
    </w:p>
    <w:p w14:paraId="42C4012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6B7FD2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w:t>
      </w:r>
      <w:r>
        <w:rPr>
          <w:rFonts w:hint="eastAsia"/>
          <w:sz w:val="24"/>
          <w:highlight w:val="none"/>
          <w:lang w:eastAsia="zh-CN"/>
        </w:rPr>
        <w:t>投标人</w:t>
      </w:r>
      <w:r>
        <w:rPr>
          <w:sz w:val="24"/>
          <w:highlight w:val="none"/>
        </w:rPr>
        <w:t>应当在声明函“标的名称”部分标明联合体中中小企业承担的具体内容或者中小企业的具体分包内容。</w:t>
      </w:r>
    </w:p>
    <w:p w14:paraId="63D606B0">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771D98B">
      <w:pPr>
        <w:tabs>
          <w:tab w:val="left" w:pos="5580"/>
        </w:tabs>
        <w:spacing w:line="360" w:lineRule="auto"/>
        <w:rPr>
          <w:sz w:val="24"/>
          <w:highlight w:val="none"/>
        </w:rPr>
      </w:pPr>
    </w:p>
    <w:p w14:paraId="0B7821A8">
      <w:pPr>
        <w:tabs>
          <w:tab w:val="left" w:pos="5580"/>
        </w:tabs>
        <w:spacing w:line="360" w:lineRule="auto"/>
        <w:rPr>
          <w:sz w:val="24"/>
          <w:highlight w:val="none"/>
        </w:rPr>
      </w:pPr>
      <w:r>
        <w:rPr>
          <w:sz w:val="24"/>
          <w:highlight w:val="none"/>
        </w:rPr>
        <w:br w:type="page"/>
      </w:r>
    </w:p>
    <w:p w14:paraId="632C57CB">
      <w:pPr>
        <w:pStyle w:val="6"/>
        <w:rPr>
          <w:highlight w:val="none"/>
        </w:rPr>
      </w:pPr>
      <w:r>
        <w:rPr>
          <w:highlight w:val="none"/>
        </w:rPr>
        <w:t>2-1-1 中小企业证明文件</w:t>
      </w:r>
    </w:p>
    <w:p w14:paraId="039EA76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7889DE68">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w:t>
      </w:r>
      <w:r>
        <w:rPr>
          <w:rFonts w:hint="eastAsia"/>
          <w:b w:val="0"/>
          <w:bCs w:val="0"/>
          <w:color w:val="000000"/>
          <w:sz w:val="24"/>
          <w:szCs w:val="20"/>
          <w:highlight w:val="none"/>
          <w:u w:val="single"/>
          <w:lang w:val="en-US" w:eastAsia="zh-CN"/>
        </w:rPr>
        <w:t>2026年聘用保安服务项目（第  包）</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79AB18">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CA57A67">
      <w:pPr>
        <w:spacing w:line="360" w:lineRule="auto"/>
        <w:ind w:firstLine="504"/>
        <w:rPr>
          <w:spacing w:val="6"/>
          <w:sz w:val="24"/>
          <w:highlight w:val="none"/>
        </w:rPr>
      </w:pPr>
    </w:p>
    <w:p w14:paraId="5355B495">
      <w:pPr>
        <w:spacing w:line="360" w:lineRule="auto"/>
        <w:ind w:firstLine="504"/>
        <w:rPr>
          <w:spacing w:val="6"/>
          <w:sz w:val="24"/>
          <w:highlight w:val="none"/>
        </w:rPr>
      </w:pPr>
      <w:r>
        <w:rPr>
          <w:spacing w:val="6"/>
          <w:sz w:val="24"/>
          <w:highlight w:val="none"/>
        </w:rPr>
        <w:t>……</w:t>
      </w:r>
    </w:p>
    <w:p w14:paraId="19FD98F0">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E0FCBD">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24CB86D">
      <w:pPr>
        <w:spacing w:line="360" w:lineRule="auto"/>
        <w:ind w:right="360" w:firstLine="480"/>
        <w:jc w:val="right"/>
        <w:rPr>
          <w:color w:val="000000"/>
          <w:sz w:val="24"/>
          <w:highlight w:val="none"/>
        </w:rPr>
      </w:pPr>
    </w:p>
    <w:p w14:paraId="144BF84E">
      <w:pPr>
        <w:spacing w:line="360" w:lineRule="auto"/>
        <w:ind w:right="360" w:firstLine="480"/>
        <w:jc w:val="right"/>
        <w:rPr>
          <w:color w:val="000000"/>
          <w:sz w:val="24"/>
          <w:highlight w:val="none"/>
        </w:rPr>
      </w:pPr>
      <w:r>
        <w:rPr>
          <w:color w:val="000000"/>
          <w:sz w:val="24"/>
          <w:highlight w:val="none"/>
        </w:rPr>
        <w:t>企业名称（盖章）：________</w:t>
      </w:r>
    </w:p>
    <w:p w14:paraId="41817F7C">
      <w:pPr>
        <w:spacing w:line="360" w:lineRule="auto"/>
        <w:ind w:right="360" w:firstLine="480"/>
        <w:jc w:val="right"/>
        <w:rPr>
          <w:color w:val="000000"/>
          <w:sz w:val="24"/>
          <w:highlight w:val="none"/>
        </w:rPr>
      </w:pPr>
      <w:r>
        <w:rPr>
          <w:color w:val="000000"/>
          <w:sz w:val="24"/>
          <w:highlight w:val="none"/>
        </w:rPr>
        <w:t>日 期：________</w:t>
      </w:r>
    </w:p>
    <w:p w14:paraId="200485E6">
      <w:pPr>
        <w:adjustRightInd w:val="0"/>
        <w:snapToGrid w:val="0"/>
        <w:jc w:val="left"/>
        <w:rPr>
          <w:color w:val="000000"/>
          <w:sz w:val="24"/>
          <w:szCs w:val="21"/>
          <w:highlight w:val="none"/>
        </w:rPr>
      </w:pPr>
    </w:p>
    <w:p w14:paraId="689197D4">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C1B22FB">
      <w:pPr>
        <w:adjustRightInd w:val="0"/>
        <w:snapToGrid w:val="0"/>
        <w:jc w:val="left"/>
        <w:rPr>
          <w:color w:val="000000"/>
          <w:szCs w:val="21"/>
          <w:highlight w:val="none"/>
          <w:vertAlign w:val="superscript"/>
        </w:rPr>
      </w:pPr>
    </w:p>
    <w:p w14:paraId="6819E720">
      <w:pPr>
        <w:spacing w:line="360" w:lineRule="auto"/>
        <w:ind w:right="360" w:firstLine="480"/>
        <w:jc w:val="right"/>
        <w:rPr>
          <w:color w:val="000000"/>
          <w:sz w:val="24"/>
          <w:highlight w:val="none"/>
        </w:rPr>
      </w:pPr>
    </w:p>
    <w:p w14:paraId="44C49EDA">
      <w:pPr>
        <w:spacing w:line="360" w:lineRule="auto"/>
        <w:ind w:right="360" w:firstLine="480"/>
        <w:jc w:val="right"/>
        <w:rPr>
          <w:color w:val="000000"/>
          <w:sz w:val="24"/>
          <w:highlight w:val="none"/>
        </w:rPr>
      </w:pPr>
    </w:p>
    <w:p w14:paraId="460EDE12">
      <w:pPr>
        <w:spacing w:line="360" w:lineRule="auto"/>
        <w:outlineLvl w:val="2"/>
        <w:rPr>
          <w:color w:val="000000"/>
          <w:sz w:val="24"/>
          <w:szCs w:val="20"/>
          <w:highlight w:val="none"/>
        </w:rPr>
      </w:pPr>
      <w:r>
        <w:rPr>
          <w:color w:val="000000"/>
          <w:sz w:val="24"/>
          <w:szCs w:val="20"/>
          <w:highlight w:val="none"/>
        </w:rPr>
        <w:br w:type="page"/>
      </w:r>
    </w:p>
    <w:p w14:paraId="436A4051">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E322CDB">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45EFA7B3">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1601453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CE67167">
      <w:pPr>
        <w:spacing w:line="588" w:lineRule="exact"/>
        <w:ind w:firstLine="504" w:firstLineChars="200"/>
        <w:rPr>
          <w:spacing w:val="6"/>
          <w:sz w:val="24"/>
          <w:highlight w:val="none"/>
        </w:rPr>
      </w:pPr>
    </w:p>
    <w:p w14:paraId="6F996072">
      <w:pPr>
        <w:spacing w:line="588" w:lineRule="exact"/>
        <w:ind w:firstLine="504" w:firstLineChars="200"/>
        <w:rPr>
          <w:spacing w:val="6"/>
          <w:sz w:val="24"/>
          <w:highlight w:val="none"/>
        </w:rPr>
      </w:pPr>
    </w:p>
    <w:p w14:paraId="6A15E20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8E41F9">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085D635">
      <w:pPr>
        <w:widowControl/>
        <w:jc w:val="left"/>
        <w:rPr>
          <w:color w:val="000000"/>
          <w:sz w:val="24"/>
          <w:szCs w:val="20"/>
          <w:highlight w:val="none"/>
        </w:rPr>
      </w:pPr>
      <w:r>
        <w:rPr>
          <w:color w:val="000000"/>
          <w:sz w:val="24"/>
          <w:szCs w:val="20"/>
          <w:highlight w:val="none"/>
        </w:rPr>
        <w:br w:type="page"/>
      </w:r>
    </w:p>
    <w:p w14:paraId="6977868B">
      <w:pPr>
        <w:pStyle w:val="6"/>
        <w:rPr>
          <w:rFonts w:hint="default" w:eastAsia="宋体"/>
          <w:highlight w:val="none"/>
          <w:lang w:val="en-US" w:eastAsia="zh-CN"/>
        </w:rPr>
      </w:pPr>
      <w:r>
        <w:rPr>
          <w:highlight w:val="none"/>
        </w:rPr>
        <w:t>2-1-2 拟分包情况说明及分包意向协议</w:t>
      </w:r>
      <w:r>
        <w:rPr>
          <w:rFonts w:hint="eastAsia"/>
          <w:b/>
          <w:bCs/>
          <w:highlight w:val="none"/>
          <w:lang w:eastAsia="zh-CN"/>
        </w:rPr>
        <w:t>（</w:t>
      </w:r>
      <w:r>
        <w:rPr>
          <w:rFonts w:hint="eastAsia"/>
          <w:b/>
          <w:bCs/>
          <w:highlight w:val="none"/>
          <w:lang w:val="en-US" w:eastAsia="zh-CN"/>
        </w:rPr>
        <w:t>不适用）</w:t>
      </w:r>
    </w:p>
    <w:p w14:paraId="297173CA">
      <w:pPr>
        <w:autoSpaceDE w:val="0"/>
        <w:autoSpaceDN w:val="0"/>
        <w:adjustRightInd w:val="0"/>
        <w:jc w:val="center"/>
        <w:rPr>
          <w:color w:val="000000"/>
          <w:sz w:val="30"/>
          <w:szCs w:val="30"/>
          <w:highlight w:val="none"/>
        </w:rPr>
      </w:pPr>
    </w:p>
    <w:p w14:paraId="0073D87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A3D243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0B748BF">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0CB965C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F150C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208B98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435D84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EB534B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8B345F0">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BF698E9">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08EE7A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519AC5F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D92E68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7BD352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964398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53E72FD2">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0F6AC02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40CCDA6A">
            <w:pPr>
              <w:pStyle w:val="248"/>
              <w:jc w:val="center"/>
              <w:rPr>
                <w:rFonts w:ascii="Times New Roman" w:hAnsi="Times New Roman" w:cs="Times New Roman" w:eastAsiaTheme="minorEastAsia"/>
                <w:sz w:val="30"/>
                <w:highlight w:val="none"/>
              </w:rPr>
            </w:pPr>
          </w:p>
        </w:tc>
        <w:tc>
          <w:tcPr>
            <w:tcW w:w="1513" w:type="dxa"/>
            <w:vAlign w:val="center"/>
          </w:tcPr>
          <w:p w14:paraId="0DE3FD09">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18F736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E6F04A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4127854">
            <w:pPr>
              <w:pStyle w:val="248"/>
              <w:jc w:val="center"/>
              <w:rPr>
                <w:rFonts w:ascii="Times New Roman" w:hAnsi="Times New Roman" w:cs="Times New Roman" w:eastAsiaTheme="minorEastAsia"/>
                <w:sz w:val="30"/>
                <w:highlight w:val="none"/>
                <w:lang w:eastAsia="zh-CN"/>
              </w:rPr>
            </w:pPr>
          </w:p>
        </w:tc>
        <w:tc>
          <w:tcPr>
            <w:tcW w:w="1558" w:type="dxa"/>
            <w:vAlign w:val="center"/>
          </w:tcPr>
          <w:p w14:paraId="539ED328">
            <w:pPr>
              <w:pStyle w:val="248"/>
              <w:jc w:val="center"/>
              <w:rPr>
                <w:rFonts w:ascii="Times New Roman" w:hAnsi="Times New Roman" w:cs="Times New Roman" w:eastAsiaTheme="minorEastAsia"/>
                <w:sz w:val="30"/>
                <w:highlight w:val="none"/>
                <w:lang w:eastAsia="zh-CN"/>
              </w:rPr>
            </w:pPr>
          </w:p>
        </w:tc>
        <w:tc>
          <w:tcPr>
            <w:tcW w:w="1498" w:type="dxa"/>
            <w:vAlign w:val="center"/>
          </w:tcPr>
          <w:p w14:paraId="0F17788E">
            <w:pPr>
              <w:pStyle w:val="248"/>
              <w:jc w:val="center"/>
              <w:rPr>
                <w:rFonts w:ascii="Times New Roman" w:hAnsi="Times New Roman" w:cs="Times New Roman" w:eastAsiaTheme="minorEastAsia"/>
                <w:sz w:val="30"/>
                <w:highlight w:val="none"/>
                <w:lang w:eastAsia="zh-CN"/>
              </w:rPr>
            </w:pPr>
          </w:p>
        </w:tc>
        <w:tc>
          <w:tcPr>
            <w:tcW w:w="1564" w:type="dxa"/>
            <w:vAlign w:val="center"/>
          </w:tcPr>
          <w:p w14:paraId="12789CF5">
            <w:pPr>
              <w:pStyle w:val="248"/>
              <w:jc w:val="center"/>
              <w:rPr>
                <w:rFonts w:ascii="Times New Roman" w:hAnsi="Times New Roman" w:cs="Times New Roman" w:eastAsiaTheme="minorEastAsia"/>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374AEA4E">
            <w:pPr>
              <w:pStyle w:val="248"/>
              <w:jc w:val="center"/>
              <w:rPr>
                <w:rFonts w:ascii="Times New Roman" w:hAnsi="Times New Roman" w:cs="Times New Roman" w:eastAsiaTheme="minorEastAsia"/>
                <w:sz w:val="30"/>
                <w:highlight w:val="none"/>
              </w:rPr>
            </w:pPr>
          </w:p>
        </w:tc>
        <w:tc>
          <w:tcPr>
            <w:tcW w:w="1513" w:type="dxa"/>
            <w:vAlign w:val="center"/>
          </w:tcPr>
          <w:p w14:paraId="1A9DCFB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DF14D63">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00B70C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1F15B5A">
            <w:pPr>
              <w:pStyle w:val="248"/>
              <w:jc w:val="center"/>
              <w:rPr>
                <w:rFonts w:ascii="Times New Roman" w:hAnsi="Times New Roman" w:cs="Times New Roman" w:eastAsiaTheme="minorEastAsia"/>
                <w:sz w:val="30"/>
                <w:highlight w:val="none"/>
                <w:lang w:eastAsia="zh-CN"/>
              </w:rPr>
            </w:pPr>
          </w:p>
        </w:tc>
        <w:tc>
          <w:tcPr>
            <w:tcW w:w="1558" w:type="dxa"/>
            <w:vAlign w:val="center"/>
          </w:tcPr>
          <w:p w14:paraId="034A713A">
            <w:pPr>
              <w:pStyle w:val="248"/>
              <w:jc w:val="center"/>
              <w:rPr>
                <w:rFonts w:ascii="Times New Roman" w:hAnsi="Times New Roman" w:cs="Times New Roman" w:eastAsiaTheme="minorEastAsia"/>
                <w:sz w:val="30"/>
                <w:highlight w:val="none"/>
                <w:lang w:eastAsia="zh-CN"/>
              </w:rPr>
            </w:pPr>
          </w:p>
        </w:tc>
        <w:tc>
          <w:tcPr>
            <w:tcW w:w="1498" w:type="dxa"/>
            <w:vAlign w:val="center"/>
          </w:tcPr>
          <w:p w14:paraId="59E67644">
            <w:pPr>
              <w:pStyle w:val="248"/>
              <w:jc w:val="center"/>
              <w:rPr>
                <w:rFonts w:ascii="Times New Roman" w:hAnsi="Times New Roman" w:cs="Times New Roman" w:eastAsiaTheme="minorEastAsia"/>
                <w:sz w:val="30"/>
                <w:highlight w:val="none"/>
                <w:lang w:eastAsia="zh-CN"/>
              </w:rPr>
            </w:pPr>
          </w:p>
        </w:tc>
        <w:tc>
          <w:tcPr>
            <w:tcW w:w="1564" w:type="dxa"/>
            <w:vAlign w:val="center"/>
          </w:tcPr>
          <w:p w14:paraId="7953F162">
            <w:pPr>
              <w:pStyle w:val="248"/>
              <w:jc w:val="center"/>
              <w:rPr>
                <w:rFonts w:ascii="Times New Roman" w:hAnsi="Times New Roman" w:cs="Times New Roman" w:eastAsiaTheme="minorEastAsia"/>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432AE07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5EF31CF6">
            <w:pPr>
              <w:pStyle w:val="248"/>
              <w:jc w:val="center"/>
              <w:rPr>
                <w:rFonts w:ascii="Times New Roman" w:hAnsi="Times New Roman" w:cs="Times New Roman" w:eastAsiaTheme="minorEastAsia"/>
                <w:sz w:val="30"/>
                <w:highlight w:val="none"/>
              </w:rPr>
            </w:pPr>
          </w:p>
        </w:tc>
        <w:tc>
          <w:tcPr>
            <w:tcW w:w="1513" w:type="dxa"/>
            <w:vAlign w:val="center"/>
          </w:tcPr>
          <w:p w14:paraId="2FAAE561">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4A2E962D">
            <w:pPr>
              <w:pStyle w:val="248"/>
              <w:jc w:val="center"/>
              <w:rPr>
                <w:rFonts w:ascii="Times New Roman" w:hAnsi="Times New Roman" w:cs="Times New Roman" w:eastAsiaTheme="minorEastAsia"/>
                <w:sz w:val="30"/>
                <w:highlight w:val="none"/>
              </w:rPr>
            </w:pPr>
          </w:p>
        </w:tc>
        <w:tc>
          <w:tcPr>
            <w:tcW w:w="1558" w:type="dxa"/>
            <w:vAlign w:val="center"/>
          </w:tcPr>
          <w:p w14:paraId="78441150">
            <w:pPr>
              <w:pStyle w:val="248"/>
              <w:jc w:val="center"/>
              <w:rPr>
                <w:rFonts w:ascii="Times New Roman" w:hAnsi="Times New Roman" w:cs="Times New Roman" w:eastAsiaTheme="minorEastAsia"/>
                <w:sz w:val="30"/>
                <w:highlight w:val="none"/>
              </w:rPr>
            </w:pPr>
          </w:p>
        </w:tc>
        <w:tc>
          <w:tcPr>
            <w:tcW w:w="1498" w:type="dxa"/>
            <w:vAlign w:val="center"/>
          </w:tcPr>
          <w:p w14:paraId="66592983">
            <w:pPr>
              <w:pStyle w:val="248"/>
              <w:jc w:val="center"/>
              <w:rPr>
                <w:rFonts w:ascii="Times New Roman" w:hAnsi="Times New Roman" w:cs="Times New Roman" w:eastAsiaTheme="minorEastAsia"/>
                <w:sz w:val="30"/>
                <w:highlight w:val="none"/>
              </w:rPr>
            </w:pPr>
          </w:p>
        </w:tc>
        <w:tc>
          <w:tcPr>
            <w:tcW w:w="1564" w:type="dxa"/>
            <w:vAlign w:val="center"/>
          </w:tcPr>
          <w:p w14:paraId="059A85BF">
            <w:pPr>
              <w:pStyle w:val="248"/>
              <w:jc w:val="center"/>
              <w:rPr>
                <w:rFonts w:ascii="Times New Roman" w:hAnsi="Times New Roman" w:cs="Times New Roman" w:eastAsiaTheme="minorEastAsia"/>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1CC13051">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A6755D0">
            <w:pPr>
              <w:pStyle w:val="248"/>
              <w:jc w:val="center"/>
              <w:rPr>
                <w:rFonts w:ascii="Times New Roman" w:hAnsi="Times New Roman" w:cs="Times New Roman" w:eastAsiaTheme="minorEastAsia"/>
                <w:sz w:val="30"/>
                <w:highlight w:val="none"/>
              </w:rPr>
            </w:pPr>
          </w:p>
        </w:tc>
        <w:tc>
          <w:tcPr>
            <w:tcW w:w="1564" w:type="dxa"/>
            <w:vAlign w:val="center"/>
          </w:tcPr>
          <w:p w14:paraId="2953E3DB">
            <w:pPr>
              <w:pStyle w:val="248"/>
              <w:jc w:val="center"/>
              <w:rPr>
                <w:rFonts w:ascii="Times New Roman" w:hAnsi="Times New Roman" w:cs="Times New Roman" w:eastAsiaTheme="minorEastAsia"/>
                <w:sz w:val="30"/>
                <w:highlight w:val="none"/>
              </w:rPr>
            </w:pPr>
          </w:p>
        </w:tc>
      </w:tr>
    </w:tbl>
    <w:p w14:paraId="45DBA533">
      <w:pPr>
        <w:adjustRightInd w:val="0"/>
        <w:snapToGrid w:val="0"/>
        <w:spacing w:line="360" w:lineRule="auto"/>
        <w:ind w:firstLine="480" w:firstLineChars="200"/>
        <w:jc w:val="left"/>
        <w:rPr>
          <w:sz w:val="24"/>
          <w:highlight w:val="none"/>
        </w:rPr>
      </w:pPr>
    </w:p>
    <w:p w14:paraId="16444B52">
      <w:pPr>
        <w:adjustRightInd w:val="0"/>
        <w:snapToGrid w:val="0"/>
        <w:spacing w:line="360" w:lineRule="auto"/>
        <w:jc w:val="left"/>
        <w:rPr>
          <w:sz w:val="24"/>
          <w:highlight w:val="none"/>
        </w:rPr>
      </w:pPr>
    </w:p>
    <w:p w14:paraId="1533F421">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5294845">
      <w:pPr>
        <w:spacing w:line="360" w:lineRule="auto"/>
        <w:ind w:right="-57" w:firstLine="480"/>
        <w:jc w:val="right"/>
        <w:rPr>
          <w:color w:val="000000"/>
          <w:sz w:val="24"/>
          <w:highlight w:val="none"/>
        </w:rPr>
      </w:pPr>
      <w:r>
        <w:rPr>
          <w:color w:val="000000"/>
          <w:sz w:val="24"/>
          <w:szCs w:val="20"/>
          <w:highlight w:val="none"/>
        </w:rPr>
        <w:t>日期：_____年______月______日</w:t>
      </w:r>
    </w:p>
    <w:p w14:paraId="08DB7EA8">
      <w:pPr>
        <w:adjustRightInd w:val="0"/>
        <w:snapToGrid w:val="0"/>
        <w:spacing w:line="360" w:lineRule="auto"/>
        <w:jc w:val="left"/>
        <w:rPr>
          <w:sz w:val="24"/>
          <w:highlight w:val="none"/>
        </w:rPr>
      </w:pPr>
      <w:r>
        <w:rPr>
          <w:sz w:val="24"/>
          <w:highlight w:val="none"/>
        </w:rPr>
        <w:t>注：</w:t>
      </w:r>
    </w:p>
    <w:p w14:paraId="1B8123C0">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9DF4696">
      <w:pPr>
        <w:adjustRightInd w:val="0"/>
        <w:snapToGrid w:val="0"/>
        <w:spacing w:line="360" w:lineRule="auto"/>
        <w:jc w:val="left"/>
        <w:rPr>
          <w:color w:val="000000"/>
          <w:sz w:val="30"/>
          <w:szCs w:val="30"/>
          <w:highlight w:val="none"/>
        </w:rPr>
      </w:pPr>
    </w:p>
    <w:p w14:paraId="65A3DD4E">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5A6DD9FE">
      <w:pPr>
        <w:adjustRightInd w:val="0"/>
        <w:snapToGrid w:val="0"/>
        <w:spacing w:line="360" w:lineRule="auto"/>
        <w:ind w:firstLine="480" w:firstLineChars="200"/>
        <w:jc w:val="left"/>
        <w:rPr>
          <w:sz w:val="24"/>
          <w:highlight w:val="none"/>
        </w:rPr>
      </w:pPr>
      <w:r>
        <w:rPr>
          <w:sz w:val="24"/>
          <w:highlight w:val="none"/>
        </w:rPr>
        <w:t>甲方（投标人）：________</w:t>
      </w:r>
    </w:p>
    <w:p w14:paraId="4350CB40">
      <w:pPr>
        <w:adjustRightInd w:val="0"/>
        <w:snapToGrid w:val="0"/>
        <w:spacing w:line="360" w:lineRule="auto"/>
        <w:ind w:firstLine="480" w:firstLineChars="200"/>
        <w:jc w:val="left"/>
        <w:rPr>
          <w:sz w:val="24"/>
          <w:highlight w:val="none"/>
        </w:rPr>
      </w:pPr>
      <w:r>
        <w:rPr>
          <w:sz w:val="24"/>
          <w:highlight w:val="none"/>
        </w:rPr>
        <w:t>乙方（拟分包单位）：________</w:t>
      </w:r>
    </w:p>
    <w:p w14:paraId="0D923842">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z w:val="24"/>
          <w:highlight w:val="none"/>
        </w:rPr>
      </w:pPr>
      <w:r>
        <w:rPr>
          <w:sz w:val="24"/>
          <w:highlight w:val="none"/>
        </w:rPr>
        <w:t>1.分包内容：_____。</w:t>
      </w:r>
    </w:p>
    <w:p w14:paraId="3341600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6E0D4A26">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EE285B3">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32FDB1A">
      <w:pPr>
        <w:spacing w:line="360" w:lineRule="auto"/>
        <w:ind w:firstLine="471"/>
        <w:rPr>
          <w:b/>
          <w:color w:val="000000"/>
          <w:sz w:val="24"/>
          <w:highlight w:val="none"/>
        </w:rPr>
      </w:pPr>
    </w:p>
    <w:p w14:paraId="7DF53B53">
      <w:pPr>
        <w:spacing w:line="360" w:lineRule="auto"/>
        <w:ind w:firstLine="471"/>
        <w:rPr>
          <w:b/>
          <w:color w:val="000000"/>
          <w:sz w:val="24"/>
          <w:highlight w:val="none"/>
        </w:rPr>
      </w:pPr>
      <w:r>
        <w:rPr>
          <w:color w:val="000000"/>
          <w:sz w:val="24"/>
          <w:highlight w:val="none"/>
        </w:rPr>
        <w:t>甲方（盖章）：_________                 乙方（盖章）：_________</w:t>
      </w:r>
    </w:p>
    <w:p w14:paraId="4F0A28D4">
      <w:pPr>
        <w:spacing w:line="360" w:lineRule="auto"/>
        <w:ind w:left="480"/>
        <w:jc w:val="right"/>
        <w:rPr>
          <w:color w:val="000000"/>
          <w:sz w:val="24"/>
          <w:highlight w:val="none"/>
        </w:rPr>
      </w:pPr>
    </w:p>
    <w:p w14:paraId="53CD3B7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036EEDAB">
      <w:pPr>
        <w:tabs>
          <w:tab w:val="left" w:pos="8280"/>
        </w:tabs>
        <w:spacing w:line="360" w:lineRule="auto"/>
        <w:ind w:firstLine="480"/>
        <w:rPr>
          <w:color w:val="000000"/>
          <w:sz w:val="24"/>
          <w:highlight w:val="none"/>
        </w:rPr>
      </w:pPr>
    </w:p>
    <w:p w14:paraId="4203829E">
      <w:pPr>
        <w:tabs>
          <w:tab w:val="left" w:pos="8280"/>
        </w:tabs>
        <w:spacing w:line="360" w:lineRule="auto"/>
        <w:rPr>
          <w:color w:val="000000"/>
          <w:sz w:val="24"/>
          <w:highlight w:val="none"/>
        </w:rPr>
      </w:pPr>
      <w:r>
        <w:rPr>
          <w:color w:val="000000"/>
          <w:sz w:val="24"/>
          <w:highlight w:val="none"/>
        </w:rPr>
        <w:t>注：</w:t>
      </w:r>
    </w:p>
    <w:p w14:paraId="58910C27">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23D8080E">
      <w:pPr>
        <w:widowControl/>
        <w:jc w:val="left"/>
        <w:rPr>
          <w:color w:val="000000"/>
          <w:sz w:val="24"/>
          <w:szCs w:val="20"/>
          <w:highlight w:val="none"/>
        </w:rPr>
      </w:pPr>
      <w:r>
        <w:rPr>
          <w:color w:val="000000"/>
          <w:sz w:val="24"/>
          <w:szCs w:val="20"/>
          <w:highlight w:val="none"/>
        </w:rPr>
        <w:br w:type="page"/>
      </w:r>
    </w:p>
    <w:p w14:paraId="15053DA4">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DC6D6A1">
      <w:pPr>
        <w:widowControl/>
        <w:jc w:val="left"/>
        <w:rPr>
          <w:sz w:val="24"/>
          <w:highlight w:val="none"/>
        </w:rPr>
      </w:pPr>
    </w:p>
    <w:p w14:paraId="0024DC39">
      <w:pPr>
        <w:widowControl/>
        <w:jc w:val="left"/>
        <w:rPr>
          <w:sz w:val="24"/>
          <w:highlight w:val="none"/>
        </w:rPr>
      </w:pPr>
      <w:r>
        <w:rPr>
          <w:sz w:val="24"/>
          <w:highlight w:val="none"/>
        </w:rPr>
        <w:br w:type="page"/>
      </w:r>
    </w:p>
    <w:p w14:paraId="1B9B0BFA">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21212264">
      <w:pPr>
        <w:spacing w:line="360" w:lineRule="auto"/>
        <w:outlineLvl w:val="2"/>
        <w:rPr>
          <w:color w:val="000000"/>
          <w:sz w:val="24"/>
          <w:szCs w:val="20"/>
          <w:highlight w:val="none"/>
        </w:rPr>
      </w:pPr>
      <w:r>
        <w:rPr>
          <w:color w:val="000000"/>
          <w:sz w:val="24"/>
          <w:szCs w:val="20"/>
          <w:highlight w:val="none"/>
        </w:rPr>
        <w:t>3-1 联合协议（如有）</w:t>
      </w:r>
      <w:r>
        <w:rPr>
          <w:rFonts w:hint="eastAsia"/>
          <w:b/>
          <w:bCs/>
          <w:highlight w:val="none"/>
          <w:lang w:eastAsia="zh-CN"/>
        </w:rPr>
        <w:t>（</w:t>
      </w:r>
      <w:r>
        <w:rPr>
          <w:rFonts w:hint="eastAsia"/>
          <w:b/>
          <w:bCs/>
          <w:highlight w:val="none"/>
          <w:lang w:val="en-US" w:eastAsia="zh-CN"/>
        </w:rPr>
        <w:t>不适用）</w:t>
      </w:r>
    </w:p>
    <w:p w14:paraId="0F312C33">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6C796888">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08AC189B">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D3894B3">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0EAD7F2E">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0F4CD9F">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3A81124C">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04A7B6AB">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3117756B">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6C0065A8">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2D9CFE2">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w:t>
      </w:r>
      <w:r>
        <w:rPr>
          <w:rFonts w:hint="eastAsia"/>
          <w:bCs/>
          <w:color w:val="000000"/>
          <w:sz w:val="24"/>
          <w:highlight w:val="none"/>
          <w:lang w:eastAsia="zh-CN"/>
        </w:rPr>
        <w:t>投标人</w:t>
      </w:r>
      <w:r>
        <w:rPr>
          <w:bCs/>
          <w:color w:val="000000"/>
          <w:sz w:val="24"/>
          <w:highlight w:val="none"/>
        </w:rPr>
        <w:t>另外组成联合体参加同一合同项下的政府采购活动。</w:t>
      </w:r>
    </w:p>
    <w:p w14:paraId="5E8A2909">
      <w:pPr>
        <w:numPr>
          <w:ilvl w:val="0"/>
          <w:numId w:val="17"/>
        </w:numPr>
        <w:spacing w:line="360" w:lineRule="auto"/>
        <w:rPr>
          <w:bCs/>
          <w:color w:val="000000"/>
          <w:sz w:val="24"/>
          <w:highlight w:val="none"/>
        </w:rPr>
      </w:pPr>
      <w:r>
        <w:rPr>
          <w:bCs/>
          <w:color w:val="000000"/>
          <w:sz w:val="24"/>
          <w:highlight w:val="none"/>
        </w:rPr>
        <w:t>其他约定（如有）：_______。</w:t>
      </w:r>
    </w:p>
    <w:p w14:paraId="5F92D8ED">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1F98D55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53D2AE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0E42CF0">
      <w:pPr>
        <w:spacing w:line="360" w:lineRule="auto"/>
        <w:ind w:firstLine="471"/>
        <w:rPr>
          <w:color w:val="000000"/>
          <w:sz w:val="24"/>
          <w:highlight w:val="none"/>
        </w:rPr>
      </w:pPr>
    </w:p>
    <w:p w14:paraId="5E703CEF">
      <w:pPr>
        <w:spacing w:line="360" w:lineRule="auto"/>
        <w:ind w:firstLine="471"/>
        <w:rPr>
          <w:color w:val="000000"/>
          <w:sz w:val="24"/>
          <w:highlight w:val="none"/>
        </w:rPr>
      </w:pPr>
    </w:p>
    <w:p w14:paraId="7C9CEB98">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2B072287">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19BDC43">
      <w:pPr>
        <w:spacing w:line="360" w:lineRule="auto"/>
        <w:ind w:firstLine="471"/>
        <w:rPr>
          <w:color w:val="000000"/>
          <w:sz w:val="24"/>
          <w:highlight w:val="none"/>
        </w:rPr>
      </w:pPr>
    </w:p>
    <w:p w14:paraId="571A4223">
      <w:pPr>
        <w:spacing w:line="360" w:lineRule="auto"/>
        <w:ind w:firstLine="471"/>
        <w:rPr>
          <w:color w:val="000000"/>
          <w:sz w:val="24"/>
          <w:highlight w:val="none"/>
        </w:rPr>
      </w:pPr>
    </w:p>
    <w:p w14:paraId="6FC0B1E2">
      <w:pPr>
        <w:spacing w:line="360" w:lineRule="auto"/>
        <w:ind w:left="480"/>
        <w:jc w:val="right"/>
        <w:rPr>
          <w:color w:val="000000"/>
          <w:sz w:val="24"/>
          <w:highlight w:val="none"/>
        </w:rPr>
      </w:pPr>
    </w:p>
    <w:p w14:paraId="4E751739">
      <w:pPr>
        <w:spacing w:line="360" w:lineRule="auto"/>
        <w:ind w:left="480"/>
        <w:jc w:val="right"/>
        <w:rPr>
          <w:color w:val="000000"/>
          <w:sz w:val="24"/>
          <w:highlight w:val="none"/>
        </w:rPr>
      </w:pPr>
      <w:r>
        <w:rPr>
          <w:color w:val="000000"/>
          <w:sz w:val="24"/>
          <w:szCs w:val="20"/>
          <w:highlight w:val="none"/>
        </w:rPr>
        <w:t>日期：_____年______月______日</w:t>
      </w:r>
    </w:p>
    <w:p w14:paraId="7D08C3BD">
      <w:pPr>
        <w:spacing w:line="360" w:lineRule="auto"/>
        <w:ind w:left="480"/>
        <w:jc w:val="right"/>
        <w:rPr>
          <w:b/>
          <w:color w:val="000000"/>
          <w:sz w:val="24"/>
          <w:highlight w:val="none"/>
        </w:rPr>
      </w:pPr>
    </w:p>
    <w:p w14:paraId="544A284A">
      <w:pPr>
        <w:tabs>
          <w:tab w:val="left" w:pos="8280"/>
        </w:tabs>
        <w:spacing w:line="360" w:lineRule="auto"/>
        <w:ind w:firstLine="480"/>
        <w:rPr>
          <w:color w:val="000000"/>
          <w:sz w:val="24"/>
          <w:highlight w:val="none"/>
        </w:rPr>
      </w:pPr>
    </w:p>
    <w:p w14:paraId="3BF877D3">
      <w:pPr>
        <w:tabs>
          <w:tab w:val="left" w:pos="8280"/>
        </w:tabs>
        <w:spacing w:line="360" w:lineRule="auto"/>
        <w:ind w:firstLine="480"/>
        <w:rPr>
          <w:color w:val="000000"/>
          <w:sz w:val="24"/>
          <w:highlight w:val="none"/>
        </w:rPr>
      </w:pPr>
    </w:p>
    <w:p w14:paraId="484AB0E6">
      <w:pPr>
        <w:spacing w:line="360" w:lineRule="auto"/>
        <w:ind w:left="719" w:leftChars="228" w:hanging="240" w:hangingChars="100"/>
        <w:rPr>
          <w:color w:val="000000"/>
          <w:sz w:val="24"/>
          <w:highlight w:val="none"/>
        </w:rPr>
      </w:pPr>
      <w:r>
        <w:rPr>
          <w:color w:val="000000"/>
          <w:sz w:val="24"/>
          <w:highlight w:val="none"/>
        </w:rPr>
        <w:t>注：</w:t>
      </w:r>
    </w:p>
    <w:p w14:paraId="7471346E">
      <w:pPr>
        <w:spacing w:line="360" w:lineRule="auto"/>
        <w:ind w:left="719" w:leftChars="228" w:hanging="240" w:hangingChars="100"/>
        <w:rPr>
          <w:color w:val="000000"/>
          <w:sz w:val="24"/>
          <w:highlight w:val="none"/>
        </w:rPr>
      </w:pPr>
      <w:r>
        <w:rPr>
          <w:color w:val="000000"/>
          <w:sz w:val="24"/>
          <w:highlight w:val="none"/>
        </w:rPr>
        <w:t>1. 如本项目（包）接受</w:t>
      </w:r>
      <w:r>
        <w:rPr>
          <w:rFonts w:hint="eastAsia"/>
          <w:color w:val="000000"/>
          <w:sz w:val="24"/>
          <w:highlight w:val="none"/>
          <w:lang w:eastAsia="zh-CN"/>
        </w:rPr>
        <w:t>投标人</w:t>
      </w:r>
      <w:r>
        <w:rPr>
          <w:color w:val="000000"/>
          <w:sz w:val="24"/>
          <w:highlight w:val="none"/>
        </w:rPr>
        <w:t>以联合体形式参加采购活动，且</w:t>
      </w:r>
      <w:r>
        <w:rPr>
          <w:rFonts w:hint="eastAsia"/>
          <w:color w:val="000000"/>
          <w:sz w:val="24"/>
          <w:highlight w:val="none"/>
          <w:lang w:eastAsia="zh-CN"/>
        </w:rPr>
        <w:t>投标人</w:t>
      </w:r>
      <w:r>
        <w:rPr>
          <w:color w:val="000000"/>
          <w:sz w:val="24"/>
          <w:highlight w:val="none"/>
        </w:rPr>
        <w:t>以联合体形式参与时，须提供《联合协议》，否则</w:t>
      </w:r>
      <w:r>
        <w:rPr>
          <w:b/>
          <w:color w:val="000000"/>
          <w:sz w:val="24"/>
          <w:highlight w:val="none"/>
        </w:rPr>
        <w:t>投标无效</w:t>
      </w:r>
      <w:r>
        <w:rPr>
          <w:color w:val="000000"/>
          <w:sz w:val="24"/>
          <w:highlight w:val="none"/>
        </w:rPr>
        <w:t>。</w:t>
      </w:r>
    </w:p>
    <w:p w14:paraId="1EE2B30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0AD7344F">
      <w:pPr>
        <w:spacing w:line="360" w:lineRule="auto"/>
        <w:ind w:left="719" w:leftChars="228" w:hanging="240" w:hangingChars="100"/>
        <w:rPr>
          <w:sz w:val="24"/>
          <w:highlight w:val="none"/>
        </w:rPr>
      </w:pPr>
      <w:r>
        <w:rPr>
          <w:sz w:val="24"/>
          <w:highlight w:val="none"/>
        </w:rPr>
        <w:br w:type="page"/>
      </w:r>
    </w:p>
    <w:p w14:paraId="7CFE7165">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1DA98483">
      <w:pPr>
        <w:widowControl/>
        <w:jc w:val="left"/>
        <w:rPr>
          <w:sz w:val="24"/>
          <w:szCs w:val="20"/>
          <w:highlight w:val="none"/>
        </w:rPr>
      </w:pPr>
      <w:r>
        <w:rPr>
          <w:rFonts w:hint="eastAsia"/>
          <w:sz w:val="24"/>
          <w:szCs w:val="20"/>
          <w:highlight w:val="none"/>
          <w:lang w:val="en-US" w:eastAsia="zh-CN"/>
        </w:rPr>
        <w:t>提供：</w:t>
      </w:r>
      <w:r>
        <w:rPr>
          <w:rFonts w:hint="eastAsia" w:ascii="宋体" w:hAnsi="宋体" w:eastAsiaTheme="minorEastAsia"/>
          <w:sz w:val="24"/>
          <w:highlight w:val="none"/>
          <w:u w:val="single"/>
          <w:lang w:eastAsia="zh-CN"/>
        </w:rPr>
        <w:t>公安机关核发的有效的《保安服务许可证》</w:t>
      </w:r>
      <w:r>
        <w:rPr>
          <w:rFonts w:hint="eastAsia" w:ascii="Times New Roman" w:hAnsi="Times New Roman" w:eastAsia="宋体" w:cs="Times New Roman"/>
          <w:sz w:val="24"/>
          <w:szCs w:val="20"/>
          <w:highlight w:val="none"/>
          <w:lang w:val="en-US" w:eastAsia="zh-CN"/>
        </w:rPr>
        <w:t>扫描件；</w:t>
      </w:r>
      <w:r>
        <w:rPr>
          <w:sz w:val="24"/>
          <w:szCs w:val="20"/>
          <w:highlight w:val="none"/>
        </w:rPr>
        <w:br w:type="page"/>
      </w:r>
    </w:p>
    <w:p w14:paraId="29E4C222">
      <w:pPr>
        <w:numPr>
          <w:ilvl w:val="0"/>
          <w:numId w:val="15"/>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b/>
          <w:bCs/>
          <w:color w:val="000000"/>
          <w:sz w:val="24"/>
          <w:szCs w:val="20"/>
          <w:highlight w:val="none"/>
          <w:lang w:eastAsia="zh-CN"/>
        </w:rPr>
        <w:t>（</w:t>
      </w:r>
      <w:r>
        <w:rPr>
          <w:rFonts w:hint="eastAsia"/>
          <w:b/>
          <w:bCs/>
          <w:color w:val="000000"/>
          <w:sz w:val="24"/>
          <w:szCs w:val="20"/>
          <w:highlight w:val="none"/>
          <w:lang w:val="en-US" w:eastAsia="zh-CN"/>
        </w:rPr>
        <w:t>不适用）</w:t>
      </w:r>
    </w:p>
    <w:p w14:paraId="3882F93D">
      <w:pPr>
        <w:spacing w:line="360" w:lineRule="auto"/>
        <w:rPr>
          <w:sz w:val="24"/>
          <w:szCs w:val="20"/>
          <w:highlight w:val="none"/>
        </w:rPr>
      </w:pPr>
    </w:p>
    <w:p w14:paraId="5E26815F">
      <w:pPr>
        <w:spacing w:line="360" w:lineRule="auto"/>
        <w:rPr>
          <w:sz w:val="24"/>
          <w:szCs w:val="20"/>
          <w:highlight w:val="none"/>
        </w:rPr>
      </w:pPr>
    </w:p>
    <w:p w14:paraId="29CAF332">
      <w:pPr>
        <w:widowControl/>
        <w:jc w:val="left"/>
        <w:rPr>
          <w:kern w:val="0"/>
          <w:sz w:val="24"/>
          <w:szCs w:val="20"/>
          <w:highlight w:val="none"/>
        </w:rPr>
      </w:pPr>
      <w:r>
        <w:rPr>
          <w:sz w:val="24"/>
          <w:szCs w:val="20"/>
          <w:highlight w:val="none"/>
        </w:rPr>
        <w:br w:type="page"/>
      </w:r>
    </w:p>
    <w:p w14:paraId="69E08DD8">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6AE78A6">
      <w:pPr>
        <w:rPr>
          <w:b/>
          <w:spacing w:val="20"/>
          <w:szCs w:val="21"/>
          <w:highlight w:val="none"/>
        </w:rPr>
      </w:pPr>
    </w:p>
    <w:p w14:paraId="4E5768B2">
      <w:pPr>
        <w:rPr>
          <w:b/>
          <w:sz w:val="24"/>
          <w:highlight w:val="none"/>
        </w:rPr>
      </w:pPr>
      <w:r>
        <w:rPr>
          <w:b/>
          <w:spacing w:val="20"/>
          <w:sz w:val="24"/>
          <w:highlight w:val="none"/>
        </w:rPr>
        <w:t>投标文件（商务技术文件）</w:t>
      </w:r>
      <w:r>
        <w:rPr>
          <w:b/>
          <w:sz w:val="24"/>
          <w:highlight w:val="none"/>
        </w:rPr>
        <w:t>封面（非实质性格式）</w:t>
      </w:r>
    </w:p>
    <w:p w14:paraId="0A586031">
      <w:pPr>
        <w:jc w:val="center"/>
        <w:rPr>
          <w:szCs w:val="21"/>
          <w:highlight w:val="none"/>
        </w:rPr>
      </w:pPr>
    </w:p>
    <w:p w14:paraId="00E61347">
      <w:pPr>
        <w:jc w:val="center"/>
        <w:rPr>
          <w:b/>
          <w:spacing w:val="60"/>
          <w:sz w:val="84"/>
          <w:szCs w:val="84"/>
          <w:highlight w:val="none"/>
        </w:rPr>
      </w:pPr>
    </w:p>
    <w:p w14:paraId="14D9CE4D">
      <w:pPr>
        <w:jc w:val="center"/>
        <w:rPr>
          <w:b/>
          <w:spacing w:val="60"/>
          <w:sz w:val="84"/>
          <w:szCs w:val="84"/>
          <w:highlight w:val="none"/>
        </w:rPr>
      </w:pPr>
    </w:p>
    <w:p w14:paraId="0641D618">
      <w:pPr>
        <w:jc w:val="center"/>
        <w:rPr>
          <w:b/>
          <w:spacing w:val="60"/>
          <w:sz w:val="84"/>
          <w:szCs w:val="84"/>
          <w:highlight w:val="none"/>
        </w:rPr>
      </w:pPr>
    </w:p>
    <w:p w14:paraId="7B6EDE03">
      <w:pPr>
        <w:jc w:val="center"/>
        <w:rPr>
          <w:b/>
          <w:spacing w:val="60"/>
          <w:sz w:val="84"/>
          <w:szCs w:val="84"/>
          <w:highlight w:val="none"/>
        </w:rPr>
      </w:pPr>
      <w:r>
        <w:rPr>
          <w:b/>
          <w:spacing w:val="60"/>
          <w:sz w:val="84"/>
          <w:szCs w:val="84"/>
          <w:highlight w:val="none"/>
        </w:rPr>
        <w:t>投 标 文 件</w:t>
      </w:r>
    </w:p>
    <w:p w14:paraId="67480B5A">
      <w:pPr>
        <w:jc w:val="center"/>
        <w:rPr>
          <w:b/>
          <w:spacing w:val="60"/>
          <w:sz w:val="52"/>
          <w:szCs w:val="52"/>
          <w:highlight w:val="none"/>
        </w:rPr>
      </w:pPr>
      <w:r>
        <w:rPr>
          <w:b/>
          <w:spacing w:val="60"/>
          <w:sz w:val="52"/>
          <w:szCs w:val="52"/>
          <w:highlight w:val="none"/>
        </w:rPr>
        <w:t>（商务技术文件）</w:t>
      </w:r>
    </w:p>
    <w:p w14:paraId="51E87C0C">
      <w:pPr>
        <w:ind w:firstLine="542" w:firstLineChars="150"/>
        <w:rPr>
          <w:b/>
          <w:spacing w:val="20"/>
          <w:sz w:val="32"/>
          <w:szCs w:val="32"/>
          <w:highlight w:val="none"/>
        </w:rPr>
      </w:pPr>
    </w:p>
    <w:p w14:paraId="5EEBB7F7">
      <w:pPr>
        <w:ind w:firstLine="542" w:firstLineChars="150"/>
        <w:rPr>
          <w:b/>
          <w:spacing w:val="20"/>
          <w:sz w:val="32"/>
          <w:szCs w:val="32"/>
          <w:highlight w:val="none"/>
        </w:rPr>
      </w:pPr>
    </w:p>
    <w:p w14:paraId="39BA0D7A">
      <w:pPr>
        <w:ind w:firstLine="542" w:firstLineChars="150"/>
        <w:rPr>
          <w:b/>
          <w:spacing w:val="20"/>
          <w:sz w:val="32"/>
          <w:szCs w:val="32"/>
          <w:highlight w:val="none"/>
        </w:rPr>
      </w:pPr>
    </w:p>
    <w:p w14:paraId="13FD763E">
      <w:pPr>
        <w:ind w:firstLine="542" w:firstLineChars="150"/>
        <w:rPr>
          <w:rFonts w:hint="default" w:eastAsia="宋体"/>
          <w:b/>
          <w:spacing w:val="20"/>
          <w:sz w:val="32"/>
          <w:szCs w:val="32"/>
          <w:highlight w:val="none"/>
          <w:lang w:val="en-US" w:eastAsia="zh-CN"/>
        </w:rPr>
      </w:pPr>
      <w:r>
        <w:rPr>
          <w:b/>
          <w:spacing w:val="20"/>
          <w:sz w:val="32"/>
          <w:szCs w:val="32"/>
          <w:highlight w:val="none"/>
        </w:rPr>
        <w:t>项目名称:</w:t>
      </w:r>
      <w:r>
        <w:rPr>
          <w:rFonts w:hint="eastAsia"/>
          <w:b/>
          <w:spacing w:val="20"/>
          <w:sz w:val="32"/>
          <w:szCs w:val="32"/>
          <w:highlight w:val="none"/>
          <w:lang w:val="en-US" w:eastAsia="zh-CN"/>
        </w:rPr>
        <w:t>2026年聘用保安服务项目（第</w:t>
      </w:r>
      <w:r>
        <w:rPr>
          <w:rFonts w:hint="eastAsia"/>
          <w:b/>
          <w:spacing w:val="20"/>
          <w:sz w:val="32"/>
          <w:szCs w:val="32"/>
          <w:highlight w:val="none"/>
          <w:u w:val="single"/>
          <w:lang w:val="en-US" w:eastAsia="zh-CN"/>
        </w:rPr>
        <w:t xml:space="preserve">  </w:t>
      </w:r>
      <w:r>
        <w:rPr>
          <w:rFonts w:hint="eastAsia"/>
          <w:b/>
          <w:spacing w:val="20"/>
          <w:sz w:val="32"/>
          <w:szCs w:val="32"/>
          <w:highlight w:val="none"/>
          <w:lang w:val="en-US" w:eastAsia="zh-CN"/>
        </w:rPr>
        <w:t>包）</w:t>
      </w:r>
    </w:p>
    <w:p w14:paraId="7DADF77F">
      <w:pPr>
        <w:ind w:firstLine="542" w:firstLineChars="150"/>
        <w:rPr>
          <w:b/>
          <w:spacing w:val="20"/>
          <w:sz w:val="32"/>
          <w:szCs w:val="32"/>
          <w:highlight w:val="none"/>
        </w:rPr>
      </w:pPr>
      <w:r>
        <w:rPr>
          <w:b/>
          <w:spacing w:val="20"/>
          <w:sz w:val="32"/>
          <w:szCs w:val="32"/>
          <w:highlight w:val="none"/>
        </w:rPr>
        <w:t>项目编号/包号：</w:t>
      </w:r>
      <w:r>
        <w:rPr>
          <w:rFonts w:hint="eastAsia"/>
          <w:bCs/>
          <w:sz w:val="36"/>
          <w:szCs w:val="36"/>
          <w:highlight w:val="none"/>
          <w:lang w:val="en-US" w:eastAsia="zh-CN"/>
        </w:rPr>
        <w:t>11010526210200026840-XM001/</w:t>
      </w:r>
      <w:r>
        <w:rPr>
          <w:rFonts w:hint="eastAsia"/>
          <w:bCs/>
          <w:sz w:val="36"/>
          <w:szCs w:val="36"/>
          <w:highlight w:val="none"/>
          <w:u w:val="single"/>
          <w:lang w:val="en-US" w:eastAsia="zh-CN"/>
        </w:rPr>
        <w:t xml:space="preserve">   </w:t>
      </w:r>
      <w:r>
        <w:rPr>
          <w:rFonts w:hint="eastAsia"/>
          <w:bCs/>
          <w:sz w:val="36"/>
          <w:szCs w:val="36"/>
          <w:highlight w:val="none"/>
          <w:lang w:val="en-US" w:eastAsia="zh-CN"/>
        </w:rPr>
        <w:t>包</w:t>
      </w:r>
    </w:p>
    <w:p w14:paraId="15FCAE36">
      <w:pPr>
        <w:ind w:firstLine="542" w:firstLineChars="150"/>
        <w:rPr>
          <w:b/>
          <w:spacing w:val="20"/>
          <w:sz w:val="32"/>
          <w:szCs w:val="32"/>
          <w:highlight w:val="none"/>
        </w:rPr>
      </w:pPr>
    </w:p>
    <w:p w14:paraId="19B416D3">
      <w:pPr>
        <w:ind w:firstLine="542" w:firstLineChars="150"/>
        <w:rPr>
          <w:b/>
          <w:spacing w:val="20"/>
          <w:sz w:val="32"/>
          <w:szCs w:val="32"/>
          <w:highlight w:val="none"/>
        </w:rPr>
      </w:pPr>
    </w:p>
    <w:p w14:paraId="2CDC61E3">
      <w:pPr>
        <w:jc w:val="center"/>
        <w:rPr>
          <w:b/>
          <w:sz w:val="32"/>
          <w:szCs w:val="32"/>
          <w:highlight w:val="none"/>
        </w:rPr>
      </w:pPr>
    </w:p>
    <w:p w14:paraId="1DA41503">
      <w:pPr>
        <w:jc w:val="center"/>
        <w:rPr>
          <w:b/>
          <w:sz w:val="32"/>
          <w:szCs w:val="32"/>
          <w:highlight w:val="none"/>
        </w:rPr>
      </w:pPr>
    </w:p>
    <w:p w14:paraId="3AC6DBDF">
      <w:pPr>
        <w:jc w:val="center"/>
        <w:rPr>
          <w:b/>
          <w:sz w:val="32"/>
          <w:szCs w:val="32"/>
          <w:highlight w:val="none"/>
        </w:rPr>
      </w:pPr>
    </w:p>
    <w:p w14:paraId="79EDD44C">
      <w:pPr>
        <w:jc w:val="center"/>
        <w:rPr>
          <w:b/>
          <w:spacing w:val="20"/>
          <w:sz w:val="32"/>
          <w:szCs w:val="32"/>
          <w:highlight w:val="none"/>
        </w:rPr>
      </w:pPr>
    </w:p>
    <w:p w14:paraId="33F66318">
      <w:pPr>
        <w:jc w:val="center"/>
        <w:rPr>
          <w:b/>
          <w:spacing w:val="20"/>
          <w:sz w:val="32"/>
          <w:szCs w:val="32"/>
          <w:highlight w:val="none"/>
        </w:rPr>
      </w:pPr>
    </w:p>
    <w:p w14:paraId="0E445063">
      <w:pPr>
        <w:jc w:val="center"/>
        <w:rPr>
          <w:b/>
          <w:spacing w:val="20"/>
          <w:sz w:val="32"/>
          <w:szCs w:val="32"/>
          <w:highlight w:val="none"/>
        </w:rPr>
      </w:pPr>
    </w:p>
    <w:p w14:paraId="6DCC9012">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70AEBF56">
      <w:pPr>
        <w:jc w:val="center"/>
        <w:rPr>
          <w:b/>
          <w:sz w:val="32"/>
          <w:szCs w:val="32"/>
          <w:highlight w:val="none"/>
        </w:rPr>
      </w:pPr>
    </w:p>
    <w:p w14:paraId="7AEF3954">
      <w:pPr>
        <w:widowControl/>
        <w:jc w:val="left"/>
        <w:rPr>
          <w:b/>
          <w:sz w:val="24"/>
          <w:highlight w:val="none"/>
        </w:rPr>
      </w:pPr>
      <w:r>
        <w:rPr>
          <w:b/>
          <w:sz w:val="24"/>
          <w:highlight w:val="none"/>
        </w:rPr>
        <w:br w:type="page"/>
      </w:r>
    </w:p>
    <w:p w14:paraId="46774BB8">
      <w:pPr>
        <w:numPr>
          <w:ilvl w:val="0"/>
          <w:numId w:val="18"/>
        </w:numPr>
        <w:tabs>
          <w:tab w:val="left" w:pos="360"/>
        </w:tabs>
        <w:snapToGrid w:val="0"/>
        <w:spacing w:line="360" w:lineRule="auto"/>
        <w:outlineLvl w:val="1"/>
        <w:rPr>
          <w:color w:val="000000"/>
          <w:sz w:val="24"/>
          <w:szCs w:val="20"/>
          <w:highlight w:val="none"/>
        </w:rPr>
      </w:pPr>
      <w:bookmarkStart w:id="827" w:name="_Hlt520350918"/>
      <w:bookmarkEnd w:id="827"/>
      <w:bookmarkStart w:id="828" w:name="_Hlt520343392"/>
      <w:bookmarkEnd w:id="828"/>
      <w:bookmarkStart w:id="829" w:name="_Hlt520274121"/>
      <w:bookmarkEnd w:id="829"/>
      <w:bookmarkStart w:id="830" w:name="_Hlt520273711"/>
      <w:bookmarkEnd w:id="830"/>
      <w:bookmarkStart w:id="831" w:name="_Hlt520271212"/>
      <w:bookmarkEnd w:id="831"/>
      <w:bookmarkStart w:id="832" w:name="_Hlt520274393"/>
      <w:bookmarkEnd w:id="832"/>
      <w:bookmarkStart w:id="833" w:name="_Hlt520355504"/>
      <w:bookmarkEnd w:id="833"/>
      <w:bookmarkStart w:id="834" w:name="_Hlt520274065"/>
      <w:bookmarkEnd w:id="834"/>
      <w:bookmarkStart w:id="835" w:name="_Hlt520274407"/>
      <w:bookmarkEnd w:id="835"/>
      <w:bookmarkStart w:id="836" w:name="_Hlt520343000"/>
      <w:bookmarkEnd w:id="836"/>
      <w:bookmarkStart w:id="837" w:name="_Toc480942349"/>
      <w:bookmarkStart w:id="838" w:name="_Ref467988698"/>
      <w:bookmarkStart w:id="839" w:name="_Toc150480794"/>
      <w:bookmarkStart w:id="840" w:name="_Toc150774761"/>
      <w:bookmarkStart w:id="841" w:name="_Toc226965829"/>
      <w:bookmarkStart w:id="842" w:name="_Toc226965746"/>
      <w:bookmarkStart w:id="843" w:name="_Toc195842921"/>
      <w:bookmarkStart w:id="844" w:name="_Toc520356217"/>
      <w:bookmarkStart w:id="845" w:name="_Toc226337252"/>
      <w:bookmarkStart w:id="846" w:name="_Toc142311058"/>
      <w:bookmarkStart w:id="847" w:name="_Toc127151556"/>
      <w:bookmarkStart w:id="848" w:name="_Toc226309800"/>
      <w:r>
        <w:rPr>
          <w:color w:val="000000"/>
          <w:sz w:val="24"/>
          <w:highlight w:val="none"/>
        </w:rPr>
        <w:t>投标</w:t>
      </w:r>
      <w:bookmarkEnd w:id="837"/>
      <w:bookmarkEnd w:id="838"/>
      <w:r>
        <w:rPr>
          <w:color w:val="000000"/>
          <w:sz w:val="24"/>
          <w:highlight w:val="none"/>
        </w:rPr>
        <w:t>书</w:t>
      </w:r>
      <w:bookmarkEnd w:id="839"/>
      <w:bookmarkEnd w:id="840"/>
      <w:bookmarkEnd w:id="841"/>
      <w:bookmarkEnd w:id="842"/>
      <w:bookmarkEnd w:id="843"/>
      <w:bookmarkEnd w:id="844"/>
      <w:bookmarkEnd w:id="845"/>
      <w:bookmarkEnd w:id="846"/>
      <w:bookmarkEnd w:id="847"/>
      <w:bookmarkEnd w:id="848"/>
      <w:r>
        <w:rPr>
          <w:color w:val="000000"/>
          <w:sz w:val="24"/>
          <w:szCs w:val="20"/>
          <w:highlight w:val="none"/>
        </w:rPr>
        <w:t>（实质性格式）</w:t>
      </w:r>
    </w:p>
    <w:p w14:paraId="69A0A397">
      <w:pPr>
        <w:tabs>
          <w:tab w:val="left" w:pos="5580"/>
        </w:tabs>
        <w:spacing w:line="360" w:lineRule="auto"/>
        <w:rPr>
          <w:color w:val="000000"/>
          <w:sz w:val="24"/>
          <w:highlight w:val="none"/>
        </w:rPr>
      </w:pPr>
    </w:p>
    <w:p w14:paraId="52B0B836">
      <w:pPr>
        <w:spacing w:line="360" w:lineRule="auto"/>
        <w:jc w:val="center"/>
        <w:rPr>
          <w:b/>
          <w:color w:val="000000"/>
          <w:sz w:val="36"/>
          <w:szCs w:val="36"/>
          <w:highlight w:val="none"/>
        </w:rPr>
      </w:pPr>
      <w:r>
        <w:rPr>
          <w:b/>
          <w:color w:val="000000"/>
          <w:sz w:val="36"/>
          <w:szCs w:val="36"/>
          <w:highlight w:val="none"/>
        </w:rPr>
        <w:t>投标书</w:t>
      </w:r>
    </w:p>
    <w:p w14:paraId="6097E01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D7C781F">
      <w:pPr>
        <w:tabs>
          <w:tab w:val="left" w:pos="5580"/>
        </w:tabs>
        <w:spacing w:line="360" w:lineRule="auto"/>
        <w:rPr>
          <w:color w:val="000000"/>
          <w:sz w:val="24"/>
          <w:szCs w:val="20"/>
          <w:highlight w:val="none"/>
        </w:rPr>
      </w:pPr>
    </w:p>
    <w:p w14:paraId="6B1905B7">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rFonts w:hint="eastAsia"/>
          <w:color w:val="000000"/>
          <w:sz w:val="24"/>
          <w:szCs w:val="20"/>
          <w:highlight w:val="none"/>
          <w:u w:val="single"/>
          <w:lang w:val="en-US" w:eastAsia="zh-CN"/>
        </w:rPr>
        <w:t>2026年聘用保安服务项目（第  包）、11010526210200026840-XM001/   包</w:t>
      </w:r>
      <w:r>
        <w:rPr>
          <w:color w:val="000000"/>
          <w:sz w:val="24"/>
          <w:szCs w:val="20"/>
          <w:highlight w:val="none"/>
        </w:rPr>
        <w:t>（项目名称，项目编号/包号）组织的招标活动，并对此项目进行投标。</w:t>
      </w:r>
    </w:p>
    <w:p w14:paraId="39FD301F">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412BEBC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D020FCF">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63254719">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8256E30">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22B7E832">
      <w:pPr>
        <w:spacing w:line="360" w:lineRule="auto"/>
        <w:ind w:firstLine="480" w:firstLineChars="200"/>
        <w:rPr>
          <w:color w:val="000000"/>
          <w:sz w:val="24"/>
          <w:highlight w:val="none"/>
        </w:rPr>
      </w:pPr>
      <w:r>
        <w:rPr>
          <w:color w:val="000000"/>
          <w:sz w:val="24"/>
          <w:highlight w:val="none"/>
        </w:rPr>
        <w:t>与本投标有关的一切正式往来信函请寄：</w:t>
      </w:r>
    </w:p>
    <w:p w14:paraId="04537AFE">
      <w:pPr>
        <w:tabs>
          <w:tab w:val="left" w:pos="5580"/>
        </w:tabs>
        <w:spacing w:line="360" w:lineRule="auto"/>
        <w:ind w:left="420"/>
        <w:rPr>
          <w:color w:val="000000"/>
          <w:sz w:val="24"/>
          <w:szCs w:val="20"/>
          <w:highlight w:val="none"/>
        </w:rPr>
      </w:pPr>
    </w:p>
    <w:p w14:paraId="11A217ED">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27C94AD">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50605F74">
      <w:pPr>
        <w:tabs>
          <w:tab w:val="left" w:pos="5580"/>
        </w:tabs>
        <w:spacing w:line="360" w:lineRule="auto"/>
        <w:ind w:left="420"/>
        <w:rPr>
          <w:color w:val="000000"/>
          <w:sz w:val="24"/>
          <w:szCs w:val="20"/>
          <w:highlight w:val="none"/>
        </w:rPr>
      </w:pPr>
    </w:p>
    <w:p w14:paraId="1C3ABE3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14A0B627">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9734A41">
      <w:pPr>
        <w:tabs>
          <w:tab w:val="left" w:pos="5580"/>
        </w:tabs>
        <w:spacing w:line="360" w:lineRule="auto"/>
        <w:ind w:left="420"/>
        <w:rPr>
          <w:color w:val="000000"/>
          <w:sz w:val="24"/>
          <w:szCs w:val="20"/>
          <w:highlight w:val="none"/>
          <w:u w:val="single"/>
        </w:rPr>
      </w:pPr>
    </w:p>
    <w:p w14:paraId="06F48811">
      <w:pPr>
        <w:widowControl/>
        <w:jc w:val="left"/>
        <w:rPr>
          <w:color w:val="000000"/>
          <w:sz w:val="24"/>
          <w:highlight w:val="none"/>
        </w:rPr>
      </w:pPr>
      <w:bookmarkStart w:id="849" w:name="_Hlt520356243"/>
      <w:bookmarkEnd w:id="849"/>
      <w:bookmarkStart w:id="850" w:name="_Hlt520355938"/>
      <w:bookmarkEnd w:id="850"/>
      <w:bookmarkStart w:id="851" w:name="_Toc226337253"/>
      <w:bookmarkStart w:id="852" w:name="_Toc226965747"/>
      <w:bookmarkStart w:id="853" w:name="_Toc195842922"/>
      <w:bookmarkStart w:id="854" w:name="_Toc150774762"/>
      <w:bookmarkStart w:id="855" w:name="_Toc305158899"/>
      <w:bookmarkStart w:id="856" w:name="_Toc226965830"/>
      <w:bookmarkStart w:id="857" w:name="_Toc127151557"/>
      <w:bookmarkStart w:id="858" w:name="_Toc520356218"/>
      <w:bookmarkStart w:id="859" w:name="_Toc226309801"/>
      <w:bookmarkStart w:id="860" w:name="_Toc142311059"/>
      <w:bookmarkStart w:id="861" w:name="_Toc305158825"/>
      <w:bookmarkStart w:id="862" w:name="_Toc480942350"/>
      <w:bookmarkStart w:id="863" w:name="_Toc265228395"/>
      <w:bookmarkStart w:id="864" w:name="_Toc150480795"/>
      <w:bookmarkStart w:id="865" w:name="_Ref467988705"/>
      <w:bookmarkStart w:id="866" w:name="_Toc264969247"/>
      <w:r>
        <w:rPr>
          <w:color w:val="000000"/>
          <w:sz w:val="24"/>
          <w:highlight w:val="none"/>
        </w:rPr>
        <w:br w:type="page"/>
      </w:r>
    </w:p>
    <w:p w14:paraId="6E14AF97">
      <w:pPr>
        <w:numPr>
          <w:ilvl w:val="0"/>
          <w:numId w:val="18"/>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72B2E2BE">
      <w:pPr>
        <w:spacing w:line="360" w:lineRule="exact"/>
        <w:jc w:val="center"/>
        <w:rPr>
          <w:b/>
          <w:color w:val="000000"/>
          <w:sz w:val="36"/>
          <w:szCs w:val="36"/>
          <w:highlight w:val="none"/>
        </w:rPr>
      </w:pPr>
      <w:r>
        <w:rPr>
          <w:b/>
          <w:color w:val="000000"/>
          <w:sz w:val="36"/>
          <w:szCs w:val="36"/>
          <w:highlight w:val="none"/>
        </w:rPr>
        <w:t>授权委托书</w:t>
      </w:r>
    </w:p>
    <w:p w14:paraId="53B18104">
      <w:pPr>
        <w:spacing w:line="360" w:lineRule="auto"/>
        <w:ind w:firstLine="420"/>
        <w:rPr>
          <w:color w:val="000000"/>
          <w:sz w:val="24"/>
          <w:szCs w:val="20"/>
          <w:highlight w:val="none"/>
        </w:rPr>
      </w:pPr>
    </w:p>
    <w:p w14:paraId="5BAF692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w:t>
      </w:r>
      <w:r>
        <w:rPr>
          <w:rFonts w:hint="eastAsia"/>
          <w:b w:val="0"/>
          <w:bCs w:val="0"/>
          <w:color w:val="000000"/>
          <w:sz w:val="24"/>
          <w:szCs w:val="20"/>
          <w:highlight w:val="none"/>
          <w:u w:val="single"/>
          <w:lang w:val="en-US" w:eastAsia="zh-CN"/>
        </w:rPr>
        <w:t>2026年聘用保安服务项目（第  包）</w:t>
      </w:r>
      <w:r>
        <w:rPr>
          <w:color w:val="000000"/>
          <w:sz w:val="24"/>
          <w:szCs w:val="20"/>
          <w:highlight w:val="none"/>
        </w:rPr>
        <w:t>（项目名称）投标文件和处理有关事宜，其法律后果由我方承担。</w:t>
      </w:r>
    </w:p>
    <w:p w14:paraId="736273FB">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23084A76">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101D6876">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33D374E">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E7F8D44">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2E5B530E">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08E028D">
      <w:pPr>
        <w:tabs>
          <w:tab w:val="left" w:pos="5580"/>
        </w:tabs>
        <w:spacing w:line="360" w:lineRule="auto"/>
        <w:ind w:firstLine="480" w:firstLineChars="200"/>
        <w:rPr>
          <w:color w:val="000000"/>
          <w:sz w:val="24"/>
          <w:szCs w:val="20"/>
          <w:highlight w:val="none"/>
        </w:rPr>
      </w:pPr>
    </w:p>
    <w:p w14:paraId="7C7EBA46">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6421F677">
      <w:pPr>
        <w:tabs>
          <w:tab w:val="left" w:pos="5580"/>
        </w:tabs>
        <w:spacing w:line="360" w:lineRule="auto"/>
        <w:jc w:val="left"/>
        <w:rPr>
          <w:color w:val="000000"/>
          <w:sz w:val="24"/>
          <w:szCs w:val="20"/>
          <w:highlight w:val="none"/>
        </w:rPr>
      </w:pPr>
    </w:p>
    <w:p w14:paraId="40C1A2D4">
      <w:pPr>
        <w:tabs>
          <w:tab w:val="left" w:pos="5580"/>
        </w:tabs>
        <w:spacing w:line="360" w:lineRule="auto"/>
        <w:jc w:val="left"/>
        <w:rPr>
          <w:color w:val="000000"/>
          <w:sz w:val="24"/>
          <w:szCs w:val="20"/>
          <w:highlight w:val="none"/>
        </w:rPr>
      </w:pPr>
    </w:p>
    <w:p w14:paraId="44E67651">
      <w:pPr>
        <w:tabs>
          <w:tab w:val="left" w:pos="5580"/>
        </w:tabs>
        <w:spacing w:line="360" w:lineRule="auto"/>
        <w:jc w:val="left"/>
        <w:rPr>
          <w:color w:val="000000"/>
          <w:sz w:val="24"/>
          <w:szCs w:val="20"/>
          <w:highlight w:val="none"/>
        </w:rPr>
      </w:pPr>
    </w:p>
    <w:p w14:paraId="703F9794">
      <w:pPr>
        <w:tabs>
          <w:tab w:val="left" w:pos="5580"/>
        </w:tabs>
        <w:spacing w:line="360" w:lineRule="auto"/>
        <w:jc w:val="left"/>
        <w:rPr>
          <w:color w:val="000000"/>
          <w:sz w:val="24"/>
          <w:szCs w:val="20"/>
          <w:highlight w:val="none"/>
        </w:rPr>
      </w:pPr>
    </w:p>
    <w:p w14:paraId="6DE49A45">
      <w:pPr>
        <w:tabs>
          <w:tab w:val="left" w:pos="5580"/>
        </w:tabs>
        <w:spacing w:line="360" w:lineRule="auto"/>
        <w:jc w:val="left"/>
        <w:rPr>
          <w:color w:val="000000"/>
          <w:sz w:val="24"/>
          <w:szCs w:val="20"/>
          <w:highlight w:val="none"/>
        </w:rPr>
      </w:pPr>
    </w:p>
    <w:p w14:paraId="69052A12">
      <w:pPr>
        <w:tabs>
          <w:tab w:val="left" w:pos="5580"/>
        </w:tabs>
        <w:spacing w:line="360" w:lineRule="auto"/>
        <w:jc w:val="left"/>
        <w:rPr>
          <w:color w:val="000000"/>
          <w:sz w:val="24"/>
          <w:szCs w:val="20"/>
          <w:highlight w:val="none"/>
        </w:rPr>
      </w:pPr>
      <w:r>
        <w:rPr>
          <w:color w:val="000000"/>
          <w:sz w:val="24"/>
          <w:szCs w:val="20"/>
          <w:highlight w:val="none"/>
        </w:rPr>
        <w:t>说明：</w:t>
      </w:r>
    </w:p>
    <w:p w14:paraId="062BE430">
      <w:pPr>
        <w:tabs>
          <w:tab w:val="left" w:pos="5580"/>
        </w:tabs>
        <w:spacing w:line="360" w:lineRule="auto"/>
        <w:jc w:val="left"/>
        <w:rPr>
          <w:color w:val="000000"/>
          <w:sz w:val="24"/>
          <w:szCs w:val="20"/>
          <w:highlight w:val="none"/>
        </w:rPr>
      </w:pPr>
      <w:r>
        <w:rPr>
          <w:color w:val="000000"/>
          <w:sz w:val="24"/>
          <w:szCs w:val="20"/>
          <w:highlight w:val="none"/>
        </w:rPr>
        <w:t>1.若</w:t>
      </w:r>
      <w:r>
        <w:rPr>
          <w:rFonts w:hint="eastAsia"/>
          <w:color w:val="000000"/>
          <w:sz w:val="24"/>
          <w:szCs w:val="20"/>
          <w:highlight w:val="none"/>
          <w:lang w:eastAsia="zh-CN"/>
        </w:rPr>
        <w:t>投标人</w:t>
      </w:r>
      <w:r>
        <w:rPr>
          <w:color w:val="000000"/>
          <w:sz w:val="24"/>
          <w:szCs w:val="20"/>
          <w:highlight w:val="none"/>
        </w:rPr>
        <w:t>为事业单位或其他组织或分支机构，则法定代表人（单位负责人）处的签署人可为单位负责人。</w:t>
      </w:r>
    </w:p>
    <w:p w14:paraId="5CDDAB46">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z w:val="24"/>
          <w:szCs w:val="20"/>
          <w:highlight w:val="none"/>
        </w:rPr>
      </w:pPr>
      <w:r>
        <w:rPr>
          <w:color w:val="000000"/>
          <w:sz w:val="24"/>
          <w:szCs w:val="20"/>
          <w:highlight w:val="none"/>
        </w:rPr>
        <w:t>3.</w:t>
      </w:r>
      <w:r>
        <w:rPr>
          <w:rFonts w:hint="eastAsia"/>
          <w:color w:val="000000"/>
          <w:sz w:val="24"/>
          <w:szCs w:val="20"/>
          <w:highlight w:val="none"/>
          <w:lang w:eastAsia="zh-CN"/>
        </w:rPr>
        <w:t>投标人</w:t>
      </w:r>
      <w:r>
        <w:rPr>
          <w:color w:val="000000"/>
          <w:sz w:val="24"/>
          <w:szCs w:val="20"/>
          <w:highlight w:val="none"/>
        </w:rPr>
        <w:t>为自然人的情形，可不提供本《授权委托书》。</w:t>
      </w:r>
    </w:p>
    <w:p w14:paraId="3F009238">
      <w:pPr>
        <w:tabs>
          <w:tab w:val="left" w:pos="5580"/>
        </w:tabs>
        <w:spacing w:line="360" w:lineRule="auto"/>
        <w:jc w:val="left"/>
        <w:rPr>
          <w:color w:val="000000"/>
          <w:sz w:val="30"/>
          <w:szCs w:val="30"/>
          <w:highlight w:val="none"/>
        </w:rPr>
      </w:pPr>
      <w:r>
        <w:rPr>
          <w:color w:val="000000"/>
          <w:sz w:val="24"/>
          <w:szCs w:val="20"/>
          <w:highlight w:val="none"/>
        </w:rPr>
        <w:t>4.</w:t>
      </w:r>
      <w:r>
        <w:rPr>
          <w:rFonts w:hint="eastAsia"/>
          <w:color w:val="000000"/>
          <w:sz w:val="24"/>
          <w:szCs w:val="20"/>
          <w:highlight w:val="none"/>
          <w:lang w:eastAsia="zh-CN"/>
        </w:rPr>
        <w:t>投标人</w:t>
      </w:r>
      <w:r>
        <w:rPr>
          <w:color w:val="000000"/>
          <w:sz w:val="24"/>
          <w:szCs w:val="20"/>
          <w:highlight w:val="none"/>
        </w:rPr>
        <w:t>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13F63681">
      <w:pPr>
        <w:spacing w:line="360" w:lineRule="exact"/>
        <w:jc w:val="center"/>
        <w:rPr>
          <w:b/>
          <w:color w:val="000000"/>
          <w:sz w:val="36"/>
          <w:szCs w:val="36"/>
          <w:highlight w:val="none"/>
        </w:rPr>
      </w:pPr>
      <w:r>
        <w:rPr>
          <w:b/>
          <w:color w:val="000000"/>
          <w:sz w:val="36"/>
          <w:szCs w:val="36"/>
          <w:highlight w:val="none"/>
        </w:rPr>
        <w:t>法定代表人（单位负责人）身份证明</w:t>
      </w:r>
    </w:p>
    <w:p w14:paraId="6795A344">
      <w:pPr>
        <w:kinsoku w:val="0"/>
        <w:overflowPunct w:val="0"/>
        <w:spacing w:line="200" w:lineRule="exact"/>
        <w:rPr>
          <w:sz w:val="20"/>
          <w:szCs w:val="20"/>
          <w:highlight w:val="none"/>
        </w:rPr>
      </w:pPr>
    </w:p>
    <w:p w14:paraId="421F7390">
      <w:pPr>
        <w:tabs>
          <w:tab w:val="left" w:pos="5580"/>
        </w:tabs>
        <w:spacing w:line="360" w:lineRule="auto"/>
        <w:rPr>
          <w:color w:val="000000"/>
          <w:sz w:val="24"/>
          <w:highlight w:val="none"/>
        </w:rPr>
      </w:pPr>
    </w:p>
    <w:p w14:paraId="72A54E9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BFF315F">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174A014">
      <w:pPr>
        <w:pStyle w:val="17"/>
        <w:kinsoku w:val="0"/>
        <w:overflowPunct w:val="0"/>
        <w:spacing w:line="583" w:lineRule="auto"/>
        <w:ind w:right="4305"/>
        <w:rPr>
          <w:rFonts w:ascii="Times New Roman" w:hAnsi="Times New Roman"/>
          <w:spacing w:val="-3"/>
          <w:highlight w:val="none"/>
        </w:rPr>
      </w:pPr>
    </w:p>
    <w:p w14:paraId="422DE71F">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6087184">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3CF7CC50">
      <w:pPr>
        <w:autoSpaceDE w:val="0"/>
        <w:autoSpaceDN w:val="0"/>
        <w:adjustRightInd w:val="0"/>
        <w:snapToGrid w:val="0"/>
        <w:spacing w:line="360" w:lineRule="auto"/>
        <w:rPr>
          <w:color w:val="000000"/>
          <w:sz w:val="24"/>
          <w:highlight w:val="none"/>
        </w:rPr>
      </w:pPr>
    </w:p>
    <w:p w14:paraId="0966008B">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92F820E">
      <w:pPr>
        <w:widowControl/>
        <w:jc w:val="left"/>
        <w:rPr>
          <w:i/>
          <w:color w:val="000000"/>
          <w:sz w:val="24"/>
          <w:szCs w:val="20"/>
          <w:highlight w:val="none"/>
          <w:u w:val="single"/>
        </w:rPr>
      </w:pPr>
    </w:p>
    <w:p w14:paraId="1272EAD5">
      <w:pPr>
        <w:widowControl/>
        <w:jc w:val="left"/>
        <w:rPr>
          <w:color w:val="000000"/>
          <w:sz w:val="24"/>
          <w:szCs w:val="20"/>
          <w:highlight w:val="none"/>
        </w:rPr>
      </w:pPr>
      <w:r>
        <w:rPr>
          <w:color w:val="000000"/>
          <w:sz w:val="24"/>
          <w:szCs w:val="20"/>
          <w:highlight w:val="none"/>
        </w:rPr>
        <w:br w:type="page"/>
      </w:r>
    </w:p>
    <w:p w14:paraId="5DA7B097">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sz w:val="24"/>
          <w:szCs w:val="20"/>
          <w:highlight w:val="none"/>
        </w:rPr>
        <w:t>（实质性格式）</w:t>
      </w:r>
    </w:p>
    <w:p w14:paraId="052E6813">
      <w:pPr>
        <w:spacing w:line="360" w:lineRule="exact"/>
        <w:jc w:val="center"/>
        <w:rPr>
          <w:b/>
          <w:color w:val="000000"/>
          <w:sz w:val="36"/>
          <w:szCs w:val="36"/>
          <w:highlight w:val="none"/>
        </w:rPr>
      </w:pPr>
      <w:bookmarkStart w:id="867" w:name="_Toc305158826"/>
      <w:bookmarkStart w:id="868" w:name="_Toc164608827"/>
      <w:bookmarkStart w:id="869" w:name="_Toc226965748"/>
      <w:bookmarkStart w:id="870" w:name="_Toc226337254"/>
      <w:bookmarkStart w:id="871" w:name="_Toc226965831"/>
      <w:bookmarkStart w:id="872" w:name="_Toc265228396"/>
      <w:bookmarkStart w:id="873" w:name="_Toc226309802"/>
      <w:bookmarkStart w:id="874" w:name="_Toc164608672"/>
      <w:bookmarkStart w:id="875" w:name="_Toc195842923"/>
      <w:bookmarkStart w:id="876" w:name="_Toc264969248"/>
      <w:bookmarkStart w:id="877" w:name="_Toc305158900"/>
      <w:r>
        <w:rPr>
          <w:b/>
          <w:color w:val="000000"/>
          <w:sz w:val="36"/>
          <w:szCs w:val="36"/>
          <w:highlight w:val="none"/>
        </w:rPr>
        <w:t>开标一览表</w:t>
      </w:r>
      <w:bookmarkEnd w:id="867"/>
      <w:bookmarkEnd w:id="868"/>
      <w:bookmarkEnd w:id="869"/>
      <w:bookmarkEnd w:id="870"/>
      <w:bookmarkEnd w:id="871"/>
      <w:bookmarkEnd w:id="872"/>
      <w:bookmarkEnd w:id="873"/>
      <w:bookmarkEnd w:id="874"/>
      <w:bookmarkEnd w:id="875"/>
      <w:bookmarkEnd w:id="876"/>
      <w:bookmarkEnd w:id="877"/>
    </w:p>
    <w:p w14:paraId="0925B5EE">
      <w:pPr>
        <w:tabs>
          <w:tab w:val="left" w:pos="1800"/>
          <w:tab w:val="left" w:pos="5580"/>
        </w:tabs>
        <w:spacing w:line="360" w:lineRule="auto"/>
        <w:jc w:val="left"/>
        <w:rPr>
          <w:i/>
          <w:color w:val="FF0000"/>
          <w:sz w:val="24"/>
          <w:highlight w:val="none"/>
        </w:rPr>
      </w:pPr>
    </w:p>
    <w:p w14:paraId="348F32D5">
      <w:pPr>
        <w:tabs>
          <w:tab w:val="left" w:pos="1800"/>
          <w:tab w:val="left" w:pos="5580"/>
        </w:tabs>
        <w:spacing w:line="360" w:lineRule="auto"/>
        <w:ind w:firstLine="240" w:firstLineChars="100"/>
        <w:jc w:val="left"/>
        <w:rPr>
          <w:color w:val="000000"/>
          <w:sz w:val="24"/>
          <w:highlight w:val="none"/>
        </w:rPr>
      </w:pPr>
    </w:p>
    <w:p w14:paraId="40DB9E29">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2D394276">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2646"/>
        <w:gridCol w:w="1418"/>
        <w:gridCol w:w="1416"/>
        <w:gridCol w:w="2834"/>
      </w:tblGrid>
      <w:tr w14:paraId="7EF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08B769FC">
            <w:pPr>
              <w:tabs>
                <w:tab w:val="left" w:pos="5580"/>
              </w:tabs>
              <w:jc w:val="center"/>
              <w:rPr>
                <w:rFonts w:hint="eastAsia" w:eastAsia="宋体"/>
                <w:b/>
                <w:sz w:val="24"/>
                <w:highlight w:val="none"/>
                <w:lang w:eastAsia="zh-CN"/>
              </w:rPr>
            </w:pPr>
            <w:r>
              <w:rPr>
                <w:rFonts w:hint="eastAsia"/>
                <w:b/>
                <w:sz w:val="24"/>
                <w:highlight w:val="none"/>
                <w:lang w:val="en-US" w:eastAsia="zh-CN"/>
              </w:rPr>
              <w:t>序号</w:t>
            </w:r>
          </w:p>
        </w:tc>
        <w:tc>
          <w:tcPr>
            <w:tcW w:w="1502" w:type="pct"/>
            <w:vMerge w:val="restart"/>
            <w:vAlign w:val="center"/>
          </w:tcPr>
          <w:p w14:paraId="7F69961A">
            <w:pPr>
              <w:tabs>
                <w:tab w:val="left" w:pos="5580"/>
              </w:tabs>
              <w:jc w:val="center"/>
              <w:rPr>
                <w:b/>
                <w:sz w:val="24"/>
                <w:highlight w:val="none"/>
              </w:rPr>
            </w:pPr>
            <w:r>
              <w:rPr>
                <w:b/>
                <w:sz w:val="24"/>
                <w:highlight w:val="none"/>
              </w:rPr>
              <w:t>投标人名称</w:t>
            </w:r>
          </w:p>
        </w:tc>
        <w:tc>
          <w:tcPr>
            <w:tcW w:w="1609" w:type="pct"/>
            <w:gridSpan w:val="2"/>
            <w:vAlign w:val="center"/>
          </w:tcPr>
          <w:p w14:paraId="10B04E12">
            <w:pPr>
              <w:tabs>
                <w:tab w:val="left" w:pos="5580"/>
              </w:tabs>
              <w:jc w:val="center"/>
              <w:rPr>
                <w:b/>
                <w:sz w:val="24"/>
                <w:highlight w:val="none"/>
              </w:rPr>
            </w:pPr>
            <w:r>
              <w:rPr>
                <w:b/>
                <w:sz w:val="24"/>
                <w:highlight w:val="none"/>
              </w:rPr>
              <w:t>投标报价</w:t>
            </w:r>
          </w:p>
        </w:tc>
        <w:tc>
          <w:tcPr>
            <w:tcW w:w="1609" w:type="pct"/>
            <w:vMerge w:val="restart"/>
            <w:vAlign w:val="center"/>
          </w:tcPr>
          <w:p w14:paraId="0D875B10">
            <w:pPr>
              <w:tabs>
                <w:tab w:val="left" w:pos="5580"/>
              </w:tabs>
              <w:jc w:val="center"/>
              <w:rPr>
                <w:rFonts w:hint="default" w:eastAsia="宋体"/>
                <w:b/>
                <w:sz w:val="24"/>
                <w:highlight w:val="none"/>
                <w:lang w:val="en-US" w:eastAsia="zh-CN"/>
              </w:rPr>
            </w:pPr>
            <w:r>
              <w:rPr>
                <w:rFonts w:hint="eastAsia"/>
                <w:b/>
                <w:sz w:val="24"/>
                <w:highlight w:val="none"/>
                <w:lang w:val="en-US" w:eastAsia="zh-CN"/>
              </w:rPr>
              <w:t>合同履行期限</w:t>
            </w:r>
          </w:p>
        </w:tc>
      </w:tr>
      <w:tr w14:paraId="6929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7C4FB9E0">
            <w:pPr>
              <w:tabs>
                <w:tab w:val="left" w:pos="5580"/>
              </w:tabs>
              <w:jc w:val="center"/>
              <w:rPr>
                <w:sz w:val="24"/>
                <w:highlight w:val="none"/>
              </w:rPr>
            </w:pPr>
          </w:p>
        </w:tc>
        <w:tc>
          <w:tcPr>
            <w:tcW w:w="1502" w:type="pct"/>
            <w:vMerge w:val="continue"/>
            <w:vAlign w:val="center"/>
          </w:tcPr>
          <w:p w14:paraId="199ACA54">
            <w:pPr>
              <w:tabs>
                <w:tab w:val="left" w:pos="5580"/>
              </w:tabs>
              <w:jc w:val="center"/>
              <w:rPr>
                <w:sz w:val="24"/>
                <w:highlight w:val="none"/>
              </w:rPr>
            </w:pPr>
          </w:p>
        </w:tc>
        <w:tc>
          <w:tcPr>
            <w:tcW w:w="805" w:type="pct"/>
            <w:vAlign w:val="center"/>
          </w:tcPr>
          <w:p w14:paraId="6250A70B">
            <w:pPr>
              <w:tabs>
                <w:tab w:val="left" w:pos="5580"/>
              </w:tabs>
              <w:jc w:val="center"/>
              <w:rPr>
                <w:b/>
                <w:sz w:val="24"/>
                <w:highlight w:val="none"/>
              </w:rPr>
            </w:pPr>
            <w:r>
              <w:rPr>
                <w:b/>
                <w:sz w:val="24"/>
                <w:highlight w:val="none"/>
              </w:rPr>
              <w:t>大写</w:t>
            </w:r>
          </w:p>
        </w:tc>
        <w:tc>
          <w:tcPr>
            <w:tcW w:w="804" w:type="pct"/>
            <w:vAlign w:val="center"/>
          </w:tcPr>
          <w:p w14:paraId="4B25497B">
            <w:pPr>
              <w:tabs>
                <w:tab w:val="left" w:pos="5580"/>
              </w:tabs>
              <w:jc w:val="center"/>
              <w:rPr>
                <w:b/>
                <w:sz w:val="24"/>
                <w:highlight w:val="none"/>
              </w:rPr>
            </w:pPr>
            <w:r>
              <w:rPr>
                <w:b/>
                <w:sz w:val="24"/>
                <w:highlight w:val="none"/>
              </w:rPr>
              <w:t>小写</w:t>
            </w:r>
          </w:p>
        </w:tc>
        <w:tc>
          <w:tcPr>
            <w:tcW w:w="1609" w:type="pct"/>
            <w:vMerge w:val="continue"/>
            <w:vAlign w:val="center"/>
          </w:tcPr>
          <w:p w14:paraId="4799D940">
            <w:pPr>
              <w:tabs>
                <w:tab w:val="left" w:pos="5580"/>
              </w:tabs>
              <w:jc w:val="center"/>
              <w:rPr>
                <w:b/>
                <w:sz w:val="24"/>
                <w:highlight w:val="none"/>
              </w:rPr>
            </w:pPr>
          </w:p>
        </w:tc>
      </w:tr>
      <w:tr w14:paraId="493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59B7DCA">
            <w:pPr>
              <w:tabs>
                <w:tab w:val="left" w:pos="5580"/>
              </w:tabs>
              <w:jc w:val="center"/>
              <w:rPr>
                <w:rFonts w:hint="default" w:eastAsia="宋体"/>
                <w:sz w:val="24"/>
                <w:highlight w:val="none"/>
                <w:lang w:val="en-US" w:eastAsia="zh-CN"/>
              </w:rPr>
            </w:pPr>
            <w:r>
              <w:rPr>
                <w:rFonts w:hint="eastAsia"/>
                <w:sz w:val="24"/>
                <w:highlight w:val="none"/>
                <w:lang w:val="en-US" w:eastAsia="zh-CN"/>
              </w:rPr>
              <w:t>1</w:t>
            </w:r>
          </w:p>
        </w:tc>
        <w:tc>
          <w:tcPr>
            <w:tcW w:w="1502" w:type="pct"/>
            <w:vAlign w:val="center"/>
          </w:tcPr>
          <w:p w14:paraId="29357677">
            <w:pPr>
              <w:tabs>
                <w:tab w:val="left" w:pos="5580"/>
              </w:tabs>
              <w:jc w:val="center"/>
              <w:rPr>
                <w:sz w:val="24"/>
                <w:highlight w:val="none"/>
              </w:rPr>
            </w:pPr>
          </w:p>
        </w:tc>
        <w:tc>
          <w:tcPr>
            <w:tcW w:w="805" w:type="pct"/>
            <w:vAlign w:val="center"/>
          </w:tcPr>
          <w:p w14:paraId="030E8308">
            <w:pPr>
              <w:tabs>
                <w:tab w:val="left" w:pos="5580"/>
              </w:tabs>
              <w:jc w:val="center"/>
              <w:rPr>
                <w:sz w:val="24"/>
                <w:highlight w:val="none"/>
              </w:rPr>
            </w:pPr>
          </w:p>
        </w:tc>
        <w:tc>
          <w:tcPr>
            <w:tcW w:w="804" w:type="pct"/>
            <w:vAlign w:val="center"/>
          </w:tcPr>
          <w:p w14:paraId="5EC58E8A">
            <w:pPr>
              <w:tabs>
                <w:tab w:val="left" w:pos="5580"/>
              </w:tabs>
              <w:jc w:val="center"/>
              <w:rPr>
                <w:sz w:val="24"/>
                <w:highlight w:val="none"/>
              </w:rPr>
            </w:pPr>
          </w:p>
        </w:tc>
        <w:tc>
          <w:tcPr>
            <w:tcW w:w="1609" w:type="pct"/>
            <w:vAlign w:val="center"/>
          </w:tcPr>
          <w:p w14:paraId="47F04DE4">
            <w:pPr>
              <w:tabs>
                <w:tab w:val="left" w:pos="5580"/>
              </w:tabs>
              <w:jc w:val="center"/>
              <w:rPr>
                <w:rFonts w:hint="eastAsia" w:eastAsia="宋体"/>
                <w:sz w:val="24"/>
                <w:highlight w:val="none"/>
                <w:lang w:val="en-US" w:eastAsia="zh-CN"/>
              </w:rPr>
            </w:pPr>
          </w:p>
        </w:tc>
      </w:tr>
    </w:tbl>
    <w:p w14:paraId="74DF088D">
      <w:pPr>
        <w:autoSpaceDE w:val="0"/>
        <w:autoSpaceDN w:val="0"/>
        <w:adjustRightInd w:val="0"/>
        <w:jc w:val="left"/>
        <w:rPr>
          <w:color w:val="000000"/>
          <w:kern w:val="0"/>
          <w:sz w:val="24"/>
          <w:highlight w:val="none"/>
        </w:rPr>
      </w:pPr>
    </w:p>
    <w:p w14:paraId="6C7CA02F">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41A2E0E">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7B656FAD">
      <w:pPr>
        <w:autoSpaceDE w:val="0"/>
        <w:autoSpaceDN w:val="0"/>
        <w:adjustRightInd w:val="0"/>
        <w:snapToGrid w:val="0"/>
        <w:spacing w:before="25" w:after="25" w:line="360" w:lineRule="auto"/>
        <w:rPr>
          <w:color w:val="000000"/>
          <w:sz w:val="24"/>
          <w:highlight w:val="none"/>
          <w:lang w:val="zh-CN"/>
        </w:rPr>
      </w:pPr>
    </w:p>
    <w:p w14:paraId="7D7A409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60C23A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0A92E1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AC01522">
      <w:pPr>
        <w:widowControl/>
        <w:jc w:val="left"/>
        <w:rPr>
          <w:color w:val="000000"/>
          <w:sz w:val="24"/>
          <w:szCs w:val="20"/>
          <w:highlight w:val="none"/>
        </w:rPr>
      </w:pPr>
      <w:bookmarkStart w:id="878" w:name="_Toc127151558"/>
      <w:bookmarkStart w:id="879" w:name="_Toc305158827"/>
      <w:bookmarkStart w:id="880" w:name="_Toc264969249"/>
      <w:bookmarkStart w:id="881" w:name="_Toc195842924"/>
      <w:bookmarkStart w:id="882" w:name="_Toc150480796"/>
      <w:bookmarkStart w:id="883" w:name="_Toc226965832"/>
      <w:bookmarkStart w:id="884" w:name="_Toc150774763"/>
      <w:bookmarkStart w:id="885" w:name="_Toc305158901"/>
      <w:bookmarkStart w:id="886" w:name="_Toc142311060"/>
      <w:bookmarkStart w:id="887" w:name="_Toc226309803"/>
      <w:bookmarkStart w:id="888" w:name="_Toc226337255"/>
      <w:bookmarkStart w:id="889" w:name="_Toc265228397"/>
      <w:bookmarkStart w:id="890" w:name="_Toc226965749"/>
    </w:p>
    <w:p w14:paraId="498C5BE9">
      <w:pPr>
        <w:widowControl/>
        <w:jc w:val="left"/>
        <w:rPr>
          <w:color w:val="000000"/>
          <w:sz w:val="24"/>
          <w:szCs w:val="20"/>
          <w:highlight w:val="none"/>
        </w:rPr>
      </w:pPr>
    </w:p>
    <w:p w14:paraId="29C12145">
      <w:pPr>
        <w:numPr>
          <w:ilvl w:val="0"/>
          <w:numId w:val="18"/>
        </w:numPr>
        <w:tabs>
          <w:tab w:val="left" w:pos="360"/>
        </w:tabs>
        <w:snapToGrid w:val="0"/>
        <w:spacing w:line="360" w:lineRule="auto"/>
        <w:outlineLvl w:val="1"/>
        <w:rPr>
          <w:color w:val="000000"/>
          <w:sz w:val="24"/>
          <w:szCs w:val="20"/>
          <w:highlight w:val="none"/>
        </w:rPr>
        <w:sectPr>
          <w:headerReference r:id="rId14" w:type="first"/>
          <w:footerReference r:id="rId16" w:type="first"/>
          <w:headerReference r:id="rId13" w:type="even"/>
          <w:footerReference r:id="rId15" w:type="even"/>
          <w:pgSz w:w="11907" w:h="16840"/>
          <w:pgMar w:top="1417" w:right="1417" w:bottom="1417" w:left="1701" w:header="851" w:footer="850" w:gutter="0"/>
          <w:cols w:space="0" w:num="1"/>
          <w:titlePg/>
          <w:rtlGutter w:val="0"/>
          <w:docGrid w:linePitch="462" w:charSpace="0"/>
        </w:sectPr>
      </w:pPr>
    </w:p>
    <w:p w14:paraId="25F788ED">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highlight w:val="none"/>
        </w:rPr>
        <w:t>（实质性格式）</w:t>
      </w:r>
    </w:p>
    <w:p w14:paraId="244CC231">
      <w:pPr>
        <w:spacing w:line="360" w:lineRule="exact"/>
        <w:jc w:val="center"/>
        <w:rPr>
          <w:color w:val="000000"/>
          <w:sz w:val="36"/>
          <w:szCs w:val="36"/>
          <w:highlight w:val="none"/>
        </w:rPr>
      </w:pPr>
    </w:p>
    <w:p w14:paraId="2FC2A054">
      <w:pPr>
        <w:spacing w:line="360" w:lineRule="exact"/>
        <w:jc w:val="center"/>
        <w:rPr>
          <w:b/>
          <w:color w:val="000000"/>
          <w:sz w:val="36"/>
          <w:szCs w:val="36"/>
          <w:highlight w:val="none"/>
        </w:rPr>
      </w:pPr>
      <w:r>
        <w:rPr>
          <w:b/>
          <w:color w:val="000000"/>
          <w:sz w:val="36"/>
          <w:szCs w:val="36"/>
          <w:highlight w:val="none"/>
        </w:rPr>
        <w:t>投标分项报价表</w:t>
      </w:r>
    </w:p>
    <w:p w14:paraId="588D77C7">
      <w:pPr>
        <w:spacing w:line="260" w:lineRule="exact"/>
        <w:jc w:val="center"/>
        <w:rPr>
          <w:color w:val="000000"/>
          <w:sz w:val="36"/>
          <w:szCs w:val="36"/>
          <w:highlight w:val="none"/>
        </w:rPr>
      </w:pPr>
    </w:p>
    <w:p w14:paraId="3E793129">
      <w:pPr>
        <w:tabs>
          <w:tab w:val="left" w:pos="1800"/>
          <w:tab w:val="left" w:pos="5580"/>
        </w:tabs>
        <w:spacing w:line="360" w:lineRule="auto"/>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2B2CC088">
      <w:pPr>
        <w:tabs>
          <w:tab w:val="left" w:pos="1800"/>
          <w:tab w:val="left" w:pos="5580"/>
        </w:tabs>
        <w:spacing w:line="360" w:lineRule="auto"/>
        <w:rPr>
          <w:rFonts w:hint="eastAsia"/>
          <w:b w:val="0"/>
          <w:bCs w:val="0"/>
          <w:color w:val="000000"/>
          <w:sz w:val="24"/>
          <w:szCs w:val="20"/>
          <w:highlight w:val="none"/>
          <w:u w:val="single"/>
          <w:lang w:val="en-US" w:eastAsia="zh-CN"/>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p w14:paraId="2AD297D5">
      <w:pPr>
        <w:tabs>
          <w:tab w:val="left" w:pos="1800"/>
          <w:tab w:val="left" w:pos="5580"/>
        </w:tabs>
        <w:jc w:val="right"/>
        <w:rPr>
          <w:rFonts w:hint="eastAsia"/>
          <w:b w:val="0"/>
          <w:bCs w:val="0"/>
          <w:color w:val="000000"/>
          <w:sz w:val="24"/>
          <w:szCs w:val="20"/>
          <w:highlight w:val="none"/>
          <w:u w:val="single"/>
          <w:lang w:val="en-US" w:eastAsia="zh-CN"/>
        </w:rPr>
      </w:pPr>
    </w:p>
    <w:p w14:paraId="70A7D72C">
      <w:pPr>
        <w:tabs>
          <w:tab w:val="left" w:pos="1800"/>
          <w:tab w:val="left" w:pos="5580"/>
        </w:tabs>
        <w:jc w:val="right"/>
        <w:rPr>
          <w:color w:val="000000"/>
          <w:sz w:val="24"/>
          <w:highlight w:val="none"/>
        </w:rPr>
      </w:pPr>
      <w:r>
        <w:rPr>
          <w:color w:val="000000"/>
          <w:sz w:val="24"/>
          <w:highlight w:val="none"/>
        </w:rPr>
        <w:t>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848"/>
        <w:gridCol w:w="1306"/>
        <w:gridCol w:w="1169"/>
        <w:gridCol w:w="1304"/>
        <w:gridCol w:w="1656"/>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1F69EA7">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1D316D9F">
            <w:pPr>
              <w:adjustRightInd w:val="0"/>
              <w:snapToGrid w:val="0"/>
              <w:jc w:val="left"/>
              <w:rPr>
                <w:b/>
                <w:color w:val="000000"/>
                <w:sz w:val="24"/>
                <w:highlight w:val="none"/>
              </w:rPr>
            </w:pPr>
            <w:r>
              <w:rPr>
                <w:b/>
                <w:color w:val="000000"/>
                <w:sz w:val="24"/>
                <w:highlight w:val="none"/>
              </w:rPr>
              <w:t>分项名称</w:t>
            </w:r>
          </w:p>
        </w:tc>
        <w:tc>
          <w:tcPr>
            <w:tcW w:w="736" w:type="pct"/>
            <w:vAlign w:val="center"/>
          </w:tcPr>
          <w:p w14:paraId="0C473778">
            <w:pPr>
              <w:adjustRightInd w:val="0"/>
              <w:snapToGrid w:val="0"/>
              <w:jc w:val="left"/>
              <w:rPr>
                <w:b/>
                <w:color w:val="000000"/>
                <w:sz w:val="24"/>
                <w:highlight w:val="none"/>
              </w:rPr>
            </w:pPr>
            <w:r>
              <w:rPr>
                <w:b/>
                <w:color w:val="000000"/>
                <w:sz w:val="24"/>
                <w:highlight w:val="none"/>
              </w:rPr>
              <w:t>单价（元）</w:t>
            </w:r>
          </w:p>
        </w:tc>
        <w:tc>
          <w:tcPr>
            <w:tcW w:w="659" w:type="pct"/>
            <w:vAlign w:val="center"/>
          </w:tcPr>
          <w:p w14:paraId="24DB1EFA">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2327ADBE">
            <w:pPr>
              <w:adjustRightInd w:val="0"/>
              <w:snapToGrid w:val="0"/>
              <w:jc w:val="left"/>
              <w:rPr>
                <w:b/>
                <w:color w:val="000000"/>
                <w:sz w:val="24"/>
                <w:highlight w:val="none"/>
              </w:rPr>
            </w:pPr>
            <w:r>
              <w:rPr>
                <w:b/>
                <w:color w:val="000000"/>
                <w:sz w:val="24"/>
                <w:highlight w:val="none"/>
              </w:rPr>
              <w:t>合价（元）</w:t>
            </w:r>
          </w:p>
        </w:tc>
        <w:tc>
          <w:tcPr>
            <w:tcW w:w="933" w:type="pct"/>
            <w:vAlign w:val="center"/>
          </w:tcPr>
          <w:p w14:paraId="44411FE0">
            <w:pPr>
              <w:adjustRightInd w:val="0"/>
              <w:snapToGrid w:val="0"/>
              <w:jc w:val="left"/>
              <w:rPr>
                <w:b/>
                <w:color w:val="000000"/>
                <w:sz w:val="24"/>
                <w:highlight w:val="none"/>
              </w:rPr>
            </w:pPr>
            <w:r>
              <w:rPr>
                <w:b/>
                <w:color w:val="000000"/>
                <w:sz w:val="24"/>
                <w:highlight w:val="none"/>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942F7E4">
            <w:pPr>
              <w:adjustRightInd w:val="0"/>
              <w:snapToGrid w:val="0"/>
              <w:jc w:val="center"/>
              <w:rPr>
                <w:color w:val="000000"/>
                <w:sz w:val="24"/>
                <w:highlight w:val="none"/>
              </w:rPr>
            </w:pPr>
            <w:r>
              <w:rPr>
                <w:color w:val="000000"/>
                <w:sz w:val="24"/>
                <w:highlight w:val="none"/>
              </w:rPr>
              <w:t>1</w:t>
            </w:r>
          </w:p>
        </w:tc>
        <w:tc>
          <w:tcPr>
            <w:tcW w:w="1605" w:type="pct"/>
            <w:vAlign w:val="center"/>
          </w:tcPr>
          <w:p w14:paraId="092C9E7A">
            <w:pPr>
              <w:adjustRightInd w:val="0"/>
              <w:snapToGrid w:val="0"/>
              <w:jc w:val="left"/>
              <w:rPr>
                <w:color w:val="000000"/>
                <w:sz w:val="24"/>
                <w:highlight w:val="none"/>
              </w:rPr>
            </w:pPr>
          </w:p>
        </w:tc>
        <w:tc>
          <w:tcPr>
            <w:tcW w:w="736" w:type="pct"/>
            <w:vAlign w:val="center"/>
          </w:tcPr>
          <w:p w14:paraId="0FC86E16">
            <w:pPr>
              <w:adjustRightInd w:val="0"/>
              <w:snapToGrid w:val="0"/>
              <w:jc w:val="left"/>
              <w:rPr>
                <w:color w:val="000000"/>
                <w:sz w:val="24"/>
                <w:highlight w:val="none"/>
              </w:rPr>
            </w:pPr>
          </w:p>
        </w:tc>
        <w:tc>
          <w:tcPr>
            <w:tcW w:w="659" w:type="pct"/>
            <w:vAlign w:val="center"/>
          </w:tcPr>
          <w:p w14:paraId="05CF4482">
            <w:pPr>
              <w:adjustRightInd w:val="0"/>
              <w:snapToGrid w:val="0"/>
              <w:jc w:val="center"/>
              <w:rPr>
                <w:color w:val="000000"/>
                <w:sz w:val="24"/>
                <w:highlight w:val="none"/>
              </w:rPr>
            </w:pPr>
          </w:p>
        </w:tc>
        <w:tc>
          <w:tcPr>
            <w:tcW w:w="735" w:type="pct"/>
            <w:vAlign w:val="center"/>
          </w:tcPr>
          <w:p w14:paraId="17340B93">
            <w:pPr>
              <w:adjustRightInd w:val="0"/>
              <w:snapToGrid w:val="0"/>
              <w:jc w:val="left"/>
              <w:rPr>
                <w:color w:val="000000"/>
                <w:sz w:val="24"/>
                <w:highlight w:val="none"/>
              </w:rPr>
            </w:pPr>
          </w:p>
        </w:tc>
        <w:tc>
          <w:tcPr>
            <w:tcW w:w="933" w:type="pct"/>
            <w:vAlign w:val="center"/>
          </w:tcPr>
          <w:p w14:paraId="42ACC81D">
            <w:pPr>
              <w:adjustRightInd w:val="0"/>
              <w:snapToGrid w:val="0"/>
              <w:jc w:val="left"/>
              <w:rPr>
                <w:color w:val="000000"/>
                <w:sz w:val="24"/>
                <w:highlight w:val="none"/>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0CF32C3">
            <w:pPr>
              <w:adjustRightInd w:val="0"/>
              <w:snapToGrid w:val="0"/>
              <w:jc w:val="center"/>
              <w:rPr>
                <w:color w:val="000000"/>
                <w:sz w:val="24"/>
                <w:highlight w:val="none"/>
              </w:rPr>
            </w:pPr>
            <w:r>
              <w:rPr>
                <w:color w:val="000000"/>
                <w:sz w:val="24"/>
                <w:highlight w:val="none"/>
              </w:rPr>
              <w:t>2</w:t>
            </w:r>
          </w:p>
        </w:tc>
        <w:tc>
          <w:tcPr>
            <w:tcW w:w="1605" w:type="pct"/>
            <w:vAlign w:val="center"/>
          </w:tcPr>
          <w:p w14:paraId="47DB2B98">
            <w:pPr>
              <w:adjustRightInd w:val="0"/>
              <w:snapToGrid w:val="0"/>
              <w:jc w:val="left"/>
              <w:rPr>
                <w:color w:val="000000"/>
                <w:sz w:val="24"/>
                <w:highlight w:val="none"/>
              </w:rPr>
            </w:pPr>
          </w:p>
        </w:tc>
        <w:tc>
          <w:tcPr>
            <w:tcW w:w="736" w:type="pct"/>
            <w:vAlign w:val="center"/>
          </w:tcPr>
          <w:p w14:paraId="3E244E5F">
            <w:pPr>
              <w:adjustRightInd w:val="0"/>
              <w:snapToGrid w:val="0"/>
              <w:jc w:val="left"/>
              <w:rPr>
                <w:color w:val="000000"/>
                <w:sz w:val="24"/>
                <w:highlight w:val="none"/>
              </w:rPr>
            </w:pPr>
          </w:p>
        </w:tc>
        <w:tc>
          <w:tcPr>
            <w:tcW w:w="659" w:type="pct"/>
            <w:vAlign w:val="center"/>
          </w:tcPr>
          <w:p w14:paraId="0F96CE4E">
            <w:pPr>
              <w:adjustRightInd w:val="0"/>
              <w:snapToGrid w:val="0"/>
              <w:jc w:val="center"/>
              <w:rPr>
                <w:color w:val="000000"/>
                <w:sz w:val="24"/>
                <w:highlight w:val="none"/>
              </w:rPr>
            </w:pPr>
          </w:p>
        </w:tc>
        <w:tc>
          <w:tcPr>
            <w:tcW w:w="735" w:type="pct"/>
            <w:vAlign w:val="center"/>
          </w:tcPr>
          <w:p w14:paraId="11DF586C">
            <w:pPr>
              <w:adjustRightInd w:val="0"/>
              <w:snapToGrid w:val="0"/>
              <w:jc w:val="left"/>
              <w:rPr>
                <w:color w:val="000000"/>
                <w:sz w:val="24"/>
                <w:highlight w:val="none"/>
              </w:rPr>
            </w:pPr>
          </w:p>
        </w:tc>
        <w:tc>
          <w:tcPr>
            <w:tcW w:w="933" w:type="pct"/>
            <w:vAlign w:val="center"/>
          </w:tcPr>
          <w:p w14:paraId="404FECC5">
            <w:pPr>
              <w:adjustRightInd w:val="0"/>
              <w:snapToGrid w:val="0"/>
              <w:jc w:val="left"/>
              <w:rPr>
                <w:color w:val="000000"/>
                <w:sz w:val="24"/>
                <w:highlight w:val="none"/>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513536C">
            <w:pPr>
              <w:adjustRightInd w:val="0"/>
              <w:snapToGrid w:val="0"/>
              <w:jc w:val="center"/>
              <w:rPr>
                <w:color w:val="000000"/>
                <w:sz w:val="24"/>
                <w:highlight w:val="none"/>
              </w:rPr>
            </w:pPr>
            <w:r>
              <w:rPr>
                <w:color w:val="000000"/>
                <w:sz w:val="24"/>
                <w:highlight w:val="none"/>
              </w:rPr>
              <w:t>3</w:t>
            </w:r>
          </w:p>
        </w:tc>
        <w:tc>
          <w:tcPr>
            <w:tcW w:w="1605" w:type="pct"/>
            <w:vAlign w:val="center"/>
          </w:tcPr>
          <w:p w14:paraId="61743205">
            <w:pPr>
              <w:adjustRightInd w:val="0"/>
              <w:snapToGrid w:val="0"/>
              <w:jc w:val="left"/>
              <w:rPr>
                <w:color w:val="000000"/>
                <w:sz w:val="24"/>
                <w:highlight w:val="none"/>
              </w:rPr>
            </w:pPr>
            <w:r>
              <w:rPr>
                <w:color w:val="000000"/>
                <w:sz w:val="24"/>
                <w:highlight w:val="none"/>
              </w:rPr>
              <w:t>…</w:t>
            </w:r>
          </w:p>
        </w:tc>
        <w:tc>
          <w:tcPr>
            <w:tcW w:w="736" w:type="pct"/>
            <w:vAlign w:val="center"/>
          </w:tcPr>
          <w:p w14:paraId="41AFD736">
            <w:pPr>
              <w:adjustRightInd w:val="0"/>
              <w:snapToGrid w:val="0"/>
              <w:jc w:val="left"/>
              <w:rPr>
                <w:color w:val="000000"/>
                <w:sz w:val="24"/>
                <w:highlight w:val="none"/>
              </w:rPr>
            </w:pPr>
          </w:p>
        </w:tc>
        <w:tc>
          <w:tcPr>
            <w:tcW w:w="659" w:type="pct"/>
            <w:vAlign w:val="center"/>
          </w:tcPr>
          <w:p w14:paraId="57B62C8B">
            <w:pPr>
              <w:adjustRightInd w:val="0"/>
              <w:snapToGrid w:val="0"/>
              <w:jc w:val="center"/>
              <w:rPr>
                <w:color w:val="000000"/>
                <w:sz w:val="24"/>
                <w:highlight w:val="none"/>
              </w:rPr>
            </w:pPr>
          </w:p>
        </w:tc>
        <w:tc>
          <w:tcPr>
            <w:tcW w:w="735" w:type="pct"/>
            <w:vAlign w:val="center"/>
          </w:tcPr>
          <w:p w14:paraId="11E013F4">
            <w:pPr>
              <w:adjustRightInd w:val="0"/>
              <w:snapToGrid w:val="0"/>
              <w:jc w:val="left"/>
              <w:rPr>
                <w:color w:val="000000"/>
                <w:sz w:val="24"/>
                <w:highlight w:val="none"/>
              </w:rPr>
            </w:pPr>
          </w:p>
        </w:tc>
        <w:tc>
          <w:tcPr>
            <w:tcW w:w="933" w:type="pct"/>
            <w:vAlign w:val="center"/>
          </w:tcPr>
          <w:p w14:paraId="5C6A293E">
            <w:pPr>
              <w:adjustRightInd w:val="0"/>
              <w:snapToGrid w:val="0"/>
              <w:jc w:val="left"/>
              <w:rPr>
                <w:color w:val="000000"/>
                <w:sz w:val="24"/>
                <w:highlight w:val="none"/>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82FA596">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3535AE1E">
            <w:pPr>
              <w:adjustRightInd w:val="0"/>
              <w:snapToGrid w:val="0"/>
              <w:jc w:val="left"/>
              <w:rPr>
                <w:color w:val="000000"/>
                <w:sz w:val="24"/>
                <w:highlight w:val="none"/>
              </w:rPr>
            </w:pPr>
          </w:p>
        </w:tc>
        <w:tc>
          <w:tcPr>
            <w:tcW w:w="933" w:type="pct"/>
            <w:vAlign w:val="center"/>
          </w:tcPr>
          <w:p w14:paraId="67658BF7">
            <w:pPr>
              <w:adjustRightInd w:val="0"/>
              <w:snapToGrid w:val="0"/>
              <w:jc w:val="left"/>
              <w:rPr>
                <w:color w:val="000000"/>
                <w:sz w:val="24"/>
                <w:highlight w:val="none"/>
              </w:rPr>
            </w:pPr>
          </w:p>
        </w:tc>
      </w:tr>
    </w:tbl>
    <w:p w14:paraId="3EC8DA50">
      <w:pPr>
        <w:tabs>
          <w:tab w:val="left" w:pos="1800"/>
          <w:tab w:val="left" w:pos="5580"/>
        </w:tabs>
        <w:jc w:val="left"/>
        <w:rPr>
          <w:color w:val="000000"/>
          <w:sz w:val="24"/>
          <w:highlight w:val="none"/>
        </w:rPr>
      </w:pPr>
    </w:p>
    <w:p w14:paraId="3A6C15CA">
      <w:pPr>
        <w:tabs>
          <w:tab w:val="left" w:pos="1800"/>
          <w:tab w:val="left" w:pos="5580"/>
        </w:tabs>
        <w:jc w:val="left"/>
        <w:rPr>
          <w:color w:val="000000"/>
          <w:sz w:val="24"/>
          <w:highlight w:val="none"/>
        </w:rPr>
      </w:pPr>
    </w:p>
    <w:p w14:paraId="5F8CC158">
      <w:pPr>
        <w:tabs>
          <w:tab w:val="left" w:pos="1800"/>
          <w:tab w:val="left" w:pos="5580"/>
        </w:tabs>
        <w:jc w:val="left"/>
        <w:rPr>
          <w:color w:val="000000"/>
          <w:sz w:val="24"/>
          <w:highlight w:val="none"/>
        </w:rPr>
      </w:pPr>
    </w:p>
    <w:p w14:paraId="35E23A71">
      <w:pPr>
        <w:tabs>
          <w:tab w:val="left" w:pos="1800"/>
          <w:tab w:val="left" w:pos="5580"/>
        </w:tabs>
        <w:jc w:val="left"/>
        <w:rPr>
          <w:color w:val="000000"/>
          <w:sz w:val="24"/>
          <w:highlight w:val="none"/>
        </w:rPr>
      </w:pPr>
    </w:p>
    <w:p w14:paraId="42E8C2FD">
      <w:pPr>
        <w:tabs>
          <w:tab w:val="left" w:pos="1800"/>
          <w:tab w:val="left" w:pos="5580"/>
        </w:tabs>
        <w:jc w:val="left"/>
        <w:rPr>
          <w:color w:val="000000"/>
          <w:sz w:val="24"/>
          <w:highlight w:val="none"/>
        </w:rPr>
      </w:pPr>
      <w:r>
        <w:rPr>
          <w:color w:val="000000"/>
          <w:sz w:val="24"/>
          <w:highlight w:val="none"/>
        </w:rPr>
        <w:t>注：1.本表应按包分别填写。</w:t>
      </w:r>
    </w:p>
    <w:p w14:paraId="768D37C0">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22A0CAC5">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0D8FB18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C9A1FD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F821D9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FC57EB6">
      <w:pPr>
        <w:numPr>
          <w:ilvl w:val="0"/>
          <w:numId w:val="18"/>
        </w:numPr>
        <w:tabs>
          <w:tab w:val="left" w:pos="360"/>
        </w:tabs>
        <w:snapToGrid w:val="0"/>
        <w:spacing w:line="360" w:lineRule="auto"/>
        <w:outlineLvl w:val="1"/>
        <w:rPr>
          <w:color w:val="000000"/>
          <w:sz w:val="24"/>
          <w:szCs w:val="20"/>
          <w:highlight w:val="none"/>
        </w:rPr>
      </w:pPr>
      <w:bookmarkStart w:id="891" w:name="_Toc195842927"/>
      <w:bookmarkStart w:id="892" w:name="_Toc127151562"/>
      <w:bookmarkStart w:id="893" w:name="_Toc305158904"/>
      <w:bookmarkStart w:id="894" w:name="_Toc226965835"/>
      <w:bookmarkStart w:id="895" w:name="_Toc226309806"/>
      <w:bookmarkStart w:id="896" w:name="_Toc226965752"/>
      <w:bookmarkStart w:id="897" w:name="_Toc150774765"/>
      <w:bookmarkStart w:id="898" w:name="_Toc264969252"/>
      <w:bookmarkStart w:id="899" w:name="_Toc142311062"/>
      <w:bookmarkStart w:id="900" w:name="_Toc265228400"/>
      <w:bookmarkStart w:id="901" w:name="_Toc305158830"/>
      <w:bookmarkStart w:id="902" w:name="_Toc150480798"/>
      <w:bookmarkStart w:id="903" w:name="_Toc226337258"/>
      <w:bookmarkStart w:id="904" w:name="_Toc150774764"/>
      <w:bookmarkStart w:id="905" w:name="_Toc264969251"/>
      <w:bookmarkStart w:id="906" w:name="_Toc265228399"/>
      <w:bookmarkStart w:id="907" w:name="_Toc226965834"/>
      <w:bookmarkStart w:id="908" w:name="_Toc305158903"/>
      <w:bookmarkStart w:id="909" w:name="_Toc226309805"/>
      <w:bookmarkStart w:id="910" w:name="_Toc150480797"/>
      <w:bookmarkStart w:id="911" w:name="_Toc142311061"/>
      <w:bookmarkStart w:id="912" w:name="_Toc305158829"/>
      <w:bookmarkStart w:id="913" w:name="_Toc195842926"/>
      <w:bookmarkStart w:id="914" w:name="_Toc127151561"/>
      <w:bookmarkStart w:id="915" w:name="_Toc226337257"/>
      <w:bookmarkStart w:id="916" w:name="_Toc226965751"/>
      <w:r>
        <w:rPr>
          <w:color w:val="000000"/>
          <w:sz w:val="24"/>
          <w:szCs w:val="20"/>
          <w:highlight w:val="none"/>
        </w:rPr>
        <w:br w:type="page"/>
      </w:r>
      <w:r>
        <w:rPr>
          <w:color w:val="000000"/>
          <w:sz w:val="24"/>
          <w:szCs w:val="20"/>
          <w:highlight w:val="none"/>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sz w:val="24"/>
          <w:szCs w:val="20"/>
          <w:highlight w:val="none"/>
        </w:rPr>
        <w:t>（实质性格式）</w:t>
      </w:r>
    </w:p>
    <w:p w14:paraId="769AD7A4">
      <w:pPr>
        <w:spacing w:line="360" w:lineRule="auto"/>
        <w:rPr>
          <w:color w:val="000000"/>
          <w:sz w:val="24"/>
          <w:szCs w:val="20"/>
          <w:highlight w:val="none"/>
        </w:rPr>
      </w:pPr>
    </w:p>
    <w:p w14:paraId="2D4FB261">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57AFA32">
      <w:pPr>
        <w:spacing w:line="360" w:lineRule="auto"/>
        <w:rPr>
          <w:color w:val="000000"/>
          <w:sz w:val="24"/>
          <w:szCs w:val="20"/>
          <w:highlight w:val="none"/>
        </w:rPr>
      </w:pPr>
    </w:p>
    <w:p w14:paraId="066E5E62">
      <w:pPr>
        <w:tabs>
          <w:tab w:val="left" w:pos="1800"/>
          <w:tab w:val="left" w:pos="5580"/>
        </w:tabs>
        <w:spacing w:line="360" w:lineRule="auto"/>
        <w:jc w:val="left"/>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39DD2A87">
      <w:pPr>
        <w:tabs>
          <w:tab w:val="left" w:pos="1800"/>
          <w:tab w:val="left" w:pos="5580"/>
        </w:tabs>
        <w:spacing w:line="360" w:lineRule="auto"/>
        <w:jc w:val="left"/>
        <w:rPr>
          <w:color w:val="000000"/>
          <w:sz w:val="24"/>
          <w:highlight w:val="non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725"/>
        <w:gridCol w:w="1621"/>
        <w:gridCol w:w="1621"/>
        <w:gridCol w:w="1812"/>
        <w:gridCol w:w="1103"/>
      </w:tblGrid>
      <w:tr w14:paraId="791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F1AE2E">
            <w:pPr>
              <w:adjustRightInd w:val="0"/>
              <w:snapToGrid w:val="0"/>
              <w:jc w:val="center"/>
              <w:rPr>
                <w:color w:val="000000"/>
                <w:sz w:val="24"/>
                <w:highlight w:val="none"/>
              </w:rPr>
            </w:pPr>
            <w:bookmarkStart w:id="917" w:name="_Hlk144279231"/>
            <w:r>
              <w:rPr>
                <w:color w:val="000000"/>
                <w:sz w:val="24"/>
                <w:highlight w:val="none"/>
              </w:rPr>
              <w:t>序号</w:t>
            </w:r>
          </w:p>
        </w:tc>
        <w:tc>
          <w:tcPr>
            <w:tcW w:w="1646" w:type="dxa"/>
            <w:vAlign w:val="center"/>
          </w:tcPr>
          <w:p w14:paraId="53B42062">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404B2B3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1EC6A29F">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455970F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134FD7AD">
            <w:pPr>
              <w:adjustRightInd w:val="0"/>
              <w:snapToGrid w:val="0"/>
              <w:jc w:val="center"/>
              <w:rPr>
                <w:color w:val="000000"/>
                <w:sz w:val="24"/>
                <w:highlight w:val="none"/>
              </w:rPr>
            </w:pPr>
            <w:r>
              <w:rPr>
                <w:color w:val="000000"/>
                <w:sz w:val="24"/>
                <w:highlight w:val="none"/>
              </w:rPr>
              <w:t>说明</w:t>
            </w:r>
          </w:p>
        </w:tc>
      </w:tr>
      <w:tr w14:paraId="2FF7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C49460">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39EDFBF6">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w:t>
            </w:r>
            <w:r>
              <w:rPr>
                <w:rFonts w:hint="eastAsia"/>
                <w:sz w:val="24"/>
                <w:highlight w:val="none"/>
                <w:lang w:eastAsia="zh-CN"/>
              </w:rPr>
              <w:t>投标人</w:t>
            </w:r>
            <w:r>
              <w:rPr>
                <w:sz w:val="24"/>
                <w:highlight w:val="none"/>
              </w:rPr>
              <w:t>已对之理解和响应。</w:t>
            </w:r>
            <w:r>
              <w:rPr>
                <w:color w:val="000000"/>
                <w:sz w:val="24"/>
                <w:highlight w:val="none"/>
              </w:rPr>
              <w:t>）</w:t>
            </w:r>
          </w:p>
          <w:p w14:paraId="1C3B74AB">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w:t>
            </w:r>
            <w:r>
              <w:rPr>
                <w:rFonts w:hint="eastAsia"/>
                <w:sz w:val="24"/>
                <w:highlight w:val="none"/>
                <w:lang w:eastAsia="zh-CN"/>
              </w:rPr>
              <w:t>投标人</w:t>
            </w:r>
            <w:r>
              <w:rPr>
                <w:sz w:val="24"/>
                <w:highlight w:val="none"/>
              </w:rPr>
              <w:t>已对之理解和响应。</w:t>
            </w:r>
            <w:r>
              <w:rPr>
                <w:color w:val="000000"/>
                <w:sz w:val="24"/>
                <w:highlight w:val="none"/>
              </w:rPr>
              <w:t>）</w:t>
            </w:r>
          </w:p>
        </w:tc>
      </w:tr>
      <w:tr w14:paraId="5FE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7F8491C">
            <w:pPr>
              <w:adjustRightInd w:val="0"/>
              <w:snapToGrid w:val="0"/>
              <w:jc w:val="center"/>
              <w:rPr>
                <w:color w:val="000000"/>
                <w:sz w:val="24"/>
                <w:highlight w:val="none"/>
              </w:rPr>
            </w:pPr>
          </w:p>
        </w:tc>
        <w:tc>
          <w:tcPr>
            <w:tcW w:w="1646" w:type="dxa"/>
            <w:vAlign w:val="center"/>
          </w:tcPr>
          <w:p w14:paraId="1B199775">
            <w:pPr>
              <w:adjustRightInd w:val="0"/>
              <w:snapToGrid w:val="0"/>
              <w:jc w:val="center"/>
              <w:rPr>
                <w:color w:val="000000"/>
                <w:sz w:val="24"/>
                <w:highlight w:val="none"/>
              </w:rPr>
            </w:pPr>
          </w:p>
        </w:tc>
        <w:tc>
          <w:tcPr>
            <w:tcW w:w="1688" w:type="dxa"/>
            <w:vAlign w:val="center"/>
          </w:tcPr>
          <w:p w14:paraId="3FD426A4">
            <w:pPr>
              <w:adjustRightInd w:val="0"/>
              <w:snapToGrid w:val="0"/>
              <w:jc w:val="center"/>
              <w:rPr>
                <w:color w:val="000000"/>
                <w:sz w:val="24"/>
                <w:highlight w:val="none"/>
              </w:rPr>
            </w:pPr>
          </w:p>
        </w:tc>
        <w:tc>
          <w:tcPr>
            <w:tcW w:w="1688" w:type="dxa"/>
            <w:vAlign w:val="center"/>
          </w:tcPr>
          <w:p w14:paraId="48DB31D3">
            <w:pPr>
              <w:adjustRightInd w:val="0"/>
              <w:snapToGrid w:val="0"/>
              <w:jc w:val="center"/>
              <w:rPr>
                <w:color w:val="000000"/>
                <w:sz w:val="24"/>
                <w:highlight w:val="none"/>
              </w:rPr>
            </w:pPr>
          </w:p>
        </w:tc>
        <w:tc>
          <w:tcPr>
            <w:tcW w:w="1925" w:type="dxa"/>
            <w:vAlign w:val="center"/>
          </w:tcPr>
          <w:p w14:paraId="1C135A19">
            <w:pPr>
              <w:adjustRightInd w:val="0"/>
              <w:snapToGrid w:val="0"/>
              <w:jc w:val="center"/>
              <w:rPr>
                <w:color w:val="000000"/>
                <w:sz w:val="24"/>
                <w:highlight w:val="none"/>
              </w:rPr>
            </w:pPr>
          </w:p>
        </w:tc>
        <w:tc>
          <w:tcPr>
            <w:tcW w:w="1045" w:type="dxa"/>
            <w:vAlign w:val="center"/>
          </w:tcPr>
          <w:p w14:paraId="2D7440E2">
            <w:pPr>
              <w:adjustRightInd w:val="0"/>
              <w:snapToGrid w:val="0"/>
              <w:jc w:val="center"/>
              <w:rPr>
                <w:color w:val="000000"/>
                <w:sz w:val="24"/>
                <w:highlight w:val="none"/>
              </w:rPr>
            </w:pPr>
          </w:p>
        </w:tc>
      </w:tr>
      <w:tr w14:paraId="06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AC2ED3">
            <w:pPr>
              <w:adjustRightInd w:val="0"/>
              <w:snapToGrid w:val="0"/>
              <w:jc w:val="center"/>
              <w:rPr>
                <w:color w:val="000000"/>
                <w:sz w:val="24"/>
                <w:highlight w:val="none"/>
              </w:rPr>
            </w:pPr>
          </w:p>
        </w:tc>
        <w:tc>
          <w:tcPr>
            <w:tcW w:w="1646" w:type="dxa"/>
            <w:vAlign w:val="center"/>
          </w:tcPr>
          <w:p w14:paraId="2A8D170A">
            <w:pPr>
              <w:adjustRightInd w:val="0"/>
              <w:snapToGrid w:val="0"/>
              <w:jc w:val="center"/>
              <w:rPr>
                <w:color w:val="000000"/>
                <w:sz w:val="24"/>
                <w:highlight w:val="none"/>
              </w:rPr>
            </w:pPr>
          </w:p>
        </w:tc>
        <w:tc>
          <w:tcPr>
            <w:tcW w:w="1688" w:type="dxa"/>
            <w:vAlign w:val="center"/>
          </w:tcPr>
          <w:p w14:paraId="01B9B1EE">
            <w:pPr>
              <w:adjustRightInd w:val="0"/>
              <w:snapToGrid w:val="0"/>
              <w:jc w:val="center"/>
              <w:rPr>
                <w:color w:val="000000"/>
                <w:sz w:val="24"/>
                <w:highlight w:val="none"/>
              </w:rPr>
            </w:pPr>
          </w:p>
        </w:tc>
        <w:tc>
          <w:tcPr>
            <w:tcW w:w="1688" w:type="dxa"/>
            <w:vAlign w:val="center"/>
          </w:tcPr>
          <w:p w14:paraId="4BEB9C07">
            <w:pPr>
              <w:adjustRightInd w:val="0"/>
              <w:snapToGrid w:val="0"/>
              <w:jc w:val="center"/>
              <w:rPr>
                <w:color w:val="000000"/>
                <w:sz w:val="24"/>
                <w:highlight w:val="none"/>
              </w:rPr>
            </w:pPr>
          </w:p>
        </w:tc>
        <w:tc>
          <w:tcPr>
            <w:tcW w:w="1925" w:type="dxa"/>
            <w:vAlign w:val="center"/>
          </w:tcPr>
          <w:p w14:paraId="28CD8499">
            <w:pPr>
              <w:adjustRightInd w:val="0"/>
              <w:snapToGrid w:val="0"/>
              <w:jc w:val="center"/>
              <w:rPr>
                <w:color w:val="000000"/>
                <w:sz w:val="24"/>
                <w:highlight w:val="none"/>
              </w:rPr>
            </w:pPr>
          </w:p>
        </w:tc>
        <w:tc>
          <w:tcPr>
            <w:tcW w:w="1045" w:type="dxa"/>
            <w:vAlign w:val="center"/>
          </w:tcPr>
          <w:p w14:paraId="6F64BA12">
            <w:pPr>
              <w:adjustRightInd w:val="0"/>
              <w:snapToGrid w:val="0"/>
              <w:jc w:val="center"/>
              <w:rPr>
                <w:color w:val="000000"/>
                <w:sz w:val="24"/>
                <w:highlight w:val="none"/>
              </w:rPr>
            </w:pPr>
          </w:p>
        </w:tc>
      </w:tr>
      <w:tr w14:paraId="00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EAFEA3">
            <w:pPr>
              <w:adjustRightInd w:val="0"/>
              <w:snapToGrid w:val="0"/>
              <w:jc w:val="center"/>
              <w:rPr>
                <w:color w:val="000000"/>
                <w:sz w:val="24"/>
                <w:highlight w:val="none"/>
              </w:rPr>
            </w:pPr>
          </w:p>
        </w:tc>
        <w:tc>
          <w:tcPr>
            <w:tcW w:w="1646" w:type="dxa"/>
            <w:vAlign w:val="center"/>
          </w:tcPr>
          <w:p w14:paraId="0437A110">
            <w:pPr>
              <w:adjustRightInd w:val="0"/>
              <w:snapToGrid w:val="0"/>
              <w:jc w:val="center"/>
              <w:rPr>
                <w:color w:val="000000"/>
                <w:sz w:val="24"/>
                <w:highlight w:val="none"/>
              </w:rPr>
            </w:pPr>
          </w:p>
        </w:tc>
        <w:tc>
          <w:tcPr>
            <w:tcW w:w="1688" w:type="dxa"/>
            <w:vAlign w:val="center"/>
          </w:tcPr>
          <w:p w14:paraId="652AA13A">
            <w:pPr>
              <w:adjustRightInd w:val="0"/>
              <w:snapToGrid w:val="0"/>
              <w:jc w:val="center"/>
              <w:rPr>
                <w:color w:val="000000"/>
                <w:sz w:val="24"/>
                <w:highlight w:val="none"/>
              </w:rPr>
            </w:pPr>
          </w:p>
        </w:tc>
        <w:tc>
          <w:tcPr>
            <w:tcW w:w="1688" w:type="dxa"/>
            <w:vAlign w:val="center"/>
          </w:tcPr>
          <w:p w14:paraId="2F7813AD">
            <w:pPr>
              <w:adjustRightInd w:val="0"/>
              <w:snapToGrid w:val="0"/>
              <w:jc w:val="center"/>
              <w:rPr>
                <w:color w:val="000000"/>
                <w:sz w:val="24"/>
                <w:highlight w:val="none"/>
              </w:rPr>
            </w:pPr>
          </w:p>
        </w:tc>
        <w:tc>
          <w:tcPr>
            <w:tcW w:w="1925" w:type="dxa"/>
            <w:vAlign w:val="center"/>
          </w:tcPr>
          <w:p w14:paraId="2C979304">
            <w:pPr>
              <w:adjustRightInd w:val="0"/>
              <w:snapToGrid w:val="0"/>
              <w:jc w:val="center"/>
              <w:rPr>
                <w:color w:val="000000"/>
                <w:sz w:val="24"/>
                <w:highlight w:val="none"/>
              </w:rPr>
            </w:pPr>
          </w:p>
        </w:tc>
        <w:tc>
          <w:tcPr>
            <w:tcW w:w="1045" w:type="dxa"/>
            <w:vAlign w:val="center"/>
          </w:tcPr>
          <w:p w14:paraId="4DEFB8A6">
            <w:pPr>
              <w:adjustRightInd w:val="0"/>
              <w:snapToGrid w:val="0"/>
              <w:jc w:val="center"/>
              <w:rPr>
                <w:color w:val="000000"/>
                <w:sz w:val="24"/>
                <w:highlight w:val="none"/>
              </w:rPr>
            </w:pPr>
          </w:p>
        </w:tc>
      </w:tr>
      <w:tr w14:paraId="48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C597DB">
            <w:pPr>
              <w:adjustRightInd w:val="0"/>
              <w:snapToGrid w:val="0"/>
              <w:jc w:val="center"/>
              <w:rPr>
                <w:color w:val="000000"/>
                <w:sz w:val="24"/>
                <w:highlight w:val="none"/>
              </w:rPr>
            </w:pPr>
          </w:p>
        </w:tc>
        <w:tc>
          <w:tcPr>
            <w:tcW w:w="1646" w:type="dxa"/>
            <w:vAlign w:val="center"/>
          </w:tcPr>
          <w:p w14:paraId="655F6C06">
            <w:pPr>
              <w:adjustRightInd w:val="0"/>
              <w:snapToGrid w:val="0"/>
              <w:jc w:val="center"/>
              <w:rPr>
                <w:color w:val="000000"/>
                <w:sz w:val="24"/>
                <w:highlight w:val="none"/>
              </w:rPr>
            </w:pPr>
          </w:p>
        </w:tc>
        <w:tc>
          <w:tcPr>
            <w:tcW w:w="1688" w:type="dxa"/>
            <w:vAlign w:val="center"/>
          </w:tcPr>
          <w:p w14:paraId="18C001C1">
            <w:pPr>
              <w:adjustRightInd w:val="0"/>
              <w:snapToGrid w:val="0"/>
              <w:jc w:val="center"/>
              <w:rPr>
                <w:color w:val="000000"/>
                <w:sz w:val="24"/>
                <w:highlight w:val="none"/>
              </w:rPr>
            </w:pPr>
          </w:p>
        </w:tc>
        <w:tc>
          <w:tcPr>
            <w:tcW w:w="1688" w:type="dxa"/>
            <w:vAlign w:val="center"/>
          </w:tcPr>
          <w:p w14:paraId="1910038F">
            <w:pPr>
              <w:adjustRightInd w:val="0"/>
              <w:snapToGrid w:val="0"/>
              <w:jc w:val="center"/>
              <w:rPr>
                <w:color w:val="000000"/>
                <w:sz w:val="24"/>
                <w:highlight w:val="none"/>
              </w:rPr>
            </w:pPr>
          </w:p>
        </w:tc>
        <w:tc>
          <w:tcPr>
            <w:tcW w:w="1925" w:type="dxa"/>
            <w:vAlign w:val="center"/>
          </w:tcPr>
          <w:p w14:paraId="16655281">
            <w:pPr>
              <w:adjustRightInd w:val="0"/>
              <w:snapToGrid w:val="0"/>
              <w:jc w:val="center"/>
              <w:rPr>
                <w:color w:val="000000"/>
                <w:sz w:val="24"/>
                <w:highlight w:val="none"/>
              </w:rPr>
            </w:pPr>
          </w:p>
        </w:tc>
        <w:tc>
          <w:tcPr>
            <w:tcW w:w="1045" w:type="dxa"/>
            <w:vAlign w:val="center"/>
          </w:tcPr>
          <w:p w14:paraId="481AD244">
            <w:pPr>
              <w:adjustRightInd w:val="0"/>
              <w:snapToGrid w:val="0"/>
              <w:jc w:val="center"/>
              <w:rPr>
                <w:color w:val="000000"/>
                <w:sz w:val="24"/>
                <w:highlight w:val="none"/>
              </w:rPr>
            </w:pPr>
          </w:p>
        </w:tc>
      </w:tr>
      <w:bookmarkEnd w:id="917"/>
    </w:tbl>
    <w:p w14:paraId="0DED314F">
      <w:pPr>
        <w:tabs>
          <w:tab w:val="left" w:pos="1800"/>
          <w:tab w:val="left" w:pos="5580"/>
        </w:tabs>
        <w:jc w:val="left"/>
        <w:rPr>
          <w:color w:val="000000"/>
          <w:sz w:val="24"/>
          <w:highlight w:val="none"/>
        </w:rPr>
      </w:pPr>
    </w:p>
    <w:p w14:paraId="5F894A49">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30F3C144">
      <w:pPr>
        <w:spacing w:line="360" w:lineRule="auto"/>
        <w:rPr>
          <w:color w:val="000000"/>
          <w:sz w:val="24"/>
          <w:szCs w:val="20"/>
          <w:highlight w:val="none"/>
        </w:rPr>
      </w:pPr>
    </w:p>
    <w:p w14:paraId="124A130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EC8349B">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034E69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196E1F9">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highlight w:val="none"/>
        </w:rPr>
        <w:t>采购需求偏离表（实质性格式）</w:t>
      </w:r>
    </w:p>
    <w:p w14:paraId="3467C1C2">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8CBB91D">
      <w:pPr>
        <w:tabs>
          <w:tab w:val="left" w:pos="1800"/>
          <w:tab w:val="left" w:pos="5580"/>
        </w:tabs>
        <w:spacing w:line="360" w:lineRule="auto"/>
        <w:jc w:val="left"/>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0B810114">
      <w:pPr>
        <w:tabs>
          <w:tab w:val="left" w:pos="1800"/>
          <w:tab w:val="left" w:pos="5580"/>
        </w:tabs>
        <w:spacing w:line="360" w:lineRule="auto"/>
        <w:jc w:val="left"/>
        <w:rPr>
          <w:color w:val="000000"/>
          <w:sz w:val="24"/>
          <w:highlight w:val="none"/>
          <w:u w:val="singl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z w:val="24"/>
                <w:highlight w:val="none"/>
              </w:rPr>
            </w:pPr>
            <w:r>
              <w:rPr>
                <w:color w:val="000000"/>
                <w:sz w:val="24"/>
                <w:highlight w:val="none"/>
              </w:rPr>
              <w:t>序号</w:t>
            </w:r>
          </w:p>
        </w:tc>
        <w:tc>
          <w:tcPr>
            <w:tcW w:w="1482" w:type="dxa"/>
            <w:vAlign w:val="center"/>
          </w:tcPr>
          <w:p w14:paraId="48332A8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6DF23BF3">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0F2D61D">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267B401D">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61575932">
            <w:pPr>
              <w:adjustRightInd w:val="0"/>
              <w:snapToGrid w:val="0"/>
              <w:jc w:val="center"/>
              <w:rPr>
                <w:color w:val="000000"/>
                <w:sz w:val="24"/>
                <w:highlight w:val="none"/>
              </w:rPr>
            </w:pPr>
            <w:r>
              <w:rPr>
                <w:color w:val="000000"/>
                <w:sz w:val="24"/>
                <w:highlight w:val="none"/>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z w:val="24"/>
                <w:highlight w:val="none"/>
              </w:rPr>
            </w:pPr>
          </w:p>
        </w:tc>
        <w:tc>
          <w:tcPr>
            <w:tcW w:w="1482" w:type="dxa"/>
            <w:vAlign w:val="center"/>
          </w:tcPr>
          <w:p w14:paraId="7F34336B">
            <w:pPr>
              <w:adjustRightInd w:val="0"/>
              <w:snapToGrid w:val="0"/>
              <w:jc w:val="center"/>
              <w:rPr>
                <w:color w:val="000000"/>
                <w:sz w:val="24"/>
                <w:highlight w:val="none"/>
              </w:rPr>
            </w:pPr>
          </w:p>
        </w:tc>
        <w:tc>
          <w:tcPr>
            <w:tcW w:w="2384" w:type="dxa"/>
            <w:vAlign w:val="center"/>
          </w:tcPr>
          <w:p w14:paraId="10A582F7">
            <w:pPr>
              <w:adjustRightInd w:val="0"/>
              <w:snapToGrid w:val="0"/>
              <w:jc w:val="center"/>
              <w:rPr>
                <w:color w:val="000000"/>
                <w:sz w:val="24"/>
                <w:highlight w:val="none"/>
              </w:rPr>
            </w:pPr>
          </w:p>
        </w:tc>
        <w:tc>
          <w:tcPr>
            <w:tcW w:w="2126" w:type="dxa"/>
            <w:vAlign w:val="center"/>
          </w:tcPr>
          <w:p w14:paraId="389DF135">
            <w:pPr>
              <w:adjustRightInd w:val="0"/>
              <w:snapToGrid w:val="0"/>
              <w:jc w:val="center"/>
              <w:rPr>
                <w:color w:val="000000"/>
                <w:sz w:val="24"/>
                <w:highlight w:val="none"/>
              </w:rPr>
            </w:pPr>
          </w:p>
        </w:tc>
        <w:tc>
          <w:tcPr>
            <w:tcW w:w="1875" w:type="dxa"/>
            <w:vAlign w:val="center"/>
          </w:tcPr>
          <w:p w14:paraId="1E3B4FEE">
            <w:pPr>
              <w:adjustRightInd w:val="0"/>
              <w:snapToGrid w:val="0"/>
              <w:jc w:val="center"/>
              <w:rPr>
                <w:color w:val="000000"/>
                <w:sz w:val="24"/>
                <w:highlight w:val="none"/>
              </w:rPr>
            </w:pPr>
          </w:p>
        </w:tc>
        <w:tc>
          <w:tcPr>
            <w:tcW w:w="1009" w:type="dxa"/>
            <w:vAlign w:val="center"/>
          </w:tcPr>
          <w:p w14:paraId="6476107C">
            <w:pPr>
              <w:adjustRightInd w:val="0"/>
              <w:snapToGrid w:val="0"/>
              <w:jc w:val="center"/>
              <w:rPr>
                <w:color w:val="000000"/>
                <w:sz w:val="24"/>
                <w:highlight w:val="none"/>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z w:val="24"/>
                <w:highlight w:val="none"/>
              </w:rPr>
            </w:pPr>
          </w:p>
        </w:tc>
        <w:tc>
          <w:tcPr>
            <w:tcW w:w="1482" w:type="dxa"/>
            <w:vAlign w:val="center"/>
          </w:tcPr>
          <w:p w14:paraId="2BBD2F13">
            <w:pPr>
              <w:adjustRightInd w:val="0"/>
              <w:snapToGrid w:val="0"/>
              <w:jc w:val="center"/>
              <w:rPr>
                <w:color w:val="000000"/>
                <w:sz w:val="24"/>
                <w:highlight w:val="none"/>
              </w:rPr>
            </w:pPr>
          </w:p>
        </w:tc>
        <w:tc>
          <w:tcPr>
            <w:tcW w:w="2384" w:type="dxa"/>
            <w:vAlign w:val="center"/>
          </w:tcPr>
          <w:p w14:paraId="13C3A66D">
            <w:pPr>
              <w:adjustRightInd w:val="0"/>
              <w:snapToGrid w:val="0"/>
              <w:jc w:val="center"/>
              <w:rPr>
                <w:color w:val="000000"/>
                <w:sz w:val="24"/>
                <w:highlight w:val="none"/>
              </w:rPr>
            </w:pPr>
          </w:p>
        </w:tc>
        <w:tc>
          <w:tcPr>
            <w:tcW w:w="2126" w:type="dxa"/>
            <w:vAlign w:val="center"/>
          </w:tcPr>
          <w:p w14:paraId="53D451C1">
            <w:pPr>
              <w:adjustRightInd w:val="0"/>
              <w:snapToGrid w:val="0"/>
              <w:jc w:val="center"/>
              <w:rPr>
                <w:color w:val="000000"/>
                <w:sz w:val="24"/>
                <w:highlight w:val="none"/>
              </w:rPr>
            </w:pPr>
          </w:p>
        </w:tc>
        <w:tc>
          <w:tcPr>
            <w:tcW w:w="1875" w:type="dxa"/>
            <w:vAlign w:val="center"/>
          </w:tcPr>
          <w:p w14:paraId="13512EC2">
            <w:pPr>
              <w:adjustRightInd w:val="0"/>
              <w:snapToGrid w:val="0"/>
              <w:jc w:val="center"/>
              <w:rPr>
                <w:color w:val="000000"/>
                <w:sz w:val="24"/>
                <w:highlight w:val="none"/>
              </w:rPr>
            </w:pPr>
          </w:p>
        </w:tc>
        <w:tc>
          <w:tcPr>
            <w:tcW w:w="1009" w:type="dxa"/>
            <w:vAlign w:val="center"/>
          </w:tcPr>
          <w:p w14:paraId="2C7B938E">
            <w:pPr>
              <w:adjustRightInd w:val="0"/>
              <w:snapToGrid w:val="0"/>
              <w:jc w:val="center"/>
              <w:rPr>
                <w:color w:val="000000"/>
                <w:sz w:val="24"/>
                <w:highlight w:val="none"/>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z w:val="24"/>
                <w:highlight w:val="none"/>
              </w:rPr>
            </w:pPr>
          </w:p>
        </w:tc>
        <w:tc>
          <w:tcPr>
            <w:tcW w:w="1482" w:type="dxa"/>
            <w:vAlign w:val="center"/>
          </w:tcPr>
          <w:p w14:paraId="566FF73C">
            <w:pPr>
              <w:adjustRightInd w:val="0"/>
              <w:snapToGrid w:val="0"/>
              <w:jc w:val="center"/>
              <w:rPr>
                <w:color w:val="000000"/>
                <w:sz w:val="24"/>
                <w:highlight w:val="none"/>
              </w:rPr>
            </w:pPr>
          </w:p>
        </w:tc>
        <w:tc>
          <w:tcPr>
            <w:tcW w:w="2384" w:type="dxa"/>
            <w:vAlign w:val="center"/>
          </w:tcPr>
          <w:p w14:paraId="206CAE23">
            <w:pPr>
              <w:adjustRightInd w:val="0"/>
              <w:snapToGrid w:val="0"/>
              <w:jc w:val="center"/>
              <w:rPr>
                <w:color w:val="000000"/>
                <w:sz w:val="24"/>
                <w:highlight w:val="none"/>
              </w:rPr>
            </w:pPr>
          </w:p>
        </w:tc>
        <w:tc>
          <w:tcPr>
            <w:tcW w:w="2126" w:type="dxa"/>
            <w:vAlign w:val="center"/>
          </w:tcPr>
          <w:p w14:paraId="0461396E">
            <w:pPr>
              <w:adjustRightInd w:val="0"/>
              <w:snapToGrid w:val="0"/>
              <w:jc w:val="center"/>
              <w:rPr>
                <w:color w:val="000000"/>
                <w:sz w:val="24"/>
                <w:highlight w:val="none"/>
              </w:rPr>
            </w:pPr>
          </w:p>
        </w:tc>
        <w:tc>
          <w:tcPr>
            <w:tcW w:w="1875" w:type="dxa"/>
            <w:vAlign w:val="center"/>
          </w:tcPr>
          <w:p w14:paraId="20E4D3BB">
            <w:pPr>
              <w:adjustRightInd w:val="0"/>
              <w:snapToGrid w:val="0"/>
              <w:jc w:val="center"/>
              <w:rPr>
                <w:color w:val="000000"/>
                <w:sz w:val="24"/>
                <w:highlight w:val="none"/>
              </w:rPr>
            </w:pPr>
          </w:p>
        </w:tc>
        <w:tc>
          <w:tcPr>
            <w:tcW w:w="1009" w:type="dxa"/>
            <w:vAlign w:val="center"/>
          </w:tcPr>
          <w:p w14:paraId="059B6B34">
            <w:pPr>
              <w:adjustRightInd w:val="0"/>
              <w:snapToGrid w:val="0"/>
              <w:jc w:val="center"/>
              <w:rPr>
                <w:color w:val="000000"/>
                <w:sz w:val="24"/>
                <w:highlight w:val="none"/>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z w:val="24"/>
                <w:highlight w:val="none"/>
              </w:rPr>
            </w:pPr>
          </w:p>
        </w:tc>
        <w:tc>
          <w:tcPr>
            <w:tcW w:w="1482" w:type="dxa"/>
            <w:vAlign w:val="center"/>
          </w:tcPr>
          <w:p w14:paraId="130042DA">
            <w:pPr>
              <w:adjustRightInd w:val="0"/>
              <w:snapToGrid w:val="0"/>
              <w:jc w:val="center"/>
              <w:rPr>
                <w:color w:val="000000"/>
                <w:sz w:val="24"/>
                <w:highlight w:val="none"/>
              </w:rPr>
            </w:pPr>
          </w:p>
        </w:tc>
        <w:tc>
          <w:tcPr>
            <w:tcW w:w="2384" w:type="dxa"/>
            <w:vAlign w:val="center"/>
          </w:tcPr>
          <w:p w14:paraId="0C11688F">
            <w:pPr>
              <w:adjustRightInd w:val="0"/>
              <w:snapToGrid w:val="0"/>
              <w:jc w:val="center"/>
              <w:rPr>
                <w:color w:val="000000"/>
                <w:sz w:val="24"/>
                <w:highlight w:val="none"/>
              </w:rPr>
            </w:pPr>
          </w:p>
        </w:tc>
        <w:tc>
          <w:tcPr>
            <w:tcW w:w="2126" w:type="dxa"/>
            <w:vAlign w:val="center"/>
          </w:tcPr>
          <w:p w14:paraId="12E4F4BE">
            <w:pPr>
              <w:adjustRightInd w:val="0"/>
              <w:snapToGrid w:val="0"/>
              <w:jc w:val="center"/>
              <w:rPr>
                <w:color w:val="000000"/>
                <w:sz w:val="24"/>
                <w:highlight w:val="none"/>
              </w:rPr>
            </w:pPr>
          </w:p>
        </w:tc>
        <w:tc>
          <w:tcPr>
            <w:tcW w:w="1875" w:type="dxa"/>
            <w:vAlign w:val="center"/>
          </w:tcPr>
          <w:p w14:paraId="748DD8BD">
            <w:pPr>
              <w:adjustRightInd w:val="0"/>
              <w:snapToGrid w:val="0"/>
              <w:jc w:val="center"/>
              <w:rPr>
                <w:color w:val="000000"/>
                <w:sz w:val="24"/>
                <w:highlight w:val="none"/>
              </w:rPr>
            </w:pPr>
          </w:p>
        </w:tc>
        <w:tc>
          <w:tcPr>
            <w:tcW w:w="1009" w:type="dxa"/>
            <w:vAlign w:val="center"/>
          </w:tcPr>
          <w:p w14:paraId="00C0C1F3">
            <w:pPr>
              <w:adjustRightInd w:val="0"/>
              <w:snapToGrid w:val="0"/>
              <w:jc w:val="center"/>
              <w:rPr>
                <w:color w:val="000000"/>
                <w:sz w:val="24"/>
                <w:highlight w:val="none"/>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z w:val="24"/>
                <w:highlight w:val="none"/>
              </w:rPr>
            </w:pPr>
          </w:p>
        </w:tc>
        <w:tc>
          <w:tcPr>
            <w:tcW w:w="1482" w:type="dxa"/>
            <w:vAlign w:val="center"/>
          </w:tcPr>
          <w:p w14:paraId="001B9D55">
            <w:pPr>
              <w:adjustRightInd w:val="0"/>
              <w:snapToGrid w:val="0"/>
              <w:jc w:val="center"/>
              <w:rPr>
                <w:color w:val="000000"/>
                <w:sz w:val="24"/>
                <w:highlight w:val="none"/>
              </w:rPr>
            </w:pPr>
          </w:p>
        </w:tc>
        <w:tc>
          <w:tcPr>
            <w:tcW w:w="2384" w:type="dxa"/>
            <w:vAlign w:val="center"/>
          </w:tcPr>
          <w:p w14:paraId="3E6F674C">
            <w:pPr>
              <w:adjustRightInd w:val="0"/>
              <w:snapToGrid w:val="0"/>
              <w:jc w:val="center"/>
              <w:rPr>
                <w:color w:val="000000"/>
                <w:sz w:val="24"/>
                <w:highlight w:val="none"/>
              </w:rPr>
            </w:pPr>
          </w:p>
        </w:tc>
        <w:tc>
          <w:tcPr>
            <w:tcW w:w="2126" w:type="dxa"/>
            <w:vAlign w:val="center"/>
          </w:tcPr>
          <w:p w14:paraId="52DAA8E6">
            <w:pPr>
              <w:adjustRightInd w:val="0"/>
              <w:snapToGrid w:val="0"/>
              <w:jc w:val="center"/>
              <w:rPr>
                <w:color w:val="000000"/>
                <w:sz w:val="24"/>
                <w:highlight w:val="none"/>
              </w:rPr>
            </w:pPr>
          </w:p>
        </w:tc>
        <w:tc>
          <w:tcPr>
            <w:tcW w:w="1875" w:type="dxa"/>
            <w:vAlign w:val="center"/>
          </w:tcPr>
          <w:p w14:paraId="298E6310">
            <w:pPr>
              <w:adjustRightInd w:val="0"/>
              <w:snapToGrid w:val="0"/>
              <w:jc w:val="center"/>
              <w:rPr>
                <w:color w:val="000000"/>
                <w:sz w:val="24"/>
                <w:highlight w:val="none"/>
              </w:rPr>
            </w:pPr>
          </w:p>
        </w:tc>
        <w:tc>
          <w:tcPr>
            <w:tcW w:w="1009" w:type="dxa"/>
            <w:vAlign w:val="center"/>
          </w:tcPr>
          <w:p w14:paraId="567B18AE">
            <w:pPr>
              <w:adjustRightInd w:val="0"/>
              <w:snapToGrid w:val="0"/>
              <w:jc w:val="center"/>
              <w:rPr>
                <w:color w:val="000000"/>
                <w:sz w:val="24"/>
                <w:highlight w:val="none"/>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z w:val="24"/>
                <w:highlight w:val="none"/>
              </w:rPr>
            </w:pPr>
          </w:p>
        </w:tc>
        <w:tc>
          <w:tcPr>
            <w:tcW w:w="1482" w:type="dxa"/>
            <w:vAlign w:val="center"/>
          </w:tcPr>
          <w:p w14:paraId="01AF73C2">
            <w:pPr>
              <w:adjustRightInd w:val="0"/>
              <w:snapToGrid w:val="0"/>
              <w:jc w:val="center"/>
              <w:rPr>
                <w:color w:val="000000"/>
                <w:sz w:val="24"/>
                <w:highlight w:val="none"/>
              </w:rPr>
            </w:pPr>
          </w:p>
        </w:tc>
        <w:tc>
          <w:tcPr>
            <w:tcW w:w="2384" w:type="dxa"/>
            <w:vAlign w:val="center"/>
          </w:tcPr>
          <w:p w14:paraId="42F89A71">
            <w:pPr>
              <w:adjustRightInd w:val="0"/>
              <w:snapToGrid w:val="0"/>
              <w:jc w:val="center"/>
              <w:rPr>
                <w:color w:val="000000"/>
                <w:sz w:val="24"/>
                <w:highlight w:val="none"/>
              </w:rPr>
            </w:pPr>
          </w:p>
        </w:tc>
        <w:tc>
          <w:tcPr>
            <w:tcW w:w="2126" w:type="dxa"/>
            <w:vAlign w:val="center"/>
          </w:tcPr>
          <w:p w14:paraId="5649A709">
            <w:pPr>
              <w:adjustRightInd w:val="0"/>
              <w:snapToGrid w:val="0"/>
              <w:jc w:val="center"/>
              <w:rPr>
                <w:color w:val="000000"/>
                <w:sz w:val="24"/>
                <w:highlight w:val="none"/>
              </w:rPr>
            </w:pPr>
          </w:p>
        </w:tc>
        <w:tc>
          <w:tcPr>
            <w:tcW w:w="1875" w:type="dxa"/>
            <w:vAlign w:val="center"/>
          </w:tcPr>
          <w:p w14:paraId="6299E7C6">
            <w:pPr>
              <w:adjustRightInd w:val="0"/>
              <w:snapToGrid w:val="0"/>
              <w:jc w:val="center"/>
              <w:rPr>
                <w:color w:val="000000"/>
                <w:sz w:val="24"/>
                <w:highlight w:val="none"/>
              </w:rPr>
            </w:pPr>
          </w:p>
        </w:tc>
        <w:tc>
          <w:tcPr>
            <w:tcW w:w="1009" w:type="dxa"/>
            <w:vAlign w:val="center"/>
          </w:tcPr>
          <w:p w14:paraId="455D7929">
            <w:pPr>
              <w:adjustRightInd w:val="0"/>
              <w:snapToGrid w:val="0"/>
              <w:jc w:val="center"/>
              <w:rPr>
                <w:color w:val="000000"/>
                <w:sz w:val="24"/>
                <w:highlight w:val="none"/>
              </w:rPr>
            </w:pPr>
          </w:p>
        </w:tc>
      </w:tr>
    </w:tbl>
    <w:p w14:paraId="50DC6E28">
      <w:pPr>
        <w:tabs>
          <w:tab w:val="left" w:pos="1800"/>
          <w:tab w:val="left" w:pos="5580"/>
        </w:tabs>
        <w:spacing w:line="360" w:lineRule="auto"/>
        <w:ind w:firstLine="360" w:firstLineChars="150"/>
        <w:jc w:val="left"/>
        <w:rPr>
          <w:color w:val="000000"/>
          <w:sz w:val="24"/>
          <w:highlight w:val="none"/>
          <w:u w:val="single"/>
        </w:rPr>
      </w:pPr>
    </w:p>
    <w:p w14:paraId="2F7D98C1">
      <w:pPr>
        <w:tabs>
          <w:tab w:val="left" w:pos="1800"/>
          <w:tab w:val="left" w:pos="5580"/>
        </w:tabs>
        <w:jc w:val="left"/>
        <w:rPr>
          <w:color w:val="000000"/>
          <w:sz w:val="24"/>
          <w:highlight w:val="none"/>
        </w:rPr>
      </w:pPr>
      <w:r>
        <w:rPr>
          <w:color w:val="000000"/>
          <w:sz w:val="24"/>
          <w:highlight w:val="none"/>
        </w:rPr>
        <w:t>注：</w:t>
      </w:r>
    </w:p>
    <w:p w14:paraId="30B92B6D">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w:t>
      </w:r>
      <w:r>
        <w:rPr>
          <w:rFonts w:hint="eastAsia"/>
          <w:sz w:val="24"/>
          <w:highlight w:val="none"/>
          <w:lang w:eastAsia="zh-CN"/>
        </w:rPr>
        <w:t>投标人</w:t>
      </w:r>
      <w:r>
        <w:rPr>
          <w:sz w:val="24"/>
          <w:highlight w:val="none"/>
        </w:rPr>
        <w:t>已对之理解和响应。此表中若无任何文字说明，内容为空白的，</w:t>
      </w:r>
      <w:r>
        <w:rPr>
          <w:b/>
          <w:sz w:val="24"/>
          <w:highlight w:val="none"/>
        </w:rPr>
        <w:t>投标无效。</w:t>
      </w:r>
    </w:p>
    <w:p w14:paraId="5155789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37ADBDC">
      <w:pPr>
        <w:tabs>
          <w:tab w:val="left" w:pos="1800"/>
          <w:tab w:val="left" w:pos="5580"/>
        </w:tabs>
        <w:jc w:val="left"/>
        <w:rPr>
          <w:sz w:val="24"/>
          <w:highlight w:val="none"/>
        </w:rPr>
      </w:pPr>
    </w:p>
    <w:p w14:paraId="0B5163E9">
      <w:pPr>
        <w:tabs>
          <w:tab w:val="left" w:pos="1800"/>
          <w:tab w:val="left" w:pos="5580"/>
        </w:tabs>
        <w:jc w:val="left"/>
        <w:rPr>
          <w:color w:val="000000"/>
          <w:sz w:val="24"/>
          <w:highlight w:val="none"/>
        </w:rPr>
      </w:pPr>
    </w:p>
    <w:p w14:paraId="4C72A514">
      <w:pPr>
        <w:rPr>
          <w:color w:val="000000"/>
          <w:sz w:val="24"/>
          <w:szCs w:val="20"/>
          <w:highlight w:val="none"/>
        </w:rPr>
      </w:pPr>
    </w:p>
    <w:p w14:paraId="6533DC6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19A9FE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E5039B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3F61864">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中小企业证明文件</w:t>
      </w:r>
    </w:p>
    <w:p w14:paraId="0E80D19F">
      <w:pPr>
        <w:tabs>
          <w:tab w:val="left" w:pos="5580"/>
        </w:tabs>
        <w:spacing w:line="360" w:lineRule="auto"/>
        <w:rPr>
          <w:sz w:val="24"/>
          <w:highlight w:val="none"/>
        </w:rPr>
      </w:pPr>
      <w:r>
        <w:rPr>
          <w:sz w:val="24"/>
          <w:highlight w:val="none"/>
        </w:rPr>
        <w:t>说明：</w:t>
      </w:r>
    </w:p>
    <w:p w14:paraId="7EF67715">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w:t>
      </w:r>
      <w:r>
        <w:rPr>
          <w:rFonts w:hint="eastAsia"/>
          <w:sz w:val="24"/>
          <w:highlight w:val="none"/>
          <w:lang w:eastAsia="zh-CN"/>
        </w:rPr>
        <w:t>投标人</w:t>
      </w:r>
      <w:r>
        <w:rPr>
          <w:sz w:val="24"/>
          <w:highlight w:val="none"/>
        </w:rPr>
        <w:t>应当在声明函“标的名称”部分标明联合体中中小企业承担的具体内容或者中小企业的具体分包内容。</w:t>
      </w:r>
    </w:p>
    <w:p w14:paraId="421D919D">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z w:val="24"/>
          <w:highlight w:val="none"/>
        </w:rPr>
      </w:pPr>
      <w:r>
        <w:rPr>
          <w:b/>
          <w:bCs/>
          <w:color w:val="000000"/>
          <w:sz w:val="24"/>
          <w:highlight w:val="none"/>
        </w:rPr>
        <w:br w:type="page"/>
      </w:r>
    </w:p>
    <w:p w14:paraId="51A371B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064F09EC">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w:t>
      </w:r>
      <w:r>
        <w:rPr>
          <w:rFonts w:hint="eastAsia"/>
          <w:b w:val="0"/>
          <w:bCs w:val="0"/>
          <w:color w:val="000000"/>
          <w:sz w:val="24"/>
          <w:szCs w:val="20"/>
          <w:highlight w:val="none"/>
          <w:u w:val="single"/>
          <w:lang w:val="en-US" w:eastAsia="zh-CN"/>
        </w:rPr>
        <w:t>2026年聘用保安服务项目（第  包）</w:t>
      </w:r>
      <w:r>
        <w:rPr>
          <w:i/>
          <w:kern w:val="0"/>
          <w:sz w:val="24"/>
          <w:highlight w:val="none"/>
          <w:u w:val="single"/>
        </w:rPr>
        <w:t>）</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3C674C">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255389CE">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0DA6A59">
      <w:pPr>
        <w:autoSpaceDE w:val="0"/>
        <w:autoSpaceDN w:val="0"/>
        <w:spacing w:line="360" w:lineRule="auto"/>
        <w:ind w:left="860"/>
        <w:jc w:val="left"/>
        <w:rPr>
          <w:kern w:val="0"/>
          <w:sz w:val="24"/>
          <w:highlight w:val="none"/>
        </w:rPr>
      </w:pPr>
      <w:r>
        <w:rPr>
          <w:kern w:val="0"/>
          <w:sz w:val="24"/>
          <w:highlight w:val="none"/>
        </w:rPr>
        <w:t>……</w:t>
      </w:r>
    </w:p>
    <w:p w14:paraId="262E88E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62463AEA">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B4F03AA">
      <w:pPr>
        <w:spacing w:line="360" w:lineRule="auto"/>
        <w:ind w:firstLine="504"/>
        <w:rPr>
          <w:spacing w:val="6"/>
          <w:sz w:val="24"/>
          <w:highlight w:val="none"/>
        </w:rPr>
      </w:pPr>
    </w:p>
    <w:p w14:paraId="614C76BC">
      <w:pPr>
        <w:spacing w:line="360" w:lineRule="auto"/>
        <w:ind w:right="360" w:firstLine="480"/>
        <w:jc w:val="right"/>
        <w:rPr>
          <w:color w:val="000000"/>
          <w:sz w:val="24"/>
          <w:highlight w:val="none"/>
        </w:rPr>
      </w:pPr>
    </w:p>
    <w:p w14:paraId="4D73EC4D">
      <w:pPr>
        <w:spacing w:line="360" w:lineRule="auto"/>
        <w:ind w:right="360" w:firstLine="480"/>
        <w:jc w:val="right"/>
        <w:rPr>
          <w:color w:val="000000"/>
          <w:sz w:val="24"/>
          <w:highlight w:val="none"/>
        </w:rPr>
      </w:pPr>
      <w:r>
        <w:rPr>
          <w:color w:val="000000"/>
          <w:sz w:val="24"/>
          <w:highlight w:val="none"/>
        </w:rPr>
        <w:t>企业名称（盖章）：________</w:t>
      </w:r>
    </w:p>
    <w:p w14:paraId="733D364A">
      <w:pPr>
        <w:spacing w:line="360" w:lineRule="auto"/>
        <w:ind w:right="360" w:firstLine="480"/>
        <w:jc w:val="right"/>
        <w:rPr>
          <w:color w:val="000000"/>
          <w:sz w:val="24"/>
          <w:highlight w:val="none"/>
        </w:rPr>
      </w:pPr>
      <w:r>
        <w:rPr>
          <w:color w:val="000000"/>
          <w:sz w:val="24"/>
          <w:highlight w:val="none"/>
        </w:rPr>
        <w:t>日 期：________</w:t>
      </w:r>
    </w:p>
    <w:p w14:paraId="0E589971">
      <w:pPr>
        <w:spacing w:line="360" w:lineRule="auto"/>
        <w:ind w:right="360" w:firstLine="480"/>
        <w:jc w:val="right"/>
        <w:rPr>
          <w:color w:val="000000"/>
          <w:sz w:val="24"/>
          <w:highlight w:val="none"/>
        </w:rPr>
      </w:pPr>
    </w:p>
    <w:p w14:paraId="78032E88">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112E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1D173C">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E23F0A6">
      <w:pPr>
        <w:adjustRightInd w:val="0"/>
        <w:snapToGrid w:val="0"/>
        <w:jc w:val="left"/>
        <w:rPr>
          <w:color w:val="000000"/>
          <w:szCs w:val="21"/>
          <w:highlight w:val="none"/>
          <w:vertAlign w:val="superscript"/>
        </w:rPr>
      </w:pPr>
    </w:p>
    <w:p w14:paraId="03D3D46B">
      <w:pPr>
        <w:spacing w:line="360" w:lineRule="auto"/>
        <w:ind w:right="360" w:firstLine="480"/>
        <w:jc w:val="right"/>
        <w:rPr>
          <w:color w:val="000000"/>
          <w:sz w:val="24"/>
          <w:highlight w:val="none"/>
        </w:rPr>
      </w:pPr>
    </w:p>
    <w:p w14:paraId="7088C49D">
      <w:pPr>
        <w:spacing w:line="360" w:lineRule="auto"/>
        <w:ind w:right="360" w:firstLine="480"/>
        <w:jc w:val="right"/>
        <w:rPr>
          <w:color w:val="000000"/>
          <w:sz w:val="24"/>
          <w:highlight w:val="none"/>
        </w:rPr>
      </w:pPr>
    </w:p>
    <w:p w14:paraId="49EBC0A2">
      <w:pPr>
        <w:spacing w:line="360" w:lineRule="auto"/>
        <w:outlineLvl w:val="2"/>
        <w:rPr>
          <w:color w:val="000000"/>
          <w:sz w:val="24"/>
          <w:szCs w:val="20"/>
          <w:highlight w:val="none"/>
        </w:rPr>
      </w:pPr>
      <w:r>
        <w:rPr>
          <w:color w:val="000000"/>
          <w:sz w:val="24"/>
          <w:szCs w:val="20"/>
          <w:highlight w:val="none"/>
        </w:rPr>
        <w:br w:type="page"/>
      </w:r>
    </w:p>
    <w:p w14:paraId="7449DB98">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507A40C4">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7D13846E">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0CC5902">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B858F74">
      <w:pPr>
        <w:spacing w:line="588" w:lineRule="exact"/>
        <w:ind w:firstLine="504" w:firstLineChars="200"/>
        <w:rPr>
          <w:spacing w:val="6"/>
          <w:sz w:val="24"/>
          <w:highlight w:val="none"/>
        </w:rPr>
      </w:pPr>
    </w:p>
    <w:p w14:paraId="0DDD216C">
      <w:pPr>
        <w:spacing w:line="588" w:lineRule="exact"/>
        <w:ind w:firstLine="504" w:firstLineChars="200"/>
        <w:rPr>
          <w:spacing w:val="6"/>
          <w:sz w:val="24"/>
          <w:highlight w:val="none"/>
        </w:rPr>
      </w:pPr>
    </w:p>
    <w:p w14:paraId="7757DC4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00A9E0B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101F89CE">
      <w:pPr>
        <w:numPr>
          <w:ilvl w:val="0"/>
          <w:numId w:val="18"/>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r>
        <w:rPr>
          <w:rFonts w:hint="eastAsia"/>
          <w:color w:val="000000"/>
          <w:sz w:val="24"/>
          <w:szCs w:val="20"/>
          <w:highlight w:val="none"/>
          <w:lang w:eastAsia="zh-CN"/>
        </w:rPr>
        <w:t>（</w:t>
      </w:r>
      <w:r>
        <w:rPr>
          <w:rFonts w:hint="eastAsia"/>
          <w:color w:val="000000"/>
          <w:sz w:val="24"/>
          <w:szCs w:val="20"/>
          <w:highlight w:val="none"/>
          <w:lang w:val="en-US" w:eastAsia="zh-CN"/>
        </w:rPr>
        <w:t>不适用）</w:t>
      </w:r>
    </w:p>
    <w:p w14:paraId="1AED84D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31E4E160">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C37B82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C69E1B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0504D851">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5EB3CC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C8724E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779EF1B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7AB6D0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7683132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D82253F">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4DB9B5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7E3D81D">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AE6932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13D7839">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0080709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F870734">
            <w:pPr>
              <w:pStyle w:val="248"/>
              <w:jc w:val="center"/>
              <w:rPr>
                <w:rFonts w:ascii="Times New Roman" w:hAnsi="Times New Roman" w:cs="Times New Roman" w:eastAsiaTheme="minorEastAsia"/>
                <w:sz w:val="30"/>
                <w:highlight w:val="none"/>
              </w:rPr>
            </w:pPr>
          </w:p>
        </w:tc>
        <w:tc>
          <w:tcPr>
            <w:tcW w:w="1513" w:type="dxa"/>
            <w:vAlign w:val="center"/>
          </w:tcPr>
          <w:p w14:paraId="70E89AC3">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A2C2D5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BD3EEB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C7AD932">
            <w:pPr>
              <w:pStyle w:val="248"/>
              <w:jc w:val="center"/>
              <w:rPr>
                <w:rFonts w:ascii="Times New Roman" w:hAnsi="Times New Roman" w:cs="Times New Roman" w:eastAsiaTheme="minorEastAsia"/>
                <w:sz w:val="30"/>
                <w:highlight w:val="none"/>
                <w:lang w:eastAsia="zh-CN"/>
              </w:rPr>
            </w:pPr>
          </w:p>
        </w:tc>
        <w:tc>
          <w:tcPr>
            <w:tcW w:w="1558" w:type="dxa"/>
            <w:vAlign w:val="center"/>
          </w:tcPr>
          <w:p w14:paraId="1FEB3BC4">
            <w:pPr>
              <w:pStyle w:val="248"/>
              <w:jc w:val="center"/>
              <w:rPr>
                <w:rFonts w:ascii="Times New Roman" w:hAnsi="Times New Roman" w:cs="Times New Roman" w:eastAsiaTheme="minorEastAsia"/>
                <w:sz w:val="30"/>
                <w:highlight w:val="none"/>
                <w:lang w:eastAsia="zh-CN"/>
              </w:rPr>
            </w:pPr>
          </w:p>
        </w:tc>
        <w:tc>
          <w:tcPr>
            <w:tcW w:w="1498" w:type="dxa"/>
            <w:vAlign w:val="center"/>
          </w:tcPr>
          <w:p w14:paraId="1E60978F">
            <w:pPr>
              <w:pStyle w:val="248"/>
              <w:jc w:val="center"/>
              <w:rPr>
                <w:rFonts w:ascii="Times New Roman" w:hAnsi="Times New Roman" w:cs="Times New Roman" w:eastAsiaTheme="minorEastAsia"/>
                <w:sz w:val="30"/>
                <w:highlight w:val="none"/>
                <w:lang w:eastAsia="zh-CN"/>
              </w:rPr>
            </w:pPr>
          </w:p>
        </w:tc>
        <w:tc>
          <w:tcPr>
            <w:tcW w:w="1564" w:type="dxa"/>
            <w:vAlign w:val="center"/>
          </w:tcPr>
          <w:p w14:paraId="7AA31C1E">
            <w:pPr>
              <w:pStyle w:val="248"/>
              <w:jc w:val="center"/>
              <w:rPr>
                <w:rFonts w:ascii="Times New Roman" w:hAnsi="Times New Roman" w:cs="Times New Roman" w:eastAsiaTheme="minorEastAsia"/>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2D83B75F">
            <w:pPr>
              <w:pStyle w:val="248"/>
              <w:jc w:val="center"/>
              <w:rPr>
                <w:rFonts w:ascii="Times New Roman" w:hAnsi="Times New Roman" w:cs="Times New Roman" w:eastAsiaTheme="minorEastAsia"/>
                <w:sz w:val="30"/>
                <w:highlight w:val="none"/>
              </w:rPr>
            </w:pPr>
          </w:p>
        </w:tc>
        <w:tc>
          <w:tcPr>
            <w:tcW w:w="1513" w:type="dxa"/>
            <w:vAlign w:val="center"/>
          </w:tcPr>
          <w:p w14:paraId="10F962E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D68D5F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AFA8F8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9619797">
            <w:pPr>
              <w:pStyle w:val="248"/>
              <w:jc w:val="center"/>
              <w:rPr>
                <w:rFonts w:ascii="Times New Roman" w:hAnsi="Times New Roman" w:cs="Times New Roman" w:eastAsiaTheme="minorEastAsia"/>
                <w:sz w:val="30"/>
                <w:highlight w:val="none"/>
                <w:lang w:eastAsia="zh-CN"/>
              </w:rPr>
            </w:pPr>
          </w:p>
        </w:tc>
        <w:tc>
          <w:tcPr>
            <w:tcW w:w="1558" w:type="dxa"/>
            <w:vAlign w:val="center"/>
          </w:tcPr>
          <w:p w14:paraId="300182CD">
            <w:pPr>
              <w:pStyle w:val="248"/>
              <w:jc w:val="center"/>
              <w:rPr>
                <w:rFonts w:ascii="Times New Roman" w:hAnsi="Times New Roman" w:cs="Times New Roman" w:eastAsiaTheme="minorEastAsia"/>
                <w:sz w:val="30"/>
                <w:highlight w:val="none"/>
                <w:lang w:eastAsia="zh-CN"/>
              </w:rPr>
            </w:pPr>
          </w:p>
        </w:tc>
        <w:tc>
          <w:tcPr>
            <w:tcW w:w="1498" w:type="dxa"/>
            <w:vAlign w:val="center"/>
          </w:tcPr>
          <w:p w14:paraId="4503D18F">
            <w:pPr>
              <w:pStyle w:val="248"/>
              <w:jc w:val="center"/>
              <w:rPr>
                <w:rFonts w:ascii="Times New Roman" w:hAnsi="Times New Roman" w:cs="Times New Roman" w:eastAsiaTheme="minorEastAsia"/>
                <w:sz w:val="30"/>
                <w:highlight w:val="none"/>
                <w:lang w:eastAsia="zh-CN"/>
              </w:rPr>
            </w:pPr>
          </w:p>
        </w:tc>
        <w:tc>
          <w:tcPr>
            <w:tcW w:w="1564" w:type="dxa"/>
            <w:vAlign w:val="center"/>
          </w:tcPr>
          <w:p w14:paraId="3E8B21AF">
            <w:pPr>
              <w:pStyle w:val="248"/>
              <w:jc w:val="center"/>
              <w:rPr>
                <w:rFonts w:ascii="Times New Roman" w:hAnsi="Times New Roman" w:cs="Times New Roman" w:eastAsiaTheme="minorEastAsia"/>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019D2FFE">
            <w:pPr>
              <w:pStyle w:val="248"/>
              <w:jc w:val="center"/>
              <w:rPr>
                <w:rFonts w:ascii="Times New Roman" w:hAnsi="Times New Roman" w:cs="Times New Roman" w:eastAsiaTheme="minorEastAsia"/>
                <w:sz w:val="30"/>
                <w:highlight w:val="none"/>
              </w:rPr>
            </w:pPr>
          </w:p>
        </w:tc>
        <w:tc>
          <w:tcPr>
            <w:tcW w:w="1513" w:type="dxa"/>
            <w:vAlign w:val="center"/>
          </w:tcPr>
          <w:p w14:paraId="0646E643">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68FC5AA6">
            <w:pPr>
              <w:pStyle w:val="248"/>
              <w:jc w:val="center"/>
              <w:rPr>
                <w:rFonts w:ascii="Times New Roman" w:hAnsi="Times New Roman" w:cs="Times New Roman" w:eastAsiaTheme="minorEastAsia"/>
                <w:sz w:val="30"/>
                <w:highlight w:val="none"/>
              </w:rPr>
            </w:pPr>
          </w:p>
        </w:tc>
        <w:tc>
          <w:tcPr>
            <w:tcW w:w="1558" w:type="dxa"/>
            <w:vAlign w:val="center"/>
          </w:tcPr>
          <w:p w14:paraId="342E947D">
            <w:pPr>
              <w:pStyle w:val="248"/>
              <w:jc w:val="center"/>
              <w:rPr>
                <w:rFonts w:ascii="Times New Roman" w:hAnsi="Times New Roman" w:cs="Times New Roman" w:eastAsiaTheme="minorEastAsia"/>
                <w:sz w:val="30"/>
                <w:highlight w:val="none"/>
              </w:rPr>
            </w:pPr>
          </w:p>
        </w:tc>
        <w:tc>
          <w:tcPr>
            <w:tcW w:w="1498" w:type="dxa"/>
            <w:vAlign w:val="center"/>
          </w:tcPr>
          <w:p w14:paraId="7A035580">
            <w:pPr>
              <w:pStyle w:val="248"/>
              <w:jc w:val="center"/>
              <w:rPr>
                <w:rFonts w:ascii="Times New Roman" w:hAnsi="Times New Roman" w:cs="Times New Roman" w:eastAsiaTheme="minorEastAsia"/>
                <w:sz w:val="30"/>
                <w:highlight w:val="none"/>
              </w:rPr>
            </w:pPr>
          </w:p>
        </w:tc>
        <w:tc>
          <w:tcPr>
            <w:tcW w:w="1564" w:type="dxa"/>
            <w:vAlign w:val="center"/>
          </w:tcPr>
          <w:p w14:paraId="6CF40463">
            <w:pPr>
              <w:pStyle w:val="248"/>
              <w:jc w:val="center"/>
              <w:rPr>
                <w:rFonts w:ascii="Times New Roman" w:hAnsi="Times New Roman" w:cs="Times New Roman" w:eastAsiaTheme="minorEastAsia"/>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291BB5F">
            <w:pPr>
              <w:pStyle w:val="248"/>
              <w:jc w:val="center"/>
              <w:rPr>
                <w:rFonts w:ascii="Times New Roman" w:hAnsi="Times New Roman" w:cs="Times New Roman" w:eastAsiaTheme="minorEastAsia"/>
                <w:sz w:val="30"/>
                <w:highlight w:val="none"/>
              </w:rPr>
            </w:pPr>
          </w:p>
        </w:tc>
        <w:tc>
          <w:tcPr>
            <w:tcW w:w="1564" w:type="dxa"/>
            <w:vAlign w:val="center"/>
          </w:tcPr>
          <w:p w14:paraId="7BCDEDD2">
            <w:pPr>
              <w:pStyle w:val="248"/>
              <w:jc w:val="center"/>
              <w:rPr>
                <w:rFonts w:ascii="Times New Roman" w:hAnsi="Times New Roman" w:cs="Times New Roman" w:eastAsiaTheme="minorEastAsia"/>
                <w:sz w:val="30"/>
                <w:highlight w:val="none"/>
              </w:rPr>
            </w:pPr>
          </w:p>
        </w:tc>
      </w:tr>
    </w:tbl>
    <w:p w14:paraId="4621CC29">
      <w:pPr>
        <w:adjustRightInd w:val="0"/>
        <w:snapToGrid w:val="0"/>
        <w:spacing w:line="360" w:lineRule="auto"/>
        <w:ind w:firstLine="480" w:firstLineChars="200"/>
        <w:jc w:val="left"/>
        <w:rPr>
          <w:sz w:val="24"/>
          <w:highlight w:val="none"/>
        </w:rPr>
      </w:pPr>
    </w:p>
    <w:p w14:paraId="19A2103F">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9560212">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0672C4F7">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BFADE77">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z w:val="24"/>
          <w:highlight w:val="none"/>
        </w:rPr>
      </w:pPr>
    </w:p>
    <w:p w14:paraId="38460913">
      <w:pPr>
        <w:adjustRightInd w:val="0"/>
        <w:snapToGrid w:val="0"/>
        <w:spacing w:line="360" w:lineRule="auto"/>
        <w:ind w:firstLine="480" w:firstLineChars="200"/>
        <w:jc w:val="right"/>
        <w:rPr>
          <w:sz w:val="24"/>
          <w:highlight w:val="none"/>
        </w:rPr>
      </w:pPr>
      <w:r>
        <w:rPr>
          <w:sz w:val="24"/>
          <w:highlight w:val="none"/>
        </w:rPr>
        <w:t>投标人名称（盖章）：______</w:t>
      </w:r>
    </w:p>
    <w:p w14:paraId="5F21A33D">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1D9E6C8F">
      <w:pPr>
        <w:widowControl/>
        <w:jc w:val="left"/>
        <w:rPr>
          <w:color w:val="000000"/>
          <w:sz w:val="24"/>
          <w:highlight w:val="none"/>
        </w:rPr>
      </w:pPr>
      <w:r>
        <w:rPr>
          <w:color w:val="000000"/>
          <w:sz w:val="24"/>
          <w:highlight w:val="none"/>
        </w:rPr>
        <w:br w:type="page"/>
      </w:r>
    </w:p>
    <w:p w14:paraId="61B77374">
      <w:pPr>
        <w:autoSpaceDE w:val="0"/>
        <w:autoSpaceDN w:val="0"/>
        <w:adjustRightInd w:val="0"/>
        <w:spacing w:line="360" w:lineRule="auto"/>
        <w:jc w:val="center"/>
        <w:rPr>
          <w:b/>
          <w:color w:val="000000"/>
          <w:sz w:val="36"/>
          <w:szCs w:val="36"/>
          <w:highlight w:val="none"/>
        </w:rPr>
      </w:pPr>
      <w:bookmarkStart w:id="918" w:name="_Hlk176956326"/>
      <w:r>
        <w:rPr>
          <w:b/>
          <w:color w:val="000000"/>
          <w:sz w:val="36"/>
          <w:szCs w:val="36"/>
          <w:highlight w:val="none"/>
        </w:rPr>
        <w:t>分包意向协议</w:t>
      </w:r>
    </w:p>
    <w:p w14:paraId="55D50A3F">
      <w:pPr>
        <w:adjustRightInd w:val="0"/>
        <w:snapToGrid w:val="0"/>
        <w:spacing w:line="360" w:lineRule="auto"/>
        <w:ind w:firstLine="480" w:firstLineChars="200"/>
        <w:jc w:val="left"/>
        <w:rPr>
          <w:sz w:val="24"/>
          <w:highlight w:val="none"/>
        </w:rPr>
      </w:pPr>
      <w:r>
        <w:rPr>
          <w:sz w:val="24"/>
          <w:highlight w:val="none"/>
        </w:rPr>
        <w:t>甲方（投标人）：________</w:t>
      </w:r>
    </w:p>
    <w:p w14:paraId="68F6FC4F">
      <w:pPr>
        <w:adjustRightInd w:val="0"/>
        <w:snapToGrid w:val="0"/>
        <w:spacing w:line="360" w:lineRule="auto"/>
        <w:ind w:firstLine="480" w:firstLineChars="200"/>
        <w:jc w:val="left"/>
        <w:rPr>
          <w:sz w:val="24"/>
          <w:highlight w:val="none"/>
        </w:rPr>
      </w:pPr>
      <w:r>
        <w:rPr>
          <w:sz w:val="24"/>
          <w:highlight w:val="none"/>
        </w:rPr>
        <w:t>乙方（拟分包单位）：________</w:t>
      </w:r>
    </w:p>
    <w:p w14:paraId="663A5257">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z w:val="24"/>
          <w:highlight w:val="none"/>
        </w:rPr>
      </w:pPr>
      <w:r>
        <w:rPr>
          <w:sz w:val="24"/>
          <w:highlight w:val="none"/>
        </w:rPr>
        <w:t>1.分包内容：_____。</w:t>
      </w:r>
    </w:p>
    <w:p w14:paraId="4F40556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219654C">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35011BD">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1C566B0">
      <w:pPr>
        <w:spacing w:line="360" w:lineRule="auto"/>
        <w:ind w:firstLine="471"/>
        <w:rPr>
          <w:b/>
          <w:color w:val="000000"/>
          <w:sz w:val="24"/>
          <w:highlight w:val="none"/>
        </w:rPr>
      </w:pPr>
    </w:p>
    <w:p w14:paraId="4D013E69">
      <w:pPr>
        <w:spacing w:line="360" w:lineRule="auto"/>
        <w:ind w:firstLine="471"/>
        <w:rPr>
          <w:b/>
          <w:color w:val="000000"/>
          <w:sz w:val="24"/>
          <w:highlight w:val="none"/>
        </w:rPr>
      </w:pPr>
      <w:r>
        <w:rPr>
          <w:color w:val="000000"/>
          <w:sz w:val="24"/>
          <w:highlight w:val="none"/>
        </w:rPr>
        <w:t>甲方（盖章）：_________                 乙方（盖章）：_________</w:t>
      </w:r>
    </w:p>
    <w:p w14:paraId="43C41F21">
      <w:pPr>
        <w:spacing w:line="360" w:lineRule="auto"/>
        <w:ind w:left="480"/>
        <w:jc w:val="right"/>
        <w:rPr>
          <w:color w:val="000000"/>
          <w:sz w:val="24"/>
          <w:highlight w:val="none"/>
        </w:rPr>
      </w:pPr>
    </w:p>
    <w:p w14:paraId="55EB1EC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808F124">
      <w:pPr>
        <w:tabs>
          <w:tab w:val="left" w:pos="8280"/>
        </w:tabs>
        <w:spacing w:line="360" w:lineRule="auto"/>
        <w:ind w:firstLine="480"/>
        <w:rPr>
          <w:color w:val="000000"/>
          <w:sz w:val="24"/>
          <w:highlight w:val="none"/>
        </w:rPr>
      </w:pPr>
    </w:p>
    <w:p w14:paraId="4A17D00A">
      <w:pPr>
        <w:tabs>
          <w:tab w:val="left" w:pos="8280"/>
        </w:tabs>
        <w:spacing w:line="360" w:lineRule="auto"/>
        <w:rPr>
          <w:color w:val="000000"/>
          <w:sz w:val="24"/>
          <w:highlight w:val="none"/>
        </w:rPr>
      </w:pPr>
      <w:bookmarkStart w:id="919" w:name="_Hlk176956306"/>
      <w:r>
        <w:rPr>
          <w:color w:val="000000"/>
          <w:sz w:val="24"/>
          <w:highlight w:val="none"/>
        </w:rPr>
        <w:t>注：</w:t>
      </w:r>
    </w:p>
    <w:p w14:paraId="3A52A270">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B2EBDD1">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48E63D9E">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19"/>
    </w:p>
    <w:bookmarkEnd w:id="918"/>
    <w:p w14:paraId="2880330E">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59335608">
      <w:pPr>
        <w:widowControl/>
        <w:jc w:val="left"/>
        <w:rPr>
          <w:color w:val="000000"/>
          <w:sz w:val="24"/>
          <w:szCs w:val="20"/>
          <w:highlight w:val="none"/>
        </w:rPr>
      </w:pPr>
      <w:r>
        <w:rPr>
          <w:color w:val="000000"/>
          <w:sz w:val="24"/>
          <w:szCs w:val="20"/>
          <w:highlight w:val="none"/>
        </w:rPr>
        <w:t>9-1</w:t>
      </w:r>
      <w:r>
        <w:rPr>
          <w:rFonts w:hint="eastAsia"/>
          <w:color w:val="000000"/>
          <w:sz w:val="24"/>
          <w:szCs w:val="20"/>
          <w:highlight w:val="none"/>
          <w:lang w:eastAsia="zh-CN"/>
        </w:rPr>
        <w:t>投标人</w:t>
      </w:r>
      <w:r>
        <w:rPr>
          <w:rFonts w:hint="eastAsia"/>
          <w:color w:val="000000"/>
          <w:sz w:val="24"/>
          <w:szCs w:val="20"/>
          <w:highlight w:val="none"/>
        </w:rPr>
        <w:t>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2"/>
        <w:gridCol w:w="3002"/>
        <w:gridCol w:w="3001"/>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z w:val="24"/>
                <w:highlight w:val="none"/>
              </w:rPr>
            </w:pPr>
            <w:r>
              <w:rPr>
                <w:rFonts w:hint="eastAsia"/>
                <w:sz w:val="24"/>
                <w:highlight w:val="none"/>
                <w:lang w:eastAsia="zh-CN"/>
              </w:rPr>
              <w:t>投标人</w:t>
            </w:r>
            <w:r>
              <w:rPr>
                <w:rFonts w:hint="eastAsia"/>
                <w:sz w:val="24"/>
                <w:highlight w:val="none"/>
              </w:rPr>
              <w:t>名称</w:t>
            </w:r>
          </w:p>
        </w:tc>
        <w:tc>
          <w:tcPr>
            <w:tcW w:w="1667" w:type="pct"/>
          </w:tcPr>
          <w:p w14:paraId="0FD254DF">
            <w:pPr>
              <w:rPr>
                <w:sz w:val="24"/>
                <w:highlight w:val="none"/>
              </w:rPr>
            </w:pPr>
            <w:r>
              <w:rPr>
                <w:rFonts w:hint="eastAsia"/>
                <w:sz w:val="24"/>
                <w:highlight w:val="none"/>
                <w:lang w:eastAsia="zh-CN"/>
              </w:rPr>
              <w:t>投标人</w:t>
            </w:r>
            <w:r>
              <w:rPr>
                <w:rFonts w:hint="eastAsia"/>
                <w:sz w:val="24"/>
                <w:highlight w:val="none"/>
              </w:rPr>
              <w:t>所属性别</w:t>
            </w:r>
          </w:p>
        </w:tc>
        <w:tc>
          <w:tcPr>
            <w:tcW w:w="1667" w:type="pct"/>
          </w:tcPr>
          <w:p w14:paraId="130EBAC4">
            <w:pPr>
              <w:rPr>
                <w:sz w:val="24"/>
                <w:highlight w:val="none"/>
              </w:rPr>
            </w:pPr>
            <w:r>
              <w:rPr>
                <w:rFonts w:hint="eastAsia"/>
                <w:sz w:val="24"/>
                <w:highlight w:val="none"/>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z w:val="24"/>
                <w:highlight w:val="none"/>
              </w:rPr>
            </w:pPr>
          </w:p>
        </w:tc>
        <w:tc>
          <w:tcPr>
            <w:tcW w:w="1667" w:type="pct"/>
          </w:tcPr>
          <w:p w14:paraId="1A0491BE">
            <w:pPr>
              <w:rPr>
                <w:sz w:val="24"/>
                <w:highlight w:val="none"/>
              </w:rPr>
            </w:pPr>
          </w:p>
        </w:tc>
        <w:tc>
          <w:tcPr>
            <w:tcW w:w="1667" w:type="pct"/>
          </w:tcPr>
          <w:p w14:paraId="3C57D54E">
            <w:pPr>
              <w:rPr>
                <w:sz w:val="24"/>
                <w:highlight w:val="none"/>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z w:val="24"/>
                <w:highlight w:val="none"/>
              </w:rPr>
            </w:pPr>
          </w:p>
        </w:tc>
        <w:tc>
          <w:tcPr>
            <w:tcW w:w="1667" w:type="pct"/>
          </w:tcPr>
          <w:p w14:paraId="319EEFBF">
            <w:pPr>
              <w:rPr>
                <w:sz w:val="24"/>
                <w:highlight w:val="none"/>
              </w:rPr>
            </w:pPr>
          </w:p>
        </w:tc>
        <w:tc>
          <w:tcPr>
            <w:tcW w:w="1667" w:type="pct"/>
          </w:tcPr>
          <w:p w14:paraId="39604389">
            <w:pPr>
              <w:rPr>
                <w:sz w:val="24"/>
                <w:highlight w:val="none"/>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z w:val="24"/>
                <w:highlight w:val="none"/>
              </w:rPr>
            </w:pPr>
          </w:p>
        </w:tc>
        <w:tc>
          <w:tcPr>
            <w:tcW w:w="1667" w:type="pct"/>
          </w:tcPr>
          <w:p w14:paraId="3DD5B136">
            <w:pPr>
              <w:rPr>
                <w:sz w:val="24"/>
                <w:highlight w:val="none"/>
              </w:rPr>
            </w:pPr>
          </w:p>
        </w:tc>
        <w:tc>
          <w:tcPr>
            <w:tcW w:w="1667" w:type="pct"/>
          </w:tcPr>
          <w:p w14:paraId="49FC493F">
            <w:pPr>
              <w:rPr>
                <w:sz w:val="24"/>
                <w:highlight w:val="none"/>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z w:val="24"/>
                <w:highlight w:val="none"/>
              </w:rPr>
            </w:pPr>
          </w:p>
        </w:tc>
        <w:tc>
          <w:tcPr>
            <w:tcW w:w="1667" w:type="pct"/>
          </w:tcPr>
          <w:p w14:paraId="2A41F929">
            <w:pPr>
              <w:rPr>
                <w:sz w:val="24"/>
                <w:highlight w:val="none"/>
              </w:rPr>
            </w:pPr>
          </w:p>
        </w:tc>
        <w:tc>
          <w:tcPr>
            <w:tcW w:w="1667" w:type="pct"/>
          </w:tcPr>
          <w:p w14:paraId="40006439">
            <w:pPr>
              <w:rPr>
                <w:sz w:val="24"/>
                <w:highlight w:val="none"/>
              </w:rPr>
            </w:pPr>
          </w:p>
        </w:tc>
      </w:tr>
    </w:tbl>
    <w:p w14:paraId="45F5981E">
      <w:pPr>
        <w:tabs>
          <w:tab w:val="left" w:pos="1800"/>
          <w:tab w:val="left" w:pos="5580"/>
        </w:tabs>
        <w:jc w:val="left"/>
        <w:rPr>
          <w:color w:val="000000"/>
          <w:sz w:val="24"/>
          <w:highlight w:val="none"/>
        </w:rPr>
      </w:pPr>
      <w:r>
        <w:rPr>
          <w:color w:val="000000"/>
          <w:sz w:val="24"/>
          <w:highlight w:val="none"/>
        </w:rPr>
        <w:t>注：1.</w:t>
      </w:r>
      <w:r>
        <w:rPr>
          <w:rFonts w:hint="eastAsia"/>
          <w:color w:val="000000"/>
          <w:sz w:val="24"/>
          <w:highlight w:val="none"/>
          <w:lang w:eastAsia="zh-CN"/>
        </w:rPr>
        <w:t>投标人</w:t>
      </w:r>
      <w:r>
        <w:rPr>
          <w:color w:val="000000"/>
          <w:sz w:val="24"/>
          <w:highlight w:val="none"/>
        </w:rPr>
        <w:t>如为联合体，则应填写联合体各成员信息。</w:t>
      </w:r>
    </w:p>
    <w:p w14:paraId="79D9844C">
      <w:pPr>
        <w:tabs>
          <w:tab w:val="left" w:pos="1800"/>
          <w:tab w:val="left" w:pos="5580"/>
        </w:tabs>
        <w:ind w:firstLine="480" w:firstLineChars="200"/>
        <w:jc w:val="left"/>
        <w:rPr>
          <w:color w:val="000000"/>
          <w:sz w:val="24"/>
          <w:highlight w:val="none"/>
        </w:rPr>
      </w:pPr>
      <w:r>
        <w:rPr>
          <w:color w:val="000000"/>
          <w:sz w:val="24"/>
          <w:highlight w:val="none"/>
        </w:rPr>
        <w:t>2.</w:t>
      </w:r>
      <w:r>
        <w:rPr>
          <w:rFonts w:hint="eastAsia"/>
          <w:color w:val="000000"/>
          <w:sz w:val="24"/>
          <w:highlight w:val="none"/>
          <w:lang w:eastAsia="zh-CN"/>
        </w:rPr>
        <w:t>投标人</w:t>
      </w:r>
      <w:r>
        <w:rPr>
          <w:color w:val="000000"/>
          <w:sz w:val="24"/>
          <w:highlight w:val="none"/>
        </w:rPr>
        <w:t>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w:t>
      </w:r>
      <w:r>
        <w:rPr>
          <w:rFonts w:hint="eastAsia"/>
          <w:color w:val="000000"/>
          <w:sz w:val="24"/>
          <w:highlight w:val="none"/>
          <w:lang w:eastAsia="zh-CN"/>
        </w:rPr>
        <w:t>投标人</w:t>
      </w:r>
      <w:r>
        <w:rPr>
          <w:rFonts w:hint="eastAsia"/>
          <w:color w:val="000000"/>
          <w:sz w:val="24"/>
          <w:highlight w:val="none"/>
        </w:rPr>
        <w:t>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28B549C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55A55EB">
      <w:pPr>
        <w:rPr>
          <w:b/>
          <w:sz w:val="36"/>
          <w:szCs w:val="36"/>
          <w:highlight w:val="none"/>
        </w:rPr>
      </w:pPr>
      <w:r>
        <w:rPr>
          <w:b/>
          <w:sz w:val="36"/>
          <w:szCs w:val="36"/>
          <w:highlight w:val="none"/>
        </w:rPr>
        <w:br w:type="page"/>
      </w:r>
    </w:p>
    <w:p w14:paraId="3C510C0C">
      <w:pPr>
        <w:numPr>
          <w:ilvl w:val="0"/>
          <w:numId w:val="18"/>
        </w:numPr>
        <w:tabs>
          <w:tab w:val="left" w:pos="360"/>
        </w:tabs>
        <w:snapToGrid w:val="0"/>
        <w:spacing w:line="360" w:lineRule="auto"/>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 招标代理服务费承诺书</w:t>
      </w:r>
    </w:p>
    <w:p w14:paraId="7A9042D5">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p>
    <w:p w14:paraId="3A995A1E">
      <w:pPr>
        <w:spacing w:line="360" w:lineRule="auto"/>
        <w:rPr>
          <w:rFonts w:hint="eastAsia" w:ascii="宋体" w:hAnsi="宋体" w:eastAsia="宋体"/>
          <w:highlight w:val="none"/>
          <w:lang w:eastAsia="zh-CN"/>
        </w:rPr>
      </w:pPr>
      <w:r>
        <w:rPr>
          <w:rFonts w:hint="eastAsia" w:ascii="宋体" w:hAnsi="宋体"/>
          <w:highlight w:val="none"/>
        </w:rPr>
        <w:t>致：</w:t>
      </w:r>
      <w:r>
        <w:rPr>
          <w:rFonts w:hint="eastAsia" w:ascii="宋体" w:hAnsi="宋体"/>
          <w:highlight w:val="none"/>
          <w:lang w:eastAsia="zh-CN"/>
        </w:rPr>
        <w:t>北京和合信德工程管理有限公司</w:t>
      </w:r>
    </w:p>
    <w:p w14:paraId="4538584B">
      <w:pPr>
        <w:spacing w:line="360" w:lineRule="auto"/>
        <w:ind w:firstLine="420" w:firstLineChars="200"/>
        <w:rPr>
          <w:rFonts w:ascii="宋体" w:hAnsi="宋体"/>
          <w:highlight w:val="none"/>
        </w:rPr>
      </w:pPr>
    </w:p>
    <w:p w14:paraId="58FD7203">
      <w:pPr>
        <w:spacing w:line="360" w:lineRule="auto"/>
        <w:ind w:firstLine="420" w:firstLineChars="200"/>
        <w:rPr>
          <w:rFonts w:hint="eastAsia" w:ascii="宋体" w:hAnsi="宋体"/>
          <w:highlight w:val="none"/>
        </w:rPr>
      </w:pPr>
      <w:r>
        <w:rPr>
          <w:rFonts w:hint="eastAsia" w:ascii="宋体" w:hAnsi="宋体"/>
          <w:highlight w:val="none"/>
        </w:rPr>
        <w:t>如果我方在贵单位组织的</w:t>
      </w:r>
      <w:r>
        <w:rPr>
          <w:rFonts w:ascii="宋体" w:hAnsi="宋体"/>
          <w:highlight w:val="none"/>
          <w:u w:val="single"/>
        </w:rPr>
        <w:t xml:space="preserve"> </w:t>
      </w:r>
      <w:r>
        <w:rPr>
          <w:rFonts w:hint="eastAsia" w:ascii="宋体" w:hAnsi="宋体"/>
          <w:highlight w:val="none"/>
          <w:u w:val="single"/>
        </w:rPr>
        <w:t>（</w:t>
      </w:r>
      <w:r>
        <w:rPr>
          <w:rFonts w:hint="eastAsia"/>
          <w:b w:val="0"/>
          <w:bCs w:val="0"/>
          <w:color w:val="000000"/>
          <w:sz w:val="24"/>
          <w:szCs w:val="20"/>
          <w:highlight w:val="none"/>
          <w:u w:val="single"/>
          <w:lang w:val="en-US" w:eastAsia="zh-CN"/>
        </w:rPr>
        <w:t>2026年聘用保安服务项目（第  包）</w:t>
      </w:r>
      <w:r>
        <w:rPr>
          <w:rFonts w:hint="eastAsia" w:ascii="宋体" w:hAnsi="宋体"/>
          <w:highlight w:val="none"/>
          <w:u w:val="single"/>
        </w:rPr>
        <w:t>）</w:t>
      </w:r>
      <w:r>
        <w:rPr>
          <w:rFonts w:hint="eastAsia" w:ascii="宋体" w:hAnsi="宋体"/>
          <w:highlight w:val="none"/>
        </w:rPr>
        <w:t>中有幸中标，我方保证在领取《中标通知书》前，按招标文件规定向贵公司</w:t>
      </w:r>
      <w:r>
        <w:rPr>
          <w:rFonts w:hint="eastAsia" w:ascii="宋体" w:hAnsi="宋体"/>
          <w:highlight w:val="none"/>
          <w:lang w:val="en-US" w:eastAsia="zh-CN"/>
        </w:rPr>
        <w:t>一次性</w:t>
      </w:r>
      <w:r>
        <w:rPr>
          <w:rFonts w:hint="eastAsia" w:ascii="宋体" w:hAnsi="宋体"/>
          <w:highlight w:val="none"/>
        </w:rPr>
        <w:t>交纳招标代理服务费</w:t>
      </w:r>
      <w:r>
        <w:rPr>
          <w:rFonts w:ascii="宋体" w:hAnsi="宋体"/>
          <w:highlight w:val="none"/>
        </w:rPr>
        <w:t>。</w:t>
      </w:r>
    </w:p>
    <w:p w14:paraId="1704B578">
      <w:pPr>
        <w:spacing w:line="360" w:lineRule="auto"/>
        <w:rPr>
          <w:rFonts w:ascii="宋体" w:hAnsi="宋体"/>
          <w:highlight w:val="none"/>
        </w:rPr>
      </w:pPr>
    </w:p>
    <w:p w14:paraId="305E8DFE">
      <w:pPr>
        <w:spacing w:line="360" w:lineRule="auto"/>
        <w:rPr>
          <w:rFonts w:hint="eastAsia" w:ascii="宋体" w:hAnsi="宋体"/>
          <w:highlight w:val="none"/>
        </w:rPr>
      </w:pPr>
      <w:r>
        <w:rPr>
          <w:rFonts w:hint="eastAsia" w:ascii="宋体" w:hAnsi="宋体"/>
          <w:highlight w:val="none"/>
        </w:rPr>
        <w:t>特此承诺！</w:t>
      </w:r>
    </w:p>
    <w:p w14:paraId="541EEA38">
      <w:pPr>
        <w:spacing w:line="360" w:lineRule="auto"/>
        <w:rPr>
          <w:rFonts w:hint="eastAsia" w:ascii="宋体" w:hAnsi="宋体"/>
          <w:highlight w:val="none"/>
        </w:rPr>
      </w:pPr>
    </w:p>
    <w:p w14:paraId="1783BC3E">
      <w:pPr>
        <w:spacing w:line="360" w:lineRule="auto"/>
        <w:rPr>
          <w:rFonts w:hint="eastAsia" w:ascii="宋体" w:hAnsi="宋体"/>
          <w:highlight w:val="none"/>
        </w:rPr>
      </w:pPr>
    </w:p>
    <w:p w14:paraId="023BA045">
      <w:pPr>
        <w:spacing w:line="360" w:lineRule="auto"/>
        <w:rPr>
          <w:rFonts w:ascii="宋体" w:hAnsi="宋体"/>
          <w:highlight w:val="none"/>
          <w:u w:val="single"/>
        </w:rPr>
      </w:pPr>
      <w:r>
        <w:rPr>
          <w:rFonts w:hint="eastAsia" w:ascii="宋体" w:hAnsi="宋体"/>
          <w:highlight w:val="none"/>
        </w:rPr>
        <w:t>投标人</w:t>
      </w:r>
      <w:r>
        <w:rPr>
          <w:rFonts w:hint="eastAsia"/>
          <w:szCs w:val="21"/>
          <w:highlight w:val="none"/>
        </w:rPr>
        <w:t>（盖公章）</w:t>
      </w:r>
      <w:r>
        <w:rPr>
          <w:rFonts w:hint="eastAsia" w:ascii="宋体" w:hAnsi="宋体"/>
          <w:highlight w:val="none"/>
        </w:rPr>
        <w:t>；</w:t>
      </w:r>
      <w:r>
        <w:rPr>
          <w:rFonts w:ascii="宋体" w:hAnsi="宋体"/>
          <w:highlight w:val="none"/>
          <w:u w:val="single"/>
        </w:rPr>
        <w:t xml:space="preserve">                      </w:t>
      </w:r>
    </w:p>
    <w:p w14:paraId="637EA013">
      <w:pPr>
        <w:spacing w:line="360" w:lineRule="auto"/>
        <w:rPr>
          <w:rFonts w:ascii="宋体" w:hAnsi="宋体"/>
          <w:highlight w:val="none"/>
          <w:u w:val="single"/>
        </w:rPr>
      </w:pPr>
      <w:r>
        <w:rPr>
          <w:rFonts w:hint="eastAsia" w:ascii="宋体" w:hAnsi="宋体"/>
          <w:highlight w:val="none"/>
        </w:rPr>
        <w:t>投标人地址：</w:t>
      </w:r>
      <w:r>
        <w:rPr>
          <w:rFonts w:ascii="宋体" w:hAnsi="宋体"/>
          <w:highlight w:val="none"/>
          <w:u w:val="single"/>
        </w:rPr>
        <w:t xml:space="preserve">                           </w:t>
      </w:r>
    </w:p>
    <w:p w14:paraId="532C1481">
      <w:pPr>
        <w:spacing w:line="360" w:lineRule="auto"/>
        <w:rPr>
          <w:rFonts w:ascii="宋体" w:hAnsi="宋体"/>
          <w:highlight w:val="none"/>
        </w:rPr>
      </w:pPr>
      <w:r>
        <w:rPr>
          <w:rFonts w:hint="eastAsia" w:ascii="宋体" w:hAnsi="宋体"/>
          <w:highlight w:val="none"/>
        </w:rPr>
        <w:t>电    话：</w:t>
      </w:r>
      <w:r>
        <w:rPr>
          <w:rFonts w:ascii="宋体" w:hAnsi="宋体"/>
          <w:highlight w:val="none"/>
          <w:u w:val="single"/>
        </w:rPr>
        <w:t xml:space="preserve">                             </w:t>
      </w:r>
    </w:p>
    <w:p w14:paraId="3D1FAF3A">
      <w:pPr>
        <w:spacing w:line="360" w:lineRule="auto"/>
        <w:rPr>
          <w:rFonts w:hint="eastAsia" w:ascii="宋体" w:hAnsi="宋体"/>
          <w:highlight w:val="none"/>
        </w:rPr>
      </w:pPr>
      <w:r>
        <w:rPr>
          <w:rFonts w:hint="eastAsia" w:ascii="宋体" w:hAnsi="宋体"/>
          <w:highlight w:val="none"/>
        </w:rPr>
        <w:t>承诺日期：</w:t>
      </w:r>
      <w:r>
        <w:rPr>
          <w:rFonts w:ascii="宋体" w:hAnsi="宋体"/>
          <w:highlight w:val="none"/>
          <w:u w:val="single"/>
        </w:rPr>
        <w:t xml:space="preserve">                             </w:t>
      </w:r>
    </w:p>
    <w:p w14:paraId="011D21B8">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280EF44A">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11  企业业绩</w:t>
      </w:r>
    </w:p>
    <w:p w14:paraId="45ECE6EC">
      <w:pPr>
        <w:rPr>
          <w:rFonts w:hint="eastAsia" w:ascii="Times New Roman" w:hAnsi="Times New Roman" w:eastAsia="宋体" w:cs="Times New Roman"/>
          <w:color w:val="000000"/>
          <w:sz w:val="24"/>
          <w:szCs w:val="20"/>
          <w:highlight w:val="none"/>
          <w:lang w:val="en-US" w:eastAsia="zh-CN"/>
        </w:rPr>
      </w:pPr>
    </w:p>
    <w:p w14:paraId="1F5DA92E">
      <w:pPr>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br w:type="page"/>
      </w:r>
    </w:p>
    <w:p w14:paraId="33B37CE5">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12  技术部分</w:t>
      </w:r>
    </w:p>
    <w:p w14:paraId="2254CA78">
      <w:pPr>
        <w:widowControl/>
        <w:spacing w:line="360" w:lineRule="auto"/>
        <w:jc w:val="left"/>
        <w:rPr>
          <w:rFonts w:hint="eastAsia" w:ascii="宋体" w:hAnsi="宋体" w:eastAsia="宋体" w:cs="宋体"/>
          <w:b/>
          <w:sz w:val="24"/>
          <w:highlight w:val="none"/>
          <w:lang w:val="en-US" w:eastAsia="zh-CN"/>
        </w:rPr>
      </w:pPr>
    </w:p>
    <w:p w14:paraId="2D89EDCC">
      <w:pPr>
        <w:widowControl/>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投标人</w:t>
      </w:r>
      <w:r>
        <w:rPr>
          <w:rFonts w:hint="eastAsia" w:ascii="宋体" w:hAnsi="宋体" w:eastAsia="宋体" w:cs="宋体"/>
          <w:b/>
          <w:sz w:val="24"/>
          <w:highlight w:val="none"/>
        </w:rPr>
        <w:t>根据“第</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章  评</w:t>
      </w:r>
      <w:r>
        <w:rPr>
          <w:rFonts w:hint="eastAsia" w:ascii="宋体" w:hAnsi="宋体" w:eastAsia="宋体" w:cs="宋体"/>
          <w:b/>
          <w:sz w:val="24"/>
          <w:highlight w:val="none"/>
          <w:lang w:val="en-US" w:eastAsia="zh-CN"/>
        </w:rPr>
        <w:t>标</w:t>
      </w:r>
      <w:r>
        <w:rPr>
          <w:rFonts w:hint="eastAsia" w:ascii="宋体" w:hAnsi="宋体" w:eastAsia="宋体" w:cs="宋体"/>
          <w:b/>
          <w:sz w:val="24"/>
          <w:highlight w:val="none"/>
        </w:rPr>
        <w:t>标准”自行拟定，格式不限；</w:t>
      </w:r>
    </w:p>
    <w:p w14:paraId="6CC8845F">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1437DEE4">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13  </w:t>
      </w:r>
      <w:r>
        <w:rPr>
          <w:rFonts w:ascii="宋体" w:hAnsi="宋体" w:eastAsia="宋体" w:cs="宋体"/>
          <w:spacing w:val="1"/>
          <w:sz w:val="24"/>
          <w:szCs w:val="24"/>
          <w:highlight w:val="none"/>
        </w:rPr>
        <w:t>招标文件要求提供</w:t>
      </w:r>
      <w:r>
        <w:rPr>
          <w:rFonts w:ascii="宋体" w:hAnsi="宋体" w:eastAsia="宋体" w:cs="宋体"/>
          <w:sz w:val="24"/>
          <w:szCs w:val="24"/>
          <w:highlight w:val="none"/>
        </w:rPr>
        <w:t>或投标人认为应附的其他材料</w:t>
      </w:r>
    </w:p>
    <w:bookmarkEnd w:id="920"/>
    <w:sectPr>
      <w:pgSz w:w="11907" w:h="16840"/>
      <w:pgMar w:top="1417" w:right="1417" w:bottom="1417" w:left="1701" w:header="851" w:footer="850" w:gutter="0"/>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8"/>
      <w:framePr w:wrap="around" w:vAnchor="text" w:hAnchor="margin" w:xAlign="right" w:y="1"/>
      <w:rPr>
        <w:rStyle w:val="48"/>
      </w:rPr>
    </w:pPr>
  </w:p>
  <w:p w14:paraId="6671B8C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9236">
    <w:pPr>
      <w:pStyle w:val="28"/>
      <w:framePr w:wrap="around" w:vAnchor="text" w:hAnchor="margin" w:xAlign="center" w:y="1"/>
      <w:rPr>
        <w:rStyle w:val="48"/>
      </w:rPr>
    </w:pPr>
    <w:r>
      <w:fldChar w:fldCharType="begin"/>
    </w:r>
    <w:r>
      <w:rPr>
        <w:rStyle w:val="48"/>
        <w:rFonts w:ascii="Times New Roman"/>
      </w:rPr>
      <w:instrText xml:space="preserve">PAGE  </w:instrText>
    </w:r>
    <w:r>
      <w:fldChar w:fldCharType="separate"/>
    </w:r>
    <w:r>
      <w:rPr>
        <w:rStyle w:val="48"/>
        <w:rFonts w:ascii="Times New Roman"/>
      </w:rPr>
      <w:t>90</w:t>
    </w:r>
    <w:r>
      <w:fldChar w:fldCharType="end"/>
    </w:r>
  </w:p>
  <w:p w14:paraId="6121BDA9">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F05934C">
    <w:pPr>
      <w:pStyle w:val="28"/>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B6A7">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3ED0956"/>
    <w:multiLevelType w:val="singleLevel"/>
    <w:tmpl w:val="23ED0956"/>
    <w:lvl w:ilvl="0" w:tentative="0">
      <w:start w:val="2"/>
      <w:numFmt w:val="chineseCounting"/>
      <w:suff w:val="nothing"/>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2"/>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55"/>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9D115B"/>
    <w:rsid w:val="04C13E90"/>
    <w:rsid w:val="06DF7EE5"/>
    <w:rsid w:val="076842D7"/>
    <w:rsid w:val="08660CC0"/>
    <w:rsid w:val="0B660C1A"/>
    <w:rsid w:val="0DB51046"/>
    <w:rsid w:val="0FC86DFC"/>
    <w:rsid w:val="102B0D8B"/>
    <w:rsid w:val="13151327"/>
    <w:rsid w:val="17F93E0B"/>
    <w:rsid w:val="1A8F555A"/>
    <w:rsid w:val="1C455CA5"/>
    <w:rsid w:val="1C716FE3"/>
    <w:rsid w:val="1CA04129"/>
    <w:rsid w:val="1D2C69D2"/>
    <w:rsid w:val="1E0B6A22"/>
    <w:rsid w:val="1F1857D1"/>
    <w:rsid w:val="1FCD038A"/>
    <w:rsid w:val="239E00B4"/>
    <w:rsid w:val="24621DE7"/>
    <w:rsid w:val="24CA3521"/>
    <w:rsid w:val="251E74A4"/>
    <w:rsid w:val="27595274"/>
    <w:rsid w:val="27843CE5"/>
    <w:rsid w:val="28B0525E"/>
    <w:rsid w:val="2B591CE7"/>
    <w:rsid w:val="2D144117"/>
    <w:rsid w:val="3103697D"/>
    <w:rsid w:val="32EB653A"/>
    <w:rsid w:val="3B1672AC"/>
    <w:rsid w:val="3BCB6780"/>
    <w:rsid w:val="3C145EE2"/>
    <w:rsid w:val="3DE061FF"/>
    <w:rsid w:val="42BD31B3"/>
    <w:rsid w:val="42CD0A98"/>
    <w:rsid w:val="431A0C09"/>
    <w:rsid w:val="45F8528E"/>
    <w:rsid w:val="46043F44"/>
    <w:rsid w:val="480E2158"/>
    <w:rsid w:val="4B386DCB"/>
    <w:rsid w:val="4B65373A"/>
    <w:rsid w:val="4C4243A5"/>
    <w:rsid w:val="4D00163A"/>
    <w:rsid w:val="4D1F46E6"/>
    <w:rsid w:val="4E3441C2"/>
    <w:rsid w:val="4F0F5BE3"/>
    <w:rsid w:val="4FBA1C9D"/>
    <w:rsid w:val="50CE51A5"/>
    <w:rsid w:val="52422029"/>
    <w:rsid w:val="53582700"/>
    <w:rsid w:val="55040901"/>
    <w:rsid w:val="55052414"/>
    <w:rsid w:val="55821C99"/>
    <w:rsid w:val="5634355A"/>
    <w:rsid w:val="56DF05DE"/>
    <w:rsid w:val="57FC6189"/>
    <w:rsid w:val="59842638"/>
    <w:rsid w:val="5B305D11"/>
    <w:rsid w:val="5D487342"/>
    <w:rsid w:val="5F073306"/>
    <w:rsid w:val="5F5F73B9"/>
    <w:rsid w:val="5FAD16DE"/>
    <w:rsid w:val="606B2557"/>
    <w:rsid w:val="62586279"/>
    <w:rsid w:val="6838144E"/>
    <w:rsid w:val="68AA7398"/>
    <w:rsid w:val="6AA27D07"/>
    <w:rsid w:val="6B25583E"/>
    <w:rsid w:val="6E7E00FE"/>
    <w:rsid w:val="6F762B29"/>
    <w:rsid w:val="742C597A"/>
    <w:rsid w:val="78E07615"/>
    <w:rsid w:val="7BCF3A79"/>
    <w:rsid w:val="7CB05F25"/>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12386</Words>
  <Characters>12924</Characters>
  <Lines>249</Lines>
  <Paragraphs>70</Paragraphs>
  <TotalTime>29</TotalTime>
  <ScaleCrop>false</ScaleCrop>
  <LinksUpToDate>false</LinksUpToDate>
  <CharactersWithSpaces>13200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等风来～</cp:lastModifiedBy>
  <cp:lastPrinted>2020-04-01T03:13:00Z</cp:lastPrinted>
  <dcterms:modified xsi:type="dcterms:W3CDTF">2026-01-07T10:01:35Z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eyJoZGlkIjoiMzQxZWU3MjZlZjdiOWZmOGQyMzA0ZWEyOGRhNDMyMjIiLCJ1c2VySWQiOiIzNzgzMDY5MDEifQ==</vt:lpwstr>
  </property>
</Properties>
</file>