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E4E12C" w14:textId="0E8F6356" w:rsidR="000353DC" w:rsidRDefault="00A13995" w:rsidP="00CA48D4">
      <w:pPr>
        <w:spacing w:line="360" w:lineRule="auto"/>
        <w:ind w:leftChars="-405" w:left="-849" w:hanging="1"/>
        <w:rPr>
          <w:sz w:val="60"/>
          <w:szCs w:val="60"/>
        </w:rPr>
      </w:pPr>
      <w:r w:rsidRPr="00A13995">
        <w:rPr>
          <w:rFonts w:ascii="等线" w:eastAsia="等线" w:hAnsi="等线"/>
          <w:noProof/>
          <w:color w:val="FF0000"/>
          <w:spacing w:val="24"/>
        </w:rPr>
        <w:drawing>
          <wp:inline distT="0" distB="0" distL="0" distR="0" wp14:anchorId="3305338A" wp14:editId="51411861">
            <wp:extent cx="2371725" cy="9429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942975"/>
                    </a:xfrm>
                    <a:prstGeom prst="rect">
                      <a:avLst/>
                    </a:prstGeom>
                    <a:noFill/>
                    <a:ln>
                      <a:noFill/>
                    </a:ln>
                  </pic:spPr>
                </pic:pic>
              </a:graphicData>
            </a:graphic>
          </wp:inline>
        </w:drawing>
      </w:r>
      <w:r w:rsidRPr="00A13995">
        <w:rPr>
          <w:rFonts w:ascii="等线" w:eastAsia="等线" w:hAnsi="等线"/>
          <w:noProof/>
          <w:color w:val="FF0000"/>
          <w:spacing w:val="24"/>
        </w:rPr>
        <w:t xml:space="preserve"> </w:t>
      </w:r>
    </w:p>
    <w:p w14:paraId="7C9F17BE" w14:textId="77777777" w:rsidR="000353DC" w:rsidRDefault="000353DC">
      <w:pPr>
        <w:spacing w:line="360" w:lineRule="auto"/>
        <w:ind w:firstLineChars="50" w:firstLine="300"/>
        <w:rPr>
          <w:sz w:val="60"/>
          <w:szCs w:val="60"/>
        </w:rPr>
      </w:pPr>
    </w:p>
    <w:p w14:paraId="1617B15F" w14:textId="4ACFD0F6" w:rsidR="009D43EF" w:rsidRPr="006D6729" w:rsidRDefault="004D0A57" w:rsidP="00165938">
      <w:pPr>
        <w:jc w:val="center"/>
      </w:pPr>
      <w:proofErr w:type="gramStart"/>
      <w:r w:rsidRPr="005560E8">
        <w:rPr>
          <w:rFonts w:ascii="宋体" w:hAnsi="宋体" w:cs="宋体" w:hint="eastAsia"/>
          <w:b/>
          <w:bCs/>
          <w:sz w:val="52"/>
          <w:szCs w:val="52"/>
        </w:rPr>
        <w:t>牛堡屯</w:t>
      </w:r>
      <w:proofErr w:type="gramEnd"/>
      <w:r w:rsidRPr="005560E8">
        <w:rPr>
          <w:rFonts w:ascii="宋体" w:hAnsi="宋体" w:cs="宋体" w:hint="eastAsia"/>
          <w:b/>
          <w:bCs/>
          <w:sz w:val="52"/>
          <w:szCs w:val="52"/>
        </w:rPr>
        <w:t>卫生院康复诊疗能力提升项目工程装修工程采购项目</w:t>
      </w:r>
    </w:p>
    <w:p w14:paraId="25FC3F16" w14:textId="77777777" w:rsidR="009D43EF" w:rsidRPr="004A74E0" w:rsidRDefault="009D43EF" w:rsidP="009D43EF">
      <w:pPr>
        <w:spacing w:line="360" w:lineRule="auto"/>
        <w:jc w:val="center"/>
        <w:rPr>
          <w:rFonts w:ascii="宋体" w:hAnsi="宋体" w:cs="宋体"/>
          <w:b/>
          <w:bCs/>
          <w:sz w:val="60"/>
          <w:szCs w:val="60"/>
        </w:rPr>
      </w:pPr>
      <w:r>
        <w:rPr>
          <w:rFonts w:ascii="宋体" w:hAnsi="宋体" w:cs="宋体" w:hint="eastAsia"/>
          <w:b/>
          <w:bCs/>
          <w:sz w:val="60"/>
          <w:szCs w:val="60"/>
        </w:rPr>
        <w:t>竞争性磋商文件</w:t>
      </w:r>
    </w:p>
    <w:p w14:paraId="590D03F6" w14:textId="77777777" w:rsidR="000353DC" w:rsidRDefault="000353DC">
      <w:pPr>
        <w:spacing w:line="360" w:lineRule="auto"/>
        <w:jc w:val="center"/>
        <w:rPr>
          <w:b/>
          <w:bCs/>
          <w:sz w:val="60"/>
          <w:szCs w:val="60"/>
        </w:rPr>
      </w:pPr>
    </w:p>
    <w:p w14:paraId="635DCD75" w14:textId="77777777" w:rsidR="000353DC" w:rsidRDefault="000353DC" w:rsidP="00F66C88">
      <w:pPr>
        <w:spacing w:line="360" w:lineRule="auto"/>
        <w:rPr>
          <w:b/>
          <w:bCs/>
          <w:sz w:val="60"/>
          <w:szCs w:val="60"/>
        </w:rPr>
      </w:pPr>
    </w:p>
    <w:p w14:paraId="209FDA39" w14:textId="72D89DF9" w:rsidR="009D43EF" w:rsidRDefault="009D43EF" w:rsidP="009D43EF">
      <w:pPr>
        <w:tabs>
          <w:tab w:val="left" w:pos="5609"/>
        </w:tabs>
        <w:spacing w:line="360" w:lineRule="auto"/>
        <w:jc w:val="left"/>
        <w:rPr>
          <w:rFonts w:ascii="宋体" w:hAnsi="宋体" w:cs="宋体"/>
          <w:bCs/>
          <w:sz w:val="36"/>
          <w:szCs w:val="36"/>
        </w:rPr>
      </w:pPr>
      <w:r>
        <w:rPr>
          <w:rFonts w:ascii="宋体" w:hAnsi="宋体" w:cs="宋体" w:hint="eastAsia"/>
          <w:bCs/>
          <w:sz w:val="36"/>
          <w:szCs w:val="36"/>
        </w:rPr>
        <w:t>项目名称：</w:t>
      </w:r>
      <w:proofErr w:type="gramStart"/>
      <w:r w:rsidR="004D0A57" w:rsidRPr="004D0A57">
        <w:rPr>
          <w:rFonts w:ascii="宋体" w:hAnsi="宋体" w:cs="宋体" w:hint="eastAsia"/>
          <w:bCs/>
          <w:sz w:val="36"/>
          <w:szCs w:val="36"/>
        </w:rPr>
        <w:t>牛堡屯</w:t>
      </w:r>
      <w:proofErr w:type="gramEnd"/>
      <w:r w:rsidR="004D0A57" w:rsidRPr="004D0A57">
        <w:rPr>
          <w:rFonts w:ascii="宋体" w:hAnsi="宋体" w:cs="宋体" w:hint="eastAsia"/>
          <w:bCs/>
          <w:sz w:val="36"/>
          <w:szCs w:val="36"/>
        </w:rPr>
        <w:t>卫生院康复诊疗能力提升项目工程装修工程采购项目</w:t>
      </w:r>
    </w:p>
    <w:p w14:paraId="2F837295" w14:textId="54B2437E" w:rsidR="009D43EF" w:rsidRDefault="009D43EF" w:rsidP="00214015">
      <w:pPr>
        <w:tabs>
          <w:tab w:val="left" w:pos="3240"/>
          <w:tab w:val="left" w:pos="3420"/>
        </w:tabs>
        <w:spacing w:line="360" w:lineRule="auto"/>
        <w:ind w:rightChars="-283" w:right="-594"/>
        <w:jc w:val="left"/>
        <w:rPr>
          <w:rFonts w:ascii="宋体" w:hAnsi="宋体" w:cs="宋体"/>
          <w:bCs/>
          <w:sz w:val="36"/>
          <w:szCs w:val="36"/>
        </w:rPr>
      </w:pPr>
      <w:r>
        <w:rPr>
          <w:rFonts w:ascii="宋体" w:hAnsi="宋体" w:cs="宋体" w:hint="eastAsia"/>
          <w:bCs/>
          <w:sz w:val="36"/>
          <w:szCs w:val="36"/>
        </w:rPr>
        <w:t>项目编号/包号：</w:t>
      </w:r>
      <w:r w:rsidR="004D0A57" w:rsidRPr="00EE7B6F">
        <w:rPr>
          <w:rFonts w:ascii="宋体" w:hAnsi="宋体" w:cs="宋体"/>
          <w:bCs/>
          <w:sz w:val="36"/>
          <w:szCs w:val="36"/>
        </w:rPr>
        <w:t>ZYLS-ZB-202512063</w:t>
      </w:r>
    </w:p>
    <w:p w14:paraId="60CF889B" w14:textId="038FCD94" w:rsidR="009D43EF" w:rsidRDefault="009D43EF" w:rsidP="009D43EF">
      <w:pPr>
        <w:tabs>
          <w:tab w:val="left" w:pos="3240"/>
          <w:tab w:val="left" w:pos="3420"/>
        </w:tabs>
        <w:spacing w:line="360" w:lineRule="auto"/>
        <w:jc w:val="left"/>
        <w:rPr>
          <w:rFonts w:ascii="宋体" w:hAnsi="宋体" w:cs="宋体"/>
          <w:bCs/>
          <w:sz w:val="36"/>
          <w:szCs w:val="36"/>
          <w:u w:val="single"/>
        </w:rPr>
      </w:pPr>
      <w:r>
        <w:rPr>
          <w:rFonts w:ascii="宋体" w:hAnsi="宋体" w:cs="宋体" w:hint="eastAsia"/>
          <w:bCs/>
          <w:sz w:val="36"/>
          <w:szCs w:val="36"/>
        </w:rPr>
        <w:t>采 购 人：</w:t>
      </w:r>
      <w:r w:rsidR="004D0A57" w:rsidRPr="008E127A">
        <w:rPr>
          <w:rFonts w:ascii="宋体" w:hAnsi="宋体" w:cs="宋体" w:hint="eastAsia"/>
          <w:bCs/>
          <w:sz w:val="36"/>
          <w:szCs w:val="36"/>
        </w:rPr>
        <w:t>北京市通州区</w:t>
      </w:r>
      <w:proofErr w:type="gramStart"/>
      <w:r w:rsidR="004D0A57">
        <w:rPr>
          <w:rFonts w:ascii="宋体" w:hAnsi="宋体" w:cs="宋体" w:hint="eastAsia"/>
          <w:bCs/>
          <w:sz w:val="36"/>
          <w:szCs w:val="36"/>
        </w:rPr>
        <w:t>牛堡屯</w:t>
      </w:r>
      <w:proofErr w:type="gramEnd"/>
      <w:r w:rsidR="004D0A57" w:rsidRPr="008E127A">
        <w:rPr>
          <w:rFonts w:ascii="宋体" w:hAnsi="宋体" w:cs="宋体" w:hint="eastAsia"/>
          <w:bCs/>
          <w:sz w:val="36"/>
          <w:szCs w:val="36"/>
        </w:rPr>
        <w:t>卫生</w:t>
      </w:r>
      <w:r w:rsidR="004D0A57">
        <w:rPr>
          <w:rFonts w:ascii="宋体" w:hAnsi="宋体" w:cs="宋体" w:hint="eastAsia"/>
          <w:bCs/>
          <w:sz w:val="36"/>
          <w:szCs w:val="36"/>
        </w:rPr>
        <w:t>院</w:t>
      </w:r>
    </w:p>
    <w:p w14:paraId="14B89148" w14:textId="2D19400E" w:rsidR="009D43EF" w:rsidRDefault="009D43EF" w:rsidP="009D43EF">
      <w:pPr>
        <w:tabs>
          <w:tab w:val="left" w:pos="3240"/>
          <w:tab w:val="left" w:pos="3420"/>
        </w:tabs>
        <w:spacing w:line="360" w:lineRule="auto"/>
        <w:jc w:val="left"/>
        <w:rPr>
          <w:rFonts w:ascii="宋体" w:hAnsi="宋体" w:cs="宋体"/>
          <w:bCs/>
          <w:sz w:val="36"/>
          <w:szCs w:val="36"/>
        </w:rPr>
      </w:pPr>
      <w:r>
        <w:rPr>
          <w:rFonts w:ascii="宋体" w:hAnsi="宋体" w:cs="宋体" w:hint="eastAsia"/>
          <w:bCs/>
          <w:sz w:val="36"/>
          <w:szCs w:val="36"/>
        </w:rPr>
        <w:t>采购代理机构：</w:t>
      </w:r>
      <w:r w:rsidR="00A13995" w:rsidRPr="00A13995">
        <w:rPr>
          <w:rFonts w:ascii="宋体" w:hAnsi="宋体" w:cs="宋体" w:hint="eastAsia"/>
          <w:bCs/>
          <w:sz w:val="36"/>
          <w:szCs w:val="36"/>
        </w:rPr>
        <w:t>中</w:t>
      </w:r>
      <w:proofErr w:type="gramStart"/>
      <w:r w:rsidR="00A13995" w:rsidRPr="00A13995">
        <w:rPr>
          <w:rFonts w:ascii="宋体" w:hAnsi="宋体" w:cs="宋体" w:hint="eastAsia"/>
          <w:bCs/>
          <w:sz w:val="36"/>
          <w:szCs w:val="36"/>
        </w:rPr>
        <w:t>源联盛咨询</w:t>
      </w:r>
      <w:proofErr w:type="gramEnd"/>
      <w:r w:rsidR="00A13995" w:rsidRPr="00A13995">
        <w:rPr>
          <w:rFonts w:ascii="宋体" w:hAnsi="宋体" w:cs="宋体"/>
          <w:bCs/>
          <w:sz w:val="36"/>
          <w:szCs w:val="36"/>
        </w:rPr>
        <w:t>(</w:t>
      </w:r>
      <w:r w:rsidR="00A13995" w:rsidRPr="00A13995">
        <w:rPr>
          <w:rFonts w:ascii="宋体" w:hAnsi="宋体" w:cs="宋体" w:hint="eastAsia"/>
          <w:bCs/>
          <w:sz w:val="36"/>
          <w:szCs w:val="36"/>
        </w:rPr>
        <w:t>北京</w:t>
      </w:r>
      <w:r w:rsidR="00A13995" w:rsidRPr="00A13995">
        <w:rPr>
          <w:rFonts w:ascii="宋体" w:hAnsi="宋体" w:cs="宋体"/>
          <w:bCs/>
          <w:sz w:val="36"/>
          <w:szCs w:val="36"/>
        </w:rPr>
        <w:t>)</w:t>
      </w:r>
      <w:r w:rsidR="00A13995" w:rsidRPr="00A13995">
        <w:rPr>
          <w:rFonts w:ascii="宋体" w:hAnsi="宋体" w:cs="宋体" w:hint="eastAsia"/>
          <w:bCs/>
          <w:sz w:val="36"/>
          <w:szCs w:val="36"/>
        </w:rPr>
        <w:t>有限公司</w:t>
      </w:r>
    </w:p>
    <w:p w14:paraId="07AA2B03" w14:textId="77777777" w:rsidR="000353DC" w:rsidRPr="009D43EF" w:rsidRDefault="000353DC">
      <w:pPr>
        <w:widowControl/>
        <w:jc w:val="left"/>
      </w:pPr>
    </w:p>
    <w:p w14:paraId="2640B9E1" w14:textId="77777777" w:rsidR="009D43EF" w:rsidRDefault="009D43EF">
      <w:pPr>
        <w:widowControl/>
        <w:jc w:val="left"/>
      </w:pPr>
    </w:p>
    <w:p w14:paraId="1C27B186" w14:textId="63EACE89" w:rsidR="009D43EF" w:rsidRDefault="009D43EF" w:rsidP="009D43EF">
      <w:pPr>
        <w:tabs>
          <w:tab w:val="left" w:pos="3240"/>
          <w:tab w:val="left" w:pos="3420"/>
        </w:tabs>
        <w:spacing w:line="360" w:lineRule="auto"/>
        <w:jc w:val="center"/>
        <w:rPr>
          <w:rFonts w:ascii="宋体" w:hAnsi="宋体" w:cs="宋体"/>
          <w:bCs/>
          <w:sz w:val="36"/>
          <w:szCs w:val="36"/>
        </w:rPr>
        <w:sectPr w:rsidR="009D43EF">
          <w:type w:val="nextColumn"/>
          <w:pgSz w:w="11906" w:h="16838"/>
          <w:pgMar w:top="1911" w:right="991" w:bottom="1882" w:left="1587" w:header="851" w:footer="992" w:gutter="0"/>
          <w:cols w:space="720"/>
          <w:docGrid w:linePitch="312"/>
        </w:sectPr>
      </w:pPr>
      <w:r>
        <w:rPr>
          <w:rFonts w:ascii="宋体" w:hAnsi="宋体" w:cs="宋体" w:hint="eastAsia"/>
          <w:bCs/>
          <w:sz w:val="36"/>
          <w:szCs w:val="36"/>
        </w:rPr>
        <w:t>202</w:t>
      </w:r>
      <w:r w:rsidR="004D0A57">
        <w:rPr>
          <w:rFonts w:ascii="宋体" w:hAnsi="宋体" w:cs="宋体"/>
          <w:bCs/>
          <w:sz w:val="36"/>
          <w:szCs w:val="36"/>
        </w:rPr>
        <w:t>6</w:t>
      </w:r>
      <w:r>
        <w:rPr>
          <w:rFonts w:ascii="宋体" w:hAnsi="宋体" w:cs="宋体" w:hint="eastAsia"/>
          <w:bCs/>
          <w:sz w:val="36"/>
          <w:szCs w:val="36"/>
        </w:rPr>
        <w:t>年0</w:t>
      </w:r>
      <w:r w:rsidR="004D0A57">
        <w:rPr>
          <w:rFonts w:ascii="宋体" w:hAnsi="宋体" w:cs="宋体"/>
          <w:bCs/>
          <w:sz w:val="36"/>
          <w:szCs w:val="36"/>
        </w:rPr>
        <w:t>1</w:t>
      </w:r>
      <w:r>
        <w:rPr>
          <w:rFonts w:ascii="宋体" w:hAnsi="宋体" w:cs="宋体" w:hint="eastAsia"/>
          <w:bCs/>
          <w:sz w:val="36"/>
          <w:szCs w:val="36"/>
        </w:rPr>
        <w:t>月</w:t>
      </w:r>
    </w:p>
    <w:p w14:paraId="39D231C7" w14:textId="77777777" w:rsidR="000353DC" w:rsidRDefault="000353DC">
      <w:pPr>
        <w:pStyle w:val="Default0"/>
        <w:spacing w:line="360" w:lineRule="auto"/>
        <w:rPr>
          <w:rFonts w:ascii="Times New Roman" w:hAnsi="Times New Roman" w:cs="Times New Roman"/>
        </w:rPr>
      </w:pPr>
    </w:p>
    <w:p w14:paraId="4FCC7FCD" w14:textId="77777777" w:rsidR="000353DC" w:rsidRDefault="0099704E">
      <w:pPr>
        <w:spacing w:line="360" w:lineRule="auto"/>
        <w:jc w:val="center"/>
        <w:outlineLvl w:val="0"/>
        <w:rPr>
          <w:b/>
          <w:sz w:val="36"/>
          <w:szCs w:val="36"/>
        </w:rPr>
      </w:pPr>
      <w:bookmarkStart w:id="0" w:name="_Toc31239"/>
      <w:bookmarkStart w:id="1" w:name="_Toc198659574"/>
      <w:r>
        <w:rPr>
          <w:b/>
          <w:sz w:val="36"/>
          <w:szCs w:val="36"/>
        </w:rPr>
        <w:t>目</w:t>
      </w:r>
      <w:r>
        <w:rPr>
          <w:b/>
          <w:sz w:val="36"/>
          <w:szCs w:val="36"/>
        </w:rPr>
        <w:t xml:space="preserve">      </w:t>
      </w:r>
      <w:r>
        <w:rPr>
          <w:b/>
          <w:sz w:val="36"/>
          <w:szCs w:val="36"/>
        </w:rPr>
        <w:t>录</w:t>
      </w:r>
      <w:bookmarkEnd w:id="0"/>
      <w:bookmarkEnd w:id="1"/>
    </w:p>
    <w:p w14:paraId="734FB383" w14:textId="77777777" w:rsidR="00411D9D" w:rsidRDefault="0099704E">
      <w:pPr>
        <w:pStyle w:val="16"/>
        <w:rPr>
          <w:rFonts w:asciiTheme="minorHAnsi" w:eastAsiaTheme="minorEastAsia" w:hAnsiTheme="minorHAnsi" w:cstheme="minorBidi"/>
          <w:b w:val="0"/>
          <w:noProof/>
          <w:sz w:val="21"/>
          <w:szCs w:val="22"/>
        </w:rPr>
      </w:pPr>
      <w:r w:rsidRPr="00F66C88">
        <w:rPr>
          <w:b w:val="0"/>
        </w:rPr>
        <w:fldChar w:fldCharType="begin"/>
      </w:r>
      <w:r w:rsidRPr="00F66C88">
        <w:rPr>
          <w:b w:val="0"/>
        </w:rPr>
        <w:instrText xml:space="preserve"> TOC \o "1-1" \h \z \u </w:instrText>
      </w:r>
      <w:r w:rsidRPr="00F66C88">
        <w:rPr>
          <w:b w:val="0"/>
        </w:rPr>
        <w:fldChar w:fldCharType="separate"/>
      </w:r>
    </w:p>
    <w:p w14:paraId="53A692D6" w14:textId="77777777" w:rsidR="00411D9D" w:rsidRDefault="001C1503">
      <w:pPr>
        <w:pStyle w:val="16"/>
        <w:rPr>
          <w:rFonts w:asciiTheme="minorHAnsi" w:eastAsiaTheme="minorEastAsia" w:hAnsiTheme="minorHAnsi" w:cstheme="minorBidi"/>
          <w:b w:val="0"/>
          <w:noProof/>
          <w:sz w:val="21"/>
          <w:szCs w:val="22"/>
        </w:rPr>
      </w:pPr>
      <w:hyperlink w:anchor="_Toc198659575" w:history="1">
        <w:r w:rsidR="00411D9D" w:rsidRPr="00147561">
          <w:rPr>
            <w:rStyle w:val="afff1"/>
            <w:noProof/>
          </w:rPr>
          <w:t>第一章   采购邀请</w:t>
        </w:r>
        <w:r w:rsidR="00411D9D">
          <w:rPr>
            <w:noProof/>
            <w:webHidden/>
          </w:rPr>
          <w:tab/>
        </w:r>
        <w:r w:rsidR="00411D9D">
          <w:rPr>
            <w:noProof/>
            <w:webHidden/>
          </w:rPr>
          <w:fldChar w:fldCharType="begin"/>
        </w:r>
        <w:r w:rsidR="00411D9D">
          <w:rPr>
            <w:noProof/>
            <w:webHidden/>
          </w:rPr>
          <w:instrText xml:space="preserve"> PAGEREF _Toc198659575 \h </w:instrText>
        </w:r>
        <w:r w:rsidR="00411D9D">
          <w:rPr>
            <w:noProof/>
            <w:webHidden/>
          </w:rPr>
        </w:r>
        <w:r w:rsidR="00411D9D">
          <w:rPr>
            <w:noProof/>
            <w:webHidden/>
          </w:rPr>
          <w:fldChar w:fldCharType="separate"/>
        </w:r>
        <w:r w:rsidR="007969A8">
          <w:rPr>
            <w:noProof/>
            <w:webHidden/>
          </w:rPr>
          <w:t>2</w:t>
        </w:r>
        <w:r w:rsidR="00411D9D">
          <w:rPr>
            <w:noProof/>
            <w:webHidden/>
          </w:rPr>
          <w:fldChar w:fldCharType="end"/>
        </w:r>
      </w:hyperlink>
    </w:p>
    <w:p w14:paraId="385C0B76" w14:textId="77777777" w:rsidR="00411D9D" w:rsidRDefault="001C1503">
      <w:pPr>
        <w:pStyle w:val="16"/>
        <w:rPr>
          <w:rFonts w:asciiTheme="minorHAnsi" w:eastAsiaTheme="minorEastAsia" w:hAnsiTheme="minorHAnsi" w:cstheme="minorBidi"/>
          <w:b w:val="0"/>
          <w:noProof/>
          <w:sz w:val="21"/>
          <w:szCs w:val="22"/>
        </w:rPr>
      </w:pPr>
      <w:hyperlink w:anchor="_Toc198659576" w:history="1">
        <w:r w:rsidR="00411D9D" w:rsidRPr="00147561">
          <w:rPr>
            <w:rStyle w:val="afff1"/>
            <w:noProof/>
          </w:rPr>
          <w:t>第二章   供应商须知</w:t>
        </w:r>
        <w:r w:rsidR="00411D9D">
          <w:rPr>
            <w:noProof/>
            <w:webHidden/>
          </w:rPr>
          <w:tab/>
        </w:r>
        <w:r w:rsidR="00411D9D">
          <w:rPr>
            <w:noProof/>
            <w:webHidden/>
          </w:rPr>
          <w:fldChar w:fldCharType="begin"/>
        </w:r>
        <w:r w:rsidR="00411D9D">
          <w:rPr>
            <w:noProof/>
            <w:webHidden/>
          </w:rPr>
          <w:instrText xml:space="preserve"> PAGEREF _Toc198659576 \h </w:instrText>
        </w:r>
        <w:r w:rsidR="00411D9D">
          <w:rPr>
            <w:noProof/>
            <w:webHidden/>
          </w:rPr>
        </w:r>
        <w:r w:rsidR="00411D9D">
          <w:rPr>
            <w:noProof/>
            <w:webHidden/>
          </w:rPr>
          <w:fldChar w:fldCharType="separate"/>
        </w:r>
        <w:r w:rsidR="007969A8">
          <w:rPr>
            <w:noProof/>
            <w:webHidden/>
          </w:rPr>
          <w:t>7</w:t>
        </w:r>
        <w:r w:rsidR="00411D9D">
          <w:rPr>
            <w:noProof/>
            <w:webHidden/>
          </w:rPr>
          <w:fldChar w:fldCharType="end"/>
        </w:r>
      </w:hyperlink>
    </w:p>
    <w:p w14:paraId="3E30810A" w14:textId="77777777" w:rsidR="00411D9D" w:rsidRDefault="001C1503">
      <w:pPr>
        <w:pStyle w:val="16"/>
        <w:rPr>
          <w:rFonts w:asciiTheme="minorHAnsi" w:eastAsiaTheme="minorEastAsia" w:hAnsiTheme="minorHAnsi" w:cstheme="minorBidi"/>
          <w:b w:val="0"/>
          <w:noProof/>
          <w:sz w:val="21"/>
          <w:szCs w:val="22"/>
        </w:rPr>
      </w:pPr>
      <w:hyperlink w:anchor="_Toc198659577" w:history="1">
        <w:r w:rsidR="00411D9D" w:rsidRPr="00147561">
          <w:rPr>
            <w:rStyle w:val="afff1"/>
            <w:noProof/>
          </w:rPr>
          <w:t>第三章   评审方法和评审标准</w:t>
        </w:r>
        <w:r w:rsidR="00411D9D">
          <w:rPr>
            <w:noProof/>
            <w:webHidden/>
          </w:rPr>
          <w:tab/>
        </w:r>
        <w:r w:rsidR="00411D9D">
          <w:rPr>
            <w:noProof/>
            <w:webHidden/>
          </w:rPr>
          <w:fldChar w:fldCharType="begin"/>
        </w:r>
        <w:r w:rsidR="00411D9D">
          <w:rPr>
            <w:noProof/>
            <w:webHidden/>
          </w:rPr>
          <w:instrText xml:space="preserve"> PAGEREF _Toc198659577 \h </w:instrText>
        </w:r>
        <w:r w:rsidR="00411D9D">
          <w:rPr>
            <w:noProof/>
            <w:webHidden/>
          </w:rPr>
        </w:r>
        <w:r w:rsidR="00411D9D">
          <w:rPr>
            <w:noProof/>
            <w:webHidden/>
          </w:rPr>
          <w:fldChar w:fldCharType="separate"/>
        </w:r>
        <w:r w:rsidR="007969A8">
          <w:rPr>
            <w:noProof/>
            <w:webHidden/>
          </w:rPr>
          <w:t>14</w:t>
        </w:r>
        <w:r w:rsidR="00411D9D">
          <w:rPr>
            <w:noProof/>
            <w:webHidden/>
          </w:rPr>
          <w:fldChar w:fldCharType="end"/>
        </w:r>
      </w:hyperlink>
    </w:p>
    <w:p w14:paraId="65D327EF" w14:textId="77777777" w:rsidR="00411D9D" w:rsidRDefault="001C1503">
      <w:pPr>
        <w:pStyle w:val="16"/>
        <w:rPr>
          <w:rFonts w:asciiTheme="minorHAnsi" w:eastAsiaTheme="minorEastAsia" w:hAnsiTheme="minorHAnsi" w:cstheme="minorBidi"/>
          <w:b w:val="0"/>
          <w:noProof/>
          <w:sz w:val="21"/>
          <w:szCs w:val="22"/>
        </w:rPr>
      </w:pPr>
      <w:hyperlink w:anchor="_Toc198659578" w:history="1">
        <w:r w:rsidR="00411D9D" w:rsidRPr="00147561">
          <w:rPr>
            <w:rStyle w:val="afff1"/>
            <w:noProof/>
          </w:rPr>
          <w:t>第四章   采购需求</w:t>
        </w:r>
        <w:r w:rsidR="00411D9D">
          <w:rPr>
            <w:noProof/>
            <w:webHidden/>
          </w:rPr>
          <w:tab/>
        </w:r>
        <w:r w:rsidR="00411D9D">
          <w:rPr>
            <w:noProof/>
            <w:webHidden/>
          </w:rPr>
          <w:fldChar w:fldCharType="begin"/>
        </w:r>
        <w:r w:rsidR="00411D9D">
          <w:rPr>
            <w:noProof/>
            <w:webHidden/>
          </w:rPr>
          <w:instrText xml:space="preserve"> PAGEREF _Toc198659578 \h </w:instrText>
        </w:r>
        <w:r w:rsidR="00411D9D">
          <w:rPr>
            <w:noProof/>
            <w:webHidden/>
          </w:rPr>
        </w:r>
        <w:r w:rsidR="00411D9D">
          <w:rPr>
            <w:noProof/>
            <w:webHidden/>
          </w:rPr>
          <w:fldChar w:fldCharType="separate"/>
        </w:r>
        <w:r w:rsidR="007969A8">
          <w:rPr>
            <w:noProof/>
            <w:webHidden/>
          </w:rPr>
          <w:t>28</w:t>
        </w:r>
        <w:r w:rsidR="00411D9D">
          <w:rPr>
            <w:noProof/>
            <w:webHidden/>
          </w:rPr>
          <w:fldChar w:fldCharType="end"/>
        </w:r>
      </w:hyperlink>
    </w:p>
    <w:p w14:paraId="70AFEAB7" w14:textId="77777777" w:rsidR="00411D9D" w:rsidRDefault="001C1503">
      <w:pPr>
        <w:pStyle w:val="16"/>
        <w:rPr>
          <w:rFonts w:asciiTheme="minorHAnsi" w:eastAsiaTheme="minorEastAsia" w:hAnsiTheme="minorHAnsi" w:cstheme="minorBidi"/>
          <w:b w:val="0"/>
          <w:noProof/>
          <w:sz w:val="21"/>
          <w:szCs w:val="22"/>
        </w:rPr>
      </w:pPr>
      <w:hyperlink w:anchor="_Toc198659579" w:history="1">
        <w:r w:rsidR="00411D9D" w:rsidRPr="00147561">
          <w:rPr>
            <w:rStyle w:val="afff1"/>
            <w:noProof/>
          </w:rPr>
          <w:t xml:space="preserve">第五章   </w:t>
        </w:r>
        <w:r w:rsidR="00411D9D" w:rsidRPr="00147561">
          <w:rPr>
            <w:rStyle w:val="afff1"/>
            <w:rFonts w:cs="宋体"/>
            <w:noProof/>
          </w:rPr>
          <w:t>图纸和工程量清单（另附）</w:t>
        </w:r>
        <w:r w:rsidR="00411D9D">
          <w:rPr>
            <w:noProof/>
            <w:webHidden/>
          </w:rPr>
          <w:tab/>
        </w:r>
        <w:r w:rsidR="00411D9D">
          <w:rPr>
            <w:noProof/>
            <w:webHidden/>
          </w:rPr>
          <w:fldChar w:fldCharType="begin"/>
        </w:r>
        <w:r w:rsidR="00411D9D">
          <w:rPr>
            <w:noProof/>
            <w:webHidden/>
          </w:rPr>
          <w:instrText xml:space="preserve"> PAGEREF _Toc198659579 \h </w:instrText>
        </w:r>
        <w:r w:rsidR="00411D9D">
          <w:rPr>
            <w:noProof/>
            <w:webHidden/>
          </w:rPr>
        </w:r>
        <w:r w:rsidR="00411D9D">
          <w:rPr>
            <w:noProof/>
            <w:webHidden/>
          </w:rPr>
          <w:fldChar w:fldCharType="separate"/>
        </w:r>
        <w:r w:rsidR="007969A8">
          <w:rPr>
            <w:noProof/>
            <w:webHidden/>
          </w:rPr>
          <w:t>30</w:t>
        </w:r>
        <w:r w:rsidR="00411D9D">
          <w:rPr>
            <w:noProof/>
            <w:webHidden/>
          </w:rPr>
          <w:fldChar w:fldCharType="end"/>
        </w:r>
      </w:hyperlink>
    </w:p>
    <w:p w14:paraId="27CC6817" w14:textId="77777777" w:rsidR="00411D9D" w:rsidRDefault="001C1503">
      <w:pPr>
        <w:pStyle w:val="16"/>
        <w:rPr>
          <w:rFonts w:asciiTheme="minorHAnsi" w:eastAsiaTheme="minorEastAsia" w:hAnsiTheme="minorHAnsi" w:cstheme="minorBidi"/>
          <w:b w:val="0"/>
          <w:noProof/>
          <w:sz w:val="21"/>
          <w:szCs w:val="22"/>
        </w:rPr>
      </w:pPr>
      <w:hyperlink w:anchor="_Toc198659580" w:history="1">
        <w:r w:rsidR="00411D9D" w:rsidRPr="00147561">
          <w:rPr>
            <w:rStyle w:val="afff1"/>
            <w:noProof/>
          </w:rPr>
          <w:t xml:space="preserve">第六章 </w:t>
        </w:r>
        <w:r w:rsidR="00411D9D">
          <w:rPr>
            <w:rStyle w:val="afff1"/>
            <w:noProof/>
          </w:rPr>
          <w:t xml:space="preserve">  </w:t>
        </w:r>
        <w:r w:rsidR="00411D9D" w:rsidRPr="00147561">
          <w:rPr>
            <w:rStyle w:val="afff1"/>
            <w:noProof/>
          </w:rPr>
          <w:t>合同格式</w:t>
        </w:r>
        <w:r w:rsidR="00411D9D">
          <w:rPr>
            <w:noProof/>
            <w:webHidden/>
          </w:rPr>
          <w:tab/>
        </w:r>
        <w:r w:rsidR="00411D9D">
          <w:rPr>
            <w:noProof/>
            <w:webHidden/>
          </w:rPr>
          <w:fldChar w:fldCharType="begin"/>
        </w:r>
        <w:r w:rsidR="00411D9D">
          <w:rPr>
            <w:noProof/>
            <w:webHidden/>
          </w:rPr>
          <w:instrText xml:space="preserve"> PAGEREF _Toc198659580 \h </w:instrText>
        </w:r>
        <w:r w:rsidR="00411D9D">
          <w:rPr>
            <w:noProof/>
            <w:webHidden/>
          </w:rPr>
        </w:r>
        <w:r w:rsidR="00411D9D">
          <w:rPr>
            <w:noProof/>
            <w:webHidden/>
          </w:rPr>
          <w:fldChar w:fldCharType="separate"/>
        </w:r>
        <w:r w:rsidR="007969A8">
          <w:rPr>
            <w:noProof/>
            <w:webHidden/>
          </w:rPr>
          <w:t>31</w:t>
        </w:r>
        <w:r w:rsidR="00411D9D">
          <w:rPr>
            <w:noProof/>
            <w:webHidden/>
          </w:rPr>
          <w:fldChar w:fldCharType="end"/>
        </w:r>
      </w:hyperlink>
    </w:p>
    <w:p w14:paraId="67C20CB3" w14:textId="77777777" w:rsidR="00411D9D" w:rsidRDefault="001C1503">
      <w:pPr>
        <w:pStyle w:val="16"/>
        <w:rPr>
          <w:rFonts w:asciiTheme="minorHAnsi" w:eastAsiaTheme="minorEastAsia" w:hAnsiTheme="minorHAnsi" w:cstheme="minorBidi"/>
          <w:b w:val="0"/>
          <w:noProof/>
          <w:sz w:val="21"/>
          <w:szCs w:val="22"/>
        </w:rPr>
      </w:pPr>
      <w:hyperlink w:anchor="_Toc198659581" w:history="1">
        <w:r w:rsidR="00411D9D" w:rsidRPr="00147561">
          <w:rPr>
            <w:rStyle w:val="afff1"/>
            <w:noProof/>
          </w:rPr>
          <w:t>第七章   响应文件格式</w:t>
        </w:r>
        <w:r w:rsidR="00411D9D">
          <w:rPr>
            <w:noProof/>
            <w:webHidden/>
          </w:rPr>
          <w:tab/>
        </w:r>
        <w:r w:rsidR="00411D9D">
          <w:rPr>
            <w:noProof/>
            <w:webHidden/>
          </w:rPr>
          <w:fldChar w:fldCharType="begin"/>
        </w:r>
        <w:r w:rsidR="00411D9D">
          <w:rPr>
            <w:noProof/>
            <w:webHidden/>
          </w:rPr>
          <w:instrText xml:space="preserve"> PAGEREF _Toc198659581 \h </w:instrText>
        </w:r>
        <w:r w:rsidR="00411D9D">
          <w:rPr>
            <w:noProof/>
            <w:webHidden/>
          </w:rPr>
        </w:r>
        <w:r w:rsidR="00411D9D">
          <w:rPr>
            <w:noProof/>
            <w:webHidden/>
          </w:rPr>
          <w:fldChar w:fldCharType="separate"/>
        </w:r>
        <w:r w:rsidR="007969A8">
          <w:rPr>
            <w:noProof/>
            <w:webHidden/>
          </w:rPr>
          <w:t>114</w:t>
        </w:r>
        <w:r w:rsidR="00411D9D">
          <w:rPr>
            <w:noProof/>
            <w:webHidden/>
          </w:rPr>
          <w:fldChar w:fldCharType="end"/>
        </w:r>
      </w:hyperlink>
    </w:p>
    <w:p w14:paraId="1A6E20C5" w14:textId="77777777" w:rsidR="000353DC" w:rsidRPr="00F66C88" w:rsidRDefault="0099704E" w:rsidP="00F66C88">
      <w:pPr>
        <w:pStyle w:val="16"/>
        <w:spacing w:line="360" w:lineRule="auto"/>
        <w:rPr>
          <w:b w:val="0"/>
        </w:rPr>
      </w:pPr>
      <w:r w:rsidRPr="00F66C88">
        <w:fldChar w:fldCharType="end"/>
      </w:r>
    </w:p>
    <w:p w14:paraId="0DEBF512" w14:textId="77777777" w:rsidR="000353DC" w:rsidRDefault="000353DC"/>
    <w:p w14:paraId="30255C4D" w14:textId="77777777" w:rsidR="000353DC" w:rsidRDefault="000353DC">
      <w:pPr>
        <w:pStyle w:val="16"/>
        <w:spacing w:line="360" w:lineRule="auto"/>
        <w:rPr>
          <w:rFonts w:ascii="Times New Roman" w:hAnsi="Times New Roman"/>
          <w:b w:val="0"/>
        </w:rPr>
      </w:pPr>
    </w:p>
    <w:p w14:paraId="2452C89F" w14:textId="77777777" w:rsidR="000353DC" w:rsidRDefault="000353DC">
      <w:pPr>
        <w:pStyle w:val="16"/>
        <w:spacing w:line="360" w:lineRule="auto"/>
        <w:rPr>
          <w:rFonts w:ascii="Times New Roman" w:hAnsi="Times New Roman"/>
          <w:b w:val="0"/>
          <w:sz w:val="36"/>
          <w:szCs w:val="36"/>
        </w:rPr>
      </w:pPr>
    </w:p>
    <w:p w14:paraId="16E73CA7" w14:textId="77777777" w:rsidR="000353DC" w:rsidRDefault="000353DC">
      <w:pPr>
        <w:spacing w:line="360" w:lineRule="auto"/>
        <w:jc w:val="center"/>
        <w:outlineLvl w:val="0"/>
        <w:rPr>
          <w:b/>
          <w:sz w:val="36"/>
          <w:szCs w:val="36"/>
        </w:rPr>
        <w:sectPr w:rsidR="000353DC">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400E91AF" w14:textId="77777777" w:rsidR="000353DC" w:rsidRDefault="0099704E">
      <w:pPr>
        <w:spacing w:line="360" w:lineRule="auto"/>
        <w:jc w:val="center"/>
        <w:outlineLvl w:val="0"/>
        <w:rPr>
          <w:sz w:val="24"/>
        </w:rPr>
      </w:pPr>
      <w:bookmarkStart w:id="2" w:name="_Toc198659575"/>
      <w:r>
        <w:rPr>
          <w:b/>
          <w:sz w:val="36"/>
          <w:szCs w:val="36"/>
        </w:rPr>
        <w:lastRenderedPageBreak/>
        <w:t>第一章</w:t>
      </w:r>
      <w:r>
        <w:rPr>
          <w:b/>
          <w:sz w:val="36"/>
          <w:szCs w:val="36"/>
        </w:rPr>
        <w:t xml:space="preserve">   </w:t>
      </w:r>
      <w:r>
        <w:rPr>
          <w:b/>
          <w:sz w:val="36"/>
          <w:szCs w:val="36"/>
        </w:rPr>
        <w:t>采购邀请</w:t>
      </w:r>
      <w:bookmarkStart w:id="3" w:name="_Toc28359002"/>
      <w:bookmarkStart w:id="4" w:name="_Toc28359079"/>
      <w:bookmarkStart w:id="5" w:name="_Toc35393621"/>
      <w:bookmarkStart w:id="6" w:name="_Toc35393790"/>
      <w:bookmarkStart w:id="7" w:name="_Hlk24379207"/>
      <w:bookmarkEnd w:id="2"/>
    </w:p>
    <w:bookmarkEnd w:id="3"/>
    <w:bookmarkEnd w:id="4"/>
    <w:bookmarkEnd w:id="5"/>
    <w:bookmarkEnd w:id="6"/>
    <w:bookmarkEnd w:id="7"/>
    <w:p w14:paraId="09F7B733" w14:textId="77777777" w:rsidR="0014655B" w:rsidRDefault="0014655B" w:rsidP="0014655B">
      <w:pPr>
        <w:keepNext/>
        <w:keepLines/>
        <w:autoSpaceDE w:val="0"/>
        <w:autoSpaceDN w:val="0"/>
        <w:adjustRightInd w:val="0"/>
        <w:spacing w:line="360" w:lineRule="auto"/>
        <w:jc w:val="left"/>
        <w:outlineLvl w:val="1"/>
        <w:rPr>
          <w:b/>
          <w:kern w:val="0"/>
          <w:sz w:val="24"/>
        </w:rPr>
      </w:pPr>
      <w:r>
        <w:rPr>
          <w:b/>
          <w:kern w:val="0"/>
          <w:sz w:val="24"/>
        </w:rPr>
        <w:t>一、项目基本情况</w:t>
      </w:r>
    </w:p>
    <w:p w14:paraId="7F3BE415" w14:textId="1A4C26F4" w:rsidR="0014655B" w:rsidRDefault="0014655B" w:rsidP="0014655B">
      <w:pPr>
        <w:spacing w:line="360" w:lineRule="auto"/>
        <w:ind w:firstLineChars="200" w:firstLine="480"/>
        <w:rPr>
          <w:sz w:val="24"/>
        </w:rPr>
      </w:pPr>
      <w:r>
        <w:rPr>
          <w:sz w:val="24"/>
        </w:rPr>
        <w:t>1.</w:t>
      </w:r>
      <w:r w:rsidR="00A13995">
        <w:rPr>
          <w:rFonts w:hint="eastAsia"/>
          <w:sz w:val="24"/>
        </w:rPr>
        <w:t>采购</w:t>
      </w:r>
      <w:r>
        <w:rPr>
          <w:sz w:val="24"/>
        </w:rPr>
        <w:t>编号：</w:t>
      </w:r>
      <w:r w:rsidR="004D0A57" w:rsidRPr="004D0A57">
        <w:rPr>
          <w:rFonts w:ascii="宋体" w:hAnsi="宋体"/>
          <w:sz w:val="24"/>
        </w:rPr>
        <w:t>ZYLS-ZB-202512063</w:t>
      </w:r>
    </w:p>
    <w:p w14:paraId="37AA018D" w14:textId="0C65C0B4" w:rsidR="0014655B" w:rsidRDefault="0014655B" w:rsidP="0014655B">
      <w:pPr>
        <w:spacing w:line="360" w:lineRule="auto"/>
        <w:ind w:firstLineChars="200" w:firstLine="480"/>
        <w:rPr>
          <w:sz w:val="24"/>
        </w:rPr>
      </w:pPr>
      <w:r>
        <w:rPr>
          <w:sz w:val="24"/>
        </w:rPr>
        <w:t>2.</w:t>
      </w:r>
      <w:r>
        <w:rPr>
          <w:sz w:val="24"/>
        </w:rPr>
        <w:t>项目名称：</w:t>
      </w:r>
      <w:proofErr w:type="gramStart"/>
      <w:r w:rsidR="004D0A57" w:rsidRPr="004D0A57">
        <w:rPr>
          <w:rFonts w:ascii="宋体" w:hAnsi="宋体" w:hint="eastAsia"/>
          <w:sz w:val="24"/>
        </w:rPr>
        <w:t>牛堡屯</w:t>
      </w:r>
      <w:proofErr w:type="gramEnd"/>
      <w:r w:rsidR="004D0A57" w:rsidRPr="004D0A57">
        <w:rPr>
          <w:rFonts w:ascii="宋体" w:hAnsi="宋体" w:hint="eastAsia"/>
          <w:sz w:val="24"/>
        </w:rPr>
        <w:t>卫生院康复诊疗能力提升项目工程装修工程采购项目</w:t>
      </w:r>
    </w:p>
    <w:p w14:paraId="100A44E2" w14:textId="77777777" w:rsidR="0014655B" w:rsidRDefault="0014655B" w:rsidP="0014655B">
      <w:pPr>
        <w:spacing w:line="360" w:lineRule="auto"/>
        <w:ind w:firstLineChars="200" w:firstLine="480"/>
        <w:rPr>
          <w:sz w:val="24"/>
        </w:rPr>
      </w:pPr>
      <w:r>
        <w:rPr>
          <w:sz w:val="24"/>
        </w:rPr>
        <w:t>3.</w:t>
      </w:r>
      <w:r>
        <w:rPr>
          <w:sz w:val="24"/>
        </w:rPr>
        <w:t>采购方式：竞争性磋商</w:t>
      </w:r>
    </w:p>
    <w:p w14:paraId="75015097" w14:textId="61A555CD" w:rsidR="0014655B" w:rsidRDefault="0014655B" w:rsidP="0014655B">
      <w:pPr>
        <w:spacing w:line="360" w:lineRule="auto"/>
        <w:ind w:firstLineChars="200" w:firstLine="480"/>
        <w:rPr>
          <w:sz w:val="24"/>
        </w:rPr>
      </w:pPr>
      <w:r>
        <w:rPr>
          <w:sz w:val="24"/>
        </w:rPr>
        <w:t>4.</w:t>
      </w:r>
      <w:r>
        <w:rPr>
          <w:sz w:val="24"/>
        </w:rPr>
        <w:t>项目预算金额：</w:t>
      </w:r>
      <w:bookmarkStart w:id="8" w:name="OLE_LINK4"/>
      <w:bookmarkStart w:id="9" w:name="OLE_LINK5"/>
      <w:r w:rsidR="004D0A57" w:rsidRPr="00EE7B6F">
        <w:rPr>
          <w:rFonts w:ascii="宋体" w:hAnsi="宋体"/>
          <w:sz w:val="24"/>
        </w:rPr>
        <w:t>1058.454577</w:t>
      </w:r>
      <w:bookmarkEnd w:id="8"/>
      <w:bookmarkEnd w:id="9"/>
      <w:r>
        <w:rPr>
          <w:sz w:val="24"/>
        </w:rPr>
        <w:t>万元、项目最高限价（如有）：</w:t>
      </w:r>
      <w:r w:rsidR="004D0A57" w:rsidRPr="00EE7B6F">
        <w:rPr>
          <w:rFonts w:ascii="宋体" w:hAnsi="宋体"/>
          <w:sz w:val="24"/>
        </w:rPr>
        <w:t>1058.454577</w:t>
      </w:r>
      <w:r>
        <w:rPr>
          <w:sz w:val="24"/>
        </w:rPr>
        <w:t>万元</w:t>
      </w:r>
    </w:p>
    <w:p w14:paraId="4E7D9D6D" w14:textId="564571B7" w:rsidR="0014655B" w:rsidRDefault="0014655B" w:rsidP="0014655B">
      <w:pPr>
        <w:spacing w:line="360" w:lineRule="auto"/>
        <w:ind w:firstLineChars="200" w:firstLine="480"/>
        <w:rPr>
          <w:sz w:val="24"/>
        </w:rPr>
      </w:pPr>
      <w:r>
        <w:rPr>
          <w:sz w:val="24"/>
        </w:rPr>
        <w:t>5.</w:t>
      </w:r>
      <w:r>
        <w:rPr>
          <w:rFonts w:ascii="宋体" w:hAnsi="宋体" w:hint="eastAsia"/>
          <w:sz w:val="24"/>
        </w:rPr>
        <w:t>招标范围：</w:t>
      </w:r>
      <w:bookmarkStart w:id="10" w:name="_Hlk204850468"/>
      <w:r w:rsidR="00A13995" w:rsidRPr="00A13995">
        <w:rPr>
          <w:rFonts w:ascii="宋体" w:hAnsi="宋体" w:hint="eastAsia"/>
          <w:sz w:val="24"/>
        </w:rPr>
        <w:t>包含但不限于</w:t>
      </w:r>
      <w:proofErr w:type="gramStart"/>
      <w:r w:rsidR="004D0A57" w:rsidRPr="004D0A57">
        <w:rPr>
          <w:rFonts w:ascii="宋体" w:hAnsi="宋体" w:hint="eastAsia"/>
          <w:sz w:val="24"/>
        </w:rPr>
        <w:t>牛堡屯</w:t>
      </w:r>
      <w:proofErr w:type="gramEnd"/>
      <w:r w:rsidR="004D0A57" w:rsidRPr="004D0A57">
        <w:rPr>
          <w:rFonts w:ascii="宋体" w:hAnsi="宋体" w:hint="eastAsia"/>
          <w:sz w:val="24"/>
        </w:rPr>
        <w:t>卫生院康复诊疗能力提升项目工程装修工程采购项目</w:t>
      </w:r>
      <w:r w:rsidR="00A13995" w:rsidRPr="00A13995">
        <w:rPr>
          <w:rFonts w:ascii="宋体" w:hAnsi="宋体" w:hint="eastAsia"/>
          <w:sz w:val="24"/>
        </w:rPr>
        <w:t>工程量清单及图纸范围内全部工作内容。</w:t>
      </w:r>
      <w:bookmarkEnd w:id="10"/>
    </w:p>
    <w:p w14:paraId="440D4014" w14:textId="71C3BBBB" w:rsidR="0014655B" w:rsidRDefault="0014655B" w:rsidP="0014655B">
      <w:pPr>
        <w:spacing w:line="360" w:lineRule="auto"/>
        <w:ind w:firstLineChars="200" w:firstLine="480"/>
        <w:rPr>
          <w:rFonts w:ascii="宋体" w:hAnsi="宋体"/>
          <w:sz w:val="24"/>
        </w:rPr>
      </w:pPr>
      <w:r>
        <w:rPr>
          <w:sz w:val="24"/>
        </w:rPr>
        <w:t>6.</w:t>
      </w:r>
      <w:r>
        <w:rPr>
          <w:rFonts w:ascii="宋体" w:hAnsi="宋体" w:hint="eastAsia"/>
          <w:sz w:val="24"/>
        </w:rPr>
        <w:t>工期：</w:t>
      </w:r>
      <w:r w:rsidR="004D0A57">
        <w:rPr>
          <w:rFonts w:ascii="宋体" w:hAnsi="宋体"/>
          <w:sz w:val="24"/>
        </w:rPr>
        <w:t>150</w:t>
      </w:r>
      <w:r>
        <w:rPr>
          <w:rFonts w:ascii="宋体" w:hAnsi="宋体" w:hint="eastAsia"/>
          <w:sz w:val="24"/>
        </w:rPr>
        <w:t>日历天。</w:t>
      </w:r>
      <w:r>
        <w:rPr>
          <w:sz w:val="24"/>
        </w:rPr>
        <w:t xml:space="preserve"> </w:t>
      </w:r>
    </w:p>
    <w:p w14:paraId="4B60252B" w14:textId="77777777" w:rsidR="0014655B" w:rsidRDefault="0014655B" w:rsidP="0014655B">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hint="eastAsia"/>
        </w:rPr>
        <w:t>■</w:t>
      </w:r>
      <w:r>
        <w:rPr>
          <w:sz w:val="24"/>
        </w:rPr>
        <w:t>否。</w:t>
      </w:r>
    </w:p>
    <w:p w14:paraId="133ECA79" w14:textId="77777777" w:rsidR="0014655B" w:rsidRDefault="0014655B" w:rsidP="0014655B">
      <w:pPr>
        <w:keepNext/>
        <w:keepLines/>
        <w:autoSpaceDE w:val="0"/>
        <w:autoSpaceDN w:val="0"/>
        <w:adjustRightInd w:val="0"/>
        <w:spacing w:line="360" w:lineRule="auto"/>
        <w:jc w:val="left"/>
        <w:outlineLvl w:val="1"/>
        <w:rPr>
          <w:b/>
          <w:kern w:val="0"/>
          <w:sz w:val="24"/>
        </w:rPr>
      </w:pPr>
      <w:bookmarkStart w:id="11" w:name="_Toc28359080"/>
      <w:bookmarkStart w:id="12" w:name="_Toc35393622"/>
      <w:bookmarkStart w:id="13" w:name="_Toc28359003"/>
      <w:bookmarkStart w:id="14" w:name="_Toc35393791"/>
      <w:r>
        <w:rPr>
          <w:b/>
          <w:kern w:val="0"/>
          <w:sz w:val="24"/>
        </w:rPr>
        <w:t>二、申请人的资格要求（须同时满足）</w:t>
      </w:r>
      <w:bookmarkEnd w:id="11"/>
      <w:bookmarkEnd w:id="12"/>
      <w:bookmarkEnd w:id="13"/>
      <w:bookmarkEnd w:id="14"/>
    </w:p>
    <w:p w14:paraId="6AEA41C5" w14:textId="77777777" w:rsidR="0014655B" w:rsidRDefault="0014655B" w:rsidP="0014655B">
      <w:pPr>
        <w:spacing w:line="360" w:lineRule="auto"/>
        <w:ind w:firstLineChars="200" w:firstLine="480"/>
        <w:rPr>
          <w:sz w:val="24"/>
        </w:rPr>
      </w:pPr>
      <w:r>
        <w:rPr>
          <w:sz w:val="24"/>
        </w:rPr>
        <w:t>1.</w:t>
      </w:r>
      <w:r>
        <w:rPr>
          <w:sz w:val="24"/>
        </w:rPr>
        <w:t>满足《中华人民共和国政府采购法》第二十二条规定；</w:t>
      </w:r>
    </w:p>
    <w:p w14:paraId="37EA1D26" w14:textId="77777777" w:rsidR="0014655B" w:rsidRDefault="0014655B" w:rsidP="0014655B">
      <w:pPr>
        <w:spacing w:line="360" w:lineRule="auto"/>
        <w:ind w:firstLineChars="200" w:firstLine="480"/>
        <w:rPr>
          <w:sz w:val="24"/>
        </w:rPr>
      </w:pPr>
      <w:bookmarkStart w:id="15" w:name="_Toc28359081"/>
      <w:bookmarkStart w:id="16" w:name="_Toc28359004"/>
      <w:r>
        <w:rPr>
          <w:sz w:val="24"/>
        </w:rPr>
        <w:t>2.</w:t>
      </w:r>
      <w:r>
        <w:rPr>
          <w:sz w:val="24"/>
        </w:rPr>
        <w:t>落实政府采购政策需满足的资格要求：</w:t>
      </w:r>
    </w:p>
    <w:p w14:paraId="2B6D1AF0" w14:textId="77777777" w:rsidR="0014655B" w:rsidRDefault="0014655B" w:rsidP="0014655B">
      <w:pPr>
        <w:spacing w:line="360" w:lineRule="auto"/>
        <w:ind w:firstLineChars="200" w:firstLine="480"/>
        <w:rPr>
          <w:sz w:val="24"/>
        </w:rPr>
      </w:pPr>
      <w:r>
        <w:rPr>
          <w:sz w:val="24"/>
        </w:rPr>
        <w:t xml:space="preserve">2.1 </w:t>
      </w:r>
      <w:r>
        <w:rPr>
          <w:sz w:val="24"/>
        </w:rPr>
        <w:t>中小企业政策</w:t>
      </w:r>
    </w:p>
    <w:p w14:paraId="13AF44C1" w14:textId="1BABC5C2" w:rsidR="0014655B" w:rsidRDefault="004D0A57" w:rsidP="0014655B">
      <w:pPr>
        <w:spacing w:line="360" w:lineRule="auto"/>
        <w:ind w:firstLineChars="200" w:firstLine="420"/>
        <w:rPr>
          <w:sz w:val="24"/>
        </w:rPr>
      </w:pPr>
      <w:r>
        <w:t>□</w:t>
      </w:r>
      <w:r w:rsidR="0014655B">
        <w:rPr>
          <w:sz w:val="24"/>
        </w:rPr>
        <w:t>本项目</w:t>
      </w:r>
      <w:proofErr w:type="gramStart"/>
      <w:r w:rsidR="0014655B">
        <w:rPr>
          <w:sz w:val="24"/>
        </w:rPr>
        <w:t>不</w:t>
      </w:r>
      <w:proofErr w:type="gramEnd"/>
      <w:r w:rsidR="0014655B">
        <w:rPr>
          <w:sz w:val="24"/>
        </w:rPr>
        <w:t>专门面向中小企业预留采购份额。</w:t>
      </w:r>
    </w:p>
    <w:p w14:paraId="45ED523E" w14:textId="3CE07905" w:rsidR="0014655B" w:rsidRDefault="004D0A57" w:rsidP="0014655B">
      <w:pPr>
        <w:spacing w:line="360" w:lineRule="auto"/>
        <w:ind w:firstLineChars="200" w:firstLine="420"/>
        <w:rPr>
          <w:sz w:val="24"/>
        </w:rPr>
      </w:pPr>
      <w:r>
        <w:rPr>
          <w:rFonts w:hint="eastAsia"/>
        </w:rPr>
        <w:t>■</w:t>
      </w:r>
      <w:r w:rsidR="0014655B">
        <w:rPr>
          <w:sz w:val="24"/>
        </w:rPr>
        <w:t>本项目专门面向</w:t>
      </w:r>
      <w:r w:rsidR="0014655B">
        <w:rPr>
          <w:sz w:val="24"/>
        </w:rPr>
        <w:t xml:space="preserve">  </w:t>
      </w:r>
      <w:r w:rsidR="00A13995">
        <w:t>□</w:t>
      </w:r>
      <w:r w:rsidR="0014655B">
        <w:rPr>
          <w:sz w:val="24"/>
        </w:rPr>
        <w:t>中小</w:t>
      </w:r>
      <w:r>
        <w:rPr>
          <w:rFonts w:hint="eastAsia"/>
        </w:rPr>
        <w:t>■</w:t>
      </w:r>
      <w:r w:rsidR="0014655B">
        <w:rPr>
          <w:sz w:val="24"/>
        </w:rPr>
        <w:t>小</w:t>
      </w:r>
      <w:proofErr w:type="gramStart"/>
      <w:r w:rsidR="0014655B">
        <w:rPr>
          <w:sz w:val="24"/>
        </w:rPr>
        <w:t>微企业</w:t>
      </w:r>
      <w:proofErr w:type="gramEnd"/>
      <w:r w:rsidR="0014655B">
        <w:rPr>
          <w:sz w:val="24"/>
        </w:rPr>
        <w:t xml:space="preserve">  </w:t>
      </w:r>
      <w:r w:rsidR="0014655B">
        <w:rPr>
          <w:sz w:val="24"/>
        </w:rPr>
        <w:t>采购。即：提供的货物全部由符合政策要求的中小</w:t>
      </w:r>
      <w:r w:rsidR="0014655B">
        <w:rPr>
          <w:sz w:val="24"/>
        </w:rPr>
        <w:t>/</w:t>
      </w:r>
      <w:r w:rsidR="0014655B">
        <w:rPr>
          <w:sz w:val="24"/>
        </w:rPr>
        <w:t>小</w:t>
      </w:r>
      <w:proofErr w:type="gramStart"/>
      <w:r w:rsidR="0014655B">
        <w:rPr>
          <w:sz w:val="24"/>
        </w:rPr>
        <w:t>微企业</w:t>
      </w:r>
      <w:proofErr w:type="gramEnd"/>
      <w:r w:rsidR="0014655B">
        <w:rPr>
          <w:sz w:val="24"/>
        </w:rPr>
        <w:t>制造、服务全部由符合政策要求的中小</w:t>
      </w:r>
      <w:r w:rsidR="0014655B">
        <w:rPr>
          <w:sz w:val="24"/>
        </w:rPr>
        <w:t>/</w:t>
      </w:r>
      <w:r w:rsidR="0014655B">
        <w:rPr>
          <w:sz w:val="24"/>
        </w:rPr>
        <w:t>小</w:t>
      </w:r>
      <w:proofErr w:type="gramStart"/>
      <w:r w:rsidR="0014655B">
        <w:rPr>
          <w:sz w:val="24"/>
        </w:rPr>
        <w:t>微企业</w:t>
      </w:r>
      <w:proofErr w:type="gramEnd"/>
      <w:r w:rsidR="0014655B">
        <w:rPr>
          <w:sz w:val="24"/>
        </w:rPr>
        <w:t>承接。</w:t>
      </w:r>
    </w:p>
    <w:p w14:paraId="3C78DBDB" w14:textId="77777777" w:rsidR="0014655B" w:rsidRDefault="0014655B" w:rsidP="0014655B">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w:t>
      </w:r>
      <w:r>
        <w:rPr>
          <w:sz w:val="24"/>
          <w:u w:val="single"/>
        </w:rPr>
        <w:t>_</w:t>
      </w:r>
      <w:r>
        <w:rPr>
          <w:rFonts w:hint="eastAsia"/>
          <w:sz w:val="24"/>
          <w:u w:val="single"/>
        </w:rPr>
        <w:t>/</w:t>
      </w:r>
      <w:r>
        <w:rPr>
          <w:sz w:val="24"/>
          <w:u w:val="single"/>
        </w:rPr>
        <w:t>_</w:t>
      </w:r>
      <w:r>
        <w:rPr>
          <w:sz w:val="24"/>
        </w:rPr>
        <w:t>_____</w:t>
      </w:r>
      <w:r>
        <w:rPr>
          <w:sz w:val="24"/>
        </w:rPr>
        <w:t>。</w:t>
      </w:r>
    </w:p>
    <w:p w14:paraId="03973768" w14:textId="77777777" w:rsidR="0014655B" w:rsidRDefault="0014655B" w:rsidP="0014655B">
      <w:pPr>
        <w:spacing w:line="360" w:lineRule="auto"/>
        <w:ind w:firstLineChars="200" w:firstLine="480"/>
        <w:rPr>
          <w:sz w:val="24"/>
        </w:rPr>
      </w:pPr>
      <w:r>
        <w:rPr>
          <w:sz w:val="24"/>
        </w:rPr>
        <w:t xml:space="preserve">2.2 </w:t>
      </w:r>
      <w:r>
        <w:rPr>
          <w:sz w:val="24"/>
        </w:rPr>
        <w:t>其它落实政府采购政策的资格要求（如有）：</w:t>
      </w:r>
      <w:r>
        <w:rPr>
          <w:sz w:val="24"/>
          <w:u w:val="single"/>
        </w:rPr>
        <w:t>____</w:t>
      </w:r>
      <w:r>
        <w:rPr>
          <w:rFonts w:hint="eastAsia"/>
          <w:sz w:val="24"/>
          <w:u w:val="single"/>
        </w:rPr>
        <w:t>无</w:t>
      </w:r>
      <w:r>
        <w:rPr>
          <w:sz w:val="24"/>
          <w:u w:val="single"/>
        </w:rPr>
        <w:t>_______</w:t>
      </w:r>
      <w:r>
        <w:rPr>
          <w:sz w:val="24"/>
        </w:rPr>
        <w:t>。</w:t>
      </w:r>
    </w:p>
    <w:p w14:paraId="5B3531E6" w14:textId="77777777" w:rsidR="0014655B" w:rsidRDefault="0014655B" w:rsidP="0014655B">
      <w:pPr>
        <w:spacing w:line="360" w:lineRule="auto"/>
        <w:ind w:firstLineChars="200" w:firstLine="480"/>
        <w:rPr>
          <w:i/>
          <w:iCs/>
          <w:sz w:val="24"/>
          <w:u w:val="single"/>
        </w:rPr>
      </w:pPr>
      <w:r>
        <w:rPr>
          <w:sz w:val="24"/>
        </w:rPr>
        <w:t>3.</w:t>
      </w:r>
      <w:r>
        <w:rPr>
          <w:sz w:val="24"/>
        </w:rPr>
        <w:t>本项目的特定资格要求：</w:t>
      </w:r>
    </w:p>
    <w:p w14:paraId="22C82956" w14:textId="77777777" w:rsidR="0014655B" w:rsidRDefault="0014655B" w:rsidP="0014655B">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73E6877B" w14:textId="77777777" w:rsidR="0014655B" w:rsidRDefault="0014655B" w:rsidP="0014655B">
      <w:pPr>
        <w:tabs>
          <w:tab w:val="left" w:pos="900"/>
          <w:tab w:val="left" w:pos="1134"/>
          <w:tab w:val="left" w:pos="1589"/>
          <w:tab w:val="left" w:pos="5521"/>
        </w:tabs>
        <w:snapToGrid w:val="0"/>
        <w:spacing w:line="360" w:lineRule="auto"/>
        <w:ind w:leftChars="472" w:left="991" w:firstLine="2"/>
        <w:rPr>
          <w:sz w:val="24"/>
        </w:rPr>
      </w:pPr>
      <w:r>
        <w:rPr>
          <w:rFonts w:hint="eastAsia"/>
        </w:rPr>
        <w:t>■</w:t>
      </w:r>
      <w:r>
        <w:rPr>
          <w:sz w:val="24"/>
        </w:rPr>
        <w:t>否</w:t>
      </w:r>
    </w:p>
    <w:p w14:paraId="6DE85F35" w14:textId="77777777" w:rsidR="0014655B" w:rsidRDefault="0014655B" w:rsidP="0014655B">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06997941" w14:textId="77777777" w:rsidR="0014655B" w:rsidRDefault="0014655B" w:rsidP="0014655B">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p>
    <w:p w14:paraId="092B6451" w14:textId="4526603D" w:rsidR="00A13995" w:rsidRPr="00A13995" w:rsidRDefault="00A13995" w:rsidP="00A13995">
      <w:pPr>
        <w:spacing w:line="360" w:lineRule="auto"/>
        <w:ind w:firstLineChars="300" w:firstLine="720"/>
        <w:rPr>
          <w:rFonts w:ascii="宋体" w:hAnsi="宋体"/>
          <w:sz w:val="24"/>
        </w:rPr>
      </w:pPr>
      <w:bookmarkStart w:id="17" w:name="_Hlk204850500"/>
      <w:r w:rsidRPr="00A13995">
        <w:rPr>
          <w:rFonts w:ascii="宋体" w:hAnsi="宋体" w:hint="eastAsia"/>
          <w:sz w:val="24"/>
        </w:rPr>
        <w:t>（1）</w:t>
      </w:r>
      <w:r w:rsidR="004D0A57">
        <w:rPr>
          <w:rFonts w:ascii="宋体" w:hAnsi="宋体" w:hint="eastAsia"/>
          <w:sz w:val="24"/>
        </w:rPr>
        <w:t>供</w:t>
      </w:r>
      <w:r w:rsidR="004D0A57" w:rsidRPr="001B2BE9">
        <w:rPr>
          <w:rFonts w:ascii="宋体" w:hAnsi="宋体" w:cs="宋体" w:hint="eastAsia"/>
          <w:kern w:val="0"/>
          <w:sz w:val="24"/>
        </w:rPr>
        <w:t>应商须</w:t>
      </w:r>
      <w:r w:rsidR="004D0A57" w:rsidRPr="00E72797">
        <w:rPr>
          <w:rFonts w:ascii="宋体" w:hAnsi="宋体" w:hint="eastAsia"/>
          <w:sz w:val="24"/>
        </w:rPr>
        <w:t>具有建筑工程施工总承包三级及以上资质</w:t>
      </w:r>
      <w:r w:rsidR="004D0A57" w:rsidRPr="001B2BE9">
        <w:rPr>
          <w:rFonts w:ascii="宋体" w:hAnsi="宋体" w:cs="宋体" w:hint="eastAsia"/>
          <w:kern w:val="0"/>
          <w:sz w:val="24"/>
        </w:rPr>
        <w:t>和有效的安全生产许可证</w:t>
      </w:r>
      <w:r w:rsidR="004D0A57">
        <w:rPr>
          <w:rFonts w:ascii="宋体" w:hAnsi="宋体" w:hint="eastAsia"/>
          <w:sz w:val="24"/>
        </w:rPr>
        <w:t>；</w:t>
      </w:r>
    </w:p>
    <w:p w14:paraId="0D33B69D" w14:textId="427A66CE" w:rsidR="0014655B" w:rsidRDefault="00A13995" w:rsidP="00A13995">
      <w:pPr>
        <w:spacing w:line="360" w:lineRule="auto"/>
        <w:ind w:firstLineChars="300" w:firstLine="720"/>
        <w:rPr>
          <w:i/>
          <w:iCs/>
          <w:sz w:val="24"/>
          <w:u w:val="single"/>
        </w:rPr>
      </w:pPr>
      <w:r w:rsidRPr="00A13995">
        <w:rPr>
          <w:rFonts w:ascii="宋体" w:hAnsi="宋体" w:hint="eastAsia"/>
          <w:sz w:val="24"/>
        </w:rPr>
        <w:lastRenderedPageBreak/>
        <w:t>（</w:t>
      </w:r>
      <w:r w:rsidRPr="00A13995">
        <w:rPr>
          <w:rFonts w:ascii="宋体" w:hAnsi="宋体"/>
          <w:sz w:val="24"/>
        </w:rPr>
        <w:t>2</w:t>
      </w:r>
      <w:r w:rsidRPr="00A13995">
        <w:rPr>
          <w:rFonts w:ascii="宋体" w:hAnsi="宋体" w:hint="eastAsia"/>
          <w:sz w:val="24"/>
        </w:rPr>
        <w:t>）</w:t>
      </w:r>
      <w:bookmarkStart w:id="18" w:name="OLE_LINK6"/>
      <w:bookmarkEnd w:id="17"/>
      <w:r w:rsidR="004D0A57" w:rsidRPr="004D0A57">
        <w:rPr>
          <w:rFonts w:ascii="宋体" w:hAnsi="宋体" w:hint="eastAsia"/>
          <w:sz w:val="24"/>
        </w:rPr>
        <w:t>供应商拟派项目经理须具备建筑工程专业二级及以上注册建造师执业资格，具备有效的安全生产考核合格证书（B本）</w:t>
      </w:r>
      <w:bookmarkEnd w:id="18"/>
      <w:r w:rsidR="004D0A57" w:rsidRPr="004D0A57">
        <w:rPr>
          <w:rFonts w:ascii="宋体" w:hAnsi="宋体" w:hint="eastAsia"/>
          <w:sz w:val="24"/>
        </w:rPr>
        <w:t>。</w:t>
      </w:r>
    </w:p>
    <w:p w14:paraId="13F160C2" w14:textId="77777777" w:rsidR="0014655B" w:rsidRDefault="0014655B" w:rsidP="0014655B">
      <w:pPr>
        <w:keepNext/>
        <w:keepLines/>
        <w:widowControl/>
        <w:autoSpaceDE w:val="0"/>
        <w:autoSpaceDN w:val="0"/>
        <w:adjustRightInd w:val="0"/>
        <w:spacing w:line="360" w:lineRule="auto"/>
        <w:jc w:val="left"/>
        <w:outlineLvl w:val="1"/>
        <w:rPr>
          <w:b/>
          <w:kern w:val="0"/>
          <w:sz w:val="24"/>
        </w:rPr>
      </w:pPr>
      <w:bookmarkStart w:id="19" w:name="_Toc35393623"/>
      <w:bookmarkStart w:id="20" w:name="_Toc35393792"/>
      <w:bookmarkEnd w:id="15"/>
      <w:bookmarkEnd w:id="16"/>
      <w:r>
        <w:rPr>
          <w:b/>
          <w:kern w:val="0"/>
          <w:sz w:val="24"/>
        </w:rPr>
        <w:t>三、获取采购文件</w:t>
      </w:r>
      <w:bookmarkEnd w:id="19"/>
      <w:bookmarkEnd w:id="20"/>
    </w:p>
    <w:p w14:paraId="2E199D0A" w14:textId="518E0261" w:rsidR="0014655B" w:rsidRDefault="0014655B" w:rsidP="0014655B">
      <w:pPr>
        <w:adjustRightInd w:val="0"/>
        <w:snapToGrid w:val="0"/>
        <w:spacing w:line="360" w:lineRule="auto"/>
        <w:ind w:firstLineChars="200" w:firstLine="480"/>
        <w:rPr>
          <w:sz w:val="24"/>
          <w:lang w:bidi="ar"/>
        </w:rPr>
      </w:pPr>
      <w:r>
        <w:rPr>
          <w:sz w:val="24"/>
          <w:lang w:bidi="ar"/>
        </w:rPr>
        <w:t>1.</w:t>
      </w:r>
      <w:r>
        <w:rPr>
          <w:sz w:val="24"/>
          <w:lang w:bidi="ar"/>
        </w:rPr>
        <w:t>时间：</w:t>
      </w:r>
      <w:r w:rsidR="00A13995" w:rsidRPr="00A13995">
        <w:rPr>
          <w:rFonts w:ascii="宋体" w:hAnsi="宋体" w:hint="eastAsia"/>
          <w:sz w:val="24"/>
          <w:u w:val="single"/>
        </w:rPr>
        <w:t>202</w:t>
      </w:r>
      <w:r w:rsidR="004D0A57">
        <w:rPr>
          <w:rFonts w:ascii="宋体" w:hAnsi="宋体"/>
          <w:sz w:val="24"/>
          <w:u w:val="single"/>
        </w:rPr>
        <w:t>6</w:t>
      </w:r>
      <w:r w:rsidR="00A13995" w:rsidRPr="00A13995">
        <w:rPr>
          <w:rFonts w:ascii="宋体" w:hAnsi="宋体" w:hint="eastAsia"/>
          <w:sz w:val="24"/>
          <w:u w:val="single"/>
        </w:rPr>
        <w:t>年</w:t>
      </w:r>
      <w:r w:rsidR="004D0A57">
        <w:rPr>
          <w:rFonts w:ascii="宋体" w:hAnsi="宋体"/>
          <w:sz w:val="24"/>
          <w:u w:val="single"/>
        </w:rPr>
        <w:t>01</w:t>
      </w:r>
      <w:r w:rsidR="00A13995" w:rsidRPr="00A13995">
        <w:rPr>
          <w:rFonts w:ascii="宋体" w:hAnsi="宋体" w:hint="eastAsia"/>
          <w:sz w:val="24"/>
          <w:u w:val="single"/>
        </w:rPr>
        <w:t>月</w:t>
      </w:r>
      <w:r w:rsidR="004D0A57">
        <w:rPr>
          <w:rFonts w:ascii="宋体" w:hAnsi="宋体"/>
          <w:sz w:val="24"/>
          <w:u w:val="single"/>
        </w:rPr>
        <w:t>05</w:t>
      </w:r>
      <w:r w:rsidR="00A13995" w:rsidRPr="00A13995">
        <w:rPr>
          <w:rFonts w:ascii="宋体" w:hAnsi="宋体" w:hint="eastAsia"/>
          <w:sz w:val="24"/>
          <w:u w:val="single"/>
        </w:rPr>
        <w:t>日至202</w:t>
      </w:r>
      <w:r w:rsidR="004D0A57">
        <w:rPr>
          <w:rFonts w:ascii="宋体" w:hAnsi="宋体"/>
          <w:sz w:val="24"/>
          <w:u w:val="single"/>
        </w:rPr>
        <w:t>6</w:t>
      </w:r>
      <w:r w:rsidR="00A13995" w:rsidRPr="00A13995">
        <w:rPr>
          <w:rFonts w:ascii="宋体" w:hAnsi="宋体" w:hint="eastAsia"/>
          <w:sz w:val="24"/>
          <w:u w:val="single"/>
        </w:rPr>
        <w:t>年0</w:t>
      </w:r>
      <w:r w:rsidR="004D0A57">
        <w:rPr>
          <w:rFonts w:ascii="宋体" w:hAnsi="宋体"/>
          <w:sz w:val="24"/>
          <w:u w:val="single"/>
        </w:rPr>
        <w:t>1</w:t>
      </w:r>
      <w:r w:rsidR="00A13995" w:rsidRPr="00A13995">
        <w:rPr>
          <w:rFonts w:ascii="宋体" w:hAnsi="宋体" w:hint="eastAsia"/>
          <w:sz w:val="24"/>
          <w:u w:val="single"/>
        </w:rPr>
        <w:t>月</w:t>
      </w:r>
      <w:r w:rsidR="004D0A57">
        <w:rPr>
          <w:rFonts w:ascii="宋体" w:hAnsi="宋体"/>
          <w:sz w:val="24"/>
          <w:u w:val="single"/>
        </w:rPr>
        <w:t>09</w:t>
      </w:r>
      <w:r w:rsidR="00A13995" w:rsidRPr="00A13995">
        <w:rPr>
          <w:rFonts w:ascii="宋体" w:hAnsi="宋体" w:hint="eastAsia"/>
          <w:sz w:val="24"/>
          <w:u w:val="single"/>
        </w:rPr>
        <w:t>日</w:t>
      </w:r>
      <w:r>
        <w:rPr>
          <w:sz w:val="24"/>
          <w:lang w:bidi="ar"/>
        </w:rPr>
        <w:t>，每天上午</w:t>
      </w:r>
      <w:r>
        <w:rPr>
          <w:sz w:val="24"/>
          <w:u w:val="single"/>
        </w:rPr>
        <w:t>09</w:t>
      </w:r>
      <w:r>
        <w:rPr>
          <w:rFonts w:hint="eastAsia"/>
          <w:sz w:val="24"/>
          <w:u w:val="single"/>
        </w:rPr>
        <w:t>：</w:t>
      </w:r>
      <w:r>
        <w:rPr>
          <w:rFonts w:hint="eastAsia"/>
          <w:sz w:val="24"/>
          <w:u w:val="single"/>
        </w:rPr>
        <w:t>0</w:t>
      </w:r>
      <w:r>
        <w:rPr>
          <w:sz w:val="24"/>
          <w:u w:val="single"/>
        </w:rPr>
        <w:t>0</w:t>
      </w:r>
      <w:r>
        <w:rPr>
          <w:sz w:val="24"/>
          <w:lang w:bidi="ar"/>
        </w:rPr>
        <w:t>至</w:t>
      </w:r>
      <w:r>
        <w:rPr>
          <w:sz w:val="24"/>
          <w:u w:val="single"/>
        </w:rPr>
        <w:t>12</w:t>
      </w:r>
      <w:r>
        <w:rPr>
          <w:rFonts w:hint="eastAsia"/>
          <w:sz w:val="24"/>
          <w:u w:val="single"/>
        </w:rPr>
        <w:t>：</w:t>
      </w:r>
      <w:r>
        <w:rPr>
          <w:rFonts w:hint="eastAsia"/>
          <w:sz w:val="24"/>
          <w:u w:val="single"/>
        </w:rPr>
        <w:t>0</w:t>
      </w:r>
      <w:r>
        <w:rPr>
          <w:sz w:val="24"/>
          <w:u w:val="single"/>
        </w:rPr>
        <w:t>0</w:t>
      </w:r>
      <w:r>
        <w:rPr>
          <w:sz w:val="24"/>
          <w:lang w:bidi="ar"/>
        </w:rPr>
        <w:t>，下午</w:t>
      </w:r>
      <w:r>
        <w:rPr>
          <w:sz w:val="24"/>
          <w:u w:val="single"/>
        </w:rPr>
        <w:t>12</w:t>
      </w:r>
      <w:r>
        <w:rPr>
          <w:rFonts w:hint="eastAsia"/>
          <w:sz w:val="24"/>
          <w:u w:val="single"/>
        </w:rPr>
        <w:t>：</w:t>
      </w:r>
      <w:r>
        <w:rPr>
          <w:rFonts w:hint="eastAsia"/>
          <w:sz w:val="24"/>
          <w:u w:val="single"/>
        </w:rPr>
        <w:t>0</w:t>
      </w:r>
      <w:r>
        <w:rPr>
          <w:sz w:val="24"/>
          <w:u w:val="single"/>
        </w:rPr>
        <w:t>0</w:t>
      </w:r>
      <w:r>
        <w:rPr>
          <w:sz w:val="24"/>
          <w:lang w:bidi="ar"/>
        </w:rPr>
        <w:t>至</w:t>
      </w:r>
      <w:r>
        <w:rPr>
          <w:sz w:val="24"/>
          <w:u w:val="single"/>
        </w:rPr>
        <w:t>17</w:t>
      </w:r>
      <w:r>
        <w:rPr>
          <w:rFonts w:hint="eastAsia"/>
          <w:sz w:val="24"/>
          <w:u w:val="single"/>
        </w:rPr>
        <w:t>：</w:t>
      </w:r>
      <w:r>
        <w:rPr>
          <w:rFonts w:hint="eastAsia"/>
          <w:sz w:val="24"/>
          <w:u w:val="single"/>
        </w:rPr>
        <w:t>0</w:t>
      </w:r>
      <w:r>
        <w:rPr>
          <w:sz w:val="24"/>
          <w:u w:val="single"/>
        </w:rPr>
        <w:t>0</w:t>
      </w:r>
      <w:r>
        <w:rPr>
          <w:sz w:val="24"/>
          <w:lang w:bidi="ar"/>
        </w:rPr>
        <w:t>（北京时间，法定节假日除外）。</w:t>
      </w:r>
    </w:p>
    <w:p w14:paraId="27AA42B4" w14:textId="77777777" w:rsidR="0014655B" w:rsidRDefault="0014655B" w:rsidP="0014655B">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49CDC476" w14:textId="3FA39922" w:rsidR="0014655B" w:rsidRDefault="0014655B" w:rsidP="0014655B">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sidR="00A13995" w:rsidRPr="00A13995">
        <w:rPr>
          <w:rFonts w:hint="eastAsia"/>
          <w:sz w:val="24"/>
          <w:lang w:bidi="ar"/>
        </w:rPr>
        <w:t>供应商使用</w:t>
      </w:r>
      <w:r w:rsidR="00A13995" w:rsidRPr="00A13995">
        <w:rPr>
          <w:rFonts w:hint="eastAsia"/>
          <w:sz w:val="24"/>
          <w:lang w:bidi="ar"/>
        </w:rPr>
        <w:t>CA</w:t>
      </w:r>
      <w:r w:rsidR="00A13995" w:rsidRPr="00A13995">
        <w:rPr>
          <w:rFonts w:hint="eastAsia"/>
          <w:sz w:val="24"/>
          <w:lang w:bidi="ar"/>
        </w:rPr>
        <w:t>数字证书或电子营业执照登录北京市政府采购电子交易平台（</w:t>
      </w:r>
      <w:r w:rsidR="00A13995" w:rsidRPr="00A13995">
        <w:rPr>
          <w:rFonts w:hint="eastAsia"/>
          <w:sz w:val="24"/>
          <w:lang w:bidi="ar"/>
        </w:rPr>
        <w:t>http://zbcg- bjzc.zhongcy.com/</w:t>
      </w:r>
      <w:proofErr w:type="spellStart"/>
      <w:r w:rsidR="00A13995" w:rsidRPr="00A13995">
        <w:rPr>
          <w:rFonts w:hint="eastAsia"/>
          <w:sz w:val="24"/>
          <w:lang w:bidi="ar"/>
        </w:rPr>
        <w:t>bjczj</w:t>
      </w:r>
      <w:proofErr w:type="spellEnd"/>
      <w:r w:rsidR="00A13995" w:rsidRPr="00A13995">
        <w:rPr>
          <w:rFonts w:hint="eastAsia"/>
          <w:sz w:val="24"/>
          <w:lang w:bidi="ar"/>
        </w:rPr>
        <w:t>-portal-site/index.html#/home</w:t>
      </w:r>
      <w:r w:rsidR="00A13995" w:rsidRPr="00A13995">
        <w:rPr>
          <w:rFonts w:hint="eastAsia"/>
          <w:sz w:val="24"/>
          <w:lang w:bidi="ar"/>
        </w:rPr>
        <w:t>）获取电子版竞争性磋商文件。</w:t>
      </w:r>
    </w:p>
    <w:p w14:paraId="75F6D13C" w14:textId="77777777" w:rsidR="0014655B" w:rsidRDefault="0014655B" w:rsidP="0014655B">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7948AE07" w14:textId="77777777" w:rsidR="0014655B" w:rsidRDefault="0014655B" w:rsidP="0014655B">
      <w:pPr>
        <w:keepNext/>
        <w:keepLines/>
        <w:widowControl/>
        <w:autoSpaceDE w:val="0"/>
        <w:autoSpaceDN w:val="0"/>
        <w:adjustRightInd w:val="0"/>
        <w:spacing w:line="360" w:lineRule="auto"/>
        <w:jc w:val="left"/>
        <w:outlineLvl w:val="1"/>
        <w:rPr>
          <w:b/>
          <w:kern w:val="0"/>
          <w:sz w:val="24"/>
        </w:rPr>
      </w:pPr>
      <w:bookmarkStart w:id="21" w:name="_Toc35393793"/>
      <w:bookmarkStart w:id="22" w:name="_Toc28359082"/>
      <w:bookmarkStart w:id="23" w:name="_Toc28359005"/>
      <w:bookmarkStart w:id="24" w:name="_Toc35393624"/>
      <w:r>
        <w:rPr>
          <w:b/>
          <w:kern w:val="0"/>
          <w:sz w:val="24"/>
        </w:rPr>
        <w:t>四、</w:t>
      </w:r>
      <w:bookmarkEnd w:id="21"/>
      <w:bookmarkEnd w:id="22"/>
      <w:bookmarkEnd w:id="23"/>
      <w:bookmarkEnd w:id="24"/>
      <w:r>
        <w:rPr>
          <w:b/>
          <w:kern w:val="0"/>
          <w:sz w:val="24"/>
        </w:rPr>
        <w:t>响应文件提交</w:t>
      </w:r>
    </w:p>
    <w:p w14:paraId="74492AB1" w14:textId="38CBE6A0" w:rsidR="0014655B" w:rsidRDefault="0014655B" w:rsidP="0014655B">
      <w:pPr>
        <w:spacing w:line="360" w:lineRule="auto"/>
        <w:ind w:firstLineChars="200" w:firstLine="480"/>
        <w:rPr>
          <w:bCs/>
          <w:sz w:val="24"/>
          <w:u w:val="single"/>
        </w:rPr>
      </w:pPr>
      <w:r>
        <w:rPr>
          <w:sz w:val="24"/>
          <w:lang w:bidi="ar"/>
        </w:rPr>
        <w:t>截止时间：</w:t>
      </w:r>
      <w:r w:rsidR="00A13995" w:rsidRPr="00A13995">
        <w:rPr>
          <w:rFonts w:hint="eastAsia"/>
          <w:sz w:val="24"/>
          <w:u w:val="single"/>
        </w:rPr>
        <w:t>202</w:t>
      </w:r>
      <w:r w:rsidR="004D0A57">
        <w:rPr>
          <w:sz w:val="24"/>
          <w:u w:val="single"/>
        </w:rPr>
        <w:t>6</w:t>
      </w:r>
      <w:r w:rsidR="00A13995" w:rsidRPr="00A13995">
        <w:rPr>
          <w:rFonts w:hint="eastAsia"/>
          <w:sz w:val="24"/>
          <w:u w:val="single"/>
        </w:rPr>
        <w:t>年</w:t>
      </w:r>
      <w:r w:rsidR="00A13995" w:rsidRPr="00A13995">
        <w:rPr>
          <w:rFonts w:hint="eastAsia"/>
          <w:sz w:val="24"/>
          <w:u w:val="single"/>
        </w:rPr>
        <w:t>0</w:t>
      </w:r>
      <w:r w:rsidR="004D0A57">
        <w:rPr>
          <w:sz w:val="24"/>
          <w:u w:val="single"/>
        </w:rPr>
        <w:t>1</w:t>
      </w:r>
      <w:r w:rsidR="00A13995" w:rsidRPr="00A13995">
        <w:rPr>
          <w:rFonts w:hint="eastAsia"/>
          <w:sz w:val="24"/>
          <w:u w:val="single"/>
        </w:rPr>
        <w:t>月</w:t>
      </w:r>
      <w:r w:rsidR="004D0A57">
        <w:rPr>
          <w:sz w:val="24"/>
          <w:u w:val="single"/>
        </w:rPr>
        <w:t>15</w:t>
      </w:r>
      <w:r w:rsidR="00A13995" w:rsidRPr="00A13995">
        <w:rPr>
          <w:rFonts w:hint="eastAsia"/>
          <w:sz w:val="24"/>
          <w:u w:val="single"/>
        </w:rPr>
        <w:t>日</w:t>
      </w:r>
      <w:r w:rsidR="004D0A57">
        <w:rPr>
          <w:sz w:val="24"/>
          <w:u w:val="single"/>
        </w:rPr>
        <w:t>09</w:t>
      </w:r>
      <w:r w:rsidR="00A13995" w:rsidRPr="00A13995">
        <w:rPr>
          <w:rFonts w:hint="eastAsia"/>
          <w:sz w:val="24"/>
          <w:u w:val="single"/>
        </w:rPr>
        <w:t>点</w:t>
      </w:r>
      <w:r w:rsidR="004D0A57">
        <w:rPr>
          <w:sz w:val="24"/>
          <w:u w:val="single"/>
        </w:rPr>
        <w:t>3</w:t>
      </w:r>
      <w:r w:rsidR="00A13995" w:rsidRPr="00A13995">
        <w:rPr>
          <w:rFonts w:hint="eastAsia"/>
          <w:sz w:val="24"/>
          <w:u w:val="single"/>
        </w:rPr>
        <w:t>0</w:t>
      </w:r>
      <w:r w:rsidR="00A13995" w:rsidRPr="00A13995">
        <w:rPr>
          <w:rFonts w:hint="eastAsia"/>
          <w:sz w:val="24"/>
          <w:u w:val="single"/>
        </w:rPr>
        <w:t>分（北京时间）。</w:t>
      </w:r>
    </w:p>
    <w:p w14:paraId="35F7B4B9" w14:textId="2464BE5A" w:rsidR="0014655B" w:rsidRPr="00390A50" w:rsidRDefault="0014655B" w:rsidP="0014655B">
      <w:pPr>
        <w:spacing w:line="360" w:lineRule="auto"/>
        <w:ind w:firstLineChars="200" w:firstLine="480"/>
        <w:rPr>
          <w:sz w:val="24"/>
          <w:lang w:bidi="ar"/>
        </w:rPr>
      </w:pPr>
      <w:r>
        <w:rPr>
          <w:sz w:val="24"/>
          <w:lang w:bidi="ar"/>
        </w:rPr>
        <w:t>地点：</w:t>
      </w:r>
      <w:r w:rsidR="00A13995" w:rsidRPr="00A13995">
        <w:rPr>
          <w:rFonts w:ascii="宋体" w:hAnsi="宋体" w:hint="eastAsia"/>
          <w:bCs/>
          <w:sz w:val="24"/>
        </w:rPr>
        <w:t>北京市政府采购电子交易平台。磋商时，供应商代表（仅限法定代表人或被授权人）携带有效身份证件，于磋商时间前到达北京市北京经济技术开发区万源街22号天宇大厦B座4层会议室2。</w:t>
      </w:r>
    </w:p>
    <w:p w14:paraId="090CE3E6" w14:textId="77777777" w:rsidR="0014655B" w:rsidRDefault="0014655B" w:rsidP="0014655B">
      <w:pPr>
        <w:keepNext/>
        <w:keepLines/>
        <w:autoSpaceDE w:val="0"/>
        <w:autoSpaceDN w:val="0"/>
        <w:adjustRightInd w:val="0"/>
        <w:spacing w:line="360" w:lineRule="auto"/>
        <w:jc w:val="left"/>
        <w:outlineLvl w:val="1"/>
        <w:rPr>
          <w:b/>
          <w:kern w:val="0"/>
          <w:sz w:val="24"/>
        </w:rPr>
      </w:pPr>
      <w:r>
        <w:rPr>
          <w:b/>
          <w:kern w:val="0"/>
          <w:sz w:val="24"/>
        </w:rPr>
        <w:t>五、开启</w:t>
      </w:r>
    </w:p>
    <w:p w14:paraId="5000DB60" w14:textId="22F113A7" w:rsidR="00A13995" w:rsidRPr="00A13995" w:rsidRDefault="0014655B" w:rsidP="00A13995">
      <w:pPr>
        <w:spacing w:line="360" w:lineRule="auto"/>
        <w:ind w:firstLineChars="200" w:firstLine="480"/>
        <w:rPr>
          <w:sz w:val="24"/>
          <w:u w:val="single"/>
        </w:rPr>
      </w:pPr>
      <w:r>
        <w:rPr>
          <w:sz w:val="24"/>
          <w:lang w:bidi="ar"/>
        </w:rPr>
        <w:t>时间：</w:t>
      </w:r>
      <w:r w:rsidR="00A13995" w:rsidRPr="00A13995">
        <w:rPr>
          <w:rFonts w:hint="eastAsia"/>
          <w:sz w:val="24"/>
          <w:u w:val="single"/>
        </w:rPr>
        <w:t>202</w:t>
      </w:r>
      <w:r w:rsidR="004D0A57">
        <w:rPr>
          <w:sz w:val="24"/>
          <w:u w:val="single"/>
        </w:rPr>
        <w:t>6</w:t>
      </w:r>
      <w:r w:rsidR="00A13995" w:rsidRPr="00A13995">
        <w:rPr>
          <w:rFonts w:hint="eastAsia"/>
          <w:sz w:val="24"/>
          <w:u w:val="single"/>
        </w:rPr>
        <w:t>年</w:t>
      </w:r>
      <w:r w:rsidR="00A13995" w:rsidRPr="00A13995">
        <w:rPr>
          <w:rFonts w:hint="eastAsia"/>
          <w:sz w:val="24"/>
          <w:u w:val="single"/>
        </w:rPr>
        <w:t>0</w:t>
      </w:r>
      <w:r w:rsidR="004D0A57">
        <w:rPr>
          <w:sz w:val="24"/>
          <w:u w:val="single"/>
        </w:rPr>
        <w:t>1</w:t>
      </w:r>
      <w:r w:rsidR="00A13995" w:rsidRPr="00A13995">
        <w:rPr>
          <w:rFonts w:hint="eastAsia"/>
          <w:sz w:val="24"/>
          <w:u w:val="single"/>
        </w:rPr>
        <w:t>月</w:t>
      </w:r>
      <w:r w:rsidR="00A13995" w:rsidRPr="00A13995">
        <w:rPr>
          <w:rFonts w:hint="eastAsia"/>
          <w:sz w:val="24"/>
          <w:u w:val="single"/>
        </w:rPr>
        <w:t>1</w:t>
      </w:r>
      <w:r w:rsidR="004D0A57">
        <w:rPr>
          <w:sz w:val="24"/>
          <w:u w:val="single"/>
        </w:rPr>
        <w:t>5</w:t>
      </w:r>
      <w:r w:rsidR="00A13995" w:rsidRPr="00A13995">
        <w:rPr>
          <w:rFonts w:hint="eastAsia"/>
          <w:sz w:val="24"/>
          <w:u w:val="single"/>
        </w:rPr>
        <w:t>日</w:t>
      </w:r>
      <w:r w:rsidR="004D0A57">
        <w:rPr>
          <w:sz w:val="24"/>
          <w:u w:val="single"/>
        </w:rPr>
        <w:t>09</w:t>
      </w:r>
      <w:r w:rsidR="00A13995" w:rsidRPr="00A13995">
        <w:rPr>
          <w:rFonts w:hint="eastAsia"/>
          <w:sz w:val="24"/>
          <w:u w:val="single"/>
        </w:rPr>
        <w:t>点</w:t>
      </w:r>
      <w:r w:rsidR="004D0A57">
        <w:rPr>
          <w:sz w:val="24"/>
          <w:u w:val="single"/>
        </w:rPr>
        <w:t>3</w:t>
      </w:r>
      <w:r w:rsidR="00A13995" w:rsidRPr="00A13995">
        <w:rPr>
          <w:rFonts w:hint="eastAsia"/>
          <w:sz w:val="24"/>
          <w:u w:val="single"/>
        </w:rPr>
        <w:t>0</w:t>
      </w:r>
      <w:r w:rsidR="00A13995" w:rsidRPr="00A13995">
        <w:rPr>
          <w:rFonts w:hint="eastAsia"/>
          <w:sz w:val="24"/>
          <w:u w:val="single"/>
        </w:rPr>
        <w:t>分（北京时间）。</w:t>
      </w:r>
    </w:p>
    <w:p w14:paraId="775EDD8A" w14:textId="4BECCDE3" w:rsidR="0014655B" w:rsidRDefault="00A13995" w:rsidP="00A13995">
      <w:pPr>
        <w:spacing w:line="360" w:lineRule="auto"/>
        <w:ind w:firstLineChars="200" w:firstLine="480"/>
        <w:rPr>
          <w:sz w:val="24"/>
          <w:lang w:val="zh-TW" w:bidi="ar"/>
        </w:rPr>
      </w:pPr>
      <w:r w:rsidRPr="00A13995">
        <w:rPr>
          <w:rFonts w:hint="eastAsia"/>
          <w:sz w:val="24"/>
        </w:rPr>
        <w:t>地点：</w:t>
      </w:r>
      <w:r w:rsidRPr="00A13995">
        <w:rPr>
          <w:rFonts w:hint="eastAsia"/>
          <w:sz w:val="24"/>
          <w:u w:val="single"/>
        </w:rPr>
        <w:t>北京市政府采购电子交易平台。供应商于磋商文件规定的开启时间、在开启地点使用</w:t>
      </w:r>
      <w:r w:rsidRPr="00A13995">
        <w:rPr>
          <w:rFonts w:hint="eastAsia"/>
          <w:sz w:val="24"/>
          <w:u w:val="single"/>
        </w:rPr>
        <w:t>CA</w:t>
      </w:r>
      <w:r w:rsidRPr="00A13995">
        <w:rPr>
          <w:rFonts w:hint="eastAsia"/>
          <w:sz w:val="24"/>
          <w:u w:val="single"/>
        </w:rPr>
        <w:t>数字证书或电子营业执照登录北京市政府采购电子交易平台解密并开启响应文件。</w:t>
      </w:r>
    </w:p>
    <w:p w14:paraId="1C8C2775" w14:textId="77777777" w:rsidR="0014655B" w:rsidRDefault="0014655B" w:rsidP="0014655B">
      <w:pPr>
        <w:keepNext/>
        <w:keepLines/>
        <w:autoSpaceDE w:val="0"/>
        <w:autoSpaceDN w:val="0"/>
        <w:adjustRightInd w:val="0"/>
        <w:spacing w:line="360" w:lineRule="auto"/>
        <w:jc w:val="left"/>
        <w:outlineLvl w:val="1"/>
        <w:rPr>
          <w:b/>
          <w:kern w:val="0"/>
          <w:sz w:val="24"/>
        </w:rPr>
      </w:pPr>
      <w:bookmarkStart w:id="25" w:name="_Toc28359084"/>
      <w:bookmarkStart w:id="26" w:name="_Toc28359007"/>
      <w:bookmarkStart w:id="27" w:name="_Toc35393794"/>
      <w:bookmarkStart w:id="28" w:name="_Toc35393625"/>
      <w:r>
        <w:rPr>
          <w:b/>
          <w:kern w:val="0"/>
          <w:sz w:val="24"/>
        </w:rPr>
        <w:t>六、公告期限</w:t>
      </w:r>
      <w:bookmarkEnd w:id="25"/>
      <w:bookmarkEnd w:id="26"/>
      <w:bookmarkEnd w:id="27"/>
      <w:bookmarkEnd w:id="28"/>
    </w:p>
    <w:p w14:paraId="47D26A0D" w14:textId="77777777" w:rsidR="0014655B" w:rsidRDefault="0014655B" w:rsidP="0014655B">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759AAC76" w14:textId="77777777" w:rsidR="0014655B" w:rsidRDefault="0014655B" w:rsidP="0014655B">
      <w:pPr>
        <w:keepNext/>
        <w:keepLines/>
        <w:autoSpaceDE w:val="0"/>
        <w:autoSpaceDN w:val="0"/>
        <w:adjustRightInd w:val="0"/>
        <w:spacing w:line="360" w:lineRule="auto"/>
        <w:jc w:val="left"/>
        <w:outlineLvl w:val="1"/>
        <w:rPr>
          <w:b/>
          <w:kern w:val="0"/>
          <w:sz w:val="24"/>
        </w:rPr>
      </w:pPr>
      <w:bookmarkStart w:id="29" w:name="_Toc35393626"/>
      <w:bookmarkStart w:id="30" w:name="_Toc35393795"/>
      <w:r>
        <w:rPr>
          <w:b/>
          <w:kern w:val="0"/>
          <w:sz w:val="24"/>
        </w:rPr>
        <w:t>七、其他补充事宜</w:t>
      </w:r>
      <w:bookmarkEnd w:id="29"/>
      <w:bookmarkEnd w:id="30"/>
    </w:p>
    <w:p w14:paraId="23F0CC9A"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1.本项目需要落实的政府采购政策：</w:t>
      </w:r>
    </w:p>
    <w:p w14:paraId="67E5EDD5"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1)《政府采购促进中小企业发展管理办法》-财库﹝2020﹞46号；</w:t>
      </w:r>
    </w:p>
    <w:p w14:paraId="7AE205ED"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2)《关于进一步加大政府采购支持中小企业力度的通知》（财库〔2022〕19 号）；</w:t>
      </w:r>
    </w:p>
    <w:p w14:paraId="4C0A5779"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3)《财政部司法部关于政府采购支持监狱企业发展有关问题的通知》-财库〔2014〕68号；</w:t>
      </w:r>
    </w:p>
    <w:p w14:paraId="43CA98E5"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4）《关于促进残疾人就业政府采购政策的通知》-财库〔2017〕141号；</w:t>
      </w:r>
    </w:p>
    <w:p w14:paraId="4E585E29"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5）《国务院办公厅关于建立政府强制采购节能产品制度的通知》-国办发〔2007〕</w:t>
      </w:r>
      <w:r w:rsidRPr="00A13995">
        <w:rPr>
          <w:rFonts w:ascii="宋体" w:hAnsi="宋体" w:cs="宋体" w:hint="eastAsia"/>
          <w:sz w:val="24"/>
        </w:rPr>
        <w:lastRenderedPageBreak/>
        <w:t>51号；</w:t>
      </w:r>
    </w:p>
    <w:p w14:paraId="2F2123FC"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6）《环境标志产品政府采购实施的意见》-财库[2006]90号；</w:t>
      </w:r>
    </w:p>
    <w:p w14:paraId="256E5344"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7）《关于调整优化节能产品、环境标志产品政府采购执行机制的通知》-财库〔2019〕9号；</w:t>
      </w:r>
    </w:p>
    <w:p w14:paraId="147D0D94"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8) 《北京市财政局关于持续深化政府采购营商环境改革的通知》（</w:t>
      </w:r>
      <w:proofErr w:type="gramStart"/>
      <w:r w:rsidRPr="00A13995">
        <w:rPr>
          <w:rFonts w:ascii="宋体" w:hAnsi="宋体" w:cs="宋体" w:hint="eastAsia"/>
          <w:sz w:val="24"/>
        </w:rPr>
        <w:t>京财采购</w:t>
      </w:r>
      <w:proofErr w:type="gramEnd"/>
      <w:r w:rsidRPr="00A13995">
        <w:rPr>
          <w:rFonts w:ascii="宋体" w:hAnsi="宋体" w:cs="宋体" w:hint="eastAsia"/>
          <w:sz w:val="24"/>
        </w:rPr>
        <w:t>【2022】672号）等；</w:t>
      </w:r>
    </w:p>
    <w:p w14:paraId="1C7EB13F"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9）《关于进一步加大政府采购支持中小企业力度的通知》（财库〔2022〕19号）；</w:t>
      </w:r>
    </w:p>
    <w:p w14:paraId="4362867E"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2.</w:t>
      </w:r>
      <w:r w:rsidRPr="00A13995">
        <w:rPr>
          <w:rFonts w:ascii="宋体" w:hAnsi="宋体" w:cs="宋体"/>
          <w:sz w:val="24"/>
        </w:rPr>
        <w:t xml:space="preserve"> </w:t>
      </w:r>
      <w:r w:rsidRPr="00A13995">
        <w:rPr>
          <w:rFonts w:ascii="宋体" w:hAnsi="宋体" w:cs="宋体" w:hint="eastAsia"/>
          <w:sz w:val="24"/>
        </w:rPr>
        <w:t>单位负责人为同一人或者存在直接控股、管理关系的不同供应商，不得同时参加本项目磋商。</w:t>
      </w:r>
    </w:p>
    <w:p w14:paraId="35CE69FD"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3.供应商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p>
    <w:p w14:paraId="4AC4DD0F"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4.为本项目提供整体设计、规范编制或者项目管理、监理、检测等服务的供应商，不得再参加该采购项目的采购活动。</w:t>
      </w:r>
    </w:p>
    <w:p w14:paraId="7D617398"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1E9C84AF"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CA认证证书服务热线010-58511086</w:t>
      </w:r>
    </w:p>
    <w:p w14:paraId="759AE7CA"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电子营业执照服务热线400-699-7000</w:t>
      </w:r>
    </w:p>
    <w:p w14:paraId="52BB35C1"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技术支持服务热线010-86483801</w:t>
      </w:r>
    </w:p>
    <w:p w14:paraId="730A133D"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5.1办理CA数字证书或电子营业执照</w:t>
      </w:r>
    </w:p>
    <w:p w14:paraId="6490FB1A"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投标人登录北京市政府采购电子交易平台查阅“用户指南”</w:t>
      </w:r>
      <w:proofErr w:type="gramStart"/>
      <w:r w:rsidRPr="00A13995">
        <w:rPr>
          <w:rFonts w:ascii="宋体" w:hAnsi="宋体" w:cs="宋体" w:hint="eastAsia"/>
          <w:sz w:val="24"/>
        </w:rPr>
        <w:t>一</w:t>
      </w:r>
      <w:proofErr w:type="gramEnd"/>
      <w:r w:rsidRPr="00A13995">
        <w:rPr>
          <w:rFonts w:ascii="宋体" w:hAnsi="宋体" w:cs="宋体" w:hint="eastAsia"/>
          <w:sz w:val="24"/>
        </w:rPr>
        <w:t>“操作指南”</w:t>
      </w:r>
      <w:proofErr w:type="gramStart"/>
      <w:r w:rsidRPr="00A13995">
        <w:rPr>
          <w:rFonts w:ascii="宋体" w:hAnsi="宋体" w:cs="宋体" w:hint="eastAsia"/>
          <w:sz w:val="24"/>
        </w:rPr>
        <w:t>一</w:t>
      </w:r>
      <w:proofErr w:type="gramEnd"/>
      <w:r w:rsidRPr="00A13995">
        <w:rPr>
          <w:rFonts w:ascii="宋体" w:hAnsi="宋体" w:cs="宋体" w:hint="eastAsia"/>
          <w:sz w:val="24"/>
        </w:rPr>
        <w:t>“市场主体CA办理操作流程指引”“电子营业执照使用指南”，按照程序要求办理。</w:t>
      </w:r>
    </w:p>
    <w:p w14:paraId="28FDFCAC"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5.2注册</w:t>
      </w:r>
    </w:p>
    <w:p w14:paraId="32D31F5D"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投标人登录北京市政府采购电子交易平台“用户指南”—“操作指南”—“市场主体注册入库操作流程指引”进行自助注册绑定。</w:t>
      </w:r>
    </w:p>
    <w:p w14:paraId="6866F432"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5.3驱动、客户端下载</w:t>
      </w:r>
    </w:p>
    <w:p w14:paraId="50B311F5"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投标人登录北京市政府采购电子交易平台“用户指南”—“工具下载”—“招标采</w:t>
      </w:r>
      <w:r w:rsidRPr="00A13995">
        <w:rPr>
          <w:rFonts w:ascii="宋体" w:hAnsi="宋体" w:cs="宋体" w:hint="eastAsia"/>
          <w:sz w:val="24"/>
        </w:rPr>
        <w:lastRenderedPageBreak/>
        <w:t>购系统文件驱动安装包”下载相关驱动。</w:t>
      </w:r>
    </w:p>
    <w:p w14:paraId="00C4BE26"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投标人登录北京市政府采购电子交易平台“用户指南”—“工具下载”—“投标文件编制工具”下载相关客户端。</w:t>
      </w:r>
    </w:p>
    <w:p w14:paraId="16BF58A0"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5.4获取电子竞争性磋商文件</w:t>
      </w:r>
    </w:p>
    <w:p w14:paraId="45B7BB08"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供应商使用CA数字证书或电子营业执照登录北京市政府采购电子交易平台获取电子竞争性磋商文件。</w:t>
      </w:r>
    </w:p>
    <w:p w14:paraId="348EFD22"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5.5编制电子响应文件</w:t>
      </w:r>
    </w:p>
    <w:p w14:paraId="6C91CDA0"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08A6FE2"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5.6提交电子响应文件</w:t>
      </w:r>
    </w:p>
    <w:p w14:paraId="49F2F536"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供应商应于响应文件递交截止时间前在北京市政府采购电子交易平台提交电子响应文件，上传电子响应文件过程中请保持与互联网的连接畅通。</w:t>
      </w:r>
    </w:p>
    <w:p w14:paraId="08B5F6BB"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5.7开启响应文件</w:t>
      </w:r>
    </w:p>
    <w:p w14:paraId="47C71CCE"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供应商于磋商文件规定的开启时间、在开启地点使用CA数字证书或电子营业执照登录北京市政府采购电子交易平台解密并开启响应文件。如因供应商问题，解密不成功， 则响应无效。</w:t>
      </w:r>
    </w:p>
    <w:p w14:paraId="3CA8DF81" w14:textId="77777777"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6.公告发布媒介：中国政府采购网（www.ccgp.gov.cn）、北京市政府采购网（</w:t>
      </w:r>
      <w:r w:rsidRPr="00A13995">
        <w:rPr>
          <w:rFonts w:ascii="宋体" w:hAnsi="宋体" w:cs="宋体"/>
          <w:sz w:val="24"/>
        </w:rPr>
        <w:fldChar w:fldCharType="begin"/>
      </w:r>
      <w:r w:rsidRPr="00A13995">
        <w:rPr>
          <w:rFonts w:ascii="宋体" w:hAnsi="宋体" w:cs="宋体"/>
          <w:sz w:val="24"/>
        </w:rPr>
        <w:instrText>HYPERLINK "http://www.ccgp-beijing.gov.cn"</w:instrText>
      </w:r>
      <w:r w:rsidRPr="00A13995">
        <w:rPr>
          <w:rFonts w:ascii="宋体" w:hAnsi="宋体" w:cs="宋体"/>
          <w:sz w:val="24"/>
        </w:rPr>
        <w:fldChar w:fldCharType="separate"/>
      </w:r>
      <w:r w:rsidRPr="00A13995">
        <w:rPr>
          <w:rStyle w:val="afff1"/>
          <w:rFonts w:ascii="宋体" w:hAnsi="宋体" w:cs="宋体" w:hint="eastAsia"/>
          <w:sz w:val="24"/>
        </w:rPr>
        <w:t>www.ccgp-beijing.gov.cn</w:t>
      </w:r>
      <w:r w:rsidRPr="00A13995">
        <w:rPr>
          <w:rFonts w:ascii="宋体" w:hAnsi="宋体" w:cs="宋体"/>
          <w:sz w:val="24"/>
        </w:rPr>
        <w:fldChar w:fldCharType="end"/>
      </w:r>
      <w:r w:rsidRPr="00A13995">
        <w:rPr>
          <w:rFonts w:ascii="宋体" w:hAnsi="宋体" w:cs="宋体" w:hint="eastAsia"/>
          <w:sz w:val="24"/>
        </w:rPr>
        <w:t>）。</w:t>
      </w:r>
    </w:p>
    <w:p w14:paraId="35933B72" w14:textId="2C566415" w:rsidR="00A13995" w:rsidRPr="00A13995" w:rsidRDefault="00A13995" w:rsidP="00A13995">
      <w:pPr>
        <w:spacing w:line="360" w:lineRule="auto"/>
        <w:ind w:firstLineChars="200" w:firstLine="480"/>
        <w:rPr>
          <w:rFonts w:ascii="宋体" w:hAnsi="宋体" w:cs="宋体"/>
          <w:sz w:val="24"/>
        </w:rPr>
      </w:pPr>
      <w:r w:rsidRPr="00A13995">
        <w:rPr>
          <w:rFonts w:ascii="宋体" w:hAnsi="宋体" w:cs="宋体" w:hint="eastAsia"/>
          <w:sz w:val="24"/>
        </w:rPr>
        <w:t>7.本项目采购编号：</w:t>
      </w:r>
      <w:r w:rsidR="004D0A57" w:rsidRPr="004D0A57">
        <w:rPr>
          <w:rFonts w:ascii="宋体" w:hAnsi="宋体" w:cs="宋体"/>
          <w:sz w:val="24"/>
        </w:rPr>
        <w:t>ZYLS-ZB-202512063</w:t>
      </w:r>
      <w:r w:rsidRPr="00A13995">
        <w:rPr>
          <w:rFonts w:ascii="宋体" w:hAnsi="宋体" w:cs="宋体" w:hint="eastAsia"/>
          <w:sz w:val="24"/>
        </w:rPr>
        <w:t>。</w:t>
      </w:r>
    </w:p>
    <w:p w14:paraId="2CD74056" w14:textId="77777777" w:rsidR="0014655B" w:rsidRDefault="0014655B" w:rsidP="0014655B">
      <w:pPr>
        <w:keepNext/>
        <w:keepLines/>
        <w:autoSpaceDE w:val="0"/>
        <w:autoSpaceDN w:val="0"/>
        <w:adjustRightInd w:val="0"/>
        <w:spacing w:line="360" w:lineRule="auto"/>
        <w:jc w:val="left"/>
        <w:outlineLvl w:val="1"/>
        <w:rPr>
          <w:rFonts w:ascii="宋体" w:hAnsi="宋体" w:cs="宋体"/>
          <w:b/>
          <w:kern w:val="0"/>
          <w:sz w:val="24"/>
        </w:rPr>
      </w:pPr>
      <w:bookmarkStart w:id="31" w:name="_Toc28359085"/>
      <w:bookmarkStart w:id="32" w:name="_Toc35393627"/>
      <w:bookmarkStart w:id="33" w:name="_Toc35393796"/>
      <w:bookmarkStart w:id="34" w:name="_Toc28359008"/>
      <w:r>
        <w:rPr>
          <w:rFonts w:ascii="宋体" w:hAnsi="宋体" w:cs="宋体" w:hint="eastAsia"/>
          <w:b/>
          <w:kern w:val="0"/>
          <w:sz w:val="24"/>
        </w:rPr>
        <w:t>八、对本项目提出询问，请按以下方式联系。</w:t>
      </w:r>
      <w:bookmarkEnd w:id="31"/>
      <w:bookmarkEnd w:id="32"/>
      <w:bookmarkEnd w:id="33"/>
      <w:bookmarkEnd w:id="34"/>
    </w:p>
    <w:p w14:paraId="0238E77A" w14:textId="77777777" w:rsidR="004D0A57" w:rsidRPr="000A3429" w:rsidRDefault="004D0A57" w:rsidP="004D0A57">
      <w:pPr>
        <w:spacing w:line="360" w:lineRule="auto"/>
        <w:rPr>
          <w:rFonts w:ascii="宋体" w:hAnsi="宋体"/>
          <w:sz w:val="24"/>
        </w:rPr>
      </w:pPr>
      <w:r w:rsidRPr="000A3429">
        <w:rPr>
          <w:rFonts w:ascii="宋体" w:hAnsi="宋体" w:hint="eastAsia"/>
          <w:sz w:val="24"/>
        </w:rPr>
        <w:t>1.采购人信息</w:t>
      </w:r>
    </w:p>
    <w:p w14:paraId="5C14E931" w14:textId="77777777" w:rsidR="004D0A57" w:rsidRPr="000A3429" w:rsidRDefault="004D0A57" w:rsidP="004D0A57">
      <w:pPr>
        <w:spacing w:line="360" w:lineRule="auto"/>
        <w:rPr>
          <w:rFonts w:ascii="宋体" w:hAnsi="宋体"/>
          <w:sz w:val="24"/>
        </w:rPr>
      </w:pPr>
      <w:r w:rsidRPr="000A3429">
        <w:rPr>
          <w:rFonts w:ascii="宋体" w:hAnsi="宋体" w:hint="eastAsia"/>
          <w:sz w:val="24"/>
        </w:rPr>
        <w:t>名    称: 北京市通州区</w:t>
      </w:r>
      <w:proofErr w:type="gramStart"/>
      <w:r>
        <w:rPr>
          <w:rFonts w:ascii="宋体" w:hAnsi="宋体" w:hint="eastAsia"/>
          <w:sz w:val="24"/>
        </w:rPr>
        <w:t>牛堡屯</w:t>
      </w:r>
      <w:proofErr w:type="gramEnd"/>
      <w:r w:rsidRPr="000A3429">
        <w:rPr>
          <w:rFonts w:ascii="宋体" w:hAnsi="宋体" w:hint="eastAsia"/>
          <w:sz w:val="24"/>
        </w:rPr>
        <w:t>卫生院</w:t>
      </w:r>
    </w:p>
    <w:p w14:paraId="2942EDA6" w14:textId="77777777" w:rsidR="004D0A57" w:rsidRPr="000A3429" w:rsidRDefault="004D0A57" w:rsidP="004D0A57">
      <w:pPr>
        <w:spacing w:line="360" w:lineRule="auto"/>
        <w:rPr>
          <w:rFonts w:ascii="宋体" w:hAnsi="宋体"/>
          <w:sz w:val="24"/>
        </w:rPr>
      </w:pPr>
      <w:r w:rsidRPr="000A3429">
        <w:rPr>
          <w:rFonts w:ascii="宋体" w:hAnsi="宋体" w:hint="eastAsia"/>
          <w:sz w:val="24"/>
        </w:rPr>
        <w:t xml:space="preserve">地    址: </w:t>
      </w:r>
      <w:r w:rsidRPr="00EE7B6F">
        <w:rPr>
          <w:rFonts w:ascii="宋体" w:hAnsi="宋体" w:hint="eastAsia"/>
          <w:sz w:val="24"/>
        </w:rPr>
        <w:t>北京市通州区张家湾镇</w:t>
      </w:r>
      <w:proofErr w:type="gramStart"/>
      <w:r w:rsidRPr="00EE7B6F">
        <w:rPr>
          <w:rFonts w:ascii="宋体" w:hAnsi="宋体" w:hint="eastAsia"/>
          <w:sz w:val="24"/>
        </w:rPr>
        <w:t>牛堡屯</w:t>
      </w:r>
      <w:proofErr w:type="gramEnd"/>
      <w:r w:rsidRPr="00EE7B6F">
        <w:rPr>
          <w:rFonts w:ascii="宋体" w:hAnsi="宋体" w:hint="eastAsia"/>
          <w:sz w:val="24"/>
        </w:rPr>
        <w:t>村东</w:t>
      </w:r>
    </w:p>
    <w:p w14:paraId="07A3B28E" w14:textId="77777777" w:rsidR="004D0A57" w:rsidRPr="000A3429" w:rsidRDefault="004D0A57" w:rsidP="004D0A57">
      <w:pPr>
        <w:spacing w:line="360" w:lineRule="auto"/>
        <w:rPr>
          <w:rFonts w:ascii="宋体" w:hAnsi="宋体"/>
          <w:sz w:val="24"/>
        </w:rPr>
      </w:pPr>
      <w:r w:rsidRPr="000A3429">
        <w:rPr>
          <w:rFonts w:ascii="宋体" w:hAnsi="宋体" w:hint="eastAsia"/>
          <w:sz w:val="24"/>
        </w:rPr>
        <w:t xml:space="preserve">联系方式: </w:t>
      </w:r>
      <w:r w:rsidRPr="00EE7B6F">
        <w:rPr>
          <w:rFonts w:ascii="宋体" w:hAnsi="宋体"/>
          <w:sz w:val="24"/>
        </w:rPr>
        <w:t>010-69583000</w:t>
      </w:r>
    </w:p>
    <w:p w14:paraId="2E059C5F" w14:textId="77777777" w:rsidR="004D0A57" w:rsidRPr="000A3429" w:rsidRDefault="004D0A57" w:rsidP="004D0A57">
      <w:pPr>
        <w:spacing w:line="360" w:lineRule="auto"/>
        <w:rPr>
          <w:rFonts w:ascii="宋体" w:hAnsi="宋体"/>
          <w:sz w:val="24"/>
        </w:rPr>
      </w:pPr>
      <w:r w:rsidRPr="000A3429">
        <w:rPr>
          <w:rFonts w:ascii="宋体" w:hAnsi="宋体" w:hint="eastAsia"/>
          <w:sz w:val="24"/>
        </w:rPr>
        <w:t>2.采购代理机构信息</w:t>
      </w:r>
      <w:r w:rsidRPr="000A3429">
        <w:rPr>
          <w:rFonts w:ascii="宋体" w:hAnsi="宋体" w:hint="eastAsia"/>
          <w:sz w:val="24"/>
        </w:rPr>
        <w:tab/>
      </w:r>
    </w:p>
    <w:p w14:paraId="284CB77D" w14:textId="77777777" w:rsidR="004D0A57" w:rsidRPr="000A3429" w:rsidRDefault="004D0A57" w:rsidP="004D0A57">
      <w:pPr>
        <w:spacing w:line="360" w:lineRule="auto"/>
        <w:rPr>
          <w:rFonts w:ascii="宋体" w:hAnsi="宋体"/>
          <w:sz w:val="24"/>
        </w:rPr>
      </w:pPr>
      <w:r w:rsidRPr="000A3429">
        <w:rPr>
          <w:rFonts w:ascii="宋体" w:hAnsi="宋体" w:hint="eastAsia"/>
          <w:sz w:val="24"/>
        </w:rPr>
        <w:t>名    称: 中</w:t>
      </w:r>
      <w:proofErr w:type="gramStart"/>
      <w:r w:rsidRPr="000A3429">
        <w:rPr>
          <w:rFonts w:ascii="宋体" w:hAnsi="宋体" w:hint="eastAsia"/>
          <w:sz w:val="24"/>
        </w:rPr>
        <w:t>源联盛咨询</w:t>
      </w:r>
      <w:proofErr w:type="gramEnd"/>
      <w:r w:rsidRPr="000A3429">
        <w:rPr>
          <w:rFonts w:ascii="宋体" w:hAnsi="宋体" w:hint="eastAsia"/>
          <w:sz w:val="24"/>
        </w:rPr>
        <w:t>(北京)有限公司</w:t>
      </w:r>
    </w:p>
    <w:p w14:paraId="2227FB1F" w14:textId="77777777" w:rsidR="004D0A57" w:rsidRPr="000A3429" w:rsidRDefault="004D0A57" w:rsidP="004D0A57">
      <w:pPr>
        <w:spacing w:line="360" w:lineRule="auto"/>
        <w:rPr>
          <w:rFonts w:ascii="宋体" w:hAnsi="宋体"/>
          <w:sz w:val="24"/>
        </w:rPr>
      </w:pPr>
      <w:r w:rsidRPr="000A3429">
        <w:rPr>
          <w:rFonts w:ascii="宋体" w:hAnsi="宋体" w:hint="eastAsia"/>
          <w:sz w:val="24"/>
        </w:rPr>
        <w:t>地    址: 北京市北京经济技术开发区万源街22号院1号楼4层402</w:t>
      </w:r>
    </w:p>
    <w:p w14:paraId="72D99D64" w14:textId="77777777" w:rsidR="004D0A57" w:rsidRPr="000A3429" w:rsidRDefault="004D0A57" w:rsidP="004D0A57">
      <w:pPr>
        <w:spacing w:line="360" w:lineRule="auto"/>
        <w:rPr>
          <w:rFonts w:ascii="宋体" w:hAnsi="宋体"/>
          <w:sz w:val="24"/>
        </w:rPr>
      </w:pPr>
      <w:r w:rsidRPr="000A3429">
        <w:rPr>
          <w:rFonts w:ascii="宋体" w:hAnsi="宋体" w:hint="eastAsia"/>
          <w:sz w:val="24"/>
        </w:rPr>
        <w:t>联系方式:</w:t>
      </w:r>
      <w:bookmarkStart w:id="35" w:name="OLE_LINK1"/>
      <w:bookmarkStart w:id="36" w:name="OLE_LINK2"/>
      <w:r w:rsidRPr="000A3429">
        <w:rPr>
          <w:rFonts w:ascii="宋体" w:hAnsi="宋体" w:hint="eastAsia"/>
          <w:sz w:val="24"/>
        </w:rPr>
        <w:t xml:space="preserve"> 010-67803241转8023</w:t>
      </w:r>
      <w:bookmarkEnd w:id="35"/>
      <w:bookmarkEnd w:id="36"/>
    </w:p>
    <w:p w14:paraId="2177E9F6" w14:textId="77777777" w:rsidR="004D0A57" w:rsidRPr="000A3429" w:rsidRDefault="004D0A57" w:rsidP="004D0A57">
      <w:pPr>
        <w:spacing w:line="360" w:lineRule="auto"/>
        <w:rPr>
          <w:rFonts w:ascii="宋体" w:hAnsi="宋体"/>
          <w:sz w:val="24"/>
        </w:rPr>
      </w:pPr>
      <w:r w:rsidRPr="000A3429">
        <w:rPr>
          <w:rFonts w:ascii="宋体" w:hAnsi="宋体" w:hint="eastAsia"/>
          <w:sz w:val="24"/>
        </w:rPr>
        <w:t>3.项目联系方式</w:t>
      </w:r>
    </w:p>
    <w:p w14:paraId="105733C0" w14:textId="77777777" w:rsidR="004D0A57" w:rsidRPr="000A3429" w:rsidRDefault="004D0A57" w:rsidP="004D0A57">
      <w:pPr>
        <w:spacing w:line="360" w:lineRule="auto"/>
        <w:rPr>
          <w:rFonts w:ascii="宋体" w:hAnsi="宋体"/>
          <w:sz w:val="24"/>
        </w:rPr>
      </w:pPr>
      <w:r w:rsidRPr="000A3429">
        <w:rPr>
          <w:rFonts w:ascii="宋体" w:hAnsi="宋体" w:hint="eastAsia"/>
          <w:sz w:val="24"/>
        </w:rPr>
        <w:lastRenderedPageBreak/>
        <w:t>项目联系人: 苏金轩、谷乐、张行</w:t>
      </w:r>
    </w:p>
    <w:p w14:paraId="29840AC5" w14:textId="7C68F4C2" w:rsidR="0014655B" w:rsidRDefault="004D0A57" w:rsidP="004D0A57">
      <w:pPr>
        <w:spacing w:line="360" w:lineRule="auto"/>
        <w:rPr>
          <w:rFonts w:ascii="宋体" w:hAnsi="宋体"/>
          <w:sz w:val="24"/>
          <w:szCs w:val="28"/>
        </w:rPr>
      </w:pPr>
      <w:r w:rsidRPr="000A3429">
        <w:rPr>
          <w:rFonts w:ascii="宋体" w:hAnsi="宋体" w:hint="eastAsia"/>
          <w:sz w:val="24"/>
        </w:rPr>
        <w:t>电      话: 010-67803241转8023</w:t>
      </w:r>
    </w:p>
    <w:p w14:paraId="499DFA36" w14:textId="77777777" w:rsidR="000353DC" w:rsidRPr="0014655B" w:rsidRDefault="000353DC">
      <w:pPr>
        <w:spacing w:line="360" w:lineRule="auto"/>
        <w:ind w:firstLineChars="300" w:firstLine="720"/>
        <w:rPr>
          <w:sz w:val="24"/>
        </w:rPr>
      </w:pPr>
    </w:p>
    <w:p w14:paraId="4C94D0DE" w14:textId="77777777" w:rsidR="000353DC" w:rsidRDefault="0099704E">
      <w:pPr>
        <w:pStyle w:val="afc"/>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szCs w:val="24"/>
        </w:rPr>
        <w:t xml:space="preserve"> </w:t>
      </w:r>
    </w:p>
    <w:p w14:paraId="041DBA08" w14:textId="77777777" w:rsidR="000353DC" w:rsidRDefault="000353DC">
      <w:pPr>
        <w:spacing w:line="360" w:lineRule="auto"/>
        <w:ind w:firstLineChars="2450" w:firstLine="5880"/>
        <w:jc w:val="right"/>
        <w:rPr>
          <w:sz w:val="24"/>
        </w:rPr>
      </w:pPr>
    </w:p>
    <w:p w14:paraId="03766F2B" w14:textId="77777777" w:rsidR="000353DC" w:rsidRDefault="0099704E">
      <w:pPr>
        <w:spacing w:line="360" w:lineRule="auto"/>
        <w:jc w:val="center"/>
        <w:outlineLvl w:val="0"/>
        <w:rPr>
          <w:b/>
          <w:sz w:val="32"/>
          <w:szCs w:val="32"/>
        </w:rPr>
      </w:pPr>
      <w:r>
        <w:rPr>
          <w:sz w:val="24"/>
        </w:rPr>
        <w:br w:type="page"/>
      </w:r>
      <w:bookmarkStart w:id="37" w:name="_Toc226965856"/>
      <w:bookmarkStart w:id="38" w:name="_Toc127161488"/>
      <w:bookmarkStart w:id="39" w:name="_Toc353825548"/>
      <w:bookmarkStart w:id="40" w:name="_Toc512937850"/>
      <w:bookmarkStart w:id="41" w:name="_Toc127151777"/>
      <w:bookmarkStart w:id="42" w:name="_Toc264969275"/>
      <w:bookmarkStart w:id="43" w:name="_Toc195842950"/>
      <w:bookmarkStart w:id="44" w:name="_Toc353873938"/>
      <w:bookmarkStart w:id="45" w:name="_Toc305158928"/>
      <w:bookmarkStart w:id="46" w:name="_Toc265228423"/>
      <w:bookmarkStart w:id="47" w:name="_Toc150774783"/>
      <w:bookmarkStart w:id="48" w:name="_Toc305158854"/>
      <w:bookmarkStart w:id="49" w:name="_Toc198659576"/>
      <w:r>
        <w:rPr>
          <w:b/>
          <w:sz w:val="36"/>
          <w:szCs w:val="36"/>
        </w:rPr>
        <w:lastRenderedPageBreak/>
        <w:t>第二章</w:t>
      </w:r>
      <w:r>
        <w:rPr>
          <w:b/>
          <w:sz w:val="36"/>
          <w:szCs w:val="36"/>
        </w:rPr>
        <w:t xml:space="preserve">   </w:t>
      </w:r>
      <w:r>
        <w:rPr>
          <w:b/>
          <w:sz w:val="36"/>
          <w:szCs w:val="36"/>
        </w:rPr>
        <w:t>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7193892E" w14:textId="77777777" w:rsidR="000353DC" w:rsidRDefault="0099704E">
      <w:pPr>
        <w:pStyle w:val="21"/>
        <w:tabs>
          <w:tab w:val="center" w:pos="4592"/>
          <w:tab w:val="left" w:pos="7860"/>
        </w:tabs>
        <w:spacing w:before="0" w:line="360" w:lineRule="auto"/>
        <w:rPr>
          <w:rFonts w:eastAsia="宋体"/>
          <w:sz w:val="28"/>
          <w:szCs w:val="28"/>
        </w:rPr>
      </w:pPr>
      <w:bookmarkStart w:id="50" w:name="_Toc151193761"/>
      <w:bookmarkStart w:id="51" w:name="_Toc150480757"/>
      <w:bookmarkStart w:id="52" w:name="_Toc151193617"/>
      <w:bookmarkStart w:id="53" w:name="_Toc226965792"/>
      <w:bookmarkStart w:id="54" w:name="_Toc150774724"/>
      <w:bookmarkStart w:id="55" w:name="_Toc226965709"/>
      <w:bookmarkStart w:id="56" w:name="_Toc142311021"/>
      <w:bookmarkStart w:id="57" w:name="_Toc151193907"/>
      <w:bookmarkStart w:id="58" w:name="_Toc164229360"/>
      <w:bookmarkStart w:id="59" w:name="_Toc127151720"/>
      <w:bookmarkStart w:id="60" w:name="_Toc151193833"/>
      <w:bookmarkStart w:id="61" w:name="_Toc226337215"/>
      <w:bookmarkStart w:id="62" w:name="_Toc127161433"/>
      <w:bookmarkStart w:id="63" w:name="_Toc164608788"/>
      <w:bookmarkStart w:id="64" w:name="_Toc195842884"/>
      <w:bookmarkStart w:id="65" w:name="_Toc127151519"/>
      <w:bookmarkStart w:id="66" w:name="_Toc226309763"/>
      <w:bookmarkStart w:id="67" w:name="_Toc150774619"/>
      <w:bookmarkStart w:id="68" w:name="_Toc149720812"/>
      <w:bookmarkStart w:id="69" w:name="_Toc164229214"/>
      <w:bookmarkStart w:id="70" w:name="_Toc150509270"/>
      <w:bookmarkStart w:id="71" w:name="_Toc151190146"/>
      <w:bookmarkStart w:id="72" w:name="_Toc520356144"/>
      <w:bookmarkStart w:id="73" w:name="_Toc151193689"/>
      <w:bookmarkStart w:id="74" w:name="_Toc164608633"/>
      <w:bookmarkStart w:id="75" w:name="_Toc164351613"/>
      <w:r>
        <w:rPr>
          <w:rFonts w:ascii="Times New Roman" w:eastAsia="宋体" w:hAnsi="Times New Roman"/>
          <w:sz w:val="28"/>
        </w:rPr>
        <w:t>供应商须知资料表</w:t>
      </w:r>
    </w:p>
    <w:p w14:paraId="44028B45" w14:textId="77777777" w:rsidR="000353DC" w:rsidRDefault="0099704E">
      <w:pPr>
        <w:spacing w:line="360" w:lineRule="auto"/>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15"/>
        <w:gridCol w:w="7239"/>
      </w:tblGrid>
      <w:tr w:rsidR="000353DC" w14:paraId="4ABEB739" w14:textId="77777777" w:rsidTr="00CA48D4">
        <w:trPr>
          <w:trHeight w:val="227"/>
          <w:tblHeader/>
          <w:jc w:val="center"/>
        </w:trPr>
        <w:tc>
          <w:tcPr>
            <w:tcW w:w="988" w:type="dxa"/>
            <w:vAlign w:val="center"/>
          </w:tcPr>
          <w:p w14:paraId="30A59CBA" w14:textId="77777777" w:rsidR="000353DC" w:rsidRDefault="0099704E">
            <w:pPr>
              <w:jc w:val="center"/>
              <w:rPr>
                <w:b/>
                <w:bCs/>
                <w:sz w:val="24"/>
              </w:rPr>
            </w:pPr>
            <w:r>
              <w:rPr>
                <w:b/>
                <w:sz w:val="24"/>
              </w:rPr>
              <w:t>条款号</w:t>
            </w:r>
          </w:p>
        </w:tc>
        <w:tc>
          <w:tcPr>
            <w:tcW w:w="1715" w:type="dxa"/>
            <w:vAlign w:val="center"/>
          </w:tcPr>
          <w:p w14:paraId="5C7A4A0F" w14:textId="77777777" w:rsidR="000353DC" w:rsidRDefault="0099704E" w:rsidP="00BB474F">
            <w:pPr>
              <w:jc w:val="center"/>
              <w:rPr>
                <w:b/>
                <w:bCs/>
                <w:sz w:val="24"/>
              </w:rPr>
            </w:pPr>
            <w:r>
              <w:rPr>
                <w:b/>
                <w:bCs/>
                <w:sz w:val="24"/>
              </w:rPr>
              <w:t>条目</w:t>
            </w:r>
          </w:p>
        </w:tc>
        <w:tc>
          <w:tcPr>
            <w:tcW w:w="7239" w:type="dxa"/>
            <w:vAlign w:val="center"/>
          </w:tcPr>
          <w:p w14:paraId="5A780E05" w14:textId="77777777" w:rsidR="000353DC" w:rsidRDefault="0099704E">
            <w:pPr>
              <w:jc w:val="center"/>
              <w:rPr>
                <w:b/>
                <w:bCs/>
                <w:sz w:val="24"/>
              </w:rPr>
            </w:pPr>
            <w:r>
              <w:rPr>
                <w:b/>
                <w:bCs/>
                <w:sz w:val="24"/>
              </w:rPr>
              <w:t>内容</w:t>
            </w:r>
          </w:p>
        </w:tc>
      </w:tr>
      <w:tr w:rsidR="000353DC" w14:paraId="2CF8A76C" w14:textId="77777777" w:rsidTr="00CA48D4">
        <w:trPr>
          <w:trHeight w:val="227"/>
          <w:jc w:val="center"/>
        </w:trPr>
        <w:tc>
          <w:tcPr>
            <w:tcW w:w="988" w:type="dxa"/>
            <w:vAlign w:val="center"/>
          </w:tcPr>
          <w:p w14:paraId="1187E4A5"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15" w:type="dxa"/>
            <w:vAlign w:val="center"/>
          </w:tcPr>
          <w:p w14:paraId="255B46BD" w14:textId="77777777" w:rsidR="000353DC" w:rsidRDefault="0099704E" w:rsidP="00BB474F">
            <w:pPr>
              <w:jc w:val="center"/>
              <w:rPr>
                <w:sz w:val="24"/>
              </w:rPr>
            </w:pPr>
            <w:r>
              <w:rPr>
                <w:sz w:val="24"/>
              </w:rPr>
              <w:t>项目属性</w:t>
            </w:r>
          </w:p>
        </w:tc>
        <w:tc>
          <w:tcPr>
            <w:tcW w:w="7239" w:type="dxa"/>
            <w:vAlign w:val="center"/>
          </w:tcPr>
          <w:p w14:paraId="39B58E5D" w14:textId="77777777" w:rsidR="000353DC" w:rsidRDefault="0099704E">
            <w:pPr>
              <w:jc w:val="left"/>
              <w:rPr>
                <w:sz w:val="24"/>
              </w:rPr>
            </w:pPr>
            <w:r>
              <w:rPr>
                <w:sz w:val="24"/>
              </w:rPr>
              <w:t>项目属性</w:t>
            </w:r>
            <w:r w:rsidR="000223DF">
              <w:rPr>
                <w:sz w:val="24"/>
              </w:rPr>
              <w:t>:</w:t>
            </w:r>
          </w:p>
          <w:p w14:paraId="05234720" w14:textId="77777777" w:rsidR="000353DC" w:rsidRDefault="0099704E">
            <w:pPr>
              <w:pStyle w:val="TableParagraph"/>
              <w:rPr>
                <w:snapToGrid w:val="0"/>
                <w:sz w:val="24"/>
                <w:lang w:eastAsia="zh-CN"/>
              </w:rPr>
            </w:pPr>
            <w:r>
              <w:rPr>
                <w:rFonts w:hint="eastAsia"/>
                <w:snapToGrid w:val="0"/>
                <w:sz w:val="24"/>
                <w:lang w:eastAsia="zh-CN"/>
              </w:rPr>
              <w:t>□服务</w:t>
            </w:r>
          </w:p>
          <w:p w14:paraId="356C5916" w14:textId="77777777" w:rsidR="000353DC" w:rsidRDefault="0099704E">
            <w:pPr>
              <w:pStyle w:val="TableParagraph"/>
              <w:rPr>
                <w:snapToGrid w:val="0"/>
                <w:sz w:val="24"/>
                <w:lang w:eastAsia="zh-CN"/>
              </w:rPr>
            </w:pPr>
            <w:r>
              <w:rPr>
                <w:rFonts w:hint="eastAsia"/>
                <w:snapToGrid w:val="0"/>
                <w:sz w:val="24"/>
                <w:lang w:eastAsia="zh-CN"/>
              </w:rPr>
              <w:t>□货物</w:t>
            </w:r>
          </w:p>
          <w:p w14:paraId="18A27F41" w14:textId="77777777" w:rsidR="000353DC" w:rsidRDefault="0099704E">
            <w:pPr>
              <w:jc w:val="left"/>
              <w:rPr>
                <w:sz w:val="24"/>
              </w:rPr>
            </w:pPr>
            <w:r>
              <w:rPr>
                <w:rFonts w:hint="eastAsia"/>
                <w:sz w:val="24"/>
              </w:rPr>
              <w:t>■</w:t>
            </w:r>
            <w:r>
              <w:rPr>
                <w:rFonts w:hint="eastAsia"/>
                <w:snapToGrid w:val="0"/>
                <w:sz w:val="24"/>
              </w:rPr>
              <w:t>工程</w:t>
            </w:r>
          </w:p>
        </w:tc>
      </w:tr>
      <w:tr w:rsidR="000353DC" w14:paraId="5748D657" w14:textId="77777777" w:rsidTr="00CA48D4">
        <w:trPr>
          <w:trHeight w:val="227"/>
          <w:jc w:val="center"/>
        </w:trPr>
        <w:tc>
          <w:tcPr>
            <w:tcW w:w="988" w:type="dxa"/>
            <w:vAlign w:val="center"/>
          </w:tcPr>
          <w:p w14:paraId="5A3BA6A9"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15" w:type="dxa"/>
            <w:vAlign w:val="center"/>
          </w:tcPr>
          <w:p w14:paraId="3D7585B9" w14:textId="77777777" w:rsidR="000353DC" w:rsidRDefault="0099704E" w:rsidP="00BB474F">
            <w:pPr>
              <w:jc w:val="center"/>
              <w:rPr>
                <w:sz w:val="24"/>
              </w:rPr>
            </w:pPr>
            <w:r>
              <w:rPr>
                <w:sz w:val="24"/>
              </w:rPr>
              <w:t>科研仪器设备</w:t>
            </w:r>
          </w:p>
        </w:tc>
        <w:tc>
          <w:tcPr>
            <w:tcW w:w="7239" w:type="dxa"/>
            <w:vAlign w:val="center"/>
          </w:tcPr>
          <w:p w14:paraId="6097EC5D" w14:textId="77777777" w:rsidR="000353DC" w:rsidRDefault="0099704E">
            <w:pPr>
              <w:jc w:val="left"/>
              <w:rPr>
                <w:sz w:val="24"/>
              </w:rPr>
            </w:pPr>
            <w:r>
              <w:rPr>
                <w:sz w:val="24"/>
              </w:rPr>
              <w:t>是否属于科研仪器设备采购项目</w:t>
            </w:r>
            <w:r w:rsidR="000223DF">
              <w:rPr>
                <w:sz w:val="24"/>
              </w:rPr>
              <w:t>:</w:t>
            </w:r>
          </w:p>
          <w:p w14:paraId="3F5383AD" w14:textId="77777777" w:rsidR="000353DC" w:rsidRDefault="0099704E">
            <w:pPr>
              <w:pStyle w:val="TableParagraph"/>
              <w:rPr>
                <w:snapToGrid w:val="0"/>
                <w:sz w:val="24"/>
              </w:rPr>
            </w:pPr>
            <w:r>
              <w:rPr>
                <w:rFonts w:hint="eastAsia"/>
                <w:snapToGrid w:val="0"/>
                <w:sz w:val="24"/>
              </w:rPr>
              <w:t>□是</w:t>
            </w:r>
          </w:p>
          <w:p w14:paraId="01EF602A" w14:textId="77777777" w:rsidR="000353DC" w:rsidRDefault="0099704E">
            <w:pPr>
              <w:jc w:val="left"/>
              <w:rPr>
                <w:sz w:val="24"/>
              </w:rPr>
            </w:pPr>
            <w:bookmarkStart w:id="76" w:name="OLE_LINK3"/>
            <w:r>
              <w:rPr>
                <w:rFonts w:hint="eastAsia"/>
                <w:sz w:val="24"/>
              </w:rPr>
              <w:t>■</w:t>
            </w:r>
            <w:bookmarkEnd w:id="76"/>
            <w:r>
              <w:rPr>
                <w:rFonts w:hint="eastAsia"/>
                <w:snapToGrid w:val="0"/>
                <w:sz w:val="24"/>
              </w:rPr>
              <w:t>否</w:t>
            </w:r>
          </w:p>
        </w:tc>
      </w:tr>
      <w:tr w:rsidR="000353DC" w14:paraId="08697D55" w14:textId="77777777" w:rsidTr="00CA48D4">
        <w:trPr>
          <w:trHeight w:val="227"/>
          <w:jc w:val="center"/>
        </w:trPr>
        <w:tc>
          <w:tcPr>
            <w:tcW w:w="988" w:type="dxa"/>
            <w:vMerge w:val="restart"/>
            <w:vAlign w:val="center"/>
          </w:tcPr>
          <w:p w14:paraId="2053B275"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15" w:type="dxa"/>
            <w:vAlign w:val="center"/>
          </w:tcPr>
          <w:p w14:paraId="45F1FDBB" w14:textId="77777777" w:rsidR="000353DC" w:rsidRDefault="0099704E" w:rsidP="00BB474F">
            <w:pPr>
              <w:jc w:val="center"/>
              <w:rPr>
                <w:sz w:val="24"/>
              </w:rPr>
            </w:pPr>
            <w:r>
              <w:rPr>
                <w:sz w:val="24"/>
              </w:rPr>
              <w:t>现场考察</w:t>
            </w:r>
          </w:p>
        </w:tc>
        <w:tc>
          <w:tcPr>
            <w:tcW w:w="7239" w:type="dxa"/>
            <w:vAlign w:val="center"/>
          </w:tcPr>
          <w:p w14:paraId="6F9FD6DB" w14:textId="77777777" w:rsidR="000353DC" w:rsidRDefault="0099704E">
            <w:pPr>
              <w:pStyle w:val="TableParagraph"/>
              <w:rPr>
                <w:snapToGrid w:val="0"/>
                <w:sz w:val="24"/>
                <w:lang w:eastAsia="zh-CN"/>
              </w:rPr>
            </w:pPr>
            <w:r>
              <w:rPr>
                <w:rFonts w:hint="eastAsia"/>
                <w:sz w:val="24"/>
                <w:lang w:eastAsia="zh-CN"/>
              </w:rPr>
              <w:t>■</w:t>
            </w:r>
            <w:r>
              <w:rPr>
                <w:rFonts w:hint="eastAsia"/>
                <w:snapToGrid w:val="0"/>
                <w:sz w:val="24"/>
                <w:lang w:eastAsia="zh-CN"/>
              </w:rPr>
              <w:t>不组织</w:t>
            </w:r>
          </w:p>
          <w:p w14:paraId="62028D49" w14:textId="77777777" w:rsidR="000353DC" w:rsidRDefault="0099704E">
            <w:pPr>
              <w:pStyle w:val="TableParagraph"/>
              <w:tabs>
                <w:tab w:val="left" w:pos="2584"/>
                <w:tab w:val="left" w:pos="3184"/>
                <w:tab w:val="left" w:pos="3784"/>
                <w:tab w:val="left" w:pos="4384"/>
                <w:tab w:val="left" w:pos="4984"/>
              </w:tabs>
              <w:rPr>
                <w:snapToGrid w:val="0"/>
                <w:sz w:val="24"/>
                <w:lang w:eastAsia="zh-CN"/>
              </w:rPr>
            </w:pPr>
            <w:r>
              <w:rPr>
                <w:rFonts w:hint="eastAsia"/>
                <w:snapToGrid w:val="0"/>
                <w:sz w:val="24"/>
                <w:lang w:eastAsia="zh-CN"/>
              </w:rPr>
              <w:t>□组织，考察时间</w:t>
            </w:r>
            <w:r w:rsidR="000223DF">
              <w:rPr>
                <w:rFonts w:hint="eastAsia"/>
                <w:snapToGrid w:val="0"/>
                <w:sz w:val="24"/>
                <w:lang w:eastAsia="zh-CN"/>
              </w:rPr>
              <w:t>:</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年</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月</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日</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点</w:t>
            </w:r>
            <w:r>
              <w:rPr>
                <w:rFonts w:hint="eastAsia"/>
                <w:snapToGrid w:val="0"/>
                <w:sz w:val="24"/>
                <w:u w:val="single"/>
                <w:lang w:eastAsia="zh-CN"/>
              </w:rPr>
              <w:t xml:space="preserve"> </w:t>
            </w:r>
            <w:r>
              <w:rPr>
                <w:rFonts w:hint="eastAsia"/>
                <w:snapToGrid w:val="0"/>
                <w:sz w:val="24"/>
                <w:u w:val="single"/>
                <w:lang w:eastAsia="zh-CN"/>
              </w:rPr>
              <w:tab/>
            </w:r>
            <w:r>
              <w:rPr>
                <w:rFonts w:hint="eastAsia"/>
                <w:snapToGrid w:val="0"/>
                <w:sz w:val="24"/>
                <w:lang w:eastAsia="zh-CN"/>
              </w:rPr>
              <w:t>分</w:t>
            </w:r>
          </w:p>
          <w:p w14:paraId="16F321EF" w14:textId="77777777" w:rsidR="000353DC" w:rsidRDefault="0099704E">
            <w:pPr>
              <w:pStyle w:val="afc"/>
              <w:adjustRightInd w:val="0"/>
              <w:snapToGrid w:val="0"/>
              <w:rPr>
                <w:rFonts w:ascii="Times New Roman" w:hAnsi="Times New Roman" w:hint="default"/>
                <w:sz w:val="24"/>
              </w:rPr>
            </w:pPr>
            <w:r>
              <w:rPr>
                <w:snapToGrid w:val="0"/>
                <w:sz w:val="24"/>
              </w:rPr>
              <w:t>考察地点</w:t>
            </w:r>
            <w:r w:rsidR="000223DF">
              <w:rPr>
                <w:snapToGrid w:val="0"/>
                <w:sz w:val="24"/>
              </w:rPr>
              <w:t>:</w:t>
            </w:r>
            <w:r>
              <w:rPr>
                <w:snapToGrid w:val="0"/>
                <w:sz w:val="24"/>
                <w:u w:val="single"/>
              </w:rPr>
              <w:t xml:space="preserve"> </w:t>
            </w:r>
            <w:r>
              <w:rPr>
                <w:snapToGrid w:val="0"/>
                <w:sz w:val="24"/>
                <w:u w:val="single"/>
              </w:rPr>
              <w:tab/>
            </w:r>
            <w:r>
              <w:rPr>
                <w:snapToGrid w:val="0"/>
                <w:sz w:val="24"/>
              </w:rPr>
              <w:t>。</w:t>
            </w:r>
          </w:p>
        </w:tc>
      </w:tr>
      <w:tr w:rsidR="000353DC" w14:paraId="142A3B32" w14:textId="77777777" w:rsidTr="00CA48D4">
        <w:trPr>
          <w:trHeight w:val="227"/>
          <w:jc w:val="center"/>
        </w:trPr>
        <w:tc>
          <w:tcPr>
            <w:tcW w:w="988" w:type="dxa"/>
            <w:vMerge/>
            <w:vAlign w:val="center"/>
          </w:tcPr>
          <w:p w14:paraId="51F9DF7F" w14:textId="77777777" w:rsidR="000353DC" w:rsidRDefault="000353DC">
            <w:pPr>
              <w:pStyle w:val="afc"/>
              <w:adjustRightInd w:val="0"/>
              <w:snapToGrid w:val="0"/>
              <w:jc w:val="center"/>
              <w:rPr>
                <w:rFonts w:ascii="Times New Roman" w:hAnsi="Times New Roman" w:hint="default"/>
                <w:sz w:val="24"/>
                <w:szCs w:val="24"/>
              </w:rPr>
            </w:pPr>
          </w:p>
        </w:tc>
        <w:tc>
          <w:tcPr>
            <w:tcW w:w="1715" w:type="dxa"/>
            <w:vAlign w:val="center"/>
          </w:tcPr>
          <w:p w14:paraId="79FFFF1F" w14:textId="77777777" w:rsidR="000353DC" w:rsidRDefault="0099704E" w:rsidP="00BB474F">
            <w:pPr>
              <w:jc w:val="center"/>
              <w:rPr>
                <w:sz w:val="24"/>
              </w:rPr>
            </w:pPr>
            <w:r>
              <w:rPr>
                <w:sz w:val="24"/>
              </w:rPr>
              <w:t>磋商前答疑会</w:t>
            </w:r>
          </w:p>
        </w:tc>
        <w:tc>
          <w:tcPr>
            <w:tcW w:w="7239" w:type="dxa"/>
            <w:vAlign w:val="center"/>
          </w:tcPr>
          <w:p w14:paraId="6CEB4F5B" w14:textId="77777777" w:rsidR="000353DC" w:rsidRDefault="0099704E">
            <w:pPr>
              <w:pStyle w:val="TableParagraph"/>
              <w:rPr>
                <w:snapToGrid w:val="0"/>
                <w:sz w:val="24"/>
                <w:lang w:eastAsia="zh-CN"/>
              </w:rPr>
            </w:pPr>
            <w:r>
              <w:rPr>
                <w:rFonts w:hint="eastAsia"/>
                <w:sz w:val="24"/>
                <w:lang w:eastAsia="zh-CN"/>
              </w:rPr>
              <w:t>■</w:t>
            </w:r>
            <w:r>
              <w:rPr>
                <w:rFonts w:hint="eastAsia"/>
                <w:snapToGrid w:val="0"/>
                <w:sz w:val="24"/>
                <w:lang w:eastAsia="zh-CN"/>
              </w:rPr>
              <w:t>不召开</w:t>
            </w:r>
          </w:p>
          <w:p w14:paraId="1A504315" w14:textId="77777777" w:rsidR="000353DC" w:rsidRDefault="0099704E">
            <w:pPr>
              <w:jc w:val="left"/>
              <w:rPr>
                <w:sz w:val="24"/>
              </w:rPr>
            </w:pPr>
            <w:r>
              <w:rPr>
                <w:rFonts w:hint="eastAsia"/>
                <w:snapToGrid w:val="0"/>
                <w:sz w:val="24"/>
              </w:rPr>
              <w:t>□召开，召开时间</w:t>
            </w:r>
            <w:r w:rsidR="000223DF">
              <w:rPr>
                <w:rFonts w:hint="eastAsia"/>
                <w:snapToGrid w:val="0"/>
                <w:sz w:val="24"/>
              </w:rPr>
              <w:t>:</w:t>
            </w:r>
            <w:r>
              <w:rPr>
                <w:rFonts w:hint="eastAsia"/>
                <w:snapToGrid w:val="0"/>
                <w:sz w:val="24"/>
                <w:u w:val="single"/>
              </w:rPr>
              <w:t xml:space="preserve"> </w:t>
            </w:r>
            <w:r>
              <w:rPr>
                <w:rFonts w:hint="eastAsia"/>
                <w:snapToGrid w:val="0"/>
                <w:sz w:val="24"/>
                <w:u w:val="single"/>
              </w:rPr>
              <w:tab/>
            </w:r>
            <w:r>
              <w:rPr>
                <w:rFonts w:hint="eastAsia"/>
                <w:snapToGrid w:val="0"/>
                <w:sz w:val="24"/>
              </w:rPr>
              <w:t>年</w:t>
            </w:r>
            <w:r>
              <w:rPr>
                <w:rFonts w:hint="eastAsia"/>
                <w:snapToGrid w:val="0"/>
                <w:sz w:val="24"/>
                <w:u w:val="single"/>
              </w:rPr>
              <w:t xml:space="preserve"> </w:t>
            </w:r>
            <w:r>
              <w:rPr>
                <w:rFonts w:hint="eastAsia"/>
                <w:snapToGrid w:val="0"/>
                <w:sz w:val="24"/>
                <w:u w:val="single"/>
              </w:rPr>
              <w:tab/>
            </w:r>
            <w:r>
              <w:rPr>
                <w:rFonts w:hint="eastAsia"/>
                <w:snapToGrid w:val="0"/>
                <w:sz w:val="24"/>
              </w:rPr>
              <w:t>月</w:t>
            </w:r>
            <w:r>
              <w:rPr>
                <w:rFonts w:hint="eastAsia"/>
                <w:snapToGrid w:val="0"/>
                <w:sz w:val="24"/>
                <w:u w:val="single"/>
              </w:rPr>
              <w:t xml:space="preserve"> </w:t>
            </w:r>
            <w:r>
              <w:rPr>
                <w:rFonts w:hint="eastAsia"/>
                <w:snapToGrid w:val="0"/>
                <w:sz w:val="24"/>
                <w:u w:val="single"/>
              </w:rPr>
              <w:tab/>
            </w:r>
            <w:r>
              <w:rPr>
                <w:rFonts w:hint="eastAsia"/>
                <w:snapToGrid w:val="0"/>
                <w:sz w:val="24"/>
              </w:rPr>
              <w:t>日</w:t>
            </w:r>
            <w:r>
              <w:rPr>
                <w:rFonts w:hint="eastAsia"/>
                <w:snapToGrid w:val="0"/>
                <w:sz w:val="24"/>
                <w:u w:val="single"/>
              </w:rPr>
              <w:t xml:space="preserve"> </w:t>
            </w:r>
            <w:r>
              <w:rPr>
                <w:rFonts w:hint="eastAsia"/>
                <w:snapToGrid w:val="0"/>
                <w:sz w:val="24"/>
                <w:u w:val="single"/>
              </w:rPr>
              <w:tab/>
            </w:r>
            <w:r>
              <w:rPr>
                <w:rFonts w:hint="eastAsia"/>
                <w:snapToGrid w:val="0"/>
                <w:sz w:val="24"/>
              </w:rPr>
              <w:t>点</w:t>
            </w:r>
            <w:r>
              <w:rPr>
                <w:rFonts w:hint="eastAsia"/>
                <w:snapToGrid w:val="0"/>
                <w:sz w:val="24"/>
                <w:u w:val="single"/>
              </w:rPr>
              <w:t xml:space="preserve"> </w:t>
            </w:r>
            <w:r>
              <w:rPr>
                <w:rFonts w:hint="eastAsia"/>
                <w:snapToGrid w:val="0"/>
                <w:sz w:val="24"/>
                <w:u w:val="single"/>
              </w:rPr>
              <w:tab/>
            </w:r>
            <w:proofErr w:type="gramStart"/>
            <w:r>
              <w:rPr>
                <w:rFonts w:hint="eastAsia"/>
                <w:snapToGrid w:val="0"/>
                <w:sz w:val="24"/>
              </w:rPr>
              <w:t>分召开</w:t>
            </w:r>
            <w:proofErr w:type="gramEnd"/>
            <w:r>
              <w:rPr>
                <w:rFonts w:hint="eastAsia"/>
                <w:snapToGrid w:val="0"/>
                <w:sz w:val="24"/>
              </w:rPr>
              <w:t>地点</w:t>
            </w:r>
            <w:r w:rsidR="000223DF">
              <w:rPr>
                <w:rFonts w:hint="eastAsia"/>
                <w:snapToGrid w:val="0"/>
                <w:sz w:val="24"/>
              </w:rPr>
              <w:t>:</w:t>
            </w:r>
            <w:r>
              <w:rPr>
                <w:rFonts w:hint="eastAsia"/>
                <w:snapToGrid w:val="0"/>
                <w:sz w:val="24"/>
                <w:u w:val="single"/>
              </w:rPr>
              <w:t xml:space="preserve"> </w:t>
            </w:r>
            <w:r>
              <w:rPr>
                <w:rFonts w:hint="eastAsia"/>
                <w:snapToGrid w:val="0"/>
                <w:sz w:val="24"/>
                <w:u w:val="single"/>
              </w:rPr>
              <w:tab/>
            </w:r>
            <w:r>
              <w:rPr>
                <w:rFonts w:hint="eastAsia"/>
                <w:snapToGrid w:val="0"/>
                <w:sz w:val="24"/>
                <w:u w:val="single"/>
              </w:rPr>
              <w:tab/>
            </w:r>
            <w:r>
              <w:rPr>
                <w:rFonts w:hint="eastAsia"/>
                <w:snapToGrid w:val="0"/>
                <w:sz w:val="24"/>
              </w:rPr>
              <w:t>。</w:t>
            </w:r>
          </w:p>
        </w:tc>
      </w:tr>
      <w:tr w:rsidR="000353DC" w14:paraId="01175C2C" w14:textId="77777777" w:rsidTr="00CA48D4">
        <w:trPr>
          <w:trHeight w:val="227"/>
          <w:jc w:val="center"/>
        </w:trPr>
        <w:tc>
          <w:tcPr>
            <w:tcW w:w="988" w:type="dxa"/>
            <w:vAlign w:val="center"/>
          </w:tcPr>
          <w:p w14:paraId="332DBA57"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15" w:type="dxa"/>
            <w:vAlign w:val="center"/>
          </w:tcPr>
          <w:p w14:paraId="7C5278E3" w14:textId="77777777" w:rsidR="000353DC" w:rsidRDefault="0099704E" w:rsidP="00BB474F">
            <w:pPr>
              <w:jc w:val="center"/>
              <w:rPr>
                <w:sz w:val="24"/>
              </w:rPr>
            </w:pPr>
            <w:r>
              <w:rPr>
                <w:sz w:val="24"/>
              </w:rPr>
              <w:t>标的所属行业</w:t>
            </w:r>
          </w:p>
        </w:tc>
        <w:tc>
          <w:tcPr>
            <w:tcW w:w="7239" w:type="dxa"/>
            <w:vAlign w:val="center"/>
          </w:tcPr>
          <w:p w14:paraId="02F4A224" w14:textId="77777777" w:rsidR="000353DC" w:rsidRDefault="0099704E" w:rsidP="000223DF">
            <w:pPr>
              <w:jc w:val="left"/>
              <w:rPr>
                <w:sz w:val="24"/>
              </w:rPr>
            </w:pPr>
            <w:r>
              <w:rPr>
                <w:sz w:val="24"/>
              </w:rPr>
              <w:t>本项目采购标的对应的中小企业划分标准所属行业</w:t>
            </w:r>
            <w:r w:rsidR="000223DF">
              <w:rPr>
                <w:sz w:val="24"/>
              </w:rPr>
              <w:t>:</w:t>
            </w:r>
          </w:p>
          <w:tbl>
            <w:tblPr>
              <w:tblpPr w:leftFromText="180" w:rightFromText="180" w:vertAnchor="text" w:horzAnchor="page" w:tblpX="158" w:tblpY="94"/>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948"/>
              <w:gridCol w:w="3118"/>
            </w:tblGrid>
            <w:tr w:rsidR="000353DC" w14:paraId="4F43C57B" w14:textId="77777777" w:rsidTr="0069132E">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7DFCF459" w14:textId="77777777" w:rsidR="000353DC" w:rsidRDefault="0099704E" w:rsidP="000223DF">
                  <w:pPr>
                    <w:jc w:val="center"/>
                    <w:rPr>
                      <w:bCs/>
                      <w:sz w:val="24"/>
                    </w:rPr>
                  </w:pPr>
                  <w:proofErr w:type="gramStart"/>
                  <w:r>
                    <w:rPr>
                      <w:bCs/>
                      <w:sz w:val="24"/>
                    </w:rPr>
                    <w:t>包号</w:t>
                  </w:r>
                  <w:proofErr w:type="gramEnd"/>
                </w:p>
              </w:tc>
              <w:tc>
                <w:tcPr>
                  <w:tcW w:w="2948" w:type="dxa"/>
                  <w:tcBorders>
                    <w:top w:val="single" w:sz="4" w:space="0" w:color="auto"/>
                    <w:left w:val="single" w:sz="4" w:space="0" w:color="auto"/>
                    <w:bottom w:val="single" w:sz="4" w:space="0" w:color="auto"/>
                    <w:right w:val="single" w:sz="4" w:space="0" w:color="auto"/>
                  </w:tcBorders>
                  <w:vAlign w:val="center"/>
                </w:tcPr>
                <w:p w14:paraId="6C370027" w14:textId="77777777" w:rsidR="000353DC" w:rsidRDefault="0099704E" w:rsidP="000223DF">
                  <w:pPr>
                    <w:jc w:val="center"/>
                    <w:rPr>
                      <w:bCs/>
                      <w:sz w:val="24"/>
                    </w:rPr>
                  </w:pPr>
                  <w:r>
                    <w:rPr>
                      <w:bCs/>
                      <w:sz w:val="24"/>
                    </w:rPr>
                    <w:t>标的名称</w:t>
                  </w:r>
                </w:p>
              </w:tc>
              <w:tc>
                <w:tcPr>
                  <w:tcW w:w="3118" w:type="dxa"/>
                  <w:tcBorders>
                    <w:top w:val="single" w:sz="4" w:space="0" w:color="auto"/>
                    <w:left w:val="single" w:sz="4" w:space="0" w:color="auto"/>
                    <w:bottom w:val="single" w:sz="4" w:space="0" w:color="auto"/>
                    <w:right w:val="single" w:sz="4" w:space="0" w:color="auto"/>
                  </w:tcBorders>
                  <w:vAlign w:val="center"/>
                </w:tcPr>
                <w:p w14:paraId="150DD8D3" w14:textId="77777777" w:rsidR="000353DC" w:rsidRDefault="0099704E" w:rsidP="000223DF">
                  <w:pPr>
                    <w:jc w:val="center"/>
                    <w:rPr>
                      <w:sz w:val="24"/>
                    </w:rPr>
                  </w:pPr>
                  <w:r>
                    <w:rPr>
                      <w:sz w:val="24"/>
                    </w:rPr>
                    <w:t>中小企业划分标准所属行业</w:t>
                  </w:r>
                </w:p>
              </w:tc>
            </w:tr>
            <w:tr w:rsidR="00214015" w14:paraId="6EAE51A1" w14:textId="77777777" w:rsidTr="0069132E">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75FBEDAD" w14:textId="77777777" w:rsidR="00214015" w:rsidRDefault="00214015" w:rsidP="00214015">
                  <w:pPr>
                    <w:jc w:val="center"/>
                    <w:rPr>
                      <w:bCs/>
                      <w:sz w:val="24"/>
                    </w:rPr>
                  </w:pPr>
                  <w:r>
                    <w:rPr>
                      <w:rFonts w:hint="eastAsia"/>
                      <w:bCs/>
                      <w:sz w:val="24"/>
                    </w:rPr>
                    <w:t>01</w:t>
                  </w:r>
                </w:p>
              </w:tc>
              <w:tc>
                <w:tcPr>
                  <w:tcW w:w="2948" w:type="dxa"/>
                  <w:tcBorders>
                    <w:top w:val="single" w:sz="4" w:space="0" w:color="auto"/>
                    <w:left w:val="single" w:sz="4" w:space="0" w:color="auto"/>
                    <w:bottom w:val="single" w:sz="4" w:space="0" w:color="auto"/>
                    <w:right w:val="single" w:sz="4" w:space="0" w:color="auto"/>
                  </w:tcBorders>
                  <w:vAlign w:val="center"/>
                </w:tcPr>
                <w:p w14:paraId="5CD9F890" w14:textId="34358FD9" w:rsidR="00214015" w:rsidRPr="00214015" w:rsidRDefault="004D0A57" w:rsidP="00214015">
                  <w:pPr>
                    <w:jc w:val="center"/>
                    <w:rPr>
                      <w:rFonts w:ascii="宋体" w:hAnsi="宋体"/>
                      <w:sz w:val="24"/>
                    </w:rPr>
                  </w:pPr>
                  <w:proofErr w:type="gramStart"/>
                  <w:r w:rsidRPr="004D0A57">
                    <w:rPr>
                      <w:rFonts w:ascii="宋体" w:hAnsi="宋体" w:hint="eastAsia"/>
                      <w:sz w:val="24"/>
                    </w:rPr>
                    <w:t>牛堡屯</w:t>
                  </w:r>
                  <w:proofErr w:type="gramEnd"/>
                  <w:r w:rsidRPr="004D0A57">
                    <w:rPr>
                      <w:rFonts w:ascii="宋体" w:hAnsi="宋体" w:hint="eastAsia"/>
                      <w:sz w:val="24"/>
                    </w:rPr>
                    <w:t>卫生院康复诊疗能力提升项目工程装修工程采购项目</w:t>
                  </w:r>
                </w:p>
              </w:tc>
              <w:tc>
                <w:tcPr>
                  <w:tcW w:w="3118" w:type="dxa"/>
                  <w:tcBorders>
                    <w:top w:val="single" w:sz="4" w:space="0" w:color="auto"/>
                    <w:left w:val="single" w:sz="4" w:space="0" w:color="auto"/>
                    <w:bottom w:val="single" w:sz="4" w:space="0" w:color="auto"/>
                    <w:right w:val="single" w:sz="4" w:space="0" w:color="auto"/>
                  </w:tcBorders>
                  <w:vAlign w:val="center"/>
                </w:tcPr>
                <w:p w14:paraId="312189C0" w14:textId="77777777" w:rsidR="00214015" w:rsidRDefault="00214015" w:rsidP="00214015">
                  <w:pPr>
                    <w:jc w:val="center"/>
                    <w:rPr>
                      <w:rFonts w:ascii="宋体" w:hAnsi="宋体" w:cs="宋体"/>
                      <w:kern w:val="0"/>
                      <w:sz w:val="24"/>
                    </w:rPr>
                  </w:pPr>
                  <w:r>
                    <w:rPr>
                      <w:rFonts w:ascii="宋体" w:hAnsi="宋体" w:cs="宋体" w:hint="eastAsia"/>
                      <w:kern w:val="0"/>
                      <w:sz w:val="24"/>
                    </w:rPr>
                    <w:t>建筑业</w:t>
                  </w:r>
                </w:p>
              </w:tc>
            </w:tr>
          </w:tbl>
          <w:p w14:paraId="307E873F" w14:textId="77777777" w:rsidR="000353DC" w:rsidRDefault="0099704E" w:rsidP="000223DF">
            <w:pPr>
              <w:pStyle w:val="19"/>
              <w:spacing w:line="240" w:lineRule="auto"/>
            </w:pPr>
            <w:r>
              <w:rPr>
                <w:rFonts w:cs="宋体" w:hint="eastAsia"/>
                <w:szCs w:val="24"/>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rsidR="000353DC" w14:paraId="7E9EF923" w14:textId="77777777" w:rsidTr="00CA48D4">
        <w:trPr>
          <w:trHeight w:val="227"/>
          <w:jc w:val="center"/>
        </w:trPr>
        <w:tc>
          <w:tcPr>
            <w:tcW w:w="988" w:type="dxa"/>
            <w:vAlign w:val="center"/>
          </w:tcPr>
          <w:p w14:paraId="7837C71E"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15" w:type="dxa"/>
            <w:vAlign w:val="center"/>
          </w:tcPr>
          <w:p w14:paraId="0EDEC084" w14:textId="77777777" w:rsidR="000353DC" w:rsidRDefault="0099704E" w:rsidP="00BB474F">
            <w:pPr>
              <w:jc w:val="center"/>
              <w:rPr>
                <w:sz w:val="24"/>
              </w:rPr>
            </w:pPr>
            <w:r>
              <w:rPr>
                <w:sz w:val="24"/>
              </w:rPr>
              <w:t>报价</w:t>
            </w:r>
          </w:p>
        </w:tc>
        <w:tc>
          <w:tcPr>
            <w:tcW w:w="7239" w:type="dxa"/>
            <w:vAlign w:val="center"/>
          </w:tcPr>
          <w:p w14:paraId="7A1F2BC2" w14:textId="77777777" w:rsidR="00A13995" w:rsidRPr="00A13995" w:rsidRDefault="00A13995" w:rsidP="00A13995">
            <w:pPr>
              <w:jc w:val="left"/>
              <w:rPr>
                <w:rFonts w:ascii="宋体" w:hAnsi="宋体" w:cs="宋体"/>
                <w:sz w:val="24"/>
              </w:rPr>
            </w:pPr>
            <w:r w:rsidRPr="00A13995">
              <w:rPr>
                <w:rFonts w:ascii="宋体" w:hAnsi="宋体" w:cs="宋体" w:hint="eastAsia"/>
                <w:sz w:val="24"/>
              </w:rPr>
              <w:t>报价的特殊规定：</w:t>
            </w:r>
          </w:p>
          <w:p w14:paraId="18DEACF6" w14:textId="77777777" w:rsidR="00A13995" w:rsidRPr="00A13995" w:rsidRDefault="00A13995" w:rsidP="00A13995">
            <w:pPr>
              <w:jc w:val="left"/>
              <w:rPr>
                <w:rFonts w:ascii="宋体" w:hAnsi="宋体" w:cs="宋体"/>
                <w:sz w:val="24"/>
              </w:rPr>
            </w:pPr>
            <w:r w:rsidRPr="00A13995">
              <w:rPr>
                <w:rFonts w:ascii="宋体" w:hAnsi="宋体" w:cs="宋体" w:hint="eastAsia"/>
                <w:sz w:val="24"/>
              </w:rPr>
              <w:t>□无</w:t>
            </w:r>
          </w:p>
          <w:p w14:paraId="319E1A08" w14:textId="77777777" w:rsidR="00A13995" w:rsidRPr="00A13995" w:rsidRDefault="00A13995" w:rsidP="00A13995">
            <w:pPr>
              <w:jc w:val="left"/>
              <w:rPr>
                <w:rFonts w:ascii="宋体" w:hAnsi="宋体" w:cs="宋体"/>
                <w:sz w:val="24"/>
                <w:u w:val="single"/>
              </w:rPr>
            </w:pPr>
            <w:r w:rsidRPr="00A13995">
              <w:rPr>
                <w:rFonts w:ascii="宋体" w:hAnsi="宋体" w:cs="宋体" w:hint="eastAsia"/>
                <w:sz w:val="24"/>
              </w:rPr>
              <w:t>■有，具体情形：</w:t>
            </w:r>
            <w:r w:rsidRPr="00A13995">
              <w:rPr>
                <w:rFonts w:ascii="宋体" w:hAnsi="宋体" w:cs="宋体" w:hint="eastAsia"/>
                <w:sz w:val="24"/>
                <w:u w:val="single"/>
              </w:rPr>
              <w:t>本项目设置控制价</w:t>
            </w:r>
          </w:p>
          <w:p w14:paraId="19597562" w14:textId="0D21B96D" w:rsidR="00A13995" w:rsidRPr="00A13995" w:rsidRDefault="00A13995" w:rsidP="00A13995">
            <w:pPr>
              <w:jc w:val="left"/>
              <w:rPr>
                <w:rFonts w:ascii="宋体" w:hAnsi="宋体" w:cs="宋体"/>
                <w:sz w:val="24"/>
              </w:rPr>
            </w:pPr>
            <w:r w:rsidRPr="00A13995">
              <w:rPr>
                <w:rFonts w:ascii="宋体" w:hAnsi="宋体" w:cs="宋体" w:hint="eastAsia"/>
                <w:sz w:val="24"/>
              </w:rPr>
              <w:t>招标控制</w:t>
            </w:r>
            <w:proofErr w:type="gramStart"/>
            <w:r w:rsidRPr="00A13995">
              <w:rPr>
                <w:rFonts w:ascii="宋体" w:hAnsi="宋体" w:cs="宋体" w:hint="eastAsia"/>
                <w:sz w:val="24"/>
              </w:rPr>
              <w:t>价金额</w:t>
            </w:r>
            <w:proofErr w:type="gramEnd"/>
            <w:r w:rsidRPr="00A13995">
              <w:rPr>
                <w:rFonts w:ascii="宋体" w:hAnsi="宋体" w:cs="宋体" w:hint="eastAsia"/>
                <w:sz w:val="24"/>
              </w:rPr>
              <w:t>为</w:t>
            </w:r>
            <w:r w:rsidR="004D0A57" w:rsidRPr="00EE7B6F">
              <w:rPr>
                <w:rFonts w:ascii="宋体" w:hAnsi="宋体"/>
                <w:sz w:val="24"/>
              </w:rPr>
              <w:t>10584545</w:t>
            </w:r>
            <w:r w:rsidR="004D0A57">
              <w:rPr>
                <w:rFonts w:ascii="宋体" w:hAnsi="宋体"/>
                <w:sz w:val="24"/>
              </w:rPr>
              <w:t>.</w:t>
            </w:r>
            <w:r w:rsidR="004D0A57" w:rsidRPr="00EE7B6F">
              <w:rPr>
                <w:rFonts w:ascii="宋体" w:hAnsi="宋体"/>
                <w:sz w:val="24"/>
              </w:rPr>
              <w:t>77</w:t>
            </w:r>
            <w:r w:rsidR="004D0A57">
              <w:rPr>
                <w:rFonts w:ascii="宋体" w:hAnsi="宋体" w:hint="eastAsia"/>
                <w:sz w:val="24"/>
              </w:rPr>
              <w:t>元</w:t>
            </w:r>
          </w:p>
          <w:p w14:paraId="18846D4D" w14:textId="77777777" w:rsidR="00A13995" w:rsidRPr="00A13995" w:rsidRDefault="00A13995" w:rsidP="00A13995">
            <w:pPr>
              <w:jc w:val="left"/>
              <w:rPr>
                <w:rFonts w:ascii="宋体" w:hAnsi="宋体" w:cs="宋体"/>
                <w:b/>
                <w:sz w:val="24"/>
              </w:rPr>
            </w:pPr>
            <w:r w:rsidRPr="00A13995">
              <w:rPr>
                <w:rFonts w:ascii="宋体" w:hAnsi="宋体" w:cs="宋体" w:hint="eastAsia"/>
                <w:b/>
                <w:sz w:val="24"/>
              </w:rPr>
              <w:t>供应商的报价不能超过项目控制价金额，否则视为无效响应。</w:t>
            </w:r>
          </w:p>
          <w:p w14:paraId="7B86D4CF" w14:textId="2B61DD91" w:rsidR="000353DC" w:rsidRPr="008201D3" w:rsidRDefault="00A13995" w:rsidP="00A13995">
            <w:pPr>
              <w:jc w:val="left"/>
              <w:rPr>
                <w:sz w:val="24"/>
              </w:rPr>
            </w:pPr>
            <w:r w:rsidRPr="00A13995">
              <w:rPr>
                <w:rFonts w:ascii="宋体" w:hAnsi="宋体" w:cs="宋体" w:hint="eastAsia"/>
                <w:sz w:val="24"/>
              </w:rPr>
              <w:t>施工现场安全生产标准化管理目标的等级要求为：达标</w:t>
            </w:r>
          </w:p>
        </w:tc>
      </w:tr>
      <w:tr w:rsidR="000353DC" w14:paraId="0B3FD82D" w14:textId="77777777" w:rsidTr="00CA48D4">
        <w:trPr>
          <w:trHeight w:val="227"/>
          <w:jc w:val="center"/>
        </w:trPr>
        <w:tc>
          <w:tcPr>
            <w:tcW w:w="988" w:type="dxa"/>
            <w:vAlign w:val="center"/>
          </w:tcPr>
          <w:p w14:paraId="33C8C24E"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15" w:type="dxa"/>
            <w:vMerge w:val="restart"/>
            <w:vAlign w:val="center"/>
          </w:tcPr>
          <w:p w14:paraId="37D2F74A" w14:textId="77777777" w:rsidR="000353DC" w:rsidRDefault="0099704E" w:rsidP="00BB474F">
            <w:pPr>
              <w:jc w:val="center"/>
              <w:rPr>
                <w:sz w:val="24"/>
              </w:rPr>
            </w:pPr>
            <w:r>
              <w:rPr>
                <w:sz w:val="24"/>
              </w:rPr>
              <w:t>磋商保证金</w:t>
            </w:r>
          </w:p>
        </w:tc>
        <w:tc>
          <w:tcPr>
            <w:tcW w:w="7239" w:type="dxa"/>
            <w:vAlign w:val="center"/>
          </w:tcPr>
          <w:p w14:paraId="170A90A4" w14:textId="07E1902D" w:rsidR="00A13995" w:rsidRPr="00A13995" w:rsidRDefault="00A13995" w:rsidP="00A13995">
            <w:pPr>
              <w:pStyle w:val="TableParagraph"/>
              <w:rPr>
                <w:b/>
                <w:bCs/>
                <w:snapToGrid w:val="0"/>
                <w:sz w:val="24"/>
                <w:lang w:eastAsia="zh-CN"/>
              </w:rPr>
            </w:pPr>
            <w:r w:rsidRPr="00A13995">
              <w:rPr>
                <w:rFonts w:hint="eastAsia"/>
                <w:snapToGrid w:val="0"/>
                <w:sz w:val="24"/>
                <w:lang w:eastAsia="zh-CN"/>
              </w:rPr>
              <w:t>磋商保证金金额：</w:t>
            </w:r>
            <w:r w:rsidR="004D0A57">
              <w:rPr>
                <w:snapToGrid w:val="0"/>
                <w:sz w:val="24"/>
                <w:u w:val="single"/>
                <w:lang w:eastAsia="zh-CN"/>
              </w:rPr>
              <w:t>100000</w:t>
            </w:r>
            <w:r w:rsidRPr="00A13995">
              <w:rPr>
                <w:rFonts w:hint="eastAsia"/>
                <w:snapToGrid w:val="0"/>
                <w:sz w:val="24"/>
                <w:u w:val="single"/>
                <w:lang w:eastAsia="zh-CN"/>
              </w:rPr>
              <w:t>元</w:t>
            </w:r>
            <w:r w:rsidRPr="00A13995">
              <w:rPr>
                <w:rFonts w:hint="eastAsia"/>
                <w:snapToGrid w:val="0"/>
                <w:sz w:val="24"/>
                <w:lang w:eastAsia="zh-CN"/>
              </w:rPr>
              <w:t>。</w:t>
            </w:r>
          </w:p>
          <w:p w14:paraId="0B5B958F"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磋商保证金只能采用以下形式</w:t>
            </w:r>
            <w:r w:rsidRPr="00A13995">
              <w:rPr>
                <w:snapToGrid w:val="0"/>
                <w:sz w:val="24"/>
                <w:lang w:eastAsia="zh-CN"/>
              </w:rPr>
              <w:t xml:space="preserve"> :</w:t>
            </w:r>
            <w:r w:rsidRPr="00A13995">
              <w:rPr>
                <w:rFonts w:hint="eastAsia"/>
                <w:snapToGrid w:val="0"/>
                <w:sz w:val="24"/>
                <w:lang w:eastAsia="zh-CN"/>
              </w:rPr>
              <w:t>支票</w:t>
            </w:r>
            <w:r w:rsidRPr="00A13995">
              <w:rPr>
                <w:snapToGrid w:val="0"/>
                <w:sz w:val="24"/>
                <w:lang w:eastAsia="zh-CN"/>
              </w:rPr>
              <w:t>(</w:t>
            </w:r>
            <w:r w:rsidRPr="00A13995">
              <w:rPr>
                <w:rFonts w:hint="eastAsia"/>
                <w:snapToGrid w:val="0"/>
                <w:sz w:val="24"/>
                <w:lang w:eastAsia="zh-CN"/>
              </w:rPr>
              <w:t>北京地区投标人</w:t>
            </w:r>
            <w:r w:rsidRPr="00A13995">
              <w:rPr>
                <w:snapToGrid w:val="0"/>
                <w:sz w:val="24"/>
                <w:lang w:eastAsia="zh-CN"/>
              </w:rPr>
              <w:t>)</w:t>
            </w:r>
            <w:r w:rsidRPr="00A13995">
              <w:rPr>
                <w:rFonts w:hint="eastAsia"/>
                <w:snapToGrid w:val="0"/>
                <w:sz w:val="24"/>
                <w:lang w:eastAsia="zh-CN"/>
              </w:rPr>
              <w:t>、汇款、磋商担保函原件。其他形式均不予接受。</w:t>
            </w:r>
            <w:r w:rsidRPr="00A13995">
              <w:rPr>
                <w:b/>
                <w:bCs/>
                <w:snapToGrid w:val="0"/>
                <w:sz w:val="24"/>
                <w:lang w:eastAsia="zh-CN"/>
              </w:rPr>
              <w:t>(</w:t>
            </w:r>
            <w:r w:rsidRPr="00A13995">
              <w:rPr>
                <w:rFonts w:hint="eastAsia"/>
                <w:b/>
                <w:bCs/>
                <w:snapToGrid w:val="0"/>
                <w:sz w:val="24"/>
                <w:lang w:eastAsia="zh-CN"/>
              </w:rPr>
              <w:t>磋商保证金应当从供应商的基本账户转出，任何从个人账户转出的磋商保证金视同无效</w:t>
            </w:r>
            <w:r w:rsidRPr="00A13995">
              <w:rPr>
                <w:b/>
                <w:bCs/>
                <w:snapToGrid w:val="0"/>
                <w:sz w:val="24"/>
                <w:lang w:eastAsia="zh-CN"/>
              </w:rPr>
              <w:t>)</w:t>
            </w:r>
          </w:p>
          <w:p w14:paraId="53854858"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磋商保证金请按如下地址办款：</w:t>
            </w:r>
          </w:p>
          <w:p w14:paraId="3B35370E"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账户名称:中</w:t>
            </w:r>
            <w:proofErr w:type="gramStart"/>
            <w:r w:rsidRPr="00A13995">
              <w:rPr>
                <w:rFonts w:hint="eastAsia"/>
                <w:snapToGrid w:val="0"/>
                <w:sz w:val="24"/>
                <w:lang w:eastAsia="zh-CN"/>
              </w:rPr>
              <w:t>源联盛</w:t>
            </w:r>
            <w:proofErr w:type="gramEnd"/>
            <w:r w:rsidRPr="00A13995">
              <w:rPr>
                <w:rFonts w:hint="eastAsia"/>
                <w:snapToGrid w:val="0"/>
                <w:sz w:val="24"/>
                <w:lang w:eastAsia="zh-CN"/>
              </w:rPr>
              <w:t>咨询（北京）有限公司</w:t>
            </w:r>
          </w:p>
          <w:p w14:paraId="038DDAD2"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开户银行:中国银行北京天华支行</w:t>
            </w:r>
          </w:p>
          <w:p w14:paraId="74106FBF" w14:textId="77777777" w:rsidR="00A13995" w:rsidRPr="00A13995" w:rsidRDefault="00A13995" w:rsidP="00A13995">
            <w:pPr>
              <w:pStyle w:val="TableParagraph"/>
              <w:rPr>
                <w:snapToGrid w:val="0"/>
                <w:sz w:val="24"/>
                <w:lang w:eastAsia="zh-CN"/>
              </w:rPr>
            </w:pPr>
            <w:proofErr w:type="gramStart"/>
            <w:r w:rsidRPr="00A13995">
              <w:rPr>
                <w:rFonts w:hint="eastAsia"/>
                <w:snapToGrid w:val="0"/>
                <w:sz w:val="24"/>
                <w:lang w:eastAsia="zh-CN"/>
              </w:rPr>
              <w:t>账</w:t>
            </w:r>
            <w:proofErr w:type="gramEnd"/>
            <w:r w:rsidRPr="00A13995">
              <w:rPr>
                <w:rFonts w:hint="eastAsia"/>
                <w:snapToGrid w:val="0"/>
                <w:sz w:val="24"/>
                <w:lang w:eastAsia="zh-CN"/>
              </w:rPr>
              <w:t xml:space="preserve">    号:</w:t>
            </w:r>
            <w:r w:rsidRPr="00A13995">
              <w:rPr>
                <w:snapToGrid w:val="0"/>
                <w:sz w:val="24"/>
                <w:lang w:eastAsia="zh-CN"/>
              </w:rPr>
              <w:t xml:space="preserve"> </w:t>
            </w:r>
            <w:r w:rsidRPr="00A13995">
              <w:rPr>
                <w:rFonts w:hint="eastAsia"/>
                <w:snapToGrid w:val="0"/>
                <w:sz w:val="24"/>
                <w:lang w:eastAsia="zh-CN"/>
              </w:rPr>
              <w:t xml:space="preserve">344171207755 (仅作为递交投标保证金使用)                                                                  </w:t>
            </w:r>
          </w:p>
          <w:p w14:paraId="359BDAD6" w14:textId="77777777" w:rsidR="00A13995" w:rsidRPr="00A13995" w:rsidRDefault="00A13995" w:rsidP="00A13995">
            <w:pPr>
              <w:pStyle w:val="TableParagraph"/>
              <w:rPr>
                <w:b/>
                <w:bCs/>
                <w:snapToGrid w:val="0"/>
                <w:sz w:val="24"/>
                <w:lang w:eastAsia="zh-CN"/>
              </w:rPr>
            </w:pPr>
            <w:r w:rsidRPr="00A13995">
              <w:rPr>
                <w:rFonts w:hint="eastAsia"/>
                <w:b/>
                <w:bCs/>
                <w:snapToGrid w:val="0"/>
                <w:sz w:val="24"/>
                <w:lang w:eastAsia="zh-CN"/>
              </w:rPr>
              <w:t>以汇款方式</w:t>
            </w:r>
            <w:proofErr w:type="gramStart"/>
            <w:r w:rsidRPr="00A13995">
              <w:rPr>
                <w:rFonts w:hint="eastAsia"/>
                <w:b/>
                <w:bCs/>
                <w:snapToGrid w:val="0"/>
                <w:sz w:val="24"/>
                <w:lang w:eastAsia="zh-CN"/>
              </w:rPr>
              <w:t>递交磋商</w:t>
            </w:r>
            <w:proofErr w:type="gramEnd"/>
            <w:r w:rsidRPr="00A13995">
              <w:rPr>
                <w:rFonts w:hint="eastAsia"/>
                <w:b/>
                <w:bCs/>
                <w:snapToGrid w:val="0"/>
                <w:sz w:val="24"/>
                <w:lang w:eastAsia="zh-CN"/>
              </w:rPr>
              <w:t>保证金的需注明所递交项目的采购编号，如分</w:t>
            </w:r>
            <w:r w:rsidRPr="00A13995">
              <w:rPr>
                <w:rFonts w:hint="eastAsia"/>
                <w:b/>
                <w:bCs/>
                <w:snapToGrid w:val="0"/>
                <w:sz w:val="24"/>
                <w:lang w:eastAsia="zh-CN"/>
              </w:rPr>
              <w:lastRenderedPageBreak/>
              <w:t>包则需注明包号（例如</w:t>
            </w:r>
            <w:r w:rsidRPr="00A13995">
              <w:rPr>
                <w:b/>
                <w:bCs/>
                <w:snapToGrid w:val="0"/>
                <w:sz w:val="24"/>
                <w:lang w:eastAsia="zh-CN"/>
              </w:rPr>
              <w:t>:</w:t>
            </w:r>
            <w:r w:rsidRPr="00A13995">
              <w:rPr>
                <w:snapToGrid w:val="0"/>
                <w:sz w:val="24"/>
                <w:lang w:eastAsia="zh-CN"/>
              </w:rPr>
              <w:t xml:space="preserve"> </w:t>
            </w:r>
            <w:r w:rsidRPr="00A13995">
              <w:rPr>
                <w:b/>
                <w:bCs/>
                <w:snapToGrid w:val="0"/>
                <w:sz w:val="24"/>
                <w:lang w:eastAsia="zh-CN"/>
              </w:rPr>
              <w:t>ZYLS-ZB--2025XXXXX,</w:t>
            </w:r>
            <w:r w:rsidRPr="00A13995">
              <w:rPr>
                <w:rFonts w:hint="eastAsia"/>
                <w:b/>
                <w:bCs/>
                <w:snapToGrid w:val="0"/>
                <w:sz w:val="24"/>
                <w:lang w:eastAsia="zh-CN"/>
              </w:rPr>
              <w:t>第</w:t>
            </w:r>
            <w:r w:rsidRPr="00A13995">
              <w:rPr>
                <w:b/>
                <w:bCs/>
                <w:snapToGrid w:val="0"/>
                <w:sz w:val="24"/>
                <w:lang w:eastAsia="zh-CN"/>
              </w:rPr>
              <w:t>X</w:t>
            </w:r>
            <w:r w:rsidRPr="00A13995">
              <w:rPr>
                <w:rFonts w:hint="eastAsia"/>
                <w:b/>
                <w:bCs/>
                <w:snapToGrid w:val="0"/>
                <w:sz w:val="24"/>
                <w:lang w:eastAsia="zh-CN"/>
              </w:rPr>
              <w:t>包）</w:t>
            </w:r>
          </w:p>
          <w:p w14:paraId="372725AD"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磋商保证金形式：电汇或者支票、汇票、本票或者金融机构、担保机构出具的保函等非现金形式</w:t>
            </w:r>
          </w:p>
          <w:p w14:paraId="73DD20D5" w14:textId="77777777" w:rsidR="00A13995" w:rsidRPr="00A13995" w:rsidRDefault="00A13995" w:rsidP="00A13995">
            <w:pPr>
              <w:pStyle w:val="TableParagraph"/>
              <w:rPr>
                <w:snapToGrid w:val="0"/>
                <w:sz w:val="24"/>
                <w:lang w:eastAsia="zh-CN"/>
              </w:rPr>
            </w:pPr>
            <w:r w:rsidRPr="00A13995">
              <w:rPr>
                <w:rFonts w:hint="eastAsia"/>
                <w:snapToGrid w:val="0"/>
                <w:sz w:val="24"/>
                <w:lang w:eastAsia="zh-CN"/>
              </w:rPr>
              <w:t>供应商须</w:t>
            </w:r>
            <w:proofErr w:type="gramStart"/>
            <w:r w:rsidRPr="00A13995">
              <w:rPr>
                <w:rFonts w:hint="eastAsia"/>
                <w:snapToGrid w:val="0"/>
                <w:sz w:val="24"/>
                <w:lang w:eastAsia="zh-CN"/>
              </w:rPr>
              <w:t>确保磋商</w:t>
            </w:r>
            <w:proofErr w:type="gramEnd"/>
            <w:r w:rsidRPr="00A13995">
              <w:rPr>
                <w:rFonts w:hint="eastAsia"/>
                <w:snapToGrid w:val="0"/>
                <w:sz w:val="24"/>
                <w:lang w:eastAsia="zh-CN"/>
              </w:rPr>
              <w:t>保证金在响应文件递交截止时间前到达招标人指定账户，采用保函等形式的供应商应当在响应文件递交截止时间前递交至：北京市北京经济技术开发区万源街22号天宇大厦B座4层会议室，否则按未</w:t>
            </w:r>
            <w:proofErr w:type="gramStart"/>
            <w:r w:rsidRPr="00A13995">
              <w:rPr>
                <w:rFonts w:hint="eastAsia"/>
                <w:snapToGrid w:val="0"/>
                <w:sz w:val="24"/>
                <w:lang w:eastAsia="zh-CN"/>
              </w:rPr>
              <w:t>提交磋商</w:t>
            </w:r>
            <w:proofErr w:type="gramEnd"/>
            <w:r w:rsidRPr="00A13995">
              <w:rPr>
                <w:rFonts w:hint="eastAsia"/>
                <w:snapToGrid w:val="0"/>
                <w:sz w:val="24"/>
                <w:lang w:eastAsia="zh-CN"/>
              </w:rPr>
              <w:t>保证金处理。</w:t>
            </w:r>
          </w:p>
          <w:p w14:paraId="6BA099F9" w14:textId="0541740F" w:rsidR="000353DC" w:rsidRDefault="00A13995" w:rsidP="00A13995">
            <w:pPr>
              <w:jc w:val="left"/>
              <w:rPr>
                <w:sz w:val="24"/>
              </w:rPr>
            </w:pPr>
            <w:r w:rsidRPr="00A13995">
              <w:rPr>
                <w:rFonts w:ascii="宋体" w:hAnsi="宋体" w:cs="宋体" w:hint="eastAsia"/>
                <w:snapToGrid w:val="0"/>
                <w:kern w:val="0"/>
                <w:sz w:val="24"/>
                <w:szCs w:val="22"/>
              </w:rPr>
              <w:t>磋商保证金有效期应与磋商有效期一致。</w:t>
            </w:r>
          </w:p>
        </w:tc>
      </w:tr>
      <w:tr w:rsidR="000353DC" w14:paraId="6A20BC64" w14:textId="77777777" w:rsidTr="00CA48D4">
        <w:trPr>
          <w:trHeight w:val="227"/>
          <w:jc w:val="center"/>
        </w:trPr>
        <w:tc>
          <w:tcPr>
            <w:tcW w:w="988" w:type="dxa"/>
            <w:vAlign w:val="center"/>
          </w:tcPr>
          <w:p w14:paraId="2B54ED6C"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11.</w:t>
            </w:r>
            <w:r>
              <w:rPr>
                <w:rFonts w:ascii="Times New Roman" w:hAnsi="Times New Roman"/>
                <w:sz w:val="24"/>
                <w:szCs w:val="24"/>
              </w:rPr>
              <w:t>8</w:t>
            </w:r>
            <w:r>
              <w:rPr>
                <w:rFonts w:ascii="Times New Roman" w:hAnsi="Times New Roman" w:hint="default"/>
                <w:sz w:val="24"/>
                <w:szCs w:val="24"/>
              </w:rPr>
              <w:t>.5</w:t>
            </w:r>
          </w:p>
        </w:tc>
        <w:tc>
          <w:tcPr>
            <w:tcW w:w="1715" w:type="dxa"/>
            <w:vMerge/>
            <w:vAlign w:val="center"/>
          </w:tcPr>
          <w:p w14:paraId="74250F1D" w14:textId="77777777" w:rsidR="000353DC" w:rsidRDefault="000353DC" w:rsidP="00BB474F">
            <w:pPr>
              <w:jc w:val="center"/>
              <w:rPr>
                <w:sz w:val="24"/>
              </w:rPr>
            </w:pPr>
          </w:p>
        </w:tc>
        <w:tc>
          <w:tcPr>
            <w:tcW w:w="7239" w:type="dxa"/>
            <w:vAlign w:val="center"/>
          </w:tcPr>
          <w:p w14:paraId="4CC1C54B" w14:textId="77777777" w:rsidR="000353DC" w:rsidRDefault="0099704E">
            <w:pPr>
              <w:pStyle w:val="TableParagraph"/>
              <w:rPr>
                <w:snapToGrid w:val="0"/>
                <w:sz w:val="24"/>
                <w:lang w:eastAsia="zh-CN"/>
              </w:rPr>
            </w:pPr>
            <w:r>
              <w:rPr>
                <w:rFonts w:hint="eastAsia"/>
                <w:snapToGrid w:val="0"/>
                <w:sz w:val="24"/>
                <w:lang w:eastAsia="zh-CN"/>
              </w:rPr>
              <w:t>磋商保证金不予退还的其他情形</w:t>
            </w:r>
            <w:r w:rsidR="000223DF">
              <w:rPr>
                <w:rFonts w:hint="eastAsia"/>
                <w:snapToGrid w:val="0"/>
                <w:sz w:val="24"/>
                <w:lang w:eastAsia="zh-CN"/>
              </w:rPr>
              <w:t>:</w:t>
            </w:r>
          </w:p>
          <w:p w14:paraId="40BAAE87" w14:textId="3824D032" w:rsidR="000353DC" w:rsidRDefault="00A13995">
            <w:pPr>
              <w:pStyle w:val="TableParagraph"/>
              <w:rPr>
                <w:snapToGrid w:val="0"/>
                <w:sz w:val="24"/>
                <w:lang w:eastAsia="zh-CN"/>
              </w:rPr>
            </w:pPr>
            <w:r>
              <w:rPr>
                <w:sz w:val="24"/>
                <w:szCs w:val="24"/>
                <w:lang w:eastAsia="zh-CN"/>
              </w:rPr>
              <w:t>■</w:t>
            </w:r>
            <w:r w:rsidR="0099704E">
              <w:rPr>
                <w:rFonts w:hint="eastAsia"/>
                <w:snapToGrid w:val="0"/>
                <w:sz w:val="24"/>
                <w:lang w:eastAsia="zh-CN"/>
              </w:rPr>
              <w:t>无</w:t>
            </w:r>
          </w:p>
          <w:p w14:paraId="54C65A8B" w14:textId="7753DB0A" w:rsidR="00214015" w:rsidRDefault="00A13995">
            <w:pPr>
              <w:pStyle w:val="afc"/>
              <w:adjustRightInd w:val="0"/>
              <w:snapToGrid w:val="0"/>
              <w:rPr>
                <w:rFonts w:hint="default"/>
                <w:snapToGrid w:val="0"/>
                <w:sz w:val="24"/>
                <w:u w:val="single"/>
              </w:rPr>
            </w:pPr>
            <w:r>
              <w:rPr>
                <w:snapToGrid w:val="0"/>
                <w:sz w:val="24"/>
              </w:rPr>
              <w:t>□</w:t>
            </w:r>
            <w:r w:rsidR="0099704E">
              <w:rPr>
                <w:snapToGrid w:val="0"/>
                <w:sz w:val="24"/>
              </w:rPr>
              <w:t>有，具体情形</w:t>
            </w:r>
            <w:r w:rsidR="000223DF">
              <w:rPr>
                <w:snapToGrid w:val="0"/>
                <w:sz w:val="24"/>
              </w:rPr>
              <w:t>:</w:t>
            </w:r>
          </w:p>
          <w:p w14:paraId="588C56BE" w14:textId="77777777" w:rsidR="00214015" w:rsidRDefault="00214015" w:rsidP="00214015">
            <w:pPr>
              <w:adjustRightInd w:val="0"/>
              <w:snapToGrid w:val="0"/>
              <w:rPr>
                <w:rFonts w:ascii="宋体" w:hAnsi="宋体"/>
                <w:sz w:val="24"/>
                <w:szCs w:val="20"/>
                <w:u w:val="single"/>
              </w:rPr>
            </w:pPr>
            <w:r>
              <w:rPr>
                <w:rFonts w:ascii="宋体" w:hAnsi="宋体" w:hint="eastAsia"/>
                <w:sz w:val="24"/>
                <w:szCs w:val="20"/>
                <w:u w:val="single"/>
              </w:rPr>
              <w:t>（1）成交供应商不按磋商文件要求提交履约保证金的；</w:t>
            </w:r>
          </w:p>
          <w:p w14:paraId="1AE8A578" w14:textId="77777777" w:rsidR="000353DC" w:rsidRDefault="00214015" w:rsidP="00214015">
            <w:pPr>
              <w:pStyle w:val="afc"/>
              <w:adjustRightInd w:val="0"/>
              <w:snapToGrid w:val="0"/>
              <w:rPr>
                <w:rFonts w:ascii="Times New Roman" w:hAnsi="Times New Roman" w:hint="default"/>
                <w:sz w:val="24"/>
                <w:szCs w:val="24"/>
              </w:rPr>
            </w:pPr>
            <w:r>
              <w:rPr>
                <w:rFonts w:hAnsi="宋体"/>
                <w:sz w:val="24"/>
                <w:u w:val="single"/>
              </w:rPr>
              <w:t>（2）存在向采购人、采购代理机构或评审专家行贿事实的。</w:t>
            </w:r>
            <w:r>
              <w:rPr>
                <w:rFonts w:ascii="Times New Roman" w:hAnsi="Times New Roman" w:hint="default"/>
                <w:sz w:val="24"/>
                <w:szCs w:val="24"/>
              </w:rPr>
              <w:t xml:space="preserve"> </w:t>
            </w:r>
          </w:p>
        </w:tc>
      </w:tr>
      <w:tr w:rsidR="000353DC" w14:paraId="6A1C3CDF" w14:textId="77777777" w:rsidTr="00CA48D4">
        <w:trPr>
          <w:trHeight w:val="227"/>
          <w:jc w:val="center"/>
        </w:trPr>
        <w:tc>
          <w:tcPr>
            <w:tcW w:w="988" w:type="dxa"/>
            <w:vAlign w:val="center"/>
          </w:tcPr>
          <w:p w14:paraId="04E83354"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15" w:type="dxa"/>
            <w:vAlign w:val="center"/>
          </w:tcPr>
          <w:p w14:paraId="5B05DFAD"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响应有效期</w:t>
            </w:r>
            <w:proofErr w:type="spellEnd"/>
          </w:p>
        </w:tc>
        <w:tc>
          <w:tcPr>
            <w:tcW w:w="7239" w:type="dxa"/>
            <w:vAlign w:val="center"/>
          </w:tcPr>
          <w:p w14:paraId="0B62D89A"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自响应文件提交截止之日起算90日历天。</w:t>
            </w:r>
          </w:p>
        </w:tc>
      </w:tr>
      <w:tr w:rsidR="000353DC" w14:paraId="010BEF54" w14:textId="77777777" w:rsidTr="00CA48D4">
        <w:trPr>
          <w:trHeight w:val="227"/>
          <w:jc w:val="center"/>
        </w:trPr>
        <w:tc>
          <w:tcPr>
            <w:tcW w:w="988" w:type="dxa"/>
            <w:vAlign w:val="center"/>
          </w:tcPr>
          <w:p w14:paraId="5858284D" w14:textId="77777777" w:rsidR="000353DC" w:rsidRDefault="0099704E">
            <w:pPr>
              <w:pStyle w:val="afc"/>
              <w:adjustRightInd w:val="0"/>
              <w:snapToGrid w:val="0"/>
              <w:jc w:val="center"/>
              <w:rPr>
                <w:rFonts w:ascii="Times New Roman" w:hAnsi="Times New Roman" w:hint="default"/>
                <w:color w:val="FF0000"/>
                <w:sz w:val="24"/>
                <w:szCs w:val="24"/>
              </w:rPr>
            </w:pPr>
            <w:r>
              <w:rPr>
                <w:rFonts w:ascii="Times New Roman" w:hAnsi="Times New Roman"/>
                <w:sz w:val="24"/>
                <w:szCs w:val="24"/>
              </w:rPr>
              <w:t>17.2</w:t>
            </w:r>
          </w:p>
        </w:tc>
        <w:tc>
          <w:tcPr>
            <w:tcW w:w="1715" w:type="dxa"/>
            <w:vAlign w:val="center"/>
          </w:tcPr>
          <w:p w14:paraId="490F0463"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解密时间</w:t>
            </w:r>
            <w:proofErr w:type="spellEnd"/>
          </w:p>
        </w:tc>
        <w:tc>
          <w:tcPr>
            <w:tcW w:w="7239" w:type="dxa"/>
            <w:vAlign w:val="center"/>
          </w:tcPr>
          <w:p w14:paraId="602831D0" w14:textId="77777777" w:rsidR="000353DC" w:rsidRDefault="0099704E">
            <w:pPr>
              <w:pStyle w:val="TableParagraph"/>
              <w:tabs>
                <w:tab w:val="left" w:pos="2560"/>
              </w:tabs>
              <w:wordWrap w:val="0"/>
              <w:spacing w:line="440" w:lineRule="exact"/>
              <w:rPr>
                <w:sz w:val="24"/>
                <w:szCs w:val="24"/>
              </w:rPr>
            </w:pPr>
            <w:r>
              <w:rPr>
                <w:rFonts w:hint="eastAsia"/>
                <w:sz w:val="24"/>
                <w:szCs w:val="24"/>
              </w:rPr>
              <w:t>解密时间</w:t>
            </w:r>
            <w:r w:rsidR="000223DF">
              <w:rPr>
                <w:rFonts w:hint="eastAsia"/>
                <w:sz w:val="24"/>
                <w:szCs w:val="24"/>
              </w:rPr>
              <w:t>:</w:t>
            </w:r>
            <w:r>
              <w:rPr>
                <w:rFonts w:hint="eastAsia"/>
                <w:sz w:val="24"/>
                <w:szCs w:val="24"/>
                <w:lang w:eastAsia="zh-CN"/>
              </w:rPr>
              <w:t>30</w:t>
            </w:r>
            <w:r>
              <w:rPr>
                <w:rFonts w:hint="eastAsia"/>
                <w:sz w:val="24"/>
                <w:szCs w:val="24"/>
              </w:rPr>
              <w:t>分钟</w:t>
            </w:r>
          </w:p>
        </w:tc>
      </w:tr>
      <w:tr w:rsidR="000353DC" w14:paraId="6C19ACA0" w14:textId="77777777" w:rsidTr="00CA48D4">
        <w:trPr>
          <w:trHeight w:val="227"/>
          <w:jc w:val="center"/>
        </w:trPr>
        <w:tc>
          <w:tcPr>
            <w:tcW w:w="988" w:type="dxa"/>
            <w:vAlign w:val="center"/>
          </w:tcPr>
          <w:p w14:paraId="41E9192C"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15" w:type="dxa"/>
            <w:vAlign w:val="center"/>
          </w:tcPr>
          <w:p w14:paraId="2677748B"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确定成交供应商</w:t>
            </w:r>
            <w:proofErr w:type="spellEnd"/>
          </w:p>
        </w:tc>
        <w:tc>
          <w:tcPr>
            <w:tcW w:w="7239" w:type="dxa"/>
            <w:vAlign w:val="center"/>
          </w:tcPr>
          <w:p w14:paraId="4FBEC958"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采购人是否</w:t>
            </w:r>
            <w:proofErr w:type="gramStart"/>
            <w:r>
              <w:rPr>
                <w:rFonts w:hint="eastAsia"/>
                <w:sz w:val="24"/>
                <w:szCs w:val="24"/>
                <w:lang w:eastAsia="zh-CN"/>
              </w:rPr>
              <w:t>授权磋商</w:t>
            </w:r>
            <w:proofErr w:type="gramEnd"/>
            <w:r>
              <w:rPr>
                <w:rFonts w:hint="eastAsia"/>
                <w:sz w:val="24"/>
                <w:szCs w:val="24"/>
                <w:lang w:eastAsia="zh-CN"/>
              </w:rPr>
              <w:t>小组直接确定成交供应商</w:t>
            </w:r>
            <w:r w:rsidR="000223DF">
              <w:rPr>
                <w:rFonts w:hint="eastAsia"/>
                <w:sz w:val="24"/>
                <w:szCs w:val="24"/>
                <w:lang w:eastAsia="zh-CN"/>
              </w:rPr>
              <w:t>:</w:t>
            </w:r>
          </w:p>
          <w:p w14:paraId="653F0E6E"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■否</w:t>
            </w:r>
          </w:p>
          <w:p w14:paraId="3F198D85"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□是</w:t>
            </w:r>
          </w:p>
          <w:p w14:paraId="5256EEF2"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成交候选人并列的，按照以下方式确定成交供应商</w:t>
            </w:r>
            <w:r w:rsidR="000223DF">
              <w:rPr>
                <w:rFonts w:hint="eastAsia"/>
                <w:sz w:val="24"/>
                <w:szCs w:val="24"/>
                <w:lang w:eastAsia="zh-CN"/>
              </w:rPr>
              <w:t>:</w:t>
            </w:r>
            <w:r w:rsidR="00214015">
              <w:rPr>
                <w:rFonts w:hint="eastAsia"/>
                <w:sz w:val="24"/>
                <w:u w:val="single"/>
                <w:lang w:eastAsia="zh-CN"/>
              </w:rPr>
              <w:t xml:space="preserve"> 评审得分相同的，按照最后报价由低到高的顺序推荐。评审得分且最后报价相同的，按照技术指标优劣顺序推荐。</w:t>
            </w:r>
          </w:p>
        </w:tc>
      </w:tr>
      <w:tr w:rsidR="000353DC" w14:paraId="608D9998" w14:textId="77777777" w:rsidTr="00CA48D4">
        <w:trPr>
          <w:trHeight w:val="227"/>
          <w:jc w:val="center"/>
        </w:trPr>
        <w:tc>
          <w:tcPr>
            <w:tcW w:w="988" w:type="dxa"/>
            <w:vAlign w:val="center"/>
          </w:tcPr>
          <w:p w14:paraId="300079DA"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15" w:type="dxa"/>
            <w:vAlign w:val="center"/>
          </w:tcPr>
          <w:p w14:paraId="1D4F6043"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分包</w:t>
            </w:r>
            <w:proofErr w:type="spellEnd"/>
          </w:p>
        </w:tc>
        <w:tc>
          <w:tcPr>
            <w:tcW w:w="7239" w:type="dxa"/>
            <w:vAlign w:val="center"/>
          </w:tcPr>
          <w:p w14:paraId="092CA96F"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本项目是否允许分包</w:t>
            </w:r>
            <w:r w:rsidR="000223DF">
              <w:rPr>
                <w:rFonts w:hint="eastAsia"/>
                <w:sz w:val="24"/>
                <w:szCs w:val="24"/>
                <w:lang w:eastAsia="zh-CN"/>
              </w:rPr>
              <w:t>:</w:t>
            </w:r>
          </w:p>
          <w:p w14:paraId="116CB88E"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■不允许</w:t>
            </w:r>
          </w:p>
          <w:p w14:paraId="12F0E007"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□允许，具体要求</w:t>
            </w:r>
            <w:r w:rsidR="000223DF">
              <w:rPr>
                <w:rFonts w:hint="eastAsia"/>
                <w:sz w:val="24"/>
                <w:szCs w:val="24"/>
                <w:lang w:eastAsia="zh-CN"/>
              </w:rPr>
              <w:t>:</w:t>
            </w:r>
            <w:r>
              <w:rPr>
                <w:rFonts w:hint="eastAsia"/>
                <w:sz w:val="24"/>
                <w:szCs w:val="24"/>
                <w:lang w:eastAsia="zh-CN"/>
              </w:rPr>
              <w:t xml:space="preserve"> </w:t>
            </w:r>
            <w:r>
              <w:rPr>
                <w:rFonts w:hint="eastAsia"/>
                <w:sz w:val="24"/>
                <w:szCs w:val="24"/>
                <w:lang w:eastAsia="zh-CN"/>
              </w:rPr>
              <w:tab/>
            </w:r>
          </w:p>
          <w:p w14:paraId="3DCF281D"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（1）可以分包履行的具体内容</w:t>
            </w:r>
            <w:r w:rsidR="000223DF">
              <w:rPr>
                <w:rFonts w:hint="eastAsia"/>
                <w:sz w:val="24"/>
                <w:szCs w:val="24"/>
                <w:lang w:eastAsia="zh-CN"/>
              </w:rPr>
              <w:t>:</w:t>
            </w:r>
            <w:r>
              <w:rPr>
                <w:rFonts w:hint="eastAsia"/>
                <w:sz w:val="24"/>
                <w:szCs w:val="24"/>
                <w:lang w:eastAsia="zh-CN"/>
              </w:rPr>
              <w:t xml:space="preserve">      </w:t>
            </w:r>
          </w:p>
          <w:p w14:paraId="4F42A385" w14:textId="77777777" w:rsidR="000353DC" w:rsidRPr="00BB474F" w:rsidRDefault="0099704E">
            <w:pPr>
              <w:pStyle w:val="TableParagraph"/>
              <w:tabs>
                <w:tab w:val="left" w:pos="2560"/>
              </w:tabs>
              <w:wordWrap w:val="0"/>
              <w:spacing w:line="440" w:lineRule="exact"/>
              <w:rPr>
                <w:sz w:val="24"/>
                <w:szCs w:val="24"/>
                <w:lang w:eastAsia="zh-CN"/>
              </w:rPr>
            </w:pPr>
            <w:r>
              <w:rPr>
                <w:rFonts w:hint="eastAsia"/>
                <w:sz w:val="24"/>
                <w:szCs w:val="24"/>
                <w:lang w:eastAsia="zh-CN"/>
              </w:rPr>
              <w:t>（2）允许分包的金额或者比例</w:t>
            </w:r>
            <w:r w:rsidR="000223DF">
              <w:rPr>
                <w:rFonts w:hint="eastAsia"/>
                <w:sz w:val="24"/>
                <w:szCs w:val="24"/>
                <w:lang w:eastAsia="zh-CN"/>
              </w:rPr>
              <w:t>:</w:t>
            </w:r>
            <w:r>
              <w:rPr>
                <w:rFonts w:hint="eastAsia"/>
                <w:sz w:val="24"/>
                <w:szCs w:val="24"/>
                <w:lang w:eastAsia="zh-CN"/>
              </w:rPr>
              <w:t xml:space="preserve">      </w:t>
            </w:r>
          </w:p>
          <w:p w14:paraId="4A880DFE" w14:textId="77777777" w:rsidR="000353DC" w:rsidRDefault="0099704E">
            <w:pPr>
              <w:pStyle w:val="TableParagraph"/>
              <w:tabs>
                <w:tab w:val="left" w:pos="2560"/>
              </w:tabs>
              <w:wordWrap w:val="0"/>
              <w:spacing w:line="440" w:lineRule="exact"/>
              <w:rPr>
                <w:sz w:val="24"/>
                <w:szCs w:val="24"/>
              </w:rPr>
            </w:pPr>
            <w:r>
              <w:rPr>
                <w:rFonts w:hint="eastAsia"/>
                <w:sz w:val="24"/>
                <w:szCs w:val="24"/>
              </w:rPr>
              <w:t>（3）其他要求</w:t>
            </w:r>
            <w:r w:rsidR="000223DF">
              <w:rPr>
                <w:rFonts w:hint="eastAsia"/>
                <w:sz w:val="24"/>
                <w:szCs w:val="24"/>
              </w:rPr>
              <w:t>:</w:t>
            </w:r>
            <w:r>
              <w:rPr>
                <w:rFonts w:hint="eastAsia"/>
                <w:sz w:val="24"/>
                <w:szCs w:val="24"/>
              </w:rPr>
              <w:t xml:space="preserve"> </w:t>
            </w:r>
            <w:r>
              <w:rPr>
                <w:rFonts w:hint="eastAsia"/>
                <w:sz w:val="24"/>
                <w:szCs w:val="24"/>
                <w:lang w:eastAsia="zh-CN"/>
              </w:rPr>
              <w:t xml:space="preserve">/ </w:t>
            </w:r>
          </w:p>
        </w:tc>
      </w:tr>
      <w:tr w:rsidR="000353DC" w14:paraId="50EC4C83" w14:textId="77777777" w:rsidTr="00CA48D4">
        <w:trPr>
          <w:trHeight w:val="227"/>
          <w:jc w:val="center"/>
        </w:trPr>
        <w:tc>
          <w:tcPr>
            <w:tcW w:w="988" w:type="dxa"/>
            <w:vAlign w:val="center"/>
          </w:tcPr>
          <w:p w14:paraId="334A51A2"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15" w:type="dxa"/>
            <w:vAlign w:val="center"/>
          </w:tcPr>
          <w:p w14:paraId="452A7F87"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政采贷</w:t>
            </w:r>
            <w:proofErr w:type="spellEnd"/>
          </w:p>
        </w:tc>
        <w:tc>
          <w:tcPr>
            <w:tcW w:w="7239" w:type="dxa"/>
            <w:vAlign w:val="center"/>
          </w:tcPr>
          <w:p w14:paraId="0A6B496B" w14:textId="77777777" w:rsidR="000353DC" w:rsidRDefault="0099704E">
            <w:pPr>
              <w:pStyle w:val="TableParagraph"/>
              <w:tabs>
                <w:tab w:val="left" w:pos="2560"/>
              </w:tabs>
              <w:wordWrap w:val="0"/>
              <w:spacing w:line="440" w:lineRule="exact"/>
              <w:rPr>
                <w:sz w:val="24"/>
                <w:szCs w:val="24"/>
                <w:lang w:eastAsia="zh-CN"/>
              </w:rPr>
            </w:pPr>
            <w:r>
              <w:rPr>
                <w:rFonts w:hint="eastAsia"/>
                <w:sz w:val="24"/>
                <w:szCs w:val="24"/>
                <w:lang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Pr>
                <w:rFonts w:hint="eastAsia"/>
                <w:sz w:val="24"/>
                <w:szCs w:val="24"/>
                <w:lang w:eastAsia="zh-CN"/>
              </w:rPr>
              <w:t>京财采购</w:t>
            </w:r>
            <w:proofErr w:type="gramEnd"/>
            <w:r>
              <w:rPr>
                <w:rFonts w:hint="eastAsia"/>
                <w:sz w:val="24"/>
                <w:szCs w:val="24"/>
                <w:lang w:eastAsia="zh-CN"/>
              </w:rPr>
              <w:t>〔2023〕637号）。有需求的供应商，可按上述通知要求办理“政采贷”。</w:t>
            </w:r>
          </w:p>
        </w:tc>
      </w:tr>
      <w:tr w:rsidR="000353DC" w14:paraId="4ABDD16A" w14:textId="77777777" w:rsidTr="00CA48D4">
        <w:trPr>
          <w:trHeight w:val="227"/>
          <w:jc w:val="center"/>
        </w:trPr>
        <w:tc>
          <w:tcPr>
            <w:tcW w:w="988" w:type="dxa"/>
            <w:vAlign w:val="center"/>
          </w:tcPr>
          <w:p w14:paraId="144011BD"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24.1.1</w:t>
            </w:r>
          </w:p>
        </w:tc>
        <w:tc>
          <w:tcPr>
            <w:tcW w:w="1715" w:type="dxa"/>
            <w:vAlign w:val="center"/>
          </w:tcPr>
          <w:p w14:paraId="78F53275"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询问</w:t>
            </w:r>
            <w:proofErr w:type="spellEnd"/>
          </w:p>
        </w:tc>
        <w:tc>
          <w:tcPr>
            <w:tcW w:w="7239" w:type="dxa"/>
            <w:vAlign w:val="center"/>
          </w:tcPr>
          <w:p w14:paraId="719DB88C" w14:textId="77777777" w:rsidR="000353DC" w:rsidRDefault="00BB474F">
            <w:pPr>
              <w:pStyle w:val="TableParagraph"/>
              <w:tabs>
                <w:tab w:val="left" w:pos="2560"/>
              </w:tabs>
              <w:wordWrap w:val="0"/>
              <w:spacing w:line="440" w:lineRule="exact"/>
              <w:rPr>
                <w:sz w:val="24"/>
                <w:szCs w:val="24"/>
                <w:lang w:eastAsia="zh-CN"/>
              </w:rPr>
            </w:pPr>
            <w:r>
              <w:rPr>
                <w:rFonts w:hint="eastAsia"/>
                <w:sz w:val="24"/>
                <w:lang w:eastAsia="zh-CN"/>
              </w:rPr>
              <w:t>询问送达形式</w:t>
            </w:r>
            <w:r w:rsidR="000223DF">
              <w:rPr>
                <w:rFonts w:hint="eastAsia"/>
                <w:sz w:val="24"/>
                <w:lang w:eastAsia="zh-CN"/>
              </w:rPr>
              <w:t>:</w:t>
            </w:r>
            <w:r>
              <w:rPr>
                <w:rFonts w:hint="eastAsia"/>
                <w:sz w:val="24"/>
                <w:u w:val="single"/>
                <w:lang w:eastAsia="zh-CN"/>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Pr>
                <w:rFonts w:hint="eastAsia"/>
                <w:sz w:val="24"/>
                <w:u w:val="single"/>
                <w:lang w:eastAsia="zh-CN"/>
              </w:rPr>
              <w:t>获得磋商</w:t>
            </w:r>
            <w:proofErr w:type="gramEnd"/>
            <w:r>
              <w:rPr>
                <w:rFonts w:hint="eastAsia"/>
                <w:sz w:val="24"/>
                <w:u w:val="single"/>
                <w:lang w:eastAsia="zh-CN"/>
              </w:rPr>
              <w:t>文件的供应商</w:t>
            </w:r>
            <w:r>
              <w:rPr>
                <w:rFonts w:hint="eastAsia"/>
                <w:sz w:val="24"/>
                <w:lang w:eastAsia="zh-CN"/>
              </w:rPr>
              <w:t>。</w:t>
            </w:r>
            <w:r w:rsidR="0099704E">
              <w:rPr>
                <w:rFonts w:hint="eastAsia"/>
                <w:sz w:val="24"/>
                <w:szCs w:val="24"/>
                <w:lang w:eastAsia="zh-CN"/>
              </w:rPr>
              <w:t xml:space="preserve"> </w:t>
            </w:r>
          </w:p>
        </w:tc>
      </w:tr>
      <w:tr w:rsidR="000353DC" w14:paraId="20F30BA9" w14:textId="77777777" w:rsidTr="00CA48D4">
        <w:trPr>
          <w:trHeight w:val="227"/>
          <w:jc w:val="center"/>
        </w:trPr>
        <w:tc>
          <w:tcPr>
            <w:tcW w:w="988" w:type="dxa"/>
            <w:vAlign w:val="center"/>
          </w:tcPr>
          <w:p w14:paraId="6F17A167"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15" w:type="dxa"/>
            <w:vAlign w:val="center"/>
          </w:tcPr>
          <w:p w14:paraId="7897DAB6" w14:textId="77777777" w:rsidR="000353DC" w:rsidRDefault="0099704E" w:rsidP="00BB474F">
            <w:pPr>
              <w:pStyle w:val="TableParagraph"/>
              <w:tabs>
                <w:tab w:val="left" w:pos="2560"/>
              </w:tabs>
              <w:wordWrap w:val="0"/>
              <w:spacing w:line="440" w:lineRule="exact"/>
              <w:jc w:val="center"/>
              <w:rPr>
                <w:sz w:val="24"/>
                <w:szCs w:val="24"/>
              </w:rPr>
            </w:pPr>
            <w:proofErr w:type="spellStart"/>
            <w:r>
              <w:rPr>
                <w:rFonts w:hint="eastAsia"/>
                <w:sz w:val="24"/>
                <w:szCs w:val="24"/>
              </w:rPr>
              <w:t>联系方式</w:t>
            </w:r>
            <w:proofErr w:type="spellEnd"/>
          </w:p>
        </w:tc>
        <w:tc>
          <w:tcPr>
            <w:tcW w:w="7239" w:type="dxa"/>
            <w:vAlign w:val="center"/>
          </w:tcPr>
          <w:p w14:paraId="3812917D" w14:textId="77777777" w:rsidR="00A13995" w:rsidRPr="00A13995" w:rsidRDefault="00A13995" w:rsidP="00A13995">
            <w:pPr>
              <w:jc w:val="left"/>
              <w:rPr>
                <w:rFonts w:ascii="宋体" w:hAnsi="宋体" w:cs="宋体"/>
                <w:sz w:val="24"/>
              </w:rPr>
            </w:pPr>
            <w:r w:rsidRPr="00A13995">
              <w:rPr>
                <w:rFonts w:ascii="宋体" w:hAnsi="宋体" w:cs="宋体" w:hint="eastAsia"/>
                <w:sz w:val="24"/>
              </w:rPr>
              <w:t>接收询问和质疑的联系方式</w:t>
            </w:r>
          </w:p>
          <w:p w14:paraId="3B643EE1" w14:textId="77777777" w:rsidR="00A13995" w:rsidRPr="00A13995" w:rsidRDefault="00A13995" w:rsidP="00A13995">
            <w:pPr>
              <w:jc w:val="left"/>
              <w:rPr>
                <w:rFonts w:ascii="宋体" w:hAnsi="宋体" w:cs="宋体"/>
                <w:sz w:val="24"/>
              </w:rPr>
            </w:pPr>
            <w:r w:rsidRPr="00A13995">
              <w:rPr>
                <w:rFonts w:ascii="宋体" w:hAnsi="宋体" w:cs="宋体" w:hint="eastAsia"/>
                <w:sz w:val="24"/>
              </w:rPr>
              <w:t>联系部门:中</w:t>
            </w:r>
            <w:proofErr w:type="gramStart"/>
            <w:r w:rsidRPr="00A13995">
              <w:rPr>
                <w:rFonts w:ascii="宋体" w:hAnsi="宋体" w:cs="宋体" w:hint="eastAsia"/>
                <w:sz w:val="24"/>
              </w:rPr>
              <w:t>源联盛</w:t>
            </w:r>
            <w:proofErr w:type="gramEnd"/>
            <w:r w:rsidRPr="00A13995">
              <w:rPr>
                <w:rFonts w:ascii="宋体" w:hAnsi="宋体" w:cs="宋体" w:hint="eastAsia"/>
                <w:sz w:val="24"/>
              </w:rPr>
              <w:t>咨询（北京）有限公司</w:t>
            </w:r>
          </w:p>
          <w:p w14:paraId="0FCD08BF" w14:textId="77777777" w:rsidR="00A13995" w:rsidRPr="00A13995" w:rsidRDefault="00A13995" w:rsidP="00A13995">
            <w:pPr>
              <w:jc w:val="left"/>
              <w:rPr>
                <w:rFonts w:ascii="宋体" w:hAnsi="宋体" w:cs="宋体"/>
                <w:sz w:val="24"/>
              </w:rPr>
            </w:pPr>
            <w:r w:rsidRPr="00A13995">
              <w:rPr>
                <w:rFonts w:ascii="宋体" w:hAnsi="宋体" w:cs="宋体" w:hint="eastAsia"/>
                <w:sz w:val="24"/>
              </w:rPr>
              <w:t>联系电话:</w:t>
            </w:r>
            <w:r w:rsidRPr="00A13995">
              <w:rPr>
                <w:rFonts w:ascii="宋体" w:hAnsi="宋体" w:cs="宋体"/>
                <w:sz w:val="24"/>
              </w:rPr>
              <w:t xml:space="preserve"> </w:t>
            </w:r>
            <w:r w:rsidRPr="00A13995">
              <w:rPr>
                <w:rFonts w:ascii="宋体" w:hAnsi="宋体" w:cs="宋体" w:hint="eastAsia"/>
                <w:sz w:val="24"/>
              </w:rPr>
              <w:t>010-67803241</w:t>
            </w:r>
          </w:p>
          <w:p w14:paraId="3E10AE14" w14:textId="47D5340B" w:rsidR="000353DC" w:rsidRDefault="00A13995" w:rsidP="00A13995">
            <w:pPr>
              <w:pStyle w:val="TableParagraph"/>
              <w:tabs>
                <w:tab w:val="left" w:pos="2560"/>
              </w:tabs>
              <w:wordWrap w:val="0"/>
              <w:rPr>
                <w:sz w:val="24"/>
                <w:szCs w:val="24"/>
                <w:lang w:eastAsia="zh-CN"/>
              </w:rPr>
            </w:pPr>
            <w:r w:rsidRPr="00A13995">
              <w:rPr>
                <w:rFonts w:hint="eastAsia"/>
                <w:kern w:val="2"/>
                <w:sz w:val="24"/>
                <w:szCs w:val="24"/>
                <w:lang w:eastAsia="zh-CN"/>
              </w:rPr>
              <w:t>通讯地址:北京市北京经济技术开发区万源街22号B座4层</w:t>
            </w:r>
          </w:p>
        </w:tc>
      </w:tr>
      <w:tr w:rsidR="000353DC" w14:paraId="617F170C" w14:textId="77777777" w:rsidTr="00CA48D4">
        <w:trPr>
          <w:trHeight w:val="227"/>
          <w:jc w:val="center"/>
        </w:trPr>
        <w:tc>
          <w:tcPr>
            <w:tcW w:w="988" w:type="dxa"/>
            <w:vAlign w:val="center"/>
          </w:tcPr>
          <w:p w14:paraId="2713166E"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15" w:type="dxa"/>
            <w:vAlign w:val="center"/>
          </w:tcPr>
          <w:p w14:paraId="2250511B" w14:textId="77777777" w:rsidR="000353DC" w:rsidRDefault="0099704E" w:rsidP="00BB474F">
            <w:pPr>
              <w:jc w:val="center"/>
              <w:rPr>
                <w:sz w:val="24"/>
              </w:rPr>
            </w:pPr>
            <w:r>
              <w:rPr>
                <w:sz w:val="24"/>
              </w:rPr>
              <w:t>代理费</w:t>
            </w:r>
          </w:p>
        </w:tc>
        <w:tc>
          <w:tcPr>
            <w:tcW w:w="7239" w:type="dxa"/>
            <w:vAlign w:val="center"/>
          </w:tcPr>
          <w:p w14:paraId="5BC59A94" w14:textId="77777777" w:rsidR="00A13995" w:rsidRPr="00A13995" w:rsidRDefault="00A13995" w:rsidP="00A13995">
            <w:pPr>
              <w:jc w:val="left"/>
              <w:rPr>
                <w:rFonts w:ascii="宋体" w:hAnsi="宋体" w:cs="宋体"/>
                <w:sz w:val="24"/>
              </w:rPr>
            </w:pPr>
            <w:r w:rsidRPr="00A13995">
              <w:rPr>
                <w:rFonts w:ascii="宋体" w:hAnsi="宋体" w:cs="宋体" w:hint="eastAsia"/>
                <w:sz w:val="24"/>
              </w:rPr>
              <w:t>收费对象：</w:t>
            </w:r>
          </w:p>
          <w:p w14:paraId="46C81301" w14:textId="77777777" w:rsidR="00A13995" w:rsidRPr="00A13995" w:rsidRDefault="00A13995" w:rsidP="00A13995">
            <w:pPr>
              <w:jc w:val="left"/>
              <w:rPr>
                <w:rFonts w:ascii="宋体" w:hAnsi="宋体" w:cs="宋体"/>
                <w:sz w:val="24"/>
              </w:rPr>
            </w:pPr>
            <w:r w:rsidRPr="00A13995">
              <w:rPr>
                <w:rFonts w:ascii="宋体" w:hAnsi="宋体" w:cs="宋体" w:hint="eastAsia"/>
                <w:sz w:val="24"/>
              </w:rPr>
              <w:t>■采购人</w:t>
            </w:r>
          </w:p>
          <w:p w14:paraId="1F24CAA6" w14:textId="048DF525" w:rsidR="000353DC" w:rsidRDefault="00A13995" w:rsidP="00A13995">
            <w:pPr>
              <w:jc w:val="left"/>
              <w:rPr>
                <w:sz w:val="24"/>
              </w:rPr>
            </w:pPr>
            <w:r w:rsidRPr="00A13995">
              <w:rPr>
                <w:rFonts w:ascii="宋体" w:hAnsi="宋体" w:cs="宋体" w:hint="eastAsia"/>
                <w:sz w:val="24"/>
              </w:rPr>
              <w:t>□成交供应商</w:t>
            </w:r>
          </w:p>
        </w:tc>
      </w:tr>
      <w:tr w:rsidR="00214015" w14:paraId="43B0699F" w14:textId="77777777" w:rsidTr="00CA48D4">
        <w:trPr>
          <w:trHeight w:val="227"/>
          <w:jc w:val="center"/>
        </w:trPr>
        <w:tc>
          <w:tcPr>
            <w:tcW w:w="988" w:type="dxa"/>
            <w:vAlign w:val="center"/>
          </w:tcPr>
          <w:p w14:paraId="63A411E8" w14:textId="77777777" w:rsidR="00214015" w:rsidRDefault="00214015" w:rsidP="00214015">
            <w:pPr>
              <w:pStyle w:val="afc"/>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6</w:t>
            </w:r>
          </w:p>
        </w:tc>
        <w:tc>
          <w:tcPr>
            <w:tcW w:w="1715" w:type="dxa"/>
            <w:vAlign w:val="center"/>
          </w:tcPr>
          <w:p w14:paraId="284FD65C" w14:textId="77777777" w:rsidR="00214015" w:rsidRPr="00D4522B" w:rsidRDefault="00214015" w:rsidP="00214015">
            <w:pPr>
              <w:jc w:val="center"/>
              <w:rPr>
                <w:rFonts w:ascii="宋体" w:hAnsi="宋体" w:cs="宋体"/>
                <w:sz w:val="24"/>
              </w:rPr>
            </w:pPr>
            <w:r w:rsidRPr="00D4522B">
              <w:rPr>
                <w:rFonts w:ascii="宋体" w:hAnsi="宋体" w:cs="宋体" w:hint="eastAsia"/>
                <w:sz w:val="24"/>
              </w:rPr>
              <w:t>工期</w:t>
            </w:r>
          </w:p>
        </w:tc>
        <w:tc>
          <w:tcPr>
            <w:tcW w:w="7239" w:type="dxa"/>
            <w:vAlign w:val="center"/>
          </w:tcPr>
          <w:p w14:paraId="33397876" w14:textId="17666907" w:rsidR="00A13995" w:rsidRPr="00A13995" w:rsidRDefault="00A13995" w:rsidP="00A13995">
            <w:pPr>
              <w:spacing w:line="400" w:lineRule="exact"/>
              <w:rPr>
                <w:rFonts w:ascii="宋体" w:hAnsi="宋体"/>
                <w:sz w:val="24"/>
              </w:rPr>
            </w:pPr>
            <w:r w:rsidRPr="00A13995">
              <w:rPr>
                <w:rFonts w:ascii="宋体" w:hAnsi="宋体" w:hint="eastAsia"/>
                <w:sz w:val="24"/>
              </w:rPr>
              <w:t>工期要求：</w:t>
            </w:r>
            <w:r w:rsidR="004D0A57">
              <w:rPr>
                <w:rFonts w:ascii="宋体" w:hAnsi="宋体"/>
                <w:sz w:val="24"/>
                <w:u w:val="single"/>
              </w:rPr>
              <w:t>150</w:t>
            </w:r>
            <w:r w:rsidRPr="00A13995">
              <w:rPr>
                <w:rFonts w:ascii="宋体" w:hAnsi="宋体" w:hint="eastAsia"/>
                <w:sz w:val="24"/>
              </w:rPr>
              <w:t>日历天</w:t>
            </w:r>
          </w:p>
          <w:p w14:paraId="29D3F6D1" w14:textId="61C44E3E" w:rsidR="00214015" w:rsidRPr="0090559E" w:rsidRDefault="00A13995" w:rsidP="00A13995">
            <w:pPr>
              <w:jc w:val="left"/>
              <w:rPr>
                <w:rFonts w:ascii="宋体" w:hAnsi="宋体" w:cs="宋体"/>
                <w:sz w:val="24"/>
                <w:highlight w:val="yellow"/>
              </w:rPr>
            </w:pPr>
            <w:r w:rsidRPr="00A13995">
              <w:rPr>
                <w:rFonts w:ascii="宋体" w:hAnsi="宋体" w:hint="eastAsia"/>
                <w:sz w:val="24"/>
              </w:rPr>
              <w:t>计划开工和计划竣工日期：</w:t>
            </w:r>
            <w:r w:rsidR="004D0A57" w:rsidRPr="006711C9">
              <w:rPr>
                <w:rFonts w:ascii="宋体" w:hAnsi="宋体" w:hint="eastAsia"/>
                <w:sz w:val="24"/>
              </w:rPr>
              <w:t>202</w:t>
            </w:r>
            <w:r w:rsidR="004D0A57">
              <w:rPr>
                <w:rFonts w:ascii="宋体" w:hAnsi="宋体"/>
                <w:sz w:val="24"/>
              </w:rPr>
              <w:t>6</w:t>
            </w:r>
            <w:r w:rsidR="004D0A57" w:rsidRPr="006711C9">
              <w:rPr>
                <w:rFonts w:ascii="宋体" w:hAnsi="宋体" w:hint="eastAsia"/>
                <w:sz w:val="24"/>
              </w:rPr>
              <w:t>年</w:t>
            </w:r>
            <w:r w:rsidR="004D0A57">
              <w:rPr>
                <w:rFonts w:ascii="宋体" w:hAnsi="宋体"/>
                <w:sz w:val="24"/>
              </w:rPr>
              <w:t>01</w:t>
            </w:r>
            <w:r w:rsidR="004D0A57" w:rsidRPr="006711C9">
              <w:rPr>
                <w:rFonts w:ascii="宋体" w:hAnsi="宋体" w:hint="eastAsia"/>
                <w:sz w:val="24"/>
              </w:rPr>
              <w:t>月</w:t>
            </w:r>
            <w:r w:rsidR="004D0A57">
              <w:rPr>
                <w:rFonts w:ascii="宋体" w:hAnsi="宋体"/>
                <w:sz w:val="24"/>
              </w:rPr>
              <w:t>20</w:t>
            </w:r>
            <w:r w:rsidR="004D0A57" w:rsidRPr="006711C9">
              <w:rPr>
                <w:rFonts w:ascii="宋体" w:hAnsi="宋体" w:hint="eastAsia"/>
                <w:sz w:val="24"/>
              </w:rPr>
              <w:t>日至202</w:t>
            </w:r>
            <w:r w:rsidR="004D0A57">
              <w:rPr>
                <w:rFonts w:ascii="宋体" w:hAnsi="宋体"/>
                <w:sz w:val="24"/>
              </w:rPr>
              <w:t>6</w:t>
            </w:r>
            <w:r w:rsidR="004D0A57" w:rsidRPr="006711C9">
              <w:rPr>
                <w:rFonts w:ascii="宋体" w:hAnsi="宋体" w:hint="eastAsia"/>
                <w:sz w:val="24"/>
              </w:rPr>
              <w:t>年</w:t>
            </w:r>
            <w:r w:rsidR="004D0A57">
              <w:rPr>
                <w:rFonts w:ascii="宋体" w:hAnsi="宋体"/>
                <w:sz w:val="24"/>
              </w:rPr>
              <w:t>06</w:t>
            </w:r>
            <w:r w:rsidR="004D0A57" w:rsidRPr="006711C9">
              <w:rPr>
                <w:rFonts w:ascii="宋体" w:hAnsi="宋体" w:hint="eastAsia"/>
                <w:sz w:val="24"/>
              </w:rPr>
              <w:t>月</w:t>
            </w:r>
            <w:r w:rsidR="004D0A57">
              <w:rPr>
                <w:rFonts w:ascii="宋体" w:hAnsi="宋体"/>
                <w:sz w:val="24"/>
              </w:rPr>
              <w:t>19</w:t>
            </w:r>
            <w:r w:rsidRPr="00A13995">
              <w:rPr>
                <w:rFonts w:ascii="宋体" w:hAnsi="宋体" w:hint="eastAsia"/>
                <w:sz w:val="24"/>
              </w:rPr>
              <w:t>日（具体开工日期以采购人或监理下达开</w:t>
            </w:r>
            <w:proofErr w:type="gramStart"/>
            <w:r w:rsidRPr="00A13995">
              <w:rPr>
                <w:rFonts w:ascii="宋体" w:hAnsi="宋体" w:hint="eastAsia"/>
                <w:sz w:val="24"/>
              </w:rPr>
              <w:t>工令</w:t>
            </w:r>
            <w:proofErr w:type="gramEnd"/>
            <w:r w:rsidRPr="00A13995">
              <w:rPr>
                <w:rFonts w:ascii="宋体" w:hAnsi="宋体" w:hint="eastAsia"/>
                <w:sz w:val="24"/>
              </w:rPr>
              <w:t>为准）。</w:t>
            </w:r>
          </w:p>
        </w:tc>
      </w:tr>
      <w:tr w:rsidR="000353DC" w14:paraId="49D9BA6A" w14:textId="77777777" w:rsidTr="00CA48D4">
        <w:trPr>
          <w:trHeight w:val="227"/>
          <w:jc w:val="center"/>
        </w:trPr>
        <w:tc>
          <w:tcPr>
            <w:tcW w:w="988" w:type="dxa"/>
            <w:vMerge w:val="restart"/>
            <w:vAlign w:val="center"/>
          </w:tcPr>
          <w:p w14:paraId="61D0CD5B" w14:textId="77777777" w:rsidR="000353DC" w:rsidRDefault="0099704E">
            <w:pPr>
              <w:pStyle w:val="afc"/>
              <w:adjustRightInd w:val="0"/>
              <w:snapToGrid w:val="0"/>
              <w:jc w:val="center"/>
              <w:rPr>
                <w:rFonts w:ascii="Times New Roman" w:hAnsi="Times New Roman" w:hint="default"/>
                <w:sz w:val="24"/>
                <w:szCs w:val="24"/>
              </w:rPr>
            </w:pPr>
            <w:r>
              <w:rPr>
                <w:rFonts w:ascii="Times New Roman" w:hAnsi="Times New Roman"/>
                <w:sz w:val="24"/>
                <w:szCs w:val="24"/>
              </w:rPr>
              <w:t>2</w:t>
            </w:r>
            <w:r w:rsidR="00214015">
              <w:rPr>
                <w:rFonts w:ascii="Times New Roman" w:hAnsi="Times New Roman" w:hint="default"/>
                <w:sz w:val="24"/>
                <w:szCs w:val="24"/>
              </w:rPr>
              <w:t>7</w:t>
            </w:r>
          </w:p>
        </w:tc>
        <w:tc>
          <w:tcPr>
            <w:tcW w:w="1715" w:type="dxa"/>
            <w:vMerge w:val="restart"/>
            <w:vAlign w:val="center"/>
          </w:tcPr>
          <w:p w14:paraId="2262F8AC" w14:textId="77777777" w:rsidR="000353DC" w:rsidRDefault="0099704E" w:rsidP="00BB474F">
            <w:pPr>
              <w:jc w:val="center"/>
              <w:rPr>
                <w:sz w:val="24"/>
              </w:rPr>
            </w:pPr>
            <w:r>
              <w:rPr>
                <w:rFonts w:hint="eastAsia"/>
                <w:sz w:val="24"/>
              </w:rPr>
              <w:t>其他</w:t>
            </w:r>
          </w:p>
        </w:tc>
        <w:tc>
          <w:tcPr>
            <w:tcW w:w="7239" w:type="dxa"/>
            <w:vAlign w:val="center"/>
          </w:tcPr>
          <w:p w14:paraId="49EAA571" w14:textId="77777777" w:rsidR="000353DC" w:rsidRDefault="0099704E">
            <w:pPr>
              <w:spacing w:line="440" w:lineRule="exact"/>
              <w:jc w:val="left"/>
              <w:rPr>
                <w:rFonts w:ascii="宋体" w:hAnsi="宋体" w:cs="宋体"/>
                <w:sz w:val="24"/>
              </w:rPr>
            </w:pPr>
            <w:r>
              <w:rPr>
                <w:rFonts w:ascii="宋体" w:hAnsi="宋体" w:cs="宋体" w:hint="eastAsia"/>
                <w:sz w:val="24"/>
              </w:rPr>
              <w:t>语言</w:t>
            </w:r>
            <w:r w:rsidR="000223DF">
              <w:rPr>
                <w:rFonts w:ascii="宋体" w:hAnsi="宋体" w:cs="宋体" w:hint="eastAsia"/>
                <w:sz w:val="24"/>
              </w:rPr>
              <w:t>:</w:t>
            </w:r>
            <w:r>
              <w:rPr>
                <w:rFonts w:ascii="宋体" w:hAnsi="宋体" w:cs="宋体" w:hint="eastAsia"/>
                <w:sz w:val="24"/>
              </w:rPr>
              <w:t>中文。</w:t>
            </w:r>
          </w:p>
        </w:tc>
      </w:tr>
      <w:tr w:rsidR="000353DC" w14:paraId="41C5B16C" w14:textId="77777777" w:rsidTr="00CA48D4">
        <w:trPr>
          <w:trHeight w:val="227"/>
          <w:jc w:val="center"/>
        </w:trPr>
        <w:tc>
          <w:tcPr>
            <w:tcW w:w="988" w:type="dxa"/>
            <w:vMerge/>
            <w:vAlign w:val="center"/>
          </w:tcPr>
          <w:p w14:paraId="40D15098" w14:textId="77777777" w:rsidR="000353DC" w:rsidRDefault="000353DC">
            <w:pPr>
              <w:pStyle w:val="afc"/>
              <w:adjustRightInd w:val="0"/>
              <w:snapToGrid w:val="0"/>
              <w:jc w:val="center"/>
              <w:rPr>
                <w:rFonts w:ascii="Times New Roman" w:hAnsi="Times New Roman" w:hint="default"/>
                <w:sz w:val="24"/>
                <w:szCs w:val="24"/>
              </w:rPr>
            </w:pPr>
          </w:p>
        </w:tc>
        <w:tc>
          <w:tcPr>
            <w:tcW w:w="1715" w:type="dxa"/>
            <w:vMerge/>
            <w:vAlign w:val="center"/>
          </w:tcPr>
          <w:p w14:paraId="390DBA20" w14:textId="77777777" w:rsidR="000353DC" w:rsidRDefault="000353DC" w:rsidP="00BB474F">
            <w:pPr>
              <w:jc w:val="center"/>
              <w:rPr>
                <w:sz w:val="24"/>
              </w:rPr>
            </w:pPr>
          </w:p>
        </w:tc>
        <w:tc>
          <w:tcPr>
            <w:tcW w:w="7239" w:type="dxa"/>
            <w:vAlign w:val="center"/>
          </w:tcPr>
          <w:p w14:paraId="5EAA2E79" w14:textId="77777777" w:rsidR="000353DC" w:rsidRDefault="0099704E">
            <w:pPr>
              <w:spacing w:line="440" w:lineRule="exact"/>
              <w:jc w:val="left"/>
              <w:rPr>
                <w:rFonts w:ascii="宋体" w:hAnsi="宋体" w:cs="宋体"/>
                <w:sz w:val="24"/>
              </w:rPr>
            </w:pPr>
            <w:r>
              <w:rPr>
                <w:rFonts w:ascii="宋体" w:hAnsi="宋体" w:cs="宋体" w:hint="eastAsia"/>
                <w:sz w:val="24"/>
              </w:rPr>
              <w:t>本项目资金来源为财政资金，如供应商的报价超过采购预算或项目最高限价，则为无效投标。</w:t>
            </w:r>
          </w:p>
        </w:tc>
      </w:tr>
      <w:tr w:rsidR="000353DC" w14:paraId="7B9F5565" w14:textId="77777777" w:rsidTr="00CA48D4">
        <w:trPr>
          <w:trHeight w:val="227"/>
          <w:jc w:val="center"/>
        </w:trPr>
        <w:tc>
          <w:tcPr>
            <w:tcW w:w="988" w:type="dxa"/>
            <w:vMerge/>
            <w:vAlign w:val="center"/>
          </w:tcPr>
          <w:p w14:paraId="5834516D" w14:textId="77777777" w:rsidR="000353DC" w:rsidRDefault="000353DC">
            <w:pPr>
              <w:pStyle w:val="afc"/>
              <w:adjustRightInd w:val="0"/>
              <w:snapToGrid w:val="0"/>
              <w:jc w:val="center"/>
              <w:rPr>
                <w:rFonts w:ascii="Times New Roman" w:hAnsi="Times New Roman" w:hint="default"/>
                <w:sz w:val="24"/>
                <w:szCs w:val="24"/>
              </w:rPr>
            </w:pPr>
          </w:p>
        </w:tc>
        <w:tc>
          <w:tcPr>
            <w:tcW w:w="1715" w:type="dxa"/>
            <w:vMerge/>
            <w:vAlign w:val="center"/>
          </w:tcPr>
          <w:p w14:paraId="6A24B097" w14:textId="77777777" w:rsidR="000353DC" w:rsidRDefault="000353DC" w:rsidP="00BB474F">
            <w:pPr>
              <w:jc w:val="center"/>
              <w:rPr>
                <w:sz w:val="24"/>
              </w:rPr>
            </w:pPr>
          </w:p>
        </w:tc>
        <w:tc>
          <w:tcPr>
            <w:tcW w:w="7239" w:type="dxa"/>
            <w:vAlign w:val="center"/>
          </w:tcPr>
          <w:p w14:paraId="1C978393" w14:textId="77777777" w:rsidR="000353DC" w:rsidRDefault="0099704E">
            <w:pPr>
              <w:spacing w:line="440" w:lineRule="exact"/>
              <w:jc w:val="left"/>
              <w:rPr>
                <w:rFonts w:ascii="宋体" w:hAnsi="宋体" w:cs="宋体"/>
                <w:sz w:val="24"/>
              </w:rPr>
            </w:pPr>
            <w:r>
              <w:rPr>
                <w:rFonts w:ascii="宋体" w:hAnsi="宋体" w:cs="宋体" w:hint="eastAsia"/>
                <w:sz w:val="24"/>
              </w:rPr>
              <w:t>报价币种:人民币</w:t>
            </w:r>
          </w:p>
        </w:tc>
      </w:tr>
      <w:tr w:rsidR="000353DC" w14:paraId="11C5A2A0" w14:textId="77777777" w:rsidTr="00CA48D4">
        <w:trPr>
          <w:trHeight w:val="227"/>
          <w:jc w:val="center"/>
        </w:trPr>
        <w:tc>
          <w:tcPr>
            <w:tcW w:w="988" w:type="dxa"/>
            <w:vMerge/>
            <w:vAlign w:val="center"/>
          </w:tcPr>
          <w:p w14:paraId="2A9C1055" w14:textId="77777777" w:rsidR="000353DC" w:rsidRDefault="000353DC">
            <w:pPr>
              <w:pStyle w:val="afc"/>
              <w:adjustRightInd w:val="0"/>
              <w:snapToGrid w:val="0"/>
              <w:jc w:val="center"/>
              <w:rPr>
                <w:rFonts w:ascii="Times New Roman" w:hAnsi="Times New Roman" w:hint="default"/>
                <w:sz w:val="24"/>
                <w:szCs w:val="24"/>
              </w:rPr>
            </w:pPr>
          </w:p>
        </w:tc>
        <w:tc>
          <w:tcPr>
            <w:tcW w:w="1715" w:type="dxa"/>
            <w:vMerge/>
            <w:vAlign w:val="center"/>
          </w:tcPr>
          <w:p w14:paraId="402B6478" w14:textId="77777777" w:rsidR="000353DC" w:rsidRDefault="000353DC" w:rsidP="00BB474F">
            <w:pPr>
              <w:jc w:val="center"/>
              <w:rPr>
                <w:sz w:val="24"/>
              </w:rPr>
            </w:pPr>
          </w:p>
        </w:tc>
        <w:tc>
          <w:tcPr>
            <w:tcW w:w="7239" w:type="dxa"/>
            <w:vAlign w:val="center"/>
          </w:tcPr>
          <w:p w14:paraId="5BBA3665" w14:textId="5CA69931" w:rsidR="000353DC" w:rsidRDefault="0099704E" w:rsidP="004D0A57">
            <w:pPr>
              <w:spacing w:line="440" w:lineRule="exact"/>
              <w:jc w:val="left"/>
              <w:rPr>
                <w:rFonts w:ascii="宋体" w:hAnsi="宋体" w:cs="宋体"/>
                <w:sz w:val="24"/>
              </w:rPr>
            </w:pPr>
            <w:r>
              <w:rPr>
                <w:rFonts w:ascii="宋体" w:hAnsi="宋体" w:cs="宋体" w:hint="eastAsia"/>
                <w:sz w:val="24"/>
              </w:rPr>
              <w:t>工期要求</w:t>
            </w:r>
            <w:r w:rsidR="000223DF" w:rsidRPr="008201D3">
              <w:rPr>
                <w:rFonts w:ascii="宋体" w:hAnsi="宋体" w:cs="宋体" w:hint="eastAsia"/>
                <w:sz w:val="24"/>
              </w:rPr>
              <w:t>:</w:t>
            </w:r>
            <w:r w:rsidR="004D0A57">
              <w:rPr>
                <w:rFonts w:ascii="宋体" w:hAnsi="宋体" w:cs="宋体"/>
                <w:sz w:val="24"/>
              </w:rPr>
              <w:t>150</w:t>
            </w:r>
            <w:r w:rsidRPr="008201D3">
              <w:rPr>
                <w:rFonts w:ascii="宋体" w:hAnsi="宋体" w:cs="宋体" w:hint="eastAsia"/>
                <w:sz w:val="24"/>
              </w:rPr>
              <w:t>日历天。</w:t>
            </w:r>
          </w:p>
        </w:tc>
      </w:tr>
      <w:tr w:rsidR="000353DC" w14:paraId="44AF0B95" w14:textId="77777777" w:rsidTr="00CA48D4">
        <w:trPr>
          <w:trHeight w:val="227"/>
          <w:jc w:val="center"/>
        </w:trPr>
        <w:tc>
          <w:tcPr>
            <w:tcW w:w="988" w:type="dxa"/>
            <w:vMerge/>
            <w:vAlign w:val="center"/>
          </w:tcPr>
          <w:p w14:paraId="65FC971C" w14:textId="77777777" w:rsidR="000353DC" w:rsidRDefault="000353DC">
            <w:pPr>
              <w:pStyle w:val="afc"/>
              <w:adjustRightInd w:val="0"/>
              <w:snapToGrid w:val="0"/>
              <w:jc w:val="center"/>
              <w:rPr>
                <w:rFonts w:ascii="Times New Roman" w:hAnsi="Times New Roman" w:hint="default"/>
                <w:sz w:val="24"/>
                <w:szCs w:val="24"/>
              </w:rPr>
            </w:pPr>
          </w:p>
        </w:tc>
        <w:tc>
          <w:tcPr>
            <w:tcW w:w="1715" w:type="dxa"/>
            <w:vMerge/>
            <w:vAlign w:val="center"/>
          </w:tcPr>
          <w:p w14:paraId="263DF5D9" w14:textId="77777777" w:rsidR="000353DC" w:rsidRDefault="000353DC" w:rsidP="00BB474F">
            <w:pPr>
              <w:jc w:val="center"/>
              <w:rPr>
                <w:sz w:val="24"/>
              </w:rPr>
            </w:pPr>
          </w:p>
        </w:tc>
        <w:tc>
          <w:tcPr>
            <w:tcW w:w="7239" w:type="dxa"/>
            <w:vAlign w:val="center"/>
          </w:tcPr>
          <w:p w14:paraId="320D5628" w14:textId="77777777" w:rsidR="000353DC" w:rsidRDefault="0099704E">
            <w:pPr>
              <w:spacing w:line="440" w:lineRule="exact"/>
              <w:jc w:val="left"/>
              <w:rPr>
                <w:rFonts w:ascii="宋体" w:hAnsi="宋体" w:cs="宋体"/>
                <w:sz w:val="24"/>
              </w:rPr>
            </w:pPr>
            <w:r>
              <w:rPr>
                <w:rFonts w:ascii="宋体" w:hAnsi="宋体" w:cs="宋体" w:hint="eastAsia"/>
                <w:sz w:val="24"/>
              </w:rPr>
              <w:t>质量要求</w:t>
            </w:r>
            <w:r w:rsidR="000223DF">
              <w:rPr>
                <w:rFonts w:ascii="宋体" w:hAnsi="宋体" w:cs="宋体" w:hint="eastAsia"/>
                <w:sz w:val="24"/>
              </w:rPr>
              <w:t>:</w:t>
            </w:r>
            <w:r>
              <w:rPr>
                <w:rFonts w:ascii="宋体" w:hAnsi="宋体" w:cs="宋体" w:hint="eastAsia"/>
                <w:sz w:val="24"/>
              </w:rPr>
              <w:t>合格</w:t>
            </w:r>
          </w:p>
        </w:tc>
      </w:tr>
      <w:tr w:rsidR="000353DC" w14:paraId="4E2CA61F" w14:textId="77777777" w:rsidTr="00CA48D4">
        <w:trPr>
          <w:trHeight w:val="227"/>
          <w:jc w:val="center"/>
        </w:trPr>
        <w:tc>
          <w:tcPr>
            <w:tcW w:w="988" w:type="dxa"/>
            <w:vMerge/>
            <w:vAlign w:val="center"/>
          </w:tcPr>
          <w:p w14:paraId="0A5C1ECF" w14:textId="77777777" w:rsidR="000353DC" w:rsidRDefault="000353DC">
            <w:pPr>
              <w:pStyle w:val="afc"/>
              <w:adjustRightInd w:val="0"/>
              <w:snapToGrid w:val="0"/>
              <w:jc w:val="center"/>
              <w:rPr>
                <w:rFonts w:ascii="Times New Roman" w:hAnsi="Times New Roman" w:hint="default"/>
                <w:sz w:val="24"/>
                <w:szCs w:val="24"/>
              </w:rPr>
            </w:pPr>
          </w:p>
        </w:tc>
        <w:tc>
          <w:tcPr>
            <w:tcW w:w="1715" w:type="dxa"/>
            <w:vMerge/>
            <w:vAlign w:val="center"/>
          </w:tcPr>
          <w:p w14:paraId="0B16B036" w14:textId="77777777" w:rsidR="000353DC" w:rsidRDefault="000353DC" w:rsidP="00BB474F">
            <w:pPr>
              <w:jc w:val="center"/>
              <w:rPr>
                <w:sz w:val="24"/>
                <w:highlight w:val="yellow"/>
              </w:rPr>
            </w:pPr>
          </w:p>
        </w:tc>
        <w:tc>
          <w:tcPr>
            <w:tcW w:w="7239" w:type="dxa"/>
            <w:vAlign w:val="center"/>
          </w:tcPr>
          <w:p w14:paraId="0072C643" w14:textId="77777777" w:rsidR="000353DC" w:rsidRDefault="0099704E">
            <w:pPr>
              <w:spacing w:line="440" w:lineRule="exact"/>
              <w:jc w:val="left"/>
              <w:rPr>
                <w:rFonts w:ascii="宋体" w:hAnsi="宋体" w:cs="宋体"/>
                <w:sz w:val="24"/>
              </w:rPr>
            </w:pPr>
            <w:r>
              <w:rPr>
                <w:rFonts w:ascii="宋体" w:hAnsi="宋体" w:cs="宋体" w:hint="eastAsia"/>
                <w:kern w:val="0"/>
                <w:sz w:val="24"/>
                <w:lang w:val="zh-CN"/>
              </w:rPr>
              <w:t>供应商如果在投标文件中提供了虚假材料，在任何时候采购人都有权否决其投标，并视情况追究其责任。</w:t>
            </w:r>
          </w:p>
        </w:tc>
      </w:tr>
      <w:tr w:rsidR="000353DC" w14:paraId="56E3048E" w14:textId="77777777" w:rsidTr="00CA48D4">
        <w:trPr>
          <w:trHeight w:val="227"/>
          <w:jc w:val="center"/>
        </w:trPr>
        <w:tc>
          <w:tcPr>
            <w:tcW w:w="988" w:type="dxa"/>
            <w:vMerge/>
            <w:vAlign w:val="center"/>
          </w:tcPr>
          <w:p w14:paraId="21EDCC6E" w14:textId="77777777" w:rsidR="000353DC" w:rsidRDefault="000353DC">
            <w:pPr>
              <w:pStyle w:val="afc"/>
              <w:adjustRightInd w:val="0"/>
              <w:snapToGrid w:val="0"/>
              <w:jc w:val="center"/>
              <w:rPr>
                <w:rFonts w:ascii="Times New Roman" w:hAnsi="Times New Roman" w:hint="default"/>
                <w:sz w:val="24"/>
                <w:szCs w:val="24"/>
              </w:rPr>
            </w:pPr>
          </w:p>
        </w:tc>
        <w:tc>
          <w:tcPr>
            <w:tcW w:w="1715" w:type="dxa"/>
            <w:vMerge/>
            <w:vAlign w:val="center"/>
          </w:tcPr>
          <w:p w14:paraId="3AC85CBF" w14:textId="77777777" w:rsidR="000353DC" w:rsidRDefault="000353DC" w:rsidP="00BB474F">
            <w:pPr>
              <w:jc w:val="center"/>
              <w:rPr>
                <w:sz w:val="24"/>
                <w:highlight w:val="yellow"/>
              </w:rPr>
            </w:pPr>
          </w:p>
        </w:tc>
        <w:tc>
          <w:tcPr>
            <w:tcW w:w="7239" w:type="dxa"/>
            <w:vAlign w:val="center"/>
          </w:tcPr>
          <w:p w14:paraId="339ADB7C" w14:textId="77777777" w:rsidR="000353DC" w:rsidRDefault="0099704E">
            <w:pPr>
              <w:spacing w:line="440" w:lineRule="exact"/>
              <w:jc w:val="left"/>
              <w:rPr>
                <w:rFonts w:ascii="宋体" w:hAnsi="宋体" w:cs="宋体"/>
                <w:kern w:val="0"/>
                <w:sz w:val="24"/>
                <w:lang w:val="zh-CN"/>
              </w:rPr>
            </w:pPr>
            <w:r>
              <w:rPr>
                <w:rFonts w:ascii="宋体" w:hAnsi="宋体" w:cs="宋体" w:hint="eastAsia"/>
                <w:b/>
                <w:bCs/>
                <w:sz w:val="24"/>
              </w:rPr>
              <w:t>采购人发现投标人存在“空壳公司”、“挂靠他人”投标情形的，其投标将被否决。合同签署或履约阶段发现以上情形的，采购人有权解除合同，给采购人造成损失的，应进行相应赔偿。</w:t>
            </w:r>
          </w:p>
        </w:tc>
      </w:tr>
    </w:tbl>
    <w:p w14:paraId="5E3293A0" w14:textId="77777777" w:rsidR="000353DC" w:rsidRDefault="000353DC">
      <w:pPr>
        <w:tabs>
          <w:tab w:val="left" w:pos="5580"/>
        </w:tabs>
        <w:adjustRightInd w:val="0"/>
        <w:spacing w:line="360" w:lineRule="auto"/>
        <w:jc w:val="distribute"/>
        <w:rPr>
          <w:sz w:val="24"/>
        </w:rPr>
        <w:sectPr w:rsidR="000353DC">
          <w:footerReference w:type="default" r:id="rId15"/>
          <w:footerReference w:type="first" r:id="rId16"/>
          <w:pgSz w:w="11907" w:h="16840"/>
          <w:pgMar w:top="1418" w:right="1134" w:bottom="1418" w:left="1701" w:header="851" w:footer="851" w:gutter="0"/>
          <w:cols w:space="720"/>
          <w:titlePg/>
          <w:docGrid w:linePitch="462"/>
        </w:sectPr>
      </w:pPr>
    </w:p>
    <w:p w14:paraId="55564B5F" w14:textId="77777777" w:rsidR="000223DF" w:rsidRDefault="0099704E" w:rsidP="000223DF">
      <w:pPr>
        <w:spacing w:beforeLines="100" w:before="312" w:afterLines="100" w:after="312"/>
        <w:jc w:val="center"/>
        <w:rPr>
          <w:b/>
          <w:sz w:val="28"/>
          <w:szCs w:val="28"/>
        </w:rPr>
      </w:pPr>
      <w:r>
        <w:rPr>
          <w:b/>
          <w:sz w:val="28"/>
          <w:szCs w:val="28"/>
        </w:rPr>
        <w:lastRenderedPageBreak/>
        <w:t>供应商须知</w:t>
      </w:r>
      <w:bookmarkStart w:id="77" w:name="_Toc520356143"/>
      <w:bookmarkStart w:id="78" w:name="_Toc127151518"/>
      <w:bookmarkStart w:id="79" w:name="_Toc151193832"/>
      <w:bookmarkStart w:id="80" w:name="_Toc226965791"/>
      <w:bookmarkStart w:id="81" w:name="_Toc265228356"/>
      <w:bookmarkStart w:id="82" w:name="_Toc264969208"/>
      <w:bookmarkStart w:id="83" w:name="_Toc151193688"/>
      <w:bookmarkStart w:id="84" w:name="_Toc151193616"/>
      <w:bookmarkStart w:id="85" w:name="_Toc151190145"/>
      <w:bookmarkStart w:id="86" w:name="_Toc226965708"/>
      <w:bookmarkStart w:id="87" w:name="_Toc150774618"/>
      <w:bookmarkStart w:id="88" w:name="_Toc226337214"/>
      <w:bookmarkStart w:id="89" w:name="_Toc150480756"/>
      <w:bookmarkStart w:id="90" w:name="_Toc305158786"/>
      <w:bookmarkStart w:id="91" w:name="_Toc195842883"/>
      <w:bookmarkStart w:id="92" w:name="_Toc151193906"/>
      <w:bookmarkStart w:id="93" w:name="_Toc151193760"/>
      <w:bookmarkStart w:id="94" w:name="_Toc150509269"/>
      <w:bookmarkStart w:id="95" w:name="_Toc150774723"/>
      <w:bookmarkStart w:id="96" w:name="_Toc226309762"/>
      <w:bookmarkStart w:id="97" w:name="_Toc142311020"/>
      <w:bookmarkStart w:id="98" w:name="_Toc305158860"/>
    </w:p>
    <w:p w14:paraId="6A966B14" w14:textId="77777777" w:rsidR="000353DC" w:rsidRPr="000223DF" w:rsidRDefault="0099704E" w:rsidP="000223DF">
      <w:pPr>
        <w:spacing w:beforeLines="100" w:before="312" w:afterLines="100" w:after="312"/>
        <w:jc w:val="center"/>
        <w:rPr>
          <w:b/>
          <w:sz w:val="28"/>
          <w:szCs w:val="28"/>
        </w:rPr>
      </w:pPr>
      <w:proofErr w:type="gramStart"/>
      <w:r>
        <w:rPr>
          <w:sz w:val="28"/>
        </w:rPr>
        <w:t>一</w:t>
      </w:r>
      <w:proofErr w:type="gramEnd"/>
      <w:r>
        <w:rPr>
          <w:sz w:val="28"/>
        </w:rPr>
        <w:t xml:space="preserve">   </w:t>
      </w:r>
      <w:r>
        <w:rPr>
          <w:sz w:val="28"/>
        </w:rPr>
        <w:t>说</w:t>
      </w:r>
      <w:r>
        <w:rPr>
          <w:sz w:val="28"/>
        </w:rPr>
        <w:t xml:space="preserve">  </w:t>
      </w:r>
      <w:r>
        <w:rPr>
          <w:sz w:val="28"/>
        </w:rPr>
        <w:t>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sz w:val="28"/>
        </w:rPr>
        <w:tab/>
      </w:r>
    </w:p>
    <w:p w14:paraId="2796C9DD" w14:textId="77777777" w:rsidR="000353DC" w:rsidRDefault="0099704E">
      <w:pPr>
        <w:numPr>
          <w:ilvl w:val="0"/>
          <w:numId w:val="9"/>
        </w:numPr>
        <w:tabs>
          <w:tab w:val="clear" w:pos="900"/>
          <w:tab w:val="left" w:pos="360"/>
        </w:tabs>
        <w:snapToGrid w:val="0"/>
        <w:spacing w:line="360" w:lineRule="auto"/>
        <w:ind w:left="357" w:hanging="357"/>
        <w:outlineLvl w:val="1"/>
        <w:rPr>
          <w:sz w:val="24"/>
        </w:rPr>
      </w:pPr>
      <w:bookmarkStart w:id="99" w:name="_Toc265228357"/>
      <w:bookmarkStart w:id="100" w:name="_Toc264969209"/>
      <w:bookmarkStart w:id="101" w:name="_Toc305158861"/>
      <w:bookmarkStart w:id="102" w:name="_Toc305158787"/>
      <w:r>
        <w:rPr>
          <w:sz w:val="24"/>
        </w:rPr>
        <w:t>采购人、采购代理机构、供应商</w:t>
      </w:r>
      <w:bookmarkEnd w:id="99"/>
      <w:bookmarkEnd w:id="100"/>
      <w:bookmarkEnd w:id="101"/>
      <w:bookmarkEnd w:id="102"/>
      <w:r>
        <w:rPr>
          <w:sz w:val="24"/>
        </w:rPr>
        <w:t>、联合体</w:t>
      </w:r>
    </w:p>
    <w:p w14:paraId="5ECAF6D4" w14:textId="77777777"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w:t>
      </w:r>
      <w:r w:rsidR="000223DF">
        <w:rPr>
          <w:sz w:val="24"/>
        </w:rPr>
        <w:t>:</w:t>
      </w:r>
      <w:r>
        <w:rPr>
          <w:sz w:val="24"/>
        </w:rPr>
        <w:t>指依法进行政府采购的国家机关、事业单位、团体组织，及其委托的采购代理机构。本项目采购人、采购代理机构见第一章《采购邀请》。</w:t>
      </w:r>
    </w:p>
    <w:p w14:paraId="2B6C1129" w14:textId="77777777"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w:t>
      </w:r>
      <w:r w:rsidR="000223DF">
        <w:rPr>
          <w:sz w:val="24"/>
        </w:rPr>
        <w:t>:</w:t>
      </w:r>
      <w:r>
        <w:rPr>
          <w:sz w:val="24"/>
        </w:rPr>
        <w:t>指向采购人提供货物、工程或者服务的法人、其他组织或者自然人。</w:t>
      </w:r>
    </w:p>
    <w:p w14:paraId="6BDB2C2E" w14:textId="77777777" w:rsidR="000353DC" w:rsidRDefault="0099704E">
      <w:pPr>
        <w:numPr>
          <w:ilvl w:val="1"/>
          <w:numId w:val="9"/>
        </w:numPr>
        <w:tabs>
          <w:tab w:val="left" w:pos="1080"/>
          <w:tab w:val="left" w:pos="2014"/>
          <w:tab w:val="left" w:pos="5521"/>
        </w:tabs>
        <w:snapToGrid w:val="0"/>
        <w:spacing w:line="360" w:lineRule="auto"/>
        <w:ind w:left="1080" w:hanging="720"/>
        <w:rPr>
          <w:sz w:val="24"/>
        </w:rPr>
      </w:pPr>
      <w:r>
        <w:rPr>
          <w:sz w:val="24"/>
        </w:rPr>
        <w:t>联合体</w:t>
      </w:r>
      <w:r w:rsidR="000223DF">
        <w:rPr>
          <w:sz w:val="24"/>
        </w:rPr>
        <w:t>:</w:t>
      </w:r>
      <w:r>
        <w:rPr>
          <w:sz w:val="24"/>
        </w:rPr>
        <w:t>指两个以上的自然人、法人或者其他组织组成一个联合体，以一个供应商的身份共同参加政府采购。</w:t>
      </w:r>
    </w:p>
    <w:p w14:paraId="523ADC31" w14:textId="77777777" w:rsidR="000353DC" w:rsidRDefault="0099704E">
      <w:pPr>
        <w:numPr>
          <w:ilvl w:val="0"/>
          <w:numId w:val="9"/>
        </w:numPr>
        <w:tabs>
          <w:tab w:val="clear" w:pos="900"/>
          <w:tab w:val="left" w:pos="360"/>
        </w:tabs>
        <w:snapToGrid w:val="0"/>
        <w:spacing w:line="360" w:lineRule="auto"/>
        <w:ind w:left="357" w:hanging="357"/>
        <w:outlineLvl w:val="1"/>
        <w:rPr>
          <w:sz w:val="24"/>
        </w:rPr>
      </w:pPr>
      <w:bookmarkStart w:id="103" w:name="_Toc226309764"/>
      <w:bookmarkStart w:id="104" w:name="_Toc305158862"/>
      <w:bookmarkStart w:id="105" w:name="_Toc149720813"/>
      <w:bookmarkStart w:id="106" w:name="_Toc151190147"/>
      <w:bookmarkStart w:id="107" w:name="_Toc151193908"/>
      <w:bookmarkStart w:id="108" w:name="_Toc265228358"/>
      <w:bookmarkStart w:id="109" w:name="_Toc142311022"/>
      <w:bookmarkStart w:id="110" w:name="_Toc195842885"/>
      <w:bookmarkStart w:id="111" w:name="_Toc151193690"/>
      <w:bookmarkStart w:id="112" w:name="_Toc164608789"/>
      <w:bookmarkStart w:id="113" w:name="_Toc127161434"/>
      <w:bookmarkStart w:id="114" w:name="_Toc151193762"/>
      <w:bookmarkStart w:id="115" w:name="_Toc264969210"/>
      <w:bookmarkStart w:id="116" w:name="_Toc150774725"/>
      <w:bookmarkStart w:id="117" w:name="_Toc150509271"/>
      <w:bookmarkStart w:id="118" w:name="_Toc150480758"/>
      <w:bookmarkStart w:id="119" w:name="_Toc226337216"/>
      <w:bookmarkStart w:id="120" w:name="_Toc164229361"/>
      <w:bookmarkStart w:id="121" w:name="_Toc164229215"/>
      <w:bookmarkStart w:id="122" w:name="_Toc164608634"/>
      <w:bookmarkStart w:id="123" w:name="_Toc226965793"/>
      <w:bookmarkStart w:id="124" w:name="_Toc305158788"/>
      <w:bookmarkStart w:id="125" w:name="_Toc151193618"/>
      <w:bookmarkStart w:id="126" w:name="_Toc150774620"/>
      <w:bookmarkStart w:id="127" w:name="_Toc226965710"/>
      <w:bookmarkStart w:id="128" w:name="_Toc127151520"/>
      <w:bookmarkStart w:id="129" w:name="_Toc151193834"/>
      <w:bookmarkStart w:id="130" w:name="_Toc164351614"/>
      <w:bookmarkStart w:id="131" w:name="_Toc127151721"/>
      <w:r>
        <w:rPr>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sz w:val="24"/>
        </w:rPr>
        <w:t>、项目属性、科研仪器设备采购</w:t>
      </w:r>
    </w:p>
    <w:p w14:paraId="371E2AD4"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B5DD77E"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7A20B365"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38F137D"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现场考察、磋商前答疑会</w:t>
      </w:r>
    </w:p>
    <w:p w14:paraId="32EB8E88" w14:textId="77777777" w:rsidR="000353DC" w:rsidRDefault="0099704E">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32" w:name="_Toc151193836"/>
      <w:bookmarkStart w:id="133" w:name="_Toc226309766"/>
      <w:bookmarkStart w:id="134" w:name="_Toc151190149"/>
      <w:bookmarkStart w:id="135" w:name="_Toc151193910"/>
      <w:bookmarkStart w:id="136" w:name="_Toc127151522"/>
      <w:bookmarkStart w:id="137" w:name="_Toc142311024"/>
      <w:bookmarkStart w:id="138" w:name="_Toc226965795"/>
      <w:bookmarkStart w:id="139" w:name="_Toc265228360"/>
      <w:bookmarkStart w:id="140" w:name="_Toc150480760"/>
      <w:bookmarkStart w:id="141" w:name="_Toc305158864"/>
      <w:bookmarkStart w:id="142" w:name="_Toc520356146"/>
      <w:bookmarkStart w:id="143" w:name="_Toc305158790"/>
      <w:bookmarkStart w:id="144" w:name="_Toc150774727"/>
      <w:bookmarkStart w:id="145" w:name="_Toc151193764"/>
      <w:bookmarkStart w:id="146" w:name="_Toc264969212"/>
      <w:bookmarkStart w:id="147" w:name="_Toc226965712"/>
      <w:bookmarkStart w:id="148" w:name="_Toc226337218"/>
      <w:bookmarkStart w:id="149" w:name="_Toc150774622"/>
      <w:bookmarkStart w:id="150" w:name="_Toc150509273"/>
      <w:bookmarkStart w:id="151" w:name="_Toc195842887"/>
      <w:bookmarkStart w:id="152" w:name="_Toc151193620"/>
      <w:bookmarkStart w:id="153" w:name="_Toc151193692"/>
    </w:p>
    <w:p w14:paraId="11C7D55F"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3A514872" w14:textId="77777777" w:rsidR="000353DC" w:rsidRDefault="0099704E">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B551A53"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6ADFC4FB" w14:textId="77777777" w:rsidR="000353DC" w:rsidRDefault="0099704E">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594C16E" w14:textId="77777777" w:rsidR="000353DC" w:rsidRDefault="0099704E">
      <w:pPr>
        <w:numPr>
          <w:ilvl w:val="2"/>
          <w:numId w:val="9"/>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56CD5055" w14:textId="77777777" w:rsidR="000353DC" w:rsidRDefault="0099704E">
      <w:pPr>
        <w:numPr>
          <w:ilvl w:val="2"/>
          <w:numId w:val="9"/>
        </w:numPr>
        <w:tabs>
          <w:tab w:val="left" w:pos="2014"/>
        </w:tabs>
        <w:snapToGrid w:val="0"/>
        <w:spacing w:line="360" w:lineRule="auto"/>
        <w:rPr>
          <w:sz w:val="24"/>
        </w:rPr>
      </w:pPr>
      <w:r>
        <w:rPr>
          <w:sz w:val="24"/>
        </w:rPr>
        <w:lastRenderedPageBreak/>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1D8FAFA3"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2C51C321" w14:textId="77777777" w:rsidR="000353DC" w:rsidRDefault="0099704E">
      <w:pPr>
        <w:numPr>
          <w:ilvl w:val="2"/>
          <w:numId w:val="9"/>
        </w:numPr>
        <w:snapToGrid w:val="0"/>
        <w:spacing w:line="360" w:lineRule="auto"/>
        <w:rPr>
          <w:vanish/>
          <w:color w:val="000000"/>
          <w:sz w:val="24"/>
        </w:rPr>
      </w:pPr>
      <w:r>
        <w:rPr>
          <w:sz w:val="24"/>
        </w:rPr>
        <w:t>中小企业定义</w:t>
      </w:r>
      <w:r w:rsidR="000223DF">
        <w:rPr>
          <w:sz w:val="24"/>
        </w:rPr>
        <w:t>:</w:t>
      </w:r>
    </w:p>
    <w:p w14:paraId="57B78455" w14:textId="77777777" w:rsidR="000353DC" w:rsidRDefault="000353DC">
      <w:pPr>
        <w:pStyle w:val="1c"/>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365C8553"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16738FD4"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r w:rsidR="000223DF">
        <w:rPr>
          <w:sz w:val="24"/>
        </w:rPr>
        <w:t>:</w:t>
      </w:r>
    </w:p>
    <w:p w14:paraId="6A618736" w14:textId="77777777"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3A8D2298" w14:textId="77777777"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53750459" w14:textId="77777777" w:rsidR="000353DC" w:rsidRDefault="0099704E">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4B34B016"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F540918"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w:t>
      </w:r>
      <w:proofErr w:type="gramStart"/>
      <w:r>
        <w:rPr>
          <w:color w:val="000000"/>
          <w:sz w:val="24"/>
        </w:rPr>
        <w:t>式参加</w:t>
      </w:r>
      <w:proofErr w:type="gramEnd"/>
      <w:r>
        <w:rPr>
          <w:color w:val="000000"/>
          <w:sz w:val="24"/>
        </w:rPr>
        <w:t>政府采购活动，联合体各方均为中小企</w:t>
      </w:r>
      <w:r>
        <w:rPr>
          <w:color w:val="000000"/>
          <w:sz w:val="24"/>
        </w:rPr>
        <w:lastRenderedPageBreak/>
        <w:t>业的，联合体视同中小企业。其中，联合体各方均为小</w:t>
      </w:r>
      <w:proofErr w:type="gramStart"/>
      <w:r>
        <w:rPr>
          <w:color w:val="000000"/>
          <w:sz w:val="24"/>
        </w:rPr>
        <w:t>微企业</w:t>
      </w:r>
      <w:proofErr w:type="gramEnd"/>
      <w:r>
        <w:rPr>
          <w:color w:val="000000"/>
          <w:sz w:val="24"/>
        </w:rPr>
        <w:t>的，联合体视同小微企业。</w:t>
      </w:r>
    </w:p>
    <w:p w14:paraId="15EDB40A" w14:textId="77777777" w:rsidR="000353DC" w:rsidRDefault="0099704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w:t>
      </w:r>
      <w:r w:rsidR="000223DF">
        <w:rPr>
          <w:sz w:val="24"/>
        </w:rPr>
        <w:t>:</w:t>
      </w:r>
      <w:r>
        <w:rPr>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20A0B3" w14:textId="77777777" w:rsidR="000353DC" w:rsidRDefault="0099704E">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w:t>
      </w:r>
      <w:r w:rsidR="000223DF">
        <w:rPr>
          <w:sz w:val="24"/>
        </w:rPr>
        <w:t>:</w:t>
      </w:r>
      <w:r>
        <w:rPr>
          <w:sz w:val="24"/>
        </w:rPr>
        <w:t>享受政府采购支持政策的残疾人福利性单位应当同时满足以下条件</w:t>
      </w:r>
      <w:r w:rsidR="000223DF">
        <w:rPr>
          <w:sz w:val="24"/>
        </w:rPr>
        <w:t>:</w:t>
      </w:r>
    </w:p>
    <w:p w14:paraId="0DC1CE4B" w14:textId="77777777" w:rsidR="000353DC" w:rsidRDefault="000353DC">
      <w:pPr>
        <w:pStyle w:val="1c"/>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5F13CFDD" w14:textId="77777777" w:rsidR="000353DC" w:rsidRDefault="000353DC">
      <w:pPr>
        <w:pStyle w:val="1c"/>
        <w:numPr>
          <w:ilvl w:val="2"/>
          <w:numId w:val="10"/>
        </w:numPr>
        <w:tabs>
          <w:tab w:val="left" w:pos="2035"/>
          <w:tab w:val="left" w:pos="2977"/>
        </w:tabs>
        <w:snapToGrid w:val="0"/>
        <w:spacing w:line="360" w:lineRule="auto"/>
        <w:ind w:firstLineChars="0"/>
        <w:rPr>
          <w:rFonts w:ascii="Times New Roman" w:hAnsi="Times New Roman"/>
          <w:vanish/>
          <w:color w:val="000000"/>
          <w:sz w:val="24"/>
          <w:szCs w:val="24"/>
        </w:rPr>
      </w:pPr>
    </w:p>
    <w:p w14:paraId="161A291B"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04A79FCB"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2DA9DDF4"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68B49DC0"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7414ACDB"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58385328" w14:textId="77777777" w:rsidR="000353DC" w:rsidRDefault="0099704E">
      <w:pPr>
        <w:numPr>
          <w:ilvl w:val="3"/>
          <w:numId w:val="10"/>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w:t>
      </w:r>
      <w:r>
        <w:rPr>
          <w:sz w:val="24"/>
        </w:rPr>
        <w:lastRenderedPageBreak/>
        <w:t>关系并依法签订劳动合同或服务协议的雇员人数。</w:t>
      </w:r>
    </w:p>
    <w:p w14:paraId="03DAFA47" w14:textId="77777777" w:rsidR="000353DC" w:rsidRDefault="0099704E">
      <w:pPr>
        <w:numPr>
          <w:ilvl w:val="2"/>
          <w:numId w:val="9"/>
        </w:numPr>
        <w:snapToGrid w:val="0"/>
        <w:spacing w:line="360" w:lineRule="auto"/>
        <w:rPr>
          <w:sz w:val="24"/>
        </w:rPr>
      </w:pPr>
      <w:r>
        <w:rPr>
          <w:sz w:val="24"/>
        </w:rPr>
        <w:t>本项目是否专门面向中小企业预留采购份额见第一章《采购邀请》。</w:t>
      </w:r>
    </w:p>
    <w:p w14:paraId="02C039FB" w14:textId="77777777" w:rsidR="000353DC" w:rsidRDefault="0099704E">
      <w:pPr>
        <w:numPr>
          <w:ilvl w:val="2"/>
          <w:numId w:val="9"/>
        </w:numPr>
        <w:snapToGrid w:val="0"/>
        <w:spacing w:line="360" w:lineRule="auto"/>
        <w:rPr>
          <w:sz w:val="24"/>
        </w:rPr>
      </w:pPr>
      <w:r>
        <w:rPr>
          <w:sz w:val="24"/>
        </w:rPr>
        <w:t>采购标的对应的中小企业划分标准所属行业见《供应商须知资料表》。</w:t>
      </w:r>
    </w:p>
    <w:p w14:paraId="237D10E7" w14:textId="77777777" w:rsidR="000353DC" w:rsidRDefault="0099704E">
      <w:pPr>
        <w:numPr>
          <w:ilvl w:val="2"/>
          <w:numId w:val="9"/>
        </w:numPr>
        <w:snapToGrid w:val="0"/>
        <w:spacing w:line="360" w:lineRule="auto"/>
        <w:rPr>
          <w:sz w:val="24"/>
        </w:rPr>
      </w:pPr>
      <w:r>
        <w:rPr>
          <w:sz w:val="24"/>
        </w:rPr>
        <w:t>小</w:t>
      </w:r>
      <w:proofErr w:type="gramStart"/>
      <w:r>
        <w:rPr>
          <w:sz w:val="24"/>
        </w:rPr>
        <w:t>微企业</w:t>
      </w:r>
      <w:proofErr w:type="gramEnd"/>
      <w:r>
        <w:rPr>
          <w:sz w:val="24"/>
        </w:rPr>
        <w:t>价格评审优惠的政策调整</w:t>
      </w:r>
      <w:r w:rsidR="000223DF">
        <w:rPr>
          <w:sz w:val="24"/>
        </w:rPr>
        <w:t>:</w:t>
      </w:r>
      <w:r>
        <w:rPr>
          <w:sz w:val="24"/>
        </w:rPr>
        <w:t>见第三章《评审方法和评审标准》。</w:t>
      </w:r>
    </w:p>
    <w:p w14:paraId="0FFE22AC"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2384E62B" w14:textId="77777777" w:rsidR="000353DC" w:rsidRDefault="0099704E">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7ED69D" w14:textId="77777777" w:rsidR="000353DC" w:rsidRDefault="0099704E">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8FC1A74" w14:textId="77777777" w:rsidR="000353DC" w:rsidRDefault="0099704E">
      <w:pPr>
        <w:numPr>
          <w:ilvl w:val="2"/>
          <w:numId w:val="9"/>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A8FB0AE" w14:textId="77777777" w:rsidR="000353DC" w:rsidRDefault="0099704E">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579C333"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正版软件</w:t>
      </w:r>
    </w:p>
    <w:p w14:paraId="0B425A04" w14:textId="77777777" w:rsidR="000353DC" w:rsidRDefault="0099704E">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w:t>
      </w:r>
      <w:r>
        <w:rPr>
          <w:sz w:val="24"/>
        </w:rPr>
        <w:lastRenderedPageBreak/>
        <w:t>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B8400CE"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网络安全专用产品</w:t>
      </w:r>
    </w:p>
    <w:p w14:paraId="621F9EE6" w14:textId="77777777" w:rsidR="000353DC" w:rsidRDefault="0099704E">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21FC301"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788FB51" w14:textId="77777777" w:rsidR="000353DC" w:rsidRDefault="0099704E">
      <w:pPr>
        <w:numPr>
          <w:ilvl w:val="2"/>
          <w:numId w:val="9"/>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6D1E394D" w14:textId="77777777" w:rsidR="000353DC" w:rsidRDefault="0099704E">
      <w:pPr>
        <w:numPr>
          <w:ilvl w:val="1"/>
          <w:numId w:val="9"/>
        </w:numPr>
        <w:tabs>
          <w:tab w:val="left" w:pos="1080"/>
        </w:tabs>
        <w:snapToGrid w:val="0"/>
        <w:spacing w:line="360" w:lineRule="auto"/>
        <w:rPr>
          <w:sz w:val="24"/>
        </w:rPr>
      </w:pPr>
      <w:r>
        <w:rPr>
          <w:sz w:val="24"/>
        </w:rPr>
        <w:t>采购需求标准</w:t>
      </w:r>
    </w:p>
    <w:p w14:paraId="3B8927DF" w14:textId="77777777" w:rsidR="000353DC" w:rsidRDefault="0099704E">
      <w:pPr>
        <w:numPr>
          <w:ilvl w:val="2"/>
          <w:numId w:val="9"/>
        </w:numPr>
        <w:snapToGrid w:val="0"/>
        <w:spacing w:line="360" w:lineRule="auto"/>
        <w:rPr>
          <w:sz w:val="24"/>
        </w:rPr>
      </w:pPr>
      <w:r>
        <w:rPr>
          <w:sz w:val="24"/>
        </w:rPr>
        <w:t>商品包装、快递包装政府采购需求标准（试行）</w:t>
      </w:r>
    </w:p>
    <w:p w14:paraId="17CB7B3E" w14:textId="77777777" w:rsidR="000353DC" w:rsidRDefault="0099704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7443BC35" w14:textId="77777777" w:rsidR="000353DC" w:rsidRDefault="0099704E">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598306B" w14:textId="77777777" w:rsidR="000353DC" w:rsidRDefault="0099704E">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54" w:name="_Hlk168431650"/>
      <w:r>
        <w:rPr>
          <w:rFonts w:hint="eastAsia"/>
          <w:sz w:val="24"/>
        </w:rPr>
        <w:t>财政部门会同有关部门制定发布的</w:t>
      </w:r>
      <w:bookmarkEnd w:id="154"/>
      <w:r>
        <w:rPr>
          <w:rFonts w:hint="eastAsia"/>
          <w:sz w:val="24"/>
        </w:rPr>
        <w:t>其他政府采购需求标准，</w:t>
      </w:r>
      <w:r>
        <w:rPr>
          <w:sz w:val="24"/>
        </w:rPr>
        <w:t>本项目如涉及，则具体要求见第四章《采购需求》。</w:t>
      </w:r>
    </w:p>
    <w:p w14:paraId="1A8659C2"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响应费用</w:t>
      </w:r>
    </w:p>
    <w:p w14:paraId="2F2E15A2"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w:t>
      </w:r>
      <w:r>
        <w:rPr>
          <w:sz w:val="24"/>
        </w:rPr>
        <w:lastRenderedPageBreak/>
        <w:t>何，采购人或采购代理机构在任何情况下均无承担这些费用的义务和责任。</w:t>
      </w:r>
    </w:p>
    <w:p w14:paraId="1600BD7F" w14:textId="77777777" w:rsidR="000353DC" w:rsidRDefault="000353DC">
      <w:pPr>
        <w:tabs>
          <w:tab w:val="left" w:pos="1080"/>
        </w:tabs>
        <w:snapToGrid w:val="0"/>
        <w:spacing w:line="360" w:lineRule="auto"/>
        <w:ind w:left="1080"/>
        <w:rPr>
          <w:sz w:val="28"/>
        </w:rPr>
      </w:pPr>
      <w:bookmarkStart w:id="155" w:name="_1.8_计量单位"/>
      <w:bookmarkEnd w:id="155"/>
    </w:p>
    <w:p w14:paraId="35727C37" w14:textId="77777777"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41423F9" w14:textId="77777777" w:rsidR="000353DC" w:rsidRDefault="0099704E">
      <w:pPr>
        <w:numPr>
          <w:ilvl w:val="0"/>
          <w:numId w:val="9"/>
        </w:numPr>
        <w:tabs>
          <w:tab w:val="left" w:pos="360"/>
        </w:tabs>
        <w:snapToGrid w:val="0"/>
        <w:spacing w:line="360" w:lineRule="auto"/>
        <w:ind w:left="357" w:hanging="357"/>
        <w:outlineLvl w:val="1"/>
        <w:rPr>
          <w:sz w:val="24"/>
        </w:rPr>
      </w:pPr>
      <w:bookmarkStart w:id="156" w:name="_Toc151190150"/>
      <w:bookmarkStart w:id="157" w:name="_Toc150774623"/>
      <w:bookmarkStart w:id="158" w:name="_Toc142311025"/>
      <w:bookmarkStart w:id="159" w:name="_Toc520356147"/>
      <w:bookmarkStart w:id="160" w:name="_Toc127161437"/>
      <w:bookmarkStart w:id="161" w:name="_Toc164351617"/>
      <w:bookmarkStart w:id="162" w:name="_Toc150774728"/>
      <w:bookmarkStart w:id="163" w:name="_Toc195842888"/>
      <w:bookmarkStart w:id="164" w:name="_Toc226337219"/>
      <w:bookmarkStart w:id="165" w:name="_Toc151193765"/>
      <w:bookmarkStart w:id="166" w:name="_Toc150509274"/>
      <w:bookmarkStart w:id="167" w:name="_Toc127151523"/>
      <w:bookmarkStart w:id="168" w:name="_Toc151193621"/>
      <w:bookmarkStart w:id="169" w:name="_Toc164608637"/>
      <w:bookmarkStart w:id="170" w:name="_Toc264969213"/>
      <w:bookmarkStart w:id="171" w:name="_Toc226965713"/>
      <w:bookmarkStart w:id="172" w:name="_Toc265228361"/>
      <w:bookmarkStart w:id="173" w:name="_Toc226309767"/>
      <w:bookmarkStart w:id="174" w:name="_Toc164229218"/>
      <w:bookmarkStart w:id="175" w:name="_Toc150480761"/>
      <w:bookmarkStart w:id="176" w:name="_Toc151193911"/>
      <w:bookmarkStart w:id="177" w:name="_Toc151193693"/>
      <w:bookmarkStart w:id="178" w:name="_Toc226965796"/>
      <w:bookmarkStart w:id="179" w:name="_Toc305158791"/>
      <w:bookmarkStart w:id="180" w:name="_Toc305158865"/>
      <w:bookmarkStart w:id="181" w:name="_Toc164608792"/>
      <w:bookmarkStart w:id="182" w:name="_Toc151193837"/>
      <w:bookmarkStart w:id="183" w:name="_Toc149720816"/>
      <w:bookmarkStart w:id="184" w:name="_Toc164229364"/>
      <w:bookmarkStart w:id="185" w:name="_Toc127151724"/>
      <w:r>
        <w:rPr>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sz w:val="24"/>
        </w:rPr>
        <w:t>成</w:t>
      </w:r>
    </w:p>
    <w:p w14:paraId="13B4C0B5"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竞争性磋商文件包括以下部分</w:t>
      </w:r>
      <w:r w:rsidR="000223DF">
        <w:rPr>
          <w:sz w:val="24"/>
        </w:rPr>
        <w:t>:</w:t>
      </w:r>
    </w:p>
    <w:p w14:paraId="18518A8A"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采购邀请</w:t>
      </w:r>
    </w:p>
    <w:p w14:paraId="0B3C9F1C"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供应商须知</w:t>
      </w:r>
    </w:p>
    <w:p w14:paraId="2FB0B9E2"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评审方法和评审标准</w:t>
      </w:r>
    </w:p>
    <w:p w14:paraId="29D7DC3C"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采购需求</w:t>
      </w:r>
    </w:p>
    <w:p w14:paraId="5928A810"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合同草案条款</w:t>
      </w:r>
    </w:p>
    <w:p w14:paraId="07C4457B" w14:textId="77777777" w:rsidR="000353DC" w:rsidRDefault="0099704E">
      <w:pPr>
        <w:numPr>
          <w:ilvl w:val="0"/>
          <w:numId w:val="11"/>
        </w:numPr>
        <w:tabs>
          <w:tab w:val="left" w:pos="1980"/>
          <w:tab w:val="left" w:pos="2520"/>
        </w:tabs>
        <w:snapToGrid w:val="0"/>
        <w:spacing w:line="360" w:lineRule="auto"/>
        <w:ind w:left="1440" w:firstLine="5"/>
        <w:rPr>
          <w:sz w:val="24"/>
        </w:rPr>
      </w:pPr>
      <w:r>
        <w:rPr>
          <w:sz w:val="24"/>
        </w:rPr>
        <w:t>响应文件格式</w:t>
      </w:r>
    </w:p>
    <w:p w14:paraId="0FAA4718"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2761B2B" w14:textId="77777777" w:rsidR="000353DC" w:rsidRDefault="0099704E">
      <w:pPr>
        <w:numPr>
          <w:ilvl w:val="0"/>
          <w:numId w:val="9"/>
        </w:numPr>
        <w:tabs>
          <w:tab w:val="left" w:pos="1080"/>
          <w:tab w:val="left" w:pos="2014"/>
        </w:tabs>
        <w:snapToGrid w:val="0"/>
        <w:spacing w:line="360" w:lineRule="auto"/>
        <w:ind w:left="357" w:hanging="357"/>
        <w:outlineLvl w:val="1"/>
        <w:rPr>
          <w:sz w:val="24"/>
        </w:rPr>
      </w:pPr>
      <w:r>
        <w:rPr>
          <w:sz w:val="24"/>
        </w:rPr>
        <w:t>对竞争性磋商文件的澄清或修改</w:t>
      </w:r>
    </w:p>
    <w:p w14:paraId="57FD03FB" w14:textId="77777777"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08E9957" w14:textId="77777777"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199D5A53" w14:textId="77777777" w:rsidR="000353DC" w:rsidRDefault="0099704E">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sz w:val="24"/>
        </w:rPr>
        <w:t>；不足上述时间的，将顺延提交</w:t>
      </w:r>
      <w:r>
        <w:rPr>
          <w:rFonts w:hint="eastAsia"/>
          <w:sz w:val="24"/>
        </w:rPr>
        <w:t>首次</w:t>
      </w:r>
      <w:r>
        <w:rPr>
          <w:sz w:val="24"/>
        </w:rPr>
        <w:t>响应文件截止时间。</w:t>
      </w:r>
    </w:p>
    <w:p w14:paraId="449EF313" w14:textId="77777777" w:rsidR="000353DC" w:rsidRDefault="000353DC">
      <w:pPr>
        <w:tabs>
          <w:tab w:val="left" w:pos="1080"/>
          <w:tab w:val="left" w:pos="1561"/>
        </w:tabs>
        <w:snapToGrid w:val="0"/>
        <w:spacing w:line="360" w:lineRule="auto"/>
        <w:ind w:left="1080"/>
        <w:rPr>
          <w:sz w:val="28"/>
        </w:rPr>
      </w:pPr>
      <w:bookmarkStart w:id="186" w:name="_Toc516367020"/>
      <w:bookmarkStart w:id="187" w:name="_Toc305158868"/>
      <w:bookmarkStart w:id="188" w:name="_Toc265228364"/>
      <w:bookmarkStart w:id="189" w:name="_Toc151193624"/>
      <w:bookmarkStart w:id="190" w:name="_Toc151193768"/>
      <w:bookmarkStart w:id="191" w:name="_Toc150774626"/>
      <w:bookmarkStart w:id="192" w:name="_Toc151193840"/>
      <w:bookmarkStart w:id="193" w:name="_Toc195842891"/>
      <w:bookmarkStart w:id="194" w:name="_Toc520356150"/>
      <w:bookmarkStart w:id="195" w:name="_Toc150480764"/>
      <w:bookmarkStart w:id="196" w:name="_Toc226965716"/>
      <w:bookmarkStart w:id="197" w:name="_Toc151193696"/>
      <w:bookmarkStart w:id="198" w:name="_Toc305158794"/>
      <w:bookmarkStart w:id="199" w:name="_Toc151193914"/>
      <w:bookmarkStart w:id="200" w:name="_Toc151190153"/>
      <w:bookmarkStart w:id="201" w:name="_Toc264969216"/>
      <w:bookmarkStart w:id="202" w:name="_Toc226965799"/>
      <w:bookmarkStart w:id="203" w:name="_Toc226337222"/>
      <w:bookmarkStart w:id="204" w:name="_Toc226309770"/>
      <w:bookmarkStart w:id="205" w:name="_Toc142311028"/>
      <w:bookmarkStart w:id="206" w:name="_Toc150509277"/>
      <w:bookmarkStart w:id="207" w:name="_Toc150774731"/>
      <w:bookmarkStart w:id="208" w:name="_Toc127151526"/>
    </w:p>
    <w:p w14:paraId="20E00056" w14:textId="77777777"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lastRenderedPageBreak/>
        <w:t>三</w:t>
      </w:r>
      <w:r>
        <w:rPr>
          <w:rFonts w:ascii="Times New Roman" w:eastAsia="宋体" w:hAnsi="Times New Roman"/>
          <w:sz w:val="28"/>
        </w:rPr>
        <w:t xml:space="preserve">   </w:t>
      </w:r>
      <w:r>
        <w:rPr>
          <w:rFonts w:ascii="Times New Roman" w:eastAsia="宋体" w:hAnsi="Times New Roman"/>
          <w:sz w:val="28"/>
        </w:rPr>
        <w:t>响应文件</w:t>
      </w:r>
      <w:bookmarkEnd w:id="186"/>
      <w:r>
        <w:rPr>
          <w:rFonts w:ascii="Times New Roman" w:eastAsia="宋体" w:hAnsi="Times New Roman"/>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C79B450" w14:textId="77777777" w:rsidR="000353DC" w:rsidRDefault="0099704E">
      <w:pPr>
        <w:numPr>
          <w:ilvl w:val="0"/>
          <w:numId w:val="9"/>
        </w:numPr>
        <w:tabs>
          <w:tab w:val="left" w:pos="360"/>
        </w:tabs>
        <w:snapToGrid w:val="0"/>
        <w:spacing w:line="360" w:lineRule="auto"/>
        <w:ind w:left="357" w:hanging="357"/>
        <w:outlineLvl w:val="1"/>
        <w:rPr>
          <w:sz w:val="24"/>
        </w:rPr>
      </w:pPr>
      <w:bookmarkStart w:id="209" w:name="_Toc164608796"/>
      <w:bookmarkStart w:id="210" w:name="_Toc226337223"/>
      <w:bookmarkStart w:id="211" w:name="_Toc226965717"/>
      <w:bookmarkStart w:id="212" w:name="_Toc516367021"/>
      <w:bookmarkStart w:id="213" w:name="_Toc127161441"/>
      <w:bookmarkStart w:id="214" w:name="_Toc264969217"/>
      <w:bookmarkStart w:id="215" w:name="_Toc164608641"/>
      <w:bookmarkStart w:id="216" w:name="_Toc151193915"/>
      <w:bookmarkStart w:id="217" w:name="_Toc142311029"/>
      <w:bookmarkStart w:id="218" w:name="_Toc151193841"/>
      <w:bookmarkStart w:id="219" w:name="_Toc195842892"/>
      <w:bookmarkStart w:id="220" w:name="_Toc150774732"/>
      <w:bookmarkStart w:id="221" w:name="_Toc149720820"/>
      <w:bookmarkStart w:id="222" w:name="_Toc305158869"/>
      <w:bookmarkStart w:id="223" w:name="_Toc226309771"/>
      <w:bookmarkStart w:id="224" w:name="_Toc305158795"/>
      <w:bookmarkStart w:id="225" w:name="_Toc151193625"/>
      <w:bookmarkStart w:id="226" w:name="_Toc520356151"/>
      <w:bookmarkStart w:id="227" w:name="_Toc164351621"/>
      <w:bookmarkStart w:id="228" w:name="_Toc150480765"/>
      <w:bookmarkStart w:id="229" w:name="_Toc150774627"/>
      <w:bookmarkStart w:id="230" w:name="_Toc151193697"/>
      <w:bookmarkStart w:id="231" w:name="_Toc150509278"/>
      <w:bookmarkStart w:id="232" w:name="_Toc127151527"/>
      <w:bookmarkStart w:id="233" w:name="_Toc226965800"/>
      <w:bookmarkStart w:id="234" w:name="_Toc151193769"/>
      <w:bookmarkStart w:id="235" w:name="_Toc265228365"/>
      <w:bookmarkStart w:id="236" w:name="_Toc164229368"/>
      <w:bookmarkStart w:id="237" w:name="_Toc151190154"/>
      <w:bookmarkStart w:id="238" w:name="_Toc164229222"/>
      <w:bookmarkStart w:id="239" w:name="_Toc127151728"/>
      <w:r>
        <w:rPr>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sz w:val="24"/>
        </w:rPr>
        <w:t>及磋商语言</w:t>
      </w:r>
    </w:p>
    <w:p w14:paraId="74074F6E"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577F1E27"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42B4AD49"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868B1AC" w14:textId="77777777" w:rsidR="000353DC" w:rsidRDefault="0099704E">
      <w:pPr>
        <w:numPr>
          <w:ilvl w:val="0"/>
          <w:numId w:val="9"/>
        </w:numPr>
        <w:tabs>
          <w:tab w:val="left" w:pos="360"/>
        </w:tabs>
        <w:snapToGrid w:val="0"/>
        <w:spacing w:line="360" w:lineRule="auto"/>
        <w:ind w:left="357" w:hanging="357"/>
        <w:outlineLvl w:val="1"/>
        <w:rPr>
          <w:sz w:val="24"/>
        </w:rPr>
      </w:pPr>
      <w:bookmarkStart w:id="240" w:name="_Toc516367022"/>
      <w:bookmarkStart w:id="241" w:name="_Ref467306195"/>
      <w:bookmarkStart w:id="242" w:name="_Ref467306676"/>
      <w:bookmarkStart w:id="243" w:name="_Toc226337224"/>
      <w:bookmarkStart w:id="244" w:name="_Toc127161442"/>
      <w:bookmarkStart w:id="245" w:name="_Toc164351622"/>
      <w:bookmarkStart w:id="246" w:name="_Toc150480766"/>
      <w:bookmarkStart w:id="247" w:name="_Toc305158796"/>
      <w:bookmarkStart w:id="248" w:name="_Toc150774733"/>
      <w:bookmarkStart w:id="249" w:name="_Toc151190155"/>
      <w:bookmarkStart w:id="250" w:name="_Toc150774628"/>
      <w:bookmarkStart w:id="251" w:name="_Toc195842893"/>
      <w:bookmarkStart w:id="252" w:name="_Toc151193770"/>
      <w:bookmarkStart w:id="253" w:name="_Toc226309772"/>
      <w:bookmarkStart w:id="254" w:name="_Toc127151528"/>
      <w:bookmarkStart w:id="255" w:name="_Toc151193698"/>
      <w:bookmarkStart w:id="256" w:name="_Toc127151729"/>
      <w:bookmarkStart w:id="257" w:name="_Toc151193626"/>
      <w:bookmarkStart w:id="258" w:name="_Toc226965718"/>
      <w:bookmarkStart w:id="259" w:name="_Toc164608797"/>
      <w:bookmarkStart w:id="260" w:name="_Toc150509279"/>
      <w:bookmarkStart w:id="261" w:name="_Toc149720821"/>
      <w:bookmarkStart w:id="262" w:name="_Toc151193916"/>
      <w:bookmarkStart w:id="263" w:name="_Toc142311030"/>
      <w:bookmarkStart w:id="264" w:name="_Toc520356152"/>
      <w:bookmarkStart w:id="265" w:name="_Toc226965801"/>
      <w:bookmarkStart w:id="266" w:name="_Toc164229223"/>
      <w:bookmarkStart w:id="267" w:name="_Toc265228366"/>
      <w:bookmarkStart w:id="268" w:name="_Toc164229369"/>
      <w:bookmarkStart w:id="269" w:name="_Toc264969218"/>
      <w:bookmarkStart w:id="270" w:name="_Toc305158870"/>
      <w:bookmarkStart w:id="271" w:name="_Toc151193842"/>
      <w:bookmarkStart w:id="272" w:name="_Toc164608642"/>
      <w:r>
        <w:rPr>
          <w:sz w:val="24"/>
        </w:rPr>
        <w:t>响应文件</w:t>
      </w:r>
      <w:bookmarkEnd w:id="240"/>
      <w:bookmarkEnd w:id="241"/>
      <w:bookmarkEnd w:id="242"/>
      <w:r>
        <w:rPr>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5374D964" w14:textId="77777777" w:rsidR="000353DC" w:rsidRDefault="0099704E">
      <w:pPr>
        <w:numPr>
          <w:ilvl w:val="1"/>
          <w:numId w:val="9"/>
        </w:numPr>
        <w:tabs>
          <w:tab w:val="left" w:pos="1080"/>
          <w:tab w:val="left" w:pos="2014"/>
        </w:tabs>
        <w:snapToGrid w:val="0"/>
        <w:spacing w:line="360" w:lineRule="auto"/>
        <w:ind w:left="1077" w:hanging="720"/>
        <w:rPr>
          <w:sz w:val="24"/>
        </w:rPr>
      </w:pPr>
      <w:bookmarkStart w:id="273"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44C4BD3A" w14:textId="77777777" w:rsidR="000353DC" w:rsidRDefault="0099704E">
      <w:pPr>
        <w:numPr>
          <w:ilvl w:val="1"/>
          <w:numId w:val="9"/>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A9C2320"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第三章《评审方法和评审标准》中涉及的证明文件。</w:t>
      </w:r>
    </w:p>
    <w:p w14:paraId="62FC6049"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706AC4F"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73"/>
    </w:p>
    <w:p w14:paraId="260D19BC" w14:textId="77777777" w:rsidR="000353DC" w:rsidRDefault="0099704E">
      <w:pPr>
        <w:numPr>
          <w:ilvl w:val="0"/>
          <w:numId w:val="9"/>
        </w:numPr>
        <w:tabs>
          <w:tab w:val="left" w:pos="360"/>
        </w:tabs>
        <w:snapToGrid w:val="0"/>
        <w:spacing w:line="360" w:lineRule="auto"/>
        <w:ind w:left="357" w:hanging="357"/>
        <w:outlineLvl w:val="1"/>
        <w:rPr>
          <w:sz w:val="24"/>
        </w:rPr>
      </w:pPr>
      <w:bookmarkStart w:id="274" w:name="_Toc127151530"/>
      <w:bookmarkStart w:id="275" w:name="_Toc127151731"/>
      <w:bookmarkStart w:id="276" w:name="_Toc195842895"/>
      <w:bookmarkStart w:id="277" w:name="_Toc151190157"/>
      <w:bookmarkStart w:id="278" w:name="_Toc164229371"/>
      <w:bookmarkStart w:id="279" w:name="_Toc520356155"/>
      <w:bookmarkStart w:id="280" w:name="_Toc151193918"/>
      <w:bookmarkStart w:id="281" w:name="_Toc150774630"/>
      <w:bookmarkStart w:id="282" w:name="_Toc164608799"/>
      <w:bookmarkStart w:id="283" w:name="_Toc151193628"/>
      <w:bookmarkStart w:id="284" w:name="_Toc127161444"/>
      <w:bookmarkStart w:id="285" w:name="_Toc151193772"/>
      <w:bookmarkStart w:id="286" w:name="_Toc164351624"/>
      <w:bookmarkStart w:id="287" w:name="_Toc149720823"/>
      <w:bookmarkStart w:id="288" w:name="_Toc164229225"/>
      <w:bookmarkStart w:id="289" w:name="_Toc164608644"/>
      <w:bookmarkStart w:id="290" w:name="_Toc142311032"/>
      <w:bookmarkStart w:id="291" w:name="_Toc150509281"/>
      <w:bookmarkStart w:id="292" w:name="_Toc150774735"/>
      <w:bookmarkStart w:id="293" w:name="_Toc151193700"/>
      <w:bookmarkStart w:id="294" w:name="_Toc150480768"/>
      <w:bookmarkStart w:id="295" w:name="_Toc151193844"/>
      <w:r>
        <w:rPr>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5FA0FC44"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3DFA94AB" w14:textId="77777777" w:rsidR="000353DC" w:rsidRDefault="0099704E">
      <w:pPr>
        <w:numPr>
          <w:ilvl w:val="1"/>
          <w:numId w:val="9"/>
        </w:numPr>
        <w:tabs>
          <w:tab w:val="left" w:pos="1080"/>
        </w:tabs>
        <w:snapToGrid w:val="0"/>
        <w:spacing w:line="360" w:lineRule="auto"/>
        <w:rPr>
          <w:sz w:val="24"/>
        </w:rPr>
      </w:pPr>
      <w:r>
        <w:rPr>
          <w:sz w:val="24"/>
        </w:rPr>
        <w:lastRenderedPageBreak/>
        <w:t>供应商的报价应包括为完成本项目所发生的一切费用和税费，采购人将不再支付报价以外的任何费用。供应商的报价应包括但不限于下列内容，《供应商须知资料表》中有特殊规定的，从其规定。</w:t>
      </w:r>
    </w:p>
    <w:p w14:paraId="51264766" w14:textId="77777777" w:rsidR="000353DC" w:rsidRDefault="0099704E">
      <w:pPr>
        <w:numPr>
          <w:ilvl w:val="2"/>
          <w:numId w:val="9"/>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48E07BE" w14:textId="77777777" w:rsidR="000353DC" w:rsidRDefault="0099704E">
      <w:pPr>
        <w:numPr>
          <w:ilvl w:val="2"/>
          <w:numId w:val="9"/>
        </w:numPr>
        <w:snapToGrid w:val="0"/>
        <w:spacing w:line="360" w:lineRule="auto"/>
        <w:rPr>
          <w:sz w:val="24"/>
        </w:rPr>
      </w:pPr>
      <w:r>
        <w:rPr>
          <w:sz w:val="24"/>
        </w:rPr>
        <w:t>按照竞争性磋商文件要求完成本项目的全部相关费用。</w:t>
      </w:r>
    </w:p>
    <w:p w14:paraId="17CBEF40"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5A61AF5"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5064DF07"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磋商保证金</w:t>
      </w:r>
    </w:p>
    <w:p w14:paraId="48CCE7F5" w14:textId="77777777" w:rsidR="000353DC" w:rsidRDefault="0099704E">
      <w:pPr>
        <w:numPr>
          <w:ilvl w:val="1"/>
          <w:numId w:val="9"/>
        </w:numPr>
        <w:tabs>
          <w:tab w:val="left" w:pos="1080"/>
          <w:tab w:val="left" w:pos="2014"/>
        </w:tabs>
        <w:snapToGrid w:val="0"/>
        <w:spacing w:line="360" w:lineRule="auto"/>
        <w:ind w:left="1077" w:hanging="720"/>
        <w:rPr>
          <w:sz w:val="24"/>
        </w:rPr>
      </w:pPr>
      <w:bookmarkStart w:id="296" w:name="_Ref467306302"/>
      <w:r>
        <w:rPr>
          <w:sz w:val="24"/>
        </w:rPr>
        <w:t>供应商应按《供应商须知资料表》中规定的金额及要求交纳磋商保证金</w:t>
      </w:r>
      <w:bookmarkEnd w:id="296"/>
      <w:r>
        <w:rPr>
          <w:sz w:val="24"/>
        </w:rPr>
        <w:t>。</w:t>
      </w:r>
      <w:r>
        <w:rPr>
          <w:rFonts w:hint="eastAsia"/>
          <w:sz w:val="24"/>
        </w:rPr>
        <w:t>供应商自愿超额缴纳磋商保证金的，响应文件不做无效处理。</w:t>
      </w:r>
    </w:p>
    <w:p w14:paraId="77EB88BA"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交纳磋商保证金可采用的形式</w:t>
      </w:r>
      <w:r w:rsidR="000223DF">
        <w:rPr>
          <w:sz w:val="24"/>
        </w:rPr>
        <w:t>:</w:t>
      </w:r>
      <w:r>
        <w:rPr>
          <w:sz w:val="24"/>
        </w:rPr>
        <w:t>政府采购法律法规接受的支票、汇票、本票、网上银行支付或者金融机构、担保机构出具的保函等非现金形式。</w:t>
      </w:r>
    </w:p>
    <w:p w14:paraId="21E948E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保证金的，应在首次响应文件提交截止时间前到账；以金融机构、担保机构出具的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保证金的，应在首次响应文件提交截止时间前将原件提交至采购代理机构；</w:t>
      </w:r>
      <w:bookmarkStart w:id="297"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97"/>
      <w:r>
        <w:rPr>
          <w:rFonts w:hint="eastAsia"/>
          <w:sz w:val="24"/>
        </w:rPr>
        <w:t>未按上述要求缴纳保证金的</w:t>
      </w:r>
      <w:r>
        <w:rPr>
          <w:sz w:val="24"/>
        </w:rPr>
        <w:t>，其</w:t>
      </w:r>
      <w:r>
        <w:rPr>
          <w:b/>
          <w:sz w:val="24"/>
        </w:rPr>
        <w:t>响应无效</w:t>
      </w:r>
      <w:r>
        <w:rPr>
          <w:sz w:val="24"/>
        </w:rPr>
        <w:t>。</w:t>
      </w:r>
    </w:p>
    <w:p w14:paraId="0D9E66D1" w14:textId="77777777" w:rsidR="000353DC" w:rsidRDefault="0099704E">
      <w:pPr>
        <w:numPr>
          <w:ilvl w:val="1"/>
          <w:numId w:val="9"/>
        </w:numPr>
        <w:tabs>
          <w:tab w:val="left" w:pos="1080"/>
          <w:tab w:val="left" w:pos="2014"/>
        </w:tabs>
        <w:snapToGrid w:val="0"/>
        <w:spacing w:line="360" w:lineRule="auto"/>
        <w:ind w:left="1077" w:hanging="720"/>
        <w:rPr>
          <w:sz w:val="24"/>
        </w:rPr>
      </w:pPr>
      <w:bookmarkStart w:id="298"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8"/>
    <w:p w14:paraId="10DB0970"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磋商保证金有效期同响应有效期。</w:t>
      </w:r>
    </w:p>
    <w:p w14:paraId="3E05D94A"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016DD04A"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lastRenderedPageBreak/>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r w:rsidR="000223DF">
        <w:rPr>
          <w:sz w:val="24"/>
        </w:rPr>
        <w:t>:</w:t>
      </w:r>
    </w:p>
    <w:p w14:paraId="6CDC69A4" w14:textId="77777777" w:rsidR="000353DC" w:rsidRDefault="0099704E">
      <w:pPr>
        <w:numPr>
          <w:ilvl w:val="2"/>
          <w:numId w:val="9"/>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p>
    <w:p w14:paraId="5ECDB2B6" w14:textId="77777777" w:rsidR="000353DC" w:rsidRDefault="0099704E">
      <w:pPr>
        <w:numPr>
          <w:ilvl w:val="2"/>
          <w:numId w:val="9"/>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144DD858" w14:textId="77777777" w:rsidR="000353DC" w:rsidRDefault="0099704E">
      <w:pPr>
        <w:numPr>
          <w:ilvl w:val="2"/>
          <w:numId w:val="9"/>
        </w:numPr>
        <w:snapToGrid w:val="0"/>
        <w:spacing w:line="360" w:lineRule="auto"/>
        <w:rPr>
          <w:sz w:val="24"/>
        </w:rPr>
      </w:pPr>
      <w:r>
        <w:rPr>
          <w:sz w:val="24"/>
        </w:rPr>
        <w:t>未成交供应商的磋商保证金，在成交通知书发出后</w:t>
      </w:r>
      <w:r>
        <w:rPr>
          <w:sz w:val="24"/>
        </w:rPr>
        <w:t>5</w:t>
      </w:r>
      <w:r>
        <w:rPr>
          <w:sz w:val="24"/>
        </w:rPr>
        <w:t>个工作日内退还。</w:t>
      </w:r>
    </w:p>
    <w:p w14:paraId="097174D9"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r w:rsidR="000223DF">
        <w:rPr>
          <w:sz w:val="24"/>
        </w:rPr>
        <w:t>:</w:t>
      </w:r>
    </w:p>
    <w:p w14:paraId="609C6A3E" w14:textId="77777777" w:rsidR="000353DC" w:rsidRDefault="0099704E">
      <w:pPr>
        <w:numPr>
          <w:ilvl w:val="2"/>
          <w:numId w:val="9"/>
        </w:numPr>
        <w:snapToGrid w:val="0"/>
        <w:spacing w:line="360" w:lineRule="auto"/>
        <w:rPr>
          <w:sz w:val="24"/>
        </w:rPr>
      </w:pPr>
      <w:r>
        <w:rPr>
          <w:sz w:val="24"/>
        </w:rPr>
        <w:t>供应商在响应文件提交截止时间后撤回响应文件的；</w:t>
      </w:r>
    </w:p>
    <w:p w14:paraId="6BA4BC50" w14:textId="77777777" w:rsidR="000353DC" w:rsidRDefault="0099704E">
      <w:pPr>
        <w:numPr>
          <w:ilvl w:val="2"/>
          <w:numId w:val="9"/>
        </w:numPr>
        <w:snapToGrid w:val="0"/>
        <w:spacing w:line="360" w:lineRule="auto"/>
        <w:rPr>
          <w:sz w:val="24"/>
        </w:rPr>
      </w:pPr>
      <w:r>
        <w:rPr>
          <w:sz w:val="24"/>
        </w:rPr>
        <w:t>供应商在响应文件中提供虚假材料的；</w:t>
      </w:r>
    </w:p>
    <w:p w14:paraId="29D94991" w14:textId="77777777" w:rsidR="000353DC" w:rsidRDefault="0099704E">
      <w:pPr>
        <w:numPr>
          <w:ilvl w:val="2"/>
          <w:numId w:val="9"/>
        </w:numPr>
        <w:snapToGrid w:val="0"/>
        <w:spacing w:line="360" w:lineRule="auto"/>
        <w:rPr>
          <w:sz w:val="24"/>
        </w:rPr>
      </w:pPr>
      <w:r>
        <w:rPr>
          <w:sz w:val="24"/>
        </w:rPr>
        <w:t>除因不可抗力或磋商文件认可的情形以外，成交供应商不与采购人签订合同的；</w:t>
      </w:r>
    </w:p>
    <w:p w14:paraId="0FE806F0" w14:textId="77777777" w:rsidR="000353DC" w:rsidRDefault="0099704E">
      <w:pPr>
        <w:numPr>
          <w:ilvl w:val="2"/>
          <w:numId w:val="9"/>
        </w:numPr>
        <w:snapToGrid w:val="0"/>
        <w:spacing w:line="360" w:lineRule="auto"/>
        <w:rPr>
          <w:sz w:val="24"/>
        </w:rPr>
      </w:pPr>
      <w:r>
        <w:rPr>
          <w:sz w:val="24"/>
        </w:rPr>
        <w:t>供应商与采购人、其他供应商或者采购代理机构恶意串通的；</w:t>
      </w:r>
    </w:p>
    <w:p w14:paraId="535ECEB2" w14:textId="77777777" w:rsidR="000353DC" w:rsidRDefault="0099704E">
      <w:pPr>
        <w:numPr>
          <w:ilvl w:val="2"/>
          <w:numId w:val="9"/>
        </w:numPr>
        <w:snapToGrid w:val="0"/>
        <w:spacing w:line="360" w:lineRule="auto"/>
        <w:rPr>
          <w:sz w:val="24"/>
        </w:rPr>
      </w:pPr>
      <w:r>
        <w:rPr>
          <w:sz w:val="24"/>
        </w:rPr>
        <w:t>《供应商须知资料表》规定的其他情形。</w:t>
      </w:r>
    </w:p>
    <w:p w14:paraId="772C74A0"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响应有效期</w:t>
      </w:r>
    </w:p>
    <w:p w14:paraId="7F8328E3"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5C49BF3" w14:textId="77777777" w:rsidR="000353DC" w:rsidRDefault="0099704E">
      <w:pPr>
        <w:numPr>
          <w:ilvl w:val="0"/>
          <w:numId w:val="9"/>
        </w:numPr>
        <w:tabs>
          <w:tab w:val="left" w:pos="360"/>
        </w:tabs>
        <w:snapToGrid w:val="0"/>
        <w:spacing w:line="360" w:lineRule="auto"/>
        <w:ind w:left="357" w:hanging="357"/>
        <w:outlineLvl w:val="1"/>
        <w:rPr>
          <w:sz w:val="24"/>
        </w:rPr>
      </w:pPr>
      <w:bookmarkStart w:id="299" w:name="_Toc305158801"/>
      <w:bookmarkStart w:id="300" w:name="_Toc164608647"/>
      <w:bookmarkStart w:id="301" w:name="_Toc164229374"/>
      <w:bookmarkStart w:id="302" w:name="_Toc150774738"/>
      <w:bookmarkStart w:id="303" w:name="_Toc151193775"/>
      <w:bookmarkStart w:id="304" w:name="_Toc151193921"/>
      <w:bookmarkStart w:id="305" w:name="_Toc151193847"/>
      <w:bookmarkStart w:id="306" w:name="_Toc226337229"/>
      <w:bookmarkStart w:id="307" w:name="_Toc151193631"/>
      <w:bookmarkStart w:id="308" w:name="_Toc226309777"/>
      <w:bookmarkStart w:id="309" w:name="_Toc226965806"/>
      <w:bookmarkStart w:id="310" w:name="_Toc127151734"/>
      <w:bookmarkStart w:id="311" w:name="_Toc195842898"/>
      <w:bookmarkStart w:id="312" w:name="_Toc150480771"/>
      <w:bookmarkStart w:id="313" w:name="_Toc150509284"/>
      <w:bookmarkStart w:id="314" w:name="_Toc127161447"/>
      <w:bookmarkStart w:id="315" w:name="_Toc151190160"/>
      <w:bookmarkStart w:id="316" w:name="_Toc164229228"/>
      <w:bookmarkStart w:id="317" w:name="_Toc264969223"/>
      <w:bookmarkStart w:id="318" w:name="_Toc127151533"/>
      <w:bookmarkStart w:id="319" w:name="_Toc142311035"/>
      <w:bookmarkStart w:id="320" w:name="_Toc164351627"/>
      <w:bookmarkStart w:id="321" w:name="_Toc520356158"/>
      <w:bookmarkStart w:id="322" w:name="_Toc305158875"/>
      <w:bookmarkStart w:id="323" w:name="_Toc149720826"/>
      <w:bookmarkStart w:id="324" w:name="_Toc226965723"/>
      <w:bookmarkStart w:id="325" w:name="_Toc150774633"/>
      <w:bookmarkStart w:id="326" w:name="_Toc151193703"/>
      <w:bookmarkStart w:id="327" w:name="_Toc265228371"/>
      <w:bookmarkStart w:id="328" w:name="_Toc164608802"/>
      <w:r>
        <w:rPr>
          <w:sz w:val="24"/>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4"/>
        </w:rPr>
        <w:t>、盖章</w:t>
      </w:r>
    </w:p>
    <w:p w14:paraId="429FB37C" w14:textId="77777777" w:rsidR="000353DC" w:rsidRDefault="0099704E">
      <w:pPr>
        <w:numPr>
          <w:ilvl w:val="1"/>
          <w:numId w:val="9"/>
        </w:numPr>
        <w:tabs>
          <w:tab w:val="left" w:pos="1080"/>
        </w:tabs>
        <w:snapToGrid w:val="0"/>
        <w:spacing w:line="360" w:lineRule="auto"/>
        <w:rPr>
          <w:sz w:val="24"/>
        </w:rPr>
      </w:pPr>
      <w:bookmarkStart w:id="329" w:name="_Toc151193848"/>
      <w:bookmarkStart w:id="330" w:name="_Toc150480772"/>
      <w:bookmarkStart w:id="331" w:name="_Toc142311036"/>
      <w:bookmarkStart w:id="332" w:name="_Toc151193776"/>
      <w:bookmarkStart w:id="333" w:name="_Toc226965724"/>
      <w:bookmarkStart w:id="334" w:name="_Toc226337230"/>
      <w:bookmarkStart w:id="335" w:name="_Toc195842899"/>
      <w:bookmarkStart w:id="336" w:name="_Toc226309778"/>
      <w:bookmarkStart w:id="337" w:name="_Toc151193632"/>
      <w:bookmarkStart w:id="338" w:name="_Toc127151534"/>
      <w:bookmarkStart w:id="339" w:name="_Toc264969224"/>
      <w:bookmarkStart w:id="340" w:name="_Toc151193704"/>
      <w:bookmarkStart w:id="341" w:name="_Toc151190161"/>
      <w:bookmarkStart w:id="342" w:name="_Toc520356159"/>
      <w:bookmarkStart w:id="343" w:name="_Toc305158876"/>
      <w:bookmarkStart w:id="344" w:name="_Toc265228372"/>
      <w:bookmarkStart w:id="345" w:name="_Toc150509285"/>
      <w:bookmarkStart w:id="346" w:name="_Toc150774634"/>
      <w:bookmarkStart w:id="347" w:name="_Toc305158802"/>
      <w:bookmarkStart w:id="348" w:name="_Toc151193922"/>
      <w:bookmarkStart w:id="349" w:name="_Toc226965807"/>
      <w:bookmarkStart w:id="350" w:name="_Toc150774739"/>
      <w:r>
        <w:rPr>
          <w:sz w:val="24"/>
        </w:rPr>
        <w:t>竞争性磋商文件要求签字的内容（如授权委托书等），可以使用电子签章或使用原件的电子件（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件、照片等形式电子文件）；要求第三方出具的盖章件原件（如联合协议、分包意向协议、制造商授权书等），响应文件中应使用原件的电子件。</w:t>
      </w:r>
    </w:p>
    <w:p w14:paraId="03B57FB5"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竞争性磋商文件要求盖章的内容，一般通过投标文件编制工具加盖电子签章。</w:t>
      </w:r>
    </w:p>
    <w:p w14:paraId="64F0E631" w14:textId="77777777" w:rsidR="000353DC" w:rsidRDefault="000353DC">
      <w:pPr>
        <w:tabs>
          <w:tab w:val="left" w:pos="900"/>
          <w:tab w:val="left" w:pos="1080"/>
          <w:tab w:val="left" w:pos="6090"/>
        </w:tabs>
        <w:snapToGrid w:val="0"/>
        <w:spacing w:line="360" w:lineRule="auto"/>
        <w:ind w:left="357"/>
      </w:pPr>
    </w:p>
    <w:p w14:paraId="08BBE2C9" w14:textId="77777777" w:rsidR="000353DC" w:rsidRDefault="0099704E">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2AF7EB99" w14:textId="77777777" w:rsidR="000353DC" w:rsidRDefault="0099704E">
      <w:pPr>
        <w:numPr>
          <w:ilvl w:val="0"/>
          <w:numId w:val="9"/>
        </w:numPr>
        <w:tabs>
          <w:tab w:val="left" w:pos="360"/>
        </w:tabs>
        <w:snapToGrid w:val="0"/>
        <w:spacing w:line="360" w:lineRule="auto"/>
        <w:ind w:left="357" w:hanging="357"/>
        <w:outlineLvl w:val="1"/>
        <w:rPr>
          <w:sz w:val="24"/>
        </w:rPr>
      </w:pPr>
      <w:bookmarkStart w:id="351" w:name="_Toc226965808"/>
      <w:bookmarkStart w:id="352" w:name="_Toc127161449"/>
      <w:bookmarkStart w:id="353" w:name="_Toc151193633"/>
      <w:bookmarkStart w:id="354" w:name="_Toc151193705"/>
      <w:bookmarkStart w:id="355" w:name="_Toc264969225"/>
      <w:bookmarkStart w:id="356" w:name="_Toc305158877"/>
      <w:bookmarkStart w:id="357" w:name="_Toc151193849"/>
      <w:bookmarkStart w:id="358" w:name="_Toc164608804"/>
      <w:bookmarkStart w:id="359" w:name="_Toc226309779"/>
      <w:bookmarkStart w:id="360" w:name="_Toc226965725"/>
      <w:bookmarkStart w:id="361" w:name="_Toc150480773"/>
      <w:bookmarkStart w:id="362" w:name="_Toc127151736"/>
      <w:bookmarkStart w:id="363" w:name="_Toc149720828"/>
      <w:bookmarkStart w:id="364" w:name="_Toc265228373"/>
      <w:bookmarkStart w:id="365" w:name="_Toc164229376"/>
      <w:bookmarkStart w:id="366" w:name="_Toc127151535"/>
      <w:bookmarkStart w:id="367" w:name="_Toc164351629"/>
      <w:bookmarkStart w:id="368" w:name="_Toc142311037"/>
      <w:bookmarkStart w:id="369" w:name="_Toc164229230"/>
      <w:bookmarkStart w:id="370" w:name="_Toc151190162"/>
      <w:bookmarkStart w:id="371" w:name="_Toc150774740"/>
      <w:bookmarkStart w:id="372" w:name="_Toc305158803"/>
      <w:bookmarkStart w:id="373" w:name="_Toc151193777"/>
      <w:bookmarkStart w:id="374" w:name="_Toc195842900"/>
      <w:bookmarkStart w:id="375" w:name="_Toc164608649"/>
      <w:bookmarkStart w:id="376" w:name="_Toc150509286"/>
      <w:bookmarkStart w:id="377" w:name="_Toc151193923"/>
      <w:bookmarkStart w:id="378" w:name="_Toc226337231"/>
      <w:bookmarkStart w:id="379" w:name="_Toc520356160"/>
      <w:bookmarkStart w:id="380" w:name="_Toc150774635"/>
      <w:r>
        <w:rPr>
          <w:sz w:val="24"/>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sz w:val="24"/>
        </w:rPr>
        <w:t>提交</w:t>
      </w:r>
    </w:p>
    <w:p w14:paraId="0416175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lastRenderedPageBreak/>
        <w:t>本项目使用北京市政府采购电子交易平台。供应商根据竞争性磋商文件及电子交易平台供应商操作手册要求编制、生成并提交电子响应文件。</w:t>
      </w:r>
    </w:p>
    <w:p w14:paraId="5E8B08E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14:paraId="16E14FA6" w14:textId="77777777" w:rsidR="000353DC" w:rsidRDefault="0099704E">
      <w:pPr>
        <w:numPr>
          <w:ilvl w:val="0"/>
          <w:numId w:val="9"/>
        </w:numPr>
        <w:tabs>
          <w:tab w:val="left" w:pos="360"/>
        </w:tabs>
        <w:snapToGrid w:val="0"/>
        <w:spacing w:line="360" w:lineRule="auto"/>
        <w:ind w:left="357" w:hanging="357"/>
        <w:outlineLvl w:val="1"/>
        <w:rPr>
          <w:sz w:val="24"/>
        </w:rPr>
      </w:pPr>
      <w:bookmarkStart w:id="381" w:name="_Toc150774636"/>
      <w:bookmarkStart w:id="382" w:name="_Toc151193850"/>
      <w:bookmarkStart w:id="383" w:name="_Toc305158878"/>
      <w:bookmarkStart w:id="384" w:name="_Toc149720829"/>
      <w:bookmarkStart w:id="385" w:name="_Toc127151737"/>
      <w:bookmarkStart w:id="386" w:name="_Toc195842901"/>
      <w:bookmarkStart w:id="387" w:name="_Toc127151536"/>
      <w:bookmarkStart w:id="388" w:name="_Toc264969226"/>
      <w:bookmarkStart w:id="389" w:name="_Toc151193778"/>
      <w:bookmarkStart w:id="390" w:name="_Toc226309780"/>
      <w:bookmarkStart w:id="391" w:name="_Toc151190163"/>
      <w:bookmarkStart w:id="392" w:name="_Toc164351630"/>
      <w:bookmarkStart w:id="393" w:name="_Toc151193634"/>
      <w:bookmarkStart w:id="394" w:name="_Toc164608805"/>
      <w:bookmarkStart w:id="395" w:name="_Toc150774741"/>
      <w:bookmarkStart w:id="396" w:name="_Toc164608650"/>
      <w:bookmarkStart w:id="397" w:name="_Toc226337232"/>
      <w:bookmarkStart w:id="398" w:name="_Toc265228374"/>
      <w:bookmarkStart w:id="399" w:name="_Toc151193924"/>
      <w:bookmarkStart w:id="400" w:name="_Toc520356161"/>
      <w:bookmarkStart w:id="401" w:name="_Toc226965726"/>
      <w:bookmarkStart w:id="402" w:name="_Toc127161450"/>
      <w:bookmarkStart w:id="403" w:name="_Toc226965809"/>
      <w:bookmarkStart w:id="404" w:name="_Toc150480774"/>
      <w:bookmarkStart w:id="405" w:name="_Toc150509287"/>
      <w:bookmarkStart w:id="406" w:name="_Toc164229231"/>
      <w:bookmarkStart w:id="407" w:name="_Toc164229377"/>
      <w:bookmarkStart w:id="408" w:name="_Toc142311038"/>
      <w:bookmarkStart w:id="409" w:name="_Toc151193706"/>
      <w:bookmarkStart w:id="410" w:name="_Toc305158804"/>
      <w:r>
        <w:rPr>
          <w:sz w:val="24"/>
        </w:rPr>
        <w:t>响应文件提交截止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时间</w:t>
      </w:r>
    </w:p>
    <w:p w14:paraId="5CB962F4"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4F1607B3" w14:textId="77777777" w:rsidR="000353DC" w:rsidRDefault="0099704E">
      <w:pPr>
        <w:numPr>
          <w:ilvl w:val="0"/>
          <w:numId w:val="9"/>
        </w:numPr>
        <w:tabs>
          <w:tab w:val="left" w:pos="360"/>
        </w:tabs>
        <w:snapToGrid w:val="0"/>
        <w:spacing w:line="360" w:lineRule="auto"/>
        <w:ind w:left="357" w:hanging="357"/>
        <w:outlineLvl w:val="1"/>
        <w:rPr>
          <w:sz w:val="24"/>
        </w:rPr>
      </w:pPr>
      <w:bookmarkStart w:id="411" w:name="_Toc164608651"/>
      <w:bookmarkStart w:id="412" w:name="_Toc127151537"/>
      <w:bookmarkStart w:id="413" w:name="_Toc142311039"/>
      <w:bookmarkStart w:id="414" w:name="_Toc305158879"/>
      <w:bookmarkStart w:id="415" w:name="_Toc265228375"/>
      <w:bookmarkStart w:id="416" w:name="_Toc150480775"/>
      <w:bookmarkStart w:id="417" w:name="_Toc226965727"/>
      <w:bookmarkStart w:id="418" w:name="_Toc127151738"/>
      <w:bookmarkStart w:id="419" w:name="_Toc226965810"/>
      <w:bookmarkStart w:id="420" w:name="_Toc164351631"/>
      <w:bookmarkStart w:id="421" w:name="_Toc195842902"/>
      <w:bookmarkStart w:id="422" w:name="_Toc164608806"/>
      <w:bookmarkStart w:id="423" w:name="_Toc150774742"/>
      <w:bookmarkStart w:id="424" w:name="_Toc151190164"/>
      <w:bookmarkStart w:id="425" w:name="_Toc151193707"/>
      <w:bookmarkStart w:id="426" w:name="_Toc149720830"/>
      <w:bookmarkStart w:id="427" w:name="_Toc264969227"/>
      <w:bookmarkStart w:id="428" w:name="_Toc164229232"/>
      <w:bookmarkStart w:id="429" w:name="_Toc151193635"/>
      <w:bookmarkStart w:id="430" w:name="_Toc151193851"/>
      <w:bookmarkStart w:id="431" w:name="_Toc520356162"/>
      <w:bookmarkStart w:id="432" w:name="_Toc226309781"/>
      <w:bookmarkStart w:id="433" w:name="_Toc164229378"/>
      <w:bookmarkStart w:id="434" w:name="_Toc127161451"/>
      <w:bookmarkStart w:id="435" w:name="_Toc150509288"/>
      <w:bookmarkStart w:id="436" w:name="_Toc151193779"/>
      <w:bookmarkStart w:id="437" w:name="_Toc226337233"/>
      <w:bookmarkStart w:id="438" w:name="_Toc151193925"/>
      <w:bookmarkStart w:id="439" w:name="_Toc305158805"/>
      <w:bookmarkStart w:id="440" w:name="_Toc150774637"/>
      <w:r>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B324ECC"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14:paraId="7405A9BE"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184DE2B9" w14:textId="77777777" w:rsidR="000353DC" w:rsidRDefault="000353DC">
      <w:pPr>
        <w:tabs>
          <w:tab w:val="left" w:pos="900"/>
          <w:tab w:val="left" w:pos="1080"/>
          <w:tab w:val="left" w:pos="1589"/>
        </w:tabs>
        <w:snapToGrid w:val="0"/>
        <w:spacing w:line="360" w:lineRule="auto"/>
        <w:ind w:left="357"/>
        <w:rPr>
          <w:sz w:val="24"/>
        </w:rPr>
      </w:pPr>
    </w:p>
    <w:p w14:paraId="7EFFA10E" w14:textId="77777777" w:rsidR="000353DC" w:rsidRDefault="0099704E">
      <w:pPr>
        <w:pStyle w:val="21"/>
        <w:spacing w:before="0" w:line="360" w:lineRule="auto"/>
        <w:rPr>
          <w:rFonts w:ascii="Times New Roman" w:eastAsia="宋体" w:hAnsi="Times New Roman"/>
          <w:sz w:val="28"/>
        </w:rPr>
      </w:pPr>
      <w:bookmarkStart w:id="441" w:name="_Toc305158806"/>
      <w:bookmarkStart w:id="442" w:name="_Toc151193708"/>
      <w:bookmarkStart w:id="443" w:name="_Toc151193636"/>
      <w:bookmarkStart w:id="444" w:name="_Toc150774638"/>
      <w:bookmarkStart w:id="445" w:name="_Toc150480776"/>
      <w:bookmarkStart w:id="446" w:name="_Toc195842903"/>
      <w:bookmarkStart w:id="447" w:name="_Toc151193852"/>
      <w:bookmarkStart w:id="448" w:name="_Toc520356163"/>
      <w:bookmarkStart w:id="449" w:name="_Toc151193926"/>
      <w:bookmarkStart w:id="450" w:name="_Toc226965728"/>
      <w:bookmarkStart w:id="451" w:name="_Toc150774743"/>
      <w:bookmarkStart w:id="452" w:name="_Toc150509289"/>
      <w:bookmarkStart w:id="453" w:name="_Toc264969228"/>
      <w:bookmarkStart w:id="454" w:name="_Toc305158880"/>
      <w:bookmarkStart w:id="455" w:name="_Toc226965811"/>
      <w:bookmarkStart w:id="456" w:name="_Toc151193780"/>
      <w:bookmarkStart w:id="457" w:name="_Toc142311040"/>
      <w:bookmarkStart w:id="458" w:name="_Toc127151538"/>
      <w:bookmarkStart w:id="459" w:name="_Toc226309782"/>
      <w:bookmarkStart w:id="460" w:name="_Toc226337234"/>
      <w:bookmarkStart w:id="461" w:name="_Toc265228376"/>
      <w:bookmarkStart w:id="462" w:name="_Toc151190165"/>
      <w:r>
        <w:rPr>
          <w:rFonts w:ascii="Times New Roman" w:eastAsia="宋体" w:hAnsi="Times New Roman"/>
          <w:sz w:val="28"/>
        </w:rPr>
        <w:t>五</w:t>
      </w:r>
      <w:r>
        <w:rPr>
          <w:rFonts w:ascii="Times New Roman" w:eastAsia="宋体"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eastAsia="宋体" w:hAnsi="Times New Roman"/>
          <w:sz w:val="28"/>
        </w:rPr>
        <w:t>评审</w:t>
      </w:r>
    </w:p>
    <w:p w14:paraId="2FD28BBA"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响应文件的解密与开启</w:t>
      </w:r>
    </w:p>
    <w:p w14:paraId="3B4718F1"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31949C22"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2D36A23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23FAC87E"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家的，不予解密。</w:t>
      </w:r>
    </w:p>
    <w:p w14:paraId="66EA4471" w14:textId="77777777" w:rsidR="000353DC" w:rsidRDefault="0099704E">
      <w:pPr>
        <w:numPr>
          <w:ilvl w:val="1"/>
          <w:numId w:val="9"/>
        </w:numPr>
        <w:tabs>
          <w:tab w:val="left" w:pos="1080"/>
          <w:tab w:val="left" w:pos="2014"/>
        </w:tabs>
        <w:snapToGrid w:val="0"/>
        <w:spacing w:line="360" w:lineRule="auto"/>
        <w:ind w:left="1077" w:hanging="720"/>
        <w:rPr>
          <w:sz w:val="24"/>
        </w:rPr>
      </w:pPr>
      <w:bookmarkStart w:id="463" w:name="_Toc520356165"/>
      <w:r>
        <w:rPr>
          <w:sz w:val="24"/>
        </w:rPr>
        <w:t>本项目不公开报价。</w:t>
      </w:r>
    </w:p>
    <w:bookmarkEnd w:id="463"/>
    <w:p w14:paraId="44508582"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磋商小组</w:t>
      </w:r>
    </w:p>
    <w:p w14:paraId="601E99A0"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4" w:name="_Toc520356166"/>
    </w:p>
    <w:p w14:paraId="10F88152"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lastRenderedPageBreak/>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5" w:name="_Toc520356169"/>
      <w:bookmarkEnd w:id="464"/>
    </w:p>
    <w:p w14:paraId="2885D360" w14:textId="77777777" w:rsidR="000353DC" w:rsidRDefault="0099704E">
      <w:pPr>
        <w:numPr>
          <w:ilvl w:val="0"/>
          <w:numId w:val="9"/>
        </w:numPr>
        <w:tabs>
          <w:tab w:val="left" w:pos="360"/>
        </w:tabs>
        <w:snapToGrid w:val="0"/>
        <w:spacing w:line="360" w:lineRule="auto"/>
        <w:outlineLvl w:val="1"/>
        <w:rPr>
          <w:sz w:val="24"/>
        </w:rPr>
      </w:pPr>
      <w:r>
        <w:rPr>
          <w:sz w:val="24"/>
        </w:rPr>
        <w:t>评审方法和评审标准</w:t>
      </w:r>
    </w:p>
    <w:p w14:paraId="310AC04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见第三章《评审方法和评审标准》。</w:t>
      </w:r>
    </w:p>
    <w:p w14:paraId="047F1254" w14:textId="77777777" w:rsidR="000353DC" w:rsidRDefault="000353DC">
      <w:pPr>
        <w:tabs>
          <w:tab w:val="left" w:pos="360"/>
          <w:tab w:val="left" w:pos="1080"/>
        </w:tabs>
        <w:snapToGrid w:val="0"/>
        <w:spacing w:line="360" w:lineRule="auto"/>
        <w:ind w:left="1080"/>
        <w:rPr>
          <w:sz w:val="24"/>
        </w:rPr>
      </w:pPr>
    </w:p>
    <w:p w14:paraId="19EECC47" w14:textId="77777777" w:rsidR="000353DC" w:rsidRDefault="0099704E">
      <w:pPr>
        <w:pStyle w:val="21"/>
        <w:spacing w:before="0" w:line="360" w:lineRule="auto"/>
        <w:rPr>
          <w:rFonts w:ascii="Times New Roman" w:eastAsia="宋体" w:hAnsi="Times New Roman"/>
          <w:sz w:val="28"/>
        </w:rPr>
      </w:pPr>
      <w:bookmarkStart w:id="466" w:name="_Toc226337241"/>
      <w:bookmarkStart w:id="467" w:name="_Toc264969235"/>
      <w:bookmarkStart w:id="468" w:name="_Toc151190172"/>
      <w:bookmarkStart w:id="469" w:name="_Toc151193643"/>
      <w:bookmarkStart w:id="470" w:name="_Toc265228383"/>
      <w:bookmarkStart w:id="471" w:name="_Toc150480783"/>
      <w:bookmarkStart w:id="472" w:name="_Toc151193933"/>
      <w:bookmarkStart w:id="473" w:name="_Toc151193715"/>
      <w:bookmarkStart w:id="474" w:name="_Toc195842910"/>
      <w:bookmarkStart w:id="475" w:name="_Toc226965818"/>
      <w:bookmarkStart w:id="476" w:name="_Toc127151545"/>
      <w:bookmarkStart w:id="477" w:name="_Toc305158887"/>
      <w:bookmarkStart w:id="478" w:name="_Toc226309789"/>
      <w:bookmarkStart w:id="479" w:name="_Toc226965735"/>
      <w:bookmarkStart w:id="480" w:name="_Toc305158813"/>
      <w:bookmarkStart w:id="481" w:name="_Toc142311047"/>
      <w:bookmarkStart w:id="482" w:name="_Toc150774645"/>
      <w:bookmarkStart w:id="483" w:name="_Toc150509296"/>
      <w:bookmarkStart w:id="484" w:name="_Toc151193787"/>
      <w:bookmarkStart w:id="485" w:name="_Toc151193859"/>
      <w:bookmarkStart w:id="486" w:name="_Toc150774750"/>
      <w:r>
        <w:rPr>
          <w:rFonts w:ascii="Times New Roman" w:eastAsia="宋体" w:hAnsi="Times New Roman"/>
          <w:sz w:val="28"/>
        </w:rPr>
        <w:t>六</w:t>
      </w:r>
      <w:r>
        <w:rPr>
          <w:rFonts w:ascii="Times New Roman" w:eastAsia="宋体" w:hAnsi="Times New Roman"/>
          <w:sz w:val="28"/>
        </w:rPr>
        <w:t xml:space="preserve">   </w:t>
      </w:r>
      <w:bookmarkEnd w:id="465"/>
      <w:r>
        <w:rPr>
          <w:rFonts w:ascii="Times New Roman" w:eastAsia="宋体" w:hAnsi="Times New Roman"/>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eastAsia="宋体" w:hAnsi="Times New Roman"/>
          <w:sz w:val="28"/>
        </w:rPr>
        <w:t>成交</w:t>
      </w:r>
    </w:p>
    <w:p w14:paraId="791F7643" w14:textId="77777777" w:rsidR="000353DC" w:rsidRDefault="0099704E">
      <w:pPr>
        <w:numPr>
          <w:ilvl w:val="0"/>
          <w:numId w:val="9"/>
        </w:numPr>
        <w:tabs>
          <w:tab w:val="left" w:pos="360"/>
        </w:tabs>
        <w:snapToGrid w:val="0"/>
        <w:spacing w:line="360" w:lineRule="auto"/>
        <w:ind w:left="357" w:hanging="357"/>
        <w:outlineLvl w:val="1"/>
        <w:rPr>
          <w:sz w:val="24"/>
        </w:rPr>
      </w:pPr>
      <w:bookmarkStart w:id="487" w:name="_Toc151193935"/>
      <w:bookmarkStart w:id="488" w:name="_Toc150509298"/>
      <w:bookmarkStart w:id="489" w:name="_Toc151193645"/>
      <w:bookmarkStart w:id="490" w:name="_Toc149720840"/>
      <w:bookmarkStart w:id="491" w:name="_Toc150774647"/>
      <w:bookmarkStart w:id="492" w:name="_Toc164351641"/>
      <w:bookmarkStart w:id="493" w:name="_Toc127151748"/>
      <w:bookmarkStart w:id="494" w:name="_Toc127151547"/>
      <w:bookmarkStart w:id="495" w:name="_Toc226965737"/>
      <w:bookmarkStart w:id="496" w:name="_Toc164229388"/>
      <w:bookmarkStart w:id="497" w:name="_Toc127161461"/>
      <w:bookmarkStart w:id="498" w:name="_Toc151193861"/>
      <w:bookmarkStart w:id="499" w:name="_Toc305158815"/>
      <w:bookmarkStart w:id="500" w:name="_Toc151193717"/>
      <w:bookmarkStart w:id="501" w:name="_Toc164608661"/>
      <w:bookmarkStart w:id="502" w:name="_Toc305158889"/>
      <w:bookmarkStart w:id="503" w:name="_Toc151193789"/>
      <w:bookmarkStart w:id="504" w:name="_Toc265228385"/>
      <w:bookmarkStart w:id="505" w:name="_Toc226337243"/>
      <w:bookmarkStart w:id="506" w:name="_Toc150774752"/>
      <w:bookmarkStart w:id="507" w:name="_Toc195842912"/>
      <w:bookmarkStart w:id="508" w:name="_Toc226965820"/>
      <w:bookmarkStart w:id="509" w:name="_Toc264969237"/>
      <w:bookmarkStart w:id="510" w:name="_Toc150480785"/>
      <w:bookmarkStart w:id="511" w:name="_Toc142311049"/>
      <w:bookmarkStart w:id="512" w:name="_Toc226309791"/>
      <w:bookmarkStart w:id="513" w:name="_Toc164608816"/>
      <w:bookmarkStart w:id="514" w:name="_Toc151190174"/>
      <w:bookmarkStart w:id="515" w:name="_Toc164229242"/>
      <w:r>
        <w:rPr>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4708EA91"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w:t>
      </w:r>
      <w:proofErr w:type="gramStart"/>
      <w:r>
        <w:rPr>
          <w:sz w:val="24"/>
        </w:rPr>
        <w:t>授权磋商</w:t>
      </w:r>
      <w:proofErr w:type="gramEnd"/>
      <w:r>
        <w:rPr>
          <w:sz w:val="24"/>
        </w:rPr>
        <w:t>小组直接确定成交供应商，见《供应商须知资料表》。成交候选人并列的，按照《供应商须知资料表》要求确定成交供应商。</w:t>
      </w:r>
    </w:p>
    <w:p w14:paraId="3C1B8AD4" w14:textId="77777777" w:rsidR="000353DC" w:rsidRDefault="0099704E">
      <w:pPr>
        <w:numPr>
          <w:ilvl w:val="0"/>
          <w:numId w:val="9"/>
        </w:numPr>
        <w:tabs>
          <w:tab w:val="left" w:pos="360"/>
        </w:tabs>
        <w:snapToGrid w:val="0"/>
        <w:spacing w:line="360" w:lineRule="auto"/>
        <w:ind w:left="357" w:hanging="357"/>
        <w:outlineLvl w:val="1"/>
        <w:rPr>
          <w:sz w:val="24"/>
        </w:rPr>
      </w:pPr>
      <w:bookmarkStart w:id="516" w:name="_Toc305158891"/>
      <w:bookmarkStart w:id="517" w:name="_Toc305158817"/>
      <w:bookmarkStart w:id="518" w:name="_Toc164608663"/>
      <w:bookmarkStart w:id="519" w:name="_Toc151193791"/>
      <w:bookmarkStart w:id="520" w:name="_Toc151193647"/>
      <w:bookmarkStart w:id="521" w:name="_Toc150774754"/>
      <w:bookmarkStart w:id="522" w:name="_Toc142311051"/>
      <w:bookmarkStart w:id="523" w:name="_Toc151193863"/>
      <w:bookmarkStart w:id="524" w:name="_Toc127151750"/>
      <w:bookmarkStart w:id="525" w:name="_Toc226965822"/>
      <w:bookmarkStart w:id="526" w:name="_Toc151193719"/>
      <w:bookmarkStart w:id="527" w:name="_Toc150480787"/>
      <w:bookmarkStart w:id="528" w:name="_Toc164229244"/>
      <w:bookmarkStart w:id="529" w:name="_Toc164351643"/>
      <w:bookmarkStart w:id="530" w:name="_Toc151193937"/>
      <w:bookmarkStart w:id="531" w:name="_Toc127151549"/>
      <w:bookmarkStart w:id="532" w:name="_Toc150509300"/>
      <w:bookmarkStart w:id="533" w:name="_Toc226965739"/>
      <w:bookmarkStart w:id="534" w:name="_Toc164229390"/>
      <w:bookmarkStart w:id="535" w:name="_Toc195842914"/>
      <w:bookmarkStart w:id="536" w:name="_Toc226309793"/>
      <w:bookmarkStart w:id="537" w:name="_Toc127161463"/>
      <w:bookmarkStart w:id="538" w:name="_Toc265228387"/>
      <w:bookmarkStart w:id="539" w:name="_Toc164608818"/>
      <w:bookmarkStart w:id="540" w:name="_Toc149720842"/>
      <w:bookmarkStart w:id="541" w:name="_Toc226337245"/>
      <w:bookmarkStart w:id="542" w:name="_Toc151190176"/>
      <w:bookmarkStart w:id="543" w:name="_Toc150774649"/>
      <w:bookmarkStart w:id="544" w:name="_Toc264969239"/>
      <w:bookmarkStart w:id="545" w:name="_Ref467306425"/>
      <w:bookmarkStart w:id="546" w:name="_Toc520356176"/>
      <w:bookmarkStart w:id="547" w:name="_Ref467307090"/>
      <w:r>
        <w:rPr>
          <w:sz w:val="24"/>
        </w:rPr>
        <w:t>成交公告与成交通知书</w:t>
      </w:r>
      <w:bookmarkEnd w:id="516"/>
      <w:bookmarkEnd w:id="517"/>
    </w:p>
    <w:p w14:paraId="07A9ABCE"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1330A793" w14:textId="77777777" w:rsidR="000353DC" w:rsidRDefault="0099704E">
      <w:pPr>
        <w:numPr>
          <w:ilvl w:val="1"/>
          <w:numId w:val="9"/>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14:paraId="4C996C8C"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终止</w:t>
      </w:r>
    </w:p>
    <w:p w14:paraId="34E60EE7"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r w:rsidR="000223DF">
        <w:rPr>
          <w:sz w:val="24"/>
        </w:rPr>
        <w:t>:</w:t>
      </w:r>
    </w:p>
    <w:p w14:paraId="78D677CD" w14:textId="77777777" w:rsidR="000353DC" w:rsidRDefault="0099704E">
      <w:pPr>
        <w:numPr>
          <w:ilvl w:val="2"/>
          <w:numId w:val="9"/>
        </w:numPr>
        <w:snapToGrid w:val="0"/>
        <w:spacing w:line="360" w:lineRule="auto"/>
        <w:rPr>
          <w:sz w:val="24"/>
        </w:rPr>
      </w:pPr>
      <w:r>
        <w:rPr>
          <w:sz w:val="24"/>
        </w:rPr>
        <w:t>因情况变化，不再符合规定的竞争性磋商采购方式适用情形的；</w:t>
      </w:r>
    </w:p>
    <w:p w14:paraId="56BEE30A" w14:textId="77777777" w:rsidR="000353DC" w:rsidRDefault="0099704E">
      <w:pPr>
        <w:numPr>
          <w:ilvl w:val="2"/>
          <w:numId w:val="9"/>
        </w:numPr>
        <w:snapToGrid w:val="0"/>
        <w:spacing w:line="360" w:lineRule="auto"/>
        <w:rPr>
          <w:sz w:val="24"/>
        </w:rPr>
      </w:pPr>
      <w:r>
        <w:rPr>
          <w:sz w:val="24"/>
        </w:rPr>
        <w:t>出现影响采购公正的违法、违规行为的；</w:t>
      </w:r>
    </w:p>
    <w:p w14:paraId="7418E24D" w14:textId="77777777" w:rsidR="000353DC" w:rsidRDefault="0099704E">
      <w:pPr>
        <w:numPr>
          <w:ilvl w:val="2"/>
          <w:numId w:val="9"/>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w:t>
      </w:r>
      <w:r>
        <w:rPr>
          <w:snapToGrid w:val="0"/>
          <w:kern w:val="0"/>
          <w:sz w:val="24"/>
          <w:szCs w:val="20"/>
        </w:rPr>
        <w:lastRenderedPageBreak/>
        <w:t>应商不足</w:t>
      </w:r>
      <w:r>
        <w:rPr>
          <w:snapToGrid w:val="0"/>
          <w:kern w:val="0"/>
          <w:sz w:val="24"/>
          <w:szCs w:val="20"/>
        </w:rPr>
        <w:t>3</w:t>
      </w:r>
      <w:r>
        <w:rPr>
          <w:snapToGrid w:val="0"/>
          <w:kern w:val="0"/>
          <w:sz w:val="24"/>
          <w:szCs w:val="20"/>
        </w:rPr>
        <w:t>家的。</w:t>
      </w:r>
    </w:p>
    <w:p w14:paraId="79AEA4D9" w14:textId="77777777" w:rsidR="000353DC" w:rsidRDefault="0099704E">
      <w:pPr>
        <w:numPr>
          <w:ilvl w:val="0"/>
          <w:numId w:val="9"/>
        </w:numPr>
        <w:tabs>
          <w:tab w:val="left" w:pos="360"/>
        </w:tabs>
        <w:snapToGrid w:val="0"/>
        <w:spacing w:line="360" w:lineRule="auto"/>
        <w:ind w:left="357" w:hanging="357"/>
        <w:outlineLvl w:val="1"/>
        <w:rPr>
          <w:sz w:val="24"/>
        </w:rPr>
      </w:pPr>
      <w:bookmarkStart w:id="548" w:name="_Ref467307062"/>
      <w:bookmarkStart w:id="549" w:name="_Toc195842915"/>
      <w:bookmarkStart w:id="550" w:name="_Toc142311052"/>
      <w:bookmarkStart w:id="551" w:name="_Toc151193648"/>
      <w:bookmarkStart w:id="552" w:name="_Toc127161464"/>
      <w:bookmarkStart w:id="553" w:name="_Toc264969240"/>
      <w:bookmarkStart w:id="554" w:name="_Toc150480788"/>
      <w:bookmarkStart w:id="555" w:name="_Toc226965823"/>
      <w:bookmarkStart w:id="556" w:name="_Toc226337246"/>
      <w:bookmarkStart w:id="557" w:name="_Toc151193938"/>
      <w:bookmarkStart w:id="558" w:name="_Toc164229391"/>
      <w:bookmarkStart w:id="559" w:name="_Toc151190177"/>
      <w:bookmarkStart w:id="560" w:name="_Ref467306377"/>
      <w:bookmarkStart w:id="561" w:name="_Toc265228388"/>
      <w:bookmarkStart w:id="562" w:name="_Toc164229245"/>
      <w:bookmarkStart w:id="563" w:name="_Toc127151550"/>
      <w:bookmarkStart w:id="564" w:name="_Toc305158892"/>
      <w:bookmarkStart w:id="565" w:name="_Toc150774755"/>
      <w:bookmarkStart w:id="566" w:name="_Toc164351644"/>
      <w:bookmarkStart w:id="567" w:name="_Toc151193864"/>
      <w:bookmarkStart w:id="568" w:name="_Toc150509301"/>
      <w:bookmarkStart w:id="569" w:name="_Toc226309794"/>
      <w:bookmarkStart w:id="570" w:name="_Toc226965740"/>
      <w:bookmarkStart w:id="571" w:name="_Toc164608819"/>
      <w:bookmarkStart w:id="572" w:name="_Toc149720843"/>
      <w:bookmarkStart w:id="573" w:name="_Toc520356175"/>
      <w:bookmarkStart w:id="574" w:name="_Toc151193792"/>
      <w:bookmarkStart w:id="575" w:name="_Toc164608664"/>
      <w:bookmarkStart w:id="576" w:name="_Ref467307204"/>
      <w:bookmarkStart w:id="577" w:name="_Toc127151751"/>
      <w:bookmarkStart w:id="578" w:name="_Ref467306978"/>
      <w:bookmarkStart w:id="579" w:name="_Toc305158818"/>
      <w:bookmarkStart w:id="580" w:name="_Toc150774650"/>
      <w:bookmarkStart w:id="581" w:name="_Toc151193720"/>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BF702DB"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14:paraId="0E35664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1A24A2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3A046EA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5715A90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75023965" w14:textId="77777777" w:rsidR="000353DC" w:rsidRDefault="0099704E">
      <w:pPr>
        <w:numPr>
          <w:ilvl w:val="1"/>
          <w:numId w:val="9"/>
        </w:numPr>
        <w:tabs>
          <w:tab w:val="left" w:pos="1080"/>
          <w:tab w:val="left" w:pos="2014"/>
        </w:tabs>
        <w:snapToGrid w:val="0"/>
        <w:spacing w:line="360" w:lineRule="auto"/>
        <w:ind w:left="1077" w:hanging="720"/>
        <w:rPr>
          <w:sz w:val="24"/>
        </w:rPr>
      </w:pPr>
      <w:r>
        <w:rPr>
          <w:rFonts w:ascii="宋体" w:hAnsi="宋体" w:hint="eastAsia"/>
          <w:sz w:val="24"/>
        </w:rPr>
        <w:t>“政采贷”融资指引</w:t>
      </w:r>
      <w:r w:rsidR="000223DF">
        <w:rPr>
          <w:rFonts w:ascii="宋体" w:hAnsi="宋体" w:hint="eastAsia"/>
          <w:sz w:val="24"/>
        </w:rPr>
        <w:t>:</w:t>
      </w:r>
      <w:r>
        <w:rPr>
          <w:rFonts w:ascii="宋体" w:hAnsi="宋体" w:hint="eastAsia"/>
          <w:sz w:val="24"/>
        </w:rPr>
        <w:t>详见</w:t>
      </w:r>
      <w:r>
        <w:rPr>
          <w:sz w:val="24"/>
        </w:rPr>
        <w:t>《</w:t>
      </w:r>
      <w:r>
        <w:rPr>
          <w:rFonts w:hint="eastAsia"/>
          <w:sz w:val="24"/>
        </w:rPr>
        <w:t>供应商</w:t>
      </w:r>
      <w:r>
        <w:rPr>
          <w:sz w:val="24"/>
        </w:rPr>
        <w:t>须知资料表》</w:t>
      </w:r>
      <w:r>
        <w:rPr>
          <w:rFonts w:hint="eastAsia"/>
          <w:sz w:val="24"/>
        </w:rPr>
        <w:t>。</w:t>
      </w:r>
    </w:p>
    <w:bookmarkEnd w:id="545"/>
    <w:bookmarkEnd w:id="546"/>
    <w:bookmarkEnd w:id="547"/>
    <w:p w14:paraId="7160DF4F"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询问与质疑</w:t>
      </w:r>
    </w:p>
    <w:p w14:paraId="2C63D136"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询问</w:t>
      </w:r>
    </w:p>
    <w:p w14:paraId="0C5DD3AC" w14:textId="77777777" w:rsidR="000353DC" w:rsidRDefault="0099704E">
      <w:pPr>
        <w:numPr>
          <w:ilvl w:val="2"/>
          <w:numId w:val="9"/>
        </w:numPr>
        <w:snapToGrid w:val="0"/>
        <w:spacing w:line="360" w:lineRule="auto"/>
        <w:rPr>
          <w:sz w:val="24"/>
        </w:rPr>
      </w:pPr>
      <w:bookmarkStart w:id="582"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2"/>
    </w:p>
    <w:p w14:paraId="068E12CD" w14:textId="77777777" w:rsidR="000353DC" w:rsidRDefault="0099704E">
      <w:pPr>
        <w:numPr>
          <w:ilvl w:val="2"/>
          <w:numId w:val="9"/>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1374077C"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质疑</w:t>
      </w:r>
    </w:p>
    <w:p w14:paraId="654FDEAF" w14:textId="77777777" w:rsidR="000353DC" w:rsidRDefault="0099704E">
      <w:pPr>
        <w:numPr>
          <w:ilvl w:val="2"/>
          <w:numId w:val="9"/>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441EDA15" w14:textId="77777777" w:rsidR="000353DC" w:rsidRDefault="0099704E">
      <w:pPr>
        <w:numPr>
          <w:ilvl w:val="2"/>
          <w:numId w:val="9"/>
        </w:numPr>
        <w:snapToGrid w:val="0"/>
        <w:spacing w:line="360" w:lineRule="auto"/>
        <w:rPr>
          <w:sz w:val="24"/>
        </w:rPr>
      </w:pPr>
      <w:proofErr w:type="gramStart"/>
      <w:r>
        <w:rPr>
          <w:sz w:val="24"/>
        </w:rPr>
        <w:t>质疑函须使用</w:t>
      </w:r>
      <w:proofErr w:type="gramEnd"/>
      <w:r>
        <w:rPr>
          <w:sz w:val="24"/>
        </w:rPr>
        <w:t>财政部制定的范本文件。供应商为自然人的，质疑</w:t>
      </w:r>
      <w:proofErr w:type="gramStart"/>
      <w:r>
        <w:rPr>
          <w:sz w:val="24"/>
        </w:rPr>
        <w:t>函</w:t>
      </w:r>
      <w:r>
        <w:rPr>
          <w:sz w:val="24"/>
        </w:rPr>
        <w:lastRenderedPageBreak/>
        <w:t>应当</w:t>
      </w:r>
      <w:proofErr w:type="gramEnd"/>
      <w:r>
        <w:rPr>
          <w:sz w:val="24"/>
        </w:rPr>
        <w:t>由本人签字；供应商为法人或者其他组织的，质疑</w:t>
      </w:r>
      <w:proofErr w:type="gramStart"/>
      <w:r>
        <w:rPr>
          <w:sz w:val="24"/>
        </w:rPr>
        <w:t>函应当</w:t>
      </w:r>
      <w:proofErr w:type="gramEnd"/>
      <w:r>
        <w:rPr>
          <w:sz w:val="24"/>
        </w:rPr>
        <w:t>由法定代表人、主要负责人，或者其授权代表签字或者盖章，并加盖公章。</w:t>
      </w:r>
    </w:p>
    <w:p w14:paraId="6EA130CB" w14:textId="77777777" w:rsidR="000353DC" w:rsidRDefault="0099704E">
      <w:pPr>
        <w:numPr>
          <w:ilvl w:val="2"/>
          <w:numId w:val="9"/>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8D9BB6E" w14:textId="77777777" w:rsidR="000353DC" w:rsidRDefault="0099704E">
      <w:pPr>
        <w:numPr>
          <w:ilvl w:val="2"/>
          <w:numId w:val="9"/>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13F84328"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363500FE" w14:textId="77777777" w:rsidR="000353DC" w:rsidRDefault="0099704E">
      <w:pPr>
        <w:numPr>
          <w:ilvl w:val="0"/>
          <w:numId w:val="9"/>
        </w:numPr>
        <w:tabs>
          <w:tab w:val="left" w:pos="360"/>
        </w:tabs>
        <w:snapToGrid w:val="0"/>
        <w:spacing w:line="360" w:lineRule="auto"/>
        <w:ind w:left="357" w:hanging="357"/>
        <w:outlineLvl w:val="1"/>
        <w:rPr>
          <w:sz w:val="24"/>
        </w:rPr>
      </w:pPr>
      <w:r>
        <w:rPr>
          <w:sz w:val="24"/>
        </w:rPr>
        <w:t>代理费</w:t>
      </w:r>
    </w:p>
    <w:p w14:paraId="2A73D13D" w14:textId="77777777" w:rsidR="000353DC" w:rsidRDefault="0099704E">
      <w:pPr>
        <w:numPr>
          <w:ilvl w:val="1"/>
          <w:numId w:val="9"/>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382ED725" w14:textId="77777777" w:rsidR="000353DC" w:rsidRDefault="000353DC">
      <w:pPr>
        <w:tabs>
          <w:tab w:val="left" w:pos="360"/>
          <w:tab w:val="left" w:pos="1080"/>
        </w:tabs>
        <w:snapToGrid w:val="0"/>
        <w:spacing w:line="360" w:lineRule="auto"/>
        <w:ind w:left="360"/>
        <w:rPr>
          <w:sz w:val="24"/>
        </w:rPr>
      </w:pPr>
    </w:p>
    <w:p w14:paraId="780072F1" w14:textId="77777777" w:rsidR="000353DC" w:rsidRDefault="0099704E">
      <w:pPr>
        <w:spacing w:line="360" w:lineRule="auto"/>
        <w:jc w:val="center"/>
        <w:outlineLvl w:val="0"/>
        <w:rPr>
          <w:b/>
          <w:sz w:val="36"/>
          <w:szCs w:val="36"/>
        </w:rPr>
      </w:pPr>
      <w:bookmarkStart w:id="583" w:name="_Toc226337250"/>
      <w:bookmarkStart w:id="584" w:name="_Toc150480792"/>
      <w:bookmarkStart w:id="585" w:name="_Toc265228392"/>
      <w:bookmarkStart w:id="586" w:name="_Toc226965827"/>
      <w:bookmarkStart w:id="587" w:name="_Toc150774759"/>
      <w:bookmarkStart w:id="588" w:name="_Toc353873664"/>
      <w:bookmarkStart w:id="589" w:name="_Toc305158822"/>
      <w:bookmarkStart w:id="590" w:name="_Toc127151554"/>
      <w:bookmarkStart w:id="591" w:name="_Toc353873934"/>
      <w:bookmarkStart w:id="592" w:name="_Toc142311056"/>
      <w:bookmarkStart w:id="593" w:name="_Toc264969244"/>
      <w:bookmarkStart w:id="594" w:name="_Toc353825544"/>
      <w:bookmarkStart w:id="595" w:name="_Toc305158896"/>
      <w:r>
        <w:rPr>
          <w:sz w:val="24"/>
        </w:rPr>
        <w:br w:type="page"/>
      </w:r>
      <w:bookmarkStart w:id="596" w:name="_Toc198659577"/>
      <w:r>
        <w:rPr>
          <w:b/>
          <w:sz w:val="36"/>
          <w:szCs w:val="36"/>
        </w:rPr>
        <w:lastRenderedPageBreak/>
        <w:t>第三章</w:t>
      </w:r>
      <w:r>
        <w:rPr>
          <w:b/>
          <w:sz w:val="36"/>
          <w:szCs w:val="36"/>
        </w:rPr>
        <w:t xml:space="preserve">   </w:t>
      </w:r>
      <w:bookmarkEnd w:id="583"/>
      <w:bookmarkEnd w:id="584"/>
      <w:bookmarkEnd w:id="585"/>
      <w:bookmarkEnd w:id="586"/>
      <w:bookmarkEnd w:id="587"/>
      <w:bookmarkEnd w:id="588"/>
      <w:bookmarkEnd w:id="589"/>
      <w:bookmarkEnd w:id="590"/>
      <w:bookmarkEnd w:id="591"/>
      <w:bookmarkEnd w:id="592"/>
      <w:bookmarkEnd w:id="593"/>
      <w:bookmarkEnd w:id="594"/>
      <w:bookmarkEnd w:id="595"/>
      <w:r>
        <w:rPr>
          <w:b/>
          <w:sz w:val="36"/>
          <w:szCs w:val="36"/>
        </w:rPr>
        <w:t>评审方法和评审标准</w:t>
      </w:r>
      <w:bookmarkStart w:id="597" w:name="_Toc487900382"/>
      <w:bookmarkEnd w:id="596"/>
    </w:p>
    <w:p w14:paraId="444672D9" w14:textId="77777777" w:rsidR="000353DC" w:rsidRDefault="0099704E">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14:paraId="5DB0CCDE" w14:textId="77777777" w:rsidR="000353DC" w:rsidRDefault="0099704E">
      <w:pPr>
        <w:tabs>
          <w:tab w:val="left" w:pos="1080"/>
        </w:tabs>
        <w:snapToGrid w:val="0"/>
        <w:jc w:val="left"/>
        <w:rPr>
          <w:b/>
          <w:sz w:val="24"/>
        </w:rPr>
      </w:pPr>
      <w:r>
        <w:rPr>
          <w:b/>
          <w:sz w:val="24"/>
        </w:rPr>
        <w:tab/>
      </w:r>
    </w:p>
    <w:p w14:paraId="62B038EA" w14:textId="77777777" w:rsidR="000353DC" w:rsidRDefault="0099704E">
      <w:pPr>
        <w:numPr>
          <w:ilvl w:val="0"/>
          <w:numId w:val="12"/>
        </w:numPr>
        <w:tabs>
          <w:tab w:val="left" w:pos="360"/>
        </w:tabs>
        <w:snapToGrid w:val="0"/>
        <w:spacing w:line="360" w:lineRule="auto"/>
        <w:outlineLvl w:val="1"/>
        <w:rPr>
          <w:sz w:val="24"/>
        </w:rPr>
      </w:pPr>
      <w:bookmarkStart w:id="598" w:name="_Toc164608655"/>
      <w:bookmarkStart w:id="599" w:name="_Toc164351635"/>
      <w:bookmarkStart w:id="600" w:name="_Toc149720834"/>
      <w:bookmarkStart w:id="601" w:name="_Toc226337237"/>
      <w:bookmarkStart w:id="602" w:name="_Toc151193639"/>
      <w:bookmarkStart w:id="603" w:name="_Toc151193855"/>
      <w:bookmarkStart w:id="604" w:name="_Toc127161455"/>
      <w:bookmarkStart w:id="605" w:name="_Toc142311043"/>
      <w:bookmarkStart w:id="606" w:name="_Toc127151742"/>
      <w:bookmarkStart w:id="607" w:name="_Toc164229382"/>
      <w:bookmarkStart w:id="608" w:name="_Toc127151541"/>
      <w:bookmarkStart w:id="609" w:name="_Toc151190168"/>
      <w:bookmarkStart w:id="610" w:name="_Toc195842906"/>
      <w:bookmarkStart w:id="611" w:name="_Toc150774641"/>
      <w:bookmarkStart w:id="612" w:name="_Toc151193929"/>
      <w:bookmarkStart w:id="613" w:name="_Toc226965731"/>
      <w:bookmarkStart w:id="614" w:name="_Toc226965814"/>
      <w:bookmarkStart w:id="615" w:name="_Toc264969231"/>
      <w:bookmarkStart w:id="616" w:name="_Toc226309785"/>
      <w:bookmarkStart w:id="617" w:name="_Toc164229236"/>
      <w:bookmarkStart w:id="618" w:name="_Toc265228379"/>
      <w:bookmarkStart w:id="619" w:name="_Toc164608810"/>
      <w:bookmarkStart w:id="620" w:name="_Toc150774746"/>
      <w:bookmarkStart w:id="621" w:name="_Toc305158809"/>
      <w:bookmarkStart w:id="622" w:name="_Toc151193783"/>
      <w:bookmarkStart w:id="623" w:name="_Toc150509292"/>
      <w:bookmarkStart w:id="624" w:name="_Toc151193711"/>
      <w:bookmarkStart w:id="625" w:name="_Toc305158883"/>
      <w:bookmarkStart w:id="626" w:name="_Toc150480779"/>
      <w:bookmarkStart w:id="627" w:name="_Toc353825551"/>
      <w:bookmarkStart w:id="628" w:name="_Toc353873941"/>
      <w:bookmarkStart w:id="629" w:name="_Toc353873665"/>
      <w:bookmarkStart w:id="630" w:name="_Toc353873935"/>
      <w:bookmarkStart w:id="631" w:name="_Toc195842920"/>
      <w:bookmarkStart w:id="632" w:name="_Toc226337251"/>
      <w:bookmarkStart w:id="633" w:name="_Toc226965828"/>
      <w:bookmarkStart w:id="634" w:name="_Toc353825545"/>
      <w:bookmarkStart w:id="635" w:name="_Toc265228393"/>
      <w:bookmarkStart w:id="636" w:name="_Toc305158823"/>
      <w:bookmarkStart w:id="637" w:name="_Toc142311057"/>
      <w:bookmarkStart w:id="638" w:name="_Toc127151555"/>
      <w:bookmarkStart w:id="639" w:name="_Toc150774760"/>
      <w:bookmarkStart w:id="640" w:name="_Toc305158897"/>
      <w:bookmarkStart w:id="641" w:name="_Toc150480793"/>
      <w:bookmarkStart w:id="642" w:name="_Toc26496924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7"/>
      <w:r>
        <w:rPr>
          <w:sz w:val="24"/>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sz w:val="24"/>
        </w:rPr>
        <w:t>资格审查和符合性审查</w:t>
      </w:r>
    </w:p>
    <w:p w14:paraId="1D8441CD" w14:textId="77777777" w:rsidR="000353DC" w:rsidRDefault="0099704E">
      <w:pPr>
        <w:numPr>
          <w:ilvl w:val="1"/>
          <w:numId w:val="12"/>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14:paraId="75DD1250" w14:textId="77777777" w:rsidR="000353DC" w:rsidRDefault="0099704E">
      <w:pPr>
        <w:numPr>
          <w:ilvl w:val="1"/>
          <w:numId w:val="12"/>
        </w:numPr>
        <w:tabs>
          <w:tab w:val="left" w:pos="1080"/>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14:paraId="3D1473C9" w14:textId="77777777" w:rsidR="000353DC" w:rsidRDefault="0099704E">
      <w:pPr>
        <w:numPr>
          <w:ilvl w:val="1"/>
          <w:numId w:val="12"/>
        </w:numPr>
        <w:tabs>
          <w:tab w:val="left" w:pos="1080"/>
        </w:tabs>
        <w:snapToGrid w:val="0"/>
        <w:spacing w:line="360" w:lineRule="auto"/>
        <w:ind w:left="1077" w:hanging="720"/>
        <w:rPr>
          <w:sz w:val="24"/>
        </w:rPr>
      </w:pPr>
      <w:r>
        <w:rPr>
          <w:sz w:val="24"/>
        </w:rPr>
        <w:t>《资格审查要求》见下表</w:t>
      </w:r>
      <w:r w:rsidR="000223DF">
        <w:rPr>
          <w:sz w:val="24"/>
        </w:rPr>
        <w:t>:</w:t>
      </w:r>
    </w:p>
    <w:p w14:paraId="54AAAF13" w14:textId="77777777" w:rsidR="000353DC" w:rsidRDefault="0099704E">
      <w:pPr>
        <w:tabs>
          <w:tab w:val="left" w:pos="900"/>
          <w:tab w:val="left" w:pos="1080"/>
        </w:tabs>
        <w:snapToGrid w:val="0"/>
        <w:spacing w:line="360" w:lineRule="auto"/>
        <w:ind w:left="1077" w:firstLineChars="1100" w:firstLine="2650"/>
        <w:rPr>
          <w:b/>
          <w:sz w:val="24"/>
        </w:rPr>
      </w:pPr>
      <w:bookmarkStart w:id="643" w:name="OLE_LINK7"/>
      <w:r>
        <w:rPr>
          <w:b/>
          <w:sz w:val="24"/>
        </w:rPr>
        <w:t>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0353DC" w14:paraId="0E6298B6" w14:textId="77777777" w:rsidTr="005E78D7">
        <w:trPr>
          <w:cantSplit/>
          <w:trHeight w:val="227"/>
          <w:tblHeader/>
        </w:trPr>
        <w:tc>
          <w:tcPr>
            <w:tcW w:w="825" w:type="dxa"/>
            <w:vAlign w:val="center"/>
          </w:tcPr>
          <w:p w14:paraId="330B4990" w14:textId="77777777" w:rsidR="000353DC" w:rsidRDefault="0099704E">
            <w:pPr>
              <w:tabs>
                <w:tab w:val="left" w:pos="1080"/>
              </w:tabs>
              <w:snapToGrid w:val="0"/>
              <w:jc w:val="center"/>
              <w:rPr>
                <w:b/>
                <w:sz w:val="24"/>
              </w:rPr>
            </w:pPr>
            <w:bookmarkStart w:id="644" w:name="_Hlt487972895"/>
            <w:bookmarkEnd w:id="643"/>
            <w:bookmarkEnd w:id="644"/>
            <w:r>
              <w:rPr>
                <w:b/>
                <w:sz w:val="24"/>
              </w:rPr>
              <w:t>序号</w:t>
            </w:r>
          </w:p>
        </w:tc>
        <w:tc>
          <w:tcPr>
            <w:tcW w:w="1700" w:type="dxa"/>
            <w:vAlign w:val="center"/>
          </w:tcPr>
          <w:p w14:paraId="5311F519" w14:textId="77777777" w:rsidR="000353DC" w:rsidRDefault="0099704E" w:rsidP="005E78D7">
            <w:pPr>
              <w:tabs>
                <w:tab w:val="left" w:pos="1080"/>
              </w:tabs>
              <w:snapToGrid w:val="0"/>
              <w:jc w:val="center"/>
              <w:rPr>
                <w:b/>
                <w:sz w:val="24"/>
              </w:rPr>
            </w:pPr>
            <w:r>
              <w:rPr>
                <w:b/>
                <w:sz w:val="24"/>
              </w:rPr>
              <w:t>检查因素</w:t>
            </w:r>
          </w:p>
        </w:tc>
        <w:tc>
          <w:tcPr>
            <w:tcW w:w="4674" w:type="dxa"/>
            <w:vAlign w:val="center"/>
          </w:tcPr>
          <w:p w14:paraId="72F4AD79" w14:textId="77777777" w:rsidR="000353DC" w:rsidRDefault="0099704E">
            <w:pPr>
              <w:tabs>
                <w:tab w:val="left" w:pos="1080"/>
              </w:tabs>
              <w:snapToGrid w:val="0"/>
              <w:jc w:val="center"/>
              <w:rPr>
                <w:b/>
                <w:sz w:val="24"/>
              </w:rPr>
            </w:pPr>
            <w:r>
              <w:rPr>
                <w:b/>
                <w:sz w:val="24"/>
              </w:rPr>
              <w:t>检查内容</w:t>
            </w:r>
          </w:p>
        </w:tc>
        <w:tc>
          <w:tcPr>
            <w:tcW w:w="1863" w:type="dxa"/>
            <w:vAlign w:val="center"/>
          </w:tcPr>
          <w:p w14:paraId="2FB002A7" w14:textId="77777777" w:rsidR="000353DC" w:rsidRDefault="0099704E">
            <w:pPr>
              <w:tabs>
                <w:tab w:val="left" w:pos="1080"/>
              </w:tabs>
              <w:snapToGrid w:val="0"/>
              <w:jc w:val="center"/>
              <w:rPr>
                <w:b/>
                <w:sz w:val="24"/>
              </w:rPr>
            </w:pPr>
            <w:r>
              <w:rPr>
                <w:b/>
                <w:sz w:val="24"/>
              </w:rPr>
              <w:t>格式要求</w:t>
            </w:r>
          </w:p>
        </w:tc>
      </w:tr>
      <w:tr w:rsidR="000353DC" w14:paraId="43289B7E" w14:textId="77777777" w:rsidTr="005E78D7">
        <w:trPr>
          <w:cantSplit/>
          <w:trHeight w:val="227"/>
        </w:trPr>
        <w:tc>
          <w:tcPr>
            <w:tcW w:w="825" w:type="dxa"/>
            <w:vAlign w:val="center"/>
          </w:tcPr>
          <w:p w14:paraId="77894200" w14:textId="77777777" w:rsidR="000353DC" w:rsidRDefault="0099704E">
            <w:pPr>
              <w:tabs>
                <w:tab w:val="left" w:pos="1080"/>
              </w:tabs>
              <w:snapToGrid w:val="0"/>
              <w:jc w:val="center"/>
              <w:rPr>
                <w:sz w:val="24"/>
              </w:rPr>
            </w:pPr>
            <w:r>
              <w:rPr>
                <w:sz w:val="24"/>
              </w:rPr>
              <w:t>1</w:t>
            </w:r>
          </w:p>
        </w:tc>
        <w:tc>
          <w:tcPr>
            <w:tcW w:w="1700" w:type="dxa"/>
            <w:vAlign w:val="center"/>
          </w:tcPr>
          <w:p w14:paraId="67B5E991" w14:textId="77777777" w:rsidR="000353DC" w:rsidRDefault="0099704E" w:rsidP="005E78D7">
            <w:pPr>
              <w:tabs>
                <w:tab w:val="left" w:pos="1080"/>
              </w:tabs>
              <w:snapToGrid w:val="0"/>
              <w:jc w:val="center"/>
              <w:rPr>
                <w:sz w:val="24"/>
              </w:rPr>
            </w:pPr>
            <w:r>
              <w:rPr>
                <w:sz w:val="24"/>
              </w:rPr>
              <w:t>满足《中华人民共和国政府采购法》第二十二条规定</w:t>
            </w:r>
          </w:p>
        </w:tc>
        <w:tc>
          <w:tcPr>
            <w:tcW w:w="4674" w:type="dxa"/>
            <w:vAlign w:val="center"/>
          </w:tcPr>
          <w:p w14:paraId="48CE4B59" w14:textId="77777777" w:rsidR="000353DC" w:rsidRDefault="0099704E">
            <w:pPr>
              <w:tabs>
                <w:tab w:val="left" w:pos="1080"/>
              </w:tabs>
              <w:snapToGrid w:val="0"/>
              <w:jc w:val="left"/>
              <w:rPr>
                <w:sz w:val="24"/>
              </w:rPr>
            </w:pPr>
            <w:bookmarkStart w:id="645" w:name="OLE_LINK8"/>
            <w:r>
              <w:rPr>
                <w:sz w:val="24"/>
              </w:rPr>
              <w:t>具体规定见第一章《采购邀请》</w:t>
            </w:r>
            <w:bookmarkEnd w:id="645"/>
          </w:p>
        </w:tc>
        <w:tc>
          <w:tcPr>
            <w:tcW w:w="1863" w:type="dxa"/>
            <w:vAlign w:val="center"/>
          </w:tcPr>
          <w:p w14:paraId="2D2D6FD9" w14:textId="77777777" w:rsidR="000353DC" w:rsidRDefault="000353DC">
            <w:pPr>
              <w:tabs>
                <w:tab w:val="left" w:pos="1080"/>
              </w:tabs>
              <w:snapToGrid w:val="0"/>
              <w:jc w:val="left"/>
              <w:rPr>
                <w:sz w:val="24"/>
              </w:rPr>
            </w:pPr>
          </w:p>
        </w:tc>
      </w:tr>
      <w:tr w:rsidR="000353DC" w14:paraId="27BB9BA5" w14:textId="77777777" w:rsidTr="005E78D7">
        <w:trPr>
          <w:cantSplit/>
          <w:trHeight w:val="227"/>
        </w:trPr>
        <w:tc>
          <w:tcPr>
            <w:tcW w:w="825" w:type="dxa"/>
            <w:vAlign w:val="center"/>
          </w:tcPr>
          <w:p w14:paraId="07E20B71" w14:textId="77777777" w:rsidR="000353DC" w:rsidRDefault="0099704E">
            <w:pPr>
              <w:tabs>
                <w:tab w:val="left" w:pos="1080"/>
              </w:tabs>
              <w:snapToGrid w:val="0"/>
              <w:jc w:val="center"/>
              <w:rPr>
                <w:sz w:val="24"/>
              </w:rPr>
            </w:pPr>
            <w:r>
              <w:rPr>
                <w:sz w:val="24"/>
              </w:rPr>
              <w:t>1-1</w:t>
            </w:r>
          </w:p>
        </w:tc>
        <w:tc>
          <w:tcPr>
            <w:tcW w:w="1700" w:type="dxa"/>
            <w:vAlign w:val="center"/>
          </w:tcPr>
          <w:p w14:paraId="05DD994A" w14:textId="77777777" w:rsidR="000353DC" w:rsidRDefault="0099704E" w:rsidP="005E78D7">
            <w:pPr>
              <w:tabs>
                <w:tab w:val="left" w:pos="1080"/>
              </w:tabs>
              <w:snapToGrid w:val="0"/>
              <w:jc w:val="center"/>
              <w:rPr>
                <w:sz w:val="24"/>
              </w:rPr>
            </w:pPr>
            <w:r>
              <w:rPr>
                <w:sz w:val="24"/>
              </w:rPr>
              <w:t>营业执照等证明文件</w:t>
            </w:r>
          </w:p>
        </w:tc>
        <w:tc>
          <w:tcPr>
            <w:tcW w:w="4674" w:type="dxa"/>
            <w:vAlign w:val="center"/>
          </w:tcPr>
          <w:p w14:paraId="214E57F1" w14:textId="77777777" w:rsidR="000353DC" w:rsidRDefault="0099704E">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55908AE5" w14:textId="77777777" w:rsidR="000353DC" w:rsidRDefault="0099704E">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252D64EF" w14:textId="77777777" w:rsidR="000353DC" w:rsidRDefault="0099704E">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5985F452" w14:textId="77777777" w:rsidR="000353DC" w:rsidRDefault="0099704E">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02FAE348" w14:textId="77777777" w:rsidR="000353DC" w:rsidRDefault="0099704E">
            <w:pPr>
              <w:tabs>
                <w:tab w:val="left" w:pos="1080"/>
              </w:tabs>
              <w:snapToGrid w:val="0"/>
              <w:jc w:val="left"/>
              <w:rPr>
                <w:sz w:val="24"/>
              </w:rPr>
            </w:pPr>
            <w:r>
              <w:rPr>
                <w:sz w:val="24"/>
              </w:rPr>
              <w:t>供应商是自然人的，应提供有效的自然人身份证明。</w:t>
            </w:r>
          </w:p>
          <w:p w14:paraId="6DEDED70" w14:textId="77777777" w:rsidR="000353DC" w:rsidRDefault="0099704E">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863" w:type="dxa"/>
            <w:vAlign w:val="center"/>
          </w:tcPr>
          <w:p w14:paraId="5BBAC8F1" w14:textId="77777777" w:rsidR="000353DC" w:rsidRDefault="0099704E">
            <w:pPr>
              <w:tabs>
                <w:tab w:val="left" w:pos="1080"/>
              </w:tabs>
              <w:snapToGrid w:val="0"/>
              <w:jc w:val="left"/>
              <w:rPr>
                <w:sz w:val="24"/>
              </w:rPr>
            </w:pPr>
            <w:r>
              <w:rPr>
                <w:sz w:val="24"/>
              </w:rPr>
              <w:t>提供证明文件的电子件或电子证照</w:t>
            </w:r>
          </w:p>
        </w:tc>
      </w:tr>
      <w:tr w:rsidR="000353DC" w14:paraId="051AE344" w14:textId="77777777" w:rsidTr="005E78D7">
        <w:trPr>
          <w:cantSplit/>
          <w:trHeight w:val="227"/>
        </w:trPr>
        <w:tc>
          <w:tcPr>
            <w:tcW w:w="825" w:type="dxa"/>
            <w:vAlign w:val="center"/>
          </w:tcPr>
          <w:p w14:paraId="634ED777" w14:textId="77777777" w:rsidR="000353DC" w:rsidRDefault="0099704E">
            <w:pPr>
              <w:tabs>
                <w:tab w:val="left" w:pos="1080"/>
              </w:tabs>
              <w:snapToGrid w:val="0"/>
              <w:jc w:val="center"/>
              <w:rPr>
                <w:sz w:val="24"/>
              </w:rPr>
            </w:pPr>
            <w:r>
              <w:rPr>
                <w:sz w:val="24"/>
              </w:rPr>
              <w:lastRenderedPageBreak/>
              <w:t>1-2</w:t>
            </w:r>
          </w:p>
        </w:tc>
        <w:tc>
          <w:tcPr>
            <w:tcW w:w="1700" w:type="dxa"/>
            <w:vAlign w:val="center"/>
          </w:tcPr>
          <w:p w14:paraId="62ACD7DB" w14:textId="77777777" w:rsidR="000353DC" w:rsidRDefault="0099704E" w:rsidP="005E78D7">
            <w:pPr>
              <w:tabs>
                <w:tab w:val="left" w:pos="1080"/>
              </w:tabs>
              <w:snapToGrid w:val="0"/>
              <w:jc w:val="center"/>
              <w:rPr>
                <w:sz w:val="24"/>
              </w:rPr>
            </w:pPr>
            <w:r>
              <w:rPr>
                <w:sz w:val="24"/>
              </w:rPr>
              <w:t>供应商资格声明书</w:t>
            </w:r>
          </w:p>
        </w:tc>
        <w:tc>
          <w:tcPr>
            <w:tcW w:w="4674" w:type="dxa"/>
            <w:vAlign w:val="center"/>
          </w:tcPr>
          <w:p w14:paraId="1BE1CE6B" w14:textId="77777777" w:rsidR="000353DC" w:rsidRDefault="0099704E">
            <w:pPr>
              <w:tabs>
                <w:tab w:val="left" w:pos="1080"/>
              </w:tabs>
              <w:snapToGrid w:val="0"/>
              <w:jc w:val="left"/>
              <w:rPr>
                <w:sz w:val="24"/>
              </w:rPr>
            </w:pPr>
            <w:r>
              <w:rPr>
                <w:sz w:val="24"/>
              </w:rPr>
              <w:t>提供了符合竞争性磋商文件要求的《供应商资格声明书》。</w:t>
            </w:r>
          </w:p>
        </w:tc>
        <w:tc>
          <w:tcPr>
            <w:tcW w:w="1863" w:type="dxa"/>
            <w:vAlign w:val="center"/>
          </w:tcPr>
          <w:p w14:paraId="40B89AE4" w14:textId="77777777" w:rsidR="000353DC" w:rsidRDefault="0099704E">
            <w:pPr>
              <w:tabs>
                <w:tab w:val="left" w:pos="1080"/>
              </w:tabs>
              <w:snapToGrid w:val="0"/>
              <w:jc w:val="left"/>
              <w:rPr>
                <w:sz w:val="24"/>
              </w:rPr>
            </w:pPr>
            <w:r>
              <w:rPr>
                <w:sz w:val="24"/>
              </w:rPr>
              <w:t>格式见《响应文件格式》</w:t>
            </w:r>
          </w:p>
        </w:tc>
      </w:tr>
      <w:tr w:rsidR="000353DC" w14:paraId="4BFBD69F" w14:textId="77777777" w:rsidTr="005E78D7">
        <w:trPr>
          <w:cantSplit/>
          <w:trHeight w:val="227"/>
        </w:trPr>
        <w:tc>
          <w:tcPr>
            <w:tcW w:w="825" w:type="dxa"/>
            <w:vAlign w:val="center"/>
          </w:tcPr>
          <w:p w14:paraId="738D5149" w14:textId="77777777" w:rsidR="000353DC" w:rsidRDefault="0099704E">
            <w:pPr>
              <w:tabs>
                <w:tab w:val="left" w:pos="1080"/>
              </w:tabs>
              <w:snapToGrid w:val="0"/>
              <w:jc w:val="center"/>
              <w:rPr>
                <w:sz w:val="24"/>
              </w:rPr>
            </w:pPr>
            <w:r>
              <w:rPr>
                <w:sz w:val="24"/>
              </w:rPr>
              <w:t>1-3</w:t>
            </w:r>
          </w:p>
        </w:tc>
        <w:tc>
          <w:tcPr>
            <w:tcW w:w="1700" w:type="dxa"/>
            <w:vAlign w:val="center"/>
          </w:tcPr>
          <w:p w14:paraId="0F745675" w14:textId="77777777" w:rsidR="000353DC" w:rsidRDefault="0099704E" w:rsidP="005E78D7">
            <w:pPr>
              <w:tabs>
                <w:tab w:val="left" w:pos="1080"/>
              </w:tabs>
              <w:snapToGrid w:val="0"/>
              <w:jc w:val="center"/>
              <w:rPr>
                <w:sz w:val="24"/>
              </w:rPr>
            </w:pPr>
            <w:r>
              <w:rPr>
                <w:sz w:val="24"/>
              </w:rPr>
              <w:t>供应商信用记录</w:t>
            </w:r>
          </w:p>
        </w:tc>
        <w:tc>
          <w:tcPr>
            <w:tcW w:w="4674" w:type="dxa"/>
            <w:vAlign w:val="center"/>
          </w:tcPr>
          <w:p w14:paraId="7D258092" w14:textId="77777777" w:rsidR="000353DC" w:rsidRDefault="0099704E">
            <w:pPr>
              <w:tabs>
                <w:tab w:val="left" w:pos="1080"/>
              </w:tabs>
              <w:snapToGrid w:val="0"/>
              <w:rPr>
                <w:sz w:val="24"/>
              </w:rPr>
            </w:pPr>
            <w:r>
              <w:rPr>
                <w:sz w:val="24"/>
              </w:rPr>
              <w:t>查询渠道</w:t>
            </w:r>
            <w:r w:rsidR="000223DF">
              <w:rPr>
                <w:sz w:val="24"/>
              </w:rPr>
              <w:t>:</w:t>
            </w:r>
            <w:r>
              <w:rPr>
                <w:sz w:val="24"/>
              </w:rPr>
              <w:t>信用中国网站和中国政府采购网（</w:t>
            </w:r>
            <w:r>
              <w:t>www.creditchina.gov.cn</w:t>
            </w:r>
            <w:r>
              <w:rPr>
                <w:sz w:val="24"/>
              </w:rPr>
              <w:t>、</w:t>
            </w:r>
            <w:r>
              <w:t>www.ccgp.gov.cn</w:t>
            </w:r>
            <w:r>
              <w:rPr>
                <w:sz w:val="24"/>
              </w:rPr>
              <w:t>）；</w:t>
            </w:r>
          </w:p>
          <w:p w14:paraId="22C2587A" w14:textId="77777777" w:rsidR="000353DC" w:rsidRDefault="0099704E">
            <w:pPr>
              <w:tabs>
                <w:tab w:val="left" w:pos="900"/>
                <w:tab w:val="left" w:pos="1980"/>
              </w:tabs>
              <w:snapToGrid w:val="0"/>
              <w:rPr>
                <w:sz w:val="24"/>
              </w:rPr>
            </w:pPr>
            <w:r>
              <w:rPr>
                <w:sz w:val="24"/>
              </w:rPr>
              <w:t>截止时点</w:t>
            </w:r>
            <w:r w:rsidR="000223DF">
              <w:rPr>
                <w:sz w:val="24"/>
              </w:rPr>
              <w:t>:</w:t>
            </w:r>
            <w:r>
              <w:rPr>
                <w:color w:val="000000"/>
                <w:kern w:val="0"/>
                <w:sz w:val="24"/>
                <w:szCs w:val="20"/>
              </w:rPr>
              <w:t>首次响应文件提交截止时间以后</w:t>
            </w:r>
            <w:r>
              <w:rPr>
                <w:sz w:val="24"/>
              </w:rPr>
              <w:t>、资格审查阶段采购人或采购代理机构的实际查询时间；</w:t>
            </w:r>
          </w:p>
          <w:p w14:paraId="14C9087B" w14:textId="77777777" w:rsidR="000353DC" w:rsidRDefault="0099704E">
            <w:pPr>
              <w:tabs>
                <w:tab w:val="left" w:pos="900"/>
                <w:tab w:val="left" w:pos="1980"/>
              </w:tabs>
              <w:snapToGrid w:val="0"/>
              <w:rPr>
                <w:sz w:val="24"/>
              </w:rPr>
            </w:pPr>
            <w:r>
              <w:rPr>
                <w:sz w:val="24"/>
              </w:rPr>
              <w:t>信用信息查询记录和证据留存具体方式</w:t>
            </w:r>
            <w:r w:rsidR="000223DF">
              <w:rPr>
                <w:sz w:val="24"/>
              </w:rPr>
              <w:t>:</w:t>
            </w:r>
            <w:r>
              <w:rPr>
                <w:sz w:val="24"/>
              </w:rPr>
              <w:t>查询结果网页打印页作为查询记录和证据，与其他竞争性磋商文件一并保存；</w:t>
            </w:r>
          </w:p>
          <w:p w14:paraId="7F570715" w14:textId="77777777" w:rsidR="000353DC" w:rsidRDefault="0099704E">
            <w:pPr>
              <w:tabs>
                <w:tab w:val="left" w:pos="1080"/>
              </w:tabs>
              <w:snapToGrid w:val="0"/>
              <w:rPr>
                <w:sz w:val="24"/>
              </w:rPr>
            </w:pPr>
            <w:r>
              <w:rPr>
                <w:sz w:val="24"/>
              </w:rPr>
              <w:t>信用信息的使用原则</w:t>
            </w:r>
            <w:r w:rsidR="000223DF">
              <w:rPr>
                <w:sz w:val="24"/>
              </w:rPr>
              <w:t>:</w:t>
            </w:r>
            <w:r>
              <w:rPr>
                <w:sz w:val="24"/>
              </w:rPr>
              <w:t>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14:paraId="48B7BDDE" w14:textId="77777777" w:rsidR="000353DC" w:rsidRDefault="0099704E">
            <w:pPr>
              <w:tabs>
                <w:tab w:val="left" w:pos="1080"/>
              </w:tabs>
              <w:snapToGrid w:val="0"/>
              <w:rPr>
                <w:sz w:val="24"/>
              </w:rPr>
            </w:pPr>
            <w:r>
              <w:rPr>
                <w:sz w:val="24"/>
              </w:rPr>
              <w:t>无须供应商提供，由采购人或采购代理机构查询。</w:t>
            </w:r>
          </w:p>
        </w:tc>
      </w:tr>
      <w:tr w:rsidR="000353DC" w14:paraId="109A3AD5" w14:textId="77777777" w:rsidTr="005E78D7">
        <w:trPr>
          <w:cantSplit/>
          <w:trHeight w:val="227"/>
        </w:trPr>
        <w:tc>
          <w:tcPr>
            <w:tcW w:w="825" w:type="dxa"/>
            <w:vAlign w:val="center"/>
          </w:tcPr>
          <w:p w14:paraId="17657DF6" w14:textId="77777777" w:rsidR="000353DC" w:rsidRDefault="0099704E">
            <w:pPr>
              <w:tabs>
                <w:tab w:val="left" w:pos="1080"/>
              </w:tabs>
              <w:snapToGrid w:val="0"/>
              <w:jc w:val="center"/>
              <w:rPr>
                <w:sz w:val="24"/>
              </w:rPr>
            </w:pPr>
            <w:r>
              <w:rPr>
                <w:sz w:val="24"/>
              </w:rPr>
              <w:t>1-4</w:t>
            </w:r>
          </w:p>
        </w:tc>
        <w:tc>
          <w:tcPr>
            <w:tcW w:w="1700" w:type="dxa"/>
            <w:vAlign w:val="center"/>
          </w:tcPr>
          <w:p w14:paraId="2B9E04EF" w14:textId="77777777" w:rsidR="000353DC" w:rsidRDefault="0099704E" w:rsidP="005E78D7">
            <w:pPr>
              <w:tabs>
                <w:tab w:val="left" w:pos="1080"/>
              </w:tabs>
              <w:snapToGrid w:val="0"/>
              <w:jc w:val="center"/>
              <w:rPr>
                <w:sz w:val="24"/>
              </w:rPr>
            </w:pPr>
            <w:r>
              <w:rPr>
                <w:sz w:val="24"/>
              </w:rPr>
              <w:t>法律、行政法规规定的其他条件</w:t>
            </w:r>
          </w:p>
        </w:tc>
        <w:tc>
          <w:tcPr>
            <w:tcW w:w="4674" w:type="dxa"/>
            <w:vAlign w:val="center"/>
          </w:tcPr>
          <w:p w14:paraId="68301200" w14:textId="77777777" w:rsidR="000353DC" w:rsidRDefault="0099704E">
            <w:pPr>
              <w:tabs>
                <w:tab w:val="left" w:pos="1080"/>
              </w:tabs>
              <w:snapToGrid w:val="0"/>
              <w:rPr>
                <w:sz w:val="24"/>
              </w:rPr>
            </w:pPr>
            <w:r>
              <w:rPr>
                <w:sz w:val="24"/>
              </w:rPr>
              <w:t>法律、行政法规规定的其他条件</w:t>
            </w:r>
          </w:p>
        </w:tc>
        <w:tc>
          <w:tcPr>
            <w:tcW w:w="1863" w:type="dxa"/>
            <w:vAlign w:val="center"/>
          </w:tcPr>
          <w:p w14:paraId="172F674A" w14:textId="77777777" w:rsidR="000353DC" w:rsidRDefault="0099704E">
            <w:pPr>
              <w:tabs>
                <w:tab w:val="left" w:pos="1080"/>
              </w:tabs>
              <w:snapToGrid w:val="0"/>
              <w:jc w:val="center"/>
              <w:rPr>
                <w:sz w:val="24"/>
              </w:rPr>
            </w:pPr>
            <w:r>
              <w:rPr>
                <w:sz w:val="24"/>
              </w:rPr>
              <w:t>/</w:t>
            </w:r>
          </w:p>
        </w:tc>
      </w:tr>
      <w:tr w:rsidR="000353DC" w14:paraId="40FFFF59" w14:textId="77777777" w:rsidTr="005E78D7">
        <w:trPr>
          <w:cantSplit/>
          <w:trHeight w:val="227"/>
        </w:trPr>
        <w:tc>
          <w:tcPr>
            <w:tcW w:w="825" w:type="dxa"/>
            <w:vAlign w:val="center"/>
          </w:tcPr>
          <w:p w14:paraId="07CFB2A8" w14:textId="77777777" w:rsidR="000353DC" w:rsidRDefault="0099704E">
            <w:pPr>
              <w:tabs>
                <w:tab w:val="left" w:pos="1080"/>
              </w:tabs>
              <w:snapToGrid w:val="0"/>
              <w:jc w:val="center"/>
              <w:rPr>
                <w:sz w:val="24"/>
              </w:rPr>
            </w:pPr>
            <w:r>
              <w:rPr>
                <w:sz w:val="24"/>
              </w:rPr>
              <w:t>2</w:t>
            </w:r>
          </w:p>
        </w:tc>
        <w:tc>
          <w:tcPr>
            <w:tcW w:w="1700" w:type="dxa"/>
            <w:vAlign w:val="center"/>
          </w:tcPr>
          <w:p w14:paraId="46059020" w14:textId="77777777" w:rsidR="000353DC" w:rsidRDefault="0099704E" w:rsidP="005E78D7">
            <w:pPr>
              <w:tabs>
                <w:tab w:val="left" w:pos="1080"/>
              </w:tabs>
              <w:snapToGrid w:val="0"/>
              <w:jc w:val="center"/>
              <w:rPr>
                <w:sz w:val="24"/>
              </w:rPr>
            </w:pPr>
            <w:r>
              <w:rPr>
                <w:sz w:val="24"/>
              </w:rPr>
              <w:t>落实政府采购政策需满足的资格要求</w:t>
            </w:r>
          </w:p>
        </w:tc>
        <w:tc>
          <w:tcPr>
            <w:tcW w:w="4674" w:type="dxa"/>
            <w:vAlign w:val="center"/>
          </w:tcPr>
          <w:p w14:paraId="5E770533" w14:textId="77777777" w:rsidR="000353DC" w:rsidRDefault="0099704E">
            <w:pPr>
              <w:tabs>
                <w:tab w:val="left" w:pos="1080"/>
              </w:tabs>
              <w:snapToGrid w:val="0"/>
              <w:jc w:val="left"/>
              <w:rPr>
                <w:sz w:val="24"/>
              </w:rPr>
            </w:pPr>
            <w:r>
              <w:rPr>
                <w:sz w:val="24"/>
              </w:rPr>
              <w:t>具体要求见第一章《采购邀请》</w:t>
            </w:r>
          </w:p>
        </w:tc>
        <w:tc>
          <w:tcPr>
            <w:tcW w:w="1863" w:type="dxa"/>
            <w:vAlign w:val="center"/>
          </w:tcPr>
          <w:p w14:paraId="170F4CBF" w14:textId="77777777" w:rsidR="000353DC" w:rsidRDefault="000353DC">
            <w:pPr>
              <w:tabs>
                <w:tab w:val="left" w:pos="1080"/>
              </w:tabs>
              <w:snapToGrid w:val="0"/>
              <w:jc w:val="left"/>
              <w:rPr>
                <w:sz w:val="24"/>
              </w:rPr>
            </w:pPr>
          </w:p>
        </w:tc>
      </w:tr>
      <w:tr w:rsidR="000353DC" w14:paraId="2CCDE305" w14:textId="77777777" w:rsidTr="005E78D7">
        <w:trPr>
          <w:cantSplit/>
          <w:trHeight w:val="227"/>
        </w:trPr>
        <w:tc>
          <w:tcPr>
            <w:tcW w:w="825" w:type="dxa"/>
            <w:vAlign w:val="center"/>
          </w:tcPr>
          <w:p w14:paraId="37F3C982" w14:textId="77777777" w:rsidR="000353DC" w:rsidRDefault="0099704E">
            <w:pPr>
              <w:tabs>
                <w:tab w:val="left" w:pos="1080"/>
              </w:tabs>
              <w:snapToGrid w:val="0"/>
              <w:jc w:val="center"/>
              <w:rPr>
                <w:sz w:val="24"/>
              </w:rPr>
            </w:pPr>
            <w:r>
              <w:rPr>
                <w:sz w:val="24"/>
              </w:rPr>
              <w:t>2-1</w:t>
            </w:r>
          </w:p>
        </w:tc>
        <w:tc>
          <w:tcPr>
            <w:tcW w:w="1700" w:type="dxa"/>
            <w:vAlign w:val="center"/>
          </w:tcPr>
          <w:p w14:paraId="1E864157" w14:textId="77777777" w:rsidR="000353DC" w:rsidRDefault="0099704E" w:rsidP="005E78D7">
            <w:pPr>
              <w:tabs>
                <w:tab w:val="left" w:pos="1080"/>
              </w:tabs>
              <w:snapToGrid w:val="0"/>
              <w:jc w:val="center"/>
              <w:rPr>
                <w:sz w:val="24"/>
              </w:rPr>
            </w:pPr>
            <w:r>
              <w:rPr>
                <w:sz w:val="24"/>
              </w:rPr>
              <w:t>中小企业政策</w:t>
            </w:r>
            <w:r>
              <w:rPr>
                <w:rFonts w:hint="eastAsia"/>
                <w:sz w:val="24"/>
              </w:rPr>
              <w:t>证明文件</w:t>
            </w:r>
          </w:p>
        </w:tc>
        <w:tc>
          <w:tcPr>
            <w:tcW w:w="4674" w:type="dxa"/>
            <w:vAlign w:val="center"/>
          </w:tcPr>
          <w:p w14:paraId="1F857A87" w14:textId="77777777" w:rsidR="000353DC" w:rsidRDefault="0099704E">
            <w:pPr>
              <w:tabs>
                <w:tab w:val="left" w:pos="1080"/>
              </w:tabs>
              <w:snapToGrid w:val="0"/>
              <w:jc w:val="left"/>
              <w:rPr>
                <w:sz w:val="24"/>
              </w:rPr>
            </w:pPr>
            <w:r>
              <w:rPr>
                <w:sz w:val="24"/>
              </w:rPr>
              <w:t>具体要求见第一章《采购邀请》</w:t>
            </w:r>
          </w:p>
        </w:tc>
        <w:tc>
          <w:tcPr>
            <w:tcW w:w="1863" w:type="dxa"/>
            <w:vAlign w:val="center"/>
          </w:tcPr>
          <w:p w14:paraId="5EBA514D" w14:textId="77777777" w:rsidR="000353DC" w:rsidRDefault="000353DC">
            <w:pPr>
              <w:tabs>
                <w:tab w:val="left" w:pos="1080"/>
              </w:tabs>
              <w:snapToGrid w:val="0"/>
              <w:jc w:val="left"/>
              <w:rPr>
                <w:sz w:val="24"/>
              </w:rPr>
            </w:pPr>
          </w:p>
        </w:tc>
      </w:tr>
      <w:tr w:rsidR="000353DC" w14:paraId="73B65D06" w14:textId="77777777" w:rsidTr="005E78D7">
        <w:trPr>
          <w:cantSplit/>
          <w:trHeight w:val="227"/>
        </w:trPr>
        <w:tc>
          <w:tcPr>
            <w:tcW w:w="825" w:type="dxa"/>
            <w:vAlign w:val="center"/>
          </w:tcPr>
          <w:p w14:paraId="718B0DCE" w14:textId="77777777" w:rsidR="000353DC" w:rsidRDefault="0099704E">
            <w:pPr>
              <w:tabs>
                <w:tab w:val="left" w:pos="1080"/>
              </w:tabs>
              <w:snapToGrid w:val="0"/>
              <w:jc w:val="center"/>
              <w:rPr>
                <w:sz w:val="24"/>
              </w:rPr>
            </w:pPr>
            <w:r>
              <w:rPr>
                <w:sz w:val="24"/>
              </w:rPr>
              <w:t>2-1-1</w:t>
            </w:r>
          </w:p>
        </w:tc>
        <w:tc>
          <w:tcPr>
            <w:tcW w:w="1700" w:type="dxa"/>
            <w:vAlign w:val="center"/>
          </w:tcPr>
          <w:p w14:paraId="7E9D939D" w14:textId="77777777" w:rsidR="000353DC" w:rsidRDefault="0099704E" w:rsidP="005E78D7">
            <w:pPr>
              <w:tabs>
                <w:tab w:val="left" w:pos="1080"/>
              </w:tabs>
              <w:snapToGrid w:val="0"/>
              <w:jc w:val="center"/>
              <w:rPr>
                <w:sz w:val="24"/>
              </w:rPr>
            </w:pPr>
            <w:r>
              <w:rPr>
                <w:sz w:val="24"/>
              </w:rPr>
              <w:t>中小企业证明文件</w:t>
            </w:r>
          </w:p>
        </w:tc>
        <w:tc>
          <w:tcPr>
            <w:tcW w:w="4674" w:type="dxa"/>
            <w:vAlign w:val="center"/>
          </w:tcPr>
          <w:p w14:paraId="7E34F0EE" w14:textId="77777777" w:rsidR="000353DC" w:rsidRDefault="0099704E">
            <w:pPr>
              <w:tabs>
                <w:tab w:val="left" w:pos="1080"/>
              </w:tabs>
              <w:snapToGrid w:val="0"/>
              <w:jc w:val="left"/>
              <w:rPr>
                <w:sz w:val="24"/>
              </w:rPr>
            </w:pPr>
            <w:r>
              <w:rPr>
                <w:sz w:val="24"/>
              </w:rPr>
              <w:t>当本项目（包）涉及预留份额专门面向中小企业采购，提供如下资料</w:t>
            </w:r>
            <w:r w:rsidR="000223DF">
              <w:rPr>
                <w:sz w:val="24"/>
              </w:rPr>
              <w:t>:</w:t>
            </w:r>
            <w:r>
              <w:rPr>
                <w:sz w:val="24"/>
              </w:rPr>
              <w:t xml:space="preserve"> </w:t>
            </w:r>
          </w:p>
          <w:p w14:paraId="500BE740" w14:textId="77777777" w:rsidR="000353DC" w:rsidRDefault="0099704E">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14:paraId="73B367C6" w14:textId="77777777" w:rsidR="000353DC" w:rsidRDefault="0099704E">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44A11BDA" w14:textId="77777777" w:rsidR="000353DC" w:rsidRDefault="0099704E">
            <w:pPr>
              <w:tabs>
                <w:tab w:val="left" w:pos="1080"/>
              </w:tabs>
              <w:snapToGrid w:val="0"/>
              <w:jc w:val="left"/>
              <w:rPr>
                <w:sz w:val="24"/>
              </w:rPr>
            </w:pPr>
            <w:r>
              <w:rPr>
                <w:sz w:val="24"/>
              </w:rPr>
              <w:t>格式见《响应文件格式》</w:t>
            </w:r>
          </w:p>
        </w:tc>
      </w:tr>
      <w:tr w:rsidR="000353DC" w14:paraId="30914E66" w14:textId="77777777" w:rsidTr="005E78D7">
        <w:trPr>
          <w:cantSplit/>
          <w:trHeight w:val="227"/>
        </w:trPr>
        <w:tc>
          <w:tcPr>
            <w:tcW w:w="825" w:type="dxa"/>
            <w:vAlign w:val="center"/>
          </w:tcPr>
          <w:p w14:paraId="361B9F6C" w14:textId="77777777" w:rsidR="000353DC" w:rsidRDefault="0099704E">
            <w:pPr>
              <w:tabs>
                <w:tab w:val="left" w:pos="1080"/>
              </w:tabs>
              <w:snapToGrid w:val="0"/>
              <w:jc w:val="center"/>
              <w:rPr>
                <w:sz w:val="24"/>
              </w:rPr>
            </w:pPr>
            <w:r>
              <w:rPr>
                <w:sz w:val="24"/>
              </w:rPr>
              <w:lastRenderedPageBreak/>
              <w:t>2-1-2</w:t>
            </w:r>
          </w:p>
        </w:tc>
        <w:tc>
          <w:tcPr>
            <w:tcW w:w="1700" w:type="dxa"/>
            <w:vAlign w:val="center"/>
          </w:tcPr>
          <w:p w14:paraId="5CBFCFF8" w14:textId="77777777" w:rsidR="000353DC" w:rsidRDefault="0099704E" w:rsidP="005E78D7">
            <w:pPr>
              <w:tabs>
                <w:tab w:val="left" w:pos="1080"/>
              </w:tabs>
              <w:snapToGrid w:val="0"/>
              <w:jc w:val="center"/>
              <w:rPr>
                <w:sz w:val="24"/>
              </w:rPr>
            </w:pPr>
            <w:r>
              <w:rPr>
                <w:sz w:val="24"/>
              </w:rPr>
              <w:t>拟分包情况说明及分包意向协议</w:t>
            </w:r>
          </w:p>
        </w:tc>
        <w:tc>
          <w:tcPr>
            <w:tcW w:w="4674" w:type="dxa"/>
            <w:vAlign w:val="center"/>
          </w:tcPr>
          <w:p w14:paraId="459A3FD9" w14:textId="77777777" w:rsidR="000353DC" w:rsidRDefault="0099704E">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4990511B" w14:textId="77777777" w:rsidR="000353DC" w:rsidRDefault="0099704E">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40845A84" w14:textId="77777777" w:rsidR="000353DC" w:rsidRDefault="0099704E">
            <w:pPr>
              <w:tabs>
                <w:tab w:val="left" w:pos="1080"/>
              </w:tabs>
              <w:snapToGrid w:val="0"/>
              <w:jc w:val="left"/>
              <w:rPr>
                <w:sz w:val="24"/>
              </w:rPr>
            </w:pPr>
            <w:r>
              <w:rPr>
                <w:sz w:val="24"/>
              </w:rPr>
              <w:t>格式见《响应文件格式》</w:t>
            </w:r>
          </w:p>
        </w:tc>
      </w:tr>
      <w:tr w:rsidR="000353DC" w14:paraId="2FA6CAC0" w14:textId="77777777" w:rsidTr="005E78D7">
        <w:trPr>
          <w:cantSplit/>
          <w:trHeight w:val="227"/>
        </w:trPr>
        <w:tc>
          <w:tcPr>
            <w:tcW w:w="825" w:type="dxa"/>
            <w:vAlign w:val="center"/>
          </w:tcPr>
          <w:p w14:paraId="51796DBB" w14:textId="77777777" w:rsidR="000353DC" w:rsidRDefault="0099704E">
            <w:pPr>
              <w:tabs>
                <w:tab w:val="left" w:pos="1080"/>
              </w:tabs>
              <w:snapToGrid w:val="0"/>
              <w:jc w:val="center"/>
              <w:rPr>
                <w:sz w:val="24"/>
              </w:rPr>
            </w:pPr>
            <w:r>
              <w:rPr>
                <w:sz w:val="24"/>
              </w:rPr>
              <w:t>2-2</w:t>
            </w:r>
          </w:p>
        </w:tc>
        <w:tc>
          <w:tcPr>
            <w:tcW w:w="1700" w:type="dxa"/>
            <w:vAlign w:val="center"/>
          </w:tcPr>
          <w:p w14:paraId="3A736E22" w14:textId="77777777" w:rsidR="000353DC" w:rsidRDefault="0099704E" w:rsidP="005E78D7">
            <w:pPr>
              <w:tabs>
                <w:tab w:val="left" w:pos="1080"/>
              </w:tabs>
              <w:snapToGrid w:val="0"/>
              <w:jc w:val="center"/>
              <w:rPr>
                <w:sz w:val="24"/>
              </w:rPr>
            </w:pPr>
            <w:r>
              <w:rPr>
                <w:sz w:val="24"/>
              </w:rPr>
              <w:t>其它落实政府采购政策的资格要求</w:t>
            </w:r>
          </w:p>
        </w:tc>
        <w:tc>
          <w:tcPr>
            <w:tcW w:w="4674" w:type="dxa"/>
            <w:vAlign w:val="center"/>
          </w:tcPr>
          <w:p w14:paraId="7954E7F6" w14:textId="77777777" w:rsidR="000353DC" w:rsidRDefault="0099704E">
            <w:pPr>
              <w:tabs>
                <w:tab w:val="left" w:pos="1080"/>
              </w:tabs>
              <w:snapToGrid w:val="0"/>
              <w:jc w:val="left"/>
              <w:rPr>
                <w:sz w:val="24"/>
              </w:rPr>
            </w:pPr>
            <w:r>
              <w:rPr>
                <w:sz w:val="24"/>
              </w:rPr>
              <w:t>如有，见第一章《采购邀请》</w:t>
            </w:r>
          </w:p>
        </w:tc>
        <w:tc>
          <w:tcPr>
            <w:tcW w:w="1863" w:type="dxa"/>
            <w:vAlign w:val="center"/>
          </w:tcPr>
          <w:p w14:paraId="4953D1DC" w14:textId="77777777" w:rsidR="000353DC" w:rsidRDefault="0099704E">
            <w:pPr>
              <w:tabs>
                <w:tab w:val="left" w:pos="1080"/>
              </w:tabs>
              <w:snapToGrid w:val="0"/>
              <w:jc w:val="left"/>
              <w:rPr>
                <w:sz w:val="24"/>
              </w:rPr>
            </w:pPr>
            <w:r>
              <w:rPr>
                <w:sz w:val="24"/>
              </w:rPr>
              <w:t>提供证明文件的电子件或电子证照</w:t>
            </w:r>
          </w:p>
        </w:tc>
      </w:tr>
      <w:tr w:rsidR="000353DC" w14:paraId="5A4594A3" w14:textId="77777777" w:rsidTr="005E78D7">
        <w:trPr>
          <w:cantSplit/>
          <w:trHeight w:val="227"/>
        </w:trPr>
        <w:tc>
          <w:tcPr>
            <w:tcW w:w="825" w:type="dxa"/>
            <w:vAlign w:val="center"/>
          </w:tcPr>
          <w:p w14:paraId="2CBCFBD2" w14:textId="77777777" w:rsidR="000353DC" w:rsidRDefault="0099704E">
            <w:pPr>
              <w:tabs>
                <w:tab w:val="left" w:pos="1080"/>
              </w:tabs>
              <w:snapToGrid w:val="0"/>
              <w:jc w:val="center"/>
              <w:rPr>
                <w:sz w:val="24"/>
              </w:rPr>
            </w:pPr>
            <w:r>
              <w:rPr>
                <w:sz w:val="24"/>
              </w:rPr>
              <w:t>3</w:t>
            </w:r>
          </w:p>
        </w:tc>
        <w:tc>
          <w:tcPr>
            <w:tcW w:w="1700" w:type="dxa"/>
            <w:vAlign w:val="center"/>
          </w:tcPr>
          <w:p w14:paraId="6915797C" w14:textId="77777777" w:rsidR="000353DC" w:rsidRDefault="0099704E" w:rsidP="005E78D7">
            <w:pPr>
              <w:tabs>
                <w:tab w:val="left" w:pos="1080"/>
              </w:tabs>
              <w:snapToGrid w:val="0"/>
              <w:jc w:val="center"/>
              <w:rPr>
                <w:sz w:val="24"/>
              </w:rPr>
            </w:pPr>
            <w:r>
              <w:rPr>
                <w:sz w:val="24"/>
              </w:rPr>
              <w:t>本项目的特定资格要求</w:t>
            </w:r>
          </w:p>
        </w:tc>
        <w:tc>
          <w:tcPr>
            <w:tcW w:w="4674" w:type="dxa"/>
            <w:vAlign w:val="center"/>
          </w:tcPr>
          <w:p w14:paraId="77E26DD9" w14:textId="77777777" w:rsidR="000353DC" w:rsidRDefault="0099704E">
            <w:pPr>
              <w:tabs>
                <w:tab w:val="left" w:pos="1080"/>
              </w:tabs>
              <w:snapToGrid w:val="0"/>
              <w:jc w:val="left"/>
              <w:rPr>
                <w:sz w:val="24"/>
              </w:rPr>
            </w:pPr>
            <w:r>
              <w:rPr>
                <w:sz w:val="24"/>
              </w:rPr>
              <w:t>如有，见第一章《采购邀请》</w:t>
            </w:r>
          </w:p>
        </w:tc>
        <w:tc>
          <w:tcPr>
            <w:tcW w:w="1863" w:type="dxa"/>
            <w:vAlign w:val="center"/>
          </w:tcPr>
          <w:p w14:paraId="449D1BF0" w14:textId="77777777" w:rsidR="000353DC" w:rsidRDefault="000353DC">
            <w:pPr>
              <w:tabs>
                <w:tab w:val="left" w:pos="1080"/>
              </w:tabs>
              <w:snapToGrid w:val="0"/>
              <w:jc w:val="left"/>
              <w:rPr>
                <w:sz w:val="24"/>
              </w:rPr>
            </w:pPr>
          </w:p>
        </w:tc>
      </w:tr>
      <w:tr w:rsidR="000353DC" w14:paraId="3F1D1207" w14:textId="77777777" w:rsidTr="005E78D7">
        <w:trPr>
          <w:cantSplit/>
          <w:trHeight w:val="227"/>
        </w:trPr>
        <w:tc>
          <w:tcPr>
            <w:tcW w:w="825" w:type="dxa"/>
            <w:vAlign w:val="center"/>
          </w:tcPr>
          <w:p w14:paraId="3A6411DF" w14:textId="77777777" w:rsidR="000353DC" w:rsidRDefault="0099704E">
            <w:pPr>
              <w:tabs>
                <w:tab w:val="left" w:pos="1080"/>
              </w:tabs>
              <w:snapToGrid w:val="0"/>
              <w:jc w:val="center"/>
              <w:rPr>
                <w:sz w:val="24"/>
              </w:rPr>
            </w:pPr>
            <w:r>
              <w:rPr>
                <w:sz w:val="24"/>
              </w:rPr>
              <w:t>3-1</w:t>
            </w:r>
          </w:p>
        </w:tc>
        <w:tc>
          <w:tcPr>
            <w:tcW w:w="1700" w:type="dxa"/>
            <w:vAlign w:val="center"/>
          </w:tcPr>
          <w:p w14:paraId="2C0E7DFE" w14:textId="77777777" w:rsidR="000353DC" w:rsidRDefault="0099704E" w:rsidP="005E78D7">
            <w:pPr>
              <w:tabs>
                <w:tab w:val="left" w:pos="1080"/>
              </w:tabs>
              <w:snapToGrid w:val="0"/>
              <w:jc w:val="center"/>
              <w:rPr>
                <w:sz w:val="24"/>
              </w:rPr>
            </w:pPr>
            <w:r>
              <w:rPr>
                <w:sz w:val="24"/>
              </w:rPr>
              <w:t>本项目对于联合体的要求</w:t>
            </w:r>
          </w:p>
        </w:tc>
        <w:tc>
          <w:tcPr>
            <w:tcW w:w="4674" w:type="dxa"/>
            <w:vAlign w:val="center"/>
          </w:tcPr>
          <w:p w14:paraId="430434EB" w14:textId="77777777" w:rsidR="000353DC" w:rsidRDefault="0099704E">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136EE554" w14:textId="77777777" w:rsidR="000353DC" w:rsidRDefault="0099704E">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206085B5" w14:textId="77777777" w:rsidR="000353DC" w:rsidRDefault="0099704E">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31F64174" w14:textId="77777777" w:rsidR="000353DC" w:rsidRDefault="0099704E">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4F39CAAB" w14:textId="77777777" w:rsidR="000353DC" w:rsidRDefault="0099704E">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7720DF8E" w14:textId="77777777" w:rsidR="000353DC" w:rsidRDefault="0099704E">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14:paraId="432D37D5" w14:textId="77777777" w:rsidR="000353DC" w:rsidRDefault="0099704E">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863" w:type="dxa"/>
            <w:vAlign w:val="center"/>
          </w:tcPr>
          <w:p w14:paraId="38C3B9ED" w14:textId="77777777" w:rsidR="000353DC" w:rsidRDefault="0099704E">
            <w:pPr>
              <w:tabs>
                <w:tab w:val="left" w:pos="1080"/>
              </w:tabs>
              <w:snapToGrid w:val="0"/>
              <w:rPr>
                <w:sz w:val="24"/>
              </w:rPr>
            </w:pPr>
            <w:r>
              <w:rPr>
                <w:sz w:val="24"/>
              </w:rPr>
              <w:t>提供《联合协议》原件的电子件</w:t>
            </w:r>
          </w:p>
          <w:p w14:paraId="47C080E1" w14:textId="77777777" w:rsidR="000353DC" w:rsidRDefault="0099704E">
            <w:pPr>
              <w:tabs>
                <w:tab w:val="left" w:pos="1080"/>
              </w:tabs>
              <w:snapToGrid w:val="0"/>
              <w:rPr>
                <w:sz w:val="24"/>
              </w:rPr>
            </w:pPr>
            <w:r>
              <w:rPr>
                <w:sz w:val="24"/>
              </w:rPr>
              <w:t>格式见《响应文件格式》</w:t>
            </w:r>
          </w:p>
        </w:tc>
      </w:tr>
      <w:tr w:rsidR="000353DC" w14:paraId="5D313C33" w14:textId="77777777" w:rsidTr="005E78D7">
        <w:trPr>
          <w:cantSplit/>
          <w:trHeight w:val="227"/>
        </w:trPr>
        <w:tc>
          <w:tcPr>
            <w:tcW w:w="825" w:type="dxa"/>
            <w:vAlign w:val="center"/>
          </w:tcPr>
          <w:p w14:paraId="59496BA9" w14:textId="77777777" w:rsidR="000353DC" w:rsidRDefault="0099704E">
            <w:pPr>
              <w:tabs>
                <w:tab w:val="left" w:pos="1080"/>
              </w:tabs>
              <w:snapToGrid w:val="0"/>
              <w:jc w:val="center"/>
              <w:rPr>
                <w:sz w:val="24"/>
              </w:rPr>
            </w:pPr>
            <w:r>
              <w:rPr>
                <w:sz w:val="24"/>
              </w:rPr>
              <w:t>3-2</w:t>
            </w:r>
          </w:p>
        </w:tc>
        <w:tc>
          <w:tcPr>
            <w:tcW w:w="1700" w:type="dxa"/>
            <w:vAlign w:val="center"/>
          </w:tcPr>
          <w:p w14:paraId="70B4196B" w14:textId="77777777" w:rsidR="000353DC" w:rsidRDefault="0099704E" w:rsidP="005E78D7">
            <w:pPr>
              <w:tabs>
                <w:tab w:val="left" w:pos="1080"/>
              </w:tabs>
              <w:snapToGrid w:val="0"/>
              <w:jc w:val="center"/>
              <w:rPr>
                <w:sz w:val="24"/>
              </w:rPr>
            </w:pPr>
            <w:r>
              <w:rPr>
                <w:sz w:val="24"/>
              </w:rPr>
              <w:t>政府购买服务承接主体的要求</w:t>
            </w:r>
          </w:p>
        </w:tc>
        <w:tc>
          <w:tcPr>
            <w:tcW w:w="4674" w:type="dxa"/>
            <w:vAlign w:val="center"/>
          </w:tcPr>
          <w:p w14:paraId="484014B5" w14:textId="77777777" w:rsidR="000353DC" w:rsidRDefault="0099704E">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vAlign w:val="center"/>
          </w:tcPr>
          <w:p w14:paraId="5D6740E3" w14:textId="77777777" w:rsidR="000353DC" w:rsidRDefault="0099704E">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0353DC" w14:paraId="6A1BDB7D" w14:textId="77777777" w:rsidTr="005E78D7">
        <w:trPr>
          <w:cantSplit/>
          <w:trHeight w:val="227"/>
        </w:trPr>
        <w:tc>
          <w:tcPr>
            <w:tcW w:w="825" w:type="dxa"/>
            <w:vAlign w:val="center"/>
          </w:tcPr>
          <w:p w14:paraId="44DF5468" w14:textId="77777777" w:rsidR="000353DC" w:rsidRDefault="0099704E">
            <w:pPr>
              <w:tabs>
                <w:tab w:val="left" w:pos="1080"/>
              </w:tabs>
              <w:snapToGrid w:val="0"/>
              <w:jc w:val="center"/>
              <w:rPr>
                <w:sz w:val="24"/>
              </w:rPr>
            </w:pPr>
            <w:r>
              <w:rPr>
                <w:sz w:val="24"/>
              </w:rPr>
              <w:lastRenderedPageBreak/>
              <w:t>3-3</w:t>
            </w:r>
          </w:p>
        </w:tc>
        <w:tc>
          <w:tcPr>
            <w:tcW w:w="1700" w:type="dxa"/>
            <w:vAlign w:val="center"/>
          </w:tcPr>
          <w:p w14:paraId="46B5F87E" w14:textId="77777777" w:rsidR="000353DC" w:rsidRDefault="0099704E" w:rsidP="005E78D7">
            <w:pPr>
              <w:tabs>
                <w:tab w:val="left" w:pos="1080"/>
              </w:tabs>
              <w:snapToGrid w:val="0"/>
              <w:jc w:val="center"/>
              <w:rPr>
                <w:sz w:val="24"/>
              </w:rPr>
            </w:pPr>
            <w:r>
              <w:rPr>
                <w:sz w:val="24"/>
              </w:rPr>
              <w:t>其他特定资格要求</w:t>
            </w:r>
          </w:p>
        </w:tc>
        <w:tc>
          <w:tcPr>
            <w:tcW w:w="4674" w:type="dxa"/>
            <w:vAlign w:val="center"/>
          </w:tcPr>
          <w:p w14:paraId="4E0AC407" w14:textId="77777777" w:rsidR="000353DC" w:rsidRDefault="0099704E">
            <w:pPr>
              <w:tabs>
                <w:tab w:val="left" w:pos="1080"/>
              </w:tabs>
              <w:snapToGrid w:val="0"/>
              <w:rPr>
                <w:sz w:val="24"/>
              </w:rPr>
            </w:pPr>
            <w:r>
              <w:rPr>
                <w:color w:val="000000"/>
                <w:sz w:val="24"/>
              </w:rPr>
              <w:t>如有，见</w:t>
            </w:r>
            <w:r>
              <w:rPr>
                <w:sz w:val="24"/>
              </w:rPr>
              <w:t>第一章《采购邀请》</w:t>
            </w:r>
          </w:p>
          <w:p w14:paraId="0E0F1A9C" w14:textId="77777777" w:rsidR="000353DC" w:rsidRDefault="0099704E">
            <w:pPr>
              <w:tabs>
                <w:tab w:val="left" w:pos="1080"/>
              </w:tabs>
              <w:snapToGrid w:val="0"/>
              <w:rPr>
                <w:sz w:val="24"/>
              </w:rPr>
            </w:pPr>
            <w:r>
              <w:rPr>
                <w:rFonts w:hint="eastAsia"/>
                <w:sz w:val="24"/>
              </w:rPr>
              <w:t>注</w:t>
            </w:r>
            <w:r w:rsidR="000223DF">
              <w:rPr>
                <w:rFonts w:hint="eastAsia"/>
                <w:sz w:val="24"/>
              </w:rPr>
              <w:t>:</w:t>
            </w:r>
            <w:r>
              <w:rPr>
                <w:rFonts w:hint="eastAsia"/>
                <w:sz w:val="24"/>
              </w:rPr>
              <w:t>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14:paraId="747C92E2" w14:textId="77777777" w:rsidR="000353DC" w:rsidRDefault="0099704E">
            <w:pPr>
              <w:tabs>
                <w:tab w:val="left" w:pos="1080"/>
              </w:tabs>
              <w:snapToGrid w:val="0"/>
              <w:rPr>
                <w:sz w:val="24"/>
              </w:rPr>
            </w:pPr>
            <w:r>
              <w:rPr>
                <w:sz w:val="24"/>
              </w:rPr>
              <w:t>提供证明文件的电子件或电子证照</w:t>
            </w:r>
          </w:p>
        </w:tc>
      </w:tr>
      <w:tr w:rsidR="000353DC" w14:paraId="6E837C15" w14:textId="77777777" w:rsidTr="005E78D7">
        <w:trPr>
          <w:cantSplit/>
          <w:trHeight w:val="227"/>
        </w:trPr>
        <w:tc>
          <w:tcPr>
            <w:tcW w:w="825" w:type="dxa"/>
            <w:vAlign w:val="center"/>
          </w:tcPr>
          <w:p w14:paraId="49C0401F" w14:textId="77777777" w:rsidR="000353DC" w:rsidRDefault="0099704E">
            <w:pPr>
              <w:tabs>
                <w:tab w:val="left" w:pos="1080"/>
              </w:tabs>
              <w:snapToGrid w:val="0"/>
              <w:jc w:val="center"/>
              <w:rPr>
                <w:sz w:val="24"/>
              </w:rPr>
            </w:pPr>
            <w:r>
              <w:rPr>
                <w:sz w:val="24"/>
              </w:rPr>
              <w:t>4</w:t>
            </w:r>
          </w:p>
        </w:tc>
        <w:tc>
          <w:tcPr>
            <w:tcW w:w="1700" w:type="dxa"/>
            <w:vAlign w:val="center"/>
          </w:tcPr>
          <w:p w14:paraId="6F68CCCF" w14:textId="77777777" w:rsidR="000353DC" w:rsidRDefault="0099704E" w:rsidP="005E78D7">
            <w:pPr>
              <w:tabs>
                <w:tab w:val="left" w:pos="1080"/>
              </w:tabs>
              <w:snapToGrid w:val="0"/>
              <w:jc w:val="center"/>
              <w:rPr>
                <w:sz w:val="24"/>
              </w:rPr>
            </w:pPr>
            <w:r>
              <w:rPr>
                <w:color w:val="000000"/>
                <w:kern w:val="0"/>
                <w:sz w:val="24"/>
              </w:rPr>
              <w:t>磋商保证金</w:t>
            </w:r>
          </w:p>
        </w:tc>
        <w:tc>
          <w:tcPr>
            <w:tcW w:w="4674" w:type="dxa"/>
            <w:vAlign w:val="center"/>
          </w:tcPr>
          <w:p w14:paraId="22862274" w14:textId="77777777" w:rsidR="000353DC" w:rsidRDefault="0099704E">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p>
        </w:tc>
        <w:tc>
          <w:tcPr>
            <w:tcW w:w="1863" w:type="dxa"/>
            <w:vAlign w:val="center"/>
          </w:tcPr>
          <w:p w14:paraId="0EE47C5C" w14:textId="77777777" w:rsidR="000353DC" w:rsidRDefault="000353DC">
            <w:pPr>
              <w:tabs>
                <w:tab w:val="left" w:pos="1080"/>
              </w:tabs>
              <w:snapToGrid w:val="0"/>
              <w:rPr>
                <w:sz w:val="24"/>
              </w:rPr>
            </w:pPr>
          </w:p>
        </w:tc>
      </w:tr>
      <w:tr w:rsidR="000353DC" w14:paraId="0D28C3AB" w14:textId="77777777" w:rsidTr="005E78D7">
        <w:trPr>
          <w:cantSplit/>
          <w:trHeight w:val="227"/>
        </w:trPr>
        <w:tc>
          <w:tcPr>
            <w:tcW w:w="825" w:type="dxa"/>
            <w:vAlign w:val="center"/>
          </w:tcPr>
          <w:p w14:paraId="453C2757" w14:textId="77777777" w:rsidR="000353DC" w:rsidRDefault="0099704E">
            <w:pPr>
              <w:tabs>
                <w:tab w:val="left" w:pos="1080"/>
              </w:tabs>
              <w:snapToGrid w:val="0"/>
              <w:jc w:val="center"/>
              <w:rPr>
                <w:sz w:val="24"/>
              </w:rPr>
            </w:pPr>
            <w:r>
              <w:rPr>
                <w:rFonts w:hint="eastAsia"/>
                <w:sz w:val="24"/>
              </w:rPr>
              <w:t>5</w:t>
            </w:r>
          </w:p>
        </w:tc>
        <w:tc>
          <w:tcPr>
            <w:tcW w:w="1700" w:type="dxa"/>
            <w:vAlign w:val="center"/>
          </w:tcPr>
          <w:p w14:paraId="2FBE1C3C" w14:textId="77777777" w:rsidR="000353DC" w:rsidRDefault="0099704E" w:rsidP="005E78D7">
            <w:pPr>
              <w:tabs>
                <w:tab w:val="left" w:pos="1080"/>
              </w:tabs>
              <w:snapToGrid w:val="0"/>
              <w:jc w:val="center"/>
              <w:rPr>
                <w:color w:val="000000"/>
                <w:kern w:val="0"/>
                <w:sz w:val="24"/>
              </w:rPr>
            </w:pPr>
            <w:proofErr w:type="gramStart"/>
            <w:r>
              <w:rPr>
                <w:rFonts w:hint="eastAsia"/>
                <w:color w:val="000000"/>
                <w:kern w:val="0"/>
                <w:sz w:val="24"/>
              </w:rPr>
              <w:t>获取磋商</w:t>
            </w:r>
            <w:proofErr w:type="gramEnd"/>
            <w:r>
              <w:rPr>
                <w:rFonts w:hint="eastAsia"/>
                <w:color w:val="000000"/>
                <w:kern w:val="0"/>
                <w:sz w:val="24"/>
              </w:rPr>
              <w:t>文件</w:t>
            </w:r>
          </w:p>
        </w:tc>
        <w:tc>
          <w:tcPr>
            <w:tcW w:w="4674" w:type="dxa"/>
            <w:vAlign w:val="center"/>
          </w:tcPr>
          <w:p w14:paraId="2B4DE54B" w14:textId="77777777" w:rsidR="000353DC" w:rsidRDefault="0099704E">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66622A43" w14:textId="77777777" w:rsidR="000353DC" w:rsidRDefault="0099704E">
            <w:pPr>
              <w:tabs>
                <w:tab w:val="left" w:pos="1080"/>
              </w:tabs>
              <w:snapToGrid w:val="0"/>
              <w:rPr>
                <w:color w:val="000000"/>
                <w:kern w:val="0"/>
                <w:sz w:val="24"/>
              </w:rPr>
            </w:pPr>
            <w:r>
              <w:rPr>
                <w:rFonts w:hint="eastAsia"/>
                <w:color w:val="000000"/>
                <w:kern w:val="0"/>
                <w:sz w:val="24"/>
              </w:rPr>
              <w:t>注</w:t>
            </w:r>
            <w:r w:rsidR="000223DF">
              <w:rPr>
                <w:rFonts w:hint="eastAsia"/>
                <w:color w:val="000000"/>
                <w:kern w:val="0"/>
                <w:sz w:val="24"/>
              </w:rPr>
              <w:t>:</w:t>
            </w:r>
            <w:r>
              <w:rPr>
                <w:rFonts w:hint="eastAsia"/>
                <w:color w:val="000000"/>
                <w:kern w:val="0"/>
                <w:sz w:val="24"/>
              </w:rPr>
              <w:t>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863" w:type="dxa"/>
            <w:vAlign w:val="center"/>
          </w:tcPr>
          <w:p w14:paraId="5EFC3922" w14:textId="77777777" w:rsidR="000353DC" w:rsidRDefault="000353DC">
            <w:pPr>
              <w:tabs>
                <w:tab w:val="left" w:pos="1080"/>
              </w:tabs>
              <w:snapToGrid w:val="0"/>
              <w:rPr>
                <w:sz w:val="24"/>
              </w:rPr>
            </w:pPr>
          </w:p>
        </w:tc>
      </w:tr>
    </w:tbl>
    <w:p w14:paraId="6FE72354" w14:textId="77777777" w:rsidR="000353DC" w:rsidRDefault="000353DC">
      <w:pPr>
        <w:widowControl/>
        <w:jc w:val="left"/>
        <w:rPr>
          <w:sz w:val="24"/>
        </w:rPr>
      </w:pPr>
    </w:p>
    <w:p w14:paraId="11432DCD" w14:textId="77777777" w:rsidR="000353DC" w:rsidRDefault="0099704E" w:rsidP="005E78D7">
      <w:pPr>
        <w:numPr>
          <w:ilvl w:val="1"/>
          <w:numId w:val="12"/>
        </w:numPr>
        <w:tabs>
          <w:tab w:val="clear" w:pos="1589"/>
          <w:tab w:val="left" w:pos="426"/>
        </w:tabs>
        <w:snapToGrid w:val="0"/>
        <w:spacing w:line="360" w:lineRule="auto"/>
        <w:ind w:left="426" w:hanging="568"/>
        <w:rPr>
          <w:sz w:val="24"/>
        </w:rPr>
      </w:pPr>
      <w:r>
        <w:rPr>
          <w:sz w:val="24"/>
        </w:rPr>
        <w:t>《符合性审查要求》见下表</w:t>
      </w:r>
      <w:r w:rsidR="000223DF">
        <w:rPr>
          <w:sz w:val="24"/>
        </w:rPr>
        <w:t>:</w:t>
      </w:r>
    </w:p>
    <w:p w14:paraId="5940D4AF" w14:textId="77777777" w:rsidR="000353DC" w:rsidRDefault="0099704E">
      <w:pPr>
        <w:widowControl/>
        <w:spacing w:line="360" w:lineRule="auto"/>
        <w:jc w:val="center"/>
        <w:rPr>
          <w:b/>
          <w:color w:val="000000"/>
          <w:kern w:val="0"/>
          <w:sz w:val="24"/>
        </w:rPr>
      </w:pPr>
      <w:r>
        <w:rPr>
          <w:b/>
          <w:color w:val="000000"/>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9"/>
        <w:gridCol w:w="4552"/>
        <w:gridCol w:w="1853"/>
      </w:tblGrid>
      <w:tr w:rsidR="000353DC" w14:paraId="0301A053" w14:textId="77777777" w:rsidTr="005E78D7">
        <w:trPr>
          <w:trHeight w:val="227"/>
          <w:jc w:val="center"/>
        </w:trPr>
        <w:tc>
          <w:tcPr>
            <w:tcW w:w="988" w:type="dxa"/>
            <w:shd w:val="clear" w:color="000000" w:fill="FFFFFF"/>
            <w:vAlign w:val="center"/>
          </w:tcPr>
          <w:p w14:paraId="272C14CB" w14:textId="77777777" w:rsidR="000353DC" w:rsidRDefault="0099704E">
            <w:pPr>
              <w:widowControl/>
              <w:jc w:val="center"/>
              <w:rPr>
                <w:b/>
                <w:color w:val="000000"/>
                <w:kern w:val="0"/>
                <w:sz w:val="24"/>
              </w:rPr>
            </w:pPr>
            <w:r>
              <w:rPr>
                <w:b/>
                <w:color w:val="000000"/>
                <w:kern w:val="0"/>
                <w:sz w:val="24"/>
              </w:rPr>
              <w:t>序号</w:t>
            </w:r>
          </w:p>
        </w:tc>
        <w:tc>
          <w:tcPr>
            <w:tcW w:w="1669" w:type="dxa"/>
            <w:shd w:val="clear" w:color="000000" w:fill="FFFFFF"/>
            <w:vAlign w:val="center"/>
          </w:tcPr>
          <w:p w14:paraId="612673B4" w14:textId="77777777" w:rsidR="000353DC" w:rsidRDefault="0099704E">
            <w:pPr>
              <w:widowControl/>
              <w:jc w:val="center"/>
              <w:rPr>
                <w:b/>
                <w:color w:val="000000"/>
                <w:kern w:val="0"/>
                <w:sz w:val="24"/>
              </w:rPr>
            </w:pPr>
            <w:r>
              <w:rPr>
                <w:b/>
                <w:sz w:val="24"/>
              </w:rPr>
              <w:t>检查</w:t>
            </w:r>
            <w:r>
              <w:rPr>
                <w:b/>
                <w:color w:val="000000"/>
                <w:kern w:val="0"/>
                <w:sz w:val="24"/>
              </w:rPr>
              <w:t>因素</w:t>
            </w:r>
          </w:p>
        </w:tc>
        <w:tc>
          <w:tcPr>
            <w:tcW w:w="4552" w:type="dxa"/>
            <w:shd w:val="clear" w:color="000000" w:fill="FFFFFF"/>
            <w:vAlign w:val="center"/>
          </w:tcPr>
          <w:p w14:paraId="1B31B6EE" w14:textId="77777777" w:rsidR="000353DC" w:rsidRDefault="0099704E" w:rsidP="005E78D7">
            <w:pPr>
              <w:widowControl/>
              <w:jc w:val="center"/>
              <w:rPr>
                <w:b/>
                <w:color w:val="000000"/>
                <w:kern w:val="0"/>
                <w:sz w:val="24"/>
              </w:rPr>
            </w:pPr>
            <w:r>
              <w:rPr>
                <w:b/>
                <w:sz w:val="24"/>
              </w:rPr>
              <w:t>检查</w:t>
            </w:r>
            <w:r>
              <w:rPr>
                <w:b/>
                <w:color w:val="000000"/>
                <w:kern w:val="0"/>
                <w:sz w:val="24"/>
              </w:rPr>
              <w:t>内容</w:t>
            </w:r>
          </w:p>
        </w:tc>
        <w:tc>
          <w:tcPr>
            <w:tcW w:w="1853" w:type="dxa"/>
            <w:shd w:val="clear" w:color="000000" w:fill="FFFFFF"/>
            <w:vAlign w:val="center"/>
          </w:tcPr>
          <w:p w14:paraId="5D438992" w14:textId="77777777" w:rsidR="000353DC" w:rsidRDefault="0099704E">
            <w:pPr>
              <w:widowControl/>
              <w:jc w:val="center"/>
              <w:rPr>
                <w:b/>
                <w:color w:val="000000"/>
                <w:kern w:val="0"/>
                <w:sz w:val="24"/>
              </w:rPr>
            </w:pPr>
            <w:r>
              <w:rPr>
                <w:b/>
                <w:color w:val="000000"/>
                <w:kern w:val="0"/>
                <w:sz w:val="24"/>
              </w:rPr>
              <w:t>是否允许澄清、说明或者更正</w:t>
            </w:r>
          </w:p>
        </w:tc>
      </w:tr>
      <w:tr w:rsidR="000353DC" w14:paraId="6D45251E" w14:textId="77777777" w:rsidTr="005E78D7">
        <w:trPr>
          <w:trHeight w:val="227"/>
          <w:jc w:val="center"/>
        </w:trPr>
        <w:tc>
          <w:tcPr>
            <w:tcW w:w="988" w:type="dxa"/>
            <w:vAlign w:val="center"/>
          </w:tcPr>
          <w:p w14:paraId="70705469" w14:textId="77777777" w:rsidR="000353DC" w:rsidRDefault="0099704E">
            <w:pPr>
              <w:widowControl/>
              <w:jc w:val="center"/>
              <w:rPr>
                <w:snapToGrid w:val="0"/>
              </w:rPr>
            </w:pPr>
            <w:r>
              <w:rPr>
                <w:rFonts w:hint="eastAsia"/>
                <w:sz w:val="24"/>
              </w:rPr>
              <w:t>1</w:t>
            </w:r>
          </w:p>
        </w:tc>
        <w:tc>
          <w:tcPr>
            <w:tcW w:w="1669" w:type="dxa"/>
            <w:vAlign w:val="center"/>
          </w:tcPr>
          <w:p w14:paraId="20632C32" w14:textId="77777777" w:rsidR="000353DC" w:rsidRDefault="0099704E">
            <w:pPr>
              <w:widowControl/>
              <w:jc w:val="center"/>
              <w:rPr>
                <w:snapToGrid w:val="0"/>
              </w:rPr>
            </w:pPr>
            <w:bookmarkStart w:id="646" w:name="OLE_LINK10"/>
            <w:proofErr w:type="gramStart"/>
            <w:r>
              <w:rPr>
                <w:rFonts w:hint="eastAsia"/>
                <w:sz w:val="24"/>
              </w:rPr>
              <w:t>响应书</w:t>
            </w:r>
            <w:bookmarkEnd w:id="646"/>
            <w:proofErr w:type="gramEnd"/>
          </w:p>
        </w:tc>
        <w:tc>
          <w:tcPr>
            <w:tcW w:w="4552" w:type="dxa"/>
            <w:vAlign w:val="center"/>
          </w:tcPr>
          <w:p w14:paraId="17A341E0" w14:textId="77777777" w:rsidR="000353DC" w:rsidRDefault="0099704E" w:rsidP="005E78D7">
            <w:pPr>
              <w:widowControl/>
              <w:jc w:val="left"/>
              <w:rPr>
                <w:snapToGrid w:val="0"/>
              </w:rPr>
            </w:pPr>
            <w:r>
              <w:rPr>
                <w:rFonts w:hint="eastAsia"/>
                <w:sz w:val="24"/>
              </w:rPr>
              <w:t>响应文件中的</w:t>
            </w:r>
            <w:proofErr w:type="gramStart"/>
            <w:r>
              <w:rPr>
                <w:rFonts w:hint="eastAsia"/>
                <w:sz w:val="24"/>
              </w:rPr>
              <w:t>响应书加盖</w:t>
            </w:r>
            <w:proofErr w:type="gramEnd"/>
            <w:r>
              <w:rPr>
                <w:rFonts w:hint="eastAsia"/>
                <w:sz w:val="24"/>
              </w:rPr>
              <w:t>供应商的企业及企业法定代表人或其授权委托的代理人印章的</w:t>
            </w:r>
          </w:p>
        </w:tc>
        <w:tc>
          <w:tcPr>
            <w:tcW w:w="1853" w:type="dxa"/>
            <w:vAlign w:val="center"/>
          </w:tcPr>
          <w:p w14:paraId="6D22DB54" w14:textId="77777777" w:rsidR="000353DC" w:rsidRDefault="0099704E">
            <w:pPr>
              <w:widowControl/>
              <w:jc w:val="center"/>
              <w:rPr>
                <w:snapToGrid w:val="0"/>
              </w:rPr>
            </w:pPr>
            <w:r>
              <w:rPr>
                <w:rFonts w:hint="eastAsia"/>
                <w:sz w:val="24"/>
              </w:rPr>
              <w:t>不允许</w:t>
            </w:r>
          </w:p>
        </w:tc>
      </w:tr>
      <w:tr w:rsidR="000353DC" w14:paraId="6FE3D068" w14:textId="77777777" w:rsidTr="005E78D7">
        <w:trPr>
          <w:trHeight w:val="227"/>
          <w:jc w:val="center"/>
        </w:trPr>
        <w:tc>
          <w:tcPr>
            <w:tcW w:w="988" w:type="dxa"/>
            <w:vAlign w:val="center"/>
          </w:tcPr>
          <w:p w14:paraId="10ADD6A1" w14:textId="77777777" w:rsidR="000353DC" w:rsidRDefault="0099704E">
            <w:pPr>
              <w:widowControl/>
              <w:jc w:val="center"/>
              <w:rPr>
                <w:snapToGrid w:val="0"/>
              </w:rPr>
            </w:pPr>
            <w:r>
              <w:rPr>
                <w:rFonts w:hint="eastAsia"/>
                <w:sz w:val="24"/>
              </w:rPr>
              <w:t>2</w:t>
            </w:r>
          </w:p>
        </w:tc>
        <w:tc>
          <w:tcPr>
            <w:tcW w:w="1669" w:type="dxa"/>
            <w:vAlign w:val="center"/>
          </w:tcPr>
          <w:p w14:paraId="780F9329" w14:textId="77777777" w:rsidR="000353DC" w:rsidRDefault="0099704E">
            <w:pPr>
              <w:widowControl/>
              <w:jc w:val="center"/>
              <w:rPr>
                <w:snapToGrid w:val="0"/>
              </w:rPr>
            </w:pPr>
            <w:r>
              <w:rPr>
                <w:rFonts w:hint="eastAsia"/>
                <w:sz w:val="24"/>
              </w:rPr>
              <w:t>法定代表人身份证明书及法定代表人授权委托书</w:t>
            </w:r>
          </w:p>
        </w:tc>
        <w:tc>
          <w:tcPr>
            <w:tcW w:w="4552" w:type="dxa"/>
            <w:vAlign w:val="center"/>
          </w:tcPr>
          <w:p w14:paraId="088D8056" w14:textId="77777777" w:rsidR="000353DC" w:rsidRDefault="0099704E" w:rsidP="005E78D7">
            <w:pPr>
              <w:widowControl/>
              <w:jc w:val="left"/>
              <w:rPr>
                <w:snapToGrid w:val="0"/>
              </w:rPr>
            </w:pPr>
            <w:r>
              <w:rPr>
                <w:rFonts w:hint="eastAsia"/>
                <w:sz w:val="24"/>
              </w:rPr>
              <w:t>提供有效的法定代表人身份证明书及有效的法定代表人授权委托书（法定代表人</w:t>
            </w:r>
            <w:proofErr w:type="gramStart"/>
            <w:r>
              <w:rPr>
                <w:rFonts w:hint="eastAsia"/>
                <w:sz w:val="24"/>
              </w:rPr>
              <w:t>到场磋商</w:t>
            </w:r>
            <w:proofErr w:type="gramEnd"/>
            <w:r>
              <w:rPr>
                <w:rFonts w:hint="eastAsia"/>
                <w:sz w:val="24"/>
              </w:rPr>
              <w:t>的情形除外）</w:t>
            </w:r>
          </w:p>
        </w:tc>
        <w:tc>
          <w:tcPr>
            <w:tcW w:w="1853" w:type="dxa"/>
            <w:vAlign w:val="center"/>
          </w:tcPr>
          <w:p w14:paraId="37812135" w14:textId="77777777" w:rsidR="000353DC" w:rsidRDefault="0099704E">
            <w:pPr>
              <w:widowControl/>
              <w:jc w:val="center"/>
              <w:rPr>
                <w:snapToGrid w:val="0"/>
              </w:rPr>
            </w:pPr>
            <w:r>
              <w:rPr>
                <w:rFonts w:hint="eastAsia"/>
                <w:sz w:val="24"/>
              </w:rPr>
              <w:t>不允许</w:t>
            </w:r>
          </w:p>
        </w:tc>
      </w:tr>
      <w:tr w:rsidR="000353DC" w14:paraId="3A21261E" w14:textId="77777777" w:rsidTr="005E78D7">
        <w:trPr>
          <w:trHeight w:val="227"/>
          <w:jc w:val="center"/>
        </w:trPr>
        <w:tc>
          <w:tcPr>
            <w:tcW w:w="988" w:type="dxa"/>
            <w:vAlign w:val="center"/>
          </w:tcPr>
          <w:p w14:paraId="11BF240A" w14:textId="77777777" w:rsidR="000353DC" w:rsidRDefault="0099704E">
            <w:pPr>
              <w:widowControl/>
              <w:jc w:val="center"/>
              <w:rPr>
                <w:snapToGrid w:val="0"/>
              </w:rPr>
            </w:pPr>
            <w:r>
              <w:rPr>
                <w:rFonts w:hint="eastAsia"/>
                <w:sz w:val="24"/>
              </w:rPr>
              <w:t>3</w:t>
            </w:r>
          </w:p>
        </w:tc>
        <w:tc>
          <w:tcPr>
            <w:tcW w:w="1669" w:type="dxa"/>
            <w:vAlign w:val="center"/>
          </w:tcPr>
          <w:p w14:paraId="6CD649A7" w14:textId="77777777" w:rsidR="000353DC" w:rsidRDefault="0099704E">
            <w:pPr>
              <w:widowControl/>
              <w:jc w:val="center"/>
              <w:rPr>
                <w:snapToGrid w:val="0"/>
              </w:rPr>
            </w:pPr>
            <w:r>
              <w:rPr>
                <w:rFonts w:hint="eastAsia"/>
                <w:sz w:val="24"/>
              </w:rPr>
              <w:t>磋商一览表</w:t>
            </w:r>
          </w:p>
        </w:tc>
        <w:tc>
          <w:tcPr>
            <w:tcW w:w="4552" w:type="dxa"/>
            <w:vAlign w:val="center"/>
          </w:tcPr>
          <w:p w14:paraId="73D48A72" w14:textId="77777777" w:rsidR="000353DC" w:rsidRDefault="0099704E" w:rsidP="005E78D7">
            <w:pPr>
              <w:widowControl/>
              <w:jc w:val="left"/>
              <w:rPr>
                <w:snapToGrid w:val="0"/>
              </w:rPr>
            </w:pPr>
            <w:r>
              <w:rPr>
                <w:rFonts w:hint="eastAsia"/>
                <w:sz w:val="24"/>
              </w:rPr>
              <w:t>提供有效的磋商一览表</w:t>
            </w:r>
          </w:p>
        </w:tc>
        <w:tc>
          <w:tcPr>
            <w:tcW w:w="1853" w:type="dxa"/>
            <w:vAlign w:val="center"/>
          </w:tcPr>
          <w:p w14:paraId="3BD01E24" w14:textId="77777777" w:rsidR="000353DC" w:rsidRDefault="0099704E">
            <w:pPr>
              <w:widowControl/>
              <w:jc w:val="center"/>
              <w:rPr>
                <w:snapToGrid w:val="0"/>
              </w:rPr>
            </w:pPr>
            <w:r>
              <w:rPr>
                <w:rFonts w:hint="eastAsia"/>
                <w:sz w:val="24"/>
              </w:rPr>
              <w:t>不允许</w:t>
            </w:r>
          </w:p>
        </w:tc>
      </w:tr>
      <w:tr w:rsidR="000353DC" w14:paraId="4E45E511" w14:textId="77777777" w:rsidTr="005E78D7">
        <w:trPr>
          <w:trHeight w:val="227"/>
          <w:jc w:val="center"/>
        </w:trPr>
        <w:tc>
          <w:tcPr>
            <w:tcW w:w="988" w:type="dxa"/>
            <w:vAlign w:val="center"/>
          </w:tcPr>
          <w:p w14:paraId="24C01AFA" w14:textId="77777777" w:rsidR="000353DC" w:rsidRDefault="0099704E">
            <w:pPr>
              <w:widowControl/>
              <w:jc w:val="center"/>
              <w:rPr>
                <w:snapToGrid w:val="0"/>
              </w:rPr>
            </w:pPr>
            <w:r>
              <w:rPr>
                <w:rFonts w:hint="eastAsia"/>
                <w:sz w:val="24"/>
              </w:rPr>
              <w:t>4</w:t>
            </w:r>
          </w:p>
        </w:tc>
        <w:tc>
          <w:tcPr>
            <w:tcW w:w="1669" w:type="dxa"/>
            <w:vAlign w:val="center"/>
          </w:tcPr>
          <w:p w14:paraId="78D7A6A2" w14:textId="77777777" w:rsidR="000353DC" w:rsidRDefault="0099704E">
            <w:pPr>
              <w:widowControl/>
              <w:jc w:val="center"/>
              <w:rPr>
                <w:snapToGrid w:val="0"/>
              </w:rPr>
            </w:pPr>
            <w:r>
              <w:rPr>
                <w:rFonts w:hint="eastAsia"/>
                <w:sz w:val="24"/>
              </w:rPr>
              <w:t>响应文件的递交</w:t>
            </w:r>
          </w:p>
        </w:tc>
        <w:tc>
          <w:tcPr>
            <w:tcW w:w="4552" w:type="dxa"/>
            <w:vAlign w:val="center"/>
          </w:tcPr>
          <w:p w14:paraId="04208F70" w14:textId="77777777" w:rsidR="000353DC" w:rsidRDefault="0099704E" w:rsidP="005E78D7">
            <w:pPr>
              <w:widowControl/>
              <w:jc w:val="left"/>
              <w:rPr>
                <w:snapToGrid w:val="0"/>
              </w:rPr>
            </w:pPr>
            <w:r>
              <w:rPr>
                <w:rFonts w:hint="eastAsia"/>
                <w:sz w:val="24"/>
              </w:rPr>
              <w:t>供应商未递交两份或多份内容不同的响应文件，未在一份响应文件中对本招标工程报有两个或多个报价</w:t>
            </w:r>
          </w:p>
        </w:tc>
        <w:tc>
          <w:tcPr>
            <w:tcW w:w="1853" w:type="dxa"/>
            <w:vAlign w:val="center"/>
          </w:tcPr>
          <w:p w14:paraId="702B7574" w14:textId="77777777" w:rsidR="000353DC" w:rsidRDefault="0099704E">
            <w:pPr>
              <w:widowControl/>
              <w:jc w:val="center"/>
              <w:rPr>
                <w:snapToGrid w:val="0"/>
              </w:rPr>
            </w:pPr>
            <w:r>
              <w:rPr>
                <w:rFonts w:hint="eastAsia"/>
                <w:sz w:val="24"/>
              </w:rPr>
              <w:t>不允许</w:t>
            </w:r>
          </w:p>
        </w:tc>
      </w:tr>
      <w:tr w:rsidR="000353DC" w14:paraId="1345BF10" w14:textId="77777777" w:rsidTr="005E78D7">
        <w:trPr>
          <w:trHeight w:val="227"/>
          <w:jc w:val="center"/>
        </w:trPr>
        <w:tc>
          <w:tcPr>
            <w:tcW w:w="988" w:type="dxa"/>
            <w:vAlign w:val="center"/>
          </w:tcPr>
          <w:p w14:paraId="6A7195D0" w14:textId="77777777" w:rsidR="000353DC" w:rsidRDefault="0099704E">
            <w:pPr>
              <w:widowControl/>
              <w:jc w:val="center"/>
              <w:rPr>
                <w:snapToGrid w:val="0"/>
              </w:rPr>
            </w:pPr>
            <w:r>
              <w:rPr>
                <w:rFonts w:hint="eastAsia"/>
                <w:sz w:val="24"/>
              </w:rPr>
              <w:t>5</w:t>
            </w:r>
          </w:p>
        </w:tc>
        <w:tc>
          <w:tcPr>
            <w:tcW w:w="1669" w:type="dxa"/>
            <w:vAlign w:val="center"/>
          </w:tcPr>
          <w:p w14:paraId="228D4832" w14:textId="77777777" w:rsidR="000353DC" w:rsidRDefault="0099704E">
            <w:pPr>
              <w:widowControl/>
              <w:jc w:val="center"/>
              <w:rPr>
                <w:snapToGrid w:val="0"/>
              </w:rPr>
            </w:pPr>
            <w:r>
              <w:rPr>
                <w:rFonts w:hint="eastAsia"/>
                <w:sz w:val="24"/>
              </w:rPr>
              <w:t>磋商报价</w:t>
            </w:r>
          </w:p>
        </w:tc>
        <w:tc>
          <w:tcPr>
            <w:tcW w:w="4552" w:type="dxa"/>
            <w:vAlign w:val="center"/>
          </w:tcPr>
          <w:p w14:paraId="211774C4" w14:textId="77777777" w:rsidR="000353DC" w:rsidRDefault="0099704E" w:rsidP="005E78D7">
            <w:pPr>
              <w:widowControl/>
              <w:jc w:val="left"/>
              <w:rPr>
                <w:snapToGrid w:val="0"/>
              </w:rPr>
            </w:pPr>
            <w:r>
              <w:rPr>
                <w:rFonts w:hint="eastAsia"/>
                <w:sz w:val="24"/>
              </w:rPr>
              <w:t>磋商报价未超出本项目预算金额且未超出本项目最高限价的</w:t>
            </w:r>
          </w:p>
        </w:tc>
        <w:tc>
          <w:tcPr>
            <w:tcW w:w="1853" w:type="dxa"/>
            <w:vAlign w:val="center"/>
          </w:tcPr>
          <w:p w14:paraId="1BE74B70" w14:textId="77777777" w:rsidR="000353DC" w:rsidRDefault="0099704E">
            <w:pPr>
              <w:widowControl/>
              <w:jc w:val="center"/>
              <w:rPr>
                <w:snapToGrid w:val="0"/>
              </w:rPr>
            </w:pPr>
            <w:r>
              <w:rPr>
                <w:rFonts w:hint="eastAsia"/>
                <w:sz w:val="24"/>
              </w:rPr>
              <w:t>不允许</w:t>
            </w:r>
          </w:p>
        </w:tc>
      </w:tr>
      <w:tr w:rsidR="000353DC" w14:paraId="6DF513E9" w14:textId="77777777" w:rsidTr="005E78D7">
        <w:trPr>
          <w:trHeight w:val="227"/>
          <w:jc w:val="center"/>
        </w:trPr>
        <w:tc>
          <w:tcPr>
            <w:tcW w:w="988" w:type="dxa"/>
            <w:vAlign w:val="center"/>
          </w:tcPr>
          <w:p w14:paraId="75BF8534" w14:textId="77777777" w:rsidR="000353DC" w:rsidRDefault="0099704E">
            <w:pPr>
              <w:widowControl/>
              <w:jc w:val="center"/>
              <w:rPr>
                <w:snapToGrid w:val="0"/>
              </w:rPr>
            </w:pPr>
            <w:r>
              <w:rPr>
                <w:rFonts w:hint="eastAsia"/>
                <w:sz w:val="24"/>
              </w:rPr>
              <w:t>6</w:t>
            </w:r>
          </w:p>
        </w:tc>
        <w:tc>
          <w:tcPr>
            <w:tcW w:w="1669" w:type="dxa"/>
            <w:vAlign w:val="center"/>
          </w:tcPr>
          <w:p w14:paraId="4F66052A" w14:textId="77777777" w:rsidR="000353DC" w:rsidRDefault="0099704E">
            <w:pPr>
              <w:widowControl/>
              <w:jc w:val="center"/>
              <w:rPr>
                <w:snapToGrid w:val="0"/>
              </w:rPr>
            </w:pPr>
            <w:r>
              <w:rPr>
                <w:rFonts w:hint="eastAsia"/>
                <w:sz w:val="24"/>
              </w:rPr>
              <w:t>质量标准及工期</w:t>
            </w:r>
          </w:p>
        </w:tc>
        <w:tc>
          <w:tcPr>
            <w:tcW w:w="4552" w:type="dxa"/>
            <w:vAlign w:val="center"/>
          </w:tcPr>
          <w:p w14:paraId="17E0FE0B" w14:textId="77777777" w:rsidR="000353DC" w:rsidRDefault="0099704E" w:rsidP="005E78D7">
            <w:pPr>
              <w:widowControl/>
              <w:jc w:val="left"/>
              <w:rPr>
                <w:snapToGrid w:val="0"/>
              </w:rPr>
            </w:pPr>
            <w:r>
              <w:rPr>
                <w:rFonts w:hint="eastAsia"/>
                <w:sz w:val="24"/>
              </w:rPr>
              <w:t>质量标准及工期符合竞争性磋商文件要求</w:t>
            </w:r>
          </w:p>
        </w:tc>
        <w:tc>
          <w:tcPr>
            <w:tcW w:w="1853" w:type="dxa"/>
            <w:vAlign w:val="center"/>
          </w:tcPr>
          <w:p w14:paraId="2D7EA10C" w14:textId="77777777" w:rsidR="000353DC" w:rsidRDefault="0099704E">
            <w:pPr>
              <w:widowControl/>
              <w:jc w:val="center"/>
              <w:rPr>
                <w:snapToGrid w:val="0"/>
              </w:rPr>
            </w:pPr>
            <w:r>
              <w:rPr>
                <w:rFonts w:hint="eastAsia"/>
                <w:sz w:val="24"/>
              </w:rPr>
              <w:t>不允许</w:t>
            </w:r>
          </w:p>
        </w:tc>
      </w:tr>
      <w:tr w:rsidR="000353DC" w14:paraId="5232B89A" w14:textId="77777777" w:rsidTr="005E78D7">
        <w:trPr>
          <w:trHeight w:val="227"/>
          <w:jc w:val="center"/>
        </w:trPr>
        <w:tc>
          <w:tcPr>
            <w:tcW w:w="988" w:type="dxa"/>
            <w:vAlign w:val="center"/>
          </w:tcPr>
          <w:p w14:paraId="6E09C794" w14:textId="77777777" w:rsidR="000353DC" w:rsidRDefault="0099704E">
            <w:pPr>
              <w:widowControl/>
              <w:jc w:val="center"/>
              <w:rPr>
                <w:sz w:val="24"/>
              </w:rPr>
            </w:pPr>
            <w:r>
              <w:rPr>
                <w:rFonts w:hint="eastAsia"/>
                <w:sz w:val="24"/>
              </w:rPr>
              <w:t>7</w:t>
            </w:r>
          </w:p>
        </w:tc>
        <w:tc>
          <w:tcPr>
            <w:tcW w:w="1669" w:type="dxa"/>
            <w:vAlign w:val="center"/>
          </w:tcPr>
          <w:p w14:paraId="083A7560" w14:textId="77777777" w:rsidR="000353DC" w:rsidRDefault="0099704E">
            <w:pPr>
              <w:widowControl/>
              <w:jc w:val="center"/>
              <w:rPr>
                <w:sz w:val="24"/>
              </w:rPr>
            </w:pPr>
            <w:r>
              <w:rPr>
                <w:rFonts w:hint="eastAsia"/>
                <w:sz w:val="24"/>
              </w:rPr>
              <w:t>磋商有效期</w:t>
            </w:r>
          </w:p>
        </w:tc>
        <w:tc>
          <w:tcPr>
            <w:tcW w:w="4552" w:type="dxa"/>
            <w:vAlign w:val="center"/>
          </w:tcPr>
          <w:p w14:paraId="45B59A0C" w14:textId="77777777" w:rsidR="000353DC" w:rsidRDefault="0099704E" w:rsidP="005E78D7">
            <w:pPr>
              <w:widowControl/>
              <w:jc w:val="left"/>
              <w:rPr>
                <w:sz w:val="24"/>
              </w:rPr>
            </w:pPr>
            <w:r>
              <w:rPr>
                <w:rFonts w:hint="eastAsia"/>
                <w:sz w:val="24"/>
              </w:rPr>
              <w:t>磋商有效期符合竞争性磋商文件要求</w:t>
            </w:r>
          </w:p>
        </w:tc>
        <w:tc>
          <w:tcPr>
            <w:tcW w:w="1853" w:type="dxa"/>
            <w:vAlign w:val="center"/>
          </w:tcPr>
          <w:p w14:paraId="62E3A4B6" w14:textId="77777777" w:rsidR="000353DC" w:rsidRDefault="0099704E">
            <w:pPr>
              <w:widowControl/>
              <w:jc w:val="center"/>
              <w:rPr>
                <w:sz w:val="24"/>
              </w:rPr>
            </w:pPr>
            <w:r>
              <w:rPr>
                <w:rFonts w:hint="eastAsia"/>
                <w:sz w:val="24"/>
              </w:rPr>
              <w:t>不允许</w:t>
            </w:r>
          </w:p>
        </w:tc>
      </w:tr>
      <w:tr w:rsidR="000353DC" w14:paraId="2F0518EA" w14:textId="77777777" w:rsidTr="005E78D7">
        <w:trPr>
          <w:trHeight w:val="227"/>
          <w:jc w:val="center"/>
        </w:trPr>
        <w:tc>
          <w:tcPr>
            <w:tcW w:w="988" w:type="dxa"/>
            <w:vAlign w:val="center"/>
          </w:tcPr>
          <w:p w14:paraId="7EE0C7A7" w14:textId="77777777" w:rsidR="000353DC" w:rsidRDefault="0099704E">
            <w:pPr>
              <w:widowControl/>
              <w:jc w:val="center"/>
              <w:rPr>
                <w:sz w:val="24"/>
              </w:rPr>
            </w:pPr>
            <w:r>
              <w:rPr>
                <w:rFonts w:hint="eastAsia"/>
                <w:sz w:val="24"/>
              </w:rPr>
              <w:t>8</w:t>
            </w:r>
          </w:p>
        </w:tc>
        <w:tc>
          <w:tcPr>
            <w:tcW w:w="1669" w:type="dxa"/>
            <w:vAlign w:val="center"/>
          </w:tcPr>
          <w:p w14:paraId="10585E76" w14:textId="77777777" w:rsidR="000353DC" w:rsidRDefault="0099704E">
            <w:pPr>
              <w:widowControl/>
              <w:jc w:val="center"/>
              <w:rPr>
                <w:sz w:val="24"/>
              </w:rPr>
            </w:pPr>
            <w:r>
              <w:rPr>
                <w:rFonts w:hint="eastAsia"/>
                <w:sz w:val="24"/>
              </w:rPr>
              <w:t>响应文件</w:t>
            </w:r>
          </w:p>
        </w:tc>
        <w:tc>
          <w:tcPr>
            <w:tcW w:w="4552" w:type="dxa"/>
            <w:vAlign w:val="center"/>
          </w:tcPr>
          <w:p w14:paraId="292C9409" w14:textId="77777777" w:rsidR="000353DC" w:rsidRDefault="0099704E" w:rsidP="005E78D7">
            <w:pPr>
              <w:widowControl/>
              <w:jc w:val="left"/>
              <w:rPr>
                <w:sz w:val="24"/>
              </w:rPr>
            </w:pPr>
            <w:r>
              <w:rPr>
                <w:rFonts w:hint="eastAsia"/>
                <w:sz w:val="24"/>
              </w:rPr>
              <w:t>磋商响应文件的编写、签署、盖章符合竞争性磋商文件要求</w:t>
            </w:r>
          </w:p>
        </w:tc>
        <w:tc>
          <w:tcPr>
            <w:tcW w:w="1853" w:type="dxa"/>
            <w:vAlign w:val="center"/>
          </w:tcPr>
          <w:p w14:paraId="2E37D578" w14:textId="77777777" w:rsidR="000353DC" w:rsidRDefault="0099704E">
            <w:pPr>
              <w:widowControl/>
              <w:jc w:val="center"/>
              <w:rPr>
                <w:sz w:val="24"/>
              </w:rPr>
            </w:pPr>
            <w:r>
              <w:rPr>
                <w:rFonts w:hint="eastAsia"/>
                <w:sz w:val="24"/>
              </w:rPr>
              <w:t>不允许</w:t>
            </w:r>
          </w:p>
        </w:tc>
      </w:tr>
      <w:tr w:rsidR="000353DC" w14:paraId="687E4E84" w14:textId="77777777" w:rsidTr="005E78D7">
        <w:trPr>
          <w:trHeight w:val="227"/>
          <w:jc w:val="center"/>
        </w:trPr>
        <w:tc>
          <w:tcPr>
            <w:tcW w:w="988" w:type="dxa"/>
            <w:vAlign w:val="center"/>
          </w:tcPr>
          <w:p w14:paraId="719984F3" w14:textId="77777777" w:rsidR="000353DC" w:rsidRDefault="0099704E">
            <w:pPr>
              <w:widowControl/>
              <w:jc w:val="center"/>
              <w:rPr>
                <w:sz w:val="24"/>
              </w:rPr>
            </w:pPr>
            <w:r>
              <w:rPr>
                <w:rFonts w:hint="eastAsia"/>
                <w:sz w:val="24"/>
              </w:rPr>
              <w:t>9</w:t>
            </w:r>
          </w:p>
        </w:tc>
        <w:tc>
          <w:tcPr>
            <w:tcW w:w="1669" w:type="dxa"/>
            <w:vAlign w:val="center"/>
          </w:tcPr>
          <w:p w14:paraId="298E441B" w14:textId="77777777" w:rsidR="000353DC" w:rsidRDefault="0099704E">
            <w:pPr>
              <w:widowControl/>
              <w:jc w:val="center"/>
              <w:rPr>
                <w:sz w:val="24"/>
              </w:rPr>
            </w:pPr>
            <w:r>
              <w:rPr>
                <w:rFonts w:hint="eastAsia"/>
                <w:sz w:val="24"/>
              </w:rPr>
              <w:t>响应文件</w:t>
            </w:r>
          </w:p>
        </w:tc>
        <w:tc>
          <w:tcPr>
            <w:tcW w:w="4552" w:type="dxa"/>
            <w:vAlign w:val="center"/>
          </w:tcPr>
          <w:p w14:paraId="51D793F4" w14:textId="77777777" w:rsidR="000353DC" w:rsidRDefault="0099704E" w:rsidP="005E78D7">
            <w:pPr>
              <w:widowControl/>
              <w:jc w:val="left"/>
              <w:rPr>
                <w:sz w:val="24"/>
              </w:rPr>
            </w:pPr>
            <w:r>
              <w:rPr>
                <w:rFonts w:hint="eastAsia"/>
                <w:sz w:val="24"/>
              </w:rPr>
              <w:t>未有不同供应商的响应文件由同一单位或者个人编制的</w:t>
            </w:r>
          </w:p>
        </w:tc>
        <w:tc>
          <w:tcPr>
            <w:tcW w:w="1853" w:type="dxa"/>
            <w:vAlign w:val="center"/>
          </w:tcPr>
          <w:p w14:paraId="5653D0CE" w14:textId="77777777" w:rsidR="000353DC" w:rsidRDefault="0099704E">
            <w:pPr>
              <w:widowControl/>
              <w:jc w:val="center"/>
              <w:rPr>
                <w:sz w:val="24"/>
              </w:rPr>
            </w:pPr>
            <w:r>
              <w:rPr>
                <w:rFonts w:hint="eastAsia"/>
                <w:sz w:val="24"/>
              </w:rPr>
              <w:t>不允许</w:t>
            </w:r>
          </w:p>
        </w:tc>
      </w:tr>
      <w:tr w:rsidR="000353DC" w14:paraId="3962ABDE" w14:textId="77777777" w:rsidTr="005E78D7">
        <w:trPr>
          <w:trHeight w:val="227"/>
          <w:jc w:val="center"/>
        </w:trPr>
        <w:tc>
          <w:tcPr>
            <w:tcW w:w="988" w:type="dxa"/>
            <w:vAlign w:val="center"/>
          </w:tcPr>
          <w:p w14:paraId="50971C6E" w14:textId="77777777" w:rsidR="000353DC" w:rsidRDefault="0099704E">
            <w:pPr>
              <w:widowControl/>
              <w:jc w:val="center"/>
              <w:rPr>
                <w:sz w:val="24"/>
              </w:rPr>
            </w:pPr>
            <w:r>
              <w:rPr>
                <w:rFonts w:hint="eastAsia"/>
                <w:sz w:val="24"/>
              </w:rPr>
              <w:t>10</w:t>
            </w:r>
          </w:p>
        </w:tc>
        <w:tc>
          <w:tcPr>
            <w:tcW w:w="1669" w:type="dxa"/>
            <w:vAlign w:val="center"/>
          </w:tcPr>
          <w:p w14:paraId="502A992D" w14:textId="77777777" w:rsidR="000353DC" w:rsidRDefault="0099704E">
            <w:pPr>
              <w:widowControl/>
              <w:jc w:val="center"/>
              <w:rPr>
                <w:sz w:val="24"/>
              </w:rPr>
            </w:pPr>
            <w:r>
              <w:rPr>
                <w:rFonts w:hint="eastAsia"/>
                <w:sz w:val="24"/>
              </w:rPr>
              <w:t>响应文件</w:t>
            </w:r>
          </w:p>
        </w:tc>
        <w:tc>
          <w:tcPr>
            <w:tcW w:w="4552" w:type="dxa"/>
            <w:vAlign w:val="center"/>
          </w:tcPr>
          <w:p w14:paraId="0D433ECC" w14:textId="77777777" w:rsidR="000353DC" w:rsidRDefault="0099704E" w:rsidP="005E78D7">
            <w:pPr>
              <w:widowControl/>
              <w:jc w:val="left"/>
              <w:rPr>
                <w:sz w:val="24"/>
              </w:rPr>
            </w:pPr>
            <w:r>
              <w:rPr>
                <w:rFonts w:hint="eastAsia"/>
                <w:sz w:val="24"/>
              </w:rPr>
              <w:t>未有不同供应商委托同一单位或者个人办理投标事宜的</w:t>
            </w:r>
          </w:p>
        </w:tc>
        <w:tc>
          <w:tcPr>
            <w:tcW w:w="1853" w:type="dxa"/>
            <w:vAlign w:val="center"/>
          </w:tcPr>
          <w:p w14:paraId="67CCDDB7" w14:textId="77777777" w:rsidR="000353DC" w:rsidRDefault="0099704E">
            <w:pPr>
              <w:widowControl/>
              <w:jc w:val="center"/>
              <w:rPr>
                <w:sz w:val="24"/>
              </w:rPr>
            </w:pPr>
            <w:r>
              <w:rPr>
                <w:rFonts w:hint="eastAsia"/>
                <w:sz w:val="24"/>
              </w:rPr>
              <w:t>不允许</w:t>
            </w:r>
          </w:p>
        </w:tc>
      </w:tr>
      <w:tr w:rsidR="000353DC" w14:paraId="5AC86F45" w14:textId="77777777" w:rsidTr="005E78D7">
        <w:trPr>
          <w:trHeight w:val="227"/>
          <w:jc w:val="center"/>
        </w:trPr>
        <w:tc>
          <w:tcPr>
            <w:tcW w:w="988" w:type="dxa"/>
            <w:vAlign w:val="center"/>
          </w:tcPr>
          <w:p w14:paraId="19683D31" w14:textId="77777777" w:rsidR="000353DC" w:rsidRDefault="0099704E">
            <w:pPr>
              <w:widowControl/>
              <w:jc w:val="center"/>
              <w:rPr>
                <w:sz w:val="24"/>
              </w:rPr>
            </w:pPr>
            <w:r>
              <w:rPr>
                <w:rFonts w:hint="eastAsia"/>
                <w:sz w:val="24"/>
              </w:rPr>
              <w:t>11</w:t>
            </w:r>
          </w:p>
        </w:tc>
        <w:tc>
          <w:tcPr>
            <w:tcW w:w="1669" w:type="dxa"/>
            <w:vAlign w:val="center"/>
          </w:tcPr>
          <w:p w14:paraId="4F003699" w14:textId="77777777" w:rsidR="000353DC" w:rsidRDefault="0099704E">
            <w:pPr>
              <w:widowControl/>
              <w:jc w:val="center"/>
              <w:rPr>
                <w:sz w:val="24"/>
              </w:rPr>
            </w:pPr>
            <w:r>
              <w:rPr>
                <w:rFonts w:hint="eastAsia"/>
                <w:sz w:val="24"/>
              </w:rPr>
              <w:t>响应文件</w:t>
            </w:r>
          </w:p>
        </w:tc>
        <w:tc>
          <w:tcPr>
            <w:tcW w:w="4552" w:type="dxa"/>
            <w:vAlign w:val="center"/>
          </w:tcPr>
          <w:p w14:paraId="563B7574" w14:textId="77777777" w:rsidR="000353DC" w:rsidRDefault="0099704E" w:rsidP="005E78D7">
            <w:pPr>
              <w:widowControl/>
              <w:jc w:val="left"/>
              <w:rPr>
                <w:sz w:val="24"/>
              </w:rPr>
            </w:pPr>
            <w:r>
              <w:rPr>
                <w:rFonts w:hint="eastAsia"/>
                <w:sz w:val="24"/>
              </w:rPr>
              <w:t>未有不同供应商的响应文件载明的项目管理机构成员出现同一人的</w:t>
            </w:r>
          </w:p>
        </w:tc>
        <w:tc>
          <w:tcPr>
            <w:tcW w:w="1853" w:type="dxa"/>
            <w:vAlign w:val="center"/>
          </w:tcPr>
          <w:p w14:paraId="4215D63B" w14:textId="77777777" w:rsidR="000353DC" w:rsidRDefault="0099704E">
            <w:pPr>
              <w:widowControl/>
              <w:jc w:val="center"/>
              <w:rPr>
                <w:sz w:val="24"/>
              </w:rPr>
            </w:pPr>
            <w:r>
              <w:rPr>
                <w:rFonts w:hint="eastAsia"/>
                <w:sz w:val="24"/>
              </w:rPr>
              <w:t>不允许</w:t>
            </w:r>
          </w:p>
        </w:tc>
      </w:tr>
      <w:tr w:rsidR="000353DC" w14:paraId="023660D0" w14:textId="77777777" w:rsidTr="005E78D7">
        <w:trPr>
          <w:trHeight w:val="227"/>
          <w:jc w:val="center"/>
        </w:trPr>
        <w:tc>
          <w:tcPr>
            <w:tcW w:w="988" w:type="dxa"/>
            <w:vAlign w:val="center"/>
          </w:tcPr>
          <w:p w14:paraId="5661A21A" w14:textId="77777777" w:rsidR="000353DC" w:rsidRDefault="0099704E">
            <w:pPr>
              <w:widowControl/>
              <w:jc w:val="center"/>
              <w:rPr>
                <w:sz w:val="24"/>
              </w:rPr>
            </w:pPr>
            <w:r>
              <w:rPr>
                <w:rFonts w:hint="eastAsia"/>
                <w:sz w:val="24"/>
              </w:rPr>
              <w:lastRenderedPageBreak/>
              <w:t>12</w:t>
            </w:r>
          </w:p>
        </w:tc>
        <w:tc>
          <w:tcPr>
            <w:tcW w:w="1669" w:type="dxa"/>
            <w:vAlign w:val="center"/>
          </w:tcPr>
          <w:p w14:paraId="7A9498D5" w14:textId="77777777" w:rsidR="000353DC" w:rsidRDefault="0099704E">
            <w:pPr>
              <w:widowControl/>
              <w:jc w:val="center"/>
              <w:rPr>
                <w:sz w:val="24"/>
              </w:rPr>
            </w:pPr>
            <w:r>
              <w:rPr>
                <w:rFonts w:hint="eastAsia"/>
                <w:sz w:val="24"/>
              </w:rPr>
              <w:t>响应文件</w:t>
            </w:r>
          </w:p>
        </w:tc>
        <w:tc>
          <w:tcPr>
            <w:tcW w:w="4552" w:type="dxa"/>
            <w:vAlign w:val="center"/>
          </w:tcPr>
          <w:p w14:paraId="31B817F8" w14:textId="77777777" w:rsidR="000353DC" w:rsidRDefault="0099704E" w:rsidP="005E78D7">
            <w:pPr>
              <w:widowControl/>
              <w:jc w:val="left"/>
              <w:rPr>
                <w:sz w:val="24"/>
              </w:rPr>
            </w:pPr>
            <w:r>
              <w:rPr>
                <w:rFonts w:hint="eastAsia"/>
                <w:sz w:val="24"/>
              </w:rPr>
              <w:t>未有不同供应商委托同一人踏勘现场或投标的</w:t>
            </w:r>
          </w:p>
        </w:tc>
        <w:tc>
          <w:tcPr>
            <w:tcW w:w="1853" w:type="dxa"/>
            <w:vAlign w:val="center"/>
          </w:tcPr>
          <w:p w14:paraId="7E7C50D8" w14:textId="77777777" w:rsidR="000353DC" w:rsidRDefault="0099704E">
            <w:pPr>
              <w:widowControl/>
              <w:jc w:val="center"/>
              <w:rPr>
                <w:sz w:val="24"/>
              </w:rPr>
            </w:pPr>
            <w:r>
              <w:rPr>
                <w:rFonts w:hint="eastAsia"/>
                <w:sz w:val="24"/>
              </w:rPr>
              <w:t>不允许</w:t>
            </w:r>
          </w:p>
        </w:tc>
      </w:tr>
      <w:tr w:rsidR="000353DC" w14:paraId="3004557B" w14:textId="77777777" w:rsidTr="005E78D7">
        <w:trPr>
          <w:trHeight w:val="227"/>
          <w:jc w:val="center"/>
        </w:trPr>
        <w:tc>
          <w:tcPr>
            <w:tcW w:w="988" w:type="dxa"/>
            <w:vAlign w:val="center"/>
          </w:tcPr>
          <w:p w14:paraId="7B2CC63A" w14:textId="77777777" w:rsidR="000353DC" w:rsidRDefault="0099704E">
            <w:pPr>
              <w:widowControl/>
              <w:jc w:val="center"/>
              <w:rPr>
                <w:sz w:val="24"/>
              </w:rPr>
            </w:pPr>
            <w:r>
              <w:rPr>
                <w:rFonts w:hint="eastAsia"/>
                <w:sz w:val="24"/>
              </w:rPr>
              <w:t>13</w:t>
            </w:r>
          </w:p>
        </w:tc>
        <w:tc>
          <w:tcPr>
            <w:tcW w:w="1669" w:type="dxa"/>
            <w:vAlign w:val="center"/>
          </w:tcPr>
          <w:p w14:paraId="7FBDA7E3" w14:textId="77777777" w:rsidR="000353DC" w:rsidRDefault="0099704E">
            <w:pPr>
              <w:widowControl/>
              <w:jc w:val="center"/>
              <w:rPr>
                <w:sz w:val="24"/>
              </w:rPr>
            </w:pPr>
            <w:r>
              <w:rPr>
                <w:rFonts w:hint="eastAsia"/>
                <w:sz w:val="24"/>
              </w:rPr>
              <w:t>响应文件</w:t>
            </w:r>
          </w:p>
        </w:tc>
        <w:tc>
          <w:tcPr>
            <w:tcW w:w="4552" w:type="dxa"/>
            <w:vAlign w:val="center"/>
          </w:tcPr>
          <w:p w14:paraId="29DEBA4F" w14:textId="77777777" w:rsidR="000353DC" w:rsidRDefault="0099704E" w:rsidP="005E78D7">
            <w:pPr>
              <w:widowControl/>
              <w:jc w:val="left"/>
              <w:rPr>
                <w:sz w:val="24"/>
              </w:rPr>
            </w:pPr>
            <w:r>
              <w:rPr>
                <w:rFonts w:hint="eastAsia"/>
                <w:sz w:val="24"/>
              </w:rPr>
              <w:t>未有不同供应商的保证金从同一单位或者个人的账户转出的</w:t>
            </w:r>
          </w:p>
        </w:tc>
        <w:tc>
          <w:tcPr>
            <w:tcW w:w="1853" w:type="dxa"/>
            <w:vAlign w:val="center"/>
          </w:tcPr>
          <w:p w14:paraId="609E3280" w14:textId="77777777" w:rsidR="000353DC" w:rsidRDefault="0099704E">
            <w:pPr>
              <w:widowControl/>
              <w:jc w:val="center"/>
              <w:rPr>
                <w:sz w:val="24"/>
              </w:rPr>
            </w:pPr>
            <w:r>
              <w:rPr>
                <w:rFonts w:hint="eastAsia"/>
                <w:sz w:val="24"/>
              </w:rPr>
              <w:t>不允许</w:t>
            </w:r>
          </w:p>
        </w:tc>
      </w:tr>
      <w:tr w:rsidR="000353DC" w14:paraId="57B3E68A" w14:textId="77777777" w:rsidTr="005E78D7">
        <w:trPr>
          <w:trHeight w:val="227"/>
          <w:jc w:val="center"/>
        </w:trPr>
        <w:tc>
          <w:tcPr>
            <w:tcW w:w="988" w:type="dxa"/>
            <w:vAlign w:val="center"/>
          </w:tcPr>
          <w:p w14:paraId="315028A0" w14:textId="77777777" w:rsidR="000353DC" w:rsidRDefault="0099704E">
            <w:pPr>
              <w:widowControl/>
              <w:jc w:val="center"/>
              <w:rPr>
                <w:sz w:val="24"/>
              </w:rPr>
            </w:pPr>
            <w:r>
              <w:rPr>
                <w:rFonts w:hint="eastAsia"/>
                <w:sz w:val="24"/>
              </w:rPr>
              <w:t>14</w:t>
            </w:r>
          </w:p>
        </w:tc>
        <w:tc>
          <w:tcPr>
            <w:tcW w:w="1669" w:type="dxa"/>
            <w:vAlign w:val="center"/>
          </w:tcPr>
          <w:p w14:paraId="6B334CE7" w14:textId="77777777" w:rsidR="000353DC" w:rsidRDefault="0099704E">
            <w:pPr>
              <w:widowControl/>
              <w:jc w:val="center"/>
              <w:rPr>
                <w:sz w:val="24"/>
              </w:rPr>
            </w:pPr>
            <w:r>
              <w:rPr>
                <w:rFonts w:hint="eastAsia"/>
                <w:sz w:val="24"/>
              </w:rPr>
              <w:t>承诺函</w:t>
            </w:r>
          </w:p>
        </w:tc>
        <w:tc>
          <w:tcPr>
            <w:tcW w:w="4552" w:type="dxa"/>
            <w:vAlign w:val="center"/>
          </w:tcPr>
          <w:p w14:paraId="2A1A1E66" w14:textId="77777777" w:rsidR="000353DC" w:rsidRDefault="0099704E" w:rsidP="005E78D7">
            <w:pPr>
              <w:widowControl/>
              <w:jc w:val="left"/>
              <w:rPr>
                <w:sz w:val="24"/>
              </w:rPr>
            </w:pPr>
            <w:r>
              <w:rPr>
                <w:rFonts w:hint="eastAsia"/>
                <w:sz w:val="24"/>
              </w:rPr>
              <w:t>提供未违反《中华人民共和国政府采购法实施条例》第十八条规定的承诺函</w:t>
            </w:r>
          </w:p>
        </w:tc>
        <w:tc>
          <w:tcPr>
            <w:tcW w:w="1853" w:type="dxa"/>
            <w:vAlign w:val="center"/>
          </w:tcPr>
          <w:p w14:paraId="470CF8DC" w14:textId="77777777" w:rsidR="000353DC" w:rsidRDefault="0099704E">
            <w:pPr>
              <w:widowControl/>
              <w:jc w:val="center"/>
              <w:rPr>
                <w:sz w:val="24"/>
              </w:rPr>
            </w:pPr>
            <w:r>
              <w:rPr>
                <w:rFonts w:hint="eastAsia"/>
                <w:sz w:val="24"/>
              </w:rPr>
              <w:t>不允许</w:t>
            </w:r>
          </w:p>
        </w:tc>
      </w:tr>
      <w:tr w:rsidR="000353DC" w14:paraId="6AF3558D" w14:textId="77777777" w:rsidTr="005E78D7">
        <w:trPr>
          <w:trHeight w:val="227"/>
          <w:jc w:val="center"/>
        </w:trPr>
        <w:tc>
          <w:tcPr>
            <w:tcW w:w="988" w:type="dxa"/>
            <w:vAlign w:val="center"/>
          </w:tcPr>
          <w:p w14:paraId="2BA01513" w14:textId="77777777" w:rsidR="000353DC" w:rsidRDefault="0099704E">
            <w:pPr>
              <w:widowControl/>
              <w:jc w:val="center"/>
              <w:rPr>
                <w:sz w:val="24"/>
              </w:rPr>
            </w:pPr>
            <w:r>
              <w:rPr>
                <w:rFonts w:hint="eastAsia"/>
                <w:sz w:val="24"/>
              </w:rPr>
              <w:t>15</w:t>
            </w:r>
          </w:p>
        </w:tc>
        <w:tc>
          <w:tcPr>
            <w:tcW w:w="1669" w:type="dxa"/>
            <w:vAlign w:val="center"/>
          </w:tcPr>
          <w:p w14:paraId="375544AE" w14:textId="77777777" w:rsidR="000353DC" w:rsidRDefault="0099704E">
            <w:pPr>
              <w:widowControl/>
              <w:jc w:val="center"/>
              <w:rPr>
                <w:sz w:val="24"/>
              </w:rPr>
            </w:pPr>
            <w:r>
              <w:rPr>
                <w:rFonts w:hint="eastAsia"/>
                <w:sz w:val="24"/>
              </w:rPr>
              <w:t>其他</w:t>
            </w:r>
          </w:p>
        </w:tc>
        <w:tc>
          <w:tcPr>
            <w:tcW w:w="4552" w:type="dxa"/>
            <w:vAlign w:val="center"/>
          </w:tcPr>
          <w:p w14:paraId="5D38ABB0" w14:textId="77777777" w:rsidR="000353DC" w:rsidRDefault="0099704E" w:rsidP="005E78D7">
            <w:pPr>
              <w:widowControl/>
              <w:jc w:val="left"/>
              <w:rPr>
                <w:sz w:val="24"/>
              </w:rPr>
            </w:pPr>
            <w:r>
              <w:rPr>
                <w:rFonts w:hint="eastAsia"/>
                <w:sz w:val="24"/>
              </w:rPr>
              <w:t>未有按照法律、法规、规章和规范性文件规定的应当列入的其他情形</w:t>
            </w:r>
          </w:p>
        </w:tc>
        <w:tc>
          <w:tcPr>
            <w:tcW w:w="1853" w:type="dxa"/>
            <w:vAlign w:val="center"/>
          </w:tcPr>
          <w:p w14:paraId="621F6F07" w14:textId="77777777" w:rsidR="000353DC" w:rsidRDefault="0099704E">
            <w:pPr>
              <w:widowControl/>
              <w:jc w:val="center"/>
              <w:rPr>
                <w:sz w:val="24"/>
              </w:rPr>
            </w:pPr>
            <w:r>
              <w:rPr>
                <w:rFonts w:hint="eastAsia"/>
                <w:sz w:val="24"/>
              </w:rPr>
              <w:t>不允许</w:t>
            </w:r>
          </w:p>
        </w:tc>
      </w:tr>
    </w:tbl>
    <w:p w14:paraId="142605A6" w14:textId="77777777" w:rsidR="000353DC" w:rsidRDefault="000353DC">
      <w:pPr>
        <w:tabs>
          <w:tab w:val="left" w:pos="900"/>
          <w:tab w:val="left" w:pos="1080"/>
          <w:tab w:val="left" w:pos="1589"/>
        </w:tabs>
        <w:snapToGrid w:val="0"/>
        <w:spacing w:line="360" w:lineRule="auto"/>
        <w:rPr>
          <w:sz w:val="24"/>
        </w:rPr>
      </w:pPr>
    </w:p>
    <w:p w14:paraId="11B37BDD" w14:textId="77777777" w:rsidR="000353DC" w:rsidRDefault="0099704E">
      <w:pPr>
        <w:numPr>
          <w:ilvl w:val="0"/>
          <w:numId w:val="12"/>
        </w:numPr>
        <w:tabs>
          <w:tab w:val="left" w:pos="360"/>
        </w:tabs>
        <w:snapToGrid w:val="0"/>
        <w:spacing w:line="360" w:lineRule="auto"/>
        <w:outlineLvl w:val="1"/>
        <w:rPr>
          <w:sz w:val="24"/>
        </w:rPr>
      </w:pPr>
      <w:r>
        <w:rPr>
          <w:sz w:val="24"/>
        </w:rPr>
        <w:t>磋商、响应文件有关事项的澄清、说明或者更正和最后报价</w:t>
      </w:r>
    </w:p>
    <w:p w14:paraId="2DA3767F" w14:textId="77777777" w:rsidR="000353DC" w:rsidRDefault="0099704E">
      <w:pPr>
        <w:numPr>
          <w:ilvl w:val="1"/>
          <w:numId w:val="12"/>
        </w:numPr>
        <w:tabs>
          <w:tab w:val="left" w:pos="1080"/>
        </w:tabs>
        <w:snapToGrid w:val="0"/>
        <w:spacing w:line="360" w:lineRule="auto"/>
        <w:ind w:left="1077" w:hanging="720"/>
        <w:rPr>
          <w:sz w:val="24"/>
        </w:rPr>
      </w:pPr>
      <w:r>
        <w:rPr>
          <w:sz w:val="24"/>
        </w:rPr>
        <w:t>磋商小组所有成员将集中与单一供应商分别进行磋商，并给予所有参加磋商的供应商平等的磋商机会。</w:t>
      </w:r>
    </w:p>
    <w:p w14:paraId="7305BC3A" w14:textId="77777777" w:rsidR="000353DC" w:rsidRDefault="0099704E">
      <w:pPr>
        <w:numPr>
          <w:ilvl w:val="1"/>
          <w:numId w:val="12"/>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E12F1F5" w14:textId="77777777" w:rsidR="000353DC" w:rsidRDefault="0099704E">
      <w:pPr>
        <w:numPr>
          <w:ilvl w:val="1"/>
          <w:numId w:val="12"/>
        </w:numPr>
        <w:tabs>
          <w:tab w:val="left" w:pos="1080"/>
          <w:tab w:val="left" w:pos="1872"/>
        </w:tabs>
        <w:snapToGrid w:val="0"/>
        <w:spacing w:line="360" w:lineRule="auto"/>
        <w:ind w:left="1077" w:hanging="720"/>
        <w:rPr>
          <w:kern w:val="0"/>
          <w:sz w:val="24"/>
        </w:rPr>
      </w:pPr>
      <w:r>
        <w:rPr>
          <w:rFonts w:hint="eastAsia"/>
          <w:kern w:val="0"/>
          <w:sz w:val="24"/>
        </w:rPr>
        <w:t>对磋商文件</w:t>
      </w:r>
      <w:proofErr w:type="gramStart"/>
      <w:r>
        <w:rPr>
          <w:rFonts w:hint="eastAsia"/>
          <w:kern w:val="0"/>
          <w:sz w:val="24"/>
        </w:rPr>
        <w:t>作出</w:t>
      </w:r>
      <w:proofErr w:type="gramEnd"/>
      <w:r>
        <w:rPr>
          <w:rFonts w:hint="eastAsia"/>
          <w:kern w:val="0"/>
          <w:sz w:val="24"/>
        </w:rPr>
        <w:t>的实质性变动是磋商文件的有效组成部分，磋商小组应当及时以书面形式同时通知所有参加磋商的供应商。</w:t>
      </w:r>
    </w:p>
    <w:p w14:paraId="77D92BA0" w14:textId="77777777" w:rsidR="000353DC" w:rsidRDefault="0099704E">
      <w:pPr>
        <w:numPr>
          <w:ilvl w:val="1"/>
          <w:numId w:val="12"/>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616BA158" w14:textId="77777777" w:rsidR="000353DC" w:rsidRDefault="0099704E">
      <w:pPr>
        <w:numPr>
          <w:ilvl w:val="1"/>
          <w:numId w:val="12"/>
        </w:numPr>
        <w:tabs>
          <w:tab w:val="left" w:pos="1080"/>
          <w:tab w:val="left" w:pos="1872"/>
        </w:tabs>
        <w:snapToGrid w:val="0"/>
        <w:spacing w:line="360" w:lineRule="auto"/>
        <w:ind w:left="1077" w:hanging="720"/>
        <w:rPr>
          <w:sz w:val="24"/>
        </w:rPr>
      </w:pPr>
      <w:r>
        <w:rPr>
          <w:rFonts w:hint="eastAsia"/>
          <w:sz w:val="24"/>
        </w:rPr>
        <w:t>响应文件的澄清、说明或者更正</w:t>
      </w:r>
      <w:r w:rsidR="000223DF">
        <w:rPr>
          <w:rFonts w:hint="eastAsia"/>
          <w:sz w:val="24"/>
        </w:rPr>
        <w:t>:</w:t>
      </w:r>
    </w:p>
    <w:p w14:paraId="79198F7F" w14:textId="77777777" w:rsidR="000353DC" w:rsidRDefault="0099704E">
      <w:pPr>
        <w:numPr>
          <w:ilvl w:val="2"/>
          <w:numId w:val="12"/>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64A2F5DE" w14:textId="77777777" w:rsidR="000353DC" w:rsidRDefault="0099704E">
      <w:pPr>
        <w:numPr>
          <w:ilvl w:val="2"/>
          <w:numId w:val="12"/>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w:t>
      </w:r>
      <w:r>
        <w:rPr>
          <w:b/>
          <w:sz w:val="24"/>
        </w:rPr>
        <w:lastRenderedPageBreak/>
        <w:t>效处理</w:t>
      </w:r>
      <w:r>
        <w:rPr>
          <w:sz w:val="24"/>
        </w:rPr>
        <w:t>。</w:t>
      </w:r>
    </w:p>
    <w:p w14:paraId="5ABF33DE" w14:textId="77777777" w:rsidR="000353DC" w:rsidRDefault="0099704E">
      <w:pPr>
        <w:numPr>
          <w:ilvl w:val="2"/>
          <w:numId w:val="12"/>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7435ACE7"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A371147" w14:textId="77777777" w:rsidR="000353DC" w:rsidRDefault="0099704E">
      <w:pPr>
        <w:numPr>
          <w:ilvl w:val="1"/>
          <w:numId w:val="12"/>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3D9EB845"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最后报价是供应商响应文件的有效组成部分。</w:t>
      </w:r>
    </w:p>
    <w:p w14:paraId="0D1002FD"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3A4F682C" w14:textId="77777777" w:rsidR="000353DC" w:rsidRDefault="0099704E">
      <w:pPr>
        <w:numPr>
          <w:ilvl w:val="0"/>
          <w:numId w:val="12"/>
        </w:numPr>
        <w:tabs>
          <w:tab w:val="left" w:pos="360"/>
        </w:tabs>
        <w:snapToGrid w:val="0"/>
        <w:spacing w:line="360" w:lineRule="auto"/>
        <w:outlineLvl w:val="1"/>
        <w:rPr>
          <w:sz w:val="24"/>
        </w:rPr>
      </w:pPr>
      <w:r>
        <w:rPr>
          <w:sz w:val="24"/>
        </w:rPr>
        <w:t>最后报价的算术修正及政策调整</w:t>
      </w:r>
    </w:p>
    <w:p w14:paraId="135C25AC" w14:textId="77777777" w:rsidR="000353DC" w:rsidRDefault="0099704E">
      <w:pPr>
        <w:numPr>
          <w:ilvl w:val="1"/>
          <w:numId w:val="12"/>
        </w:numPr>
        <w:tabs>
          <w:tab w:val="left" w:pos="1080"/>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511DE81D"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最后报价出现前后不一致的，按照下列规定修正</w:t>
      </w:r>
      <w:r w:rsidR="000223DF">
        <w:rPr>
          <w:sz w:val="24"/>
        </w:rPr>
        <w:t>:</w:t>
      </w:r>
    </w:p>
    <w:p w14:paraId="035E75F5" w14:textId="77777777"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竞争性磋商文件对于报价修正是否另有规定</w:t>
      </w:r>
      <w:r w:rsidR="000223DF">
        <w:rPr>
          <w:sz w:val="24"/>
        </w:rPr>
        <w:t>:</w:t>
      </w:r>
    </w:p>
    <w:p w14:paraId="59DFEE2D" w14:textId="77777777" w:rsidR="000353DC" w:rsidRDefault="0099704E">
      <w:pPr>
        <w:pStyle w:val="111"/>
        <w:numPr>
          <w:ilvl w:val="0"/>
          <w:numId w:val="0"/>
        </w:numPr>
        <w:ind w:left="1431"/>
      </w:pPr>
      <w:r>
        <w:rPr>
          <w:rFonts w:hint="eastAsia"/>
        </w:rPr>
        <w:t>□有，具体规定为</w:t>
      </w:r>
      <w:r w:rsidR="000223DF">
        <w:rPr>
          <w:rFonts w:hint="eastAsia"/>
        </w:rPr>
        <w:t>:</w:t>
      </w:r>
      <w:r>
        <w:rPr>
          <w:rFonts w:hint="eastAsia"/>
          <w:u w:val="single"/>
        </w:rPr>
        <w:t xml:space="preserve"> </w:t>
      </w:r>
      <w:r>
        <w:rPr>
          <w:rFonts w:hint="eastAsia"/>
          <w:u w:val="single"/>
        </w:rPr>
        <w:tab/>
      </w:r>
    </w:p>
    <w:p w14:paraId="7EC11AB2" w14:textId="77777777" w:rsidR="000353DC" w:rsidRDefault="0099704E">
      <w:pPr>
        <w:pStyle w:val="111"/>
        <w:numPr>
          <w:ilvl w:val="0"/>
          <w:numId w:val="0"/>
        </w:numPr>
        <w:ind w:left="1431"/>
      </w:pPr>
      <w:r>
        <w:rPr>
          <w:rFonts w:hint="eastAsia"/>
        </w:rPr>
        <w:t>■无，按下述3.2.2-3.2.6项规定修正。</w:t>
      </w:r>
    </w:p>
    <w:p w14:paraId="512A2383" w14:textId="77777777"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58A13460" w14:textId="77777777"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14:paraId="3B633445" w14:textId="77777777" w:rsidR="000353DC" w:rsidRDefault="0099704E">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67D91C65" w14:textId="77777777"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F234D06" w14:textId="77777777" w:rsidR="000353DC" w:rsidRDefault="0099704E">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14:paraId="584E9C18"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落实政府采购政策的价格调整</w:t>
      </w:r>
      <w:r w:rsidR="000223DF">
        <w:rPr>
          <w:sz w:val="24"/>
        </w:rPr>
        <w:t>:</w:t>
      </w:r>
      <w:r>
        <w:rPr>
          <w:sz w:val="24"/>
        </w:rPr>
        <w:t>只有符合第二章《供应商须知》</w:t>
      </w:r>
      <w:r>
        <w:rPr>
          <w:sz w:val="24"/>
        </w:rPr>
        <w:t>4.2</w:t>
      </w:r>
      <w:r>
        <w:rPr>
          <w:sz w:val="24"/>
        </w:rPr>
        <w:t>条规定情形的，可以享受中小企业扶持政策，用扣除后的价格参加评审；否则，评审时价格不予扣除。</w:t>
      </w:r>
    </w:p>
    <w:p w14:paraId="5AC73868"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___</w:t>
      </w:r>
      <w:r>
        <w:rPr>
          <w:rFonts w:hint="eastAsia"/>
          <w:sz w:val="24"/>
        </w:rPr>
        <w:t>/</w:t>
      </w:r>
      <w:r>
        <w:rPr>
          <w:sz w:val="24"/>
        </w:rPr>
        <w:t>___%</w:t>
      </w:r>
      <w:r>
        <w:rPr>
          <w:sz w:val="24"/>
        </w:rPr>
        <w:t>的扣除，用扣除后的价格参加评审。</w:t>
      </w:r>
    </w:p>
    <w:p w14:paraId="27CBD901"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___</w:t>
      </w:r>
      <w:r>
        <w:rPr>
          <w:rFonts w:hint="eastAsia"/>
          <w:sz w:val="24"/>
        </w:rPr>
        <w:t>/</w:t>
      </w:r>
      <w:r>
        <w:rPr>
          <w:sz w:val="24"/>
        </w:rPr>
        <w:t>___%</w:t>
      </w:r>
      <w:r>
        <w:rPr>
          <w:sz w:val="24"/>
        </w:rPr>
        <w:t>的扣除，用扣除后的价格参加评审。</w:t>
      </w:r>
    </w:p>
    <w:p w14:paraId="5250D26E"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01A5A25A"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A5208BF"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48266E1D"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55B34F7" w14:textId="77777777" w:rsidR="000353DC" w:rsidRDefault="0099704E">
      <w:pPr>
        <w:numPr>
          <w:ilvl w:val="2"/>
          <w:numId w:val="12"/>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w:t>
      </w:r>
      <w:r>
        <w:rPr>
          <w:sz w:val="24"/>
        </w:rPr>
        <w:lastRenderedPageBreak/>
        <w:t>位声明函》的，视同小微企业。</w:t>
      </w:r>
    </w:p>
    <w:p w14:paraId="170BA6D3" w14:textId="77777777" w:rsidR="000353DC" w:rsidRDefault="0099704E">
      <w:pPr>
        <w:numPr>
          <w:ilvl w:val="2"/>
          <w:numId w:val="12"/>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350B9DE2" w14:textId="77777777" w:rsidR="000353DC" w:rsidRDefault="0099704E">
      <w:pPr>
        <w:numPr>
          <w:ilvl w:val="2"/>
          <w:numId w:val="12"/>
        </w:numPr>
        <w:tabs>
          <w:tab w:val="left" w:pos="1080"/>
          <w:tab w:val="left" w:pos="1589"/>
          <w:tab w:val="left" w:pos="2014"/>
        </w:tabs>
        <w:snapToGrid w:val="0"/>
        <w:spacing w:line="360" w:lineRule="auto"/>
        <w:ind w:left="2035"/>
        <w:rPr>
          <w:sz w:val="24"/>
        </w:rPr>
      </w:pPr>
      <w:r>
        <w:rPr>
          <w:sz w:val="24"/>
        </w:rPr>
        <w:t>其他为落实政府采购政策实施的优先采购</w:t>
      </w:r>
      <w:r w:rsidR="000223DF">
        <w:rPr>
          <w:sz w:val="24"/>
        </w:rPr>
        <w:t>:</w:t>
      </w:r>
      <w:r>
        <w:rPr>
          <w:sz w:val="24"/>
        </w:rPr>
        <w:t>___</w:t>
      </w:r>
      <w:r>
        <w:rPr>
          <w:rFonts w:hint="eastAsia"/>
          <w:sz w:val="24"/>
        </w:rPr>
        <w:t>/</w:t>
      </w:r>
      <w:r>
        <w:rPr>
          <w:sz w:val="24"/>
        </w:rPr>
        <w:t>___</w:t>
      </w:r>
      <w:r>
        <w:rPr>
          <w:sz w:val="24"/>
        </w:rPr>
        <w:t>。</w:t>
      </w:r>
    </w:p>
    <w:p w14:paraId="19B4A78B" w14:textId="77777777" w:rsidR="000353DC" w:rsidRDefault="0099704E">
      <w:pPr>
        <w:numPr>
          <w:ilvl w:val="0"/>
          <w:numId w:val="12"/>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sidR="000223DF">
        <w:rPr>
          <w:sz w:val="24"/>
        </w:rPr>
        <w:t>:</w:t>
      </w:r>
    </w:p>
    <w:p w14:paraId="428C3B10" w14:textId="77777777" w:rsidR="000353DC" w:rsidRDefault="0099704E">
      <w:pPr>
        <w:numPr>
          <w:ilvl w:val="1"/>
          <w:numId w:val="12"/>
        </w:numPr>
        <w:tabs>
          <w:tab w:val="left" w:pos="1080"/>
        </w:tabs>
        <w:snapToGrid w:val="0"/>
        <w:spacing w:line="360" w:lineRule="auto"/>
        <w:ind w:left="1077" w:hanging="720"/>
        <w:rPr>
          <w:sz w:val="24"/>
        </w:rPr>
      </w:pPr>
      <w:r>
        <w:rPr>
          <w:sz w:val="24"/>
        </w:rPr>
        <w:t>供应商对实质性变动不予确认的；</w:t>
      </w:r>
    </w:p>
    <w:p w14:paraId="18C2BE2A" w14:textId="77777777" w:rsidR="000353DC" w:rsidRDefault="0099704E">
      <w:pPr>
        <w:numPr>
          <w:ilvl w:val="1"/>
          <w:numId w:val="12"/>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文件《采购需求》中主要技术参数允许偏差的最大范围的（如有）；</w:t>
      </w:r>
    </w:p>
    <w:p w14:paraId="02061393" w14:textId="77777777" w:rsidR="000353DC" w:rsidRDefault="0099704E">
      <w:pPr>
        <w:numPr>
          <w:ilvl w:val="1"/>
          <w:numId w:val="12"/>
        </w:numPr>
        <w:tabs>
          <w:tab w:val="left" w:pos="1080"/>
        </w:tabs>
        <w:snapToGrid w:val="0"/>
        <w:spacing w:line="360" w:lineRule="auto"/>
        <w:ind w:left="1077" w:hanging="720"/>
        <w:rPr>
          <w:sz w:val="24"/>
        </w:rPr>
      </w:pPr>
      <w:r>
        <w:rPr>
          <w:sz w:val="24"/>
        </w:rPr>
        <w:t>未按照磋商小组规定的时间、逾期提交最后报价的；</w:t>
      </w:r>
    </w:p>
    <w:p w14:paraId="3E29985D" w14:textId="77777777" w:rsidR="000353DC" w:rsidRDefault="0099704E">
      <w:pPr>
        <w:numPr>
          <w:ilvl w:val="1"/>
          <w:numId w:val="12"/>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5CC6F6D6" w14:textId="77777777" w:rsidR="000353DC" w:rsidRDefault="0099704E">
      <w:pPr>
        <w:numPr>
          <w:ilvl w:val="1"/>
          <w:numId w:val="12"/>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57F8526C" w14:textId="77777777" w:rsidR="000353DC" w:rsidRDefault="0099704E">
      <w:pPr>
        <w:numPr>
          <w:ilvl w:val="1"/>
          <w:numId w:val="12"/>
        </w:numPr>
        <w:tabs>
          <w:tab w:val="left" w:pos="1080"/>
        </w:tabs>
        <w:snapToGrid w:val="0"/>
        <w:spacing w:line="360" w:lineRule="auto"/>
        <w:ind w:left="1077" w:hanging="720"/>
        <w:rPr>
          <w:sz w:val="24"/>
        </w:rPr>
      </w:pPr>
      <w:r>
        <w:rPr>
          <w:sz w:val="24"/>
        </w:rPr>
        <w:t>最后报价出现前后不一致，供应商对修正后的报价不予确认的；</w:t>
      </w:r>
    </w:p>
    <w:p w14:paraId="6C7EDB8A" w14:textId="77777777" w:rsidR="000353DC" w:rsidRDefault="0099704E">
      <w:pPr>
        <w:numPr>
          <w:ilvl w:val="1"/>
          <w:numId w:val="12"/>
        </w:numPr>
        <w:tabs>
          <w:tab w:val="left" w:pos="1080"/>
        </w:tabs>
        <w:snapToGrid w:val="0"/>
        <w:spacing w:line="360" w:lineRule="auto"/>
        <w:ind w:left="1077" w:hanging="720"/>
        <w:rPr>
          <w:sz w:val="24"/>
        </w:rPr>
      </w:pPr>
      <w:r>
        <w:rPr>
          <w:sz w:val="24"/>
        </w:rPr>
        <w:t>其他</w:t>
      </w:r>
      <w:r w:rsidR="000223DF">
        <w:rPr>
          <w:sz w:val="24"/>
        </w:rPr>
        <w:t>:</w:t>
      </w:r>
      <w:r>
        <w:rPr>
          <w:sz w:val="24"/>
        </w:rPr>
        <w:t>____</w:t>
      </w:r>
      <w:r>
        <w:rPr>
          <w:rFonts w:hint="eastAsia"/>
          <w:sz w:val="24"/>
        </w:rPr>
        <w:t>/</w:t>
      </w:r>
      <w:r>
        <w:rPr>
          <w:sz w:val="24"/>
        </w:rPr>
        <w:t>__</w:t>
      </w:r>
      <w:r>
        <w:rPr>
          <w:sz w:val="24"/>
        </w:rPr>
        <w:t>。</w:t>
      </w:r>
    </w:p>
    <w:bookmarkEnd w:id="627"/>
    <w:bookmarkEnd w:id="628"/>
    <w:p w14:paraId="59B922F6" w14:textId="77777777" w:rsidR="000353DC" w:rsidRDefault="0099704E">
      <w:pPr>
        <w:numPr>
          <w:ilvl w:val="0"/>
          <w:numId w:val="12"/>
        </w:numPr>
        <w:tabs>
          <w:tab w:val="left" w:pos="360"/>
        </w:tabs>
        <w:snapToGrid w:val="0"/>
        <w:spacing w:line="360" w:lineRule="auto"/>
        <w:outlineLvl w:val="1"/>
        <w:rPr>
          <w:sz w:val="24"/>
        </w:rPr>
      </w:pPr>
      <w:r>
        <w:rPr>
          <w:sz w:val="24"/>
        </w:rPr>
        <w:t>评审方法和评审标准</w:t>
      </w:r>
    </w:p>
    <w:p w14:paraId="2E7F0B83"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本项目采用的评审方法为</w:t>
      </w:r>
      <w:r w:rsidR="000223DF">
        <w:rPr>
          <w:sz w:val="24"/>
        </w:rPr>
        <w:t>:</w:t>
      </w:r>
      <w:r>
        <w:rPr>
          <w:sz w:val="24"/>
        </w:rPr>
        <w:t>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5AE979C1"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49F0C0CC"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___</w:t>
      </w:r>
      <w:r>
        <w:rPr>
          <w:rFonts w:hint="eastAsia"/>
          <w:sz w:val="24"/>
        </w:rPr>
        <w:t>不涉及</w:t>
      </w:r>
      <w:r>
        <w:rPr>
          <w:sz w:val="24"/>
        </w:rPr>
        <w:t>___</w:t>
      </w:r>
      <w:r>
        <w:rPr>
          <w:sz w:val="24"/>
        </w:rPr>
        <w:t>。</w:t>
      </w:r>
    </w:p>
    <w:p w14:paraId="34212A3A" w14:textId="77777777" w:rsidR="000353DC" w:rsidRDefault="0099704E">
      <w:pPr>
        <w:numPr>
          <w:ilvl w:val="0"/>
          <w:numId w:val="12"/>
        </w:numPr>
        <w:tabs>
          <w:tab w:val="left" w:pos="360"/>
        </w:tabs>
        <w:snapToGrid w:val="0"/>
        <w:spacing w:line="360" w:lineRule="auto"/>
        <w:outlineLvl w:val="1"/>
        <w:rPr>
          <w:sz w:val="24"/>
        </w:rPr>
      </w:pPr>
      <w:r>
        <w:rPr>
          <w:sz w:val="24"/>
        </w:rPr>
        <w:t>确定</w:t>
      </w:r>
      <w:bookmarkStart w:id="647" w:name="_Toc226309790"/>
      <w:bookmarkStart w:id="648" w:name="_Toc226337242"/>
      <w:bookmarkStart w:id="649" w:name="_Toc150480784"/>
      <w:bookmarkStart w:id="650" w:name="_Toc127151546"/>
      <w:bookmarkStart w:id="651" w:name="_Toc151190173"/>
      <w:bookmarkStart w:id="652" w:name="_Toc150509297"/>
      <w:bookmarkStart w:id="653" w:name="_Toc150774646"/>
      <w:bookmarkStart w:id="654" w:name="_Toc305158888"/>
      <w:bookmarkStart w:id="655" w:name="_Toc226965819"/>
      <w:bookmarkStart w:id="656" w:name="_Toc520356170"/>
      <w:bookmarkStart w:id="657" w:name="_Toc150774751"/>
      <w:bookmarkStart w:id="658" w:name="_Toc164608815"/>
      <w:bookmarkStart w:id="659" w:name="_Toc265228384"/>
      <w:bookmarkStart w:id="660" w:name="_Toc142311048"/>
      <w:bookmarkStart w:id="661" w:name="_Toc127151747"/>
      <w:bookmarkStart w:id="662" w:name="_Toc151193644"/>
      <w:bookmarkStart w:id="663" w:name="_Toc149720839"/>
      <w:bookmarkStart w:id="664" w:name="_Toc127161460"/>
      <w:bookmarkStart w:id="665" w:name="_Toc164351640"/>
      <w:bookmarkStart w:id="666" w:name="_Toc226965736"/>
      <w:bookmarkStart w:id="667" w:name="_Toc164229241"/>
      <w:bookmarkStart w:id="668" w:name="_Toc195842911"/>
      <w:bookmarkStart w:id="669" w:name="_Toc164229387"/>
      <w:bookmarkStart w:id="670" w:name="_Toc164608660"/>
      <w:bookmarkStart w:id="671" w:name="_Ref467307010"/>
      <w:bookmarkStart w:id="672" w:name="_Toc151193716"/>
      <w:bookmarkStart w:id="673" w:name="_Toc305158814"/>
      <w:bookmarkStart w:id="674" w:name="_Toc151193860"/>
      <w:bookmarkStart w:id="675" w:name="_Toc151193934"/>
      <w:bookmarkStart w:id="676" w:name="_Toc151193788"/>
      <w:bookmarkStart w:id="677" w:name="_Toc264969236"/>
      <w:r>
        <w:rPr>
          <w:sz w:val="24"/>
        </w:rPr>
        <w:t>成交候选人名单</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775DBDEC"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14:paraId="624BF22E" w14:textId="77777777" w:rsidR="000353DC" w:rsidRDefault="0099704E">
      <w:pPr>
        <w:numPr>
          <w:ilvl w:val="1"/>
          <w:numId w:val="12"/>
        </w:numPr>
        <w:tabs>
          <w:tab w:val="left" w:pos="1080"/>
          <w:tab w:val="left" w:pos="1872"/>
        </w:tabs>
        <w:snapToGrid w:val="0"/>
        <w:spacing w:line="360" w:lineRule="auto"/>
        <w:ind w:left="1077" w:hanging="720"/>
        <w:rPr>
          <w:sz w:val="24"/>
        </w:rPr>
      </w:pPr>
      <w:r>
        <w:rPr>
          <w:kern w:val="0"/>
          <w:sz w:val="24"/>
          <w:szCs w:val="20"/>
        </w:rPr>
        <w:lastRenderedPageBreak/>
        <w:t>磋商小组根据上述供应商排序，依次推荐排序前</w:t>
      </w:r>
      <w:r>
        <w:rPr>
          <w:sz w:val="24"/>
        </w:rPr>
        <w:t>___</w:t>
      </w:r>
      <w:r>
        <w:rPr>
          <w:rFonts w:hint="eastAsia"/>
          <w:sz w:val="24"/>
        </w:rPr>
        <w:t>3</w:t>
      </w:r>
      <w:r>
        <w:rPr>
          <w:sz w:val="24"/>
        </w:rPr>
        <w:t>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1696BAD6" w14:textId="77777777" w:rsidR="000353DC" w:rsidRDefault="0099704E">
      <w:pPr>
        <w:numPr>
          <w:ilvl w:val="1"/>
          <w:numId w:val="12"/>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2F8A5B57" w14:textId="77777777" w:rsidR="000353DC" w:rsidRDefault="0099704E">
      <w:pPr>
        <w:numPr>
          <w:ilvl w:val="0"/>
          <w:numId w:val="12"/>
        </w:numPr>
        <w:tabs>
          <w:tab w:val="left" w:pos="360"/>
        </w:tabs>
        <w:snapToGrid w:val="0"/>
        <w:spacing w:line="360" w:lineRule="auto"/>
        <w:outlineLvl w:val="1"/>
        <w:rPr>
          <w:sz w:val="24"/>
        </w:rPr>
      </w:pPr>
      <w:r>
        <w:rPr>
          <w:sz w:val="24"/>
        </w:rPr>
        <w:t>报告违法行为</w:t>
      </w:r>
    </w:p>
    <w:p w14:paraId="69DEE9E7" w14:textId="77777777" w:rsidR="000353DC" w:rsidRDefault="0099704E">
      <w:pPr>
        <w:widowControl/>
        <w:numPr>
          <w:ilvl w:val="1"/>
          <w:numId w:val="12"/>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14:paraId="27C01FD5" w14:textId="77777777" w:rsidR="000353DC" w:rsidRDefault="0099704E">
      <w:pPr>
        <w:pStyle w:val="21"/>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w:t>
      </w:r>
      <w:bookmarkStart w:id="678" w:name="OLE_LINK11"/>
      <w:r>
        <w:rPr>
          <w:rFonts w:ascii="Times New Roman" w:eastAsia="宋体" w:hAnsi="Times New Roman"/>
          <w:sz w:val="24"/>
          <w:szCs w:val="24"/>
        </w:rPr>
        <w:t>评审标准</w:t>
      </w:r>
      <w:bookmarkEnd w:id="678"/>
    </w:p>
    <w:p w14:paraId="1091EAD9" w14:textId="77777777" w:rsidR="005E78D7" w:rsidRDefault="005E78D7" w:rsidP="005E78D7">
      <w:pPr>
        <w:spacing w:before="120" w:line="360" w:lineRule="auto"/>
        <w:ind w:left="898" w:hanging="898"/>
        <w:rPr>
          <w:rFonts w:ascii="宋体" w:hAnsi="宋体" w:cs="宋体"/>
          <w:b/>
          <w:szCs w:val="21"/>
        </w:rPr>
      </w:pPr>
      <w:r>
        <w:rPr>
          <w:rFonts w:ascii="宋体" w:hAnsi="宋体" w:cs="宋体" w:hint="eastAsia"/>
          <w:b/>
          <w:sz w:val="24"/>
        </w:rPr>
        <w:t>一、价格评分标准</w:t>
      </w:r>
    </w:p>
    <w:tbl>
      <w:tblPr>
        <w:tblW w:w="93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41"/>
        <w:gridCol w:w="1251"/>
        <w:gridCol w:w="1086"/>
        <w:gridCol w:w="6260"/>
      </w:tblGrid>
      <w:tr w:rsidR="002B2B33" w:rsidRPr="002B2B33" w14:paraId="64103D86" w14:textId="77777777" w:rsidTr="000223DF">
        <w:trPr>
          <w:trHeight w:val="227"/>
          <w:jc w:val="center"/>
        </w:trPr>
        <w:tc>
          <w:tcPr>
            <w:tcW w:w="741" w:type="dxa"/>
            <w:vAlign w:val="center"/>
          </w:tcPr>
          <w:p w14:paraId="48EB50B6" w14:textId="77777777" w:rsidR="005E78D7" w:rsidRPr="002B2B33" w:rsidRDefault="005E78D7" w:rsidP="0038402D">
            <w:pPr>
              <w:jc w:val="center"/>
              <w:rPr>
                <w:rFonts w:ascii="宋体" w:hAnsi="宋体" w:cs="宋体"/>
                <w:b/>
                <w:szCs w:val="21"/>
              </w:rPr>
            </w:pPr>
            <w:r w:rsidRPr="002B2B33">
              <w:rPr>
                <w:rFonts w:ascii="宋体" w:hAnsi="宋体" w:cs="宋体" w:hint="eastAsia"/>
                <w:b/>
                <w:szCs w:val="21"/>
              </w:rPr>
              <w:t>序号</w:t>
            </w:r>
          </w:p>
        </w:tc>
        <w:tc>
          <w:tcPr>
            <w:tcW w:w="1250" w:type="dxa"/>
            <w:vAlign w:val="center"/>
          </w:tcPr>
          <w:p w14:paraId="068433B5" w14:textId="77777777" w:rsidR="005E78D7" w:rsidRPr="002B2B33" w:rsidRDefault="005E78D7" w:rsidP="0038402D">
            <w:pPr>
              <w:jc w:val="center"/>
              <w:rPr>
                <w:rFonts w:ascii="宋体" w:hAnsi="宋体" w:cs="宋体"/>
                <w:b/>
                <w:szCs w:val="21"/>
              </w:rPr>
            </w:pPr>
            <w:r w:rsidRPr="002B2B33">
              <w:rPr>
                <w:rFonts w:ascii="宋体" w:hAnsi="宋体" w:cs="宋体" w:hint="eastAsia"/>
                <w:b/>
                <w:szCs w:val="21"/>
              </w:rPr>
              <w:t>评审因素</w:t>
            </w:r>
          </w:p>
        </w:tc>
        <w:tc>
          <w:tcPr>
            <w:tcW w:w="1086" w:type="dxa"/>
            <w:vAlign w:val="center"/>
          </w:tcPr>
          <w:p w14:paraId="18C05536" w14:textId="77777777" w:rsidR="005E78D7" w:rsidRPr="002B2B33" w:rsidRDefault="005E78D7" w:rsidP="0038402D">
            <w:pPr>
              <w:jc w:val="center"/>
              <w:rPr>
                <w:rFonts w:ascii="宋体" w:hAnsi="宋体" w:cs="宋体"/>
                <w:b/>
                <w:szCs w:val="21"/>
              </w:rPr>
            </w:pPr>
            <w:r w:rsidRPr="002B2B33">
              <w:rPr>
                <w:rFonts w:ascii="宋体" w:hAnsi="宋体" w:cs="宋体" w:hint="eastAsia"/>
                <w:b/>
                <w:szCs w:val="21"/>
              </w:rPr>
              <w:t>分值</w:t>
            </w:r>
          </w:p>
        </w:tc>
        <w:tc>
          <w:tcPr>
            <w:tcW w:w="6260" w:type="dxa"/>
            <w:vAlign w:val="center"/>
          </w:tcPr>
          <w:p w14:paraId="2591C3C6" w14:textId="77777777" w:rsidR="005E78D7" w:rsidRPr="002B2B33" w:rsidRDefault="005E78D7" w:rsidP="0038402D">
            <w:pPr>
              <w:jc w:val="center"/>
              <w:rPr>
                <w:rFonts w:ascii="宋体" w:hAnsi="宋体" w:cs="宋体"/>
                <w:b/>
                <w:szCs w:val="21"/>
              </w:rPr>
            </w:pPr>
            <w:r w:rsidRPr="002B2B33">
              <w:rPr>
                <w:rFonts w:ascii="宋体" w:hAnsi="宋体" w:cs="宋体" w:hint="eastAsia"/>
                <w:b/>
                <w:szCs w:val="21"/>
              </w:rPr>
              <w:t>评分标准说明</w:t>
            </w:r>
          </w:p>
        </w:tc>
      </w:tr>
      <w:tr w:rsidR="002B2B33" w:rsidRPr="002B2B33" w14:paraId="57F1B327" w14:textId="77777777" w:rsidTr="000223DF">
        <w:trPr>
          <w:trHeight w:val="227"/>
          <w:jc w:val="center"/>
        </w:trPr>
        <w:tc>
          <w:tcPr>
            <w:tcW w:w="741" w:type="dxa"/>
            <w:vAlign w:val="center"/>
          </w:tcPr>
          <w:p w14:paraId="5E15192A" w14:textId="77777777" w:rsidR="005E78D7" w:rsidRPr="002B2B33" w:rsidRDefault="005E78D7" w:rsidP="0038402D">
            <w:pPr>
              <w:jc w:val="center"/>
              <w:rPr>
                <w:rFonts w:ascii="宋体" w:hAnsi="宋体"/>
                <w:szCs w:val="21"/>
              </w:rPr>
            </w:pPr>
            <w:r w:rsidRPr="002B2B33">
              <w:rPr>
                <w:rFonts w:ascii="宋体" w:hAnsi="宋体" w:hint="eastAsia"/>
                <w:szCs w:val="21"/>
              </w:rPr>
              <w:t>1</w:t>
            </w:r>
          </w:p>
        </w:tc>
        <w:tc>
          <w:tcPr>
            <w:tcW w:w="1250" w:type="dxa"/>
            <w:vAlign w:val="center"/>
          </w:tcPr>
          <w:p w14:paraId="6A735824" w14:textId="77777777" w:rsidR="005E78D7" w:rsidRPr="002B2B33" w:rsidRDefault="005E78D7" w:rsidP="0038402D">
            <w:pPr>
              <w:jc w:val="center"/>
              <w:rPr>
                <w:rFonts w:ascii="宋体" w:hAnsi="宋体"/>
                <w:b/>
                <w:szCs w:val="21"/>
              </w:rPr>
            </w:pPr>
            <w:r w:rsidRPr="002B2B33">
              <w:rPr>
                <w:rFonts w:ascii="宋体" w:hAnsi="宋体" w:hint="eastAsia"/>
                <w:szCs w:val="21"/>
              </w:rPr>
              <w:t>价格分</w:t>
            </w:r>
          </w:p>
        </w:tc>
        <w:tc>
          <w:tcPr>
            <w:tcW w:w="1086" w:type="dxa"/>
            <w:vAlign w:val="center"/>
          </w:tcPr>
          <w:p w14:paraId="66094EE4" w14:textId="77777777" w:rsidR="005E78D7" w:rsidRPr="002B2B33" w:rsidRDefault="005E78D7" w:rsidP="0038402D">
            <w:pPr>
              <w:jc w:val="center"/>
              <w:rPr>
                <w:rFonts w:ascii="宋体" w:hAnsi="宋体"/>
                <w:szCs w:val="21"/>
              </w:rPr>
            </w:pPr>
            <w:r w:rsidRPr="002B2B33">
              <w:rPr>
                <w:rFonts w:ascii="宋体" w:hAnsi="宋体"/>
                <w:szCs w:val="21"/>
              </w:rPr>
              <w:t>10</w:t>
            </w:r>
            <w:r w:rsidRPr="002B2B33">
              <w:rPr>
                <w:rFonts w:ascii="宋体" w:hAnsi="宋体" w:hint="eastAsia"/>
                <w:szCs w:val="21"/>
              </w:rPr>
              <w:t>分</w:t>
            </w:r>
          </w:p>
        </w:tc>
        <w:tc>
          <w:tcPr>
            <w:tcW w:w="6260" w:type="dxa"/>
            <w:vAlign w:val="center"/>
          </w:tcPr>
          <w:p w14:paraId="0E247DA9" w14:textId="77777777" w:rsidR="005E78D7" w:rsidRPr="002B2B33" w:rsidRDefault="005E78D7" w:rsidP="0038402D">
            <w:pPr>
              <w:spacing w:line="300" w:lineRule="exact"/>
              <w:rPr>
                <w:rFonts w:ascii="宋体" w:hAnsi="宋体"/>
                <w:b/>
              </w:rPr>
            </w:pPr>
            <w:r w:rsidRPr="002B2B33">
              <w:rPr>
                <w:rFonts w:ascii="宋体" w:hAnsi="宋体" w:hint="eastAsia"/>
              </w:rPr>
              <w:t>1、价格</w:t>
            </w:r>
            <w:proofErr w:type="gramStart"/>
            <w:r w:rsidRPr="002B2B33">
              <w:rPr>
                <w:rFonts w:ascii="宋体" w:hAnsi="宋体" w:hint="eastAsia"/>
              </w:rPr>
              <w:t>分统一</w:t>
            </w:r>
            <w:proofErr w:type="gramEnd"/>
            <w:r w:rsidRPr="002B2B33">
              <w:rPr>
                <w:rFonts w:ascii="宋体" w:hAnsi="宋体" w:hint="eastAsia"/>
              </w:rPr>
              <w:t>采用低价优先法计算即满足竞争性磋商文件要求且报价最低的</w:t>
            </w:r>
            <w:proofErr w:type="gramStart"/>
            <w:r w:rsidRPr="002B2B33">
              <w:rPr>
                <w:rFonts w:ascii="宋体" w:hAnsi="宋体" w:hint="eastAsia"/>
              </w:rPr>
              <w:t>有效响应</w:t>
            </w:r>
            <w:proofErr w:type="gramEnd"/>
            <w:r w:rsidRPr="002B2B33">
              <w:rPr>
                <w:rFonts w:ascii="宋体" w:hAnsi="宋体" w:hint="eastAsia"/>
              </w:rPr>
              <w:t>报价（除低于成本报价以外的所有有效报价）为评审基准价，其价格分为满分。</w:t>
            </w:r>
            <w:r w:rsidRPr="002B2B33">
              <w:rPr>
                <w:rFonts w:ascii="宋体" w:hAnsi="宋体" w:hint="eastAsia"/>
                <w:b/>
              </w:rPr>
              <w:t>磋商小组有权判定明显低于成本的报价是无效报价，经磋商小组判定供应商的报价为无效报价的，将不计入评审基准价计算。</w:t>
            </w:r>
          </w:p>
          <w:p w14:paraId="28F58766" w14:textId="77777777" w:rsidR="005E78D7" w:rsidRPr="002B2B33" w:rsidRDefault="005E78D7" w:rsidP="0038402D">
            <w:pPr>
              <w:spacing w:line="300" w:lineRule="exact"/>
              <w:rPr>
                <w:rFonts w:ascii="宋体" w:hAnsi="宋体"/>
              </w:rPr>
            </w:pPr>
            <w:r w:rsidRPr="002B2B33">
              <w:rPr>
                <w:rFonts w:ascii="宋体" w:hAnsi="宋体" w:hint="eastAsia"/>
              </w:rPr>
              <w:t>2、其他供应商的价格</w:t>
            </w:r>
            <w:proofErr w:type="gramStart"/>
            <w:r w:rsidRPr="002B2B33">
              <w:rPr>
                <w:rFonts w:ascii="宋体" w:hAnsi="宋体" w:hint="eastAsia"/>
              </w:rPr>
              <w:t>分统一</w:t>
            </w:r>
            <w:proofErr w:type="gramEnd"/>
            <w:r w:rsidRPr="002B2B33">
              <w:rPr>
                <w:rFonts w:ascii="宋体" w:hAnsi="宋体" w:hint="eastAsia"/>
              </w:rPr>
              <w:t>按照以下公式计算</w:t>
            </w:r>
            <w:r w:rsidR="000223DF" w:rsidRPr="002B2B33">
              <w:rPr>
                <w:rFonts w:ascii="宋体" w:hAnsi="宋体" w:hint="eastAsia"/>
              </w:rPr>
              <w:t>:</w:t>
            </w:r>
          </w:p>
          <w:p w14:paraId="6E582713" w14:textId="77777777" w:rsidR="005E78D7" w:rsidRPr="002B2B33" w:rsidRDefault="005E78D7" w:rsidP="0038402D">
            <w:pPr>
              <w:spacing w:line="300" w:lineRule="exact"/>
              <w:rPr>
                <w:rFonts w:ascii="宋体" w:hAnsi="宋体"/>
              </w:rPr>
            </w:pPr>
            <w:r w:rsidRPr="002B2B33">
              <w:rPr>
                <w:rFonts w:ascii="宋体" w:hAnsi="宋体" w:hint="eastAsia"/>
              </w:rPr>
              <w:t>响应报价得分=（评审基准价/响应报价）×</w:t>
            </w:r>
            <w:r w:rsidRPr="002B2B33">
              <w:rPr>
                <w:rFonts w:ascii="宋体" w:hAnsi="宋体"/>
              </w:rPr>
              <w:t>10</w:t>
            </w:r>
          </w:p>
          <w:p w14:paraId="46DFE7A2" w14:textId="77777777" w:rsidR="005E78D7" w:rsidRPr="002B2B33" w:rsidRDefault="005E78D7" w:rsidP="0038402D">
            <w:pPr>
              <w:spacing w:line="300" w:lineRule="exact"/>
              <w:rPr>
                <w:rFonts w:ascii="宋体" w:hAnsi="宋体"/>
              </w:rPr>
            </w:pPr>
            <w:r w:rsidRPr="002B2B33">
              <w:rPr>
                <w:rFonts w:ascii="宋体" w:hAnsi="宋体" w:hint="eastAsia"/>
              </w:rPr>
              <w:t>3、最低报价不作为成交的保证。</w:t>
            </w:r>
          </w:p>
          <w:p w14:paraId="16C602B4" w14:textId="77777777" w:rsidR="005E78D7" w:rsidRPr="002B2B33" w:rsidRDefault="005E78D7" w:rsidP="0038402D">
            <w:pPr>
              <w:spacing w:line="300" w:lineRule="exact"/>
              <w:rPr>
                <w:rFonts w:ascii="宋体" w:hAnsi="宋体"/>
              </w:rPr>
            </w:pPr>
            <w:r w:rsidRPr="002B2B33">
              <w:rPr>
                <w:rFonts w:ascii="宋体" w:hAnsi="宋体" w:hint="eastAsia"/>
              </w:rPr>
              <w:t>注</w:t>
            </w:r>
            <w:r w:rsidR="000223DF" w:rsidRPr="002B2B33">
              <w:rPr>
                <w:rFonts w:ascii="宋体" w:hAnsi="宋体" w:hint="eastAsia"/>
              </w:rPr>
              <w:t>:</w:t>
            </w:r>
            <w:r w:rsidRPr="002B2B33">
              <w:rPr>
                <w:rFonts w:ascii="宋体" w:hAnsi="宋体" w:hint="eastAsia"/>
              </w:rPr>
              <w:t>根据《政府采购促进中小企业发展管理办法》（财库﹝2020﹞46 号）和《工业和信息化部、国家统计局、国家发展和改革委员会、财政部关于印发中小企业划型标准规定的通知》（工信部联企业[2011]300号）的有关规定及划分标准，如采购的工程全部由符合政策要求的小</w:t>
            </w:r>
            <w:proofErr w:type="gramStart"/>
            <w:r w:rsidRPr="002B2B33">
              <w:rPr>
                <w:rFonts w:ascii="宋体" w:hAnsi="宋体" w:hint="eastAsia"/>
              </w:rPr>
              <w:t>微企业</w:t>
            </w:r>
            <w:proofErr w:type="gramEnd"/>
            <w:r w:rsidRPr="002B2B33">
              <w:rPr>
                <w:rFonts w:ascii="宋体" w:hAnsi="宋体" w:hint="eastAsia"/>
              </w:rPr>
              <w:t>承接，则评标时应当对小</w:t>
            </w:r>
            <w:proofErr w:type="gramStart"/>
            <w:r w:rsidRPr="002B2B33">
              <w:rPr>
                <w:rFonts w:ascii="宋体" w:hAnsi="宋体" w:hint="eastAsia"/>
              </w:rPr>
              <w:t>微企业</w:t>
            </w:r>
            <w:proofErr w:type="gramEnd"/>
            <w:r w:rsidRPr="002B2B33">
              <w:rPr>
                <w:rFonts w:ascii="宋体" w:hAnsi="宋体" w:hint="eastAsia"/>
              </w:rPr>
              <w:t>报价给予3%的扣除，用扣除后的价格参加评审。其它形式下，供应商的报价即为其评标（评审）价。符合中小企业扶持政策的供应商参加采购活动须提供文件规定的“中小企业声明函（工程）”，否则不考虑价格扣除。</w:t>
            </w:r>
          </w:p>
          <w:p w14:paraId="4562667E" w14:textId="77777777" w:rsidR="005E78D7" w:rsidRPr="002B2B33" w:rsidRDefault="005E78D7" w:rsidP="0038402D">
            <w:pPr>
              <w:spacing w:line="300" w:lineRule="exact"/>
              <w:rPr>
                <w:rFonts w:ascii="宋体" w:hAnsi="宋体"/>
              </w:rPr>
            </w:pPr>
            <w:r w:rsidRPr="002B2B33">
              <w:rPr>
                <w:rFonts w:ascii="宋体" w:hAnsi="宋体" w:hint="eastAsia"/>
              </w:rPr>
              <w:t>a、监狱企业视同小型、微型企业，须填写 “小型微型企业声明函”并提供由省级以上监狱管理局、戒毒管理局（含新疆生产建设兵团）出具的属于监狱企业的证明文件复印件，否则不考虑价格扣除。</w:t>
            </w:r>
          </w:p>
          <w:p w14:paraId="6B02C4F7" w14:textId="77777777" w:rsidR="005E78D7" w:rsidRPr="002B2B33" w:rsidRDefault="005E78D7" w:rsidP="0038402D">
            <w:pPr>
              <w:spacing w:line="300" w:lineRule="exact"/>
              <w:rPr>
                <w:rFonts w:ascii="宋体" w:hAnsi="宋体"/>
              </w:rPr>
            </w:pPr>
            <w:r w:rsidRPr="002B2B33">
              <w:rPr>
                <w:rFonts w:ascii="宋体" w:hAnsi="宋体" w:hint="eastAsia"/>
              </w:rPr>
              <w:t>b、残疾人福利性单位视同小型、微型企业，须填写“ 残疾人福利性单位声明函”，否则不考虑价格扣除。</w:t>
            </w:r>
          </w:p>
          <w:p w14:paraId="644B25B9" w14:textId="77777777" w:rsidR="005E78D7" w:rsidRPr="002B2B33" w:rsidRDefault="005E78D7" w:rsidP="0038402D">
            <w:pPr>
              <w:spacing w:line="300" w:lineRule="exact"/>
              <w:rPr>
                <w:rFonts w:ascii="宋体" w:hAnsi="宋体"/>
              </w:rPr>
            </w:pPr>
            <w:r w:rsidRPr="002B2B33">
              <w:rPr>
                <w:rFonts w:ascii="宋体" w:hAnsi="宋体" w:hint="eastAsia"/>
              </w:rPr>
              <w:t>c、如果同时为小微企业、监狱企业、残疾人福利性单位或其中的两种企业（单位），不重复进行价格扣除。</w:t>
            </w:r>
          </w:p>
          <w:p w14:paraId="31F31CEC" w14:textId="77777777" w:rsidR="005E78D7" w:rsidRPr="002B2B33" w:rsidRDefault="005E78D7" w:rsidP="0038402D">
            <w:pPr>
              <w:spacing w:line="300" w:lineRule="exact"/>
              <w:rPr>
                <w:rFonts w:ascii="宋体" w:hAnsi="宋体"/>
              </w:rPr>
            </w:pPr>
            <w:r w:rsidRPr="002B2B33">
              <w:rPr>
                <w:rFonts w:ascii="宋体" w:hAnsi="宋体" w:hint="eastAsia"/>
              </w:rPr>
              <w:t>d、符合小</w:t>
            </w:r>
            <w:proofErr w:type="gramStart"/>
            <w:r w:rsidRPr="002B2B33">
              <w:rPr>
                <w:rFonts w:ascii="宋体" w:hAnsi="宋体" w:hint="eastAsia"/>
              </w:rPr>
              <w:t>微企业</w:t>
            </w:r>
            <w:proofErr w:type="gramEnd"/>
            <w:r w:rsidRPr="002B2B33">
              <w:rPr>
                <w:rFonts w:ascii="宋体" w:hAnsi="宋体" w:hint="eastAsia"/>
              </w:rPr>
              <w:t>划分标准的个体工商户，视同小微企业。</w:t>
            </w:r>
          </w:p>
          <w:p w14:paraId="56A96718" w14:textId="77777777" w:rsidR="005E78D7" w:rsidRPr="002B2B33" w:rsidRDefault="005E78D7" w:rsidP="0038402D">
            <w:pPr>
              <w:spacing w:line="300" w:lineRule="exact"/>
              <w:rPr>
                <w:rFonts w:ascii="宋体" w:hAnsi="宋体"/>
              </w:rPr>
            </w:pPr>
            <w:r w:rsidRPr="002B2B33">
              <w:rPr>
                <w:rFonts w:ascii="宋体" w:hAnsi="宋体" w:hint="eastAsia"/>
              </w:rPr>
              <w:t>e．联合体各方均为小</w:t>
            </w:r>
            <w:proofErr w:type="gramStart"/>
            <w:r w:rsidRPr="002B2B33">
              <w:rPr>
                <w:rFonts w:ascii="宋体" w:hAnsi="宋体" w:hint="eastAsia"/>
              </w:rPr>
              <w:t>微企业</w:t>
            </w:r>
            <w:proofErr w:type="gramEnd"/>
            <w:r w:rsidRPr="002B2B33">
              <w:rPr>
                <w:rFonts w:ascii="宋体" w:hAnsi="宋体" w:hint="eastAsia"/>
              </w:rPr>
              <w:t>的，联合体视同小微企业。</w:t>
            </w:r>
          </w:p>
          <w:p w14:paraId="3BE4E9FF" w14:textId="77777777" w:rsidR="005E78D7" w:rsidRPr="002B2B33" w:rsidRDefault="005E78D7" w:rsidP="0038402D">
            <w:pPr>
              <w:spacing w:line="300" w:lineRule="exact"/>
              <w:rPr>
                <w:rFonts w:ascii="宋体" w:hAnsi="宋体"/>
              </w:rPr>
            </w:pPr>
            <w:r w:rsidRPr="002B2B33">
              <w:rPr>
                <w:rFonts w:ascii="宋体" w:hAnsi="宋体" w:hint="eastAsia"/>
              </w:rPr>
              <w:t>（专门面向中小企业或小</w:t>
            </w:r>
            <w:proofErr w:type="gramStart"/>
            <w:r w:rsidRPr="002B2B33">
              <w:rPr>
                <w:rFonts w:ascii="宋体" w:hAnsi="宋体" w:hint="eastAsia"/>
              </w:rPr>
              <w:t>微企业</w:t>
            </w:r>
            <w:proofErr w:type="gramEnd"/>
            <w:r w:rsidRPr="002B2B33">
              <w:rPr>
                <w:rFonts w:ascii="宋体" w:hAnsi="宋体" w:hint="eastAsia"/>
              </w:rPr>
              <w:t>采购项目不执行上述优惠政策）</w:t>
            </w:r>
          </w:p>
        </w:tc>
      </w:tr>
      <w:tr w:rsidR="002B2B33" w:rsidRPr="002B2B33" w14:paraId="48FD60D9" w14:textId="77777777" w:rsidTr="000223DF">
        <w:trPr>
          <w:trHeight w:val="227"/>
          <w:jc w:val="center"/>
        </w:trPr>
        <w:tc>
          <w:tcPr>
            <w:tcW w:w="1992" w:type="dxa"/>
            <w:gridSpan w:val="2"/>
            <w:vAlign w:val="center"/>
          </w:tcPr>
          <w:p w14:paraId="6E72BF00" w14:textId="77777777" w:rsidR="005E78D7" w:rsidRPr="002B2B33" w:rsidRDefault="005E78D7" w:rsidP="0038402D">
            <w:pPr>
              <w:spacing w:beforeLines="50" w:before="156" w:line="360" w:lineRule="auto"/>
              <w:jc w:val="center"/>
              <w:rPr>
                <w:rFonts w:ascii="宋体" w:hAnsi="宋体"/>
                <w:b/>
              </w:rPr>
            </w:pPr>
            <w:r w:rsidRPr="002B2B33">
              <w:rPr>
                <w:rFonts w:ascii="宋体" w:hAnsi="宋体" w:hint="eastAsia"/>
                <w:b/>
              </w:rPr>
              <w:t>合计</w:t>
            </w:r>
          </w:p>
        </w:tc>
        <w:tc>
          <w:tcPr>
            <w:tcW w:w="7346" w:type="dxa"/>
            <w:gridSpan w:val="2"/>
            <w:vAlign w:val="center"/>
          </w:tcPr>
          <w:p w14:paraId="4316490D" w14:textId="77777777" w:rsidR="005E78D7" w:rsidRPr="002B2B33" w:rsidRDefault="005E78D7" w:rsidP="0038402D">
            <w:pPr>
              <w:spacing w:beforeLines="50" w:before="156" w:line="360" w:lineRule="auto"/>
              <w:jc w:val="center"/>
              <w:rPr>
                <w:rFonts w:ascii="宋体" w:hAnsi="宋体"/>
                <w:b/>
              </w:rPr>
            </w:pPr>
            <w:r w:rsidRPr="002B2B33">
              <w:rPr>
                <w:rFonts w:ascii="宋体" w:hAnsi="宋体" w:hint="eastAsia"/>
                <w:b/>
              </w:rPr>
              <w:t>满分</w:t>
            </w:r>
            <w:r w:rsidRPr="002B2B33">
              <w:rPr>
                <w:rFonts w:ascii="宋体" w:hAnsi="宋体"/>
                <w:b/>
              </w:rPr>
              <w:t>1</w:t>
            </w:r>
            <w:r w:rsidRPr="002B2B33">
              <w:rPr>
                <w:rFonts w:ascii="宋体" w:hAnsi="宋体" w:hint="eastAsia"/>
                <w:b/>
              </w:rPr>
              <w:t>0</w:t>
            </w:r>
          </w:p>
        </w:tc>
      </w:tr>
    </w:tbl>
    <w:p w14:paraId="3B79389A" w14:textId="77777777" w:rsidR="005E78D7" w:rsidRDefault="005E78D7" w:rsidP="005E78D7">
      <w:pPr>
        <w:widowControl/>
        <w:jc w:val="left"/>
        <w:rPr>
          <w:rFonts w:ascii="宋体" w:hAnsi="宋体" w:cs="宋体"/>
          <w:b/>
          <w:sz w:val="36"/>
          <w:szCs w:val="36"/>
        </w:rPr>
      </w:pPr>
    </w:p>
    <w:p w14:paraId="347D48A2" w14:textId="77777777" w:rsidR="005E78D7" w:rsidRDefault="005E78D7" w:rsidP="005E78D7">
      <w:pPr>
        <w:tabs>
          <w:tab w:val="left" w:pos="540"/>
        </w:tabs>
        <w:rPr>
          <w:rFonts w:ascii="宋体" w:hAnsi="宋体" w:cs="宋体"/>
          <w:b/>
          <w:sz w:val="24"/>
        </w:rPr>
      </w:pPr>
      <w:r>
        <w:br w:type="page"/>
      </w:r>
      <w:r>
        <w:rPr>
          <w:rFonts w:ascii="宋体" w:hAnsi="宋体" w:cs="宋体" w:hint="eastAsia"/>
          <w:b/>
          <w:sz w:val="24"/>
        </w:rPr>
        <w:lastRenderedPageBreak/>
        <w:t>二、商务评分标准</w:t>
      </w:r>
    </w:p>
    <w:tbl>
      <w:tblPr>
        <w:tblW w:w="93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
        <w:gridCol w:w="1646"/>
        <w:gridCol w:w="685"/>
        <w:gridCol w:w="6202"/>
      </w:tblGrid>
      <w:tr w:rsidR="002B2B33" w:rsidRPr="002B2B33" w14:paraId="2B611A88" w14:textId="77777777" w:rsidTr="000223DF">
        <w:trPr>
          <w:trHeight w:val="227"/>
          <w:jc w:val="center"/>
        </w:trPr>
        <w:tc>
          <w:tcPr>
            <w:tcW w:w="822" w:type="dxa"/>
            <w:vAlign w:val="center"/>
          </w:tcPr>
          <w:p w14:paraId="45583CC7" w14:textId="77777777"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序号</w:t>
            </w:r>
          </w:p>
        </w:tc>
        <w:tc>
          <w:tcPr>
            <w:tcW w:w="1645" w:type="dxa"/>
            <w:vAlign w:val="center"/>
          </w:tcPr>
          <w:p w14:paraId="65207489" w14:textId="77777777"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评审因素</w:t>
            </w:r>
          </w:p>
        </w:tc>
        <w:tc>
          <w:tcPr>
            <w:tcW w:w="685" w:type="dxa"/>
            <w:vAlign w:val="center"/>
          </w:tcPr>
          <w:p w14:paraId="2923883C" w14:textId="77777777"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分值</w:t>
            </w:r>
          </w:p>
        </w:tc>
        <w:tc>
          <w:tcPr>
            <w:tcW w:w="6202" w:type="dxa"/>
            <w:vAlign w:val="center"/>
          </w:tcPr>
          <w:p w14:paraId="532E1ED1" w14:textId="77777777" w:rsidR="005E78D7" w:rsidRPr="002B2B33" w:rsidRDefault="005E78D7" w:rsidP="000223DF">
            <w:pPr>
              <w:spacing w:beforeLines="50" w:before="156"/>
              <w:jc w:val="center"/>
              <w:rPr>
                <w:rFonts w:ascii="宋体" w:hAnsi="宋体"/>
                <w:b/>
                <w:szCs w:val="16"/>
              </w:rPr>
            </w:pPr>
            <w:r w:rsidRPr="002B2B33">
              <w:rPr>
                <w:rFonts w:ascii="宋体" w:hAnsi="宋体" w:hint="eastAsia"/>
                <w:b/>
                <w:szCs w:val="16"/>
              </w:rPr>
              <w:t>评分标准说明</w:t>
            </w:r>
          </w:p>
        </w:tc>
      </w:tr>
      <w:tr w:rsidR="002B2B33" w:rsidRPr="002B2B33" w14:paraId="718C267C" w14:textId="77777777" w:rsidTr="000223DF">
        <w:trPr>
          <w:trHeight w:val="227"/>
          <w:jc w:val="center"/>
        </w:trPr>
        <w:tc>
          <w:tcPr>
            <w:tcW w:w="822" w:type="dxa"/>
            <w:vAlign w:val="center"/>
          </w:tcPr>
          <w:p w14:paraId="4743AEBE"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1</w:t>
            </w:r>
          </w:p>
        </w:tc>
        <w:tc>
          <w:tcPr>
            <w:tcW w:w="1645" w:type="dxa"/>
            <w:vAlign w:val="center"/>
          </w:tcPr>
          <w:p w14:paraId="0A9398FA" w14:textId="77777777" w:rsidR="005E78D7" w:rsidRPr="002B2B33" w:rsidRDefault="005E78D7" w:rsidP="000223DF">
            <w:pPr>
              <w:spacing w:before="120"/>
              <w:jc w:val="center"/>
              <w:rPr>
                <w:szCs w:val="21"/>
              </w:rPr>
            </w:pPr>
            <w:r w:rsidRPr="002B2B33">
              <w:rPr>
                <w:rFonts w:hint="eastAsia"/>
                <w:szCs w:val="21"/>
              </w:rPr>
              <w:t>项目经理任职</w:t>
            </w:r>
            <w:r w:rsidRPr="002B2B33">
              <w:rPr>
                <w:szCs w:val="21"/>
              </w:rPr>
              <w:t>资格及</w:t>
            </w:r>
            <w:r w:rsidRPr="002B2B33">
              <w:rPr>
                <w:rFonts w:hint="eastAsia"/>
                <w:szCs w:val="21"/>
              </w:rPr>
              <w:t>业绩</w:t>
            </w:r>
          </w:p>
        </w:tc>
        <w:tc>
          <w:tcPr>
            <w:tcW w:w="685" w:type="dxa"/>
            <w:vAlign w:val="center"/>
          </w:tcPr>
          <w:p w14:paraId="5B605C27"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5</w:t>
            </w:r>
          </w:p>
        </w:tc>
        <w:tc>
          <w:tcPr>
            <w:tcW w:w="6202" w:type="dxa"/>
            <w:vAlign w:val="center"/>
          </w:tcPr>
          <w:p w14:paraId="1ABC19E3" w14:textId="77777777" w:rsidR="005E78D7" w:rsidRPr="002B2B33" w:rsidRDefault="005E78D7" w:rsidP="000223DF">
            <w:pPr>
              <w:spacing w:beforeLines="25" w:before="78" w:afterLines="25" w:after="78"/>
              <w:jc w:val="left"/>
              <w:rPr>
                <w:rFonts w:ascii="宋体" w:hAnsi="宋体"/>
              </w:rPr>
            </w:pPr>
            <w:r w:rsidRPr="002B2B33">
              <w:rPr>
                <w:rFonts w:ascii="宋体" w:hAnsi="宋体" w:hint="eastAsia"/>
              </w:rPr>
              <w:t>1</w:t>
            </w:r>
            <w:r w:rsidRPr="002B2B33">
              <w:rPr>
                <w:rFonts w:ascii="宋体" w:hAnsi="宋体"/>
              </w:rPr>
              <w:t>.</w:t>
            </w:r>
            <w:r w:rsidRPr="002B2B33">
              <w:rPr>
                <w:rFonts w:ascii="宋体" w:hAnsi="宋体" w:hint="eastAsia"/>
              </w:rPr>
              <w:t>具</w:t>
            </w:r>
            <w:r w:rsidRPr="002B2B33">
              <w:rPr>
                <w:rFonts w:ascii="宋体" w:hAnsi="宋体"/>
              </w:rPr>
              <w:t>有</w:t>
            </w:r>
            <w:r w:rsidRPr="002B2B33">
              <w:rPr>
                <w:rFonts w:ascii="宋体" w:hAnsi="宋体" w:hint="eastAsia"/>
              </w:rPr>
              <w:t>8年</w:t>
            </w:r>
            <w:r w:rsidRPr="002B2B33">
              <w:rPr>
                <w:rFonts w:ascii="宋体" w:hAnsi="宋体"/>
              </w:rPr>
              <w:t>及以上工作经</w:t>
            </w:r>
            <w:r w:rsidRPr="002B2B33">
              <w:rPr>
                <w:rFonts w:ascii="宋体" w:hAnsi="宋体" w:hint="eastAsia"/>
              </w:rPr>
              <w:t>验</w:t>
            </w:r>
            <w:r w:rsidRPr="002B2B33">
              <w:rPr>
                <w:rFonts w:ascii="宋体" w:hAnsi="宋体"/>
              </w:rPr>
              <w:t>得2</w:t>
            </w:r>
            <w:r w:rsidRPr="002B2B33">
              <w:rPr>
                <w:rFonts w:ascii="宋体" w:hAnsi="宋体" w:hint="eastAsia"/>
              </w:rPr>
              <w:t>分</w:t>
            </w:r>
            <w:r w:rsidRPr="002B2B33">
              <w:rPr>
                <w:rFonts w:ascii="宋体" w:hAnsi="宋体"/>
              </w:rPr>
              <w:t>；</w:t>
            </w:r>
            <w:r w:rsidRPr="002B2B33">
              <w:rPr>
                <w:rFonts w:ascii="宋体" w:hAnsi="宋体" w:hint="eastAsia"/>
              </w:rPr>
              <w:t>5年（含</w:t>
            </w:r>
            <w:r w:rsidRPr="002B2B33">
              <w:rPr>
                <w:rFonts w:ascii="宋体" w:hAnsi="宋体"/>
              </w:rPr>
              <w:t>）</w:t>
            </w:r>
            <w:r w:rsidRPr="002B2B33">
              <w:rPr>
                <w:rFonts w:ascii="宋体" w:hAnsi="宋体" w:hint="eastAsia"/>
              </w:rPr>
              <w:t>—8年</w:t>
            </w:r>
            <w:r w:rsidRPr="002B2B33">
              <w:rPr>
                <w:rFonts w:ascii="宋体" w:hAnsi="宋体"/>
              </w:rPr>
              <w:t>（</w:t>
            </w:r>
            <w:r w:rsidRPr="002B2B33">
              <w:rPr>
                <w:rFonts w:ascii="宋体" w:hAnsi="宋体" w:hint="eastAsia"/>
              </w:rPr>
              <w:t>不</w:t>
            </w:r>
            <w:r w:rsidRPr="002B2B33">
              <w:rPr>
                <w:rFonts w:ascii="宋体" w:hAnsi="宋体"/>
              </w:rPr>
              <w:t>含）</w:t>
            </w:r>
            <w:r w:rsidRPr="002B2B33">
              <w:rPr>
                <w:rFonts w:ascii="宋体" w:hAnsi="宋体" w:hint="eastAsia"/>
              </w:rPr>
              <w:t>得1分</w:t>
            </w:r>
            <w:r w:rsidRPr="002B2B33">
              <w:rPr>
                <w:rFonts w:ascii="宋体" w:hAnsi="宋体"/>
              </w:rPr>
              <w:t>；其他得</w:t>
            </w:r>
            <w:r w:rsidRPr="002B2B33">
              <w:rPr>
                <w:rFonts w:ascii="宋体" w:hAnsi="宋体" w:hint="eastAsia"/>
              </w:rPr>
              <w:t>0分</w:t>
            </w:r>
            <w:r w:rsidRPr="002B2B33">
              <w:rPr>
                <w:rFonts w:ascii="宋体" w:hAnsi="宋体"/>
              </w:rPr>
              <w:t>；</w:t>
            </w:r>
          </w:p>
          <w:p w14:paraId="3D39EB83" w14:textId="77777777" w:rsidR="005E78D7" w:rsidRPr="002B2B33" w:rsidRDefault="005E78D7" w:rsidP="000223DF">
            <w:pPr>
              <w:spacing w:beforeLines="25" w:before="78" w:afterLines="25" w:after="78"/>
              <w:jc w:val="left"/>
              <w:rPr>
                <w:rFonts w:ascii="宋体" w:hAnsi="宋体"/>
              </w:rPr>
            </w:pPr>
            <w:r w:rsidRPr="002B2B33">
              <w:rPr>
                <w:rFonts w:ascii="宋体" w:hAnsi="宋体"/>
              </w:rPr>
              <w:t>2.</w:t>
            </w:r>
            <w:r w:rsidRPr="002B2B33">
              <w:rPr>
                <w:rFonts w:ascii="宋体" w:hAnsi="宋体" w:hint="eastAsia"/>
              </w:rPr>
              <w:t>以项目经理身份承担</w:t>
            </w:r>
            <w:r w:rsidRPr="002B2B33">
              <w:rPr>
                <w:rFonts w:hint="eastAsia"/>
                <w:szCs w:val="21"/>
              </w:rPr>
              <w:t>过</w:t>
            </w:r>
            <w:r w:rsidRPr="002B2B33">
              <w:rPr>
                <w:rFonts w:ascii="宋体" w:hAnsi="宋体" w:hint="eastAsia"/>
              </w:rPr>
              <w:t>类似工程项目业绩，每提供一项</w:t>
            </w:r>
            <w:r w:rsidRPr="002B2B33">
              <w:rPr>
                <w:rFonts w:ascii="宋体" w:hAnsi="宋体"/>
              </w:rPr>
              <w:t>1.5</w:t>
            </w:r>
            <w:r w:rsidRPr="002B2B33">
              <w:rPr>
                <w:rFonts w:ascii="宋体" w:hAnsi="宋体" w:hint="eastAsia"/>
              </w:rPr>
              <w:t>分，最多</w:t>
            </w:r>
            <w:r w:rsidRPr="002B2B33">
              <w:rPr>
                <w:rFonts w:ascii="宋体" w:hAnsi="宋体"/>
              </w:rPr>
              <w:t>3</w:t>
            </w:r>
            <w:r w:rsidRPr="002B2B33">
              <w:rPr>
                <w:rFonts w:ascii="宋体" w:hAnsi="宋体" w:hint="eastAsia"/>
              </w:rPr>
              <w:t>分</w:t>
            </w:r>
          </w:p>
          <w:p w14:paraId="720CD674" w14:textId="77777777" w:rsidR="005E78D7" w:rsidRPr="002B2B33" w:rsidRDefault="005E78D7" w:rsidP="000223DF">
            <w:pPr>
              <w:spacing w:beforeLines="25" w:before="78" w:afterLines="25" w:after="78"/>
              <w:jc w:val="left"/>
              <w:rPr>
                <w:rFonts w:ascii="宋体" w:hAnsi="宋体"/>
              </w:rPr>
            </w:pPr>
            <w:r w:rsidRPr="002B2B33">
              <w:rPr>
                <w:rFonts w:ascii="宋体" w:hAnsi="宋体" w:hint="eastAsia"/>
              </w:rPr>
              <w:t>注</w:t>
            </w:r>
            <w:r w:rsidR="000223DF" w:rsidRPr="002B2B33">
              <w:rPr>
                <w:rFonts w:ascii="宋体" w:hAnsi="宋体" w:hint="eastAsia"/>
              </w:rPr>
              <w:t>:</w:t>
            </w:r>
            <w:r w:rsidRPr="002B2B33">
              <w:rPr>
                <w:rFonts w:ascii="宋体" w:hAnsi="宋体" w:hint="eastAsia"/>
              </w:rPr>
              <w:t>提供人员简历表及单位在职等相关证明材料并加盖公章。</w:t>
            </w:r>
          </w:p>
        </w:tc>
      </w:tr>
      <w:tr w:rsidR="002B2B33" w:rsidRPr="002B2B33" w14:paraId="462E57C8" w14:textId="77777777" w:rsidTr="000223DF">
        <w:trPr>
          <w:trHeight w:val="227"/>
          <w:jc w:val="center"/>
        </w:trPr>
        <w:tc>
          <w:tcPr>
            <w:tcW w:w="822" w:type="dxa"/>
            <w:vAlign w:val="center"/>
          </w:tcPr>
          <w:p w14:paraId="28AD571D"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2</w:t>
            </w:r>
          </w:p>
        </w:tc>
        <w:tc>
          <w:tcPr>
            <w:tcW w:w="1645" w:type="dxa"/>
            <w:vAlign w:val="center"/>
          </w:tcPr>
          <w:p w14:paraId="1CF3B4F3" w14:textId="77777777" w:rsidR="005E78D7" w:rsidRPr="002B2B33" w:rsidRDefault="005E78D7" w:rsidP="000223DF">
            <w:pPr>
              <w:spacing w:beforeLines="25" w:before="78" w:afterLines="25" w:after="78"/>
              <w:jc w:val="center"/>
              <w:rPr>
                <w:rFonts w:ascii="Arial" w:hAnsi="Arial" w:cs="Arial"/>
                <w:szCs w:val="21"/>
              </w:rPr>
            </w:pPr>
            <w:r w:rsidRPr="002B2B33">
              <w:rPr>
                <w:rFonts w:hint="eastAsia"/>
                <w:szCs w:val="21"/>
              </w:rPr>
              <w:t>技术负责人任职资格</w:t>
            </w:r>
          </w:p>
        </w:tc>
        <w:tc>
          <w:tcPr>
            <w:tcW w:w="685" w:type="dxa"/>
            <w:vAlign w:val="center"/>
          </w:tcPr>
          <w:p w14:paraId="4C7197B5"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14:paraId="3CD5D4E5" w14:textId="77777777" w:rsidR="001716EC" w:rsidRDefault="001716EC" w:rsidP="001716EC">
            <w:pPr>
              <w:spacing w:line="280" w:lineRule="exact"/>
              <w:jc w:val="left"/>
              <w:rPr>
                <w:rFonts w:ascii="Arial" w:hAnsi="Arial" w:cs="Arial"/>
                <w:szCs w:val="21"/>
              </w:rPr>
            </w:pPr>
            <w:r>
              <w:rPr>
                <w:rFonts w:ascii="宋体" w:hAnsi="宋体" w:hint="eastAsia"/>
              </w:rPr>
              <w:t>1.中级职称得</w:t>
            </w:r>
            <w:r>
              <w:rPr>
                <w:rFonts w:ascii="宋体" w:hAnsi="宋体"/>
              </w:rPr>
              <w:t>3</w:t>
            </w:r>
            <w:r>
              <w:rPr>
                <w:rFonts w:ascii="宋体" w:hAnsi="宋体" w:hint="eastAsia"/>
              </w:rPr>
              <w:t>分，初级</w:t>
            </w:r>
            <w:r w:rsidRPr="003A2930">
              <w:rPr>
                <w:rFonts w:ascii="宋体" w:hAnsi="宋体" w:hint="eastAsia"/>
              </w:rPr>
              <w:t>职称得</w:t>
            </w:r>
            <w:r>
              <w:rPr>
                <w:rFonts w:ascii="宋体" w:hAnsi="宋体"/>
              </w:rPr>
              <w:t>1.5</w:t>
            </w:r>
            <w:r w:rsidRPr="003A2930">
              <w:rPr>
                <w:rFonts w:ascii="宋体" w:hAnsi="宋体" w:hint="eastAsia"/>
              </w:rPr>
              <w:t>分</w:t>
            </w:r>
            <w:r>
              <w:rPr>
                <w:rFonts w:ascii="Arial" w:hAnsi="Arial" w:cs="Arial" w:hint="eastAsia"/>
                <w:szCs w:val="21"/>
              </w:rPr>
              <w:t>、无职称不得分；</w:t>
            </w:r>
          </w:p>
          <w:p w14:paraId="72551C5F" w14:textId="77777777" w:rsidR="005E78D7" w:rsidRPr="002B2B33" w:rsidRDefault="001716EC" w:rsidP="001716EC">
            <w:pPr>
              <w:jc w:val="left"/>
              <w:rPr>
                <w:rFonts w:ascii="宋体" w:hAnsi="宋体" w:cs="宋体"/>
                <w:szCs w:val="21"/>
              </w:rPr>
            </w:pPr>
            <w:r>
              <w:rPr>
                <w:rFonts w:ascii="宋体" w:hAnsi="宋体" w:cs="宋体" w:hint="eastAsia"/>
                <w:szCs w:val="21"/>
              </w:rPr>
              <w:t>注：</w:t>
            </w:r>
            <w:r>
              <w:rPr>
                <w:rFonts w:ascii="宋体" w:hAnsi="宋体" w:hint="eastAsia"/>
              </w:rPr>
              <w:t>提供人员简历表及单位在职等相关证明材料并加盖公章。</w:t>
            </w:r>
          </w:p>
        </w:tc>
      </w:tr>
      <w:tr w:rsidR="002B2B33" w:rsidRPr="002B2B33" w14:paraId="1697921E" w14:textId="77777777" w:rsidTr="000223DF">
        <w:trPr>
          <w:trHeight w:val="227"/>
          <w:jc w:val="center"/>
        </w:trPr>
        <w:tc>
          <w:tcPr>
            <w:tcW w:w="822" w:type="dxa"/>
            <w:vAlign w:val="center"/>
          </w:tcPr>
          <w:p w14:paraId="7AEA6374"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3</w:t>
            </w:r>
          </w:p>
        </w:tc>
        <w:tc>
          <w:tcPr>
            <w:tcW w:w="1645" w:type="dxa"/>
            <w:vAlign w:val="center"/>
          </w:tcPr>
          <w:p w14:paraId="0CF64424" w14:textId="77777777" w:rsidR="005E78D7" w:rsidRPr="002B2B33" w:rsidRDefault="005E78D7" w:rsidP="000223DF">
            <w:pPr>
              <w:spacing w:beforeLines="25" w:before="78" w:afterLines="25" w:after="78"/>
              <w:jc w:val="center"/>
              <w:rPr>
                <w:szCs w:val="21"/>
              </w:rPr>
            </w:pPr>
            <w:r w:rsidRPr="002B2B33">
              <w:rPr>
                <w:rFonts w:hint="eastAsia"/>
                <w:szCs w:val="21"/>
              </w:rPr>
              <w:t>项目</w:t>
            </w:r>
            <w:r w:rsidRPr="002B2B33">
              <w:rPr>
                <w:szCs w:val="21"/>
              </w:rPr>
              <w:t>管理机构</w:t>
            </w:r>
            <w:r w:rsidRPr="002B2B33">
              <w:rPr>
                <w:rFonts w:hint="eastAsia"/>
                <w:szCs w:val="21"/>
              </w:rPr>
              <w:t>其他</w:t>
            </w:r>
            <w:r w:rsidRPr="002B2B33">
              <w:rPr>
                <w:szCs w:val="21"/>
              </w:rPr>
              <w:t>人员配备</w:t>
            </w:r>
          </w:p>
        </w:tc>
        <w:tc>
          <w:tcPr>
            <w:tcW w:w="685" w:type="dxa"/>
            <w:vAlign w:val="center"/>
          </w:tcPr>
          <w:p w14:paraId="5EA0DB3D"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14:paraId="5C079BE9" w14:textId="77777777" w:rsidR="005E78D7" w:rsidRPr="002B2B33" w:rsidRDefault="005E78D7" w:rsidP="000223DF">
            <w:pPr>
              <w:spacing w:before="120"/>
              <w:jc w:val="left"/>
              <w:rPr>
                <w:rFonts w:ascii="宋体" w:hAnsi="宋体"/>
                <w:szCs w:val="21"/>
              </w:rPr>
            </w:pPr>
            <w:r w:rsidRPr="002B2B33">
              <w:rPr>
                <w:rFonts w:ascii="宋体" w:hAnsi="宋体" w:hint="eastAsia"/>
                <w:szCs w:val="21"/>
              </w:rPr>
              <w:t>项目技术、质量和安全等主要管理人员配置齐全、合理满足项目需要，得</w:t>
            </w:r>
            <w:r w:rsidRPr="002B2B33">
              <w:rPr>
                <w:rFonts w:ascii="宋体" w:hAnsi="宋体"/>
                <w:szCs w:val="21"/>
              </w:rPr>
              <w:t>3</w:t>
            </w:r>
            <w:r w:rsidRPr="002B2B33">
              <w:rPr>
                <w:rFonts w:ascii="宋体" w:hAnsi="宋体" w:hint="eastAsia"/>
                <w:szCs w:val="21"/>
              </w:rPr>
              <w:t>分，配置不够齐全、欠合理、基本满足项目需要，得</w:t>
            </w:r>
            <w:r w:rsidRPr="002B2B33">
              <w:rPr>
                <w:rFonts w:ascii="宋体" w:hAnsi="宋体"/>
                <w:szCs w:val="21"/>
              </w:rPr>
              <w:t>1</w:t>
            </w:r>
            <w:r w:rsidRPr="002B2B33">
              <w:rPr>
                <w:rFonts w:ascii="宋体" w:hAnsi="宋体" w:hint="eastAsia"/>
                <w:szCs w:val="21"/>
              </w:rPr>
              <w:t>分；配置</w:t>
            </w:r>
            <w:r w:rsidRPr="002B2B33">
              <w:rPr>
                <w:rFonts w:ascii="宋体" w:hAnsi="宋体"/>
                <w:szCs w:val="21"/>
              </w:rPr>
              <w:t>不全</w:t>
            </w:r>
            <w:r w:rsidRPr="002B2B33">
              <w:rPr>
                <w:rFonts w:ascii="宋体" w:hAnsi="宋体" w:hint="eastAsia"/>
                <w:szCs w:val="21"/>
              </w:rPr>
              <w:t>、不合理、不满足项目需要不得分。</w:t>
            </w:r>
          </w:p>
          <w:p w14:paraId="2AF510F0" w14:textId="77777777" w:rsidR="005E78D7" w:rsidRPr="002B2B33" w:rsidRDefault="005E78D7" w:rsidP="000223DF">
            <w:pPr>
              <w:spacing w:before="120"/>
              <w:jc w:val="left"/>
              <w:rPr>
                <w:rFonts w:ascii="宋体" w:hAnsi="宋体"/>
                <w:szCs w:val="21"/>
              </w:rPr>
            </w:pPr>
            <w:r w:rsidRPr="002B2B33">
              <w:rPr>
                <w:rFonts w:ascii="宋体" w:hAnsi="宋体" w:cs="宋体" w:hint="eastAsia"/>
                <w:szCs w:val="21"/>
              </w:rPr>
              <w:t>注</w:t>
            </w:r>
            <w:r w:rsidR="000223DF" w:rsidRPr="002B2B33">
              <w:rPr>
                <w:rFonts w:ascii="宋体" w:hAnsi="宋体" w:cs="宋体" w:hint="eastAsia"/>
                <w:szCs w:val="21"/>
              </w:rPr>
              <w:t>:</w:t>
            </w:r>
            <w:r w:rsidRPr="002B2B33">
              <w:rPr>
                <w:rFonts w:ascii="宋体" w:hAnsi="宋体" w:hint="eastAsia"/>
              </w:rPr>
              <w:t>提供人员简历表及单位在职等相关证明材料并加盖公章。</w:t>
            </w:r>
          </w:p>
        </w:tc>
      </w:tr>
      <w:tr w:rsidR="002B2B33" w:rsidRPr="002B2B33" w14:paraId="22F91332" w14:textId="77777777" w:rsidTr="000223DF">
        <w:trPr>
          <w:trHeight w:val="227"/>
          <w:jc w:val="center"/>
        </w:trPr>
        <w:tc>
          <w:tcPr>
            <w:tcW w:w="822" w:type="dxa"/>
            <w:vAlign w:val="center"/>
          </w:tcPr>
          <w:p w14:paraId="4FCD54F3"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4</w:t>
            </w:r>
          </w:p>
        </w:tc>
        <w:tc>
          <w:tcPr>
            <w:tcW w:w="1645" w:type="dxa"/>
            <w:vAlign w:val="center"/>
          </w:tcPr>
          <w:p w14:paraId="1340D622" w14:textId="77777777" w:rsidR="005E78D7" w:rsidRPr="002B2B33" w:rsidRDefault="005E78D7" w:rsidP="000223DF">
            <w:pPr>
              <w:spacing w:before="120"/>
              <w:jc w:val="center"/>
              <w:rPr>
                <w:szCs w:val="21"/>
              </w:rPr>
            </w:pPr>
            <w:r w:rsidRPr="002B2B33">
              <w:rPr>
                <w:rFonts w:hint="eastAsia"/>
                <w:szCs w:val="21"/>
              </w:rPr>
              <w:t>企业</w:t>
            </w:r>
            <w:r w:rsidRPr="002B2B33">
              <w:rPr>
                <w:szCs w:val="21"/>
              </w:rPr>
              <w:t>类似</w:t>
            </w:r>
            <w:r w:rsidRPr="002B2B33">
              <w:rPr>
                <w:rFonts w:hint="eastAsia"/>
                <w:szCs w:val="21"/>
              </w:rPr>
              <w:t>业绩</w:t>
            </w:r>
          </w:p>
        </w:tc>
        <w:tc>
          <w:tcPr>
            <w:tcW w:w="685" w:type="dxa"/>
            <w:vAlign w:val="center"/>
          </w:tcPr>
          <w:p w14:paraId="39638063"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6</w:t>
            </w:r>
          </w:p>
        </w:tc>
        <w:tc>
          <w:tcPr>
            <w:tcW w:w="6202" w:type="dxa"/>
            <w:vAlign w:val="center"/>
          </w:tcPr>
          <w:p w14:paraId="39412BFC" w14:textId="77777777" w:rsidR="005E78D7" w:rsidRPr="002B2B33" w:rsidRDefault="005E78D7" w:rsidP="000223DF">
            <w:pPr>
              <w:spacing w:beforeLines="25" w:before="78" w:afterLines="25" w:after="78"/>
              <w:jc w:val="left"/>
              <w:rPr>
                <w:szCs w:val="21"/>
              </w:rPr>
            </w:pPr>
            <w:r w:rsidRPr="002B2B33">
              <w:rPr>
                <w:szCs w:val="21"/>
              </w:rPr>
              <w:t>业绩要求</w:t>
            </w:r>
            <w:r w:rsidR="000223DF" w:rsidRPr="002B2B33">
              <w:rPr>
                <w:szCs w:val="21"/>
              </w:rPr>
              <w:t>:</w:t>
            </w:r>
            <w:r w:rsidRPr="002B2B33">
              <w:rPr>
                <w:rFonts w:hint="eastAsia"/>
                <w:szCs w:val="21"/>
              </w:rPr>
              <w:t>近三年内承担过的类似工程项目</w:t>
            </w:r>
            <w:r w:rsidRPr="002B2B33">
              <w:rPr>
                <w:rFonts w:ascii="宋体" w:hAnsi="宋体" w:cs="Arial" w:hint="eastAsia"/>
              </w:rPr>
              <w:t>业</w:t>
            </w:r>
            <w:r w:rsidRPr="002B2B33">
              <w:rPr>
                <w:rFonts w:hint="eastAsia"/>
                <w:szCs w:val="21"/>
              </w:rPr>
              <w:t>绩，每提供一项</w:t>
            </w:r>
            <w:r w:rsidRPr="002B2B33">
              <w:rPr>
                <w:szCs w:val="21"/>
              </w:rPr>
              <w:t>2</w:t>
            </w:r>
            <w:r w:rsidRPr="002B2B33">
              <w:rPr>
                <w:rFonts w:hint="eastAsia"/>
                <w:szCs w:val="21"/>
              </w:rPr>
              <w:t>分，最多</w:t>
            </w:r>
            <w:r w:rsidRPr="002B2B33">
              <w:rPr>
                <w:szCs w:val="21"/>
              </w:rPr>
              <w:t>6</w:t>
            </w:r>
            <w:r w:rsidRPr="002B2B33">
              <w:rPr>
                <w:rFonts w:hint="eastAsia"/>
                <w:szCs w:val="21"/>
              </w:rPr>
              <w:t>分</w:t>
            </w:r>
          </w:p>
          <w:p w14:paraId="14412A1B" w14:textId="77777777" w:rsidR="005E78D7" w:rsidRPr="002B2B33" w:rsidRDefault="005E78D7" w:rsidP="000223DF">
            <w:pPr>
              <w:spacing w:beforeLines="25" w:before="78" w:afterLines="25" w:after="78"/>
              <w:jc w:val="left"/>
              <w:rPr>
                <w:rFonts w:ascii="宋体" w:hAnsi="宋体"/>
              </w:rPr>
            </w:pPr>
            <w:r w:rsidRPr="002B2B33">
              <w:rPr>
                <w:rFonts w:ascii="宋体" w:hAnsi="宋体" w:hint="eastAsia"/>
              </w:rPr>
              <w:t>注</w:t>
            </w:r>
            <w:r w:rsidR="000223DF" w:rsidRPr="002B2B33">
              <w:rPr>
                <w:rFonts w:ascii="宋体" w:hAnsi="宋体"/>
              </w:rPr>
              <w:t>:</w:t>
            </w:r>
            <w:r w:rsidRPr="002B2B33">
              <w:rPr>
                <w:rFonts w:ascii="宋体" w:hAnsi="宋体" w:hint="eastAsia"/>
              </w:rPr>
              <w:t>供应商必须提供能够证明上述项目业绩真实性的中标通知书或合同关键页的复印件，并加盖公章；</w:t>
            </w:r>
          </w:p>
        </w:tc>
      </w:tr>
      <w:tr w:rsidR="002B2B33" w:rsidRPr="002B2B33" w14:paraId="1AED1819" w14:textId="77777777" w:rsidTr="000223DF">
        <w:trPr>
          <w:trHeight w:val="227"/>
          <w:jc w:val="center"/>
        </w:trPr>
        <w:tc>
          <w:tcPr>
            <w:tcW w:w="822" w:type="dxa"/>
            <w:vAlign w:val="center"/>
          </w:tcPr>
          <w:p w14:paraId="48622048" w14:textId="77777777" w:rsidR="005E78D7" w:rsidRPr="002B2B33" w:rsidRDefault="005E78D7" w:rsidP="000223DF">
            <w:pPr>
              <w:spacing w:before="120"/>
              <w:jc w:val="center"/>
              <w:rPr>
                <w:rFonts w:ascii="宋体" w:hAnsi="宋体" w:cs="宋体"/>
                <w:szCs w:val="21"/>
              </w:rPr>
            </w:pPr>
            <w:r w:rsidRPr="002B2B33">
              <w:rPr>
                <w:rFonts w:ascii="宋体" w:hAnsi="宋体" w:cs="宋体" w:hint="eastAsia"/>
                <w:szCs w:val="21"/>
              </w:rPr>
              <w:t>5</w:t>
            </w:r>
          </w:p>
        </w:tc>
        <w:tc>
          <w:tcPr>
            <w:tcW w:w="1645" w:type="dxa"/>
            <w:vAlign w:val="center"/>
          </w:tcPr>
          <w:p w14:paraId="777D500E" w14:textId="77777777" w:rsidR="005E78D7" w:rsidRPr="002B2B33" w:rsidRDefault="005E78D7" w:rsidP="000223DF">
            <w:pPr>
              <w:spacing w:before="120"/>
              <w:jc w:val="center"/>
              <w:rPr>
                <w:szCs w:val="21"/>
              </w:rPr>
            </w:pPr>
            <w:r w:rsidRPr="002B2B33">
              <w:rPr>
                <w:rFonts w:ascii="宋体" w:hAnsi="宋体" w:hint="eastAsia"/>
                <w:szCs w:val="21"/>
              </w:rPr>
              <w:t>企业管理体系</w:t>
            </w:r>
          </w:p>
        </w:tc>
        <w:tc>
          <w:tcPr>
            <w:tcW w:w="685" w:type="dxa"/>
            <w:vAlign w:val="center"/>
          </w:tcPr>
          <w:p w14:paraId="1D752A7D" w14:textId="77777777" w:rsidR="005E78D7" w:rsidRPr="002B2B33" w:rsidRDefault="005E78D7" w:rsidP="000223DF">
            <w:pPr>
              <w:spacing w:before="120"/>
              <w:jc w:val="center"/>
              <w:rPr>
                <w:rFonts w:ascii="宋体" w:hAnsi="宋体" w:cs="宋体"/>
                <w:szCs w:val="21"/>
              </w:rPr>
            </w:pPr>
            <w:r w:rsidRPr="002B2B33">
              <w:rPr>
                <w:rFonts w:ascii="宋体" w:hAnsi="宋体" w:cs="宋体"/>
                <w:szCs w:val="21"/>
              </w:rPr>
              <w:t>3</w:t>
            </w:r>
          </w:p>
        </w:tc>
        <w:tc>
          <w:tcPr>
            <w:tcW w:w="6202" w:type="dxa"/>
            <w:vAlign w:val="center"/>
          </w:tcPr>
          <w:p w14:paraId="32EBCB90" w14:textId="77777777" w:rsidR="005E78D7" w:rsidRPr="002B2B33" w:rsidRDefault="005E78D7" w:rsidP="000223DF">
            <w:pPr>
              <w:spacing w:beforeLines="25" w:before="78" w:afterLines="25" w:after="78"/>
              <w:jc w:val="left"/>
              <w:rPr>
                <w:rFonts w:ascii="宋体" w:hAnsi="宋体"/>
                <w:szCs w:val="21"/>
              </w:rPr>
            </w:pPr>
            <w:r w:rsidRPr="002B2B33">
              <w:rPr>
                <w:rFonts w:ascii="宋体" w:hAnsi="宋体" w:hint="eastAsia"/>
                <w:szCs w:val="21"/>
              </w:rPr>
              <w:t>具有质量、环境、职业健康安全管理体系认证，均有相关认证且有效，得</w:t>
            </w:r>
            <w:r w:rsidRPr="002B2B33">
              <w:rPr>
                <w:rFonts w:ascii="宋体" w:hAnsi="宋体"/>
                <w:szCs w:val="21"/>
              </w:rPr>
              <w:t>3</w:t>
            </w:r>
            <w:r w:rsidRPr="002B2B33">
              <w:rPr>
                <w:rFonts w:ascii="宋体" w:hAnsi="宋体" w:hint="eastAsia"/>
                <w:szCs w:val="21"/>
              </w:rPr>
              <w:t>分，缺少一</w:t>
            </w:r>
            <w:r w:rsidRPr="002B2B33">
              <w:rPr>
                <w:rFonts w:ascii="宋体" w:hAnsi="宋体"/>
                <w:szCs w:val="21"/>
              </w:rPr>
              <w:t>项</w:t>
            </w:r>
            <w:r w:rsidRPr="002B2B33">
              <w:rPr>
                <w:rFonts w:ascii="宋体" w:hAnsi="宋体" w:hint="eastAsia"/>
                <w:szCs w:val="21"/>
              </w:rPr>
              <w:t>扣1分；未提供</w:t>
            </w:r>
            <w:r w:rsidRPr="002B2B33">
              <w:rPr>
                <w:rFonts w:ascii="宋体" w:hAnsi="宋体"/>
                <w:szCs w:val="21"/>
              </w:rPr>
              <w:t>不得分</w:t>
            </w:r>
          </w:p>
        </w:tc>
      </w:tr>
      <w:tr w:rsidR="002B2B33" w:rsidRPr="002B2B33" w14:paraId="14768C63" w14:textId="77777777" w:rsidTr="000223DF">
        <w:trPr>
          <w:trHeight w:val="227"/>
          <w:jc w:val="center"/>
        </w:trPr>
        <w:tc>
          <w:tcPr>
            <w:tcW w:w="2468" w:type="dxa"/>
            <w:gridSpan w:val="2"/>
            <w:vAlign w:val="center"/>
          </w:tcPr>
          <w:p w14:paraId="14C2472F" w14:textId="77777777" w:rsidR="005E78D7" w:rsidRPr="002B2B33" w:rsidRDefault="005E78D7" w:rsidP="000223DF">
            <w:pPr>
              <w:spacing w:beforeLines="50" w:before="156"/>
              <w:jc w:val="center"/>
              <w:rPr>
                <w:rFonts w:ascii="宋体" w:hAnsi="宋体"/>
                <w:b/>
              </w:rPr>
            </w:pPr>
            <w:r w:rsidRPr="002B2B33">
              <w:rPr>
                <w:rFonts w:ascii="宋体" w:hAnsi="宋体" w:hint="eastAsia"/>
                <w:b/>
              </w:rPr>
              <w:t>合计</w:t>
            </w:r>
          </w:p>
        </w:tc>
        <w:tc>
          <w:tcPr>
            <w:tcW w:w="6887" w:type="dxa"/>
            <w:gridSpan w:val="2"/>
            <w:vAlign w:val="center"/>
          </w:tcPr>
          <w:p w14:paraId="7C319037" w14:textId="77777777" w:rsidR="005E78D7" w:rsidRPr="002B2B33" w:rsidRDefault="005E78D7" w:rsidP="000223DF">
            <w:pPr>
              <w:spacing w:beforeLines="50" w:before="156"/>
              <w:jc w:val="center"/>
              <w:rPr>
                <w:rFonts w:ascii="宋体" w:hAnsi="宋体"/>
                <w:b/>
              </w:rPr>
            </w:pPr>
            <w:r w:rsidRPr="002B2B33">
              <w:rPr>
                <w:rFonts w:ascii="宋体" w:hAnsi="宋体" w:hint="eastAsia"/>
                <w:b/>
              </w:rPr>
              <w:t>满分</w:t>
            </w:r>
            <w:r w:rsidRPr="002B2B33">
              <w:rPr>
                <w:rFonts w:ascii="宋体" w:hAnsi="宋体"/>
                <w:b/>
              </w:rPr>
              <w:t>20</w:t>
            </w:r>
          </w:p>
        </w:tc>
      </w:tr>
    </w:tbl>
    <w:p w14:paraId="22F475ED" w14:textId="77777777" w:rsidR="005E78D7" w:rsidRDefault="005E78D7" w:rsidP="005E78D7">
      <w:pPr>
        <w:pStyle w:val="affffd"/>
      </w:pPr>
    </w:p>
    <w:p w14:paraId="175CD546" w14:textId="77777777" w:rsidR="005E78D7" w:rsidRDefault="005E78D7" w:rsidP="005E78D7">
      <w:pPr>
        <w:rPr>
          <w:rFonts w:ascii="宋体" w:hAnsi="宋体" w:cs="宋体"/>
          <w:b/>
          <w:bCs/>
          <w:sz w:val="24"/>
        </w:rPr>
      </w:pPr>
      <w:r>
        <w:br w:type="page"/>
      </w:r>
      <w:r>
        <w:rPr>
          <w:rFonts w:ascii="宋体" w:hAnsi="宋体" w:cs="宋体" w:hint="eastAsia"/>
          <w:b/>
          <w:bCs/>
          <w:sz w:val="24"/>
        </w:rPr>
        <w:lastRenderedPageBreak/>
        <w:t>三、技术评分标准</w:t>
      </w:r>
    </w:p>
    <w:tbl>
      <w:tblPr>
        <w:tblpPr w:leftFromText="180" w:rightFromText="180" w:vertAnchor="text" w:horzAnchor="margin" w:tblpXSpec="center" w:tblpY="360"/>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0"/>
        <w:gridCol w:w="1457"/>
        <w:gridCol w:w="675"/>
        <w:gridCol w:w="708"/>
        <w:gridCol w:w="5954"/>
      </w:tblGrid>
      <w:tr w:rsidR="002B2B33" w:rsidRPr="002B2B33" w14:paraId="2DA6E243" w14:textId="77777777" w:rsidTr="0038402D">
        <w:trPr>
          <w:cantSplit/>
          <w:trHeight w:val="795"/>
        </w:trPr>
        <w:tc>
          <w:tcPr>
            <w:tcW w:w="670" w:type="dxa"/>
            <w:tcBorders>
              <w:top w:val="single" w:sz="4" w:space="0" w:color="auto"/>
              <w:left w:val="single" w:sz="4" w:space="0" w:color="auto"/>
              <w:bottom w:val="single" w:sz="4" w:space="0" w:color="auto"/>
              <w:right w:val="single" w:sz="4" w:space="0" w:color="auto"/>
            </w:tcBorders>
            <w:vAlign w:val="center"/>
          </w:tcPr>
          <w:p w14:paraId="5F6E9F8A" w14:textId="77777777"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cs="Arial" w:hint="eastAsia"/>
                <w:b/>
                <w:szCs w:val="21"/>
              </w:rPr>
              <w:t>序号</w:t>
            </w:r>
          </w:p>
        </w:tc>
        <w:tc>
          <w:tcPr>
            <w:tcW w:w="1457" w:type="dxa"/>
            <w:tcBorders>
              <w:top w:val="single" w:sz="4" w:space="0" w:color="auto"/>
              <w:left w:val="single" w:sz="4" w:space="0" w:color="auto"/>
              <w:bottom w:val="single" w:sz="4" w:space="0" w:color="auto"/>
              <w:right w:val="single" w:sz="4" w:space="0" w:color="auto"/>
            </w:tcBorders>
            <w:vAlign w:val="center"/>
          </w:tcPr>
          <w:p w14:paraId="31EB6B6B" w14:textId="77777777"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cs="Arial" w:hint="eastAsia"/>
                <w:b/>
                <w:szCs w:val="21"/>
              </w:rPr>
              <w:t>评审因素</w:t>
            </w: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2F84AC22" w14:textId="77777777" w:rsidR="005E78D7" w:rsidRPr="002B2B33" w:rsidRDefault="005E78D7" w:rsidP="0038402D">
            <w:pPr>
              <w:spacing w:beforeLines="25" w:before="78" w:afterLines="25" w:after="78"/>
              <w:jc w:val="center"/>
              <w:rPr>
                <w:rFonts w:ascii="宋体" w:hAnsi="宋体" w:cs="Arial"/>
                <w:b/>
                <w:szCs w:val="21"/>
              </w:rPr>
            </w:pPr>
            <w:r w:rsidRPr="002B2B33">
              <w:rPr>
                <w:rFonts w:ascii="宋体" w:hAnsi="宋体" w:hint="eastAsia"/>
                <w:b/>
                <w:szCs w:val="21"/>
              </w:rPr>
              <w:t>分值</w:t>
            </w:r>
          </w:p>
        </w:tc>
        <w:tc>
          <w:tcPr>
            <w:tcW w:w="5954" w:type="dxa"/>
            <w:tcBorders>
              <w:top w:val="single" w:sz="4" w:space="0" w:color="auto"/>
              <w:left w:val="single" w:sz="4" w:space="0" w:color="auto"/>
              <w:bottom w:val="single" w:sz="4" w:space="0" w:color="auto"/>
            </w:tcBorders>
            <w:vAlign w:val="center"/>
          </w:tcPr>
          <w:p w14:paraId="0FCC5A0A" w14:textId="77777777" w:rsidR="005E78D7" w:rsidRPr="002B2B33" w:rsidRDefault="005E78D7" w:rsidP="0038402D">
            <w:pPr>
              <w:jc w:val="center"/>
              <w:rPr>
                <w:rFonts w:ascii="宋体" w:hAnsi="宋体" w:cs="Arial"/>
                <w:b/>
                <w:szCs w:val="21"/>
              </w:rPr>
            </w:pPr>
            <w:r w:rsidRPr="002B2B33">
              <w:rPr>
                <w:rFonts w:ascii="宋体" w:hAnsi="宋体" w:cs="Arial" w:hint="eastAsia"/>
                <w:b/>
                <w:szCs w:val="21"/>
              </w:rPr>
              <w:t>评分标准</w:t>
            </w:r>
          </w:p>
        </w:tc>
      </w:tr>
      <w:tr w:rsidR="002B2B33" w:rsidRPr="002B2B33" w14:paraId="547C6A9C"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7642F9C1"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1</w:t>
            </w:r>
          </w:p>
        </w:tc>
        <w:tc>
          <w:tcPr>
            <w:tcW w:w="1457" w:type="dxa"/>
            <w:vMerge w:val="restart"/>
            <w:tcBorders>
              <w:top w:val="single" w:sz="4" w:space="0" w:color="auto"/>
              <w:left w:val="single" w:sz="4" w:space="0" w:color="auto"/>
              <w:right w:val="single" w:sz="4" w:space="0" w:color="auto"/>
            </w:tcBorders>
            <w:vAlign w:val="center"/>
          </w:tcPr>
          <w:p w14:paraId="02746404"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施工方案与技术措施</w:t>
            </w:r>
          </w:p>
        </w:tc>
        <w:tc>
          <w:tcPr>
            <w:tcW w:w="675" w:type="dxa"/>
            <w:vMerge w:val="restart"/>
            <w:tcBorders>
              <w:top w:val="single" w:sz="4" w:space="0" w:color="auto"/>
              <w:left w:val="single" w:sz="4" w:space="0" w:color="auto"/>
              <w:right w:val="single" w:sz="4" w:space="0" w:color="auto"/>
            </w:tcBorders>
            <w:vAlign w:val="center"/>
          </w:tcPr>
          <w:p w14:paraId="462DAD84" w14:textId="77777777" w:rsidR="005E78D7" w:rsidRPr="002B2B33" w:rsidRDefault="005E78D7" w:rsidP="0038402D">
            <w:pPr>
              <w:jc w:val="center"/>
              <w:rPr>
                <w:rFonts w:ascii="宋体" w:hAnsi="宋体" w:cs="Arial"/>
                <w:szCs w:val="21"/>
              </w:rPr>
            </w:pPr>
            <w:r w:rsidRPr="002B2B33">
              <w:rPr>
                <w:rFonts w:ascii="宋体" w:hAnsi="宋体" w:cs="Arial"/>
                <w:szCs w:val="21"/>
              </w:rPr>
              <w:t>0-</w:t>
            </w:r>
            <w:r w:rsidRPr="002B2B33">
              <w:rPr>
                <w:rFonts w:ascii="宋体" w:hAnsi="宋体" w:cs="Arial" w:hint="eastAsia"/>
                <w:szCs w:val="21"/>
              </w:rPr>
              <w:t>1</w:t>
            </w:r>
            <w:r w:rsidRPr="002B2B33">
              <w:rPr>
                <w:rFonts w:ascii="宋体" w:hAnsi="宋体" w:cs="Arial"/>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14:paraId="61668668" w14:textId="77777777"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14:paraId="353F3260"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cs="Arial" w:hint="eastAsia"/>
                <w:szCs w:val="21"/>
              </w:rPr>
              <w:t>供应商应针对本项目特点，提出全面明确的整体实施方案,包括但不限于施工方案与技术措施、专业技术人员配备、资源配备计划等方案内容完全满足以上要求并且全面详细、切实可行、</w:t>
            </w:r>
            <w:r w:rsidRPr="002B2B33">
              <w:rPr>
                <w:rFonts w:ascii="宋体" w:hAnsi="宋体" w:cs="Arial"/>
                <w:szCs w:val="21"/>
              </w:rPr>
              <w:t>针对性强</w:t>
            </w:r>
          </w:p>
        </w:tc>
      </w:tr>
      <w:tr w:rsidR="002B2B33" w:rsidRPr="002B2B33" w14:paraId="30B7C826" w14:textId="77777777" w:rsidTr="0038402D">
        <w:trPr>
          <w:cantSplit/>
          <w:trHeight w:val="492"/>
        </w:trPr>
        <w:tc>
          <w:tcPr>
            <w:tcW w:w="670" w:type="dxa"/>
            <w:vMerge/>
            <w:tcBorders>
              <w:left w:val="single" w:sz="4" w:space="0" w:color="auto"/>
              <w:right w:val="single" w:sz="4" w:space="0" w:color="auto"/>
            </w:tcBorders>
            <w:vAlign w:val="center"/>
          </w:tcPr>
          <w:p w14:paraId="4412C56D"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1F2CCFE0"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152F7FB9"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A438A49" w14:textId="77777777" w:rsidR="005E78D7" w:rsidRPr="002B2B33" w:rsidRDefault="005E78D7" w:rsidP="0038402D">
            <w:pPr>
              <w:jc w:val="center"/>
              <w:rPr>
                <w:rFonts w:ascii="宋体" w:hAnsi="宋体" w:cs="Arial"/>
                <w:szCs w:val="21"/>
              </w:rPr>
            </w:pPr>
            <w:r w:rsidRPr="002B2B33">
              <w:rPr>
                <w:rFonts w:ascii="宋体" w:hAnsi="宋体" w:cs="Arial"/>
                <w:szCs w:val="21"/>
              </w:rPr>
              <w:t>12</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C1D078E"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较</w:t>
            </w:r>
            <w:r w:rsidRPr="002B2B33">
              <w:rPr>
                <w:rFonts w:ascii="宋体" w:hAnsi="宋体"/>
                <w:szCs w:val="21"/>
              </w:rPr>
              <w:t>全面</w:t>
            </w:r>
            <w:r w:rsidRPr="002B2B33">
              <w:rPr>
                <w:rFonts w:ascii="宋体" w:hAnsi="宋体" w:hint="eastAsia"/>
                <w:szCs w:val="21"/>
              </w:rPr>
              <w:t>、</w:t>
            </w:r>
            <w:r w:rsidRPr="002B2B33">
              <w:rPr>
                <w:rFonts w:ascii="宋体" w:hAnsi="宋体" w:cs="Arial" w:hint="eastAsia"/>
                <w:szCs w:val="21"/>
              </w:rPr>
              <w:t>专业技术人员配备较</w:t>
            </w:r>
            <w:r w:rsidRPr="002B2B33">
              <w:rPr>
                <w:rFonts w:ascii="宋体" w:hAnsi="宋体" w:cs="Arial"/>
                <w:szCs w:val="21"/>
              </w:rPr>
              <w:t>合理</w:t>
            </w:r>
            <w:r w:rsidRPr="002B2B33">
              <w:rPr>
                <w:rFonts w:ascii="宋体" w:hAnsi="宋体" w:cs="Arial" w:hint="eastAsia"/>
                <w:szCs w:val="21"/>
              </w:rPr>
              <w:t>、资源配备计划</w:t>
            </w:r>
            <w:r w:rsidRPr="002B2B33">
              <w:rPr>
                <w:rFonts w:ascii="宋体" w:hAnsi="宋体" w:hint="eastAsia"/>
                <w:szCs w:val="21"/>
              </w:rPr>
              <w:t>内容较</w:t>
            </w:r>
            <w:r w:rsidRPr="002B2B33">
              <w:rPr>
                <w:rFonts w:ascii="宋体" w:hAnsi="宋体"/>
                <w:szCs w:val="21"/>
              </w:rPr>
              <w:t>全面</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p>
        </w:tc>
      </w:tr>
      <w:tr w:rsidR="002B2B33" w:rsidRPr="002B2B33" w14:paraId="46E06AF2" w14:textId="77777777" w:rsidTr="0038402D">
        <w:trPr>
          <w:cantSplit/>
          <w:trHeight w:val="492"/>
        </w:trPr>
        <w:tc>
          <w:tcPr>
            <w:tcW w:w="670" w:type="dxa"/>
            <w:vMerge/>
            <w:tcBorders>
              <w:left w:val="single" w:sz="4" w:space="0" w:color="auto"/>
              <w:right w:val="single" w:sz="4" w:space="0" w:color="auto"/>
            </w:tcBorders>
            <w:vAlign w:val="center"/>
          </w:tcPr>
          <w:p w14:paraId="1586337F"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587252DF"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34E216A5"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08B856A" w14:textId="77777777" w:rsidR="005E78D7" w:rsidRPr="002B2B33" w:rsidRDefault="005E78D7" w:rsidP="0038402D">
            <w:pPr>
              <w:jc w:val="center"/>
              <w:rPr>
                <w:rFonts w:ascii="宋体" w:hAnsi="宋体" w:cs="Arial"/>
                <w:szCs w:val="21"/>
              </w:rPr>
            </w:pPr>
            <w:r w:rsidRPr="002B2B33">
              <w:rPr>
                <w:rFonts w:ascii="宋体" w:hAnsi="宋体" w:cs="Arial"/>
                <w:szCs w:val="21"/>
              </w:rPr>
              <w:t>9</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38A2CAA"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等</w:t>
            </w:r>
            <w:r w:rsidRPr="002B2B33">
              <w:rPr>
                <w:rFonts w:ascii="宋体" w:hAnsi="宋体"/>
                <w:szCs w:val="21"/>
              </w:rPr>
              <w:t>内容</w:t>
            </w:r>
            <w:r w:rsidRPr="002B2B33">
              <w:rPr>
                <w:rFonts w:ascii="宋体" w:hAnsi="宋体" w:hint="eastAsia"/>
                <w:szCs w:val="21"/>
              </w:rPr>
              <w:t>基本</w:t>
            </w:r>
            <w:r w:rsidRPr="002B2B33">
              <w:rPr>
                <w:rFonts w:ascii="宋体" w:hAnsi="宋体"/>
                <w:szCs w:val="21"/>
              </w:rPr>
              <w:t>完善</w:t>
            </w:r>
            <w:r w:rsidRPr="002B2B33">
              <w:rPr>
                <w:rFonts w:ascii="宋体" w:hAnsi="宋体" w:hint="eastAsia"/>
                <w:szCs w:val="21"/>
              </w:rPr>
              <w:t>，</w:t>
            </w:r>
            <w:r w:rsidRPr="002B2B33">
              <w:rPr>
                <w:rFonts w:ascii="宋体" w:hAnsi="宋体"/>
                <w:szCs w:val="21"/>
              </w:rPr>
              <w:t>基本满足</w:t>
            </w:r>
            <w:r w:rsidRPr="002B2B33">
              <w:rPr>
                <w:rFonts w:ascii="宋体" w:hAnsi="宋体" w:hint="eastAsia"/>
                <w:szCs w:val="21"/>
              </w:rPr>
              <w:t>项目</w:t>
            </w:r>
            <w:r w:rsidRPr="002B2B33">
              <w:rPr>
                <w:rFonts w:ascii="宋体" w:hAnsi="宋体"/>
                <w:szCs w:val="21"/>
              </w:rPr>
              <w:t>要求</w:t>
            </w:r>
          </w:p>
        </w:tc>
      </w:tr>
      <w:tr w:rsidR="002B2B33" w:rsidRPr="002B2B33" w14:paraId="1B7A1691" w14:textId="77777777" w:rsidTr="0038402D">
        <w:trPr>
          <w:cantSplit/>
          <w:trHeight w:val="492"/>
        </w:trPr>
        <w:tc>
          <w:tcPr>
            <w:tcW w:w="670" w:type="dxa"/>
            <w:vMerge/>
            <w:tcBorders>
              <w:left w:val="single" w:sz="4" w:space="0" w:color="auto"/>
              <w:right w:val="single" w:sz="4" w:space="0" w:color="auto"/>
            </w:tcBorders>
            <w:vAlign w:val="center"/>
          </w:tcPr>
          <w:p w14:paraId="2A73A30D"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3142FB19"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71A7AB98"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86EEB4B" w14:textId="77777777" w:rsidR="005E78D7" w:rsidRPr="002B2B33" w:rsidRDefault="005E78D7" w:rsidP="0038402D">
            <w:pPr>
              <w:jc w:val="center"/>
              <w:rPr>
                <w:rFonts w:ascii="宋体" w:hAnsi="宋体" w:cs="Arial"/>
                <w:szCs w:val="21"/>
              </w:rPr>
            </w:pPr>
            <w:r w:rsidRPr="002B2B33">
              <w:rPr>
                <w:rFonts w:ascii="宋体" w:hAnsi="宋体" w:cs="Arial"/>
                <w:szCs w:val="21"/>
              </w:rPr>
              <w:t>6</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62456680"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6D572734" w14:textId="77777777" w:rsidTr="0038402D">
        <w:trPr>
          <w:cantSplit/>
          <w:trHeight w:val="492"/>
        </w:trPr>
        <w:tc>
          <w:tcPr>
            <w:tcW w:w="670" w:type="dxa"/>
            <w:vMerge/>
            <w:tcBorders>
              <w:left w:val="single" w:sz="4" w:space="0" w:color="auto"/>
              <w:right w:val="single" w:sz="4" w:space="0" w:color="auto"/>
            </w:tcBorders>
            <w:vAlign w:val="center"/>
          </w:tcPr>
          <w:p w14:paraId="35C078E4"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33EA8FDB"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489D93E8"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04012D5" w14:textId="77777777"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51F5045"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施工技术方案与</w:t>
            </w:r>
            <w:r w:rsidRPr="002B2B33">
              <w:rPr>
                <w:rFonts w:ascii="宋体" w:hAnsi="宋体"/>
                <w:szCs w:val="21"/>
              </w:rPr>
              <w:t>技术措施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较差，</w:t>
            </w:r>
            <w:r w:rsidRPr="002B2B33">
              <w:rPr>
                <w:rFonts w:ascii="宋体" w:hAnsi="宋体"/>
                <w:szCs w:val="21"/>
              </w:rPr>
              <w:t>欠合理</w:t>
            </w:r>
          </w:p>
        </w:tc>
      </w:tr>
      <w:tr w:rsidR="002B2B33" w:rsidRPr="002B2B33" w14:paraId="7470414A" w14:textId="77777777" w:rsidTr="0038402D">
        <w:trPr>
          <w:cantSplit/>
          <w:trHeight w:val="492"/>
        </w:trPr>
        <w:tc>
          <w:tcPr>
            <w:tcW w:w="670" w:type="dxa"/>
            <w:vMerge/>
            <w:tcBorders>
              <w:left w:val="single" w:sz="4" w:space="0" w:color="auto"/>
              <w:bottom w:val="single" w:sz="4" w:space="0" w:color="auto"/>
              <w:right w:val="single" w:sz="4" w:space="0" w:color="auto"/>
            </w:tcBorders>
            <w:vAlign w:val="center"/>
          </w:tcPr>
          <w:p w14:paraId="4387E250"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bottom w:val="single" w:sz="4" w:space="0" w:color="auto"/>
              <w:right w:val="single" w:sz="4" w:space="0" w:color="auto"/>
            </w:tcBorders>
            <w:vAlign w:val="center"/>
          </w:tcPr>
          <w:p w14:paraId="4F01EA9B"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17922A75"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D737E6E"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32C61715" w14:textId="77777777"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14:paraId="76AAD8CD" w14:textId="77777777" w:rsidTr="0038402D">
        <w:trPr>
          <w:cantSplit/>
          <w:trHeight w:val="492"/>
        </w:trPr>
        <w:tc>
          <w:tcPr>
            <w:tcW w:w="670" w:type="dxa"/>
            <w:vMerge w:val="restart"/>
            <w:tcBorders>
              <w:left w:val="single" w:sz="4" w:space="0" w:color="auto"/>
              <w:right w:val="single" w:sz="4" w:space="0" w:color="auto"/>
            </w:tcBorders>
            <w:vAlign w:val="center"/>
          </w:tcPr>
          <w:p w14:paraId="1185AAB9"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2</w:t>
            </w:r>
          </w:p>
        </w:tc>
        <w:tc>
          <w:tcPr>
            <w:tcW w:w="1457" w:type="dxa"/>
            <w:vMerge w:val="restart"/>
            <w:tcBorders>
              <w:left w:val="single" w:sz="4" w:space="0" w:color="auto"/>
              <w:right w:val="single" w:sz="4" w:space="0" w:color="auto"/>
            </w:tcBorders>
            <w:vAlign w:val="center"/>
          </w:tcPr>
          <w:p w14:paraId="4FF331FB"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质量管理体系与保证措施</w:t>
            </w:r>
          </w:p>
        </w:tc>
        <w:tc>
          <w:tcPr>
            <w:tcW w:w="675" w:type="dxa"/>
            <w:vMerge w:val="restart"/>
            <w:tcBorders>
              <w:left w:val="single" w:sz="4" w:space="0" w:color="auto"/>
              <w:right w:val="single" w:sz="4" w:space="0" w:color="auto"/>
            </w:tcBorders>
            <w:vAlign w:val="center"/>
          </w:tcPr>
          <w:p w14:paraId="3FD13B8E" w14:textId="77777777" w:rsidR="005E78D7" w:rsidRPr="002B2B33" w:rsidRDefault="005E78D7" w:rsidP="0038402D">
            <w:pPr>
              <w:jc w:val="center"/>
              <w:rPr>
                <w:rFonts w:ascii="宋体" w:hAnsi="宋体" w:cs="Arial"/>
                <w:szCs w:val="21"/>
              </w:rPr>
            </w:pPr>
            <w:r w:rsidRPr="002B2B33">
              <w:rPr>
                <w:rFonts w:ascii="宋体" w:hAnsi="宋体" w:cs="Arial"/>
                <w:szCs w:val="21"/>
              </w:rPr>
              <w:t>0-15</w:t>
            </w:r>
          </w:p>
        </w:tc>
        <w:tc>
          <w:tcPr>
            <w:tcW w:w="708" w:type="dxa"/>
            <w:tcBorders>
              <w:left w:val="single" w:sz="4" w:space="0" w:color="auto"/>
              <w:bottom w:val="single" w:sz="4" w:space="0" w:color="auto"/>
              <w:right w:val="single" w:sz="4" w:space="0" w:color="auto"/>
            </w:tcBorders>
            <w:vAlign w:val="center"/>
          </w:tcPr>
          <w:p w14:paraId="58E69A77" w14:textId="77777777"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14:paraId="21C0A5F1" w14:textId="77777777" w:rsidR="005E78D7" w:rsidRPr="002B2B33" w:rsidRDefault="005E78D7" w:rsidP="0038402D">
            <w:pPr>
              <w:spacing w:beforeLines="25" w:before="78" w:afterLines="25" w:after="78"/>
              <w:rPr>
                <w:rFonts w:ascii="宋体" w:hAnsi="宋体"/>
                <w:szCs w:val="21"/>
              </w:rPr>
            </w:pPr>
            <w:r w:rsidRPr="002B2B33">
              <w:rPr>
                <w:rFonts w:ascii="宋体" w:hAnsi="宋体" w:cs="宋体" w:hint="eastAsia"/>
                <w:szCs w:val="21"/>
              </w:rPr>
              <w:t>供应商应结合本项目特点，提供质量管理体系与保证措施，包括</w:t>
            </w:r>
            <w:r w:rsidRPr="002B2B33">
              <w:rPr>
                <w:rFonts w:ascii="宋体" w:hAnsi="宋体" w:cs="宋体"/>
                <w:szCs w:val="21"/>
              </w:rPr>
              <w:t>但不限于施工质量管理</w:t>
            </w:r>
            <w:r w:rsidRPr="002B2B33">
              <w:rPr>
                <w:rFonts w:ascii="宋体" w:hAnsi="宋体" w:cs="宋体" w:hint="eastAsia"/>
                <w:szCs w:val="21"/>
              </w:rPr>
              <w:t>方法和保证措施，对关键</w:t>
            </w:r>
            <w:r w:rsidRPr="002B2B33">
              <w:rPr>
                <w:rFonts w:ascii="宋体" w:hAnsi="宋体" w:cs="宋体"/>
                <w:szCs w:val="21"/>
              </w:rPr>
              <w:t>部</w:t>
            </w:r>
            <w:r w:rsidRPr="002B2B33">
              <w:rPr>
                <w:rFonts w:ascii="宋体" w:hAnsi="宋体" w:cs="宋体" w:hint="eastAsia"/>
                <w:szCs w:val="21"/>
              </w:rPr>
              <w:t>位</w:t>
            </w:r>
            <w:r w:rsidRPr="002B2B33">
              <w:rPr>
                <w:rFonts w:ascii="宋体" w:hAnsi="宋体" w:cs="宋体"/>
                <w:szCs w:val="21"/>
              </w:rPr>
              <w:t>、</w:t>
            </w:r>
            <w:r w:rsidRPr="002B2B33">
              <w:rPr>
                <w:rFonts w:ascii="宋体" w:hAnsi="宋体" w:cs="宋体" w:hint="eastAsia"/>
                <w:szCs w:val="21"/>
              </w:rPr>
              <w:t>关键</w:t>
            </w:r>
            <w:r w:rsidRPr="002B2B33">
              <w:rPr>
                <w:rFonts w:ascii="宋体" w:hAnsi="宋体" w:cs="宋体"/>
                <w:szCs w:val="21"/>
              </w:rPr>
              <w:t>工序</w:t>
            </w:r>
            <w:r w:rsidRPr="002B2B33">
              <w:rPr>
                <w:rFonts w:ascii="宋体" w:hAnsi="宋体" w:cs="宋体" w:hint="eastAsia"/>
                <w:szCs w:val="21"/>
              </w:rPr>
              <w:t>环节</w:t>
            </w:r>
            <w:r w:rsidRPr="002B2B33">
              <w:rPr>
                <w:rFonts w:ascii="宋体" w:hAnsi="宋体" w:cs="宋体"/>
                <w:szCs w:val="21"/>
              </w:rPr>
              <w:t>把</w:t>
            </w:r>
            <w:proofErr w:type="gramStart"/>
            <w:r w:rsidRPr="002B2B33">
              <w:rPr>
                <w:rFonts w:ascii="宋体" w:hAnsi="宋体" w:cs="宋体"/>
                <w:szCs w:val="21"/>
              </w:rPr>
              <w:t>控</w:t>
            </w:r>
            <w:r w:rsidRPr="002B2B33">
              <w:rPr>
                <w:rFonts w:ascii="宋体" w:hAnsi="宋体" w:cs="宋体" w:hint="eastAsia"/>
                <w:szCs w:val="21"/>
              </w:rPr>
              <w:t>方案</w:t>
            </w:r>
            <w:proofErr w:type="gramEnd"/>
            <w:r w:rsidRPr="002B2B33">
              <w:rPr>
                <w:rFonts w:ascii="宋体" w:hAnsi="宋体" w:cs="宋体" w:hint="eastAsia"/>
                <w:szCs w:val="21"/>
              </w:rPr>
              <w:t>等内容，</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743B5C67" w14:textId="77777777" w:rsidTr="0038402D">
        <w:trPr>
          <w:cantSplit/>
          <w:trHeight w:val="492"/>
        </w:trPr>
        <w:tc>
          <w:tcPr>
            <w:tcW w:w="670" w:type="dxa"/>
            <w:vMerge/>
            <w:tcBorders>
              <w:left w:val="single" w:sz="4" w:space="0" w:color="auto"/>
              <w:right w:val="single" w:sz="4" w:space="0" w:color="auto"/>
            </w:tcBorders>
            <w:vAlign w:val="center"/>
          </w:tcPr>
          <w:p w14:paraId="134C30E7"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6CFCCE47"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39827B1F" w14:textId="77777777" w:rsidR="005E78D7" w:rsidRPr="002B2B33" w:rsidRDefault="005E78D7" w:rsidP="0038402D">
            <w:pPr>
              <w:jc w:val="center"/>
              <w:rPr>
                <w:rFonts w:ascii="宋体" w:hAnsi="宋体" w:cs="Arial"/>
                <w:szCs w:val="21"/>
              </w:rPr>
            </w:pPr>
          </w:p>
        </w:tc>
        <w:tc>
          <w:tcPr>
            <w:tcW w:w="708" w:type="dxa"/>
            <w:tcBorders>
              <w:left w:val="single" w:sz="4" w:space="0" w:color="auto"/>
              <w:bottom w:val="single" w:sz="4" w:space="0" w:color="auto"/>
              <w:right w:val="single" w:sz="4" w:space="0" w:color="auto"/>
            </w:tcBorders>
            <w:vAlign w:val="center"/>
          </w:tcPr>
          <w:p w14:paraId="5DBA1B84" w14:textId="77777777" w:rsidR="005E78D7" w:rsidRPr="002B2B33" w:rsidRDefault="005E78D7" w:rsidP="0038402D">
            <w:pPr>
              <w:jc w:val="center"/>
              <w:rPr>
                <w:rFonts w:ascii="宋体" w:hAnsi="宋体" w:cs="Arial"/>
                <w:szCs w:val="21"/>
              </w:rPr>
            </w:pPr>
            <w:r w:rsidRPr="002B2B33">
              <w:rPr>
                <w:rFonts w:ascii="宋体" w:hAnsi="宋体" w:cs="Arial"/>
                <w:szCs w:val="21"/>
              </w:rPr>
              <w:t>11</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47BE8D31" w14:textId="77777777" w:rsidR="005E78D7" w:rsidRPr="002B2B33" w:rsidRDefault="005E78D7" w:rsidP="0038402D">
            <w:pPr>
              <w:spacing w:beforeLines="25" w:before="78" w:afterLines="25" w:after="78"/>
              <w:rPr>
                <w:rFonts w:ascii="宋体" w:hAnsi="宋体" w:cs="宋体"/>
                <w:szCs w:val="21"/>
              </w:rPr>
            </w:pPr>
            <w:r w:rsidRPr="002B2B33">
              <w:rPr>
                <w:rFonts w:ascii="宋体" w:hAnsi="宋体"/>
                <w:szCs w:val="21"/>
              </w:rPr>
              <w:t>施工</w:t>
            </w:r>
            <w:r w:rsidRPr="002B2B33">
              <w:rPr>
                <w:rFonts w:ascii="宋体" w:hAnsi="宋体" w:hint="eastAsia"/>
                <w:szCs w:val="21"/>
              </w:rPr>
              <w:t>质量管理体系与保证措施内容较</w:t>
            </w:r>
            <w:r w:rsidRPr="002B2B33">
              <w:rPr>
                <w:rFonts w:ascii="宋体" w:hAnsi="宋体"/>
                <w:szCs w:val="21"/>
              </w:rPr>
              <w:t>全</w:t>
            </w:r>
            <w:r w:rsidRPr="002B2B33">
              <w:rPr>
                <w:rFonts w:ascii="宋体" w:hAnsi="宋体" w:hint="eastAsia"/>
                <w:szCs w:val="21"/>
              </w:rPr>
              <w:t>面</w:t>
            </w:r>
            <w:r w:rsidRPr="002B2B33">
              <w:rPr>
                <w:rFonts w:ascii="宋体" w:hAnsi="宋体"/>
                <w:szCs w:val="21"/>
              </w:rPr>
              <w:t>、</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r w:rsidRPr="002B2B33">
              <w:rPr>
                <w:rFonts w:ascii="宋体" w:hAnsi="宋体" w:hint="eastAsia"/>
                <w:szCs w:val="21"/>
              </w:rPr>
              <w:t>，细节待完善</w:t>
            </w:r>
          </w:p>
        </w:tc>
      </w:tr>
      <w:tr w:rsidR="002B2B33" w:rsidRPr="002B2B33" w14:paraId="0A1314EB" w14:textId="77777777" w:rsidTr="0038402D">
        <w:trPr>
          <w:cantSplit/>
          <w:trHeight w:val="492"/>
        </w:trPr>
        <w:tc>
          <w:tcPr>
            <w:tcW w:w="670" w:type="dxa"/>
            <w:vMerge/>
            <w:tcBorders>
              <w:left w:val="single" w:sz="4" w:space="0" w:color="auto"/>
              <w:right w:val="single" w:sz="4" w:space="0" w:color="auto"/>
            </w:tcBorders>
            <w:vAlign w:val="center"/>
          </w:tcPr>
          <w:p w14:paraId="2454BFD3"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624FC469"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292EEA48"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7DE827C" w14:textId="77777777"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14:paraId="7E40769B" w14:textId="77777777" w:rsidR="005E78D7" w:rsidRPr="002B2B33" w:rsidRDefault="005E78D7" w:rsidP="0038402D">
            <w:pPr>
              <w:spacing w:beforeLines="25" w:before="78" w:afterLines="25" w:after="78"/>
              <w:rPr>
                <w:rFonts w:ascii="宋体" w:hAnsi="宋体"/>
                <w:szCs w:val="21"/>
              </w:rPr>
            </w:pPr>
            <w:r w:rsidRPr="002B2B33">
              <w:rPr>
                <w:rFonts w:ascii="宋体" w:hAnsi="宋体"/>
                <w:szCs w:val="21"/>
              </w:rPr>
              <w:t>施工</w:t>
            </w:r>
            <w:r w:rsidRPr="002B2B33">
              <w:rPr>
                <w:rFonts w:ascii="宋体" w:hAnsi="宋体" w:hint="eastAsia"/>
                <w:szCs w:val="21"/>
              </w:rPr>
              <w:t>质量管理体系与保证措施基本</w:t>
            </w:r>
            <w:r w:rsidRPr="002B2B33">
              <w:rPr>
                <w:rFonts w:ascii="宋体" w:hAnsi="宋体"/>
                <w:szCs w:val="21"/>
              </w:rPr>
              <w:t>满足</w:t>
            </w:r>
            <w:r w:rsidRPr="002B2B33">
              <w:rPr>
                <w:rFonts w:ascii="宋体" w:hAnsi="宋体" w:hint="eastAsia"/>
                <w:szCs w:val="21"/>
              </w:rPr>
              <w:t>要求</w:t>
            </w:r>
          </w:p>
        </w:tc>
      </w:tr>
      <w:tr w:rsidR="002B2B33" w:rsidRPr="002B2B33" w14:paraId="002C1889" w14:textId="77777777" w:rsidTr="0038402D">
        <w:trPr>
          <w:cantSplit/>
          <w:trHeight w:val="492"/>
        </w:trPr>
        <w:tc>
          <w:tcPr>
            <w:tcW w:w="670" w:type="dxa"/>
            <w:vMerge/>
            <w:tcBorders>
              <w:left w:val="single" w:sz="4" w:space="0" w:color="auto"/>
              <w:right w:val="single" w:sz="4" w:space="0" w:color="auto"/>
            </w:tcBorders>
            <w:vAlign w:val="center"/>
          </w:tcPr>
          <w:p w14:paraId="1916318C"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037787DA"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1BA36E52"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7CBF523" w14:textId="77777777"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6882625" w14:textId="77777777" w:rsidR="005E78D7" w:rsidRPr="002B2B33" w:rsidRDefault="005E78D7" w:rsidP="0038402D">
            <w:pPr>
              <w:spacing w:beforeLines="25" w:before="78" w:afterLines="25" w:after="78"/>
              <w:rPr>
                <w:rFonts w:ascii="宋体" w:hAnsi="宋体"/>
                <w:szCs w:val="21"/>
              </w:rPr>
            </w:pPr>
            <w:r w:rsidRPr="002B2B33">
              <w:rPr>
                <w:rFonts w:ascii="宋体" w:hAnsi="宋体"/>
                <w:szCs w:val="21"/>
              </w:rPr>
              <w:t>施工</w:t>
            </w:r>
            <w:r w:rsidRPr="002B2B33">
              <w:rPr>
                <w:rFonts w:ascii="宋体" w:hAnsi="宋体" w:hint="eastAsia"/>
                <w:szCs w:val="21"/>
              </w:rPr>
              <w:t>质量管理体系与保证措施内容不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61C923F5" w14:textId="77777777" w:rsidTr="0038402D">
        <w:trPr>
          <w:cantSplit/>
          <w:trHeight w:val="492"/>
        </w:trPr>
        <w:tc>
          <w:tcPr>
            <w:tcW w:w="670" w:type="dxa"/>
            <w:vMerge/>
            <w:tcBorders>
              <w:left w:val="single" w:sz="4" w:space="0" w:color="auto"/>
              <w:right w:val="single" w:sz="4" w:space="0" w:color="auto"/>
            </w:tcBorders>
            <w:vAlign w:val="center"/>
          </w:tcPr>
          <w:p w14:paraId="36B5F100"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7CEB4D70"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6A06B201"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DE7B4FF"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5D174BF0" w14:textId="77777777"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14:paraId="12CB2BE6"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7C754BD0"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3</w:t>
            </w:r>
          </w:p>
        </w:tc>
        <w:tc>
          <w:tcPr>
            <w:tcW w:w="1457" w:type="dxa"/>
            <w:vMerge w:val="restart"/>
            <w:tcBorders>
              <w:top w:val="single" w:sz="4" w:space="0" w:color="auto"/>
              <w:left w:val="single" w:sz="4" w:space="0" w:color="auto"/>
              <w:right w:val="single" w:sz="4" w:space="0" w:color="auto"/>
            </w:tcBorders>
            <w:vAlign w:val="center"/>
          </w:tcPr>
          <w:p w14:paraId="3AEA5449"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w:t>
            </w:r>
          </w:p>
        </w:tc>
        <w:tc>
          <w:tcPr>
            <w:tcW w:w="675" w:type="dxa"/>
            <w:vMerge w:val="restart"/>
            <w:tcBorders>
              <w:top w:val="single" w:sz="4" w:space="0" w:color="auto"/>
              <w:left w:val="single" w:sz="4" w:space="0" w:color="auto"/>
              <w:right w:val="single" w:sz="4" w:space="0" w:color="auto"/>
            </w:tcBorders>
            <w:vAlign w:val="center"/>
          </w:tcPr>
          <w:p w14:paraId="4AB059BF" w14:textId="77777777" w:rsidR="005E78D7" w:rsidRPr="002B2B33" w:rsidRDefault="005E78D7" w:rsidP="0038402D">
            <w:pPr>
              <w:jc w:val="center"/>
              <w:rPr>
                <w:rFonts w:ascii="宋体" w:hAnsi="宋体" w:cs="Arial"/>
                <w:szCs w:val="21"/>
              </w:rPr>
            </w:pPr>
            <w:r w:rsidRPr="002B2B33">
              <w:rPr>
                <w:rFonts w:ascii="宋体" w:hAnsi="宋体" w:cs="Arial"/>
                <w:szCs w:val="21"/>
              </w:rPr>
              <w:t>0-15</w:t>
            </w:r>
          </w:p>
        </w:tc>
        <w:tc>
          <w:tcPr>
            <w:tcW w:w="708" w:type="dxa"/>
            <w:tcBorders>
              <w:top w:val="single" w:sz="4" w:space="0" w:color="auto"/>
              <w:left w:val="single" w:sz="4" w:space="0" w:color="auto"/>
              <w:bottom w:val="single" w:sz="4" w:space="0" w:color="auto"/>
              <w:right w:val="single" w:sz="4" w:space="0" w:color="auto"/>
            </w:tcBorders>
            <w:vAlign w:val="center"/>
          </w:tcPr>
          <w:p w14:paraId="6A6FDD6F" w14:textId="77777777" w:rsidR="005E78D7" w:rsidRPr="002B2B33" w:rsidRDefault="005E78D7" w:rsidP="0038402D">
            <w:pPr>
              <w:jc w:val="center"/>
              <w:rPr>
                <w:rFonts w:ascii="宋体" w:hAnsi="宋体" w:cs="Arial"/>
                <w:szCs w:val="21"/>
              </w:rPr>
            </w:pPr>
            <w:r w:rsidRPr="002B2B33">
              <w:rPr>
                <w:rFonts w:ascii="宋体" w:hAnsi="宋体" w:cs="Arial"/>
                <w:szCs w:val="21"/>
              </w:rPr>
              <w:t>15分</w:t>
            </w:r>
          </w:p>
        </w:tc>
        <w:tc>
          <w:tcPr>
            <w:tcW w:w="5954" w:type="dxa"/>
            <w:tcBorders>
              <w:top w:val="single" w:sz="4" w:space="0" w:color="auto"/>
              <w:left w:val="single" w:sz="4" w:space="0" w:color="auto"/>
              <w:bottom w:val="single" w:sz="4" w:space="0" w:color="auto"/>
              <w:right w:val="single" w:sz="4" w:space="0" w:color="auto"/>
            </w:tcBorders>
            <w:vAlign w:val="center"/>
          </w:tcPr>
          <w:p w14:paraId="608EDE7D"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供应商</w:t>
            </w:r>
            <w:r w:rsidRPr="002B2B33">
              <w:rPr>
                <w:rFonts w:ascii="宋体" w:hAnsi="宋体" w:cs="宋体" w:hint="eastAsia"/>
                <w:szCs w:val="21"/>
              </w:rPr>
              <w:t>结合本项目特点，</w:t>
            </w:r>
            <w:r w:rsidRPr="002B2B33">
              <w:rPr>
                <w:rFonts w:ascii="宋体" w:hAnsi="宋体"/>
                <w:szCs w:val="21"/>
              </w:rPr>
              <w:t>提供</w:t>
            </w:r>
            <w:r w:rsidRPr="002B2B33">
              <w:rPr>
                <w:rFonts w:ascii="宋体" w:hAnsi="宋体" w:hint="eastAsia"/>
                <w:szCs w:val="21"/>
              </w:rPr>
              <w:t>完整</w:t>
            </w:r>
            <w:r w:rsidRPr="002B2B33">
              <w:rPr>
                <w:rFonts w:ascii="宋体" w:hAnsi="宋体"/>
                <w:szCs w:val="21"/>
              </w:rPr>
              <w:t>的</w:t>
            </w:r>
            <w:r w:rsidRPr="002B2B33">
              <w:rPr>
                <w:rFonts w:ascii="宋体" w:hAnsi="宋体" w:hint="eastAsia"/>
                <w:szCs w:val="21"/>
              </w:rPr>
              <w:t>安全</w:t>
            </w:r>
            <w:r w:rsidRPr="002B2B33">
              <w:rPr>
                <w:rFonts w:ascii="宋体" w:hAnsi="宋体" w:cs="Arial" w:hint="eastAsia"/>
                <w:iCs/>
                <w:szCs w:val="21"/>
              </w:rPr>
              <w:t>和文</w:t>
            </w:r>
            <w:r w:rsidRPr="002B2B33">
              <w:rPr>
                <w:rFonts w:ascii="宋体" w:hAnsi="宋体" w:cs="Arial"/>
                <w:iCs/>
                <w:szCs w:val="21"/>
              </w:rPr>
              <w:t>明</w:t>
            </w:r>
            <w:r w:rsidRPr="002B2B33">
              <w:rPr>
                <w:rFonts w:ascii="宋体" w:hAnsi="宋体" w:cs="Arial" w:hint="eastAsia"/>
                <w:iCs/>
                <w:szCs w:val="21"/>
              </w:rPr>
              <w:t>施工保障</w:t>
            </w:r>
            <w:r w:rsidRPr="002B2B33">
              <w:rPr>
                <w:rFonts w:ascii="宋体" w:hAnsi="宋体" w:hint="eastAsia"/>
                <w:szCs w:val="21"/>
              </w:rPr>
              <w:t>措施。</w:t>
            </w:r>
          </w:p>
          <w:p w14:paraId="63FA4237"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包括但</w:t>
            </w:r>
            <w:r w:rsidRPr="002B2B33">
              <w:rPr>
                <w:rFonts w:ascii="宋体" w:hAnsi="宋体"/>
                <w:szCs w:val="21"/>
              </w:rPr>
              <w:t>不</w:t>
            </w:r>
            <w:r w:rsidRPr="002B2B33">
              <w:rPr>
                <w:rFonts w:ascii="宋体" w:hAnsi="宋体" w:hint="eastAsia"/>
                <w:szCs w:val="21"/>
              </w:rPr>
              <w:t>限</w:t>
            </w:r>
            <w:r w:rsidRPr="002B2B33">
              <w:rPr>
                <w:rFonts w:ascii="宋体" w:hAnsi="宋体"/>
                <w:szCs w:val="21"/>
              </w:rPr>
              <w:t>于</w:t>
            </w:r>
            <w:r w:rsidRPr="002B2B33">
              <w:rPr>
                <w:rFonts w:ascii="宋体" w:hAnsi="宋体" w:hint="eastAsia"/>
                <w:szCs w:val="21"/>
              </w:rPr>
              <w:t>各</w:t>
            </w:r>
            <w:r w:rsidRPr="002B2B33">
              <w:rPr>
                <w:rFonts w:ascii="宋体" w:hAnsi="宋体"/>
                <w:szCs w:val="21"/>
              </w:rPr>
              <w:t>施工环节</w:t>
            </w:r>
            <w:r w:rsidRPr="002B2B33">
              <w:rPr>
                <w:rFonts w:ascii="宋体" w:hAnsi="宋体" w:hint="eastAsia"/>
                <w:szCs w:val="21"/>
              </w:rPr>
              <w:t>安全和</w:t>
            </w:r>
            <w:r w:rsidRPr="002B2B33">
              <w:rPr>
                <w:rFonts w:ascii="宋体" w:hAnsi="宋体"/>
                <w:szCs w:val="21"/>
              </w:rPr>
              <w:t>文明施工</w:t>
            </w:r>
            <w:r w:rsidRPr="002B2B33">
              <w:rPr>
                <w:rFonts w:ascii="宋体" w:hAnsi="宋体" w:hint="eastAsia"/>
                <w:szCs w:val="21"/>
              </w:rPr>
              <w:t>保障</w:t>
            </w:r>
            <w:r w:rsidRPr="002B2B33">
              <w:rPr>
                <w:rFonts w:ascii="宋体" w:hAnsi="宋体"/>
                <w:szCs w:val="21"/>
              </w:rPr>
              <w:t>措施</w:t>
            </w:r>
            <w:r w:rsidRPr="002B2B33">
              <w:rPr>
                <w:rFonts w:ascii="宋体" w:hAnsi="宋体" w:hint="eastAsia"/>
                <w:szCs w:val="21"/>
              </w:rPr>
              <w:t>、</w:t>
            </w:r>
            <w:r w:rsidRPr="002B2B33">
              <w:rPr>
                <w:rFonts w:ascii="宋体" w:hAnsi="宋体"/>
                <w:szCs w:val="21"/>
              </w:rPr>
              <w:t>预防措施、</w:t>
            </w:r>
            <w:r w:rsidRPr="002B2B33">
              <w:rPr>
                <w:rFonts w:ascii="宋体" w:hAnsi="宋体" w:hint="eastAsia"/>
                <w:szCs w:val="21"/>
              </w:rPr>
              <w:t>安全</w:t>
            </w:r>
            <w:r w:rsidRPr="002B2B33">
              <w:rPr>
                <w:rFonts w:ascii="宋体" w:hAnsi="宋体"/>
                <w:szCs w:val="21"/>
              </w:rPr>
              <w:t>技术交底</w:t>
            </w:r>
            <w:r w:rsidRPr="002B2B33">
              <w:rPr>
                <w:rFonts w:ascii="宋体" w:hAnsi="宋体" w:hint="eastAsia"/>
                <w:szCs w:val="21"/>
              </w:rPr>
              <w:t>、文</w:t>
            </w:r>
            <w:r w:rsidRPr="002B2B33">
              <w:rPr>
                <w:rFonts w:ascii="宋体" w:hAnsi="宋体"/>
                <w:szCs w:val="21"/>
              </w:rPr>
              <w:t>明施工</w:t>
            </w:r>
            <w:r w:rsidRPr="002B2B33">
              <w:rPr>
                <w:rFonts w:ascii="宋体" w:hAnsi="宋体" w:hint="eastAsia"/>
                <w:szCs w:val="21"/>
              </w:rPr>
              <w:t>管理制度及</w:t>
            </w:r>
            <w:r w:rsidRPr="002B2B33">
              <w:rPr>
                <w:rFonts w:ascii="宋体" w:hAnsi="宋体"/>
                <w:szCs w:val="21"/>
              </w:rPr>
              <w:t>责任制度</w:t>
            </w:r>
            <w:r w:rsidRPr="002B2B33">
              <w:rPr>
                <w:rFonts w:ascii="宋体" w:hAnsi="宋体" w:hint="eastAsia"/>
                <w:szCs w:val="21"/>
              </w:rPr>
              <w:t>、现场环境</w:t>
            </w:r>
            <w:r w:rsidRPr="002B2B33">
              <w:rPr>
                <w:rFonts w:ascii="宋体" w:hAnsi="宋体"/>
                <w:szCs w:val="21"/>
              </w:rPr>
              <w:t>维护等内容</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6A719B81" w14:textId="77777777" w:rsidTr="0038402D">
        <w:trPr>
          <w:cantSplit/>
          <w:trHeight w:val="492"/>
        </w:trPr>
        <w:tc>
          <w:tcPr>
            <w:tcW w:w="670" w:type="dxa"/>
            <w:vMerge/>
            <w:tcBorders>
              <w:top w:val="single" w:sz="4" w:space="0" w:color="auto"/>
              <w:left w:val="single" w:sz="4" w:space="0" w:color="auto"/>
              <w:right w:val="single" w:sz="4" w:space="0" w:color="auto"/>
            </w:tcBorders>
            <w:vAlign w:val="center"/>
          </w:tcPr>
          <w:p w14:paraId="175FC9F5"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14:paraId="50D386B5"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top w:val="single" w:sz="4" w:space="0" w:color="auto"/>
              <w:left w:val="single" w:sz="4" w:space="0" w:color="auto"/>
              <w:right w:val="single" w:sz="4" w:space="0" w:color="auto"/>
            </w:tcBorders>
            <w:vAlign w:val="center"/>
          </w:tcPr>
          <w:p w14:paraId="5DE3AB43"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22E1D8F" w14:textId="77777777" w:rsidR="005E78D7" w:rsidRPr="002B2B33" w:rsidRDefault="005E78D7" w:rsidP="0038402D">
            <w:pPr>
              <w:jc w:val="center"/>
              <w:rPr>
                <w:rFonts w:ascii="宋体" w:hAnsi="宋体" w:cs="Arial"/>
                <w:szCs w:val="21"/>
              </w:rPr>
            </w:pPr>
            <w:r w:rsidRPr="002B2B33">
              <w:rPr>
                <w:rFonts w:ascii="宋体" w:hAnsi="宋体" w:cs="Arial"/>
                <w:szCs w:val="21"/>
              </w:rPr>
              <w:t>11</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3E309FDC"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措施内容较</w:t>
            </w:r>
            <w:r w:rsidRPr="002B2B33">
              <w:rPr>
                <w:rFonts w:ascii="宋体" w:hAnsi="宋体"/>
                <w:szCs w:val="21"/>
              </w:rPr>
              <w:t>全</w:t>
            </w:r>
            <w:r w:rsidRPr="002B2B33">
              <w:rPr>
                <w:rFonts w:ascii="宋体" w:hAnsi="宋体" w:hint="eastAsia"/>
                <w:szCs w:val="21"/>
              </w:rPr>
              <w:t>面</w:t>
            </w:r>
            <w:r w:rsidRPr="002B2B33">
              <w:rPr>
                <w:rFonts w:ascii="宋体" w:hAnsi="宋体"/>
                <w:szCs w:val="21"/>
              </w:rPr>
              <w:t>、</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较</w:t>
            </w:r>
            <w:r w:rsidRPr="002B2B33">
              <w:rPr>
                <w:rFonts w:ascii="宋体" w:hAnsi="宋体"/>
                <w:szCs w:val="21"/>
              </w:rPr>
              <w:t>强</w:t>
            </w:r>
            <w:r w:rsidRPr="002B2B33">
              <w:rPr>
                <w:rFonts w:ascii="宋体" w:hAnsi="宋体" w:hint="eastAsia"/>
                <w:szCs w:val="21"/>
              </w:rPr>
              <w:t>，细节待完善</w:t>
            </w:r>
          </w:p>
        </w:tc>
      </w:tr>
      <w:tr w:rsidR="002B2B33" w:rsidRPr="002B2B33" w14:paraId="1F05C978" w14:textId="77777777" w:rsidTr="0038402D">
        <w:trPr>
          <w:cantSplit/>
          <w:trHeight w:val="492"/>
        </w:trPr>
        <w:tc>
          <w:tcPr>
            <w:tcW w:w="670" w:type="dxa"/>
            <w:vMerge/>
            <w:tcBorders>
              <w:top w:val="single" w:sz="4" w:space="0" w:color="auto"/>
              <w:left w:val="single" w:sz="4" w:space="0" w:color="auto"/>
              <w:right w:val="single" w:sz="4" w:space="0" w:color="auto"/>
            </w:tcBorders>
            <w:vAlign w:val="center"/>
          </w:tcPr>
          <w:p w14:paraId="236799E1"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14:paraId="5887036F"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4E9BAA17"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4D91C5B" w14:textId="77777777"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14:paraId="5821AD64"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措施基本</w:t>
            </w:r>
            <w:r w:rsidRPr="002B2B33">
              <w:rPr>
                <w:rFonts w:ascii="宋体" w:hAnsi="宋体"/>
                <w:szCs w:val="21"/>
              </w:rPr>
              <w:t>满足</w:t>
            </w:r>
            <w:r w:rsidRPr="002B2B33">
              <w:rPr>
                <w:rFonts w:ascii="宋体" w:hAnsi="宋体" w:hint="eastAsia"/>
                <w:szCs w:val="21"/>
              </w:rPr>
              <w:t>要求</w:t>
            </w:r>
          </w:p>
        </w:tc>
      </w:tr>
      <w:tr w:rsidR="002B2B33" w:rsidRPr="002B2B33" w14:paraId="587E89A8" w14:textId="77777777" w:rsidTr="0038402D">
        <w:trPr>
          <w:cantSplit/>
          <w:trHeight w:val="492"/>
        </w:trPr>
        <w:tc>
          <w:tcPr>
            <w:tcW w:w="670" w:type="dxa"/>
            <w:vMerge/>
            <w:tcBorders>
              <w:top w:val="single" w:sz="4" w:space="0" w:color="auto"/>
              <w:left w:val="single" w:sz="4" w:space="0" w:color="auto"/>
              <w:right w:val="single" w:sz="4" w:space="0" w:color="auto"/>
            </w:tcBorders>
            <w:vAlign w:val="center"/>
          </w:tcPr>
          <w:p w14:paraId="3C0EC8E6"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top w:val="single" w:sz="4" w:space="0" w:color="auto"/>
              <w:left w:val="single" w:sz="4" w:space="0" w:color="auto"/>
              <w:right w:val="single" w:sz="4" w:space="0" w:color="auto"/>
            </w:tcBorders>
            <w:vAlign w:val="center"/>
          </w:tcPr>
          <w:p w14:paraId="1E3E0443"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4C36369C"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6D9E852" w14:textId="77777777" w:rsidR="005E78D7" w:rsidRPr="002B2B33" w:rsidRDefault="005E78D7" w:rsidP="0038402D">
            <w:pPr>
              <w:jc w:val="center"/>
              <w:rPr>
                <w:rFonts w:ascii="宋体" w:hAnsi="宋体" w:cs="Arial"/>
                <w:szCs w:val="21"/>
              </w:rPr>
            </w:pPr>
            <w:r w:rsidRPr="002B2B33">
              <w:rPr>
                <w:rFonts w:ascii="宋体" w:hAnsi="宋体" w:cs="Arial"/>
                <w:szCs w:val="21"/>
              </w:rPr>
              <w:t>3</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00B26FFA" w14:textId="77777777" w:rsidR="005E78D7" w:rsidRPr="002B2B33" w:rsidRDefault="005E78D7" w:rsidP="0038402D">
            <w:pPr>
              <w:spacing w:beforeLines="25" w:before="78" w:afterLines="25" w:after="78"/>
              <w:rPr>
                <w:rFonts w:ascii="宋体" w:hAnsi="宋体"/>
                <w:szCs w:val="21"/>
              </w:rPr>
            </w:pPr>
            <w:r w:rsidRPr="002B2B33">
              <w:rPr>
                <w:rFonts w:ascii="宋体" w:hAnsi="宋体" w:hint="eastAsia"/>
                <w:szCs w:val="21"/>
              </w:rPr>
              <w:t>安全</w:t>
            </w:r>
            <w:r w:rsidRPr="002B2B33">
              <w:rPr>
                <w:rFonts w:ascii="宋体" w:hAnsi="宋体" w:cs="Arial" w:hint="eastAsia"/>
                <w:iCs/>
                <w:szCs w:val="21"/>
              </w:rPr>
              <w:t>和文明施工保障</w:t>
            </w:r>
            <w:r w:rsidRPr="002B2B33">
              <w:rPr>
                <w:rFonts w:ascii="宋体" w:hAnsi="宋体" w:hint="eastAsia"/>
                <w:szCs w:val="21"/>
              </w:rPr>
              <w:t>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08F7959D" w14:textId="77777777" w:rsidTr="0038402D">
        <w:trPr>
          <w:cantSplit/>
          <w:trHeight w:val="492"/>
        </w:trPr>
        <w:tc>
          <w:tcPr>
            <w:tcW w:w="670" w:type="dxa"/>
            <w:vMerge/>
            <w:tcBorders>
              <w:left w:val="single" w:sz="4" w:space="0" w:color="auto"/>
              <w:right w:val="single" w:sz="4" w:space="0" w:color="auto"/>
            </w:tcBorders>
            <w:vAlign w:val="center"/>
          </w:tcPr>
          <w:p w14:paraId="0973E8F3"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3EBC54F8"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5A148BC1"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14246E6"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46A6D2F3" w14:textId="77777777" w:rsidR="005E78D7" w:rsidRPr="002B2B33" w:rsidRDefault="005E78D7" w:rsidP="0038402D">
            <w:pPr>
              <w:spacing w:beforeLines="25" w:before="78" w:afterLines="25" w:after="78"/>
              <w:rPr>
                <w:rFonts w:ascii="宋体" w:hAnsi="宋体"/>
                <w:szCs w:val="21"/>
              </w:rPr>
            </w:pPr>
            <w:r w:rsidRPr="002B2B33">
              <w:rPr>
                <w:rFonts w:hint="eastAsia"/>
              </w:rPr>
              <w:t>未提供或不满足工程需要</w:t>
            </w:r>
          </w:p>
        </w:tc>
      </w:tr>
      <w:tr w:rsidR="002B2B33" w:rsidRPr="002B2B33" w14:paraId="012958A0"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1D3359A4"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hint="eastAsia"/>
                <w:szCs w:val="21"/>
              </w:rPr>
              <w:t>4</w:t>
            </w:r>
          </w:p>
        </w:tc>
        <w:tc>
          <w:tcPr>
            <w:tcW w:w="1457" w:type="dxa"/>
            <w:vMerge w:val="restart"/>
            <w:tcBorders>
              <w:top w:val="single" w:sz="4" w:space="0" w:color="auto"/>
              <w:left w:val="single" w:sz="4" w:space="0" w:color="auto"/>
              <w:right w:val="single" w:sz="4" w:space="0" w:color="auto"/>
            </w:tcBorders>
            <w:vAlign w:val="center"/>
          </w:tcPr>
          <w:p w14:paraId="5602A57E"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hint="eastAsia"/>
                <w:szCs w:val="21"/>
              </w:rPr>
              <w:t>工程进度计</w:t>
            </w:r>
            <w:r w:rsidRPr="002B2B33">
              <w:rPr>
                <w:rFonts w:ascii="宋体" w:hAnsi="宋体" w:hint="eastAsia"/>
                <w:szCs w:val="21"/>
              </w:rPr>
              <w:lastRenderedPageBreak/>
              <w:t>划与保证措施</w:t>
            </w:r>
          </w:p>
        </w:tc>
        <w:tc>
          <w:tcPr>
            <w:tcW w:w="675" w:type="dxa"/>
            <w:vMerge w:val="restart"/>
            <w:tcBorders>
              <w:top w:val="single" w:sz="4" w:space="0" w:color="auto"/>
              <w:left w:val="single" w:sz="4" w:space="0" w:color="auto"/>
              <w:right w:val="single" w:sz="4" w:space="0" w:color="auto"/>
            </w:tcBorders>
            <w:vAlign w:val="center"/>
          </w:tcPr>
          <w:p w14:paraId="3E93C677" w14:textId="77777777" w:rsidR="005E78D7" w:rsidRPr="002B2B33" w:rsidRDefault="005E78D7" w:rsidP="0038402D">
            <w:pPr>
              <w:jc w:val="center"/>
              <w:rPr>
                <w:rFonts w:ascii="宋体" w:hAnsi="宋体" w:cs="Arial"/>
                <w:szCs w:val="21"/>
              </w:rPr>
            </w:pPr>
            <w:r w:rsidRPr="002B2B33">
              <w:rPr>
                <w:rFonts w:ascii="宋体" w:hAnsi="宋体" w:cs="Arial"/>
                <w:szCs w:val="21"/>
              </w:rPr>
              <w:lastRenderedPageBreak/>
              <w:t>0-10</w:t>
            </w:r>
          </w:p>
        </w:tc>
        <w:tc>
          <w:tcPr>
            <w:tcW w:w="708" w:type="dxa"/>
            <w:tcBorders>
              <w:top w:val="single" w:sz="4" w:space="0" w:color="auto"/>
              <w:left w:val="single" w:sz="4" w:space="0" w:color="auto"/>
              <w:bottom w:val="single" w:sz="4" w:space="0" w:color="auto"/>
              <w:right w:val="single" w:sz="4" w:space="0" w:color="auto"/>
            </w:tcBorders>
            <w:vAlign w:val="center"/>
          </w:tcPr>
          <w:p w14:paraId="46318817" w14:textId="77777777" w:rsidR="005E78D7" w:rsidRPr="002B2B33" w:rsidRDefault="005E78D7" w:rsidP="0038402D">
            <w:pPr>
              <w:jc w:val="center"/>
              <w:rPr>
                <w:rFonts w:ascii="宋体" w:hAnsi="宋体" w:cs="Arial"/>
                <w:szCs w:val="21"/>
              </w:rPr>
            </w:pPr>
            <w:r w:rsidRPr="002B2B33">
              <w:rPr>
                <w:rFonts w:ascii="宋体" w:hAnsi="宋体" w:cs="Arial"/>
                <w:szCs w:val="21"/>
              </w:rPr>
              <w:t>10分</w:t>
            </w:r>
          </w:p>
        </w:tc>
        <w:tc>
          <w:tcPr>
            <w:tcW w:w="5954" w:type="dxa"/>
            <w:tcBorders>
              <w:top w:val="single" w:sz="4" w:space="0" w:color="auto"/>
              <w:left w:val="single" w:sz="4" w:space="0" w:color="auto"/>
              <w:bottom w:val="single" w:sz="4" w:space="0" w:color="auto"/>
              <w:right w:val="single" w:sz="4" w:space="0" w:color="auto"/>
            </w:tcBorders>
            <w:vAlign w:val="center"/>
          </w:tcPr>
          <w:p w14:paraId="753EB16B"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cs="宋体" w:hint="eastAsia"/>
                <w:szCs w:val="21"/>
              </w:rPr>
              <w:t>供应商应结合本项目特点提供进度计划与保证措施，包含但不</w:t>
            </w:r>
            <w:r w:rsidRPr="002B2B33">
              <w:rPr>
                <w:rFonts w:ascii="宋体" w:hAnsi="宋体" w:cs="宋体" w:hint="eastAsia"/>
                <w:szCs w:val="21"/>
              </w:rPr>
              <w:lastRenderedPageBreak/>
              <w:t>限于过程划分、材料机械准备、进度计划等，</w:t>
            </w:r>
            <w:r w:rsidRPr="002B2B33">
              <w:rPr>
                <w:rFonts w:ascii="宋体" w:hAnsi="宋体" w:hint="eastAsia"/>
                <w:szCs w:val="21"/>
              </w:rPr>
              <w:t>符合项目</w:t>
            </w:r>
            <w:r w:rsidRPr="002B2B33">
              <w:rPr>
                <w:rFonts w:ascii="宋体" w:hAnsi="宋体"/>
                <w:szCs w:val="21"/>
              </w:rPr>
              <w:t>实际需求</w:t>
            </w:r>
            <w:r w:rsidRPr="002B2B33">
              <w:rPr>
                <w:rFonts w:ascii="宋体" w:hAnsi="宋体" w:hint="eastAsia"/>
                <w:szCs w:val="21"/>
              </w:rPr>
              <w:t>，</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183B369F" w14:textId="77777777" w:rsidTr="0038402D">
        <w:trPr>
          <w:cantSplit/>
          <w:trHeight w:val="492"/>
        </w:trPr>
        <w:tc>
          <w:tcPr>
            <w:tcW w:w="670" w:type="dxa"/>
            <w:vMerge/>
            <w:tcBorders>
              <w:left w:val="single" w:sz="4" w:space="0" w:color="auto"/>
              <w:right w:val="single" w:sz="4" w:space="0" w:color="auto"/>
            </w:tcBorders>
            <w:vAlign w:val="center"/>
          </w:tcPr>
          <w:p w14:paraId="2A39A441"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005F18F3"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5B4CDE42"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EF7601C" w14:textId="77777777" w:rsidR="005E78D7" w:rsidRPr="002B2B33" w:rsidRDefault="005E78D7" w:rsidP="0038402D">
            <w:pPr>
              <w:jc w:val="center"/>
              <w:rPr>
                <w:rFonts w:ascii="宋体" w:hAnsi="宋体" w:cs="Arial"/>
                <w:szCs w:val="21"/>
              </w:rPr>
            </w:pPr>
            <w:r w:rsidRPr="002B2B33">
              <w:rPr>
                <w:rFonts w:ascii="宋体" w:hAnsi="宋体" w:cs="Arial"/>
                <w:szCs w:val="21"/>
              </w:rPr>
              <w:t>7分</w:t>
            </w:r>
          </w:p>
        </w:tc>
        <w:tc>
          <w:tcPr>
            <w:tcW w:w="5954" w:type="dxa"/>
            <w:tcBorders>
              <w:top w:val="single" w:sz="4" w:space="0" w:color="auto"/>
              <w:left w:val="single" w:sz="4" w:space="0" w:color="auto"/>
              <w:bottom w:val="single" w:sz="4" w:space="0" w:color="auto"/>
              <w:right w:val="single" w:sz="4" w:space="0" w:color="auto"/>
            </w:tcBorders>
            <w:vAlign w:val="center"/>
          </w:tcPr>
          <w:p w14:paraId="632EDF59"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工程进度计划与保证措施基本满足</w:t>
            </w:r>
            <w:r w:rsidRPr="002B2B33">
              <w:rPr>
                <w:rFonts w:ascii="宋体" w:hAnsi="宋体"/>
                <w:szCs w:val="21"/>
              </w:rPr>
              <w:t>要求</w:t>
            </w:r>
          </w:p>
        </w:tc>
      </w:tr>
      <w:tr w:rsidR="002B2B33" w:rsidRPr="002B2B33" w14:paraId="4352226E" w14:textId="77777777" w:rsidTr="0038402D">
        <w:trPr>
          <w:cantSplit/>
          <w:trHeight w:val="492"/>
        </w:trPr>
        <w:tc>
          <w:tcPr>
            <w:tcW w:w="670" w:type="dxa"/>
            <w:vMerge/>
            <w:tcBorders>
              <w:left w:val="single" w:sz="4" w:space="0" w:color="auto"/>
              <w:right w:val="single" w:sz="4" w:space="0" w:color="auto"/>
            </w:tcBorders>
            <w:vAlign w:val="center"/>
          </w:tcPr>
          <w:p w14:paraId="32AB2AB5"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right w:val="single" w:sz="4" w:space="0" w:color="auto"/>
            </w:tcBorders>
            <w:vAlign w:val="center"/>
          </w:tcPr>
          <w:p w14:paraId="6B923D64"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644A04C9"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6A67CBF" w14:textId="77777777" w:rsidR="005E78D7" w:rsidRPr="002B2B33" w:rsidRDefault="005E78D7" w:rsidP="0038402D">
            <w:pPr>
              <w:jc w:val="center"/>
              <w:rPr>
                <w:rFonts w:ascii="宋体" w:hAnsi="宋体" w:cs="Arial"/>
                <w:szCs w:val="21"/>
              </w:rPr>
            </w:pPr>
            <w:r w:rsidRPr="002B2B33">
              <w:rPr>
                <w:rFonts w:ascii="宋体" w:hAnsi="宋体" w:cs="Arial"/>
                <w:szCs w:val="21"/>
              </w:rPr>
              <w:t>4</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3C0C6A2D" w14:textId="77777777" w:rsidR="005E78D7" w:rsidRPr="002B2B33" w:rsidRDefault="005E78D7" w:rsidP="0038402D">
            <w:pPr>
              <w:spacing w:beforeLines="25" w:before="78" w:afterLines="25" w:after="78"/>
              <w:rPr>
                <w:rFonts w:ascii="宋体" w:hAnsi="宋体" w:cs="Arial"/>
                <w:szCs w:val="21"/>
              </w:rPr>
            </w:pPr>
            <w:r w:rsidRPr="002B2B33">
              <w:rPr>
                <w:rFonts w:ascii="宋体" w:hAnsi="宋体" w:hint="eastAsia"/>
                <w:szCs w:val="21"/>
              </w:rPr>
              <w:t>工程进度计划与保证措施内容不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31F927ED" w14:textId="77777777" w:rsidTr="0038402D">
        <w:trPr>
          <w:cantSplit/>
          <w:trHeight w:val="492"/>
        </w:trPr>
        <w:tc>
          <w:tcPr>
            <w:tcW w:w="670" w:type="dxa"/>
            <w:vMerge/>
            <w:tcBorders>
              <w:left w:val="single" w:sz="4" w:space="0" w:color="auto"/>
              <w:bottom w:val="single" w:sz="4" w:space="0" w:color="auto"/>
              <w:right w:val="single" w:sz="4" w:space="0" w:color="auto"/>
            </w:tcBorders>
            <w:vAlign w:val="center"/>
          </w:tcPr>
          <w:p w14:paraId="40FFA6E2" w14:textId="77777777" w:rsidR="005E78D7" w:rsidRPr="002B2B33" w:rsidRDefault="005E78D7" w:rsidP="0038402D">
            <w:pPr>
              <w:spacing w:beforeLines="25" w:before="78" w:afterLines="25" w:after="78"/>
              <w:jc w:val="center"/>
              <w:rPr>
                <w:rFonts w:ascii="宋体" w:hAnsi="宋体" w:cs="Arial"/>
                <w:szCs w:val="21"/>
              </w:rPr>
            </w:pPr>
          </w:p>
        </w:tc>
        <w:tc>
          <w:tcPr>
            <w:tcW w:w="1457" w:type="dxa"/>
            <w:vMerge/>
            <w:tcBorders>
              <w:left w:val="single" w:sz="4" w:space="0" w:color="auto"/>
              <w:bottom w:val="single" w:sz="4" w:space="0" w:color="auto"/>
              <w:right w:val="single" w:sz="4" w:space="0" w:color="auto"/>
            </w:tcBorders>
            <w:vAlign w:val="center"/>
          </w:tcPr>
          <w:p w14:paraId="2AB20C89"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0B97B4D8"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6018A79"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142A3327" w14:textId="77777777" w:rsidR="005E78D7" w:rsidRPr="002B2B33" w:rsidRDefault="005E78D7" w:rsidP="0038402D">
            <w:pPr>
              <w:spacing w:beforeLines="25" w:before="78" w:afterLines="25" w:after="78"/>
              <w:rPr>
                <w:rFonts w:ascii="宋体" w:hAnsi="宋体" w:cs="Arial"/>
                <w:szCs w:val="21"/>
              </w:rPr>
            </w:pPr>
            <w:r w:rsidRPr="002B2B33">
              <w:rPr>
                <w:rFonts w:hint="eastAsia"/>
              </w:rPr>
              <w:t>未提供或不满足工程需要</w:t>
            </w:r>
          </w:p>
        </w:tc>
      </w:tr>
      <w:tr w:rsidR="002B2B33" w:rsidRPr="002B2B33" w14:paraId="230A163A"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3E7D70E3" w14:textId="77777777" w:rsidR="005E78D7" w:rsidRPr="002B2B33" w:rsidRDefault="005E78D7" w:rsidP="0038402D">
            <w:pPr>
              <w:spacing w:beforeLines="25" w:before="78" w:afterLines="25" w:after="78"/>
              <w:jc w:val="center"/>
              <w:rPr>
                <w:rFonts w:ascii="宋体" w:hAnsi="宋体" w:cs="Arial"/>
                <w:szCs w:val="21"/>
              </w:rPr>
            </w:pPr>
            <w:r w:rsidRPr="002B2B33">
              <w:rPr>
                <w:rFonts w:ascii="宋体" w:hAnsi="宋体" w:cs="Arial"/>
                <w:szCs w:val="21"/>
              </w:rPr>
              <w:t>5</w:t>
            </w:r>
          </w:p>
        </w:tc>
        <w:tc>
          <w:tcPr>
            <w:tcW w:w="1457" w:type="dxa"/>
            <w:vMerge w:val="restart"/>
            <w:tcBorders>
              <w:top w:val="single" w:sz="4" w:space="0" w:color="auto"/>
              <w:left w:val="single" w:sz="4" w:space="0" w:color="auto"/>
              <w:right w:val="single" w:sz="4" w:space="0" w:color="auto"/>
            </w:tcBorders>
            <w:vAlign w:val="center"/>
          </w:tcPr>
          <w:p w14:paraId="6D607A5F"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szCs w:val="21"/>
              </w:rPr>
              <w:t>劳动力计划及主要设备材料、构件的用量计划</w:t>
            </w:r>
          </w:p>
        </w:tc>
        <w:tc>
          <w:tcPr>
            <w:tcW w:w="675" w:type="dxa"/>
            <w:vMerge w:val="restart"/>
            <w:tcBorders>
              <w:top w:val="single" w:sz="4" w:space="0" w:color="auto"/>
              <w:left w:val="single" w:sz="4" w:space="0" w:color="auto"/>
              <w:right w:val="single" w:sz="4" w:space="0" w:color="auto"/>
            </w:tcBorders>
            <w:vAlign w:val="center"/>
          </w:tcPr>
          <w:p w14:paraId="29437A69" w14:textId="77777777" w:rsidR="005E78D7" w:rsidRPr="002B2B33" w:rsidRDefault="005E78D7" w:rsidP="0038402D">
            <w:pPr>
              <w:jc w:val="center"/>
              <w:rPr>
                <w:rFonts w:ascii="宋体" w:hAnsi="宋体" w:cs="Arial"/>
                <w:szCs w:val="21"/>
              </w:rPr>
            </w:pPr>
            <w:r w:rsidRPr="002B2B33">
              <w:rPr>
                <w:rFonts w:ascii="宋体" w:hAnsi="宋体" w:cs="Arial"/>
                <w:szCs w:val="21"/>
              </w:rPr>
              <w:t>0-5</w:t>
            </w:r>
          </w:p>
        </w:tc>
        <w:tc>
          <w:tcPr>
            <w:tcW w:w="708" w:type="dxa"/>
            <w:tcBorders>
              <w:top w:val="single" w:sz="4" w:space="0" w:color="auto"/>
              <w:left w:val="single" w:sz="4" w:space="0" w:color="auto"/>
              <w:bottom w:val="single" w:sz="4" w:space="0" w:color="auto"/>
              <w:right w:val="single" w:sz="4" w:space="0" w:color="auto"/>
            </w:tcBorders>
            <w:vAlign w:val="center"/>
          </w:tcPr>
          <w:p w14:paraId="1CBBD734" w14:textId="77777777" w:rsidR="005E78D7" w:rsidRPr="002B2B33" w:rsidRDefault="005E78D7" w:rsidP="0038402D">
            <w:pPr>
              <w:jc w:val="center"/>
              <w:rPr>
                <w:rFonts w:ascii="宋体" w:hAnsi="宋体" w:cs="Arial"/>
                <w:szCs w:val="21"/>
              </w:rPr>
            </w:pPr>
            <w:r w:rsidRPr="002B2B33">
              <w:rPr>
                <w:rFonts w:ascii="宋体" w:hAnsi="宋体" w:cs="Arial"/>
                <w:szCs w:val="21"/>
              </w:rPr>
              <w:t>5分</w:t>
            </w:r>
          </w:p>
        </w:tc>
        <w:tc>
          <w:tcPr>
            <w:tcW w:w="5954" w:type="dxa"/>
            <w:tcBorders>
              <w:top w:val="single" w:sz="4" w:space="0" w:color="auto"/>
              <w:left w:val="single" w:sz="4" w:space="0" w:color="auto"/>
              <w:bottom w:val="single" w:sz="4" w:space="0" w:color="auto"/>
              <w:right w:val="single" w:sz="4" w:space="0" w:color="auto"/>
            </w:tcBorders>
            <w:vAlign w:val="center"/>
          </w:tcPr>
          <w:p w14:paraId="6D3B9D2F" w14:textId="77777777" w:rsidR="005E78D7" w:rsidRPr="002B2B33" w:rsidRDefault="005E78D7" w:rsidP="0038402D">
            <w:pPr>
              <w:rPr>
                <w:rFonts w:ascii="宋体" w:hAnsi="宋体" w:cs="宋体"/>
                <w:szCs w:val="21"/>
              </w:rPr>
            </w:pPr>
            <w:r w:rsidRPr="002B2B33">
              <w:rPr>
                <w:rFonts w:ascii="宋体" w:hAnsi="宋体" w:cs="宋体" w:hint="eastAsia"/>
                <w:szCs w:val="21"/>
              </w:rPr>
              <w:t>供应商应结合本项目特点提供</w:t>
            </w:r>
            <w:r w:rsidRPr="002B2B33">
              <w:rPr>
                <w:rFonts w:ascii="宋体" w:hAnsi="宋体"/>
                <w:szCs w:val="21"/>
              </w:rPr>
              <w:t>劳动力计划及主要设备材料、构件的用量计划</w:t>
            </w:r>
            <w:r w:rsidRPr="002B2B33">
              <w:rPr>
                <w:rFonts w:ascii="宋体" w:hAnsi="宋体" w:cs="宋体" w:hint="eastAsia"/>
                <w:szCs w:val="21"/>
              </w:rPr>
              <w:t>与保证措施，包含但不限于</w:t>
            </w:r>
            <w:r w:rsidRPr="002B2B33">
              <w:rPr>
                <w:rFonts w:ascii="宋体" w:hAnsi="宋体"/>
                <w:szCs w:val="21"/>
              </w:rPr>
              <w:t>劳动力计划及主要设备材料、构件的用量计划</w:t>
            </w:r>
            <w:r w:rsidRPr="002B2B33">
              <w:rPr>
                <w:rFonts w:ascii="宋体" w:hAnsi="宋体" w:hint="eastAsia"/>
                <w:szCs w:val="21"/>
              </w:rPr>
              <w:t>表</w:t>
            </w:r>
            <w:r w:rsidRPr="002B2B33">
              <w:rPr>
                <w:rFonts w:ascii="宋体" w:hAnsi="宋体"/>
                <w:szCs w:val="21"/>
              </w:rPr>
              <w:t>、保</w:t>
            </w:r>
            <w:r w:rsidRPr="002B2B33">
              <w:rPr>
                <w:rFonts w:ascii="宋体" w:hAnsi="宋体" w:hint="eastAsia"/>
                <w:szCs w:val="21"/>
              </w:rPr>
              <w:t>证</w:t>
            </w:r>
            <w:r w:rsidRPr="002B2B33">
              <w:rPr>
                <w:rFonts w:ascii="宋体" w:hAnsi="宋体"/>
                <w:szCs w:val="21"/>
              </w:rPr>
              <w:t>措施</w:t>
            </w:r>
            <w:r w:rsidRPr="002B2B33">
              <w:rPr>
                <w:rFonts w:ascii="宋体" w:hAnsi="宋体" w:cs="宋体" w:hint="eastAsia"/>
                <w:szCs w:val="21"/>
              </w:rPr>
              <w:t>等，配置</w:t>
            </w:r>
            <w:r w:rsidRPr="002B2B33">
              <w:rPr>
                <w:rFonts w:ascii="宋体" w:hAnsi="宋体" w:cs="宋体"/>
                <w:szCs w:val="21"/>
              </w:rPr>
              <w:t>科学合</w:t>
            </w:r>
            <w:r w:rsidRPr="002B2B33">
              <w:rPr>
                <w:rFonts w:ascii="宋体" w:hAnsi="宋体" w:cs="宋体" w:hint="eastAsia"/>
                <w:szCs w:val="21"/>
              </w:rPr>
              <w:t>理</w:t>
            </w:r>
            <w:r w:rsidRPr="002B2B33">
              <w:rPr>
                <w:rFonts w:ascii="宋体" w:hAnsi="宋体" w:cs="宋体"/>
                <w:szCs w:val="21"/>
              </w:rPr>
              <w:t>，符合项目实际需求，</w:t>
            </w:r>
            <w:r w:rsidRPr="002B2B33">
              <w:rPr>
                <w:rFonts w:ascii="宋体" w:hAnsi="宋体"/>
                <w:szCs w:val="21"/>
              </w:rPr>
              <w:t>细节</w:t>
            </w:r>
            <w:r w:rsidRPr="002B2B33">
              <w:rPr>
                <w:rFonts w:ascii="宋体" w:hAnsi="宋体" w:hint="eastAsia"/>
                <w:szCs w:val="21"/>
              </w:rPr>
              <w:t>考虑</w:t>
            </w:r>
            <w:r w:rsidRPr="002B2B33">
              <w:rPr>
                <w:rFonts w:ascii="宋体" w:hAnsi="宋体"/>
                <w:szCs w:val="21"/>
              </w:rPr>
              <w:t>完善</w:t>
            </w:r>
            <w:r w:rsidRPr="002B2B33">
              <w:rPr>
                <w:rFonts w:ascii="宋体" w:hAnsi="宋体" w:cs="宋体" w:hint="eastAsia"/>
                <w:szCs w:val="21"/>
              </w:rPr>
              <w:t>且切实可行</w:t>
            </w:r>
          </w:p>
        </w:tc>
      </w:tr>
      <w:tr w:rsidR="002B2B33" w:rsidRPr="002B2B33" w14:paraId="2F66B64A" w14:textId="77777777" w:rsidTr="0038402D">
        <w:trPr>
          <w:cantSplit/>
          <w:trHeight w:val="492"/>
        </w:trPr>
        <w:tc>
          <w:tcPr>
            <w:tcW w:w="670" w:type="dxa"/>
            <w:vMerge/>
            <w:tcBorders>
              <w:left w:val="single" w:sz="4" w:space="0" w:color="auto"/>
              <w:right w:val="single" w:sz="4" w:space="0" w:color="auto"/>
            </w:tcBorders>
          </w:tcPr>
          <w:p w14:paraId="5503762D"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tcPr>
          <w:p w14:paraId="00D984A7"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33C2A827"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DB99D76" w14:textId="77777777" w:rsidR="005E78D7" w:rsidRPr="002B2B33" w:rsidRDefault="005E78D7" w:rsidP="0038402D">
            <w:pPr>
              <w:jc w:val="center"/>
              <w:rPr>
                <w:rFonts w:ascii="宋体" w:hAnsi="宋体" w:cs="Arial"/>
                <w:szCs w:val="21"/>
              </w:rPr>
            </w:pPr>
            <w:r w:rsidRPr="002B2B33">
              <w:rPr>
                <w:rFonts w:ascii="宋体" w:hAnsi="宋体" w:cs="Arial"/>
                <w:szCs w:val="21"/>
              </w:rPr>
              <w:t>3分</w:t>
            </w:r>
          </w:p>
        </w:tc>
        <w:tc>
          <w:tcPr>
            <w:tcW w:w="5954" w:type="dxa"/>
            <w:tcBorders>
              <w:top w:val="single" w:sz="4" w:space="0" w:color="auto"/>
              <w:left w:val="single" w:sz="4" w:space="0" w:color="auto"/>
              <w:bottom w:val="single" w:sz="4" w:space="0" w:color="auto"/>
              <w:right w:val="single" w:sz="4" w:space="0" w:color="auto"/>
            </w:tcBorders>
            <w:vAlign w:val="center"/>
          </w:tcPr>
          <w:p w14:paraId="64DA8D2C" w14:textId="77777777" w:rsidR="005E78D7" w:rsidRPr="002B2B33" w:rsidRDefault="005E78D7" w:rsidP="0038402D">
            <w:pPr>
              <w:rPr>
                <w:rFonts w:ascii="宋体" w:hAnsi="宋体" w:cs="Arial"/>
                <w:bCs/>
                <w:szCs w:val="21"/>
              </w:rPr>
            </w:pPr>
            <w:r w:rsidRPr="002B2B33">
              <w:rPr>
                <w:rFonts w:ascii="宋体" w:hAnsi="宋体"/>
                <w:szCs w:val="21"/>
              </w:rPr>
              <w:t>劳动力计划及主要设备材料、构件的用量计划</w:t>
            </w:r>
            <w:r w:rsidRPr="002B2B33">
              <w:rPr>
                <w:rFonts w:ascii="宋体" w:hAnsi="宋体" w:cs="宋体" w:hint="eastAsia"/>
                <w:szCs w:val="21"/>
              </w:rPr>
              <w:t>与保证措施</w:t>
            </w:r>
            <w:r w:rsidRPr="002B2B33">
              <w:rPr>
                <w:rFonts w:ascii="宋体" w:hAnsi="宋体" w:hint="eastAsia"/>
                <w:szCs w:val="21"/>
              </w:rPr>
              <w:t>内容不</w:t>
            </w:r>
            <w:r w:rsidRPr="002B2B33">
              <w:rPr>
                <w:rFonts w:ascii="宋体" w:hAnsi="宋体"/>
                <w:szCs w:val="21"/>
              </w:rPr>
              <w:t>全、</w:t>
            </w:r>
            <w:r w:rsidRPr="002B2B33">
              <w:rPr>
                <w:rFonts w:ascii="宋体" w:hAnsi="宋体" w:hint="eastAsia"/>
                <w:szCs w:val="21"/>
              </w:rPr>
              <w:t>方案针</w:t>
            </w:r>
            <w:r w:rsidRPr="002B2B33">
              <w:rPr>
                <w:rFonts w:ascii="宋体" w:hAnsi="宋体"/>
                <w:szCs w:val="21"/>
              </w:rPr>
              <w:t>对性</w:t>
            </w:r>
            <w:r w:rsidRPr="002B2B33">
              <w:rPr>
                <w:rFonts w:ascii="宋体" w:hAnsi="宋体" w:hint="eastAsia"/>
                <w:szCs w:val="21"/>
              </w:rPr>
              <w:t>不</w:t>
            </w:r>
            <w:r w:rsidRPr="002B2B33">
              <w:rPr>
                <w:rFonts w:ascii="宋体" w:hAnsi="宋体"/>
                <w:szCs w:val="21"/>
              </w:rPr>
              <w:t>强</w:t>
            </w:r>
            <w:r w:rsidRPr="002B2B33">
              <w:rPr>
                <w:rFonts w:ascii="宋体" w:hAnsi="宋体" w:hint="eastAsia"/>
                <w:szCs w:val="21"/>
              </w:rPr>
              <w:t>，</w:t>
            </w:r>
            <w:r w:rsidRPr="002B2B33">
              <w:rPr>
                <w:rFonts w:ascii="宋体" w:hAnsi="宋体"/>
                <w:szCs w:val="21"/>
              </w:rPr>
              <w:t>欠合理</w:t>
            </w:r>
          </w:p>
        </w:tc>
      </w:tr>
      <w:tr w:rsidR="002B2B33" w:rsidRPr="002B2B33" w14:paraId="2AAAFE7C" w14:textId="77777777" w:rsidTr="0038402D">
        <w:trPr>
          <w:cantSplit/>
          <w:trHeight w:val="492"/>
        </w:trPr>
        <w:tc>
          <w:tcPr>
            <w:tcW w:w="670" w:type="dxa"/>
            <w:vMerge/>
            <w:tcBorders>
              <w:left w:val="single" w:sz="4" w:space="0" w:color="auto"/>
              <w:bottom w:val="single" w:sz="4" w:space="0" w:color="auto"/>
              <w:right w:val="single" w:sz="4" w:space="0" w:color="auto"/>
            </w:tcBorders>
          </w:tcPr>
          <w:p w14:paraId="126BFE8A"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tcPr>
          <w:p w14:paraId="5410BCD0"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212858BF"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3E1616B"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18630B08" w14:textId="77777777" w:rsidR="005E78D7" w:rsidRPr="002B2B33" w:rsidRDefault="005E78D7" w:rsidP="0038402D">
            <w:pPr>
              <w:rPr>
                <w:rFonts w:ascii="宋体" w:hAnsi="宋体" w:cs="Arial"/>
                <w:bCs/>
                <w:szCs w:val="21"/>
              </w:rPr>
            </w:pPr>
            <w:r w:rsidRPr="002B2B33">
              <w:rPr>
                <w:rFonts w:hint="eastAsia"/>
              </w:rPr>
              <w:t>未提供或不满足工程需要</w:t>
            </w:r>
          </w:p>
        </w:tc>
      </w:tr>
      <w:tr w:rsidR="002B2B33" w:rsidRPr="002B2B33" w14:paraId="04F482A3" w14:textId="77777777" w:rsidTr="0038402D">
        <w:trPr>
          <w:cantSplit/>
          <w:trHeight w:val="492"/>
        </w:trPr>
        <w:tc>
          <w:tcPr>
            <w:tcW w:w="670" w:type="dxa"/>
            <w:vMerge w:val="restart"/>
            <w:tcBorders>
              <w:top w:val="single" w:sz="4" w:space="0" w:color="auto"/>
              <w:left w:val="single" w:sz="4" w:space="0" w:color="auto"/>
              <w:right w:val="single" w:sz="4" w:space="0" w:color="auto"/>
            </w:tcBorders>
            <w:vAlign w:val="center"/>
          </w:tcPr>
          <w:p w14:paraId="7CF1A6F2"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6</w:t>
            </w:r>
          </w:p>
        </w:tc>
        <w:tc>
          <w:tcPr>
            <w:tcW w:w="1457" w:type="dxa"/>
            <w:vMerge w:val="restart"/>
            <w:tcBorders>
              <w:top w:val="single" w:sz="4" w:space="0" w:color="auto"/>
              <w:left w:val="single" w:sz="4" w:space="0" w:color="auto"/>
              <w:right w:val="single" w:sz="4" w:space="0" w:color="auto"/>
            </w:tcBorders>
            <w:vAlign w:val="center"/>
          </w:tcPr>
          <w:p w14:paraId="5D9E9231" w14:textId="77777777" w:rsidR="005E78D7" w:rsidRPr="002B2B33" w:rsidRDefault="005E78D7" w:rsidP="0038402D">
            <w:pPr>
              <w:spacing w:beforeLines="25" w:before="78" w:afterLines="25" w:after="78"/>
              <w:jc w:val="center"/>
              <w:rPr>
                <w:rFonts w:ascii="宋体" w:hAnsi="宋体" w:cs="Arial"/>
                <w:bCs/>
                <w:szCs w:val="21"/>
              </w:rPr>
            </w:pPr>
            <w:r w:rsidRPr="002B2B33">
              <w:rPr>
                <w:rFonts w:ascii="宋体" w:hAnsi="宋体" w:cs="Arial" w:hint="eastAsia"/>
                <w:bCs/>
                <w:szCs w:val="21"/>
              </w:rPr>
              <w:t>施工现场</w:t>
            </w:r>
            <w:r w:rsidRPr="002B2B33">
              <w:rPr>
                <w:rFonts w:ascii="宋体" w:hAnsi="宋体" w:cs="Arial"/>
                <w:bCs/>
                <w:szCs w:val="21"/>
              </w:rPr>
              <w:t>总平面</w:t>
            </w:r>
            <w:r w:rsidRPr="002B2B33">
              <w:rPr>
                <w:rFonts w:ascii="宋体" w:hAnsi="宋体" w:cs="Arial" w:hint="eastAsia"/>
                <w:bCs/>
                <w:szCs w:val="21"/>
              </w:rPr>
              <w:t>图</w:t>
            </w:r>
          </w:p>
        </w:tc>
        <w:tc>
          <w:tcPr>
            <w:tcW w:w="675" w:type="dxa"/>
            <w:vMerge w:val="restart"/>
            <w:tcBorders>
              <w:top w:val="single" w:sz="4" w:space="0" w:color="auto"/>
              <w:left w:val="single" w:sz="4" w:space="0" w:color="auto"/>
              <w:right w:val="single" w:sz="4" w:space="0" w:color="auto"/>
            </w:tcBorders>
            <w:vAlign w:val="center"/>
          </w:tcPr>
          <w:p w14:paraId="275B3A71" w14:textId="77777777" w:rsidR="005E78D7" w:rsidRPr="002B2B33" w:rsidRDefault="005E78D7" w:rsidP="0038402D">
            <w:pPr>
              <w:jc w:val="center"/>
              <w:rPr>
                <w:rFonts w:ascii="宋体" w:hAnsi="宋体" w:cs="Arial"/>
                <w:szCs w:val="21"/>
              </w:rPr>
            </w:pPr>
            <w:r w:rsidRPr="002B2B33">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14:paraId="71DDD651" w14:textId="77777777" w:rsidR="005E78D7" w:rsidRPr="002B2B33" w:rsidRDefault="005E78D7" w:rsidP="0038402D">
            <w:pPr>
              <w:jc w:val="center"/>
              <w:rPr>
                <w:rFonts w:ascii="宋体" w:hAnsi="宋体" w:cs="Arial"/>
                <w:szCs w:val="21"/>
              </w:rPr>
            </w:pPr>
            <w:r w:rsidRPr="002B2B33">
              <w:rPr>
                <w:rFonts w:ascii="宋体" w:hAnsi="宋体" w:cs="Arial"/>
                <w:szCs w:val="21"/>
              </w:rPr>
              <w:t>4分</w:t>
            </w:r>
          </w:p>
        </w:tc>
        <w:tc>
          <w:tcPr>
            <w:tcW w:w="5954" w:type="dxa"/>
            <w:tcBorders>
              <w:top w:val="single" w:sz="4" w:space="0" w:color="auto"/>
              <w:left w:val="single" w:sz="4" w:space="0" w:color="auto"/>
              <w:bottom w:val="single" w:sz="4" w:space="0" w:color="auto"/>
              <w:right w:val="single" w:sz="4" w:space="0" w:color="auto"/>
            </w:tcBorders>
            <w:vAlign w:val="center"/>
          </w:tcPr>
          <w:p w14:paraId="6673D663" w14:textId="77777777" w:rsidR="005E78D7" w:rsidRPr="002B2B33" w:rsidRDefault="005E78D7" w:rsidP="0038402D">
            <w:pPr>
              <w:rPr>
                <w:rFonts w:ascii="宋体" w:hAnsi="宋体" w:cs="Arial"/>
                <w:szCs w:val="21"/>
              </w:rPr>
            </w:pPr>
            <w:r w:rsidRPr="002B2B33">
              <w:rPr>
                <w:rFonts w:ascii="宋体" w:hAnsi="宋体" w:hint="eastAsia"/>
                <w:szCs w:val="21"/>
              </w:rPr>
              <w:t>供应商应综合考虑本项目的特点，提供施工现场总平面图。按照施工方案和施工进度的要求，对施工现场的道路交通、材料堆放</w:t>
            </w:r>
            <w:r w:rsidRPr="002B2B33">
              <w:rPr>
                <w:rFonts w:ascii="宋体" w:hAnsi="宋体"/>
                <w:szCs w:val="21"/>
              </w:rPr>
              <w:t>点</w:t>
            </w:r>
            <w:r w:rsidRPr="002B2B33">
              <w:rPr>
                <w:rFonts w:ascii="宋体" w:hAnsi="宋体" w:hint="eastAsia"/>
                <w:szCs w:val="21"/>
              </w:rPr>
              <w:t>、临时水电管线等做出合理的规划布置。总平面图完全满足以上要求并且详细、切实可行</w:t>
            </w:r>
          </w:p>
        </w:tc>
      </w:tr>
      <w:tr w:rsidR="002B2B33" w:rsidRPr="002B2B33" w14:paraId="1D77CC4E" w14:textId="77777777" w:rsidTr="0038402D">
        <w:trPr>
          <w:cantSplit/>
          <w:trHeight w:val="492"/>
        </w:trPr>
        <w:tc>
          <w:tcPr>
            <w:tcW w:w="670" w:type="dxa"/>
            <w:vMerge/>
            <w:tcBorders>
              <w:left w:val="single" w:sz="4" w:space="0" w:color="auto"/>
              <w:right w:val="single" w:sz="4" w:space="0" w:color="auto"/>
            </w:tcBorders>
            <w:vAlign w:val="center"/>
          </w:tcPr>
          <w:p w14:paraId="3344658E"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vAlign w:val="center"/>
          </w:tcPr>
          <w:p w14:paraId="61F8D738"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right w:val="single" w:sz="4" w:space="0" w:color="auto"/>
            </w:tcBorders>
            <w:vAlign w:val="center"/>
          </w:tcPr>
          <w:p w14:paraId="226568FF"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779B676" w14:textId="77777777" w:rsidR="005E78D7" w:rsidRPr="002B2B33" w:rsidRDefault="005E78D7" w:rsidP="0038402D">
            <w:pPr>
              <w:jc w:val="center"/>
              <w:rPr>
                <w:rFonts w:ascii="宋体" w:hAnsi="宋体" w:cs="Arial"/>
                <w:szCs w:val="21"/>
              </w:rPr>
            </w:pPr>
            <w:r w:rsidRPr="002B2B33">
              <w:rPr>
                <w:rFonts w:ascii="宋体" w:hAnsi="宋体" w:cs="Arial" w:hint="eastAsia"/>
                <w:szCs w:val="21"/>
              </w:rPr>
              <w:t>2</w:t>
            </w:r>
            <w:r w:rsidRPr="002B2B33">
              <w:rPr>
                <w:rFonts w:ascii="宋体" w:hAnsi="宋体" w:cs="Arial"/>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03598CB6" w14:textId="77777777" w:rsidR="005E78D7" w:rsidRPr="002B2B33" w:rsidRDefault="005E78D7" w:rsidP="0038402D">
            <w:pPr>
              <w:rPr>
                <w:rFonts w:ascii="宋体" w:hAnsi="宋体" w:cs="Arial"/>
                <w:szCs w:val="21"/>
              </w:rPr>
            </w:pPr>
            <w:r w:rsidRPr="002B2B33">
              <w:rPr>
                <w:rFonts w:ascii="宋体" w:hAnsi="宋体" w:cs="Arial" w:hint="eastAsia"/>
                <w:bCs/>
                <w:szCs w:val="21"/>
              </w:rPr>
              <w:t>施工现场</w:t>
            </w:r>
            <w:r w:rsidRPr="002B2B33">
              <w:rPr>
                <w:rFonts w:ascii="宋体" w:hAnsi="宋体" w:cs="Arial"/>
                <w:bCs/>
                <w:szCs w:val="21"/>
              </w:rPr>
              <w:t>总平面</w:t>
            </w:r>
            <w:r w:rsidRPr="002B2B33">
              <w:rPr>
                <w:rFonts w:ascii="宋体" w:hAnsi="宋体" w:cs="Arial" w:hint="eastAsia"/>
                <w:bCs/>
                <w:szCs w:val="21"/>
              </w:rPr>
              <w:t>图</w:t>
            </w:r>
            <w:r w:rsidRPr="002B2B33">
              <w:rPr>
                <w:rFonts w:ascii="宋体" w:hAnsi="宋体" w:cs="Arial" w:hint="eastAsia"/>
                <w:szCs w:val="21"/>
              </w:rPr>
              <w:t>内容不</w:t>
            </w:r>
            <w:r w:rsidRPr="002B2B33">
              <w:rPr>
                <w:rFonts w:ascii="宋体" w:hAnsi="宋体" w:cs="Arial"/>
                <w:szCs w:val="21"/>
              </w:rPr>
              <w:t>全</w:t>
            </w:r>
            <w:r w:rsidRPr="002B2B33">
              <w:rPr>
                <w:rFonts w:ascii="宋体" w:hAnsi="宋体" w:cs="Arial" w:hint="eastAsia"/>
                <w:szCs w:val="21"/>
              </w:rPr>
              <w:t>、</w:t>
            </w:r>
            <w:r w:rsidRPr="002B2B33">
              <w:rPr>
                <w:rFonts w:ascii="宋体" w:hAnsi="宋体" w:cs="Arial"/>
                <w:szCs w:val="21"/>
              </w:rPr>
              <w:t>细节待完善</w:t>
            </w:r>
          </w:p>
        </w:tc>
      </w:tr>
      <w:tr w:rsidR="002B2B33" w:rsidRPr="002B2B33" w14:paraId="63FD5116" w14:textId="77777777" w:rsidTr="0038402D">
        <w:trPr>
          <w:cantSplit/>
          <w:trHeight w:val="492"/>
        </w:trPr>
        <w:tc>
          <w:tcPr>
            <w:tcW w:w="670" w:type="dxa"/>
            <w:vMerge/>
            <w:tcBorders>
              <w:left w:val="single" w:sz="4" w:space="0" w:color="auto"/>
              <w:bottom w:val="single" w:sz="4" w:space="0" w:color="auto"/>
              <w:right w:val="single" w:sz="4" w:space="0" w:color="auto"/>
            </w:tcBorders>
            <w:vAlign w:val="center"/>
          </w:tcPr>
          <w:p w14:paraId="17E589EE"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vAlign w:val="center"/>
          </w:tcPr>
          <w:p w14:paraId="5BE92EC6" w14:textId="77777777" w:rsidR="005E78D7" w:rsidRPr="002B2B33" w:rsidRDefault="005E78D7" w:rsidP="0038402D">
            <w:pPr>
              <w:spacing w:beforeLines="25" w:before="78" w:afterLines="25" w:after="78"/>
              <w:jc w:val="center"/>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1BB44E6E"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F318609"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59EFEA53" w14:textId="77777777" w:rsidR="005E78D7" w:rsidRPr="002B2B33" w:rsidRDefault="005E78D7" w:rsidP="0038402D">
            <w:pPr>
              <w:rPr>
                <w:rFonts w:ascii="宋体" w:hAnsi="宋体" w:cs="Arial"/>
                <w:szCs w:val="21"/>
              </w:rPr>
            </w:pPr>
            <w:r w:rsidRPr="002B2B33">
              <w:rPr>
                <w:rFonts w:hint="eastAsia"/>
              </w:rPr>
              <w:t>未提供或不满足工程需要</w:t>
            </w:r>
          </w:p>
        </w:tc>
      </w:tr>
      <w:tr w:rsidR="002B2B33" w:rsidRPr="002B2B33" w14:paraId="51C6DE8D" w14:textId="77777777" w:rsidTr="0038402D">
        <w:trPr>
          <w:cantSplit/>
          <w:trHeight w:val="610"/>
        </w:trPr>
        <w:tc>
          <w:tcPr>
            <w:tcW w:w="670" w:type="dxa"/>
            <w:vMerge w:val="restart"/>
            <w:tcBorders>
              <w:top w:val="single" w:sz="4" w:space="0" w:color="auto"/>
              <w:left w:val="single" w:sz="4" w:space="0" w:color="auto"/>
              <w:right w:val="single" w:sz="4" w:space="0" w:color="auto"/>
            </w:tcBorders>
            <w:vAlign w:val="center"/>
          </w:tcPr>
          <w:p w14:paraId="081C9828"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7</w:t>
            </w:r>
          </w:p>
        </w:tc>
        <w:tc>
          <w:tcPr>
            <w:tcW w:w="1457" w:type="dxa"/>
            <w:vMerge w:val="restart"/>
            <w:tcBorders>
              <w:top w:val="single" w:sz="4" w:space="0" w:color="auto"/>
              <w:left w:val="single" w:sz="4" w:space="0" w:color="auto"/>
              <w:right w:val="single" w:sz="4" w:space="0" w:color="auto"/>
            </w:tcBorders>
            <w:vAlign w:val="center"/>
          </w:tcPr>
          <w:p w14:paraId="4C05DDDE"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紧急情况的处理措施、预案以及抵抗风险的措施</w:t>
            </w:r>
          </w:p>
        </w:tc>
        <w:tc>
          <w:tcPr>
            <w:tcW w:w="675" w:type="dxa"/>
            <w:vMerge w:val="restart"/>
            <w:tcBorders>
              <w:top w:val="single" w:sz="4" w:space="0" w:color="auto"/>
              <w:left w:val="single" w:sz="4" w:space="0" w:color="auto"/>
              <w:right w:val="single" w:sz="4" w:space="0" w:color="auto"/>
            </w:tcBorders>
            <w:vAlign w:val="center"/>
          </w:tcPr>
          <w:p w14:paraId="181D755A" w14:textId="77777777" w:rsidR="005E78D7" w:rsidRPr="002B2B33" w:rsidRDefault="005E78D7" w:rsidP="0038402D">
            <w:pPr>
              <w:jc w:val="center"/>
              <w:rPr>
                <w:rFonts w:ascii="宋体" w:hAnsi="宋体" w:cs="Arial"/>
                <w:szCs w:val="21"/>
              </w:rPr>
            </w:pPr>
            <w:r w:rsidRPr="002B2B33">
              <w:rPr>
                <w:rFonts w:ascii="宋体" w:hAnsi="宋体" w:cs="Arial"/>
                <w:szCs w:val="21"/>
              </w:rPr>
              <w:t>0-4</w:t>
            </w:r>
          </w:p>
        </w:tc>
        <w:tc>
          <w:tcPr>
            <w:tcW w:w="708" w:type="dxa"/>
            <w:tcBorders>
              <w:top w:val="single" w:sz="4" w:space="0" w:color="auto"/>
              <w:left w:val="single" w:sz="4" w:space="0" w:color="auto"/>
              <w:bottom w:val="single" w:sz="4" w:space="0" w:color="auto"/>
              <w:right w:val="single" w:sz="4" w:space="0" w:color="auto"/>
            </w:tcBorders>
            <w:vAlign w:val="center"/>
          </w:tcPr>
          <w:p w14:paraId="3D2BC028" w14:textId="77777777" w:rsidR="005E78D7" w:rsidRPr="002B2B33" w:rsidRDefault="005E78D7" w:rsidP="0038402D">
            <w:pPr>
              <w:jc w:val="center"/>
              <w:rPr>
                <w:rFonts w:ascii="宋体" w:hAnsi="宋体" w:cs="Arial"/>
                <w:szCs w:val="21"/>
              </w:rPr>
            </w:pPr>
            <w:r w:rsidRPr="002B2B33">
              <w:rPr>
                <w:rFonts w:ascii="宋体" w:hAnsi="宋体" w:cs="Arial"/>
                <w:szCs w:val="21"/>
              </w:rPr>
              <w:t>4分</w:t>
            </w:r>
          </w:p>
        </w:tc>
        <w:tc>
          <w:tcPr>
            <w:tcW w:w="5954" w:type="dxa"/>
            <w:tcBorders>
              <w:top w:val="single" w:sz="4" w:space="0" w:color="auto"/>
              <w:left w:val="single" w:sz="4" w:space="0" w:color="auto"/>
              <w:bottom w:val="single" w:sz="4" w:space="0" w:color="auto"/>
              <w:right w:val="single" w:sz="4" w:space="0" w:color="auto"/>
            </w:tcBorders>
            <w:vAlign w:val="center"/>
          </w:tcPr>
          <w:p w14:paraId="52779CCA" w14:textId="77777777" w:rsidR="005E78D7" w:rsidRPr="002B2B33" w:rsidRDefault="005E78D7" w:rsidP="0038402D">
            <w:pPr>
              <w:rPr>
                <w:rFonts w:ascii="宋体" w:hAnsi="宋体" w:cs="Arial"/>
                <w:szCs w:val="21"/>
              </w:rPr>
            </w:pPr>
            <w:r w:rsidRPr="002B2B33">
              <w:rPr>
                <w:rFonts w:ascii="宋体" w:hAnsi="宋体" w:hint="eastAsia"/>
                <w:szCs w:val="21"/>
              </w:rPr>
              <w:t>供应商应针对本项目特点制定安全应急预案，包括但不限于火灾应急预案、疫情</w:t>
            </w:r>
            <w:r w:rsidRPr="002B2B33">
              <w:rPr>
                <w:rFonts w:ascii="宋体" w:hAnsi="宋体"/>
                <w:szCs w:val="21"/>
              </w:rPr>
              <w:t>、</w:t>
            </w:r>
            <w:r w:rsidRPr="002B2B33">
              <w:rPr>
                <w:rFonts w:ascii="宋体" w:hAnsi="宋体" w:hint="eastAsia"/>
                <w:szCs w:val="21"/>
              </w:rPr>
              <w:t>暴风暴雨等自然灾害应急预案、应急指挥部人员岗位及职责方案等，方案内容完全满足以上要求并且详细、切实可行</w:t>
            </w:r>
          </w:p>
        </w:tc>
      </w:tr>
      <w:tr w:rsidR="002B2B33" w:rsidRPr="002B2B33" w14:paraId="38E1D8AA" w14:textId="77777777" w:rsidTr="0038402D">
        <w:trPr>
          <w:cantSplit/>
          <w:trHeight w:val="703"/>
        </w:trPr>
        <w:tc>
          <w:tcPr>
            <w:tcW w:w="670" w:type="dxa"/>
            <w:vMerge/>
            <w:tcBorders>
              <w:left w:val="single" w:sz="4" w:space="0" w:color="auto"/>
              <w:right w:val="single" w:sz="4" w:space="0" w:color="auto"/>
            </w:tcBorders>
          </w:tcPr>
          <w:p w14:paraId="5554BA03"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right w:val="single" w:sz="4" w:space="0" w:color="auto"/>
            </w:tcBorders>
            <w:vAlign w:val="center"/>
          </w:tcPr>
          <w:p w14:paraId="2E70E96C"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right w:val="single" w:sz="4" w:space="0" w:color="auto"/>
            </w:tcBorders>
            <w:vAlign w:val="center"/>
          </w:tcPr>
          <w:p w14:paraId="3CB79007"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91D346F" w14:textId="77777777" w:rsidR="005E78D7" w:rsidRPr="002B2B33" w:rsidRDefault="005E78D7" w:rsidP="0038402D">
            <w:pPr>
              <w:jc w:val="center"/>
              <w:rPr>
                <w:rFonts w:ascii="宋体" w:hAnsi="宋体" w:cs="Arial"/>
                <w:szCs w:val="21"/>
              </w:rPr>
            </w:pPr>
            <w:r w:rsidRPr="002B2B33">
              <w:rPr>
                <w:rFonts w:ascii="宋体" w:hAnsi="宋体" w:cs="Arial" w:hint="eastAsia"/>
                <w:szCs w:val="21"/>
              </w:rPr>
              <w:t>2</w:t>
            </w:r>
            <w:r w:rsidRPr="002B2B33">
              <w:rPr>
                <w:rFonts w:ascii="宋体" w:hAnsi="宋体" w:cs="Arial"/>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207162A3" w14:textId="77777777" w:rsidR="005E78D7" w:rsidRPr="002B2B33" w:rsidRDefault="005E78D7" w:rsidP="0038402D">
            <w:pPr>
              <w:rPr>
                <w:rFonts w:ascii="宋体" w:hAnsi="宋体" w:cs="Arial"/>
                <w:szCs w:val="21"/>
              </w:rPr>
            </w:pPr>
            <w:r w:rsidRPr="002B2B33">
              <w:rPr>
                <w:rFonts w:ascii="宋体" w:hAnsi="宋体" w:hint="eastAsia"/>
                <w:szCs w:val="21"/>
              </w:rPr>
              <w:t>紧急情况的处理措施、预案以及抵抗风险的措施</w:t>
            </w:r>
            <w:r w:rsidRPr="002B2B33">
              <w:rPr>
                <w:rFonts w:ascii="宋体" w:hAnsi="宋体" w:cs="Arial" w:hint="eastAsia"/>
                <w:szCs w:val="21"/>
              </w:rPr>
              <w:t>内容不</w:t>
            </w:r>
            <w:r w:rsidRPr="002B2B33">
              <w:rPr>
                <w:rFonts w:ascii="宋体" w:hAnsi="宋体" w:cs="Arial"/>
                <w:szCs w:val="21"/>
              </w:rPr>
              <w:t>全</w:t>
            </w:r>
            <w:r w:rsidRPr="002B2B33">
              <w:rPr>
                <w:rFonts w:ascii="宋体" w:hAnsi="宋体" w:cs="Arial" w:hint="eastAsia"/>
                <w:szCs w:val="21"/>
              </w:rPr>
              <w:t>、</w:t>
            </w:r>
            <w:r w:rsidRPr="002B2B33">
              <w:rPr>
                <w:rFonts w:ascii="宋体" w:hAnsi="宋体" w:cs="Arial"/>
                <w:szCs w:val="21"/>
              </w:rPr>
              <w:t>细节待完善</w:t>
            </w:r>
          </w:p>
        </w:tc>
      </w:tr>
      <w:tr w:rsidR="002B2B33" w:rsidRPr="002B2B33" w14:paraId="7BEF514F" w14:textId="77777777" w:rsidTr="0038402D">
        <w:trPr>
          <w:cantSplit/>
          <w:trHeight w:val="699"/>
        </w:trPr>
        <w:tc>
          <w:tcPr>
            <w:tcW w:w="670" w:type="dxa"/>
            <w:vMerge/>
            <w:tcBorders>
              <w:left w:val="single" w:sz="4" w:space="0" w:color="auto"/>
              <w:bottom w:val="single" w:sz="4" w:space="0" w:color="auto"/>
              <w:right w:val="single" w:sz="4" w:space="0" w:color="auto"/>
            </w:tcBorders>
          </w:tcPr>
          <w:p w14:paraId="4B41B63E" w14:textId="77777777" w:rsidR="005E78D7" w:rsidRPr="002B2B33" w:rsidRDefault="005E78D7" w:rsidP="0038402D">
            <w:pPr>
              <w:spacing w:beforeLines="25" w:before="78" w:afterLines="25" w:after="78"/>
              <w:jc w:val="center"/>
              <w:rPr>
                <w:rFonts w:ascii="宋体" w:hAnsi="宋体"/>
                <w:szCs w:val="21"/>
              </w:rPr>
            </w:pPr>
          </w:p>
        </w:tc>
        <w:tc>
          <w:tcPr>
            <w:tcW w:w="1457" w:type="dxa"/>
            <w:vMerge/>
            <w:tcBorders>
              <w:left w:val="single" w:sz="4" w:space="0" w:color="auto"/>
              <w:bottom w:val="single" w:sz="4" w:space="0" w:color="auto"/>
              <w:right w:val="single" w:sz="4" w:space="0" w:color="auto"/>
            </w:tcBorders>
            <w:vAlign w:val="center"/>
          </w:tcPr>
          <w:p w14:paraId="32F9431D" w14:textId="77777777" w:rsidR="005E78D7" w:rsidRPr="002B2B33" w:rsidRDefault="005E78D7" w:rsidP="0038402D">
            <w:pPr>
              <w:spacing w:beforeLines="25" w:before="78" w:afterLines="25" w:after="78"/>
              <w:rPr>
                <w:rFonts w:ascii="宋体" w:hAnsi="宋体"/>
                <w:szCs w:val="21"/>
              </w:rPr>
            </w:pPr>
          </w:p>
        </w:tc>
        <w:tc>
          <w:tcPr>
            <w:tcW w:w="675" w:type="dxa"/>
            <w:vMerge/>
            <w:tcBorders>
              <w:left w:val="single" w:sz="4" w:space="0" w:color="auto"/>
              <w:bottom w:val="single" w:sz="4" w:space="0" w:color="auto"/>
              <w:right w:val="single" w:sz="4" w:space="0" w:color="auto"/>
            </w:tcBorders>
            <w:vAlign w:val="center"/>
          </w:tcPr>
          <w:p w14:paraId="1F907A2B" w14:textId="77777777" w:rsidR="005E78D7" w:rsidRPr="002B2B33" w:rsidRDefault="005E78D7" w:rsidP="0038402D">
            <w:pPr>
              <w:jc w:val="center"/>
              <w:rPr>
                <w:rFonts w:ascii="宋体" w:hAnsi="宋体" w:cs="Arial"/>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4AB73CE" w14:textId="77777777" w:rsidR="005E78D7" w:rsidRPr="002B2B33" w:rsidRDefault="005E78D7" w:rsidP="0038402D">
            <w:pPr>
              <w:jc w:val="center"/>
              <w:rPr>
                <w:rFonts w:ascii="宋体" w:hAnsi="宋体" w:cs="Arial"/>
                <w:szCs w:val="21"/>
              </w:rPr>
            </w:pPr>
            <w:r w:rsidRPr="002B2B33">
              <w:rPr>
                <w:rFonts w:ascii="宋体" w:hAnsi="宋体" w:cs="Arial"/>
                <w:szCs w:val="21"/>
              </w:rPr>
              <w:t>0分</w:t>
            </w:r>
          </w:p>
        </w:tc>
        <w:tc>
          <w:tcPr>
            <w:tcW w:w="5954" w:type="dxa"/>
            <w:tcBorders>
              <w:top w:val="single" w:sz="4" w:space="0" w:color="auto"/>
              <w:left w:val="single" w:sz="4" w:space="0" w:color="auto"/>
              <w:bottom w:val="single" w:sz="4" w:space="0" w:color="auto"/>
              <w:right w:val="single" w:sz="4" w:space="0" w:color="auto"/>
            </w:tcBorders>
            <w:vAlign w:val="center"/>
          </w:tcPr>
          <w:p w14:paraId="40865172" w14:textId="77777777" w:rsidR="005E78D7" w:rsidRPr="002B2B33" w:rsidRDefault="005E78D7" w:rsidP="0038402D">
            <w:pPr>
              <w:rPr>
                <w:rFonts w:ascii="宋体" w:hAnsi="宋体" w:cs="Arial"/>
                <w:szCs w:val="21"/>
              </w:rPr>
            </w:pPr>
            <w:r w:rsidRPr="002B2B33">
              <w:rPr>
                <w:rFonts w:hint="eastAsia"/>
              </w:rPr>
              <w:t>未提供或不满足工程需要</w:t>
            </w:r>
          </w:p>
        </w:tc>
      </w:tr>
      <w:tr w:rsidR="002B2B33" w:rsidRPr="002B2B33" w14:paraId="491A23EA" w14:textId="77777777" w:rsidTr="0038402D">
        <w:trPr>
          <w:cantSplit/>
          <w:trHeight w:val="3086"/>
        </w:trPr>
        <w:tc>
          <w:tcPr>
            <w:tcW w:w="670" w:type="dxa"/>
            <w:tcBorders>
              <w:left w:val="single" w:sz="4" w:space="0" w:color="auto"/>
              <w:bottom w:val="single" w:sz="4" w:space="0" w:color="auto"/>
              <w:right w:val="single" w:sz="4" w:space="0" w:color="auto"/>
            </w:tcBorders>
            <w:vAlign w:val="center"/>
          </w:tcPr>
          <w:p w14:paraId="270F4E2B" w14:textId="77777777" w:rsidR="005E78D7" w:rsidRPr="002B2B33" w:rsidRDefault="005E78D7" w:rsidP="0038402D">
            <w:pPr>
              <w:spacing w:beforeLines="25" w:before="78" w:afterLines="25" w:after="78"/>
              <w:jc w:val="center"/>
              <w:rPr>
                <w:rFonts w:ascii="宋体" w:hAnsi="宋体"/>
                <w:szCs w:val="21"/>
              </w:rPr>
            </w:pPr>
            <w:r w:rsidRPr="002B2B33">
              <w:rPr>
                <w:rFonts w:ascii="宋体" w:hAnsi="宋体" w:hint="eastAsia"/>
                <w:szCs w:val="21"/>
              </w:rPr>
              <w:t>8</w:t>
            </w:r>
          </w:p>
        </w:tc>
        <w:tc>
          <w:tcPr>
            <w:tcW w:w="1457" w:type="dxa"/>
            <w:tcBorders>
              <w:left w:val="single" w:sz="4" w:space="0" w:color="auto"/>
              <w:bottom w:val="single" w:sz="4" w:space="0" w:color="auto"/>
              <w:right w:val="single" w:sz="4" w:space="0" w:color="auto"/>
            </w:tcBorders>
            <w:vAlign w:val="center"/>
          </w:tcPr>
          <w:p w14:paraId="113694E0" w14:textId="77777777" w:rsidR="005E78D7" w:rsidRPr="002B2B33" w:rsidRDefault="005E78D7" w:rsidP="0038402D">
            <w:pPr>
              <w:spacing w:beforeLines="50" w:before="156" w:line="276" w:lineRule="auto"/>
              <w:jc w:val="center"/>
              <w:rPr>
                <w:rFonts w:ascii="宋体" w:hAnsi="宋体"/>
                <w:strike/>
                <w:szCs w:val="21"/>
              </w:rPr>
            </w:pPr>
            <w:r w:rsidRPr="002B2B33">
              <w:rPr>
                <w:rFonts w:ascii="宋体" w:hAnsi="宋体" w:hint="eastAsia"/>
                <w:szCs w:val="21"/>
              </w:rPr>
              <w:t>政策法规</w:t>
            </w:r>
          </w:p>
        </w:tc>
        <w:tc>
          <w:tcPr>
            <w:tcW w:w="1383" w:type="dxa"/>
            <w:gridSpan w:val="2"/>
            <w:tcBorders>
              <w:left w:val="single" w:sz="4" w:space="0" w:color="auto"/>
              <w:bottom w:val="single" w:sz="4" w:space="0" w:color="auto"/>
              <w:right w:val="single" w:sz="4" w:space="0" w:color="auto"/>
            </w:tcBorders>
            <w:vAlign w:val="center"/>
          </w:tcPr>
          <w:p w14:paraId="75FA1343" w14:textId="77777777" w:rsidR="005E78D7" w:rsidRPr="002B2B33" w:rsidRDefault="005E78D7" w:rsidP="0038402D">
            <w:pPr>
              <w:jc w:val="center"/>
              <w:rPr>
                <w:rFonts w:ascii="宋体" w:hAnsi="宋体" w:cs="Arial"/>
                <w:szCs w:val="21"/>
              </w:rPr>
            </w:pPr>
            <w:r w:rsidRPr="002B2B33">
              <w:rPr>
                <w:rFonts w:ascii="宋体" w:hAnsi="宋体" w:cs="Arial"/>
                <w:szCs w:val="21"/>
              </w:rPr>
              <w:t>0-2</w:t>
            </w:r>
            <w:r w:rsidRPr="002B2B33">
              <w:rPr>
                <w:rFonts w:ascii="宋体" w:hAnsi="宋体" w:cs="Arial" w:hint="eastAsia"/>
                <w:szCs w:val="21"/>
              </w:rPr>
              <w:t>分</w:t>
            </w:r>
          </w:p>
        </w:tc>
        <w:tc>
          <w:tcPr>
            <w:tcW w:w="5954" w:type="dxa"/>
            <w:tcBorders>
              <w:top w:val="single" w:sz="4" w:space="0" w:color="auto"/>
              <w:left w:val="single" w:sz="4" w:space="0" w:color="auto"/>
              <w:bottom w:val="single" w:sz="4" w:space="0" w:color="auto"/>
              <w:right w:val="single" w:sz="4" w:space="0" w:color="auto"/>
            </w:tcBorders>
            <w:vAlign w:val="center"/>
          </w:tcPr>
          <w:p w14:paraId="15C1F2E5" w14:textId="77777777" w:rsidR="005E78D7" w:rsidRPr="002B2B33" w:rsidRDefault="005E78D7" w:rsidP="0038402D">
            <w:pPr>
              <w:spacing w:line="312" w:lineRule="auto"/>
              <w:rPr>
                <w:rFonts w:ascii="宋体" w:hAnsi="宋体"/>
                <w:szCs w:val="21"/>
              </w:rPr>
            </w:pPr>
            <w:r w:rsidRPr="002B2B33">
              <w:rPr>
                <w:rFonts w:ascii="宋体" w:hAnsi="宋体" w:hint="eastAsia"/>
                <w:szCs w:val="21"/>
              </w:rPr>
              <w:t>综合审查供应商所投产品是否属于节能产品或环境标志产品，须附相应证明材料。属于节能产品得1分，属于环境标志产品得1分，否则0分。</w:t>
            </w:r>
          </w:p>
          <w:p w14:paraId="4C8FF0EA" w14:textId="77777777" w:rsidR="005E78D7" w:rsidRPr="002B2B33" w:rsidRDefault="005E78D7" w:rsidP="0038402D">
            <w:pPr>
              <w:spacing w:line="312" w:lineRule="auto"/>
              <w:rPr>
                <w:rFonts w:ascii="宋体" w:hAnsi="宋体"/>
                <w:szCs w:val="21"/>
              </w:rPr>
            </w:pPr>
            <w:r w:rsidRPr="002B2B33">
              <w:rPr>
                <w:rFonts w:ascii="宋体" w:hAnsi="宋体" w:hint="eastAsia"/>
                <w:szCs w:val="21"/>
              </w:rPr>
              <w:t>说明</w:t>
            </w:r>
            <w:r w:rsidR="000223DF" w:rsidRPr="002B2B33">
              <w:rPr>
                <w:rFonts w:ascii="宋体" w:hAnsi="宋体" w:hint="eastAsia"/>
                <w:szCs w:val="21"/>
              </w:rPr>
              <w:t>:</w:t>
            </w:r>
            <w:r w:rsidRPr="002B2B33">
              <w:rPr>
                <w:rFonts w:ascii="宋体" w:hAnsi="宋体" w:hint="eastAsia"/>
                <w:szCs w:val="21"/>
              </w:rPr>
              <w:t>1</w:t>
            </w:r>
            <w:r w:rsidRPr="002B2B33">
              <w:rPr>
                <w:rFonts w:ascii="宋体" w:hAnsi="宋体"/>
                <w:szCs w:val="21"/>
              </w:rPr>
              <w:t>.</w:t>
            </w:r>
            <w:r w:rsidRPr="002B2B33">
              <w:rPr>
                <w:rFonts w:ascii="宋体" w:hAnsi="宋体" w:hint="eastAsia"/>
                <w:szCs w:val="21"/>
              </w:rPr>
              <w:t>证明材料须按照“财政部 发展改革委 生态环境部 市场监管总局 关于调整优化节能产品、环境标志产品政府采购执行机制的通知”的要求提供</w:t>
            </w:r>
            <w:r w:rsidR="000223DF" w:rsidRPr="002B2B33">
              <w:rPr>
                <w:rFonts w:ascii="宋体" w:hAnsi="宋体" w:hint="eastAsia"/>
                <w:szCs w:val="21"/>
              </w:rPr>
              <w:t>:</w:t>
            </w:r>
            <w:r w:rsidRPr="002B2B33">
              <w:rPr>
                <w:rFonts w:ascii="宋体" w:hAnsi="宋体" w:hint="eastAsia"/>
                <w:szCs w:val="21"/>
              </w:rPr>
              <w:t>国家确定的认证机构出具的、处于有效期之内的节能产品、环境标志产品认证证书；2</w:t>
            </w:r>
            <w:r w:rsidRPr="002B2B33">
              <w:rPr>
                <w:rFonts w:ascii="宋体" w:hAnsi="宋体"/>
                <w:szCs w:val="21"/>
              </w:rPr>
              <w:t>.</w:t>
            </w:r>
            <w:r w:rsidRPr="002B2B33">
              <w:rPr>
                <w:rFonts w:ascii="宋体" w:hAnsi="宋体" w:hint="eastAsia"/>
                <w:szCs w:val="21"/>
              </w:rPr>
              <w:t>属于政府强制采购节能产品的不得分；3</w:t>
            </w:r>
            <w:r w:rsidRPr="002B2B33">
              <w:rPr>
                <w:rFonts w:ascii="宋体" w:hAnsi="宋体"/>
                <w:szCs w:val="21"/>
              </w:rPr>
              <w:t>.</w:t>
            </w:r>
            <w:r w:rsidRPr="002B2B33">
              <w:rPr>
                <w:rFonts w:ascii="宋体" w:hAnsi="宋体" w:hint="eastAsia"/>
                <w:szCs w:val="21"/>
              </w:rPr>
              <w:t>未按照要求提供证明材料的不得分。</w:t>
            </w:r>
          </w:p>
        </w:tc>
      </w:tr>
      <w:tr w:rsidR="002B2B33" w:rsidRPr="002B2B33" w14:paraId="04963261" w14:textId="77777777" w:rsidTr="0038402D">
        <w:trPr>
          <w:cantSplit/>
          <w:trHeight w:val="646"/>
        </w:trPr>
        <w:tc>
          <w:tcPr>
            <w:tcW w:w="2127" w:type="dxa"/>
            <w:gridSpan w:val="2"/>
            <w:tcBorders>
              <w:top w:val="single" w:sz="4" w:space="0" w:color="auto"/>
              <w:left w:val="single" w:sz="4" w:space="0" w:color="auto"/>
              <w:bottom w:val="single" w:sz="4" w:space="0" w:color="auto"/>
              <w:right w:val="single" w:sz="4" w:space="0" w:color="auto"/>
            </w:tcBorders>
            <w:vAlign w:val="center"/>
          </w:tcPr>
          <w:p w14:paraId="0AE098DC" w14:textId="77777777" w:rsidR="005E78D7" w:rsidRPr="002B2B33" w:rsidRDefault="005E78D7" w:rsidP="0038402D">
            <w:pPr>
              <w:spacing w:beforeLines="50" w:before="156" w:line="360" w:lineRule="auto"/>
              <w:jc w:val="center"/>
              <w:rPr>
                <w:rFonts w:ascii="宋体" w:hAnsi="宋体"/>
                <w:b/>
                <w:szCs w:val="21"/>
              </w:rPr>
            </w:pPr>
            <w:r w:rsidRPr="002B2B33">
              <w:rPr>
                <w:rFonts w:ascii="宋体" w:hAnsi="宋体" w:hint="eastAsia"/>
                <w:b/>
                <w:szCs w:val="21"/>
              </w:rPr>
              <w:t>合计</w:t>
            </w:r>
          </w:p>
        </w:tc>
        <w:tc>
          <w:tcPr>
            <w:tcW w:w="7337" w:type="dxa"/>
            <w:gridSpan w:val="3"/>
            <w:tcBorders>
              <w:top w:val="single" w:sz="4" w:space="0" w:color="auto"/>
              <w:left w:val="single" w:sz="4" w:space="0" w:color="auto"/>
              <w:bottom w:val="single" w:sz="4" w:space="0" w:color="auto"/>
              <w:right w:val="single" w:sz="4" w:space="0" w:color="auto"/>
            </w:tcBorders>
            <w:vAlign w:val="center"/>
          </w:tcPr>
          <w:p w14:paraId="6554E305" w14:textId="77777777" w:rsidR="005E78D7" w:rsidRPr="002B2B33" w:rsidRDefault="005E78D7" w:rsidP="0038402D">
            <w:pPr>
              <w:jc w:val="center"/>
              <w:rPr>
                <w:rFonts w:ascii="宋体" w:hAnsi="宋体"/>
                <w:szCs w:val="21"/>
              </w:rPr>
            </w:pPr>
            <w:r w:rsidRPr="002B2B33">
              <w:rPr>
                <w:rFonts w:ascii="宋体" w:hAnsi="宋体" w:hint="eastAsia"/>
                <w:b/>
                <w:szCs w:val="21"/>
              </w:rPr>
              <w:t>满分</w:t>
            </w:r>
            <w:r w:rsidRPr="002B2B33">
              <w:rPr>
                <w:rFonts w:ascii="宋体" w:hAnsi="宋体"/>
                <w:b/>
                <w:szCs w:val="21"/>
              </w:rPr>
              <w:t>70</w:t>
            </w:r>
          </w:p>
        </w:tc>
      </w:tr>
    </w:tbl>
    <w:p w14:paraId="11175482" w14:textId="77777777" w:rsidR="00E34066" w:rsidRDefault="00E34066" w:rsidP="005E78D7">
      <w:pPr>
        <w:tabs>
          <w:tab w:val="left" w:pos="540"/>
        </w:tabs>
        <w:snapToGrid w:val="0"/>
        <w:spacing w:line="400" w:lineRule="exact"/>
        <w:textAlignment w:val="baseline"/>
        <w:rPr>
          <w:rFonts w:ascii="宋体" w:hAnsi="宋体"/>
          <w:sz w:val="24"/>
        </w:rPr>
      </w:pPr>
    </w:p>
    <w:p w14:paraId="4711CB94" w14:textId="4F82C135" w:rsidR="005E78D7" w:rsidRPr="00E34066" w:rsidRDefault="00E34066" w:rsidP="005E78D7">
      <w:pPr>
        <w:tabs>
          <w:tab w:val="left" w:pos="540"/>
        </w:tabs>
        <w:snapToGrid w:val="0"/>
        <w:spacing w:line="400" w:lineRule="exact"/>
        <w:textAlignment w:val="baseline"/>
        <w:rPr>
          <w:rFonts w:ascii="宋体" w:hAnsi="宋体"/>
          <w:b/>
          <w:sz w:val="24"/>
        </w:rPr>
      </w:pPr>
      <w:r w:rsidRPr="00E34066">
        <w:rPr>
          <w:rFonts w:ascii="宋体" w:hAnsi="宋体" w:hint="eastAsia"/>
          <w:b/>
          <w:sz w:val="24"/>
        </w:rPr>
        <w:t>类似工程项目指：2022年</w:t>
      </w:r>
      <w:r w:rsidR="004D0A57">
        <w:rPr>
          <w:rFonts w:ascii="宋体" w:hAnsi="宋体"/>
          <w:b/>
          <w:sz w:val="24"/>
        </w:rPr>
        <w:t>12</w:t>
      </w:r>
      <w:r w:rsidRPr="00E34066">
        <w:rPr>
          <w:rFonts w:ascii="宋体" w:hAnsi="宋体" w:hint="eastAsia"/>
          <w:b/>
          <w:sz w:val="24"/>
        </w:rPr>
        <w:t>月01日至2025年</w:t>
      </w:r>
      <w:r w:rsidR="004D0A57">
        <w:rPr>
          <w:rFonts w:ascii="宋体" w:hAnsi="宋体"/>
          <w:b/>
          <w:sz w:val="24"/>
        </w:rPr>
        <w:t>12</w:t>
      </w:r>
      <w:r w:rsidRPr="00E34066">
        <w:rPr>
          <w:rFonts w:ascii="宋体" w:hAnsi="宋体" w:hint="eastAsia"/>
          <w:b/>
          <w:sz w:val="24"/>
        </w:rPr>
        <w:t>月</w:t>
      </w:r>
      <w:r w:rsidR="004D0A57">
        <w:rPr>
          <w:rFonts w:ascii="宋体" w:hAnsi="宋体"/>
          <w:b/>
          <w:sz w:val="24"/>
        </w:rPr>
        <w:t>01</w:t>
      </w:r>
      <w:r w:rsidRPr="00E34066">
        <w:rPr>
          <w:rFonts w:ascii="宋体" w:hAnsi="宋体" w:hint="eastAsia"/>
          <w:b/>
          <w:sz w:val="24"/>
        </w:rPr>
        <w:t>日承担过的类似工程。</w:t>
      </w:r>
    </w:p>
    <w:p w14:paraId="10BBCA21" w14:textId="77777777" w:rsidR="005E78D7" w:rsidRPr="002B2B33" w:rsidRDefault="005E78D7" w:rsidP="005E78D7">
      <w:pPr>
        <w:pStyle w:val="affffd"/>
      </w:pPr>
    </w:p>
    <w:p w14:paraId="0F4613E8" w14:textId="77777777" w:rsidR="000353DC" w:rsidRDefault="005E78D7" w:rsidP="005E78D7">
      <w:pPr>
        <w:spacing w:line="360" w:lineRule="auto"/>
        <w:jc w:val="center"/>
        <w:outlineLvl w:val="0"/>
        <w:rPr>
          <w:b/>
          <w:sz w:val="36"/>
          <w:szCs w:val="36"/>
        </w:rPr>
      </w:pPr>
      <w:r w:rsidRPr="002B2B33">
        <w:rPr>
          <w:rFonts w:ascii="宋体" w:hAnsi="宋体" w:cs="宋体" w:hint="eastAsia"/>
          <w:b/>
          <w:sz w:val="36"/>
          <w:szCs w:val="36"/>
        </w:rPr>
        <w:br w:type="page"/>
      </w:r>
      <w:bookmarkStart w:id="679" w:name="_Toc198659578"/>
      <w:r w:rsidR="0099704E">
        <w:rPr>
          <w:b/>
          <w:sz w:val="36"/>
          <w:szCs w:val="36"/>
        </w:rPr>
        <w:lastRenderedPageBreak/>
        <w:t>第四章</w:t>
      </w:r>
      <w:r w:rsidR="0099704E">
        <w:rPr>
          <w:b/>
          <w:sz w:val="36"/>
          <w:szCs w:val="36"/>
        </w:rPr>
        <w:t xml:space="preserve">   </w:t>
      </w:r>
      <w:r w:rsidR="0099704E">
        <w:rPr>
          <w:b/>
          <w:sz w:val="36"/>
          <w:szCs w:val="36"/>
        </w:rPr>
        <w:t>采购需求</w:t>
      </w:r>
      <w:bookmarkEnd w:id="679"/>
    </w:p>
    <w:p w14:paraId="0E765C70" w14:textId="77777777" w:rsidR="005E78D7" w:rsidRDefault="005E78D7" w:rsidP="005E78D7">
      <w:pPr>
        <w:numPr>
          <w:ilvl w:val="0"/>
          <w:numId w:val="18"/>
        </w:numPr>
        <w:spacing w:afterLines="50" w:after="156" w:line="360" w:lineRule="auto"/>
        <w:ind w:firstLineChars="200" w:firstLine="482"/>
        <w:rPr>
          <w:rFonts w:ascii="宋体" w:hAnsi="宋体" w:cs="Arial"/>
          <w:b/>
          <w:color w:val="000000"/>
          <w:sz w:val="24"/>
        </w:rPr>
      </w:pPr>
      <w:bookmarkStart w:id="680" w:name="_Hlk168431603"/>
      <w:r>
        <w:rPr>
          <w:rFonts w:ascii="宋体" w:hAnsi="宋体" w:cs="Arial" w:hint="eastAsia"/>
          <w:b/>
          <w:color w:val="000000"/>
          <w:sz w:val="24"/>
        </w:rPr>
        <w:t>工程概况</w:t>
      </w:r>
    </w:p>
    <w:p w14:paraId="6DC4EE28"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现场条件和周围环境</w:t>
      </w:r>
    </w:p>
    <w:p w14:paraId="36F15A96"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承包人被认为已在本工程投标阶段踏勘现场时充分了解本工程现场条件和周围环境，并已在其投标时就此给予了充分的考虑。</w:t>
      </w:r>
    </w:p>
    <w:p w14:paraId="642CEF40"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资料和信息的使用</w:t>
      </w:r>
    </w:p>
    <w:p w14:paraId="2AE36462"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合同文件中载明的涉及本工程现场条件、周围环境、地质及水文等情况的资料和信息数据，是发包人现有的和客观的，发包人保证有关资料和信息数据的真实、准确。但承包人据此</w:t>
      </w:r>
      <w:proofErr w:type="gramStart"/>
      <w:r>
        <w:rPr>
          <w:rFonts w:ascii="宋体" w:hAnsi="宋体" w:cs="Arial" w:hint="eastAsia"/>
          <w:bCs/>
          <w:color w:val="000000"/>
          <w:sz w:val="24"/>
        </w:rPr>
        <w:t>作出</w:t>
      </w:r>
      <w:proofErr w:type="gramEnd"/>
      <w:r>
        <w:rPr>
          <w:rFonts w:ascii="宋体" w:hAnsi="宋体" w:cs="Arial" w:hint="eastAsia"/>
          <w:bCs/>
          <w:color w:val="000000"/>
          <w:sz w:val="24"/>
        </w:rPr>
        <w:t>的推论、判断和决策，由承包人自行负责。</w:t>
      </w:r>
    </w:p>
    <w:p w14:paraId="708EE049" w14:textId="77777777"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工期要求</w:t>
      </w:r>
    </w:p>
    <w:p w14:paraId="7EE85C5C" w14:textId="15BE3B8A" w:rsidR="007E62EA" w:rsidRPr="007E62EA" w:rsidRDefault="007E62EA" w:rsidP="007E62EA">
      <w:pPr>
        <w:spacing w:afterLines="50" w:after="156" w:line="360" w:lineRule="auto"/>
        <w:ind w:firstLineChars="200" w:firstLine="480"/>
        <w:rPr>
          <w:rFonts w:ascii="宋体" w:hAnsi="宋体"/>
          <w:sz w:val="24"/>
          <w:szCs w:val="22"/>
        </w:rPr>
      </w:pPr>
      <w:r w:rsidRPr="007E62EA">
        <w:rPr>
          <w:rFonts w:ascii="宋体" w:hAnsi="宋体" w:hint="eastAsia"/>
          <w:sz w:val="24"/>
          <w:szCs w:val="22"/>
        </w:rPr>
        <w:t>工期要求：</w:t>
      </w:r>
      <w:r w:rsidR="004D0A57">
        <w:rPr>
          <w:rFonts w:ascii="宋体" w:hAnsi="宋体"/>
          <w:sz w:val="24"/>
          <w:szCs w:val="22"/>
        </w:rPr>
        <w:t>150</w:t>
      </w:r>
      <w:r w:rsidRPr="007E62EA">
        <w:rPr>
          <w:rFonts w:ascii="宋体" w:hAnsi="宋体" w:hint="eastAsia"/>
          <w:sz w:val="24"/>
          <w:szCs w:val="22"/>
        </w:rPr>
        <w:t>日历天</w:t>
      </w:r>
    </w:p>
    <w:p w14:paraId="7A3F8F70" w14:textId="2377886F" w:rsidR="00E34066" w:rsidRPr="007E62EA" w:rsidRDefault="007E62EA" w:rsidP="007E62EA">
      <w:pPr>
        <w:spacing w:afterLines="50" w:after="156" w:line="360" w:lineRule="auto"/>
        <w:ind w:firstLineChars="200" w:firstLine="480"/>
        <w:rPr>
          <w:rFonts w:ascii="宋体" w:hAnsi="宋体" w:cs="Arial"/>
          <w:b/>
          <w:color w:val="000000"/>
          <w:sz w:val="24"/>
        </w:rPr>
      </w:pPr>
      <w:r w:rsidRPr="007E62EA">
        <w:rPr>
          <w:rFonts w:ascii="宋体" w:hAnsi="宋体" w:hint="eastAsia"/>
          <w:sz w:val="24"/>
          <w:szCs w:val="22"/>
        </w:rPr>
        <w:t>计划开工和计划竣工日期：</w:t>
      </w:r>
      <w:r w:rsidR="004D0A57">
        <w:rPr>
          <w:rFonts w:ascii="宋体" w:hAnsi="宋体" w:hint="eastAsia"/>
          <w:sz w:val="24"/>
        </w:rPr>
        <w:t>2026年01月20日至2026年06月19</w:t>
      </w:r>
      <w:r w:rsidRPr="007E62EA">
        <w:rPr>
          <w:rFonts w:ascii="宋体" w:hAnsi="宋体" w:hint="eastAsia"/>
          <w:sz w:val="24"/>
          <w:szCs w:val="22"/>
        </w:rPr>
        <w:t>日（具体开工日期以采购人或监理下达开</w:t>
      </w:r>
      <w:proofErr w:type="gramStart"/>
      <w:r w:rsidRPr="007E62EA">
        <w:rPr>
          <w:rFonts w:ascii="宋体" w:hAnsi="宋体" w:hint="eastAsia"/>
          <w:sz w:val="24"/>
          <w:szCs w:val="22"/>
        </w:rPr>
        <w:t>工令</w:t>
      </w:r>
      <w:proofErr w:type="gramEnd"/>
      <w:r w:rsidRPr="007E62EA">
        <w:rPr>
          <w:rFonts w:ascii="宋体" w:hAnsi="宋体" w:hint="eastAsia"/>
          <w:sz w:val="24"/>
          <w:szCs w:val="22"/>
        </w:rPr>
        <w:t>为准）。</w:t>
      </w:r>
    </w:p>
    <w:p w14:paraId="736EBE82" w14:textId="77777777"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质量要求</w:t>
      </w:r>
    </w:p>
    <w:p w14:paraId="7A8F871F"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本工程要求的质量标准为符合现行国家有关工程施工验收规范和标准的要求（合格）。</w:t>
      </w:r>
    </w:p>
    <w:p w14:paraId="6F3FA0E0" w14:textId="77777777" w:rsidR="005E78D7" w:rsidRDefault="005E78D7" w:rsidP="005E78D7">
      <w:pPr>
        <w:pStyle w:val="affffd"/>
        <w:rPr>
          <w:rFonts w:ascii="宋体" w:hAnsi="宋体"/>
          <w:b/>
          <w:color w:val="000000"/>
        </w:rPr>
      </w:pPr>
      <w:r>
        <w:rPr>
          <w:rFonts w:hint="eastAsia"/>
        </w:rPr>
        <w:t xml:space="preserve"> </w:t>
      </w:r>
      <w:r>
        <w:t xml:space="preserve">  </w:t>
      </w:r>
      <w:r>
        <w:rPr>
          <w:rFonts w:ascii="宋体" w:hAnsi="宋体" w:hint="eastAsia"/>
          <w:b/>
          <w:color w:val="000000"/>
        </w:rPr>
        <w:t>适用规范和标准</w:t>
      </w:r>
    </w:p>
    <w:p w14:paraId="770BB1E0"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除合同另有约定外，本工程适用现行国家、行业和地方规范、标准和规程。</w:t>
      </w:r>
    </w:p>
    <w:p w14:paraId="16B3CBFF"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0AA5C597" w14:textId="77777777" w:rsidR="005E78D7" w:rsidRDefault="005E78D7" w:rsidP="005E78D7">
      <w:pPr>
        <w:numPr>
          <w:ilvl w:val="0"/>
          <w:numId w:val="18"/>
        </w:numPr>
        <w:spacing w:afterLines="50" w:after="156" w:line="360" w:lineRule="auto"/>
        <w:ind w:firstLine="482"/>
        <w:rPr>
          <w:rFonts w:ascii="宋体" w:hAnsi="宋体" w:cs="Arial"/>
          <w:b/>
          <w:color w:val="000000"/>
          <w:sz w:val="24"/>
        </w:rPr>
      </w:pPr>
      <w:r>
        <w:rPr>
          <w:rFonts w:ascii="宋体" w:hAnsi="宋体" w:cs="Arial" w:hint="eastAsia"/>
          <w:b/>
          <w:color w:val="000000"/>
          <w:sz w:val="24"/>
        </w:rPr>
        <w:t>安全文明施工</w:t>
      </w:r>
    </w:p>
    <w:p w14:paraId="1499DE11"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安全防护</w:t>
      </w:r>
    </w:p>
    <w:p w14:paraId="6DE8EC18"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在工程施工、竣工、交付及修补任何缺陷的过程中，承包人应当始终遵守国家和地方有关安全生产的法律、法规、规范、标准和规程等，按照合同的约定履行其安全</w:t>
      </w:r>
      <w:r>
        <w:rPr>
          <w:rFonts w:ascii="宋体" w:hAnsi="宋体" w:cs="Arial" w:hint="eastAsia"/>
          <w:bCs/>
          <w:color w:val="000000"/>
          <w:sz w:val="24"/>
        </w:rPr>
        <w:lastRenderedPageBreak/>
        <w:t>施工职责。</w:t>
      </w:r>
    </w:p>
    <w:p w14:paraId="1BB63E38"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承包人应坚持“安全第一，预防为主”的方针，建立、健全安全生产责任制度和安全生产教育培训制度。</w:t>
      </w:r>
    </w:p>
    <w:p w14:paraId="397DBA98"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14:paraId="276C214D"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文明施工</w:t>
      </w:r>
    </w:p>
    <w:p w14:paraId="7A4656C5"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承包人应遵守国家和工程所在地有关法规、规范、规程和标准的规定，履行文明施工义务，确保文明施工专项费用专款专用。</w:t>
      </w:r>
    </w:p>
    <w:p w14:paraId="777BAE90"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承包人应当规范现场施工秩序，实行标准化管理。</w:t>
      </w:r>
    </w:p>
    <w:p w14:paraId="5EE4B2D6"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在工程施工期间，承包人应始终避免现场出现不必要的障碍物，妥当存放并处置施工设备和多余的材料，及时从现场清除运走任何废料、垃圾或不再需要的临时工程和设施。</w:t>
      </w:r>
    </w:p>
    <w:p w14:paraId="06ADA492"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环境保护</w:t>
      </w:r>
    </w:p>
    <w:p w14:paraId="4E8F2CEF" w14:textId="77777777" w:rsidR="005E78D7" w:rsidRDefault="005E78D7" w:rsidP="005E78D7">
      <w:pPr>
        <w:spacing w:afterLines="50" w:after="156" w:line="360" w:lineRule="auto"/>
        <w:ind w:firstLineChars="200" w:firstLine="480"/>
        <w:rPr>
          <w:rFonts w:ascii="宋体" w:hAnsi="宋体" w:cs="Arial"/>
          <w:bCs/>
          <w:color w:val="000000"/>
          <w:sz w:val="24"/>
        </w:rPr>
      </w:pPr>
      <w:r>
        <w:rPr>
          <w:rFonts w:ascii="宋体" w:hAnsi="宋体" w:cs="Arial" w:hint="eastAsia"/>
          <w:bCs/>
          <w:color w:val="000000"/>
          <w:sz w:val="24"/>
        </w:rPr>
        <w:t>在工程施工、完工及修补任何缺陷的过程中，承包人应当始终遵守国家和工程所在地有关扬尘治理、建筑垃圾堆放、清运和消纳等环境保护、水土保护和污染防治的法律、法规、规章、规范、标准和规程等，按照合同的约定履行其环境与生态保护职责</w:t>
      </w:r>
    </w:p>
    <w:p w14:paraId="65BBB9FE" w14:textId="77777777" w:rsidR="000353DC" w:rsidRDefault="005E78D7" w:rsidP="005E78D7">
      <w:pPr>
        <w:spacing w:line="360" w:lineRule="auto"/>
        <w:contextualSpacing/>
        <w:rPr>
          <w:sz w:val="24"/>
        </w:rPr>
      </w:pPr>
      <w:r>
        <w:rPr>
          <w:rFonts w:ascii="宋体" w:hAnsi="宋体" w:cs="Arial" w:hint="eastAsia"/>
          <w:bCs/>
          <w:color w:val="000000"/>
          <w:sz w:val="24"/>
        </w:rPr>
        <w:t>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bookmarkEnd w:id="680"/>
    <w:p w14:paraId="6DDB3810" w14:textId="77777777" w:rsidR="000353DC" w:rsidRDefault="000353DC">
      <w:pPr>
        <w:spacing w:line="360" w:lineRule="auto"/>
        <w:contextualSpacing/>
        <w:rPr>
          <w:sz w:val="24"/>
        </w:rPr>
      </w:pPr>
    </w:p>
    <w:p w14:paraId="0E02A225" w14:textId="77777777" w:rsidR="000353DC" w:rsidRDefault="000353DC">
      <w:pPr>
        <w:spacing w:line="360" w:lineRule="auto"/>
        <w:contextualSpacing/>
        <w:rPr>
          <w:sz w:val="24"/>
        </w:rPr>
      </w:pPr>
    </w:p>
    <w:p w14:paraId="16132150" w14:textId="77777777" w:rsidR="000353DC" w:rsidRDefault="000353DC">
      <w:pPr>
        <w:spacing w:line="360" w:lineRule="auto"/>
        <w:contextualSpacing/>
        <w:rPr>
          <w:sz w:val="24"/>
        </w:rPr>
      </w:pPr>
    </w:p>
    <w:p w14:paraId="76F1B28E" w14:textId="77777777" w:rsidR="000353DC" w:rsidRDefault="000353DC">
      <w:pPr>
        <w:spacing w:line="360" w:lineRule="auto"/>
        <w:contextualSpacing/>
        <w:rPr>
          <w:sz w:val="24"/>
        </w:rPr>
      </w:pPr>
    </w:p>
    <w:p w14:paraId="315BF024" w14:textId="77777777" w:rsidR="000353DC" w:rsidRDefault="000353DC">
      <w:pPr>
        <w:spacing w:line="360" w:lineRule="auto"/>
        <w:contextualSpacing/>
        <w:rPr>
          <w:sz w:val="24"/>
        </w:rPr>
      </w:pPr>
    </w:p>
    <w:p w14:paraId="2F1866FA" w14:textId="77777777" w:rsidR="000353DC" w:rsidRDefault="0099704E">
      <w:pPr>
        <w:spacing w:line="360" w:lineRule="auto"/>
        <w:jc w:val="center"/>
        <w:outlineLvl w:val="0"/>
        <w:rPr>
          <w:b/>
          <w:sz w:val="36"/>
          <w:szCs w:val="36"/>
        </w:rPr>
      </w:pPr>
      <w:bookmarkStart w:id="681" w:name="_Toc198659579"/>
      <w:r>
        <w:rPr>
          <w:b/>
          <w:sz w:val="36"/>
          <w:szCs w:val="36"/>
        </w:rPr>
        <w:lastRenderedPageBreak/>
        <w:t>第五章</w:t>
      </w:r>
      <w:r>
        <w:rPr>
          <w:b/>
          <w:sz w:val="36"/>
          <w:szCs w:val="36"/>
        </w:rPr>
        <w:t xml:space="preserve">   </w:t>
      </w:r>
      <w:r w:rsidR="005E78D7">
        <w:rPr>
          <w:rFonts w:ascii="宋体" w:hAnsi="宋体" w:cs="宋体" w:hint="eastAsia"/>
          <w:b/>
          <w:sz w:val="36"/>
          <w:szCs w:val="36"/>
        </w:rPr>
        <w:t>图纸和工程量清单（另附）</w:t>
      </w:r>
      <w:bookmarkEnd w:id="681"/>
    </w:p>
    <w:p w14:paraId="56334CC0" w14:textId="77777777" w:rsidR="005E78D7" w:rsidRDefault="005E78D7">
      <w:pPr>
        <w:jc w:val="center"/>
        <w:rPr>
          <w:rFonts w:ascii="宋体" w:hAnsi="宋体" w:cs="宋体"/>
          <w:b/>
          <w:sz w:val="72"/>
          <w:szCs w:val="72"/>
        </w:rPr>
        <w:sectPr w:rsidR="005E78D7">
          <w:headerReference w:type="even" r:id="rId17"/>
          <w:headerReference w:type="default" r:id="rId18"/>
          <w:footerReference w:type="even" r:id="rId19"/>
          <w:footerReference w:type="default" r:id="rId20"/>
          <w:headerReference w:type="first" r:id="rId21"/>
          <w:footerReference w:type="first" r:id="rId22"/>
          <w:pgSz w:w="11906" w:h="16838"/>
          <w:pgMar w:top="1418" w:right="1555" w:bottom="1418" w:left="1531" w:header="851" w:footer="992" w:gutter="0"/>
          <w:pgNumType w:start="1"/>
          <w:cols w:space="720"/>
          <w:titlePg/>
          <w:docGrid w:type="lines" w:linePitch="312"/>
        </w:sectPr>
      </w:pPr>
      <w:bookmarkStart w:id="682" w:name="_Toc490331664"/>
      <w:bookmarkStart w:id="683" w:name="_Toc24193"/>
      <w:bookmarkStart w:id="684" w:name="_Toc486580373"/>
      <w:bookmarkStart w:id="685" w:name="_Toc497235933"/>
    </w:p>
    <w:p w14:paraId="091449FB" w14:textId="77777777" w:rsidR="000353DC" w:rsidRDefault="005E78D7" w:rsidP="00411D9D">
      <w:pPr>
        <w:pStyle w:val="12"/>
        <w:keepNext w:val="0"/>
        <w:keepLines w:val="0"/>
        <w:rPr>
          <w:rFonts w:hAnsi="宋体" w:cs="宋体"/>
          <w:b w:val="0"/>
          <w:sz w:val="72"/>
          <w:szCs w:val="72"/>
        </w:rPr>
      </w:pPr>
      <w:bookmarkStart w:id="686" w:name="_Toc198659580"/>
      <w:r>
        <w:rPr>
          <w:sz w:val="36"/>
          <w:szCs w:val="36"/>
        </w:rPr>
        <w:lastRenderedPageBreak/>
        <w:t>第</w:t>
      </w:r>
      <w:r>
        <w:rPr>
          <w:rFonts w:hint="eastAsia"/>
          <w:sz w:val="36"/>
          <w:szCs w:val="36"/>
        </w:rPr>
        <w:t>六</w:t>
      </w:r>
      <w:r>
        <w:rPr>
          <w:sz w:val="36"/>
          <w:szCs w:val="36"/>
        </w:rPr>
        <w:t>章</w:t>
      </w:r>
      <w:r>
        <w:rPr>
          <w:rFonts w:hint="eastAsia"/>
          <w:sz w:val="36"/>
          <w:szCs w:val="36"/>
        </w:rPr>
        <w:t xml:space="preserve"> </w:t>
      </w:r>
      <w:r w:rsidRPr="005E78D7">
        <w:rPr>
          <w:rFonts w:hint="eastAsia"/>
          <w:sz w:val="36"/>
          <w:szCs w:val="36"/>
        </w:rPr>
        <w:t>合同格式</w:t>
      </w:r>
      <w:bookmarkEnd w:id="686"/>
    </w:p>
    <w:bookmarkEnd w:id="682"/>
    <w:bookmarkEnd w:id="683"/>
    <w:bookmarkEnd w:id="684"/>
    <w:bookmarkEnd w:id="685"/>
    <w:p w14:paraId="6A66C8B2" w14:textId="77777777" w:rsidR="000353DC" w:rsidRDefault="005E78D7" w:rsidP="005E78D7">
      <w:pPr>
        <w:jc w:val="center"/>
        <w:rPr>
          <w:sz w:val="28"/>
        </w:rPr>
      </w:pPr>
      <w:r>
        <w:rPr>
          <w:rFonts w:hint="eastAsia"/>
          <w:sz w:val="28"/>
        </w:rPr>
        <w:t>（注</w:t>
      </w:r>
      <w:r w:rsidR="000223DF">
        <w:rPr>
          <w:rFonts w:hint="eastAsia"/>
          <w:sz w:val="28"/>
        </w:rPr>
        <w:t>:</w:t>
      </w:r>
      <w:r>
        <w:rPr>
          <w:rFonts w:hint="eastAsia"/>
          <w:sz w:val="28"/>
        </w:rPr>
        <w:t>具体合同条款以最终签署的合同为准）</w:t>
      </w:r>
    </w:p>
    <w:p w14:paraId="042E3C72" w14:textId="77777777" w:rsidR="0038402D" w:rsidRDefault="0038402D" w:rsidP="005E78D7">
      <w:pPr>
        <w:jc w:val="center"/>
        <w:rPr>
          <w:b/>
          <w:sz w:val="36"/>
          <w:szCs w:val="36"/>
        </w:rPr>
        <w:sectPr w:rsidR="0038402D">
          <w:headerReference w:type="even" r:id="rId23"/>
          <w:headerReference w:type="default" r:id="rId24"/>
          <w:footerReference w:type="even" r:id="rId25"/>
          <w:footerReference w:type="default" r:id="rId26"/>
          <w:headerReference w:type="first" r:id="rId27"/>
          <w:footerReference w:type="first" r:id="rId28"/>
          <w:pgSz w:w="11907" w:h="16840"/>
          <w:pgMar w:top="1418" w:right="1134" w:bottom="1418" w:left="1701" w:header="851" w:footer="851" w:gutter="0"/>
          <w:cols w:space="720"/>
          <w:docGrid w:linePitch="462"/>
        </w:sectPr>
      </w:pPr>
    </w:p>
    <w:p w14:paraId="2417AC7F" w14:textId="77777777" w:rsidR="007E62EA" w:rsidRPr="007E62EA" w:rsidRDefault="007E62EA" w:rsidP="007E62EA"/>
    <w:p w14:paraId="3B4148B2" w14:textId="77777777" w:rsidR="007E62EA" w:rsidRPr="007E62EA" w:rsidRDefault="007E62EA" w:rsidP="007E62EA">
      <w:pPr>
        <w:adjustRightInd w:val="0"/>
        <w:snapToGrid w:val="0"/>
        <w:spacing w:line="360" w:lineRule="auto"/>
        <w:jc w:val="center"/>
        <w:outlineLvl w:val="0"/>
        <w:rPr>
          <w:rFonts w:ascii="宋体" w:hAnsi="宋体"/>
          <w:b/>
          <w:sz w:val="32"/>
        </w:rPr>
      </w:pPr>
    </w:p>
    <w:p w14:paraId="528EB638" w14:textId="77777777" w:rsidR="007E62EA" w:rsidRPr="007E62EA" w:rsidRDefault="007E62EA" w:rsidP="007E62EA">
      <w:pPr>
        <w:adjustRightInd w:val="0"/>
        <w:snapToGrid w:val="0"/>
        <w:spacing w:line="360" w:lineRule="auto"/>
        <w:jc w:val="center"/>
        <w:outlineLvl w:val="0"/>
        <w:rPr>
          <w:rFonts w:ascii="宋体" w:hAnsi="宋体"/>
          <w:b/>
          <w:sz w:val="32"/>
        </w:rPr>
      </w:pPr>
    </w:p>
    <w:p w14:paraId="47F16F37" w14:textId="77777777" w:rsidR="007E62EA" w:rsidRPr="007E62EA" w:rsidRDefault="007E62EA" w:rsidP="007E62EA">
      <w:pPr>
        <w:adjustRightInd w:val="0"/>
        <w:snapToGrid w:val="0"/>
        <w:spacing w:line="360" w:lineRule="auto"/>
        <w:jc w:val="center"/>
        <w:outlineLvl w:val="0"/>
        <w:rPr>
          <w:rFonts w:ascii="宋体" w:hAnsi="宋体"/>
          <w:b/>
          <w:sz w:val="48"/>
          <w:szCs w:val="48"/>
        </w:rPr>
      </w:pPr>
      <w:r w:rsidRPr="007E62EA">
        <w:rPr>
          <w:rFonts w:ascii="宋体" w:hAnsi="宋体" w:hint="eastAsia"/>
          <w:b/>
          <w:sz w:val="48"/>
          <w:szCs w:val="48"/>
        </w:rPr>
        <w:t>建 设 工 程 施 工 合 同</w:t>
      </w:r>
    </w:p>
    <w:p w14:paraId="144467E6" w14:textId="77777777" w:rsidR="007E62EA" w:rsidRPr="007E62EA" w:rsidRDefault="007E62EA" w:rsidP="007E62EA">
      <w:pPr>
        <w:adjustRightInd w:val="0"/>
        <w:snapToGrid w:val="0"/>
        <w:spacing w:line="360" w:lineRule="auto"/>
        <w:jc w:val="center"/>
        <w:outlineLvl w:val="0"/>
        <w:rPr>
          <w:rFonts w:ascii="宋体" w:hAnsi="宋体"/>
          <w:b/>
          <w:sz w:val="32"/>
        </w:rPr>
      </w:pPr>
    </w:p>
    <w:p w14:paraId="1F52B102" w14:textId="77777777" w:rsidR="007E62EA" w:rsidRPr="007E62EA" w:rsidRDefault="007E62EA" w:rsidP="007E62EA">
      <w:pPr>
        <w:adjustRightInd w:val="0"/>
        <w:snapToGrid w:val="0"/>
        <w:spacing w:line="360" w:lineRule="auto"/>
        <w:jc w:val="center"/>
        <w:outlineLvl w:val="0"/>
        <w:rPr>
          <w:rFonts w:ascii="宋体" w:hAnsi="宋体"/>
          <w:b/>
          <w:sz w:val="32"/>
        </w:rPr>
      </w:pPr>
    </w:p>
    <w:p w14:paraId="425D5405" w14:textId="77777777" w:rsidR="007E62EA" w:rsidRPr="007E62EA" w:rsidRDefault="007E62EA" w:rsidP="007E62EA">
      <w:pPr>
        <w:adjustRightInd w:val="0"/>
        <w:snapToGrid w:val="0"/>
        <w:spacing w:line="360" w:lineRule="auto"/>
        <w:jc w:val="center"/>
        <w:outlineLvl w:val="0"/>
        <w:rPr>
          <w:rFonts w:ascii="宋体" w:hAnsi="宋体"/>
          <w:b/>
          <w:sz w:val="32"/>
        </w:rPr>
      </w:pPr>
    </w:p>
    <w:p w14:paraId="116D29CC" w14:textId="77777777" w:rsidR="007E62EA" w:rsidRPr="007E62EA" w:rsidRDefault="007E62EA" w:rsidP="007E62EA">
      <w:pPr>
        <w:adjustRightInd w:val="0"/>
        <w:snapToGrid w:val="0"/>
        <w:spacing w:line="360" w:lineRule="auto"/>
        <w:jc w:val="center"/>
        <w:outlineLvl w:val="0"/>
        <w:rPr>
          <w:rFonts w:ascii="宋体" w:hAnsi="宋体"/>
          <w:b/>
          <w:sz w:val="32"/>
        </w:rPr>
      </w:pPr>
    </w:p>
    <w:p w14:paraId="23E932C1" w14:textId="77777777" w:rsidR="007E62EA" w:rsidRPr="007E62EA" w:rsidRDefault="007E62EA" w:rsidP="007E62EA">
      <w:pPr>
        <w:adjustRightInd w:val="0"/>
        <w:snapToGrid w:val="0"/>
        <w:spacing w:line="360" w:lineRule="auto"/>
        <w:jc w:val="center"/>
        <w:outlineLvl w:val="0"/>
        <w:rPr>
          <w:rFonts w:ascii="宋体" w:hAnsi="宋体"/>
          <w:b/>
          <w:sz w:val="32"/>
        </w:rPr>
      </w:pPr>
    </w:p>
    <w:p w14:paraId="444CE011" w14:textId="77777777" w:rsidR="007E62EA" w:rsidRPr="007E62EA" w:rsidRDefault="007E62EA" w:rsidP="007E62EA">
      <w:pPr>
        <w:adjustRightInd w:val="0"/>
        <w:snapToGrid w:val="0"/>
        <w:spacing w:line="360" w:lineRule="auto"/>
        <w:jc w:val="center"/>
        <w:outlineLvl w:val="0"/>
        <w:rPr>
          <w:rFonts w:ascii="宋体" w:hAnsi="宋体"/>
          <w:b/>
          <w:sz w:val="32"/>
        </w:rPr>
      </w:pPr>
    </w:p>
    <w:p w14:paraId="543CD0BB" w14:textId="77777777" w:rsidR="007E62EA" w:rsidRPr="007E62EA" w:rsidRDefault="007E62EA" w:rsidP="007E62EA">
      <w:pPr>
        <w:adjustRightInd w:val="0"/>
        <w:snapToGrid w:val="0"/>
        <w:spacing w:line="360" w:lineRule="auto"/>
        <w:jc w:val="center"/>
        <w:outlineLvl w:val="0"/>
        <w:rPr>
          <w:rFonts w:ascii="宋体" w:hAnsi="宋体"/>
          <w:b/>
          <w:sz w:val="32"/>
        </w:rPr>
      </w:pPr>
    </w:p>
    <w:p w14:paraId="3C2066A2" w14:textId="77777777" w:rsidR="007E62EA" w:rsidRPr="007E62EA" w:rsidRDefault="007E62EA" w:rsidP="007E62EA">
      <w:pPr>
        <w:adjustRightInd w:val="0"/>
        <w:snapToGrid w:val="0"/>
        <w:spacing w:line="360" w:lineRule="auto"/>
        <w:jc w:val="center"/>
        <w:outlineLvl w:val="0"/>
        <w:rPr>
          <w:rFonts w:ascii="宋体" w:hAnsi="宋体"/>
          <w:b/>
          <w:sz w:val="32"/>
        </w:rPr>
      </w:pPr>
    </w:p>
    <w:p w14:paraId="420E2061" w14:textId="77777777" w:rsidR="007E62EA" w:rsidRPr="007E62EA" w:rsidRDefault="007E62EA" w:rsidP="007E62EA">
      <w:pPr>
        <w:adjustRightInd w:val="0"/>
        <w:snapToGrid w:val="0"/>
        <w:spacing w:line="360" w:lineRule="auto"/>
        <w:jc w:val="center"/>
        <w:outlineLvl w:val="0"/>
        <w:rPr>
          <w:rFonts w:ascii="宋体" w:hAnsi="宋体"/>
          <w:b/>
          <w:sz w:val="32"/>
        </w:rPr>
      </w:pPr>
    </w:p>
    <w:p w14:paraId="32FD06AD" w14:textId="77777777" w:rsidR="007E62EA" w:rsidRPr="007E62EA" w:rsidRDefault="007E62EA" w:rsidP="007E62EA">
      <w:pPr>
        <w:adjustRightInd w:val="0"/>
        <w:snapToGrid w:val="0"/>
        <w:spacing w:line="360" w:lineRule="auto"/>
        <w:jc w:val="center"/>
        <w:outlineLvl w:val="0"/>
        <w:rPr>
          <w:rFonts w:ascii="宋体" w:hAnsi="宋体"/>
          <w:b/>
          <w:sz w:val="32"/>
        </w:rPr>
      </w:pPr>
    </w:p>
    <w:p w14:paraId="2FF5E1BB" w14:textId="77777777" w:rsidR="007E62EA" w:rsidRPr="007E62EA" w:rsidRDefault="007E62EA" w:rsidP="007E62EA">
      <w:pPr>
        <w:adjustRightInd w:val="0"/>
        <w:snapToGrid w:val="0"/>
        <w:spacing w:line="360" w:lineRule="auto"/>
        <w:outlineLvl w:val="0"/>
        <w:rPr>
          <w:rFonts w:ascii="宋体" w:hAnsi="宋体"/>
          <w:b/>
          <w:sz w:val="32"/>
        </w:rPr>
      </w:pPr>
      <w:r w:rsidRPr="007E62EA">
        <w:rPr>
          <w:rFonts w:ascii="宋体" w:hAnsi="宋体" w:hint="eastAsia"/>
          <w:b/>
          <w:sz w:val="32"/>
        </w:rPr>
        <w:t>项目名称：</w:t>
      </w:r>
    </w:p>
    <w:p w14:paraId="06E19655" w14:textId="77777777" w:rsidR="007E62EA" w:rsidRPr="007E62EA" w:rsidRDefault="007E62EA" w:rsidP="007E62EA">
      <w:pPr>
        <w:adjustRightInd w:val="0"/>
        <w:snapToGrid w:val="0"/>
        <w:spacing w:line="360" w:lineRule="auto"/>
        <w:outlineLvl w:val="0"/>
        <w:rPr>
          <w:rFonts w:ascii="宋体" w:hAnsi="宋体"/>
          <w:b/>
          <w:sz w:val="32"/>
        </w:rPr>
      </w:pPr>
      <w:r w:rsidRPr="007E62EA">
        <w:rPr>
          <w:rFonts w:ascii="宋体" w:hAnsi="宋体" w:hint="eastAsia"/>
          <w:b/>
          <w:sz w:val="32"/>
        </w:rPr>
        <w:t>发 包 人：</w:t>
      </w:r>
    </w:p>
    <w:p w14:paraId="1750F4BA" w14:textId="77777777" w:rsidR="007E62EA" w:rsidRPr="007E62EA" w:rsidRDefault="007E62EA" w:rsidP="007E62EA">
      <w:pPr>
        <w:adjustRightInd w:val="0"/>
        <w:snapToGrid w:val="0"/>
        <w:spacing w:line="360" w:lineRule="auto"/>
        <w:outlineLvl w:val="0"/>
        <w:rPr>
          <w:rFonts w:ascii="宋体" w:hAnsi="宋体"/>
          <w:b/>
          <w:sz w:val="32"/>
        </w:rPr>
      </w:pPr>
      <w:r w:rsidRPr="007E62EA">
        <w:rPr>
          <w:rFonts w:ascii="宋体" w:hAnsi="宋体" w:hint="eastAsia"/>
          <w:b/>
          <w:sz w:val="32"/>
        </w:rPr>
        <w:t>承 包 人：</w:t>
      </w:r>
    </w:p>
    <w:p w14:paraId="17C93FBE" w14:textId="364074FF" w:rsidR="007E62EA" w:rsidRPr="007E62EA" w:rsidRDefault="007E62EA" w:rsidP="007E62EA">
      <w:pPr>
        <w:adjustRightInd w:val="0"/>
        <w:snapToGrid w:val="0"/>
        <w:spacing w:line="360" w:lineRule="auto"/>
        <w:outlineLvl w:val="0"/>
        <w:rPr>
          <w:rFonts w:ascii="宋体" w:hAnsi="宋体"/>
          <w:b/>
          <w:sz w:val="32"/>
        </w:rPr>
      </w:pPr>
      <w:r w:rsidRPr="007E62EA">
        <w:rPr>
          <w:rFonts w:ascii="宋体" w:hAnsi="宋体" w:hint="eastAsia"/>
          <w:b/>
          <w:sz w:val="32"/>
        </w:rPr>
        <w:t>日    期：202</w:t>
      </w:r>
      <w:r w:rsidR="004D0A57">
        <w:rPr>
          <w:rFonts w:ascii="宋体" w:hAnsi="宋体"/>
          <w:b/>
          <w:sz w:val="32"/>
        </w:rPr>
        <w:t>6</w:t>
      </w:r>
      <w:r w:rsidRPr="007E62EA">
        <w:rPr>
          <w:rFonts w:ascii="宋体" w:hAnsi="宋体" w:hint="eastAsia"/>
          <w:b/>
          <w:sz w:val="32"/>
        </w:rPr>
        <w:t>年     月</w:t>
      </w:r>
    </w:p>
    <w:p w14:paraId="1E9F0A08" w14:textId="77777777" w:rsidR="007E62EA" w:rsidRPr="007E62EA" w:rsidRDefault="007E62EA" w:rsidP="007E62EA">
      <w:pPr>
        <w:widowControl/>
        <w:spacing w:line="360" w:lineRule="auto"/>
        <w:jc w:val="left"/>
        <w:rPr>
          <w:rFonts w:ascii="宋体" w:hAnsi="宋体"/>
          <w:b/>
          <w:sz w:val="32"/>
        </w:rPr>
        <w:sectPr w:rsidR="007E62EA" w:rsidRPr="007E62EA" w:rsidSect="007E62EA">
          <w:pgSz w:w="11906" w:h="16838"/>
          <w:pgMar w:top="1440" w:right="1800" w:bottom="1440" w:left="1800" w:header="851" w:footer="992" w:gutter="0"/>
          <w:cols w:space="720"/>
          <w:docGrid w:type="lines" w:linePitch="312"/>
        </w:sectPr>
      </w:pPr>
    </w:p>
    <w:p w14:paraId="56509C9D" w14:textId="77777777" w:rsidR="007E62EA" w:rsidRPr="007E62EA" w:rsidRDefault="007E62EA" w:rsidP="007E62EA">
      <w:pPr>
        <w:adjustRightInd w:val="0"/>
        <w:snapToGrid w:val="0"/>
        <w:spacing w:line="360" w:lineRule="auto"/>
        <w:jc w:val="center"/>
        <w:rPr>
          <w:rFonts w:ascii="宋体" w:hAnsi="宋体"/>
        </w:rPr>
      </w:pPr>
      <w:r w:rsidRPr="007E62EA">
        <w:rPr>
          <w:rFonts w:ascii="宋体" w:hAnsi="宋体" w:hint="eastAsia"/>
          <w:b/>
          <w:sz w:val="28"/>
          <w:szCs w:val="28"/>
        </w:rPr>
        <w:lastRenderedPageBreak/>
        <w:t>合同协议书</w:t>
      </w:r>
    </w:p>
    <w:p w14:paraId="6D95065A" w14:textId="77777777" w:rsidR="007E62EA" w:rsidRPr="007E62EA" w:rsidRDefault="007E62EA" w:rsidP="007E62EA">
      <w:pPr>
        <w:adjustRightInd w:val="0"/>
        <w:snapToGrid w:val="0"/>
        <w:spacing w:line="360" w:lineRule="auto"/>
        <w:rPr>
          <w:rFonts w:ascii="宋体" w:hAnsi="宋体" w:cs="Arial"/>
          <w:szCs w:val="21"/>
        </w:rPr>
      </w:pPr>
      <w:r w:rsidRPr="007E62EA">
        <w:rPr>
          <w:rFonts w:ascii="宋体" w:hAnsi="宋体" w:cs="Arial" w:hint="eastAsia"/>
          <w:szCs w:val="21"/>
        </w:rPr>
        <w:t>发包人（全称）：</w:t>
      </w:r>
      <w:r w:rsidRPr="007E62EA">
        <w:rPr>
          <w:rFonts w:ascii="宋体" w:hAnsi="宋体" w:cs="Arial" w:hint="eastAsia"/>
          <w:szCs w:val="21"/>
          <w:u w:val="single"/>
        </w:rPr>
        <w:t>____________________________</w:t>
      </w:r>
    </w:p>
    <w:p w14:paraId="0921AA4D" w14:textId="77777777" w:rsidR="007E62EA" w:rsidRPr="007E62EA" w:rsidRDefault="007E62EA" w:rsidP="007E62EA">
      <w:pPr>
        <w:adjustRightInd w:val="0"/>
        <w:snapToGrid w:val="0"/>
        <w:spacing w:line="360" w:lineRule="auto"/>
        <w:rPr>
          <w:rFonts w:ascii="宋体" w:hAnsi="宋体"/>
          <w:szCs w:val="21"/>
        </w:rPr>
      </w:pPr>
      <w:r w:rsidRPr="007E62EA">
        <w:rPr>
          <w:rFonts w:ascii="宋体" w:hAnsi="宋体" w:hint="eastAsia"/>
          <w:szCs w:val="21"/>
        </w:rPr>
        <w:t>法 定 代 表 人：</w:t>
      </w:r>
      <w:r w:rsidRPr="007E62EA">
        <w:rPr>
          <w:rFonts w:ascii="宋体" w:hAnsi="宋体" w:cs="Arial" w:hint="eastAsia"/>
          <w:szCs w:val="21"/>
          <w:u w:val="single"/>
        </w:rPr>
        <w:t>_______________________________________________________</w:t>
      </w:r>
    </w:p>
    <w:p w14:paraId="6B8F0C55" w14:textId="77777777" w:rsidR="007E62EA" w:rsidRPr="007E62EA" w:rsidRDefault="007E62EA" w:rsidP="007E62EA">
      <w:pPr>
        <w:adjustRightInd w:val="0"/>
        <w:snapToGrid w:val="0"/>
        <w:spacing w:line="360" w:lineRule="auto"/>
        <w:rPr>
          <w:rFonts w:ascii="宋体" w:hAnsi="宋体"/>
          <w:szCs w:val="21"/>
        </w:rPr>
      </w:pPr>
      <w:r w:rsidRPr="007E62EA">
        <w:rPr>
          <w:rFonts w:ascii="宋体" w:hAnsi="宋体" w:hint="eastAsia"/>
          <w:szCs w:val="21"/>
        </w:rPr>
        <w:t>法定注册地址：</w:t>
      </w:r>
      <w:r w:rsidRPr="007E62EA">
        <w:rPr>
          <w:rFonts w:ascii="宋体" w:hAnsi="宋体" w:hint="eastAsia"/>
          <w:szCs w:val="21"/>
          <w:u w:val="single"/>
        </w:rPr>
        <w:t>_________________________________</w:t>
      </w:r>
    </w:p>
    <w:p w14:paraId="69D91A34" w14:textId="77777777" w:rsidR="007E62EA" w:rsidRPr="007E62EA" w:rsidRDefault="007E62EA" w:rsidP="007E62EA">
      <w:pPr>
        <w:adjustRightInd w:val="0"/>
        <w:snapToGrid w:val="0"/>
        <w:spacing w:line="360" w:lineRule="auto"/>
        <w:rPr>
          <w:rFonts w:ascii="宋体" w:hAnsi="宋体"/>
          <w:szCs w:val="21"/>
        </w:rPr>
      </w:pPr>
      <w:r w:rsidRPr="007E62EA">
        <w:rPr>
          <w:rFonts w:ascii="宋体" w:hAnsi="宋体" w:hint="eastAsia"/>
          <w:szCs w:val="21"/>
        </w:rPr>
        <w:t>承包人（全称）：</w:t>
      </w:r>
      <w:r w:rsidRPr="007E62EA">
        <w:rPr>
          <w:rFonts w:ascii="宋体" w:hAnsi="宋体" w:hint="eastAsia"/>
          <w:szCs w:val="21"/>
          <w:u w:val="single"/>
        </w:rPr>
        <w:t>_____________________________</w:t>
      </w:r>
    </w:p>
    <w:p w14:paraId="48CF2A83" w14:textId="77777777" w:rsidR="007E62EA" w:rsidRPr="007E62EA" w:rsidRDefault="007E62EA" w:rsidP="007E62EA">
      <w:pPr>
        <w:adjustRightInd w:val="0"/>
        <w:snapToGrid w:val="0"/>
        <w:spacing w:line="360" w:lineRule="auto"/>
        <w:rPr>
          <w:rFonts w:ascii="宋体" w:hAnsi="宋体"/>
          <w:szCs w:val="21"/>
          <w:u w:val="single"/>
        </w:rPr>
      </w:pPr>
      <w:r w:rsidRPr="007E62EA">
        <w:rPr>
          <w:rFonts w:ascii="宋体" w:hAnsi="宋体" w:hint="eastAsia"/>
          <w:szCs w:val="21"/>
        </w:rPr>
        <w:t>法 定 代 表 人：</w:t>
      </w:r>
      <w:r w:rsidRPr="007E62EA">
        <w:rPr>
          <w:rFonts w:ascii="宋体" w:hAnsi="宋体" w:hint="eastAsia"/>
          <w:szCs w:val="21"/>
          <w:u w:val="single"/>
        </w:rPr>
        <w:t xml:space="preserve">                   </w:t>
      </w:r>
    </w:p>
    <w:p w14:paraId="4E9EB376" w14:textId="77777777" w:rsidR="007E62EA" w:rsidRPr="007E62EA" w:rsidRDefault="007E62EA" w:rsidP="007E62EA">
      <w:pPr>
        <w:adjustRightInd w:val="0"/>
        <w:snapToGrid w:val="0"/>
        <w:spacing w:line="360" w:lineRule="auto"/>
        <w:rPr>
          <w:rFonts w:ascii="宋体" w:hAnsi="宋体"/>
          <w:szCs w:val="21"/>
          <w:u w:val="single"/>
        </w:rPr>
      </w:pPr>
      <w:r w:rsidRPr="007E62EA">
        <w:rPr>
          <w:rFonts w:ascii="宋体" w:hAnsi="宋体" w:hint="eastAsia"/>
          <w:szCs w:val="21"/>
        </w:rPr>
        <w:t>法定注册地址：</w:t>
      </w:r>
      <w:r w:rsidRPr="007E62EA">
        <w:rPr>
          <w:rFonts w:ascii="宋体" w:hAnsi="宋体" w:hint="eastAsia"/>
          <w:szCs w:val="21"/>
          <w:u w:val="single"/>
        </w:rPr>
        <w:t xml:space="preserve">               </w:t>
      </w:r>
    </w:p>
    <w:p w14:paraId="3957A7D5" w14:textId="77777777" w:rsidR="007E62EA" w:rsidRPr="007E62EA" w:rsidRDefault="007E62EA" w:rsidP="007E62EA">
      <w:pPr>
        <w:adjustRightInd w:val="0"/>
        <w:snapToGrid w:val="0"/>
        <w:spacing w:line="360" w:lineRule="auto"/>
        <w:jc w:val="left"/>
        <w:rPr>
          <w:rFonts w:ascii="宋体" w:hAnsi="宋体"/>
        </w:rPr>
      </w:pPr>
    </w:p>
    <w:p w14:paraId="72CE7AC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szCs w:val="21"/>
        </w:rPr>
        <w:t>发包人为建设</w:t>
      </w:r>
      <w:r w:rsidRPr="007E62EA">
        <w:rPr>
          <w:rFonts w:ascii="宋体" w:hAnsi="宋体" w:hint="eastAsia"/>
          <w:szCs w:val="21"/>
          <w:u w:val="single"/>
        </w:rPr>
        <w:t xml:space="preserve">                              </w:t>
      </w:r>
      <w:r w:rsidRPr="007E62EA">
        <w:rPr>
          <w:rFonts w:ascii="宋体" w:hAnsi="宋体" w:hint="eastAsia"/>
          <w:szCs w:val="21"/>
        </w:rPr>
        <w:t>（以下简称“本工程”），已接受承包人提出的承担本工程的施工、竣工、交付并维修其任何缺陷的投标。</w:t>
      </w:r>
      <w:r w:rsidRPr="007E62EA">
        <w:rPr>
          <w:rFonts w:ascii="宋体" w:hAnsi="宋体" w:hint="eastAsia"/>
        </w:rPr>
        <w:t>依照《中华人民共和国招标投标法》、《中华人民共和国民法典》、《中华人民共和国建筑法》、及其他有关法律、行政法规，遵循平等、自愿、公平和诚实信用的原则，双方共同达成并订立如下协议。</w:t>
      </w:r>
    </w:p>
    <w:p w14:paraId="764933C7"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一、工程概况</w:t>
      </w:r>
    </w:p>
    <w:p w14:paraId="7154538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工程名称：</w:t>
      </w:r>
      <w:r w:rsidRPr="007E62EA">
        <w:rPr>
          <w:rFonts w:ascii="宋体" w:hAnsi="宋体" w:hint="eastAsia"/>
          <w:u w:val="single"/>
        </w:rPr>
        <w:t>____________________________</w:t>
      </w:r>
    </w:p>
    <w:p w14:paraId="4B14393B"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工程地点：</w:t>
      </w:r>
      <w:r w:rsidRPr="007E62EA">
        <w:rPr>
          <w:rFonts w:ascii="宋体" w:hAnsi="宋体" w:hint="eastAsia"/>
          <w:u w:val="single"/>
        </w:rPr>
        <w:t>____________________________________</w:t>
      </w:r>
    </w:p>
    <w:p w14:paraId="61E45D4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工程内容：</w:t>
      </w:r>
      <w:r w:rsidRPr="007E62EA">
        <w:rPr>
          <w:rFonts w:ascii="宋体" w:hAnsi="宋体" w:hint="eastAsia"/>
          <w:u w:val="single"/>
        </w:rPr>
        <w:t>__________________________________</w:t>
      </w:r>
    </w:p>
    <w:p w14:paraId="10DB6CA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群体工程应附“承包人承揽工程项目一览表”（附件二）</w:t>
      </w:r>
    </w:p>
    <w:p w14:paraId="4CE2E4F4"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工程立项批准文号：</w:t>
      </w:r>
      <w:r w:rsidRPr="007E62EA">
        <w:rPr>
          <w:rFonts w:ascii="宋体" w:hAnsi="宋体" w:hint="eastAsia"/>
          <w:u w:val="single"/>
        </w:rPr>
        <w:t>________________/_________________________________________</w:t>
      </w:r>
    </w:p>
    <w:p w14:paraId="377652A3" w14:textId="77777777" w:rsidR="007E62EA" w:rsidRPr="007E62EA" w:rsidRDefault="007E62EA" w:rsidP="007E62EA">
      <w:pPr>
        <w:adjustRightInd w:val="0"/>
        <w:snapToGrid w:val="0"/>
        <w:spacing w:line="360" w:lineRule="auto"/>
        <w:jc w:val="left"/>
        <w:rPr>
          <w:rFonts w:ascii="宋体" w:hAnsi="宋体"/>
          <w:u w:val="single"/>
        </w:rPr>
      </w:pPr>
      <w:r w:rsidRPr="007E62EA">
        <w:rPr>
          <w:rFonts w:ascii="宋体" w:hAnsi="宋体" w:hint="eastAsia"/>
        </w:rPr>
        <w:t>资金来源：</w:t>
      </w:r>
      <w:r w:rsidRPr="007E62EA">
        <w:rPr>
          <w:rFonts w:ascii="宋体" w:hAnsi="宋体" w:hint="eastAsia"/>
          <w:u w:val="single"/>
        </w:rPr>
        <w:t>_         财政性资金              __</w:t>
      </w:r>
    </w:p>
    <w:p w14:paraId="514D039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承包范围：</w:t>
      </w:r>
      <w:r w:rsidRPr="007E62EA">
        <w:rPr>
          <w:rFonts w:ascii="宋体" w:hAnsi="宋体" w:hint="eastAsia"/>
          <w:u w:val="single"/>
        </w:rPr>
        <w:t>__________________________________</w:t>
      </w:r>
    </w:p>
    <w:p w14:paraId="128EAF0A"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详细承包范围见第五章“技术标准和要求”。</w:t>
      </w:r>
    </w:p>
    <w:p w14:paraId="06DDD28D"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三、合同工期</w:t>
      </w:r>
    </w:p>
    <w:p w14:paraId="06E31C6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工期总日历天数</w:t>
      </w:r>
      <w:r w:rsidRPr="007E62EA">
        <w:rPr>
          <w:rFonts w:ascii="宋体" w:hAnsi="宋体" w:hint="eastAsia"/>
          <w:u w:val="single"/>
        </w:rPr>
        <w:t>______________</w:t>
      </w:r>
      <w:r w:rsidRPr="007E62EA">
        <w:rPr>
          <w:rFonts w:ascii="宋体" w:hAnsi="宋体" w:hint="eastAsia"/>
        </w:rPr>
        <w:t>天，自监理人发出的开工通知中载明的开工日期起算。</w:t>
      </w:r>
    </w:p>
    <w:p w14:paraId="51C46EB5"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四、质量标准</w:t>
      </w:r>
    </w:p>
    <w:p w14:paraId="77D7FBCE"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工程质量标准：</w:t>
      </w:r>
      <w:r w:rsidRPr="007E62EA">
        <w:rPr>
          <w:rFonts w:ascii="宋体" w:hAnsi="宋体" w:hint="eastAsia"/>
          <w:u w:val="single"/>
        </w:rPr>
        <w:t>____合格_________________________________________________________</w:t>
      </w:r>
    </w:p>
    <w:p w14:paraId="33E3F6D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五、施工现场安全生产标准化管理目标等级要求</w:t>
      </w:r>
    </w:p>
    <w:p w14:paraId="4B804F7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施工现场安全生产标准化管理目标等级：</w:t>
      </w:r>
      <w:r w:rsidRPr="007E62EA">
        <w:rPr>
          <w:rFonts w:ascii="宋体" w:hAnsi="宋体" w:hint="eastAsia"/>
          <w:u w:val="single"/>
        </w:rPr>
        <w:t>____达标___________________________________</w:t>
      </w:r>
    </w:p>
    <w:p w14:paraId="14759A7E"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六、合同形式</w:t>
      </w:r>
    </w:p>
    <w:p w14:paraId="7EB49CD3"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本合同采用</w:t>
      </w:r>
      <w:r w:rsidRPr="007E62EA">
        <w:rPr>
          <w:rFonts w:ascii="宋体" w:hAnsi="宋体" w:hint="eastAsia"/>
          <w:u w:val="single"/>
        </w:rPr>
        <w:t>_____________________固定单价____________________</w:t>
      </w:r>
      <w:r w:rsidRPr="007E62EA">
        <w:rPr>
          <w:rFonts w:ascii="宋体" w:hAnsi="宋体" w:hint="eastAsia"/>
        </w:rPr>
        <w:t>合同形式。</w:t>
      </w:r>
    </w:p>
    <w:p w14:paraId="71F14EAC" w14:textId="77777777" w:rsidR="007E62EA" w:rsidRPr="007E62EA" w:rsidRDefault="007E62EA" w:rsidP="007E62EA">
      <w:pPr>
        <w:adjustRightInd w:val="0"/>
        <w:snapToGrid w:val="0"/>
        <w:spacing w:line="360" w:lineRule="auto"/>
        <w:jc w:val="left"/>
        <w:rPr>
          <w:rFonts w:ascii="宋体" w:hAnsi="宋体"/>
          <w:bCs/>
        </w:rPr>
      </w:pPr>
      <w:r w:rsidRPr="007E62EA">
        <w:rPr>
          <w:rFonts w:ascii="宋体" w:hAnsi="宋体" w:hint="eastAsia"/>
          <w:bCs/>
        </w:rPr>
        <w:t>七、签约合同价</w:t>
      </w:r>
    </w:p>
    <w:p w14:paraId="51641EC9"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金额（大写）：</w:t>
      </w:r>
      <w:r w:rsidRPr="007E62EA">
        <w:rPr>
          <w:rFonts w:ascii="宋体" w:hAnsi="宋体" w:hint="eastAsia"/>
          <w:u w:val="single"/>
        </w:rPr>
        <w:t>____________________________________________</w:t>
      </w:r>
      <w:r w:rsidRPr="007E62EA">
        <w:rPr>
          <w:rFonts w:ascii="宋体" w:hAnsi="宋体" w:hint="eastAsia"/>
        </w:rPr>
        <w:t>（人民币）</w:t>
      </w:r>
    </w:p>
    <w:p w14:paraId="08FDDA1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（小写）</w:t>
      </w:r>
      <w:r w:rsidRPr="007E62EA">
        <w:t>¥</w:t>
      </w:r>
      <w:r w:rsidRPr="007E62EA">
        <w:rPr>
          <w:rFonts w:ascii="宋体" w:hAnsi="宋体" w:hint="eastAsia"/>
        </w:rPr>
        <w:t>：</w:t>
      </w:r>
      <w:r w:rsidRPr="007E62EA">
        <w:rPr>
          <w:rFonts w:ascii="宋体" w:hAnsi="宋体" w:hint="eastAsia"/>
          <w:u w:val="single"/>
        </w:rPr>
        <w:t>_____________________________________________________________</w:t>
      </w:r>
      <w:r w:rsidRPr="007E62EA">
        <w:rPr>
          <w:rFonts w:ascii="宋体" w:hAnsi="宋体" w:hint="eastAsia"/>
        </w:rPr>
        <w:t>元</w:t>
      </w:r>
    </w:p>
    <w:p w14:paraId="0DA377E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其中：安全文明施工费（含税）：</w:t>
      </w:r>
      <w:r w:rsidRPr="007E62EA">
        <w:rPr>
          <w:rFonts w:ascii="宋体" w:hAnsi="宋体" w:hint="eastAsia"/>
          <w:u w:val="single"/>
        </w:rPr>
        <w:t>___________________________________________</w:t>
      </w:r>
      <w:r w:rsidRPr="007E62EA">
        <w:rPr>
          <w:rFonts w:ascii="宋体" w:hAnsi="宋体" w:hint="eastAsia"/>
        </w:rPr>
        <w:t>元</w:t>
      </w:r>
    </w:p>
    <w:p w14:paraId="533A7A9B"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建筑垃圾运输处置费（含税）：</w:t>
      </w:r>
      <w:r w:rsidRPr="007E62EA">
        <w:rPr>
          <w:rFonts w:ascii="宋体" w:hAnsi="宋体" w:hint="eastAsia"/>
          <w:u w:val="single"/>
        </w:rPr>
        <w:t>______________________________________________</w:t>
      </w:r>
      <w:r w:rsidRPr="007E62EA">
        <w:rPr>
          <w:rFonts w:ascii="宋体" w:hAnsi="宋体" w:hint="eastAsia"/>
        </w:rPr>
        <w:t>元</w:t>
      </w:r>
    </w:p>
    <w:p w14:paraId="057E68ED"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lastRenderedPageBreak/>
        <w:t>暂列金额（含税）：</w:t>
      </w:r>
      <w:r w:rsidRPr="007E62EA">
        <w:rPr>
          <w:rFonts w:ascii="宋体" w:hAnsi="宋体" w:hint="eastAsia"/>
          <w:u w:val="single"/>
        </w:rPr>
        <w:t>___________/_____________________________________</w:t>
      </w:r>
      <w:r w:rsidRPr="007E62EA">
        <w:rPr>
          <w:rFonts w:ascii="宋体" w:hAnsi="宋体" w:hint="eastAsia"/>
        </w:rPr>
        <w:t>元</w:t>
      </w:r>
    </w:p>
    <w:p w14:paraId="5D8BECB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bCs/>
        </w:rPr>
        <w:t>专业工程暂估价</w:t>
      </w:r>
      <w:r w:rsidRPr="007E62EA">
        <w:rPr>
          <w:rFonts w:ascii="宋体" w:hAnsi="宋体" w:hint="eastAsia"/>
        </w:rPr>
        <w:t>（含税）</w:t>
      </w:r>
      <w:r w:rsidRPr="007E62EA">
        <w:rPr>
          <w:rFonts w:ascii="宋体" w:hAnsi="宋体" w:hint="eastAsia"/>
          <w:bCs/>
        </w:rPr>
        <w:t>：</w:t>
      </w:r>
      <w:r w:rsidRPr="007E62EA">
        <w:rPr>
          <w:rFonts w:ascii="宋体" w:hAnsi="宋体" w:hint="eastAsia"/>
          <w:u w:val="single"/>
        </w:rPr>
        <w:t>__________/________________________________</w:t>
      </w:r>
      <w:r w:rsidRPr="007E62EA">
        <w:rPr>
          <w:rFonts w:ascii="宋体" w:hAnsi="宋体" w:hint="eastAsia"/>
        </w:rPr>
        <w:t>元</w:t>
      </w:r>
    </w:p>
    <w:p w14:paraId="5C041CAA"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w:t>
      </w:r>
    </w:p>
    <w:p w14:paraId="24CC81D9" w14:textId="77777777" w:rsidR="007E62EA" w:rsidRPr="007E62EA" w:rsidRDefault="007E62EA" w:rsidP="007E62EA">
      <w:pPr>
        <w:adjustRightInd w:val="0"/>
        <w:snapToGrid w:val="0"/>
        <w:spacing w:line="360" w:lineRule="auto"/>
        <w:jc w:val="left"/>
        <w:rPr>
          <w:rFonts w:ascii="宋体" w:hAnsi="宋体"/>
          <w:bCs/>
        </w:rPr>
      </w:pPr>
      <w:r w:rsidRPr="007E62EA">
        <w:rPr>
          <w:rFonts w:ascii="宋体" w:hAnsi="宋体" w:hint="eastAsia"/>
          <w:bCs/>
        </w:rPr>
        <w:t>八、承包人项目经理：</w:t>
      </w:r>
    </w:p>
    <w:p w14:paraId="549E1E6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姓名：</w:t>
      </w:r>
      <w:r w:rsidRPr="007E62EA">
        <w:rPr>
          <w:rFonts w:ascii="宋体" w:hAnsi="宋体" w:hint="eastAsia"/>
          <w:szCs w:val="21"/>
          <w:u w:val="single"/>
        </w:rPr>
        <w:t>_____________________</w:t>
      </w:r>
      <w:r w:rsidRPr="007E62EA">
        <w:rPr>
          <w:rFonts w:ascii="宋体" w:hAnsi="宋体" w:hint="eastAsia"/>
          <w:szCs w:val="21"/>
        </w:rPr>
        <w:t>；      职称：</w:t>
      </w:r>
      <w:r w:rsidRPr="007E62EA">
        <w:rPr>
          <w:rFonts w:ascii="宋体" w:hAnsi="宋体" w:hint="eastAsia"/>
          <w:szCs w:val="21"/>
          <w:u w:val="single"/>
        </w:rPr>
        <w:t>___________________</w:t>
      </w:r>
      <w:r w:rsidRPr="007E62EA">
        <w:rPr>
          <w:rFonts w:ascii="宋体" w:hAnsi="宋体" w:hint="eastAsia"/>
          <w:szCs w:val="21"/>
        </w:rPr>
        <w:t>；</w:t>
      </w:r>
    </w:p>
    <w:p w14:paraId="510019B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身份证号：</w:t>
      </w:r>
      <w:r w:rsidRPr="007E62EA">
        <w:rPr>
          <w:rFonts w:ascii="宋体" w:hAnsi="宋体" w:hint="eastAsia"/>
          <w:szCs w:val="21"/>
          <w:u w:val="single"/>
        </w:rPr>
        <w:t>_____</w:t>
      </w:r>
      <w:r w:rsidRPr="007E62EA">
        <w:rPr>
          <w:rFonts w:ascii="宋体" w:hAnsi="宋体" w:hint="eastAsia"/>
          <w:szCs w:val="21"/>
        </w:rPr>
        <w:t>；      建造师执业资格证书号：</w:t>
      </w:r>
      <w:r w:rsidRPr="007E62EA">
        <w:rPr>
          <w:rFonts w:ascii="宋体" w:hAnsi="宋体" w:hint="eastAsia"/>
          <w:szCs w:val="21"/>
          <w:u w:val="single"/>
        </w:rPr>
        <w:t>__</w:t>
      </w:r>
      <w:r w:rsidRPr="007E62EA">
        <w:rPr>
          <w:rFonts w:ascii="宋体" w:hAnsi="宋体" w:hint="eastAsia"/>
          <w:szCs w:val="21"/>
        </w:rPr>
        <w:t>；</w:t>
      </w:r>
    </w:p>
    <w:p w14:paraId="0BE7A7AD" w14:textId="77777777" w:rsidR="007E62EA" w:rsidRPr="007E62EA" w:rsidRDefault="007E62EA" w:rsidP="007E62EA">
      <w:pPr>
        <w:widowControl/>
        <w:jc w:val="left"/>
        <w:rPr>
          <w:rFonts w:ascii="宋体" w:hAnsi="宋体"/>
          <w:szCs w:val="21"/>
        </w:rPr>
      </w:pPr>
      <w:r w:rsidRPr="007E62EA">
        <w:rPr>
          <w:rFonts w:ascii="宋体" w:hAnsi="宋体" w:hint="eastAsia"/>
          <w:szCs w:val="21"/>
        </w:rPr>
        <w:t>建造</w:t>
      </w:r>
      <w:proofErr w:type="gramStart"/>
      <w:r w:rsidRPr="007E62EA">
        <w:rPr>
          <w:rFonts w:ascii="宋体" w:hAnsi="宋体" w:hint="eastAsia"/>
          <w:szCs w:val="21"/>
        </w:rPr>
        <w:t>师注册</w:t>
      </w:r>
      <w:proofErr w:type="gramEnd"/>
      <w:r w:rsidRPr="007E62EA">
        <w:rPr>
          <w:rFonts w:ascii="宋体" w:hAnsi="宋体" w:hint="eastAsia"/>
          <w:szCs w:val="21"/>
        </w:rPr>
        <w:t>证书号：</w:t>
      </w:r>
      <w:r w:rsidRPr="007E62EA">
        <w:rPr>
          <w:rFonts w:ascii="宋体" w:hAnsi="宋体" w:hint="eastAsia"/>
          <w:szCs w:val="21"/>
          <w:u w:val="single"/>
        </w:rPr>
        <w:t>____________________________________</w:t>
      </w:r>
      <w:r w:rsidRPr="007E62EA">
        <w:rPr>
          <w:rFonts w:ascii="宋体" w:hAnsi="宋体" w:hint="eastAsia"/>
          <w:szCs w:val="21"/>
        </w:rPr>
        <w:t>。</w:t>
      </w:r>
    </w:p>
    <w:p w14:paraId="511846A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建造师执业印章号：</w:t>
      </w:r>
      <w:r w:rsidRPr="007E62EA">
        <w:rPr>
          <w:rFonts w:ascii="宋体" w:hAnsi="宋体" w:hint="eastAsia"/>
          <w:szCs w:val="21"/>
          <w:u w:val="single"/>
        </w:rPr>
        <w:t>__________________________________</w:t>
      </w:r>
      <w:r w:rsidRPr="007E62EA">
        <w:rPr>
          <w:rFonts w:ascii="宋体" w:hAnsi="宋体" w:hint="eastAsia"/>
          <w:szCs w:val="21"/>
        </w:rPr>
        <w:t>。</w:t>
      </w:r>
    </w:p>
    <w:p w14:paraId="2B5C48D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安全生产考核合格证书号：</w:t>
      </w:r>
      <w:r w:rsidRPr="007E62EA">
        <w:rPr>
          <w:rFonts w:ascii="宋体" w:hAnsi="宋体" w:hint="eastAsia"/>
          <w:szCs w:val="21"/>
          <w:u w:val="single"/>
        </w:rPr>
        <w:t>__________________________</w:t>
      </w:r>
      <w:r w:rsidRPr="007E62EA">
        <w:rPr>
          <w:rFonts w:ascii="宋体" w:hAnsi="宋体" w:hint="eastAsia"/>
          <w:szCs w:val="21"/>
        </w:rPr>
        <w:t>。</w:t>
      </w:r>
    </w:p>
    <w:p w14:paraId="0E6352D3"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九、合同文件的组成</w:t>
      </w:r>
    </w:p>
    <w:p w14:paraId="136D1FA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下列文件共同构成合同文件：</w:t>
      </w:r>
    </w:p>
    <w:p w14:paraId="5C640995"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1、本协议书；</w:t>
      </w:r>
    </w:p>
    <w:p w14:paraId="04D070A6"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2、中标通知书；</w:t>
      </w:r>
    </w:p>
    <w:p w14:paraId="4B7E49C6"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3、</w:t>
      </w:r>
      <w:r w:rsidRPr="007E62EA">
        <w:rPr>
          <w:rFonts w:ascii="宋体" w:hAnsi="宋体" w:hint="eastAsia"/>
          <w:szCs w:val="21"/>
        </w:rPr>
        <w:t>投标函及投标函附录</w:t>
      </w:r>
      <w:r w:rsidRPr="007E62EA">
        <w:rPr>
          <w:rFonts w:ascii="宋体" w:hAnsi="宋体" w:hint="eastAsia"/>
        </w:rPr>
        <w:t>；</w:t>
      </w:r>
    </w:p>
    <w:p w14:paraId="46E116FB"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4、合同条款专用部分；</w:t>
      </w:r>
    </w:p>
    <w:p w14:paraId="443B842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5、合同条款通用部分；</w:t>
      </w:r>
    </w:p>
    <w:p w14:paraId="3A49DEBA"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6、</w:t>
      </w:r>
      <w:r w:rsidRPr="007E62EA">
        <w:rPr>
          <w:rFonts w:ascii="宋体" w:hAnsi="宋体" w:hint="eastAsia"/>
          <w:szCs w:val="21"/>
        </w:rPr>
        <w:t>技术标准和要求；</w:t>
      </w:r>
    </w:p>
    <w:p w14:paraId="3EF26A8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7、图纸；</w:t>
      </w:r>
    </w:p>
    <w:p w14:paraId="74EC7DAC"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8、已标价工程量清单；</w:t>
      </w:r>
    </w:p>
    <w:p w14:paraId="2F9E3322"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9、其他合同文件。</w:t>
      </w:r>
    </w:p>
    <w:p w14:paraId="631C7EB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上述文件互相补充和解释，如有不明确或不一致之处，以合同约定次序在先者为准。</w:t>
      </w:r>
    </w:p>
    <w:p w14:paraId="5736D4E7"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十、本协议书中有关词语定义与合同条款中的定义相同。</w:t>
      </w:r>
    </w:p>
    <w:p w14:paraId="6D927D41"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十一、承包人承诺按照合同约定进行施工、竣工、交付并承担质量缺陷保修责任。</w:t>
      </w:r>
    </w:p>
    <w:p w14:paraId="27DC109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十二、发包人承诺按照合同约定的条件、期限和方式向承包人支付合同价款。</w:t>
      </w:r>
    </w:p>
    <w:p w14:paraId="40743828"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十三、本协议自双方加盖公章后生效，本协议书连同其他合同文件正本一式六份，合同双方各执三份</w:t>
      </w:r>
      <w:proofErr w:type="gramStart"/>
      <w:r w:rsidRPr="007E62EA">
        <w:rPr>
          <w:rFonts w:ascii="宋体" w:hAnsi="宋体" w:hint="eastAsia"/>
        </w:rPr>
        <w:t>份</w:t>
      </w:r>
      <w:proofErr w:type="gramEnd"/>
      <w:r w:rsidRPr="007E62EA">
        <w:rPr>
          <w:rFonts w:ascii="宋体" w:hAnsi="宋体" w:hint="eastAsia"/>
        </w:rPr>
        <w:t>。</w:t>
      </w:r>
    </w:p>
    <w:p w14:paraId="459B3A30"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十四、合同未尽事宜，双方另行签订补充协议，但不得背离本协议第九条所约定的合同文件的实质性内容。补充协议是合同文件的组成部分。</w:t>
      </w:r>
    </w:p>
    <w:p w14:paraId="6F140D3D" w14:textId="77777777" w:rsidR="007E62EA" w:rsidRPr="007E62EA" w:rsidRDefault="007E62EA" w:rsidP="007E62EA">
      <w:pPr>
        <w:adjustRightInd w:val="0"/>
        <w:snapToGrid w:val="0"/>
        <w:spacing w:line="360" w:lineRule="auto"/>
        <w:jc w:val="left"/>
        <w:rPr>
          <w:rFonts w:ascii="宋体" w:hAnsi="宋体"/>
          <w:bCs/>
          <w:szCs w:val="21"/>
        </w:rPr>
      </w:pPr>
      <w:r w:rsidRPr="007E62EA">
        <w:rPr>
          <w:rFonts w:ascii="宋体" w:hAnsi="宋体" w:hint="eastAsia"/>
          <w:bCs/>
          <w:szCs w:val="21"/>
        </w:rPr>
        <w:t>（以下无本《合同协议书》正文）</w:t>
      </w:r>
    </w:p>
    <w:p w14:paraId="6F4CDA23" w14:textId="77777777" w:rsidR="007E62EA" w:rsidRPr="007E62EA" w:rsidRDefault="007E62EA" w:rsidP="007E62EA">
      <w:pPr>
        <w:adjustRightInd w:val="0"/>
        <w:snapToGrid w:val="0"/>
        <w:spacing w:line="360" w:lineRule="auto"/>
        <w:jc w:val="left"/>
        <w:rPr>
          <w:rFonts w:ascii="宋体" w:hAnsi="宋体"/>
          <w:bCs/>
          <w:szCs w:val="21"/>
        </w:rPr>
      </w:pPr>
    </w:p>
    <w:p w14:paraId="72597004" w14:textId="77777777" w:rsidR="007E62EA" w:rsidRPr="007E62EA" w:rsidRDefault="007E62EA" w:rsidP="007E62EA">
      <w:pPr>
        <w:adjustRightInd w:val="0"/>
        <w:snapToGrid w:val="0"/>
        <w:spacing w:line="360" w:lineRule="auto"/>
        <w:jc w:val="left"/>
        <w:rPr>
          <w:rFonts w:ascii="宋体" w:hAnsi="宋体"/>
          <w:bCs/>
          <w:szCs w:val="21"/>
        </w:rPr>
      </w:pPr>
    </w:p>
    <w:p w14:paraId="6C2B3AAB" w14:textId="77777777" w:rsidR="007E62EA" w:rsidRPr="007E62EA" w:rsidRDefault="007E62EA" w:rsidP="007E62EA">
      <w:pPr>
        <w:adjustRightInd w:val="0"/>
        <w:snapToGrid w:val="0"/>
        <w:spacing w:line="360" w:lineRule="auto"/>
        <w:jc w:val="left"/>
        <w:rPr>
          <w:rFonts w:ascii="宋体" w:hAnsi="宋体"/>
          <w:bCs/>
          <w:szCs w:val="21"/>
        </w:rPr>
      </w:pPr>
    </w:p>
    <w:p w14:paraId="51769DA4" w14:textId="77777777" w:rsidR="007E62EA" w:rsidRPr="007E62EA" w:rsidRDefault="007E62EA" w:rsidP="007E62EA">
      <w:pPr>
        <w:adjustRightInd w:val="0"/>
        <w:snapToGrid w:val="0"/>
        <w:spacing w:line="360" w:lineRule="auto"/>
        <w:jc w:val="left"/>
        <w:rPr>
          <w:rFonts w:ascii="宋体" w:hAnsi="宋体"/>
          <w:bCs/>
          <w:szCs w:val="21"/>
        </w:rPr>
      </w:pPr>
    </w:p>
    <w:p w14:paraId="4E8A8F98" w14:textId="77777777" w:rsidR="007E62EA" w:rsidRPr="007E62EA" w:rsidRDefault="007E62EA" w:rsidP="007E62EA">
      <w:pPr>
        <w:adjustRightInd w:val="0"/>
        <w:snapToGrid w:val="0"/>
        <w:spacing w:line="360" w:lineRule="auto"/>
        <w:jc w:val="left"/>
        <w:rPr>
          <w:rFonts w:ascii="宋体" w:hAnsi="宋体"/>
          <w:bCs/>
          <w:szCs w:val="21"/>
        </w:rPr>
      </w:pPr>
    </w:p>
    <w:p w14:paraId="34B38D17" w14:textId="77777777" w:rsidR="007E62EA" w:rsidRPr="007E62EA" w:rsidRDefault="007E62EA" w:rsidP="007E62EA">
      <w:pPr>
        <w:adjustRightInd w:val="0"/>
        <w:snapToGrid w:val="0"/>
        <w:spacing w:line="360" w:lineRule="auto"/>
        <w:jc w:val="left"/>
        <w:rPr>
          <w:rFonts w:ascii="宋体" w:hAnsi="宋体"/>
          <w:u w:val="single"/>
        </w:rPr>
      </w:pPr>
      <w:r w:rsidRPr="007E62EA">
        <w:rPr>
          <w:rFonts w:ascii="宋体" w:hAnsi="宋体" w:hint="eastAsia"/>
          <w:u w:val="single"/>
        </w:rPr>
        <w:lastRenderedPageBreak/>
        <w:t>（                      项目《建设工程施工合同》签署页，本页无正文）</w:t>
      </w:r>
    </w:p>
    <w:p w14:paraId="67388125" w14:textId="77777777" w:rsidR="007E62EA" w:rsidRPr="007E62EA" w:rsidRDefault="007E62EA" w:rsidP="007E62EA">
      <w:pPr>
        <w:adjustRightInd w:val="0"/>
        <w:snapToGrid w:val="0"/>
        <w:spacing w:line="360" w:lineRule="auto"/>
        <w:jc w:val="left"/>
        <w:rPr>
          <w:rFonts w:ascii="宋体" w:hAnsi="宋体"/>
          <w:bCs/>
          <w:szCs w:val="21"/>
        </w:rPr>
      </w:pPr>
    </w:p>
    <w:p w14:paraId="7DBF67D1" w14:textId="77777777" w:rsidR="007E62EA" w:rsidRPr="007E62EA" w:rsidRDefault="007E62EA" w:rsidP="007E62EA">
      <w:pPr>
        <w:adjustRightInd w:val="0"/>
        <w:snapToGrid w:val="0"/>
        <w:spacing w:line="360" w:lineRule="auto"/>
        <w:jc w:val="left"/>
        <w:rPr>
          <w:rFonts w:ascii="宋体" w:hAnsi="宋体"/>
          <w:bCs/>
          <w:szCs w:val="21"/>
        </w:rPr>
      </w:pPr>
    </w:p>
    <w:p w14:paraId="32FEB509" w14:textId="77777777" w:rsidR="007E62EA" w:rsidRPr="007E62EA" w:rsidRDefault="007E62EA" w:rsidP="007E62EA">
      <w:pPr>
        <w:adjustRightInd w:val="0"/>
        <w:snapToGrid w:val="0"/>
        <w:spacing w:line="360" w:lineRule="auto"/>
        <w:jc w:val="left"/>
        <w:rPr>
          <w:rFonts w:ascii="宋体" w:hAnsi="宋体"/>
          <w:bCs/>
          <w:szCs w:val="21"/>
        </w:rPr>
      </w:pPr>
    </w:p>
    <w:p w14:paraId="7073FAB3" w14:textId="77777777" w:rsidR="007E62EA" w:rsidRPr="007E62EA" w:rsidRDefault="007E62EA" w:rsidP="007E62EA">
      <w:pPr>
        <w:adjustRightInd w:val="0"/>
        <w:snapToGrid w:val="0"/>
        <w:spacing w:line="360" w:lineRule="auto"/>
        <w:jc w:val="left"/>
        <w:rPr>
          <w:rFonts w:ascii="宋体" w:hAnsi="宋体"/>
          <w:bCs/>
          <w:szCs w:val="21"/>
        </w:rPr>
      </w:pPr>
    </w:p>
    <w:p w14:paraId="2C659C77" w14:textId="77777777" w:rsidR="007E62EA" w:rsidRPr="007E62EA" w:rsidRDefault="007E62EA" w:rsidP="007E62EA">
      <w:pPr>
        <w:adjustRightInd w:val="0"/>
        <w:snapToGrid w:val="0"/>
        <w:spacing w:line="360" w:lineRule="auto"/>
        <w:jc w:val="left"/>
        <w:rPr>
          <w:rFonts w:ascii="宋体" w:hAnsi="宋体"/>
          <w:bCs/>
          <w:szCs w:val="21"/>
        </w:rPr>
      </w:pPr>
    </w:p>
    <w:p w14:paraId="5130496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bCs/>
          <w:szCs w:val="21"/>
        </w:rPr>
        <w:t xml:space="preserve">发包人：                            </w:t>
      </w:r>
      <w:r w:rsidRPr="007E62EA">
        <w:rPr>
          <w:rFonts w:ascii="宋体" w:hAnsi="宋体" w:hint="eastAsia"/>
          <w:szCs w:val="21"/>
        </w:rPr>
        <w:t xml:space="preserve">        </w:t>
      </w:r>
      <w:r w:rsidRPr="007E62EA">
        <w:rPr>
          <w:rFonts w:ascii="宋体" w:hAnsi="宋体" w:hint="eastAsia"/>
          <w:bCs/>
          <w:szCs w:val="21"/>
        </w:rPr>
        <w:t xml:space="preserve">承包人：       </w:t>
      </w:r>
    </w:p>
    <w:p w14:paraId="447C31B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（盖章）                                   （盖章）</w:t>
      </w:r>
    </w:p>
    <w:p w14:paraId="6B8CB9CF" w14:textId="77777777" w:rsidR="007E62EA" w:rsidRPr="007E62EA" w:rsidRDefault="007E62EA" w:rsidP="007E62EA">
      <w:pPr>
        <w:adjustRightInd w:val="0"/>
        <w:snapToGrid w:val="0"/>
        <w:spacing w:line="360" w:lineRule="auto"/>
        <w:jc w:val="left"/>
        <w:rPr>
          <w:rFonts w:ascii="宋体" w:hAnsi="宋体"/>
          <w:bCs/>
          <w:szCs w:val="21"/>
        </w:rPr>
      </w:pPr>
    </w:p>
    <w:p w14:paraId="10C1231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bCs/>
          <w:szCs w:val="21"/>
        </w:rPr>
        <w:t>法定代表人（签字/人名章）：                  法定代表人（签字/人名章）：</w:t>
      </w:r>
    </w:p>
    <w:p w14:paraId="5C6C5B4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bCs/>
          <w:szCs w:val="21"/>
        </w:rPr>
        <w:t>授权代表（签字）：</w:t>
      </w:r>
      <w:r w:rsidRPr="007E62EA">
        <w:rPr>
          <w:rFonts w:ascii="宋体" w:hAnsi="宋体" w:hint="eastAsia"/>
          <w:szCs w:val="21"/>
        </w:rPr>
        <w:t xml:space="preserve">___________________        </w:t>
      </w:r>
      <w:r w:rsidRPr="007E62EA">
        <w:rPr>
          <w:rFonts w:ascii="宋体" w:hAnsi="宋体" w:hint="eastAsia"/>
          <w:bCs/>
          <w:szCs w:val="21"/>
        </w:rPr>
        <w:t>授权代表（签字）：</w:t>
      </w:r>
      <w:r w:rsidRPr="007E62EA">
        <w:rPr>
          <w:rFonts w:ascii="宋体" w:hAnsi="宋体" w:hint="eastAsia"/>
          <w:szCs w:val="21"/>
        </w:rPr>
        <w:t>___________________</w:t>
      </w:r>
    </w:p>
    <w:p w14:paraId="43F7CEC0" w14:textId="77777777" w:rsidR="007E62EA" w:rsidRPr="007E62EA" w:rsidRDefault="007E62EA" w:rsidP="007E62EA">
      <w:pPr>
        <w:adjustRightInd w:val="0"/>
        <w:snapToGrid w:val="0"/>
        <w:spacing w:line="360" w:lineRule="auto"/>
        <w:jc w:val="left"/>
        <w:rPr>
          <w:rFonts w:ascii="宋体" w:hAnsi="宋体"/>
          <w:szCs w:val="21"/>
        </w:rPr>
      </w:pPr>
    </w:p>
    <w:p w14:paraId="14C3688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__________年____月______日                     _________年____月_____日</w:t>
      </w:r>
    </w:p>
    <w:p w14:paraId="278ECA08" w14:textId="77777777" w:rsidR="007E62EA" w:rsidRPr="007E62EA" w:rsidRDefault="007E62EA" w:rsidP="007E62EA">
      <w:pPr>
        <w:adjustRightInd w:val="0"/>
        <w:snapToGrid w:val="0"/>
        <w:spacing w:line="360" w:lineRule="auto"/>
        <w:jc w:val="left"/>
        <w:rPr>
          <w:rFonts w:ascii="宋体" w:hAnsi="宋体"/>
          <w:szCs w:val="21"/>
        </w:rPr>
      </w:pPr>
    </w:p>
    <w:p w14:paraId="2BE96275" w14:textId="2362BA76"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签约地点：___</w:t>
      </w:r>
      <w:r w:rsidRPr="007E62EA">
        <w:rPr>
          <w:rFonts w:ascii="宋体" w:hAnsi="宋体" w:hint="eastAsia"/>
          <w:szCs w:val="21"/>
          <w:u w:val="single"/>
        </w:rPr>
        <w:t>北京市</w:t>
      </w:r>
      <w:r w:rsidR="004D0A57">
        <w:rPr>
          <w:rFonts w:ascii="宋体" w:hAnsi="宋体" w:hint="eastAsia"/>
          <w:szCs w:val="21"/>
          <w:u w:val="single"/>
        </w:rPr>
        <w:t>通州</w:t>
      </w:r>
      <w:r w:rsidRPr="007E62EA">
        <w:rPr>
          <w:rFonts w:ascii="宋体" w:hAnsi="宋体" w:hint="eastAsia"/>
          <w:szCs w:val="21"/>
          <w:u w:val="single"/>
        </w:rPr>
        <w:t>区_</w:t>
      </w:r>
      <w:r w:rsidRPr="007E62EA">
        <w:rPr>
          <w:rFonts w:ascii="宋体" w:hAnsi="宋体" w:hint="eastAsia"/>
          <w:szCs w:val="21"/>
        </w:rPr>
        <w:t>_____________________</w:t>
      </w:r>
    </w:p>
    <w:p w14:paraId="3372FC45" w14:textId="77777777" w:rsidR="007E62EA" w:rsidRPr="007E62EA" w:rsidRDefault="007E62EA" w:rsidP="007E62EA">
      <w:pPr>
        <w:adjustRightInd w:val="0"/>
        <w:snapToGrid w:val="0"/>
        <w:spacing w:line="360" w:lineRule="auto"/>
        <w:jc w:val="center"/>
        <w:outlineLvl w:val="0"/>
        <w:rPr>
          <w:rFonts w:ascii="宋体" w:hAnsi="宋体"/>
          <w:b/>
          <w:sz w:val="32"/>
        </w:rPr>
      </w:pPr>
      <w:r w:rsidRPr="007E62EA">
        <w:br w:type="page"/>
      </w:r>
      <w:r w:rsidRPr="007E62EA">
        <w:rPr>
          <w:rFonts w:ascii="宋体" w:hAnsi="宋体" w:hint="eastAsia"/>
          <w:b/>
          <w:sz w:val="32"/>
        </w:rPr>
        <w:lastRenderedPageBreak/>
        <w:t>合同条款通用部分</w:t>
      </w:r>
    </w:p>
    <w:p w14:paraId="5D44ADC5" w14:textId="77777777" w:rsidR="007E62EA" w:rsidRPr="007E62EA" w:rsidRDefault="007E62EA" w:rsidP="007E62EA">
      <w:pPr>
        <w:spacing w:line="360" w:lineRule="auto"/>
        <w:jc w:val="center"/>
        <w:rPr>
          <w:rFonts w:ascii="黑体" w:eastAsia="黑体" w:hAnsi="黑体"/>
          <w:sz w:val="28"/>
          <w:szCs w:val="28"/>
        </w:rPr>
      </w:pPr>
    </w:p>
    <w:p w14:paraId="2ECB3C14"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687" w:name="_Toc489279853"/>
      <w:bookmarkStart w:id="688" w:name="_Toc480486724"/>
      <w:bookmarkStart w:id="689" w:name="_Toc480486894"/>
      <w:bookmarkStart w:id="690" w:name="_Toc483668071"/>
      <w:bookmarkStart w:id="691" w:name="_Toc490222487"/>
      <w:bookmarkStart w:id="692" w:name="_Toc117350406"/>
      <w:bookmarkStart w:id="693" w:name="_Toc338944704"/>
      <w:bookmarkStart w:id="694" w:name="_Toc486580042"/>
      <w:bookmarkStart w:id="695" w:name="_Toc342296262"/>
      <w:r w:rsidRPr="007E62EA">
        <w:rPr>
          <w:rFonts w:ascii="宋体" w:hAnsi="宋体" w:cs="宋体" w:hint="eastAsia"/>
          <w:kern w:val="0"/>
          <w:sz w:val="28"/>
          <w:szCs w:val="20"/>
        </w:rPr>
        <w:t>1.一般约定</w:t>
      </w:r>
      <w:bookmarkEnd w:id="687"/>
      <w:bookmarkEnd w:id="688"/>
      <w:bookmarkEnd w:id="689"/>
      <w:bookmarkEnd w:id="690"/>
      <w:bookmarkEnd w:id="691"/>
      <w:bookmarkEnd w:id="692"/>
      <w:bookmarkEnd w:id="693"/>
      <w:bookmarkEnd w:id="694"/>
      <w:bookmarkEnd w:id="695"/>
    </w:p>
    <w:p w14:paraId="45CC991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696" w:name="_Toc489279854"/>
      <w:bookmarkStart w:id="697" w:name="_Toc483668072"/>
      <w:bookmarkStart w:id="698" w:name="_Toc480486895"/>
      <w:bookmarkStart w:id="699" w:name="_Toc486580043"/>
      <w:bookmarkStart w:id="700" w:name="_Toc490222488"/>
      <w:bookmarkStart w:id="701" w:name="_Toc338944705"/>
      <w:bookmarkStart w:id="702" w:name="_Toc480486725"/>
      <w:bookmarkStart w:id="703" w:name="_Toc117350407"/>
      <w:bookmarkStart w:id="704" w:name="_Toc342296263"/>
      <w:r w:rsidRPr="007E62EA">
        <w:rPr>
          <w:rFonts w:ascii="宋体" w:hAnsi="宋体" w:hint="eastAsia"/>
          <w:kern w:val="0"/>
          <w:sz w:val="24"/>
          <w:szCs w:val="20"/>
        </w:rPr>
        <w:t>1.1  词语定义</w:t>
      </w:r>
      <w:bookmarkEnd w:id="696"/>
      <w:bookmarkEnd w:id="697"/>
      <w:bookmarkEnd w:id="698"/>
      <w:bookmarkEnd w:id="699"/>
      <w:bookmarkEnd w:id="700"/>
      <w:bookmarkEnd w:id="701"/>
      <w:bookmarkEnd w:id="702"/>
      <w:bookmarkEnd w:id="703"/>
      <w:bookmarkEnd w:id="704"/>
    </w:p>
    <w:p w14:paraId="551AE32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合同条款通用部分、合同条款专用部分中的下列词语应具有本款所赋予的含义。</w:t>
      </w:r>
    </w:p>
    <w:p w14:paraId="0389EF92" w14:textId="77777777" w:rsidR="007E62EA" w:rsidRPr="007E62EA" w:rsidRDefault="007E62EA" w:rsidP="007E62EA">
      <w:pPr>
        <w:spacing w:line="360" w:lineRule="auto"/>
        <w:ind w:firstLineChars="200" w:firstLine="420"/>
        <w:rPr>
          <w:rFonts w:ascii="宋体"/>
        </w:rPr>
      </w:pPr>
      <w:bookmarkStart w:id="705" w:name="_Toc480486896"/>
      <w:r w:rsidRPr="007E62EA">
        <w:rPr>
          <w:rFonts w:ascii="宋体" w:hAnsi="宋体" w:hint="eastAsia"/>
        </w:rPr>
        <w:t>1.1.1  合同</w:t>
      </w:r>
      <w:bookmarkEnd w:id="705"/>
    </w:p>
    <w:p w14:paraId="5DB86CAF"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1.1.1.1  合同文件（或称合同）：指合同协议书、中标通知书、投标函及投标函附录、合同条款专用部分、合同条款通用部分、技术标准和要求、图纸、已标价工程量清单，以及其他合同文件。</w:t>
      </w:r>
    </w:p>
    <w:p w14:paraId="072E5BB5"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1.1.1.2  合同协议书：指第1.5款所指的合同协议书。</w:t>
      </w:r>
    </w:p>
    <w:p w14:paraId="1880D1F9"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1.1.1.3  中标通知书：指发包人通知承包人中标的函件。</w:t>
      </w:r>
    </w:p>
    <w:p w14:paraId="2103FF2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1.1.1.4  投标函：指构成合同文件组成部分的由承包人填写并签署的投标函。</w:t>
      </w:r>
    </w:p>
    <w:p w14:paraId="3160F9ED"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1.1.1.5  投标函附录：指附在投标函后构成合同文件的投标函附录。</w:t>
      </w:r>
    </w:p>
    <w:p w14:paraId="7060C2C0"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1.1.1.6  合同条款：指构成合同文件组成部分的合同条款通用部分和（或）合同条款专用部分。</w:t>
      </w:r>
    </w:p>
    <w:p w14:paraId="4B1C2ECB"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1.1.1.7  技术标准和要求：指构成合同文件组成部分的名为技术标准和要求的文件，包括合同双方当事人约定对其所作的修改或补充。</w:t>
      </w:r>
    </w:p>
    <w:p w14:paraId="133C0315"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1.1.1.8  图纸：指包含在合同中的工程图纸，以及由发包人按合同约定提供的任何补充和修改的图纸，包括配套的说明。</w:t>
      </w:r>
    </w:p>
    <w:p w14:paraId="004EEE3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1.1.1.9  已标价工程量清单：指构成合同文件组成部分的由承包人按照规定的格式和要求填写并标明价格的工程量清单。</w:t>
      </w:r>
    </w:p>
    <w:p w14:paraId="6F1630B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1.1.1.10  其他合同文件：指经合同双方当事人确认构成合同文件的其他文件。</w:t>
      </w:r>
    </w:p>
    <w:p w14:paraId="4157A9CF" w14:textId="77777777" w:rsidR="007E62EA" w:rsidRPr="007E62EA" w:rsidRDefault="007E62EA" w:rsidP="007E62EA">
      <w:pPr>
        <w:spacing w:line="360" w:lineRule="auto"/>
        <w:ind w:firstLineChars="200" w:firstLine="420"/>
        <w:rPr>
          <w:rFonts w:ascii="宋体"/>
        </w:rPr>
      </w:pPr>
      <w:bookmarkStart w:id="706" w:name="_Toc480486897"/>
      <w:r w:rsidRPr="007E62EA">
        <w:rPr>
          <w:rFonts w:ascii="宋体" w:hAnsi="宋体" w:hint="eastAsia"/>
        </w:rPr>
        <w:t>1.1.2  合同当事人和人员</w:t>
      </w:r>
      <w:bookmarkEnd w:id="706"/>
    </w:p>
    <w:p w14:paraId="5B1A3D7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1.1.2.1  合同当事人：指发包人和（或）承包人。</w:t>
      </w:r>
    </w:p>
    <w:p w14:paraId="18B410B0"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1.1.2.2  发包人：指合同协议书中约定，具有工程发包主体资格和承诺按照合同约定的条件、期限和方式向承包人支付工程价款的当事人，以及取得该当事人资格的合法继承人。发包人名称</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EF0F459"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1.1.2.3  承包人：指合同协议书中约定，具有合同工程承包主体资格，并承诺按照合同约定进行施工、竣工、交付并承担质量缺陷保修责任的当事人，以及取得该当事人资格的合法继承人。承包人名称</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0CDACDF5"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1.1.2.4  承包人项目经理：指承包人派驻施工场地的全权负责人。</w:t>
      </w:r>
    </w:p>
    <w:p w14:paraId="411BD864"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1.1.2.5  分包人：指从承包人处分包合同中某一部分工程，并与其签订分包合同的分包人。</w:t>
      </w:r>
    </w:p>
    <w:p w14:paraId="64494A7E" w14:textId="77777777" w:rsidR="007E62EA" w:rsidRPr="007E62EA" w:rsidRDefault="007E62EA" w:rsidP="007E62EA">
      <w:pPr>
        <w:spacing w:line="360" w:lineRule="auto"/>
        <w:ind w:firstLineChars="300" w:firstLine="630"/>
        <w:rPr>
          <w:rFonts w:ascii="宋体"/>
        </w:rPr>
      </w:pPr>
      <w:r w:rsidRPr="007E62EA">
        <w:rPr>
          <w:rFonts w:ascii="宋体" w:hAnsi="宋体" w:hint="eastAsia"/>
        </w:rPr>
        <w:lastRenderedPageBreak/>
        <w:t>1.1.2.6  监理人：指发包人委托的对合同履行实施管理的法人或其他组织。监理人名称</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ABBBFA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1.1.2.7  总监理工程师（总监）：指由监理人委派常驻施工场地对合同履行实施管理的全权负责人。</w:t>
      </w:r>
    </w:p>
    <w:p w14:paraId="3FB366FE"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1.1.2.8  发包人代表：指由发包人指定的派驻施工场地（现场）的全权代表。发包人代表相关信息</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083008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1.1.2.9  专业分包人：指根据合同条款第15.8.1项的约定，由发包人和承包人以招标方式选择的分包人。</w:t>
      </w:r>
    </w:p>
    <w:p w14:paraId="1CB733BA"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1.1.2.10  专项供应商：指根据合同条款第15.8.1项的约定，由发包人和承包人以招标方式选择的供应商。</w:t>
      </w:r>
    </w:p>
    <w:p w14:paraId="3B48186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1.1.2.11  独立承包人：指与发包人直接订立工程承包合同，负责实施与工程有关的其他工作的当事人。</w:t>
      </w:r>
    </w:p>
    <w:p w14:paraId="57DCD2E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1.1.3  工程和设备</w:t>
      </w:r>
    </w:p>
    <w:p w14:paraId="4D92C2B3"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1.1.3.1  工程：指永久工程和（或）临时工程。</w:t>
      </w:r>
    </w:p>
    <w:p w14:paraId="12443960"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1.1.3.2  永久工程：指按照合同约定所需建造、完成并移交给发包人的工程，包括工程设备。永久工程的约定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5E59E460"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1.1.3.3  临时工程：指为完成合同约定的永久工程所修建的各类临时性工程，不包括施工设备。临时工程的约定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399B222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1.1.3.4  单位工程：指具有相对独立的设计文件，能够独立组织施工并能形成独立使用功能的永久工程的组成部分。</w:t>
      </w:r>
    </w:p>
    <w:p w14:paraId="0F7AD00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1.1.3.5  工程设备：指构成或计划构成永久工程一部分的机电设备、金属结构设备、仪器装置及其他类似的设备和装置。</w:t>
      </w:r>
    </w:p>
    <w:p w14:paraId="758B2814"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1.1.3.6  施工设备：指为完成合同约定的各项工作所需的设备、器具和其他物品，不包括临时工程和材料。</w:t>
      </w:r>
    </w:p>
    <w:p w14:paraId="768D866A"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1.1.3.7  临时设施：指为完成合同约定的各项工作所服务的临时性生产和生活设施。</w:t>
      </w:r>
    </w:p>
    <w:p w14:paraId="2E6A9A27"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1.1.3.8  承包人设备：指承包人自带的施工设备。</w:t>
      </w:r>
    </w:p>
    <w:p w14:paraId="4AA89792"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1.1.3.9  施工场地（或称工地、现场）：指用于合同工程施工的场所，以及在合同中指定作为施工场地组成部分的其他场所，包括永久占地和临时占地。</w:t>
      </w:r>
    </w:p>
    <w:p w14:paraId="40CB87DE"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1.1.3.10  永久占地：指为实施合同工程需永久占用的土地。永久占地的约定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5B282298"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1.1.3.11  临时占地：指为实施合同工程需临时占用的土地。临时占地的约定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2DC3FDFB"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1.1.3.12  材料：指构成或将构成永久工程组成部分的各类物品(工程设备除外)，包括合同中可能约定的承包人仅负责供应的材料。</w:t>
      </w:r>
    </w:p>
    <w:p w14:paraId="52F35B14" w14:textId="77777777" w:rsidR="007E62EA" w:rsidRPr="007E62EA" w:rsidRDefault="007E62EA" w:rsidP="007E62EA">
      <w:pPr>
        <w:spacing w:line="360" w:lineRule="auto"/>
        <w:ind w:firstLineChars="200" w:firstLine="420"/>
        <w:rPr>
          <w:rFonts w:ascii="宋体"/>
        </w:rPr>
      </w:pPr>
      <w:r w:rsidRPr="007E62EA">
        <w:rPr>
          <w:rFonts w:ascii="宋体" w:hAnsi="宋体" w:hint="eastAsia"/>
        </w:rPr>
        <w:lastRenderedPageBreak/>
        <w:t>1.1.4  日期</w:t>
      </w:r>
    </w:p>
    <w:p w14:paraId="5CF9E063"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1.1.4.1  开工通知：指监理人按第11.1款通知承包人开工的函件。</w:t>
      </w:r>
    </w:p>
    <w:p w14:paraId="792212C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1.1.4.2  开工日期：指监理人按第11.1款发出的开工通知中写明的开工日期。</w:t>
      </w:r>
    </w:p>
    <w:p w14:paraId="2B381E5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1.1.4.3  工期：指承包人在投标函中承诺的完成合同工程所需的期限，包括按第11.3款、第11.4款和第11.6款约定所作的变更。</w:t>
      </w:r>
    </w:p>
    <w:p w14:paraId="22F09765"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1.1.4.4  竣工日期：指第1.1.4.3目约定工期届满时的日期。实际竣工日期以工程接收证书中写明的日期为准。</w:t>
      </w:r>
    </w:p>
    <w:p w14:paraId="02ECC27B"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1.1.4.5  缺陷责任期：指履行第19.2款约定的缺陷责任的期限，包括根据第19.3款约定所作的延长。缺陷责任期的具体期限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4FED926B"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1.1.4.6  基准日期：指投标截止时间前28天的日期。</w:t>
      </w:r>
    </w:p>
    <w:p w14:paraId="6816F36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1.1.4.7  天：除特别指明外，指日历天。合同中按天计算时间的，开始当天不计入，从次日开始计算。期限最后一天的截止时间为当天24:00。</w:t>
      </w:r>
    </w:p>
    <w:p w14:paraId="5383BF48"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1.1.4.8  保修期：是根据现行有关法律规定，在合同条款第19.7款中约定的由承包人负责对合同约定的保修范围内发生的质量问题履行保修义务并对造成的损失承担赔偿责任的期限。</w:t>
      </w:r>
    </w:p>
    <w:p w14:paraId="004E0E5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1.1.5  合同价格和费用</w:t>
      </w:r>
    </w:p>
    <w:p w14:paraId="4D88E9A2"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1.1.5.1  签约合同价：指</w:t>
      </w:r>
      <w:proofErr w:type="gramStart"/>
      <w:r w:rsidRPr="007E62EA">
        <w:rPr>
          <w:rFonts w:ascii="宋体" w:hAnsi="宋体" w:hint="eastAsia"/>
        </w:rPr>
        <w:t>签定</w:t>
      </w:r>
      <w:proofErr w:type="gramEnd"/>
      <w:r w:rsidRPr="007E62EA">
        <w:rPr>
          <w:rFonts w:ascii="宋体" w:hAnsi="宋体" w:hint="eastAsia"/>
        </w:rPr>
        <w:t>合同时合同协议书中写明的，包括了暂列金额、暂估价的合同总金额。</w:t>
      </w:r>
    </w:p>
    <w:p w14:paraId="1877D761"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1.1.5.2  合同价格：指承包人按合同约定完成了包括缺陷责任期内的全部承包工作后，发包人应付给承包人的金额，包括在履行合同过程中按合同约定进行的变更和调整。</w:t>
      </w:r>
    </w:p>
    <w:p w14:paraId="488E58D6"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1.1.5.3  费用：指为履行合同所发生的或将要发生的所有合理开支，包括管理费和应分摊的其他费用，但不包括利润。</w:t>
      </w:r>
    </w:p>
    <w:p w14:paraId="17F2F737"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1.1.5.4  暂列金额：指已标价工程量清单中所列的暂列金额，用于在签订协议书时尚未确定或不可预见变更的施工及其所需材料、工程设备、服务等的金额，包括以计日工方式支付的金额。</w:t>
      </w:r>
    </w:p>
    <w:p w14:paraId="5F02BAEA"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1.1.5.5  暂估价：指发包人在工程量清单中给定的用于支付必然发生但暂时不能确定价格的材料、设备以及专业工程的金额。</w:t>
      </w:r>
    </w:p>
    <w:p w14:paraId="06C99D38"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1.1.5.6  计日工：指对零星工作采取的一种计价方式，按合同中的计日工子目及其单价计价付款。</w:t>
      </w:r>
    </w:p>
    <w:p w14:paraId="7FA12AA2"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1.1.5.7  质量保证金（或称保留金）：指按第17.4.1项约定用于保证在缺陷责任期内履行缺陷修复义务的金额。</w:t>
      </w:r>
    </w:p>
    <w:p w14:paraId="64ED790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1.1.6  书面形式</w:t>
      </w:r>
    </w:p>
    <w:p w14:paraId="05488B83"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书面形式：指合同文件、信函、电报、传真等可以有形地表现所载内容的形式。</w:t>
      </w:r>
    </w:p>
    <w:p w14:paraId="4B1CDA2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1.1.7  争议评审组</w:t>
      </w:r>
    </w:p>
    <w:p w14:paraId="2CE9376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争议评审组：是由发包人和承包人共同聘请的人员组成的独立、公正的第三方临时性组织，一般由一名或者三名合同管理和（或）工程管理专家组成。争议评审组负责对发包人和（或）承包人</w:t>
      </w:r>
      <w:r w:rsidRPr="007E62EA">
        <w:rPr>
          <w:rFonts w:ascii="宋体" w:hAnsi="宋体" w:hint="eastAsia"/>
        </w:rPr>
        <w:lastRenderedPageBreak/>
        <w:t>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09FE1C5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1.1.8  其他需要补充的内容</w:t>
      </w:r>
    </w:p>
    <w:p w14:paraId="7493085A"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其他需要补充的内容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47B46C7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07" w:name="_Toc486580044"/>
      <w:bookmarkStart w:id="708" w:name="_Toc483668073"/>
      <w:bookmarkStart w:id="709" w:name="_Toc152042391"/>
      <w:bookmarkStart w:id="710" w:name="_Toc342296264"/>
      <w:bookmarkStart w:id="711" w:name="_Toc489279855"/>
      <w:bookmarkStart w:id="712" w:name="_Toc117350408"/>
      <w:bookmarkStart w:id="713" w:name="_Toc490222489"/>
      <w:bookmarkStart w:id="714" w:name="_Toc152045613"/>
      <w:bookmarkStart w:id="715" w:name="_Toc338944706"/>
      <w:bookmarkStart w:id="716" w:name="_Toc480486726"/>
      <w:bookmarkStart w:id="717" w:name="_Toc480486898"/>
      <w:bookmarkStart w:id="718" w:name="_Toc179632631"/>
      <w:bookmarkStart w:id="719" w:name="_Toc144974581"/>
      <w:r w:rsidRPr="007E62EA">
        <w:rPr>
          <w:rFonts w:ascii="宋体" w:hAnsi="宋体" w:hint="eastAsia"/>
          <w:kern w:val="0"/>
          <w:sz w:val="24"/>
          <w:szCs w:val="20"/>
        </w:rPr>
        <w:t>1.2  语言文字</w:t>
      </w:r>
      <w:bookmarkEnd w:id="707"/>
      <w:bookmarkEnd w:id="708"/>
      <w:bookmarkEnd w:id="709"/>
      <w:bookmarkEnd w:id="710"/>
      <w:bookmarkEnd w:id="711"/>
      <w:bookmarkEnd w:id="712"/>
      <w:bookmarkEnd w:id="713"/>
      <w:bookmarkEnd w:id="714"/>
      <w:bookmarkEnd w:id="715"/>
      <w:bookmarkEnd w:id="716"/>
      <w:bookmarkEnd w:id="717"/>
      <w:bookmarkEnd w:id="718"/>
      <w:bookmarkEnd w:id="719"/>
    </w:p>
    <w:p w14:paraId="6FB1F029"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除专用术语外，合同使用的语言文字为中文。必要时专用术语应附有中文注释。</w:t>
      </w:r>
    </w:p>
    <w:p w14:paraId="18575A6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20" w:name="_Toc179632632"/>
      <w:bookmarkStart w:id="721" w:name="_Toc152042392"/>
      <w:bookmarkStart w:id="722" w:name="_Toc480486899"/>
      <w:bookmarkStart w:id="723" w:name="_Toc152045614"/>
      <w:bookmarkStart w:id="724" w:name="_Toc117350409"/>
      <w:bookmarkStart w:id="725" w:name="_Toc338944707"/>
      <w:bookmarkStart w:id="726" w:name="_Toc486580045"/>
      <w:bookmarkStart w:id="727" w:name="_Toc490222490"/>
      <w:bookmarkStart w:id="728" w:name="_Toc489279856"/>
      <w:bookmarkStart w:id="729" w:name="_Toc342296265"/>
      <w:bookmarkStart w:id="730" w:name="_Toc144974582"/>
      <w:bookmarkStart w:id="731" w:name="_Toc483668074"/>
      <w:bookmarkStart w:id="732" w:name="_Toc480486727"/>
      <w:r w:rsidRPr="007E62EA">
        <w:rPr>
          <w:rFonts w:ascii="宋体" w:hAnsi="宋体" w:hint="eastAsia"/>
          <w:kern w:val="0"/>
          <w:sz w:val="24"/>
          <w:szCs w:val="20"/>
        </w:rPr>
        <w:t>1.3  法律</w:t>
      </w:r>
      <w:bookmarkEnd w:id="720"/>
      <w:bookmarkEnd w:id="721"/>
      <w:bookmarkEnd w:id="722"/>
      <w:bookmarkEnd w:id="723"/>
      <w:bookmarkEnd w:id="724"/>
      <w:bookmarkEnd w:id="725"/>
      <w:bookmarkEnd w:id="726"/>
      <w:bookmarkEnd w:id="727"/>
      <w:bookmarkEnd w:id="728"/>
      <w:bookmarkEnd w:id="729"/>
      <w:bookmarkEnd w:id="730"/>
      <w:bookmarkEnd w:id="731"/>
      <w:bookmarkEnd w:id="732"/>
    </w:p>
    <w:p w14:paraId="6A3488B8"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适用于合同的法律包括中华人民共和国法律、行政法规、部门规章，以及工程所在地的地方法规、自治条例、单行条例和地方政府规章。</w:t>
      </w:r>
    </w:p>
    <w:p w14:paraId="7C6DF07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33" w:name="_Toc490222491"/>
      <w:bookmarkStart w:id="734" w:name="_Toc483668075"/>
      <w:bookmarkStart w:id="735" w:name="_Toc480486728"/>
      <w:bookmarkStart w:id="736" w:name="_Toc342296266"/>
      <w:bookmarkStart w:id="737" w:name="_Toc338944708"/>
      <w:bookmarkStart w:id="738" w:name="_Toc486580046"/>
      <w:bookmarkStart w:id="739" w:name="_Toc489279857"/>
      <w:bookmarkStart w:id="740" w:name="_Toc480486900"/>
      <w:bookmarkStart w:id="741" w:name="_Toc117350410"/>
      <w:r w:rsidRPr="007E62EA">
        <w:rPr>
          <w:rFonts w:ascii="宋体" w:hAnsi="宋体" w:hint="eastAsia"/>
          <w:kern w:val="0"/>
          <w:sz w:val="24"/>
          <w:szCs w:val="20"/>
        </w:rPr>
        <w:t>1.4  合同文件的优先顺序</w:t>
      </w:r>
      <w:bookmarkEnd w:id="733"/>
      <w:bookmarkEnd w:id="734"/>
      <w:bookmarkEnd w:id="735"/>
      <w:bookmarkEnd w:id="736"/>
      <w:bookmarkEnd w:id="737"/>
      <w:bookmarkEnd w:id="738"/>
      <w:bookmarkEnd w:id="739"/>
      <w:bookmarkEnd w:id="740"/>
      <w:bookmarkEnd w:id="741"/>
    </w:p>
    <w:p w14:paraId="20AF7F4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组成合同的各项文件应互相解释，互为说明。除合同条款专用部分另有约定外，解释合同文件的优先顺序如下：</w:t>
      </w:r>
    </w:p>
    <w:p w14:paraId="07B232CA"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（1）合同协议书；</w:t>
      </w:r>
    </w:p>
    <w:p w14:paraId="5A53361D"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（2）中标通知书；</w:t>
      </w:r>
    </w:p>
    <w:p w14:paraId="454FE25B"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（3）投标函及投标函附录；</w:t>
      </w:r>
    </w:p>
    <w:p w14:paraId="24ABA58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（4）合同条款专用部分；</w:t>
      </w:r>
    </w:p>
    <w:p w14:paraId="67F94E0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（5）合同条款通用部分；</w:t>
      </w:r>
    </w:p>
    <w:p w14:paraId="62327E2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（6）技术标准和要求；</w:t>
      </w:r>
    </w:p>
    <w:p w14:paraId="461DF5A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（7）图纸；</w:t>
      </w:r>
    </w:p>
    <w:p w14:paraId="0665176E" w14:textId="77777777" w:rsidR="007E62EA" w:rsidRPr="007E62EA" w:rsidRDefault="007E62EA" w:rsidP="007E62EA">
      <w:pPr>
        <w:spacing w:line="360" w:lineRule="auto"/>
        <w:ind w:firstLineChars="150" w:firstLine="315"/>
        <w:rPr>
          <w:rFonts w:ascii="宋体"/>
        </w:rPr>
      </w:pPr>
      <w:r w:rsidRPr="007E62EA">
        <w:rPr>
          <w:rFonts w:ascii="宋体" w:hAnsi="宋体" w:hint="eastAsia"/>
        </w:rPr>
        <w:t>（8）已标价工程量清单；</w:t>
      </w:r>
    </w:p>
    <w:p w14:paraId="6F4086B0" w14:textId="77777777" w:rsidR="007E62EA" w:rsidRPr="007E62EA" w:rsidRDefault="007E62EA" w:rsidP="007E62EA">
      <w:pPr>
        <w:spacing w:line="360" w:lineRule="auto"/>
        <w:ind w:firstLineChars="150" w:firstLine="315"/>
        <w:rPr>
          <w:rFonts w:ascii="宋体"/>
        </w:rPr>
      </w:pPr>
      <w:r w:rsidRPr="007E62EA">
        <w:rPr>
          <w:rFonts w:ascii="宋体" w:hAnsi="宋体" w:hint="eastAsia"/>
        </w:rPr>
        <w:t>（9）其他合同文件。</w:t>
      </w:r>
    </w:p>
    <w:p w14:paraId="197C02D4"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附注：</w:t>
      </w:r>
      <w:r w:rsidRPr="007E62EA">
        <w:rPr>
          <w:rFonts w:ascii="宋体" w:hAnsi="宋体" w:hint="eastAsia"/>
        </w:rPr>
        <w:t>构成合同文件的</w:t>
      </w:r>
      <w:r w:rsidRPr="007E62EA">
        <w:rPr>
          <w:rFonts w:ascii="宋体" w:hAnsi="宋体" w:cs="Arial" w:hint="eastAsia"/>
        </w:rPr>
        <w:t>图纸与技术标准和要求之间有矛盾或者不一致的，应以其中要求较严格的标准为准。</w:t>
      </w:r>
    </w:p>
    <w:p w14:paraId="45854047" w14:textId="77777777" w:rsidR="007E62EA" w:rsidRPr="007E62EA" w:rsidRDefault="007E62EA" w:rsidP="007E62EA">
      <w:pPr>
        <w:spacing w:line="360" w:lineRule="auto"/>
        <w:ind w:firstLineChars="200" w:firstLine="420"/>
        <w:rPr>
          <w:rFonts w:ascii="宋体"/>
        </w:rPr>
      </w:pPr>
      <w:r w:rsidRPr="007E62EA">
        <w:rPr>
          <w:rFonts w:ascii="宋体" w:hAnsi="宋体" w:cs="Arial" w:hint="eastAsia"/>
        </w:rPr>
        <w:t>合同双方在合同履行过程中签署的</w:t>
      </w:r>
      <w:proofErr w:type="gramStart"/>
      <w:r w:rsidRPr="007E62EA">
        <w:rPr>
          <w:rFonts w:ascii="宋体" w:hAnsi="宋体" w:cs="Arial" w:hint="eastAsia"/>
        </w:rPr>
        <w:t>不</w:t>
      </w:r>
      <w:proofErr w:type="gramEnd"/>
      <w:r w:rsidRPr="007E62EA">
        <w:rPr>
          <w:rFonts w:ascii="宋体" w:hAnsi="宋体" w:cs="Arial" w:hint="eastAsia"/>
        </w:rPr>
        <w:t>背离合同实质性内容的补充协议，应当视为合同文件的有效组成部分，其解释顺序视其内容与其他合同文件的相互关系而定。</w:t>
      </w:r>
    </w:p>
    <w:p w14:paraId="23FFC5A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42" w:name="_Toc483668076"/>
      <w:bookmarkStart w:id="743" w:name="_Toc480486901"/>
      <w:bookmarkStart w:id="744" w:name="_Toc490222492"/>
      <w:bookmarkStart w:id="745" w:name="_Toc117350411"/>
      <w:bookmarkStart w:id="746" w:name="_Toc338944709"/>
      <w:bookmarkStart w:id="747" w:name="_Toc489279858"/>
      <w:bookmarkStart w:id="748" w:name="_Toc480486729"/>
      <w:bookmarkStart w:id="749" w:name="_Toc486580047"/>
      <w:bookmarkStart w:id="750" w:name="_Toc342296267"/>
      <w:r w:rsidRPr="007E62EA">
        <w:rPr>
          <w:rFonts w:ascii="宋体" w:hAnsi="宋体" w:hint="eastAsia"/>
          <w:kern w:val="0"/>
          <w:sz w:val="24"/>
          <w:szCs w:val="20"/>
        </w:rPr>
        <w:t>1.5  合同协议书</w:t>
      </w:r>
      <w:bookmarkEnd w:id="742"/>
      <w:bookmarkEnd w:id="743"/>
      <w:bookmarkEnd w:id="744"/>
      <w:bookmarkEnd w:id="745"/>
      <w:bookmarkEnd w:id="746"/>
      <w:bookmarkEnd w:id="747"/>
      <w:bookmarkEnd w:id="748"/>
      <w:bookmarkEnd w:id="749"/>
      <w:bookmarkEnd w:id="750"/>
    </w:p>
    <w:p w14:paraId="264E53B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指由发包人与承包人共同签署的用于明确当事人合同关系的文件。承包人按照中标通知书规定的时间与发包人签订的合同协议书，除法律另有规定或合同条款专用部分另有约定外，发包人和承包人双方在合同协议书上加盖公章后，合同生效。合同生效的条件</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25ED4D5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51" w:name="_Toc489279859"/>
      <w:bookmarkStart w:id="752" w:name="_Toc480486902"/>
      <w:bookmarkStart w:id="753" w:name="_Toc480486730"/>
      <w:bookmarkStart w:id="754" w:name="_Toc342296268"/>
      <w:bookmarkStart w:id="755" w:name="_Toc486580048"/>
      <w:bookmarkStart w:id="756" w:name="_Toc490222493"/>
      <w:bookmarkStart w:id="757" w:name="_Toc483668077"/>
      <w:bookmarkStart w:id="758" w:name="_Toc117350412"/>
      <w:bookmarkStart w:id="759" w:name="_Toc338944710"/>
      <w:r w:rsidRPr="007E62EA">
        <w:rPr>
          <w:rFonts w:ascii="宋体" w:hAnsi="宋体" w:hint="eastAsia"/>
          <w:kern w:val="0"/>
          <w:sz w:val="24"/>
          <w:szCs w:val="20"/>
        </w:rPr>
        <w:lastRenderedPageBreak/>
        <w:t>1.6  图纸和承包人文件</w:t>
      </w:r>
      <w:bookmarkEnd w:id="751"/>
      <w:bookmarkEnd w:id="752"/>
      <w:bookmarkEnd w:id="753"/>
      <w:bookmarkEnd w:id="754"/>
      <w:bookmarkEnd w:id="755"/>
      <w:bookmarkEnd w:id="756"/>
      <w:bookmarkEnd w:id="757"/>
      <w:bookmarkEnd w:id="758"/>
      <w:bookmarkEnd w:id="759"/>
    </w:p>
    <w:p w14:paraId="1BBE057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1.6.1  图纸的提供</w:t>
      </w:r>
    </w:p>
    <w:p w14:paraId="63E4527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（1）发包人按照合同约定向承包人提供图纸。发包人未按时提供图纸造成工期延误的，按第11.3款的约定办理。承包人需要增加图纸套数的，发包人应代为复制，复制费用由承包人承担。</w:t>
      </w:r>
    </w:p>
    <w:p w14:paraId="493B72F8"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w:t>
      </w:r>
      <w:proofErr w:type="gramStart"/>
      <w:r w:rsidRPr="007E62EA">
        <w:rPr>
          <w:rFonts w:ascii="宋体" w:hAnsi="宋体" w:hint="eastAsia"/>
        </w:rPr>
        <w:t>各最新</w:t>
      </w:r>
      <w:proofErr w:type="gramEnd"/>
      <w:r w:rsidRPr="007E62EA">
        <w:rPr>
          <w:rFonts w:ascii="宋体" w:hAnsi="宋体" w:hint="eastAsia"/>
        </w:rPr>
        <w:t>版本图纸(包括第1.6.3项约定的图纸修改图)的最迟需求时间，监理人应当在收到图纸供应计划后7天内批复或提出修改意见，否则该图纸供应计划视为得到批准。</w:t>
      </w:r>
    </w:p>
    <w:p w14:paraId="08B67D99"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5BFD0077"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（4）承包人未按照约定的时间向监理人提交图纸供应计划</w:t>
      </w:r>
      <w:r w:rsidRPr="007E62EA">
        <w:rPr>
          <w:rFonts w:ascii="宋体" w:hint="eastAsia"/>
        </w:rPr>
        <w:t>,</w:t>
      </w:r>
      <w:r w:rsidRPr="007E62EA">
        <w:rPr>
          <w:rFonts w:ascii="宋体" w:hAnsi="宋体" w:hint="eastAsia"/>
        </w:rPr>
        <w:t>致使发包人或者监理人未能在约定的时间内提供相应图纸或者承包人未按照图纸供应计划组织施工所造成的费用增加和（或）工期延误由承包人承担。</w:t>
      </w:r>
    </w:p>
    <w:p w14:paraId="1407C3AE"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（5）发包人提供图纸的期限、数量和其他约定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08EA93A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1.6.2  承包人提供的文件</w:t>
      </w:r>
    </w:p>
    <w:p w14:paraId="2A2F0BF1"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由承包人提供的文件包括部分工程的大样图、加工图等，承包人应当按照约定的范围、数量和期限报送监理人，监理人应当在约定的期限内批复。承包人提供文件的范围、数量、期限和监理人批复期限以及其他约定</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69E9DEB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（2）除合同条款第4.1.10项约定的由承包人提供的设计文件外，本项约定的其他应由承包人提供的文件，包括必要的加工图和大样图，均不能作为合同计量与支付的依据文件。</w:t>
      </w:r>
    </w:p>
    <w:p w14:paraId="4C11D4DE"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1.6.3  图纸的修改</w:t>
      </w:r>
    </w:p>
    <w:p w14:paraId="63201FF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图纸需要修改和补充的，监理人应当按照合同条款第1.6.1（2）目约定的有合同约束力的图纸供应计划，签发图纸修改图给承包人。承包人应按修改后的图纸施工。</w:t>
      </w:r>
    </w:p>
    <w:p w14:paraId="62762B7A"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1.6.4  图纸的错误</w:t>
      </w:r>
    </w:p>
    <w:p w14:paraId="6A6ED9BC"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承包人发现发包人提供的图纸存在明显错误或疏忽，应及时通知监理人。</w:t>
      </w:r>
    </w:p>
    <w:p w14:paraId="39A3E92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1.6.5  图纸和承包人文件的保管</w:t>
      </w:r>
    </w:p>
    <w:p w14:paraId="60342733"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监理人和承包人均应在施工场地各保存一套完整的包含第1.6.1项、第1.6.2项、第1.6.3项约定内容的图纸和承包人文件。</w:t>
      </w:r>
    </w:p>
    <w:p w14:paraId="4BD0CBE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60" w:name="_Toc342296269"/>
      <w:bookmarkStart w:id="761" w:name="_Toc480486903"/>
      <w:bookmarkStart w:id="762" w:name="_Toc490222494"/>
      <w:bookmarkStart w:id="763" w:name="_Toc338944711"/>
      <w:bookmarkStart w:id="764" w:name="_Toc117350413"/>
      <w:bookmarkStart w:id="765" w:name="_Toc483668078"/>
      <w:bookmarkStart w:id="766" w:name="_Toc480486731"/>
      <w:bookmarkStart w:id="767" w:name="_Toc486580049"/>
      <w:bookmarkStart w:id="768" w:name="_Toc489279860"/>
      <w:r w:rsidRPr="007E62EA">
        <w:rPr>
          <w:rFonts w:ascii="宋体" w:hAnsi="宋体" w:hint="eastAsia"/>
          <w:kern w:val="0"/>
          <w:sz w:val="24"/>
          <w:szCs w:val="20"/>
        </w:rPr>
        <w:t>1.7  联络</w:t>
      </w:r>
      <w:bookmarkEnd w:id="760"/>
      <w:bookmarkEnd w:id="761"/>
      <w:bookmarkEnd w:id="762"/>
      <w:bookmarkEnd w:id="763"/>
      <w:bookmarkEnd w:id="764"/>
      <w:bookmarkEnd w:id="765"/>
      <w:bookmarkEnd w:id="766"/>
      <w:bookmarkEnd w:id="767"/>
      <w:bookmarkEnd w:id="768"/>
    </w:p>
    <w:p w14:paraId="242B7134"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1.7.1  与合同有关的通知、批准、证明、证书、指示、要求、请求、同意、意见、确定和决定等，均应采用书面形式。</w:t>
      </w:r>
    </w:p>
    <w:p w14:paraId="31A29D47"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lastRenderedPageBreak/>
        <w:t>1.7.2  第1.7.1项中的通知、批准、证明、证书、指示、要求、请求、同意、意见、确定和决定等来往函件，均应在合同约定的期限内送达指定地点和接收人，并办理签收手续。</w:t>
      </w:r>
    </w:p>
    <w:p w14:paraId="467867E9"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（1）联络来往信函的送达期限：合同约定</w:t>
      </w:r>
      <w:proofErr w:type="gramStart"/>
      <w:r w:rsidRPr="007E62EA">
        <w:rPr>
          <w:rFonts w:ascii="宋体" w:hAnsi="宋体" w:hint="eastAsia"/>
        </w:rPr>
        <w:t>了发出</w:t>
      </w:r>
      <w:proofErr w:type="gramEnd"/>
      <w:r w:rsidRPr="007E62EA">
        <w:rPr>
          <w:rFonts w:ascii="宋体" w:hAnsi="宋体" w:hint="eastAsia"/>
        </w:rPr>
        <w:t>期限的，送达期限为合同约定的发出期限后的24小时内；合同约定了通知、提供或者报送期限的，通知、提供或者报送期限即为送达期限。</w:t>
      </w:r>
    </w:p>
    <w:p w14:paraId="14373B8D"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（2）发包人指定的接收人和接收地点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25F444E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（3）监理人指定的接收人和接收地点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2703F9A2"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5E8C79AA"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4E246957"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65EA0EB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69" w:name="_Toc342296270"/>
      <w:bookmarkStart w:id="770" w:name="_Toc489279861"/>
      <w:bookmarkStart w:id="771" w:name="_Toc152042397"/>
      <w:bookmarkStart w:id="772" w:name="_Toc480486904"/>
      <w:bookmarkStart w:id="773" w:name="_Toc179632637"/>
      <w:bookmarkStart w:id="774" w:name="_Toc480486732"/>
      <w:bookmarkStart w:id="775" w:name="_Toc483668079"/>
      <w:bookmarkStart w:id="776" w:name="_Toc490222495"/>
      <w:bookmarkStart w:id="777" w:name="_Toc117350414"/>
      <w:bookmarkStart w:id="778" w:name="_Toc486580050"/>
      <w:bookmarkStart w:id="779" w:name="_Toc144974587"/>
      <w:bookmarkStart w:id="780" w:name="_Toc338944712"/>
      <w:bookmarkStart w:id="781" w:name="_Toc152045619"/>
      <w:r w:rsidRPr="007E62EA">
        <w:rPr>
          <w:rFonts w:ascii="宋体" w:hAnsi="宋体" w:hint="eastAsia"/>
          <w:kern w:val="0"/>
          <w:sz w:val="24"/>
          <w:szCs w:val="20"/>
        </w:rPr>
        <w:t>1.8  转让</w:t>
      </w:r>
      <w:bookmarkEnd w:id="769"/>
      <w:bookmarkEnd w:id="770"/>
      <w:bookmarkEnd w:id="771"/>
      <w:bookmarkEnd w:id="772"/>
      <w:bookmarkEnd w:id="773"/>
      <w:bookmarkEnd w:id="774"/>
      <w:bookmarkEnd w:id="775"/>
      <w:bookmarkEnd w:id="776"/>
      <w:bookmarkEnd w:id="777"/>
      <w:bookmarkEnd w:id="778"/>
      <w:bookmarkEnd w:id="779"/>
      <w:bookmarkEnd w:id="780"/>
      <w:bookmarkEnd w:id="781"/>
    </w:p>
    <w:p w14:paraId="5F444439"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除合同另有约定外，未经对方当事人同意，一方当事人不得将合同权利全部或部分转让给第三人，也不得全部或部分转移合同义务。</w:t>
      </w:r>
    </w:p>
    <w:p w14:paraId="58FA173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82" w:name="_Toc152042398"/>
      <w:bookmarkStart w:id="783" w:name="_Toc490222496"/>
      <w:bookmarkStart w:id="784" w:name="_Toc152045620"/>
      <w:bookmarkStart w:id="785" w:name="_Toc338944713"/>
      <w:bookmarkStart w:id="786" w:name="_Toc480486733"/>
      <w:bookmarkStart w:id="787" w:name="_Toc486580051"/>
      <w:bookmarkStart w:id="788" w:name="_Toc480486905"/>
      <w:bookmarkStart w:id="789" w:name="_Toc179632638"/>
      <w:bookmarkStart w:id="790" w:name="_Toc144974588"/>
      <w:bookmarkStart w:id="791" w:name="_Toc483668080"/>
      <w:bookmarkStart w:id="792" w:name="_Toc342296271"/>
      <w:bookmarkStart w:id="793" w:name="_Toc117350415"/>
      <w:bookmarkStart w:id="794" w:name="_Toc489279862"/>
      <w:r w:rsidRPr="007E62EA">
        <w:rPr>
          <w:rFonts w:ascii="宋体" w:hAnsi="宋体" w:hint="eastAsia"/>
          <w:kern w:val="0"/>
          <w:sz w:val="24"/>
          <w:szCs w:val="20"/>
        </w:rPr>
        <w:t>1.9  严禁贿赂</w:t>
      </w:r>
      <w:bookmarkEnd w:id="782"/>
      <w:bookmarkEnd w:id="783"/>
      <w:bookmarkEnd w:id="784"/>
      <w:bookmarkEnd w:id="785"/>
      <w:bookmarkEnd w:id="786"/>
      <w:bookmarkEnd w:id="787"/>
      <w:bookmarkEnd w:id="788"/>
      <w:bookmarkEnd w:id="789"/>
      <w:bookmarkEnd w:id="790"/>
      <w:bookmarkEnd w:id="791"/>
      <w:bookmarkEnd w:id="792"/>
      <w:bookmarkEnd w:id="793"/>
      <w:bookmarkEnd w:id="794"/>
    </w:p>
    <w:p w14:paraId="0D58C6DD"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合同双方当事人不得以贿赂或变相贿赂的方式，谋取不当利益或损害对方权益。因贿赂造成对方损失的，行为人应赔偿损失，并承担相应的法律责任。</w:t>
      </w:r>
    </w:p>
    <w:p w14:paraId="21D1BCC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795" w:name="_Toc483668081"/>
      <w:bookmarkStart w:id="796" w:name="_Toc152042399"/>
      <w:bookmarkStart w:id="797" w:name="_Toc490222497"/>
      <w:bookmarkStart w:id="798" w:name="_Toc342296272"/>
      <w:bookmarkStart w:id="799" w:name="_Toc117350416"/>
      <w:bookmarkStart w:id="800" w:name="_Toc144974589"/>
      <w:bookmarkStart w:id="801" w:name="_Toc480486734"/>
      <w:bookmarkStart w:id="802" w:name="_Toc179632639"/>
      <w:bookmarkStart w:id="803" w:name="_Toc480486906"/>
      <w:bookmarkStart w:id="804" w:name="_Toc338944714"/>
      <w:bookmarkStart w:id="805" w:name="_Toc489279863"/>
      <w:bookmarkStart w:id="806" w:name="_Toc152045621"/>
      <w:bookmarkStart w:id="807" w:name="_Toc486580052"/>
      <w:r w:rsidRPr="007E62EA">
        <w:rPr>
          <w:rFonts w:ascii="宋体" w:hAnsi="宋体" w:hint="eastAsia"/>
          <w:kern w:val="0"/>
          <w:sz w:val="24"/>
          <w:szCs w:val="20"/>
        </w:rPr>
        <w:t>1.10  化石、文物</w:t>
      </w:r>
      <w:bookmarkEnd w:id="795"/>
      <w:bookmarkEnd w:id="796"/>
      <w:bookmarkEnd w:id="797"/>
      <w:bookmarkEnd w:id="798"/>
      <w:bookmarkEnd w:id="799"/>
      <w:bookmarkEnd w:id="800"/>
      <w:bookmarkEnd w:id="801"/>
      <w:bookmarkEnd w:id="802"/>
      <w:bookmarkEnd w:id="803"/>
      <w:bookmarkEnd w:id="804"/>
      <w:bookmarkEnd w:id="805"/>
      <w:bookmarkEnd w:id="806"/>
      <w:bookmarkEnd w:id="807"/>
    </w:p>
    <w:p w14:paraId="064372B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6493885A"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1.10.2  承包人发现文物后不及时报告或隐瞒不报，致使文物丢失或损坏的，应赔偿损失，并承担相应的法律责任。</w:t>
      </w:r>
    </w:p>
    <w:p w14:paraId="0AE2CA4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08" w:name="_Toc342296273"/>
      <w:bookmarkStart w:id="809" w:name="_Toc152045622"/>
      <w:bookmarkStart w:id="810" w:name="_Toc480486907"/>
      <w:bookmarkStart w:id="811" w:name="_Toc480486735"/>
      <w:bookmarkStart w:id="812" w:name="_Toc144974590"/>
      <w:bookmarkStart w:id="813" w:name="_Toc489279864"/>
      <w:bookmarkStart w:id="814" w:name="_Toc338944715"/>
      <w:bookmarkStart w:id="815" w:name="_Toc179632640"/>
      <w:bookmarkStart w:id="816" w:name="_Toc483668082"/>
      <w:bookmarkStart w:id="817" w:name="_Toc152042400"/>
      <w:bookmarkStart w:id="818" w:name="_Toc490222498"/>
      <w:bookmarkStart w:id="819" w:name="_Toc117350417"/>
      <w:bookmarkStart w:id="820" w:name="_Toc486580053"/>
      <w:r w:rsidRPr="007E62EA">
        <w:rPr>
          <w:rFonts w:ascii="宋体" w:hAnsi="宋体" w:hint="eastAsia"/>
          <w:kern w:val="0"/>
          <w:sz w:val="24"/>
          <w:szCs w:val="20"/>
        </w:rPr>
        <w:lastRenderedPageBreak/>
        <w:t>1.11  专利技术</w:t>
      </w:r>
      <w:bookmarkEnd w:id="808"/>
      <w:bookmarkEnd w:id="809"/>
      <w:bookmarkEnd w:id="810"/>
      <w:bookmarkEnd w:id="811"/>
      <w:bookmarkEnd w:id="812"/>
      <w:bookmarkEnd w:id="813"/>
      <w:bookmarkEnd w:id="814"/>
      <w:bookmarkEnd w:id="815"/>
      <w:bookmarkEnd w:id="816"/>
      <w:bookmarkEnd w:id="817"/>
      <w:bookmarkEnd w:id="818"/>
      <w:bookmarkEnd w:id="819"/>
      <w:bookmarkEnd w:id="820"/>
    </w:p>
    <w:p w14:paraId="3977AB23"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1.11.1  承包人在使用任何材料、承包人设备、工程设备或采用施工工艺时，因侵犯专利权或其他知识产权所引起的责任，由承包人承担，但由于遵照发包人提供的设计或技术标准和要求引起的除外。</w:t>
      </w:r>
    </w:p>
    <w:p w14:paraId="3EED3C4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1.11.2  承包人在投标文件中采用专利技术的，专利技术的使用费包含在投标报价内。</w:t>
      </w:r>
    </w:p>
    <w:p w14:paraId="2E2E2C1D"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1.11.3  承包人的技术秘密和声明需要保密的资料和信息，发包人和监理人不得为合同以外的目的泄露给他人。</w:t>
      </w:r>
    </w:p>
    <w:p w14:paraId="3C5F107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21" w:name="_Toc483668083"/>
      <w:bookmarkStart w:id="822" w:name="_Toc490222499"/>
      <w:bookmarkStart w:id="823" w:name="_Toc489279865"/>
      <w:bookmarkStart w:id="824" w:name="_Toc480486736"/>
      <w:bookmarkStart w:id="825" w:name="_Toc179632641"/>
      <w:bookmarkStart w:id="826" w:name="_Toc152042401"/>
      <w:bookmarkStart w:id="827" w:name="_Toc117350418"/>
      <w:bookmarkStart w:id="828" w:name="_Toc486580054"/>
      <w:bookmarkStart w:id="829" w:name="_Toc144974591"/>
      <w:bookmarkStart w:id="830" w:name="_Toc152045623"/>
      <w:bookmarkStart w:id="831" w:name="_Toc342296274"/>
      <w:bookmarkStart w:id="832" w:name="_Toc338944716"/>
      <w:bookmarkStart w:id="833" w:name="_Toc480486908"/>
      <w:r w:rsidRPr="007E62EA">
        <w:rPr>
          <w:rFonts w:ascii="宋体" w:hAnsi="宋体" w:hint="eastAsia"/>
          <w:kern w:val="0"/>
          <w:sz w:val="24"/>
          <w:szCs w:val="20"/>
        </w:rPr>
        <w:t>1.12  图纸和文件的保密</w:t>
      </w:r>
      <w:bookmarkEnd w:id="821"/>
      <w:bookmarkEnd w:id="822"/>
      <w:bookmarkEnd w:id="823"/>
      <w:bookmarkEnd w:id="824"/>
      <w:bookmarkEnd w:id="825"/>
      <w:bookmarkEnd w:id="826"/>
      <w:bookmarkEnd w:id="827"/>
      <w:bookmarkEnd w:id="828"/>
      <w:bookmarkEnd w:id="829"/>
      <w:bookmarkEnd w:id="830"/>
      <w:bookmarkEnd w:id="831"/>
      <w:bookmarkEnd w:id="832"/>
      <w:bookmarkEnd w:id="833"/>
    </w:p>
    <w:p w14:paraId="2607FE2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1.12.1  发包人提供的图纸和文件，未经发包人同意，承包人不得为合同以外的目的泄露给他人或公开发表与引用。</w:t>
      </w:r>
    </w:p>
    <w:p w14:paraId="1BADCBE0"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1.12.2  承包人提供的文件，未经承包人同意，发包人和监理人不得为合同以外的目的泄露给他人或公开发表与引用。</w:t>
      </w:r>
    </w:p>
    <w:p w14:paraId="75732292"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834" w:name="_Toc490222500"/>
      <w:bookmarkStart w:id="835" w:name="_Toc486580055"/>
      <w:bookmarkStart w:id="836" w:name="_Toc489279866"/>
      <w:bookmarkStart w:id="837" w:name="_Toc338944717"/>
      <w:bookmarkStart w:id="838" w:name="_Toc480486909"/>
      <w:bookmarkStart w:id="839" w:name="_Toc342296275"/>
      <w:bookmarkStart w:id="840" w:name="_Toc483668084"/>
      <w:bookmarkStart w:id="841" w:name="_Toc117350419"/>
      <w:bookmarkStart w:id="842" w:name="_Toc480486737"/>
      <w:r w:rsidRPr="007E62EA">
        <w:rPr>
          <w:rFonts w:ascii="宋体" w:hAnsi="宋体" w:cs="宋体" w:hint="eastAsia"/>
          <w:kern w:val="0"/>
          <w:sz w:val="28"/>
          <w:szCs w:val="20"/>
        </w:rPr>
        <w:t>2.发包人义务</w:t>
      </w:r>
      <w:bookmarkEnd w:id="834"/>
      <w:bookmarkEnd w:id="835"/>
      <w:bookmarkEnd w:id="836"/>
      <w:bookmarkEnd w:id="837"/>
      <w:bookmarkEnd w:id="838"/>
      <w:bookmarkEnd w:id="839"/>
      <w:bookmarkEnd w:id="840"/>
      <w:bookmarkEnd w:id="841"/>
      <w:bookmarkEnd w:id="842"/>
    </w:p>
    <w:p w14:paraId="5D021ED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43" w:name="_Toc152045625"/>
      <w:bookmarkStart w:id="844" w:name="_Toc152042403"/>
      <w:bookmarkStart w:id="845" w:name="_Toc338944718"/>
      <w:bookmarkStart w:id="846" w:name="_Toc489279867"/>
      <w:bookmarkStart w:id="847" w:name="_Toc490222501"/>
      <w:bookmarkStart w:id="848" w:name="_Toc342296276"/>
      <w:bookmarkStart w:id="849" w:name="_Toc179632643"/>
      <w:bookmarkStart w:id="850" w:name="_Toc144974593"/>
      <w:bookmarkStart w:id="851" w:name="_Toc117350420"/>
      <w:bookmarkStart w:id="852" w:name="_Toc483668085"/>
      <w:bookmarkStart w:id="853" w:name="_Toc486580056"/>
      <w:bookmarkStart w:id="854" w:name="_Toc480486910"/>
      <w:bookmarkStart w:id="855" w:name="_Toc480486738"/>
      <w:r w:rsidRPr="007E62EA">
        <w:rPr>
          <w:rFonts w:ascii="宋体" w:hAnsi="宋体" w:hint="eastAsia"/>
          <w:kern w:val="0"/>
          <w:sz w:val="24"/>
          <w:szCs w:val="20"/>
        </w:rPr>
        <w:t>2.1  遵守法律</w:t>
      </w:r>
      <w:bookmarkEnd w:id="843"/>
      <w:bookmarkEnd w:id="844"/>
      <w:bookmarkEnd w:id="845"/>
      <w:bookmarkEnd w:id="846"/>
      <w:bookmarkEnd w:id="847"/>
      <w:bookmarkEnd w:id="848"/>
      <w:bookmarkEnd w:id="849"/>
      <w:bookmarkEnd w:id="850"/>
      <w:bookmarkEnd w:id="851"/>
      <w:bookmarkEnd w:id="852"/>
      <w:bookmarkEnd w:id="853"/>
      <w:bookmarkEnd w:id="854"/>
      <w:bookmarkEnd w:id="855"/>
    </w:p>
    <w:p w14:paraId="35661C36"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发包人在履行合同过程中应遵守法律，并保证承包人免于承担因发包人违反法律而引起的任何责任。</w:t>
      </w:r>
    </w:p>
    <w:p w14:paraId="295511F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56" w:name="_Toc117350421"/>
      <w:bookmarkStart w:id="857" w:name="_Toc480486739"/>
      <w:bookmarkStart w:id="858" w:name="_Toc338944719"/>
      <w:bookmarkStart w:id="859" w:name="_Toc486580057"/>
      <w:bookmarkStart w:id="860" w:name="_Toc144974594"/>
      <w:bookmarkStart w:id="861" w:name="_Toc342296277"/>
      <w:bookmarkStart w:id="862" w:name="_Toc480486911"/>
      <w:bookmarkStart w:id="863" w:name="_Toc179632644"/>
      <w:bookmarkStart w:id="864" w:name="_Toc152042404"/>
      <w:bookmarkStart w:id="865" w:name="_Toc489279868"/>
      <w:bookmarkStart w:id="866" w:name="_Toc483668086"/>
      <w:bookmarkStart w:id="867" w:name="_Toc490222502"/>
      <w:bookmarkStart w:id="868" w:name="_Toc152045626"/>
      <w:r w:rsidRPr="007E62EA">
        <w:rPr>
          <w:rFonts w:ascii="宋体" w:hAnsi="宋体" w:hint="eastAsia"/>
          <w:kern w:val="0"/>
          <w:sz w:val="24"/>
          <w:szCs w:val="20"/>
        </w:rPr>
        <w:t>2.2  发出开工通知</w:t>
      </w:r>
      <w:bookmarkEnd w:id="856"/>
      <w:bookmarkEnd w:id="857"/>
      <w:bookmarkEnd w:id="858"/>
      <w:bookmarkEnd w:id="859"/>
      <w:bookmarkEnd w:id="860"/>
      <w:bookmarkEnd w:id="861"/>
      <w:bookmarkEnd w:id="862"/>
      <w:bookmarkEnd w:id="863"/>
      <w:bookmarkEnd w:id="864"/>
      <w:bookmarkEnd w:id="865"/>
      <w:bookmarkEnd w:id="866"/>
      <w:bookmarkEnd w:id="867"/>
      <w:bookmarkEnd w:id="868"/>
    </w:p>
    <w:p w14:paraId="3FA016F7"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发包人应委托监理人按第11.1款的约定向承包人发出开工通知。</w:t>
      </w:r>
    </w:p>
    <w:p w14:paraId="7B9DC57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69" w:name="_Toc117350422"/>
      <w:bookmarkStart w:id="870" w:name="_Toc489279869"/>
      <w:bookmarkStart w:id="871" w:name="_Toc480486740"/>
      <w:bookmarkStart w:id="872" w:name="_Toc490222503"/>
      <w:bookmarkStart w:id="873" w:name="_Toc480486912"/>
      <w:bookmarkStart w:id="874" w:name="_Toc486580058"/>
      <w:bookmarkStart w:id="875" w:name="_Toc338944720"/>
      <w:bookmarkStart w:id="876" w:name="_Toc342296278"/>
      <w:bookmarkStart w:id="877" w:name="_Toc483668087"/>
      <w:r w:rsidRPr="007E62EA">
        <w:rPr>
          <w:rFonts w:ascii="宋体" w:hAnsi="宋体" w:hint="eastAsia"/>
          <w:kern w:val="0"/>
          <w:sz w:val="24"/>
          <w:szCs w:val="20"/>
        </w:rPr>
        <w:t>2.3  提供施工场地</w:t>
      </w:r>
      <w:bookmarkEnd w:id="869"/>
      <w:bookmarkEnd w:id="870"/>
      <w:bookmarkEnd w:id="871"/>
      <w:bookmarkEnd w:id="872"/>
      <w:bookmarkEnd w:id="873"/>
      <w:bookmarkEnd w:id="874"/>
      <w:bookmarkEnd w:id="875"/>
      <w:bookmarkEnd w:id="876"/>
      <w:bookmarkEnd w:id="877"/>
    </w:p>
    <w:p w14:paraId="6EAD47DC"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发包人应在约定期限前确保施工场地具备施工条件并移交给承包人，具体施工条件在 “技术标准和要求”第一节“一般要求”中约定。发包人最迟应当在移交施工场地的同时向承包人提供施工</w:t>
      </w:r>
      <w:proofErr w:type="gramStart"/>
      <w:r w:rsidRPr="007E62EA">
        <w:rPr>
          <w:rFonts w:ascii="宋体" w:hAnsi="宋体" w:hint="eastAsia"/>
        </w:rPr>
        <w:t>场地内地</w:t>
      </w:r>
      <w:proofErr w:type="gramEnd"/>
      <w:r w:rsidRPr="007E62EA">
        <w:rPr>
          <w:rFonts w:ascii="宋体" w:hAnsi="宋体" w:hint="eastAsia"/>
        </w:rPr>
        <w:t>下管线和地下设施等有关资料，并保证资料的真实、准确和完整。发包人移交施工场地的期限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08AAB6D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78" w:name="_Toc342296279"/>
      <w:bookmarkStart w:id="879" w:name="_Toc483668088"/>
      <w:bookmarkStart w:id="880" w:name="_Toc152042406"/>
      <w:bookmarkStart w:id="881" w:name="_Toc179632646"/>
      <w:bookmarkStart w:id="882" w:name="_Toc480486741"/>
      <w:bookmarkStart w:id="883" w:name="_Toc117350423"/>
      <w:bookmarkStart w:id="884" w:name="_Toc489279870"/>
      <w:bookmarkStart w:id="885" w:name="_Toc486580059"/>
      <w:bookmarkStart w:id="886" w:name="_Toc152045628"/>
      <w:bookmarkStart w:id="887" w:name="_Toc338944721"/>
      <w:bookmarkStart w:id="888" w:name="_Toc144974596"/>
      <w:bookmarkStart w:id="889" w:name="_Toc490222504"/>
      <w:bookmarkStart w:id="890" w:name="_Toc480486913"/>
      <w:r w:rsidRPr="007E62EA">
        <w:rPr>
          <w:rFonts w:ascii="宋体" w:hAnsi="宋体" w:hint="eastAsia"/>
          <w:kern w:val="0"/>
          <w:sz w:val="24"/>
          <w:szCs w:val="20"/>
        </w:rPr>
        <w:t>2.4  协助承包人办理证件和批件</w:t>
      </w:r>
      <w:bookmarkEnd w:id="878"/>
      <w:bookmarkEnd w:id="879"/>
      <w:bookmarkEnd w:id="880"/>
      <w:bookmarkEnd w:id="881"/>
      <w:bookmarkEnd w:id="882"/>
      <w:bookmarkEnd w:id="883"/>
      <w:bookmarkEnd w:id="884"/>
      <w:bookmarkEnd w:id="885"/>
      <w:bookmarkEnd w:id="886"/>
      <w:bookmarkEnd w:id="887"/>
      <w:bookmarkEnd w:id="888"/>
      <w:bookmarkEnd w:id="889"/>
      <w:bookmarkEnd w:id="890"/>
    </w:p>
    <w:p w14:paraId="18350995"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发包人应协助承包人办理法律规定的有关施工证件和批件。</w:t>
      </w:r>
    </w:p>
    <w:p w14:paraId="45BD6AC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891" w:name="_Toc480486914"/>
      <w:bookmarkStart w:id="892" w:name="_Toc480486742"/>
      <w:bookmarkStart w:id="893" w:name="_Toc483668089"/>
      <w:bookmarkStart w:id="894" w:name="_Toc486580060"/>
      <w:bookmarkStart w:id="895" w:name="_Toc338944722"/>
      <w:bookmarkStart w:id="896" w:name="_Toc117350424"/>
      <w:bookmarkStart w:id="897" w:name="_Toc342296280"/>
      <w:bookmarkStart w:id="898" w:name="_Toc489279871"/>
      <w:bookmarkStart w:id="899" w:name="_Toc490222505"/>
      <w:r w:rsidRPr="007E62EA">
        <w:rPr>
          <w:rFonts w:ascii="宋体" w:hAnsi="宋体" w:hint="eastAsia"/>
          <w:kern w:val="0"/>
          <w:sz w:val="24"/>
          <w:szCs w:val="20"/>
        </w:rPr>
        <w:t>2.5  组织设计交底</w:t>
      </w:r>
      <w:bookmarkEnd w:id="891"/>
      <w:bookmarkEnd w:id="892"/>
      <w:bookmarkEnd w:id="893"/>
      <w:bookmarkEnd w:id="894"/>
      <w:bookmarkEnd w:id="895"/>
      <w:bookmarkEnd w:id="896"/>
      <w:bookmarkEnd w:id="897"/>
      <w:bookmarkEnd w:id="898"/>
      <w:bookmarkEnd w:id="899"/>
    </w:p>
    <w:p w14:paraId="0EB713DE"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发包人应根据批准的合同进度计划，组织设计单位向承包人进行设计交底。</w:t>
      </w:r>
    </w:p>
    <w:p w14:paraId="2081D383"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发包人应在第11.1.1项约定的开工日期前，组织设计人向承包人进行合同工程总体设计交底（包括图纸会审）。发包人还应按照合同进度计划中载明的阶段性设计交底时间，组织和安排阶段</w:t>
      </w:r>
      <w:r w:rsidRPr="007E62EA">
        <w:rPr>
          <w:rFonts w:ascii="宋体" w:hAnsi="宋体" w:hint="eastAsia"/>
        </w:rPr>
        <w:lastRenderedPageBreak/>
        <w:t>工程设计交底（包括图纸会审）。承包人应当以书面方式通过监理人向发包人申请增加设计交底，发包人在认为确有必要且条件许可时，应当尽快组织这类设计交底。</w:t>
      </w:r>
    </w:p>
    <w:p w14:paraId="2F9C145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00" w:name="_Toc117350425"/>
      <w:bookmarkStart w:id="901" w:name="_Toc342296281"/>
      <w:bookmarkStart w:id="902" w:name="_Toc480486743"/>
      <w:bookmarkStart w:id="903" w:name="_Toc483668090"/>
      <w:bookmarkStart w:id="904" w:name="_Toc490222506"/>
      <w:bookmarkStart w:id="905" w:name="_Toc338944723"/>
      <w:bookmarkStart w:id="906" w:name="_Toc489279872"/>
      <w:bookmarkStart w:id="907" w:name="_Toc486580061"/>
      <w:bookmarkStart w:id="908" w:name="_Toc480486915"/>
      <w:r w:rsidRPr="007E62EA">
        <w:rPr>
          <w:rFonts w:ascii="宋体" w:hAnsi="宋体" w:hint="eastAsia"/>
          <w:kern w:val="0"/>
          <w:sz w:val="24"/>
          <w:szCs w:val="20"/>
        </w:rPr>
        <w:t>2.6  支付合同价款</w:t>
      </w:r>
      <w:bookmarkEnd w:id="900"/>
      <w:bookmarkEnd w:id="901"/>
      <w:bookmarkEnd w:id="902"/>
      <w:bookmarkEnd w:id="903"/>
      <w:bookmarkEnd w:id="904"/>
      <w:bookmarkEnd w:id="905"/>
      <w:bookmarkEnd w:id="906"/>
      <w:bookmarkEnd w:id="907"/>
      <w:bookmarkEnd w:id="908"/>
    </w:p>
    <w:p w14:paraId="11C53FF3" w14:textId="77777777" w:rsidR="007E62EA" w:rsidRPr="007E62EA" w:rsidRDefault="007E62EA" w:rsidP="007E62EA">
      <w:pPr>
        <w:spacing w:line="360" w:lineRule="auto"/>
        <w:ind w:firstLineChars="200" w:firstLine="420"/>
        <w:jc w:val="left"/>
        <w:rPr>
          <w:rFonts w:ascii="宋体" w:hAnsi="宋体"/>
        </w:rPr>
      </w:pPr>
      <w:r w:rsidRPr="007E62EA">
        <w:rPr>
          <w:rFonts w:ascii="宋体" w:hAnsi="宋体" w:hint="eastAsia"/>
        </w:rPr>
        <w:t>发包人应按合同约定向承包人及时支付合同价款。</w:t>
      </w:r>
    </w:p>
    <w:p w14:paraId="573307CC" w14:textId="77777777" w:rsidR="007E62EA" w:rsidRPr="007E62EA" w:rsidRDefault="007E62EA" w:rsidP="007E62EA">
      <w:pPr>
        <w:spacing w:line="360" w:lineRule="auto"/>
        <w:ind w:firstLineChars="200" w:firstLine="420"/>
        <w:jc w:val="left"/>
        <w:rPr>
          <w:rFonts w:ascii="宋体" w:hAnsi="宋体"/>
        </w:rPr>
      </w:pPr>
      <w:bookmarkStart w:id="909" w:name="_Hlk114648754"/>
      <w:r w:rsidRPr="007E62EA">
        <w:rPr>
          <w:rFonts w:ascii="宋体" w:hAnsi="宋体" w:hint="eastAsia"/>
        </w:rPr>
        <w:t>发包人应当严格落实人工费用与其他工程款分账管理制度，分解工程价款中的人工费用，及时足额将人工费用拨付到承包人的工资专用账户。</w:t>
      </w:r>
    </w:p>
    <w:p w14:paraId="5BBEF1A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10" w:name="_Toc486580062"/>
      <w:bookmarkStart w:id="911" w:name="_Toc489279873"/>
      <w:bookmarkStart w:id="912" w:name="_Toc342296282"/>
      <w:bookmarkStart w:id="913" w:name="_Toc152045631"/>
      <w:bookmarkStart w:id="914" w:name="_Toc480486744"/>
      <w:bookmarkStart w:id="915" w:name="_Toc144974599"/>
      <w:bookmarkStart w:id="916" w:name="_Toc480486916"/>
      <w:bookmarkStart w:id="917" w:name="_Toc152042409"/>
      <w:bookmarkStart w:id="918" w:name="_Toc483668091"/>
      <w:bookmarkStart w:id="919" w:name="_Toc338944724"/>
      <w:bookmarkStart w:id="920" w:name="_Toc179632649"/>
      <w:bookmarkStart w:id="921" w:name="_Toc117350426"/>
      <w:bookmarkStart w:id="922" w:name="_Toc490222507"/>
      <w:bookmarkEnd w:id="909"/>
      <w:r w:rsidRPr="007E62EA">
        <w:rPr>
          <w:rFonts w:ascii="宋体" w:hAnsi="宋体" w:hint="eastAsia"/>
          <w:kern w:val="0"/>
          <w:sz w:val="24"/>
          <w:szCs w:val="20"/>
        </w:rPr>
        <w:t>2.7  组织竣工验收</w:t>
      </w:r>
      <w:bookmarkEnd w:id="910"/>
      <w:bookmarkEnd w:id="911"/>
      <w:bookmarkEnd w:id="912"/>
      <w:bookmarkEnd w:id="913"/>
      <w:bookmarkEnd w:id="914"/>
      <w:bookmarkEnd w:id="915"/>
      <w:bookmarkEnd w:id="916"/>
      <w:bookmarkEnd w:id="917"/>
      <w:bookmarkEnd w:id="918"/>
      <w:bookmarkEnd w:id="919"/>
      <w:bookmarkEnd w:id="920"/>
      <w:bookmarkEnd w:id="921"/>
      <w:bookmarkEnd w:id="922"/>
    </w:p>
    <w:p w14:paraId="47488322"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发包人应按合同约定及时组织竣工验收。</w:t>
      </w:r>
      <w:bookmarkStart w:id="923" w:name="_Hlk114649206"/>
      <w:r w:rsidRPr="007E62EA">
        <w:rPr>
          <w:rFonts w:ascii="宋体" w:hAnsi="宋体" w:hint="eastAsia"/>
        </w:rPr>
        <w:t>发包人在组织竣工验收时，应对工程是否符合消防要求进行查验。经查验不符合规定的，发包人不得编制工程竣工验收报告。</w:t>
      </w:r>
    </w:p>
    <w:p w14:paraId="43DB7A6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24" w:name="_Toc489279874"/>
      <w:bookmarkStart w:id="925" w:name="_Toc483668092"/>
      <w:bookmarkStart w:id="926" w:name="_Toc480486917"/>
      <w:bookmarkStart w:id="927" w:name="_Toc117350427"/>
      <w:bookmarkStart w:id="928" w:name="_Toc486580063"/>
      <w:bookmarkStart w:id="929" w:name="_Toc490222508"/>
      <w:bookmarkStart w:id="930" w:name="_Toc480486745"/>
      <w:bookmarkEnd w:id="923"/>
      <w:r w:rsidRPr="007E62EA">
        <w:rPr>
          <w:rFonts w:ascii="宋体" w:hAnsi="宋体" w:hint="eastAsia"/>
          <w:kern w:val="0"/>
          <w:sz w:val="24"/>
          <w:szCs w:val="20"/>
        </w:rPr>
        <w:t>2.8  向承包人提交支付担保</w:t>
      </w:r>
      <w:bookmarkEnd w:id="924"/>
      <w:bookmarkEnd w:id="925"/>
      <w:bookmarkEnd w:id="926"/>
      <w:bookmarkEnd w:id="927"/>
      <w:bookmarkEnd w:id="928"/>
      <w:bookmarkEnd w:id="929"/>
      <w:bookmarkEnd w:id="930"/>
    </w:p>
    <w:p w14:paraId="55F4A7F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发包人要求承包人提交履约担保的，除合同条款专用部分另有约定的，在承包人按合同条款第4.2款向发包人递交符合合同约定的履约担保的同时，发包人应当按照金额和条件对等的原则和合同文件中规定的格式或者其他经过承包人事先认可的格式向承包人递交一份支付担保。发包人提供支付担保格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条款专用部分附件六</w:t>
      </w:r>
      <w:r w:rsidRPr="007E62EA">
        <w:rPr>
          <w:rFonts w:ascii="宋体" w:hAnsi="宋体" w:hint="eastAsia"/>
          <w:szCs w:val="21"/>
        </w:rPr>
        <w:t>。</w:t>
      </w:r>
    </w:p>
    <w:p w14:paraId="25DBF4E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（2）支付担保的有效期应当自本合同生效之日起至发包人实际支付竣工付款之日止。</w:t>
      </w:r>
    </w:p>
    <w:p w14:paraId="024E799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（3）发包人无法获得一份不带具体截止日期的履约担保，支付担保中应当约定有“变更工程竣工付款支付日期的，保证期间按照变更后的竣工付款支付日期做相应调整”或类似约定的条款。</w:t>
      </w:r>
    </w:p>
    <w:p w14:paraId="179C4B0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（4）支付担保应当在发包人付清竣工付款之日后28天内退还给发包人；承包人不承担发包人与支付担保有关的任何利息或其它类似的费用或者收益。</w:t>
      </w:r>
    </w:p>
    <w:p w14:paraId="61F676C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31" w:name="_Toc486580064"/>
      <w:bookmarkStart w:id="932" w:name="_Toc480486918"/>
      <w:bookmarkStart w:id="933" w:name="_Toc480486746"/>
      <w:bookmarkStart w:id="934" w:name="_Toc117350428"/>
      <w:bookmarkStart w:id="935" w:name="_Toc489279875"/>
      <w:bookmarkStart w:id="936" w:name="_Toc483668093"/>
      <w:bookmarkStart w:id="937" w:name="_Toc490222509"/>
      <w:r w:rsidRPr="007E62EA">
        <w:rPr>
          <w:rFonts w:ascii="宋体" w:hAnsi="宋体" w:hint="eastAsia"/>
          <w:kern w:val="0"/>
          <w:sz w:val="24"/>
          <w:szCs w:val="20"/>
        </w:rPr>
        <w:t>2.9  办理工程质量监督手续</w:t>
      </w:r>
      <w:bookmarkEnd w:id="931"/>
      <w:bookmarkEnd w:id="932"/>
      <w:bookmarkEnd w:id="933"/>
      <w:bookmarkEnd w:id="934"/>
      <w:bookmarkEnd w:id="935"/>
      <w:bookmarkEnd w:id="936"/>
      <w:bookmarkEnd w:id="937"/>
    </w:p>
    <w:p w14:paraId="4738769B" w14:textId="77777777" w:rsidR="007E62EA" w:rsidRPr="007E62EA" w:rsidRDefault="007E62EA" w:rsidP="007E62EA">
      <w:pPr>
        <w:spacing w:line="360" w:lineRule="auto"/>
        <w:ind w:firstLineChars="200" w:firstLine="420"/>
        <w:jc w:val="left"/>
        <w:rPr>
          <w:rFonts w:ascii="宋体"/>
        </w:rPr>
      </w:pPr>
      <w:r w:rsidRPr="007E62EA">
        <w:rPr>
          <w:rFonts w:ascii="宋体" w:hAnsi="宋体" w:hint="eastAsia"/>
        </w:rPr>
        <w:t>发包人应按有关规定及时办理工程质量监督手续。</w:t>
      </w:r>
    </w:p>
    <w:p w14:paraId="5C2AF3D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38" w:name="_Toc486580065"/>
      <w:bookmarkStart w:id="939" w:name="_Toc480486747"/>
      <w:bookmarkStart w:id="940" w:name="_Toc489279876"/>
      <w:bookmarkStart w:id="941" w:name="_Toc117350429"/>
      <w:bookmarkStart w:id="942" w:name="_Toc480486919"/>
      <w:bookmarkStart w:id="943" w:name="_Toc490222510"/>
      <w:bookmarkStart w:id="944" w:name="_Toc483668094"/>
      <w:r w:rsidRPr="007E62EA">
        <w:rPr>
          <w:rFonts w:ascii="宋体" w:hAnsi="宋体" w:hint="eastAsia"/>
          <w:kern w:val="0"/>
          <w:sz w:val="24"/>
          <w:szCs w:val="20"/>
        </w:rPr>
        <w:t>2.10  环境保护责任</w:t>
      </w:r>
      <w:bookmarkEnd w:id="938"/>
      <w:bookmarkEnd w:id="939"/>
      <w:bookmarkEnd w:id="940"/>
      <w:bookmarkEnd w:id="941"/>
      <w:bookmarkEnd w:id="942"/>
      <w:bookmarkEnd w:id="943"/>
      <w:bookmarkEnd w:id="944"/>
    </w:p>
    <w:p w14:paraId="76DA8A80"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0"/>
        </w:rPr>
        <w:t xml:space="preserve"> 发包人对建筑垃圾处理、施工扬尘治理以及疫情防控常态化管理负总责。</w:t>
      </w:r>
    </w:p>
    <w:p w14:paraId="39003E3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45" w:name="_Toc480486920"/>
      <w:bookmarkStart w:id="946" w:name="_Toc486580066"/>
      <w:bookmarkStart w:id="947" w:name="_Toc489279877"/>
      <w:bookmarkStart w:id="948" w:name="_Toc490222511"/>
      <w:bookmarkStart w:id="949" w:name="_Toc483668095"/>
      <w:bookmarkStart w:id="950" w:name="_Toc117350430"/>
      <w:bookmarkStart w:id="951" w:name="_Toc480486748"/>
      <w:r w:rsidRPr="007E62EA">
        <w:rPr>
          <w:rFonts w:ascii="宋体" w:hAnsi="宋体" w:hint="eastAsia"/>
          <w:kern w:val="0"/>
          <w:sz w:val="24"/>
          <w:szCs w:val="20"/>
        </w:rPr>
        <w:t>2.11  移交工程档案</w:t>
      </w:r>
      <w:bookmarkEnd w:id="945"/>
      <w:bookmarkEnd w:id="946"/>
      <w:bookmarkEnd w:id="947"/>
      <w:bookmarkEnd w:id="948"/>
      <w:bookmarkEnd w:id="949"/>
      <w:bookmarkEnd w:id="950"/>
      <w:bookmarkEnd w:id="951"/>
    </w:p>
    <w:p w14:paraId="595EDB01" w14:textId="77777777" w:rsidR="007E62EA" w:rsidRPr="007E62EA" w:rsidRDefault="007E62EA" w:rsidP="007E62EA">
      <w:pPr>
        <w:spacing w:line="360" w:lineRule="auto"/>
        <w:ind w:firstLineChars="200" w:firstLine="420"/>
        <w:rPr>
          <w:rFonts w:ascii="宋体"/>
          <w:szCs w:val="20"/>
        </w:rPr>
      </w:pPr>
      <w:r w:rsidRPr="007E62EA">
        <w:rPr>
          <w:rFonts w:ascii="宋体" w:hAnsi="宋体" w:hint="eastAsia"/>
          <w:szCs w:val="20"/>
        </w:rPr>
        <w:t>发包人应根据建设行政主管部门和（或）城市建设档案管理机构的规定，收集、整理、立卷、归档工程资料，并按规定时间向建设行政主管部门或者城市建设档案管理机构移交规定的工程档案。</w:t>
      </w:r>
    </w:p>
    <w:p w14:paraId="2704A33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52" w:name="_Toc489279878"/>
      <w:bookmarkStart w:id="953" w:name="_Toc486580067"/>
      <w:bookmarkStart w:id="954" w:name="_Toc480486749"/>
      <w:bookmarkStart w:id="955" w:name="_Toc117350431"/>
      <w:bookmarkStart w:id="956" w:name="_Toc490222512"/>
      <w:bookmarkStart w:id="957" w:name="_Toc483668096"/>
      <w:bookmarkStart w:id="958" w:name="_Toc480486921"/>
      <w:r w:rsidRPr="007E62EA">
        <w:rPr>
          <w:rFonts w:ascii="宋体" w:hAnsi="宋体" w:hint="eastAsia"/>
          <w:kern w:val="0"/>
          <w:sz w:val="24"/>
          <w:szCs w:val="20"/>
        </w:rPr>
        <w:t>2.12  批准和确认</w:t>
      </w:r>
      <w:bookmarkEnd w:id="952"/>
      <w:bookmarkEnd w:id="953"/>
      <w:bookmarkEnd w:id="954"/>
      <w:bookmarkEnd w:id="955"/>
      <w:bookmarkEnd w:id="956"/>
      <w:bookmarkEnd w:id="957"/>
      <w:bookmarkEnd w:id="958"/>
    </w:p>
    <w:p w14:paraId="77F60D08"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0"/>
        </w:rPr>
        <w:t>按照合同约定应当由监理人或者发包人回复、批复、批准和确认，或承包人提出修改意见的要求、请求、申请和报批等，自监理人或者发包人指定的接收人收到承包人发出的相应要求、请求、</w:t>
      </w:r>
      <w:r w:rsidRPr="007E62EA">
        <w:rPr>
          <w:rFonts w:ascii="宋体" w:hAnsi="宋体" w:hint="eastAsia"/>
          <w:szCs w:val="20"/>
        </w:rPr>
        <w:lastRenderedPageBreak/>
        <w:t>申请和报批之日起，如果监理人或者发包人在合同约定的期限内未予回复、批复、批准、确认或提出修改意见的，视为监理人和发包人已经同意、确认或者批准。</w:t>
      </w:r>
    </w:p>
    <w:p w14:paraId="355ED18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59" w:name="_Toc486580068"/>
      <w:bookmarkStart w:id="960" w:name="_Toc480486922"/>
      <w:bookmarkStart w:id="961" w:name="_Toc117350432"/>
      <w:bookmarkStart w:id="962" w:name="_Toc342296283"/>
      <w:bookmarkStart w:id="963" w:name="_Toc489279879"/>
      <w:bookmarkStart w:id="964" w:name="_Toc338944725"/>
      <w:bookmarkStart w:id="965" w:name="_Toc480486750"/>
      <w:bookmarkStart w:id="966" w:name="_Toc490222513"/>
      <w:bookmarkStart w:id="967" w:name="_Toc483668097"/>
      <w:r w:rsidRPr="007E62EA">
        <w:rPr>
          <w:rFonts w:ascii="宋体" w:hAnsi="宋体" w:hint="eastAsia"/>
          <w:kern w:val="0"/>
          <w:sz w:val="24"/>
          <w:szCs w:val="20"/>
        </w:rPr>
        <w:t>2.13  其他义务</w:t>
      </w:r>
      <w:bookmarkEnd w:id="959"/>
      <w:bookmarkEnd w:id="960"/>
      <w:bookmarkEnd w:id="961"/>
      <w:bookmarkEnd w:id="962"/>
      <w:bookmarkEnd w:id="963"/>
      <w:bookmarkEnd w:id="964"/>
      <w:bookmarkEnd w:id="965"/>
      <w:bookmarkEnd w:id="966"/>
      <w:bookmarkEnd w:id="967"/>
    </w:p>
    <w:p w14:paraId="11984DC2" w14:textId="77777777" w:rsidR="007E62EA" w:rsidRPr="007E62EA" w:rsidRDefault="007E62EA" w:rsidP="007E62EA">
      <w:pPr>
        <w:spacing w:line="360" w:lineRule="auto"/>
        <w:ind w:firstLineChars="200" w:firstLine="420"/>
        <w:rPr>
          <w:rFonts w:ascii="黑体" w:eastAsia="黑体" w:hAnsi="黑体"/>
          <w:b/>
        </w:rPr>
      </w:pPr>
      <w:r w:rsidRPr="007E62EA">
        <w:rPr>
          <w:rFonts w:ascii="宋体" w:hAnsi="宋体" w:hint="eastAsia"/>
        </w:rPr>
        <w:t>发包人应履行的其他义务</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AEBC3AD"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968" w:name="_Toc480486923"/>
      <w:bookmarkStart w:id="969" w:name="_Toc483668098"/>
      <w:bookmarkStart w:id="970" w:name="_Toc490222514"/>
      <w:bookmarkStart w:id="971" w:name="_Toc117350433"/>
      <w:bookmarkStart w:id="972" w:name="_Toc480486751"/>
      <w:bookmarkStart w:id="973" w:name="_Toc342296284"/>
      <w:bookmarkStart w:id="974" w:name="_Toc486580069"/>
      <w:bookmarkStart w:id="975" w:name="_Toc338944726"/>
      <w:bookmarkStart w:id="976" w:name="_Toc489279880"/>
      <w:r w:rsidRPr="007E62EA">
        <w:rPr>
          <w:rFonts w:ascii="宋体" w:hAnsi="宋体" w:cs="宋体" w:hint="eastAsia"/>
          <w:kern w:val="0"/>
          <w:sz w:val="28"/>
          <w:szCs w:val="20"/>
        </w:rPr>
        <w:t>3.监理人</w:t>
      </w:r>
      <w:bookmarkEnd w:id="968"/>
      <w:bookmarkEnd w:id="969"/>
      <w:bookmarkEnd w:id="970"/>
      <w:bookmarkEnd w:id="971"/>
      <w:bookmarkEnd w:id="972"/>
      <w:bookmarkEnd w:id="973"/>
      <w:bookmarkEnd w:id="974"/>
      <w:bookmarkEnd w:id="975"/>
      <w:bookmarkEnd w:id="976"/>
    </w:p>
    <w:p w14:paraId="61BE802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77" w:name="_Toc117350434"/>
      <w:bookmarkStart w:id="978" w:name="_Toc342296285"/>
      <w:bookmarkStart w:id="979" w:name="_Toc338944727"/>
      <w:bookmarkStart w:id="980" w:name="_Toc483668099"/>
      <w:bookmarkStart w:id="981" w:name="_Toc486580070"/>
      <w:bookmarkStart w:id="982" w:name="_Toc490222515"/>
      <w:bookmarkStart w:id="983" w:name="_Toc480486752"/>
      <w:bookmarkStart w:id="984" w:name="_Toc480486924"/>
      <w:bookmarkStart w:id="985" w:name="_Toc489279881"/>
      <w:r w:rsidRPr="007E62EA">
        <w:rPr>
          <w:rFonts w:ascii="宋体" w:hAnsi="宋体" w:hint="eastAsia"/>
          <w:kern w:val="0"/>
          <w:sz w:val="24"/>
          <w:szCs w:val="20"/>
        </w:rPr>
        <w:t>3.1  监理人的职责和权力</w:t>
      </w:r>
      <w:bookmarkEnd w:id="977"/>
      <w:bookmarkEnd w:id="978"/>
      <w:bookmarkEnd w:id="979"/>
      <w:bookmarkEnd w:id="980"/>
      <w:bookmarkEnd w:id="981"/>
      <w:bookmarkEnd w:id="982"/>
      <w:bookmarkEnd w:id="983"/>
      <w:bookmarkEnd w:id="984"/>
      <w:bookmarkEnd w:id="985"/>
    </w:p>
    <w:p w14:paraId="6447AD9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3.1.1  监理人受发包人委托，享有合同约定的权力。监理人在行使某项权力前需要经发包人事先批准，合同条款通用部分没有指明的，应在合同中指明。监理人履行须经发包人批准行使的权力时，应当向承包人出示其行使</w:t>
      </w:r>
      <w:proofErr w:type="gramStart"/>
      <w:r w:rsidRPr="007E62EA">
        <w:rPr>
          <w:rFonts w:ascii="宋体" w:hAnsi="宋体" w:hint="eastAsia"/>
        </w:rPr>
        <w:t>该权力</w:t>
      </w:r>
      <w:proofErr w:type="gramEnd"/>
      <w:r w:rsidRPr="007E62EA">
        <w:rPr>
          <w:rFonts w:ascii="宋体" w:hAnsi="宋体" w:hint="eastAsia"/>
        </w:rPr>
        <w:t>已经取得发包人批准的文件或者其他合法有效的证明</w:t>
      </w:r>
      <w:r w:rsidRPr="007E62EA">
        <w:rPr>
          <w:rFonts w:ascii="宋体" w:hAnsi="宋体" w:hint="eastAsia"/>
          <w:szCs w:val="21"/>
        </w:rPr>
        <w:t>。发包人需批准明确行使的权力</w:t>
      </w:r>
      <w:proofErr w:type="gramStart"/>
      <w:r w:rsidRPr="007E62EA">
        <w:rPr>
          <w:rFonts w:ascii="黑体" w:eastAsia="黑体" w:hAnsi="黑体" w:hint="eastAsia"/>
          <w:szCs w:val="21"/>
        </w:rPr>
        <w:t>见</w:t>
      </w:r>
      <w:r w:rsidRPr="007E62EA">
        <w:rPr>
          <w:rFonts w:ascii="黑体" w:eastAsia="黑体" w:hAnsi="黑体" w:hint="eastAsia"/>
        </w:rPr>
        <w:t>合同</w:t>
      </w:r>
      <w:proofErr w:type="gramEnd"/>
      <w:r w:rsidRPr="007E62EA">
        <w:rPr>
          <w:rFonts w:ascii="黑体" w:eastAsia="黑体" w:hAnsi="黑体" w:hint="eastAsia"/>
        </w:rPr>
        <w:t>条款专用部分。</w:t>
      </w:r>
    </w:p>
    <w:p w14:paraId="2CDA532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3.1.2  监理人发出的任何指示应视为已得到发包人的批准，但监理人无权免除或变更合同约定的发包人和承包人的权利、义务和责任。</w:t>
      </w:r>
    </w:p>
    <w:p w14:paraId="4EB4602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3.1.3  合同约定应由承包人承担的义务和责任，不因监理人对承包人提交文件的审查或批准，对工程、材料和设备的检查和检验，以及为实施监理</w:t>
      </w:r>
      <w:proofErr w:type="gramStart"/>
      <w:r w:rsidRPr="007E62EA">
        <w:rPr>
          <w:rFonts w:ascii="宋体" w:hAnsi="宋体" w:hint="eastAsia"/>
        </w:rPr>
        <w:t>作出</w:t>
      </w:r>
      <w:proofErr w:type="gramEnd"/>
      <w:r w:rsidRPr="007E62EA">
        <w:rPr>
          <w:rFonts w:ascii="宋体" w:hAnsi="宋体" w:hint="eastAsia"/>
        </w:rPr>
        <w:t>的指示等职务行为而减轻或解除。</w:t>
      </w:r>
    </w:p>
    <w:p w14:paraId="78D963F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3.1.4  监理人负责审查施工现场疫情常态化防控工作方案，检查落实情况并提出合理化建议。</w:t>
      </w:r>
    </w:p>
    <w:p w14:paraId="46DE37C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86" w:name="_Toc486580071"/>
      <w:bookmarkStart w:id="987" w:name="_Toc342296286"/>
      <w:bookmarkStart w:id="988" w:name="_Toc480486925"/>
      <w:bookmarkStart w:id="989" w:name="_Toc490222516"/>
      <w:bookmarkStart w:id="990" w:name="_Toc338944728"/>
      <w:bookmarkStart w:id="991" w:name="_Toc152045635"/>
      <w:bookmarkStart w:id="992" w:name="_Toc483668100"/>
      <w:bookmarkStart w:id="993" w:name="_Toc144974603"/>
      <w:bookmarkStart w:id="994" w:name="_Toc489279882"/>
      <w:bookmarkStart w:id="995" w:name="_Toc480486753"/>
      <w:bookmarkStart w:id="996" w:name="_Toc117350435"/>
      <w:bookmarkStart w:id="997" w:name="_Toc179632653"/>
      <w:bookmarkStart w:id="998" w:name="_Toc152042413"/>
      <w:r w:rsidRPr="007E62EA">
        <w:rPr>
          <w:rFonts w:ascii="宋体" w:hAnsi="宋体" w:hint="eastAsia"/>
          <w:kern w:val="0"/>
          <w:sz w:val="24"/>
          <w:szCs w:val="20"/>
        </w:rPr>
        <w:t>3.2  总监理工程师</w:t>
      </w:r>
      <w:bookmarkEnd w:id="986"/>
      <w:bookmarkEnd w:id="987"/>
      <w:bookmarkEnd w:id="988"/>
      <w:bookmarkEnd w:id="989"/>
      <w:bookmarkEnd w:id="990"/>
      <w:bookmarkEnd w:id="991"/>
      <w:bookmarkEnd w:id="992"/>
      <w:bookmarkEnd w:id="993"/>
      <w:bookmarkEnd w:id="994"/>
      <w:bookmarkEnd w:id="995"/>
      <w:bookmarkEnd w:id="996"/>
      <w:bookmarkEnd w:id="997"/>
      <w:bookmarkEnd w:id="998"/>
    </w:p>
    <w:p w14:paraId="560FB19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发包人应在发出开工通知前将总监理工程师的任命通知承包人。总监理工程师更换时，应在调离14天前通知承包人。总监理工程师短期离开施工场地的，应委派代表代行其职责，并通知承包人。</w:t>
      </w:r>
    </w:p>
    <w:p w14:paraId="331C492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999" w:name="_Toc117350436"/>
      <w:bookmarkStart w:id="1000" w:name="_Toc480486926"/>
      <w:bookmarkStart w:id="1001" w:name="_Toc480486754"/>
      <w:bookmarkStart w:id="1002" w:name="_Toc342296287"/>
      <w:bookmarkStart w:id="1003" w:name="_Toc490222517"/>
      <w:bookmarkStart w:id="1004" w:name="_Toc486580072"/>
      <w:bookmarkStart w:id="1005" w:name="_Toc338944729"/>
      <w:bookmarkStart w:id="1006" w:name="_Toc483668101"/>
      <w:bookmarkStart w:id="1007" w:name="_Toc489279883"/>
      <w:r w:rsidRPr="007E62EA">
        <w:rPr>
          <w:rFonts w:ascii="宋体" w:hAnsi="宋体" w:hint="eastAsia"/>
          <w:kern w:val="0"/>
          <w:sz w:val="24"/>
          <w:szCs w:val="20"/>
        </w:rPr>
        <w:t>3.3  监理人员</w:t>
      </w:r>
      <w:bookmarkEnd w:id="999"/>
      <w:bookmarkEnd w:id="1000"/>
      <w:bookmarkEnd w:id="1001"/>
      <w:bookmarkEnd w:id="1002"/>
      <w:bookmarkEnd w:id="1003"/>
      <w:bookmarkEnd w:id="1004"/>
      <w:bookmarkEnd w:id="1005"/>
      <w:bookmarkEnd w:id="1006"/>
      <w:bookmarkEnd w:id="1007"/>
    </w:p>
    <w:p w14:paraId="5F2EC3C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019204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3.3.2  监理人员对承包人的任何工作、工程或其采用的材料和工程设备未在约定的或合理的期限内提出否定意见的，视为已获批准，但不影响监理人在以后拒绝该项工作、工程、材料或工程设备的权利。</w:t>
      </w:r>
    </w:p>
    <w:p w14:paraId="7EF90B9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3.3.3  承包人对总监理工程师授权的监理人员发出的指示有疑问的，可向总监理工程师提出书面异议，总监理工程师应在48小时内对该指示予以确认、更改或撤销。</w:t>
      </w:r>
    </w:p>
    <w:p w14:paraId="333F06C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3.3.4  </w:t>
      </w:r>
      <w:r w:rsidRPr="007E62EA">
        <w:rPr>
          <w:rFonts w:ascii="宋体" w:hAnsi="宋体" w:hint="eastAsia"/>
          <w:szCs w:val="21"/>
        </w:rPr>
        <w:t>总监理工程师不应将合同条款通用部分第3.5款约定应由总监理工程师</w:t>
      </w:r>
      <w:proofErr w:type="gramStart"/>
      <w:r w:rsidRPr="007E62EA">
        <w:rPr>
          <w:rFonts w:ascii="宋体" w:hAnsi="宋体" w:hint="eastAsia"/>
          <w:szCs w:val="21"/>
        </w:rPr>
        <w:t>作出</w:t>
      </w:r>
      <w:proofErr w:type="gramEnd"/>
      <w:r w:rsidRPr="007E62EA">
        <w:rPr>
          <w:rFonts w:ascii="宋体" w:hAnsi="宋体" w:hint="eastAsia"/>
          <w:szCs w:val="21"/>
        </w:rPr>
        <w:t>确定的权力授权或者委托给其他监理人员。</w:t>
      </w:r>
    </w:p>
    <w:p w14:paraId="13F41FF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08" w:name="_Toc480486927"/>
      <w:bookmarkStart w:id="1009" w:name="_Toc338944730"/>
      <w:bookmarkStart w:id="1010" w:name="_Toc490222518"/>
      <w:bookmarkStart w:id="1011" w:name="_Toc489279884"/>
      <w:bookmarkStart w:id="1012" w:name="_Toc480486755"/>
      <w:bookmarkStart w:id="1013" w:name="_Toc483668102"/>
      <w:bookmarkStart w:id="1014" w:name="_Toc342296288"/>
      <w:bookmarkStart w:id="1015" w:name="_Toc486580073"/>
      <w:bookmarkStart w:id="1016" w:name="_Toc117350437"/>
      <w:r w:rsidRPr="007E62EA">
        <w:rPr>
          <w:rFonts w:ascii="宋体" w:hAnsi="宋体" w:hint="eastAsia"/>
          <w:kern w:val="0"/>
          <w:sz w:val="24"/>
          <w:szCs w:val="20"/>
        </w:rPr>
        <w:lastRenderedPageBreak/>
        <w:t>3.4  监理人的指示</w:t>
      </w:r>
      <w:bookmarkEnd w:id="1008"/>
      <w:bookmarkEnd w:id="1009"/>
      <w:bookmarkEnd w:id="1010"/>
      <w:bookmarkEnd w:id="1011"/>
      <w:bookmarkEnd w:id="1012"/>
      <w:bookmarkEnd w:id="1013"/>
      <w:bookmarkEnd w:id="1014"/>
      <w:bookmarkEnd w:id="1015"/>
      <w:bookmarkEnd w:id="1016"/>
    </w:p>
    <w:p w14:paraId="177B237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3.4.1  监理人应按第3.1款的约定向承包人发出指示，监理人的指示应加盖监理人授权的施工场地机构章，并由总监理工程师或总监理工程师按第3.3.1项约定授权的监理人员签字。</w:t>
      </w:r>
    </w:p>
    <w:p w14:paraId="6A0D6DA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3.4.2  承包人收到监理人按第3.4.1项</w:t>
      </w:r>
      <w:proofErr w:type="gramStart"/>
      <w:r w:rsidRPr="007E62EA">
        <w:rPr>
          <w:rFonts w:ascii="宋体" w:hAnsi="宋体" w:hint="eastAsia"/>
        </w:rPr>
        <w:t>作出</w:t>
      </w:r>
      <w:proofErr w:type="gramEnd"/>
      <w:r w:rsidRPr="007E62EA">
        <w:rPr>
          <w:rFonts w:ascii="宋体" w:hAnsi="宋体" w:hint="eastAsia"/>
        </w:rPr>
        <w:t>的指示后，应遵照执行。指示构成变更的，应按第15条处理。</w:t>
      </w:r>
    </w:p>
    <w:p w14:paraId="20350B3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w:t>
      </w:r>
      <w:proofErr w:type="gramStart"/>
      <w:r w:rsidRPr="007E62EA">
        <w:rPr>
          <w:rFonts w:ascii="宋体" w:hAnsi="宋体" w:hint="eastAsia"/>
        </w:rPr>
        <w:t>确认函应被</w:t>
      </w:r>
      <w:proofErr w:type="gramEnd"/>
      <w:r w:rsidRPr="007E62EA">
        <w:rPr>
          <w:rFonts w:ascii="宋体" w:hAnsi="宋体" w:hint="eastAsia"/>
        </w:rPr>
        <w:t>视为监理人的正式指示。</w:t>
      </w:r>
    </w:p>
    <w:p w14:paraId="2DFD265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3.4.4  除合同另有约定外，承包人只从总监理工程师或按第3.3.1项被授权的监理人员处取得指示。</w:t>
      </w:r>
    </w:p>
    <w:p w14:paraId="63B5734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3.4.5  由于监理人未能按合同约定发出指示、指示延误或指示错误而导致承包人费用增加和（或）工期延误的，由发包人承担赔偿责任。 </w:t>
      </w:r>
    </w:p>
    <w:p w14:paraId="4314858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17" w:name="_Toc152045638"/>
      <w:bookmarkStart w:id="1018" w:name="_Toc342296289"/>
      <w:bookmarkStart w:id="1019" w:name="_Toc489279885"/>
      <w:bookmarkStart w:id="1020" w:name="_Toc338944731"/>
      <w:bookmarkStart w:id="1021" w:name="_Toc486580074"/>
      <w:bookmarkStart w:id="1022" w:name="_Toc490222519"/>
      <w:bookmarkStart w:id="1023" w:name="_Toc480486928"/>
      <w:bookmarkStart w:id="1024" w:name="_Toc152042416"/>
      <w:bookmarkStart w:id="1025" w:name="_Toc144974606"/>
      <w:bookmarkStart w:id="1026" w:name="_Toc483668103"/>
      <w:bookmarkStart w:id="1027" w:name="_Toc179632656"/>
      <w:bookmarkStart w:id="1028" w:name="_Toc480486756"/>
      <w:bookmarkStart w:id="1029" w:name="_Toc117350438"/>
      <w:r w:rsidRPr="007E62EA">
        <w:rPr>
          <w:rFonts w:ascii="宋体" w:hAnsi="宋体" w:hint="eastAsia"/>
          <w:kern w:val="0"/>
          <w:sz w:val="24"/>
          <w:szCs w:val="20"/>
        </w:rPr>
        <w:t>3.5  商定或确定</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05531C8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3.5.1  总监理工程师应按照本款对任何事项进行商定或确定时，总监理工程师应与合同当事人协商，尽量达成一致。不能达成一致的，总监理工程师应认真研究后审慎确定。</w:t>
      </w:r>
    </w:p>
    <w:p w14:paraId="607A3F6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w:t>
      </w:r>
      <w:proofErr w:type="gramStart"/>
      <w:r w:rsidRPr="007E62EA">
        <w:rPr>
          <w:rFonts w:ascii="宋体" w:hAnsi="宋体" w:hint="eastAsia"/>
        </w:rPr>
        <w:t>作出</w:t>
      </w:r>
      <w:proofErr w:type="gramEnd"/>
      <w:r w:rsidRPr="007E62EA">
        <w:rPr>
          <w:rFonts w:ascii="宋体" w:hAnsi="宋体" w:hint="eastAsia"/>
        </w:rPr>
        <w:t>修改的，按修改后的结果执行。</w:t>
      </w:r>
    </w:p>
    <w:p w14:paraId="4CDE725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30" w:name="_Toc476479320"/>
      <w:bookmarkStart w:id="1031" w:name="_Toc480486757"/>
      <w:bookmarkStart w:id="1032" w:name="_Toc480486929"/>
      <w:bookmarkStart w:id="1033" w:name="_Toc241459673"/>
      <w:bookmarkStart w:id="1034" w:name="_Toc483668104"/>
      <w:bookmarkStart w:id="1035" w:name="_Toc486580075"/>
      <w:bookmarkStart w:id="1036" w:name="_Toc490222520"/>
      <w:bookmarkStart w:id="1037" w:name="_Toc489279886"/>
      <w:bookmarkStart w:id="1038" w:name="_Toc117350439"/>
      <w:bookmarkStart w:id="1039" w:name="_Toc342296432"/>
      <w:r w:rsidRPr="007E62EA">
        <w:rPr>
          <w:rFonts w:ascii="宋体" w:hAnsi="宋体" w:hint="eastAsia"/>
          <w:kern w:val="0"/>
          <w:sz w:val="24"/>
          <w:szCs w:val="20"/>
        </w:rPr>
        <w:t>3.6  监理人的宽恕</w:t>
      </w:r>
      <w:bookmarkEnd w:id="1030"/>
      <w:bookmarkEnd w:id="1031"/>
      <w:bookmarkEnd w:id="1032"/>
      <w:bookmarkEnd w:id="1033"/>
      <w:bookmarkEnd w:id="1034"/>
      <w:bookmarkEnd w:id="1035"/>
      <w:bookmarkEnd w:id="1036"/>
      <w:bookmarkEnd w:id="1037"/>
      <w:bookmarkEnd w:id="1038"/>
      <w:bookmarkEnd w:id="1039"/>
    </w:p>
    <w:p w14:paraId="0CD6128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0B90CBF6"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040" w:name="_Toc490222521"/>
      <w:bookmarkStart w:id="1041" w:name="_Toc338944732"/>
      <w:bookmarkStart w:id="1042" w:name="_Toc480486930"/>
      <w:bookmarkStart w:id="1043" w:name="_Toc483668105"/>
      <w:bookmarkStart w:id="1044" w:name="_Toc486580076"/>
      <w:bookmarkStart w:id="1045" w:name="_Toc342296290"/>
      <w:bookmarkStart w:id="1046" w:name="_Toc489279887"/>
      <w:bookmarkStart w:id="1047" w:name="_Toc117350440"/>
      <w:bookmarkStart w:id="1048" w:name="_Toc480486758"/>
      <w:r w:rsidRPr="007E62EA">
        <w:rPr>
          <w:rFonts w:ascii="宋体" w:hAnsi="宋体" w:cs="宋体" w:hint="eastAsia"/>
          <w:kern w:val="0"/>
          <w:sz w:val="28"/>
          <w:szCs w:val="20"/>
        </w:rPr>
        <w:t>4.承包人</w:t>
      </w:r>
      <w:bookmarkEnd w:id="1040"/>
      <w:bookmarkEnd w:id="1041"/>
      <w:bookmarkEnd w:id="1042"/>
      <w:bookmarkEnd w:id="1043"/>
      <w:bookmarkEnd w:id="1044"/>
      <w:bookmarkEnd w:id="1045"/>
      <w:bookmarkEnd w:id="1046"/>
      <w:bookmarkEnd w:id="1047"/>
      <w:bookmarkEnd w:id="1048"/>
    </w:p>
    <w:p w14:paraId="4CED61D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49" w:name="_Toc117350441"/>
      <w:bookmarkStart w:id="1050" w:name="_Toc342296291"/>
      <w:bookmarkStart w:id="1051" w:name="_Toc338944733"/>
      <w:bookmarkStart w:id="1052" w:name="_Toc490222522"/>
      <w:bookmarkStart w:id="1053" w:name="_Toc489279888"/>
      <w:bookmarkStart w:id="1054" w:name="_Toc480486931"/>
      <w:bookmarkStart w:id="1055" w:name="_Toc483668106"/>
      <w:bookmarkStart w:id="1056" w:name="_Toc486580077"/>
      <w:bookmarkStart w:id="1057" w:name="_Toc480486759"/>
      <w:r w:rsidRPr="007E62EA">
        <w:rPr>
          <w:rFonts w:ascii="宋体" w:hAnsi="宋体" w:hint="eastAsia"/>
          <w:kern w:val="0"/>
          <w:sz w:val="24"/>
          <w:szCs w:val="20"/>
        </w:rPr>
        <w:t>4.1  承包人的一般义务</w:t>
      </w:r>
      <w:bookmarkEnd w:id="1049"/>
      <w:bookmarkEnd w:id="1050"/>
      <w:bookmarkEnd w:id="1051"/>
      <w:bookmarkEnd w:id="1052"/>
      <w:bookmarkEnd w:id="1053"/>
      <w:bookmarkEnd w:id="1054"/>
      <w:bookmarkEnd w:id="1055"/>
      <w:bookmarkEnd w:id="1056"/>
      <w:bookmarkEnd w:id="1057"/>
    </w:p>
    <w:p w14:paraId="49CEC41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4.1.1  遵守法律</w:t>
      </w:r>
    </w:p>
    <w:p w14:paraId="1C45FB3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承包人在履行合同过程中应遵守法律，并保证发包人免于承担因承包人违反法律而引起的任何责任。</w:t>
      </w:r>
    </w:p>
    <w:p w14:paraId="43C3BB7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4.1.2  依法纳税</w:t>
      </w:r>
    </w:p>
    <w:p w14:paraId="46FC4E9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承包人应按有关法律规定纳税，应缴纳的税金包括在合同价格内。</w:t>
      </w:r>
    </w:p>
    <w:p w14:paraId="5860398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4.1.3  完成各项承包工作</w:t>
      </w:r>
    </w:p>
    <w:p w14:paraId="7E8B796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（1）承包人应按合同约定以及监理人根据第3.4款</w:t>
      </w:r>
      <w:proofErr w:type="gramStart"/>
      <w:r w:rsidRPr="007E62EA">
        <w:rPr>
          <w:rFonts w:ascii="宋体" w:hAnsi="宋体" w:hint="eastAsia"/>
        </w:rPr>
        <w:t>作出</w:t>
      </w:r>
      <w:proofErr w:type="gramEnd"/>
      <w:r w:rsidRPr="007E62EA">
        <w:rPr>
          <w:rFonts w:ascii="宋体" w:hAnsi="宋体" w:hint="eastAsia"/>
        </w:rPr>
        <w:t>的指示，实施、完成全部工程，并修补</w:t>
      </w:r>
      <w:r w:rsidRPr="007E62EA">
        <w:rPr>
          <w:rFonts w:ascii="宋体" w:hAnsi="宋体" w:hint="eastAsia"/>
        </w:rPr>
        <w:lastRenderedPageBreak/>
        <w:t>工程中的任何缺陷。</w:t>
      </w:r>
      <w:r w:rsidRPr="007E62EA">
        <w:rPr>
          <w:rFonts w:ascii="宋体" w:hAnsi="宋体" w:hint="eastAsia"/>
          <w:szCs w:val="21"/>
        </w:rPr>
        <w:t>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w:t>
      </w:r>
    </w:p>
    <w:p w14:paraId="47BD7FAB"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（2）承包人应当依法合</w:t>
      </w:r>
      <w:proofErr w:type="gramStart"/>
      <w:r w:rsidRPr="007E62EA">
        <w:rPr>
          <w:rFonts w:ascii="宋体" w:hAnsi="宋体" w:hint="eastAsia"/>
          <w:szCs w:val="21"/>
        </w:rPr>
        <w:t>规</w:t>
      </w:r>
      <w:proofErr w:type="gramEnd"/>
      <w:r w:rsidRPr="007E62EA">
        <w:rPr>
          <w:rFonts w:ascii="宋体" w:hAnsi="宋体" w:hint="eastAsia"/>
          <w:szCs w:val="21"/>
        </w:rPr>
        <w:t>建立施工扬尘综合治理、建筑垃圾、土方和砂石清运与消纳、保证使用已在本市进行信息编码登记符合排放标准的非道路移动机械和严禁使用高排放非道路移动机械以及行业挥发性有机物治理</w:t>
      </w:r>
      <w:r w:rsidRPr="007E62EA">
        <w:rPr>
          <w:rFonts w:ascii="宋体" w:hAnsi="宋体" w:hint="eastAsia"/>
          <w:kern w:val="0"/>
          <w:szCs w:val="21"/>
        </w:rPr>
        <w:t>（如</w:t>
      </w:r>
      <w:r w:rsidRPr="007E62EA">
        <w:rPr>
          <w:rFonts w:ascii="宋体" w:hAnsi="宋体" w:hint="eastAsia"/>
          <w:kern w:val="0"/>
        </w:rPr>
        <w:t>建筑外墙涂装、钢结构等鼓励使用水性漆替代油性漆</w:t>
      </w:r>
      <w:r w:rsidRPr="007E62EA">
        <w:rPr>
          <w:rFonts w:ascii="宋体" w:hAnsi="宋体" w:hint="eastAsia"/>
          <w:kern w:val="0"/>
          <w:szCs w:val="21"/>
        </w:rPr>
        <w:t>）</w:t>
      </w:r>
      <w:r w:rsidRPr="007E62EA">
        <w:rPr>
          <w:rFonts w:ascii="宋体" w:hAnsi="宋体" w:hint="eastAsia"/>
          <w:szCs w:val="21"/>
        </w:rPr>
        <w:t>等责任制，制定具体的管控机制和实施方案，严格落实。</w:t>
      </w:r>
    </w:p>
    <w:p w14:paraId="4BD7AABF" w14:textId="77777777" w:rsidR="007E62EA" w:rsidRPr="007E62EA" w:rsidRDefault="007E62EA" w:rsidP="007E62EA">
      <w:pPr>
        <w:spacing w:line="360" w:lineRule="auto"/>
        <w:ind w:firstLineChars="200" w:firstLine="420"/>
        <w:rPr>
          <w:rFonts w:ascii="宋体"/>
        </w:rPr>
      </w:pPr>
      <w:bookmarkStart w:id="1058" w:name="_Hlk114649406"/>
      <w:r w:rsidRPr="007E62EA">
        <w:rPr>
          <w:rFonts w:ascii="宋体" w:hAnsi="宋体" w:hint="eastAsia"/>
          <w:szCs w:val="21"/>
        </w:rPr>
        <w:t>（3）</w:t>
      </w:r>
      <w:r w:rsidRPr="007E62EA">
        <w:rPr>
          <w:rFonts w:ascii="宋体" w:hint="eastAsia"/>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1058"/>
    <w:p w14:paraId="2BBE433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4.1.4  对施工作业和施工方法的完备性负责</w:t>
      </w:r>
    </w:p>
    <w:p w14:paraId="3D2683E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承包人应按合同约定的工作内容和施工进度要求，编制施工组织设计和施工措施计划，并对所有施工作业和施工方法的完备性和安全可靠性负责。</w:t>
      </w:r>
    </w:p>
    <w:p w14:paraId="099F21B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4.1.5  保证工程施工和人员的安全</w:t>
      </w:r>
    </w:p>
    <w:p w14:paraId="38DD396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承包人应按照第9.2款约定采取施工安全措施，确保工程及其人员、材料、设备和设施的安全，防止因工程施工造成的人身伤害和财产损失。</w:t>
      </w:r>
    </w:p>
    <w:p w14:paraId="19F1038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4.1.6  负责施工场地、周边环境和生态保护以及疫情防控常态化工作</w:t>
      </w:r>
    </w:p>
    <w:p w14:paraId="4E2158B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照第9.4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7054416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4.1.7  避免施工对公众与他人的利益造成损害</w:t>
      </w:r>
    </w:p>
    <w:p w14:paraId="6B5F35E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EA5005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4.1.8  为他人提供方便</w:t>
      </w:r>
    </w:p>
    <w:p w14:paraId="5B0B06C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w:t>
      </w:r>
      <w:proofErr w:type="gramStart"/>
      <w:r w:rsidRPr="007E62EA">
        <w:rPr>
          <w:rFonts w:ascii="宋体" w:hAnsi="宋体" w:hint="eastAsia"/>
          <w:szCs w:val="21"/>
        </w:rPr>
        <w:t>要</w:t>
      </w:r>
      <w:proofErr w:type="gramEnd"/>
      <w:r w:rsidRPr="007E62EA">
        <w:rPr>
          <w:rFonts w:ascii="宋体" w:hAnsi="宋体" w:hint="eastAsia"/>
          <w:szCs w:val="21"/>
        </w:rPr>
        <w:t>求</w:t>
      </w:r>
      <w:r w:rsidRPr="007E62EA">
        <w:rPr>
          <w:rFonts w:ascii="黑体" w:eastAsia="黑体" w:hAnsi="黑体" w:hint="eastAsia"/>
          <w:szCs w:val="21"/>
        </w:rPr>
        <w:t>见合同条款专用部分。</w:t>
      </w:r>
    </w:p>
    <w:p w14:paraId="5111210B"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（2）承包人还应按照监理人指示为独立承包人以外的他人在施工场地或者附近实施与合同工程有关的其他工作提供可能的条件，可能发生费用由监理人按合同条款通用部分第3.5款商定或者确定。</w:t>
      </w:r>
    </w:p>
    <w:p w14:paraId="192D87C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4.1.9  工程的维护和照管</w:t>
      </w:r>
    </w:p>
    <w:p w14:paraId="02BE9C89" w14:textId="77777777" w:rsidR="007E62EA" w:rsidRPr="007E62EA" w:rsidRDefault="007E62EA" w:rsidP="007E62EA">
      <w:pPr>
        <w:spacing w:line="360" w:lineRule="auto"/>
        <w:ind w:firstLineChars="200" w:firstLine="420"/>
        <w:rPr>
          <w:rFonts w:ascii="宋体"/>
        </w:rPr>
      </w:pPr>
      <w:r w:rsidRPr="007E62EA">
        <w:rPr>
          <w:rFonts w:ascii="宋体" w:hAnsi="宋体" w:hint="eastAsia"/>
        </w:rPr>
        <w:lastRenderedPageBreak/>
        <w:t>工程接收证书颁发前，承包人应负责照管和维护工程。工程接收证书颁发时尚有部分未竣工工程的，承包人还应</w:t>
      </w:r>
      <w:proofErr w:type="gramStart"/>
      <w:r w:rsidRPr="007E62EA">
        <w:rPr>
          <w:rFonts w:ascii="宋体" w:hAnsi="宋体" w:hint="eastAsia"/>
        </w:rPr>
        <w:t>负责该未竣工</w:t>
      </w:r>
      <w:proofErr w:type="gramEnd"/>
      <w:r w:rsidRPr="007E62EA">
        <w:rPr>
          <w:rFonts w:ascii="宋体" w:hAnsi="宋体" w:hint="eastAsia"/>
        </w:rPr>
        <w:t>工程的照管和维护工作，直至竣工后移交给发包人为止。</w:t>
      </w:r>
    </w:p>
    <w:p w14:paraId="6587F2E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4.1.10  承包人的设计工作 </w:t>
      </w:r>
    </w:p>
    <w:p w14:paraId="2B7F996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592C3E4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4.1.11  农民工工资保证金</w:t>
      </w:r>
    </w:p>
    <w:p w14:paraId="115E4FC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承包人应在银行设立工资保证金专用账户，专项用于发生欠薪时支付农民工工资的应急保障。账户内资金启用应当经建设主管部门和劳动保障行政部门批准。</w:t>
      </w:r>
    </w:p>
    <w:p w14:paraId="6A26AC2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4.1.12  其他义务</w:t>
      </w:r>
    </w:p>
    <w:p w14:paraId="68A641F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承包人应履行的其他义务</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D3E2BC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59" w:name="_Toc152042419"/>
      <w:bookmarkStart w:id="1060" w:name="_Toc179632659"/>
      <w:bookmarkStart w:id="1061" w:name="_Toc152045641"/>
      <w:bookmarkStart w:id="1062" w:name="_Toc338944734"/>
      <w:bookmarkStart w:id="1063" w:name="_Toc144974609"/>
      <w:bookmarkStart w:id="1064" w:name="_Toc342296292"/>
      <w:bookmarkStart w:id="1065" w:name="_Toc117350442"/>
      <w:bookmarkStart w:id="1066" w:name="_Toc490222523"/>
      <w:bookmarkStart w:id="1067" w:name="_Toc486580078"/>
      <w:bookmarkStart w:id="1068" w:name="_Toc483668107"/>
      <w:bookmarkStart w:id="1069" w:name="_Toc489279889"/>
      <w:bookmarkStart w:id="1070" w:name="_Toc480486760"/>
      <w:bookmarkStart w:id="1071" w:name="_Toc480486932"/>
      <w:r w:rsidRPr="007E62EA">
        <w:rPr>
          <w:rFonts w:ascii="宋体" w:hAnsi="宋体" w:hint="eastAsia"/>
          <w:kern w:val="0"/>
          <w:sz w:val="24"/>
          <w:szCs w:val="20"/>
        </w:rPr>
        <w:t xml:space="preserve">4.2 </w:t>
      </w:r>
      <w:bookmarkEnd w:id="1059"/>
      <w:bookmarkEnd w:id="1060"/>
      <w:bookmarkEnd w:id="1061"/>
      <w:bookmarkEnd w:id="1062"/>
      <w:bookmarkEnd w:id="1063"/>
      <w:bookmarkEnd w:id="1064"/>
      <w:r w:rsidRPr="007E62EA">
        <w:rPr>
          <w:rFonts w:ascii="宋体" w:hAnsi="宋体" w:hint="eastAsia"/>
          <w:kern w:val="0"/>
          <w:sz w:val="24"/>
          <w:szCs w:val="20"/>
        </w:rPr>
        <w:t xml:space="preserve"> 履约担保</w:t>
      </w:r>
      <w:bookmarkEnd w:id="1065"/>
      <w:bookmarkEnd w:id="1066"/>
      <w:bookmarkEnd w:id="1067"/>
      <w:bookmarkEnd w:id="1068"/>
      <w:bookmarkEnd w:id="1069"/>
      <w:bookmarkEnd w:id="1070"/>
      <w:bookmarkEnd w:id="1071"/>
    </w:p>
    <w:p w14:paraId="652232D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4.2.1  履约担保的格式和金额</w:t>
      </w:r>
    </w:p>
    <w:p w14:paraId="6C05D2E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合同约定承包人提交履约担保的，</w:t>
      </w:r>
      <w:r w:rsidRPr="007E62EA">
        <w:rPr>
          <w:rFonts w:ascii="宋体" w:hAnsi="宋体" w:hint="eastAsia"/>
          <w:szCs w:val="21"/>
        </w:rPr>
        <w:t>承包人应在签订合同前，按照发包人约定的格式或者其他经过发包人认可的格式向发包人递交一份履约担保。</w:t>
      </w:r>
      <w:r w:rsidRPr="007E62EA">
        <w:rPr>
          <w:rFonts w:ascii="宋体" w:hAnsi="宋体" w:cs="Arial" w:hint="eastAsia"/>
          <w:szCs w:val="21"/>
        </w:rPr>
        <w:t>经过发包人事先书面认可的其他格式的履约担保，其担保条款的实质性内容应当与发包人合同文件约定的格式内容保持一致。</w:t>
      </w:r>
      <w:r w:rsidRPr="007E62EA">
        <w:rPr>
          <w:rFonts w:ascii="宋体" w:hAnsi="宋体" w:hint="eastAsia"/>
          <w:szCs w:val="21"/>
        </w:rPr>
        <w:t>承包人是否提交履约担保及需要提交履约担保的金额</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cs="Arial" w:hint="eastAsia"/>
          <w:szCs w:val="21"/>
        </w:rPr>
        <w:t>承包人</w:t>
      </w:r>
      <w:r w:rsidRPr="007E62EA">
        <w:rPr>
          <w:rFonts w:ascii="宋体" w:hAnsi="宋体" w:hint="eastAsia"/>
          <w:szCs w:val="21"/>
        </w:rPr>
        <w:t>履约担保格式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条款专用部分附件五。</w:t>
      </w:r>
    </w:p>
    <w:p w14:paraId="36799FF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4.2.2  履约担保的有效期</w:t>
      </w:r>
    </w:p>
    <w:p w14:paraId="72FBC1A4" w14:textId="77777777" w:rsidR="007E62EA" w:rsidRPr="007E62EA" w:rsidRDefault="007E62EA" w:rsidP="007E62EA">
      <w:pPr>
        <w:spacing w:line="360" w:lineRule="auto"/>
        <w:ind w:firstLineChars="200" w:firstLine="420"/>
        <w:rPr>
          <w:rFonts w:ascii="宋体"/>
          <w:szCs w:val="21"/>
        </w:rPr>
      </w:pPr>
      <w:r w:rsidRPr="007E62EA">
        <w:rPr>
          <w:rFonts w:ascii="宋体" w:hAnsi="宋体" w:cs="Arial" w:hint="eastAsia"/>
          <w:szCs w:val="21"/>
        </w:rPr>
        <w:t>履约担保的有效期应当自本合同生效之日起至发包人</w:t>
      </w:r>
      <w:proofErr w:type="gramStart"/>
      <w:r w:rsidRPr="007E62EA">
        <w:rPr>
          <w:rFonts w:ascii="宋体" w:hAnsi="宋体" w:cs="Arial" w:hint="eastAsia"/>
          <w:szCs w:val="21"/>
        </w:rPr>
        <w:t>签认并由</w:t>
      </w:r>
      <w:proofErr w:type="gramEnd"/>
      <w:r w:rsidRPr="007E62EA">
        <w:rPr>
          <w:rFonts w:ascii="宋体" w:hAnsi="宋体" w:cs="Arial" w:hint="eastAsia"/>
          <w:szCs w:val="21"/>
        </w:rPr>
        <w:t>监理人向承包人出具工程接收证书之日止。</w:t>
      </w:r>
      <w:r w:rsidRPr="007E62EA">
        <w:rPr>
          <w:rFonts w:ascii="宋体" w:hAnsi="宋体" w:hint="eastAsia"/>
          <w:szCs w:val="21"/>
        </w:rPr>
        <w:t>如果承包人无法获得一份不带具体截止日期的担保，</w:t>
      </w:r>
      <w:r w:rsidRPr="007E62EA">
        <w:rPr>
          <w:rFonts w:ascii="宋体" w:hAnsi="宋体" w:cs="Arial" w:hint="eastAsia"/>
          <w:szCs w:val="21"/>
        </w:rPr>
        <w:t>履约担保中就应当约定有</w:t>
      </w:r>
      <w:r w:rsidRPr="007E62EA">
        <w:rPr>
          <w:rFonts w:ascii="宋体" w:hAnsi="宋体" w:hint="eastAsia"/>
          <w:szCs w:val="21"/>
        </w:rPr>
        <w:t>“变更工程竣工日期的，保证期间按照变更后的竣工日期做相应调整”或类似约定的条款。</w:t>
      </w:r>
    </w:p>
    <w:p w14:paraId="3F409FC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4.2.3  履约担保的退还</w:t>
      </w:r>
    </w:p>
    <w:p w14:paraId="2D3E37B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履约担保应在监理人向承包人颁发（出具）工程接收证书之日后28天内退还给承包人。发包人不承担承包人与履约担保有关的任何利息或其它类似的费用或者收益。</w:t>
      </w:r>
    </w:p>
    <w:p w14:paraId="46EB1CB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4.2.4  通知义务</w:t>
      </w:r>
    </w:p>
    <w:p w14:paraId="44B9D17A"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27A6213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72" w:name="_Toc338944735"/>
      <w:bookmarkStart w:id="1073" w:name="_Toc483668108"/>
      <w:bookmarkStart w:id="1074" w:name="_Toc342296293"/>
      <w:bookmarkStart w:id="1075" w:name="_Toc486580079"/>
      <w:bookmarkStart w:id="1076" w:name="_Toc480486933"/>
      <w:bookmarkStart w:id="1077" w:name="_Toc490222524"/>
      <w:bookmarkStart w:id="1078" w:name="_Toc480486761"/>
      <w:bookmarkStart w:id="1079" w:name="_Toc117350443"/>
      <w:bookmarkStart w:id="1080" w:name="_Toc489279890"/>
      <w:r w:rsidRPr="007E62EA">
        <w:rPr>
          <w:rFonts w:ascii="宋体" w:hAnsi="宋体" w:hint="eastAsia"/>
          <w:kern w:val="0"/>
          <w:sz w:val="24"/>
          <w:szCs w:val="20"/>
        </w:rPr>
        <w:lastRenderedPageBreak/>
        <w:t>4.3  分包</w:t>
      </w:r>
      <w:bookmarkEnd w:id="1072"/>
      <w:bookmarkEnd w:id="1073"/>
      <w:bookmarkEnd w:id="1074"/>
      <w:bookmarkEnd w:id="1075"/>
      <w:bookmarkEnd w:id="1076"/>
      <w:bookmarkEnd w:id="1077"/>
      <w:bookmarkEnd w:id="1078"/>
      <w:bookmarkEnd w:id="1079"/>
      <w:bookmarkEnd w:id="1080"/>
    </w:p>
    <w:p w14:paraId="2B552A6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4.3.1  承包人不得将其承包的全部工程转包给第三人，或将其承包的全部工程肢解后以分包的名义转包给第三人。</w:t>
      </w:r>
    </w:p>
    <w:p w14:paraId="7D4868B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4.3.2  承包人不得将工程主体、关键性工作分包给第三人。</w:t>
      </w:r>
    </w:p>
    <w:p w14:paraId="5DE6104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4.3.3  未经发包人同意，承包人不得将其自行施工范围工程的其他部分或工作分包给第三人。</w:t>
      </w:r>
      <w:r w:rsidRPr="007E62EA">
        <w:rPr>
          <w:rFonts w:ascii="宋体" w:hAnsi="宋体" w:hint="eastAsia"/>
          <w:szCs w:val="21"/>
        </w:rPr>
        <w:t>发包人同意承包人分包的非主体、非关键性工作包括：</w:t>
      </w:r>
    </w:p>
    <w:p w14:paraId="5E0AEE2C"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w:t>
      </w:r>
      <w:r w:rsidRPr="007E62EA">
        <w:rPr>
          <w:rFonts w:ascii="宋体" w:hAnsi="宋体" w:hint="eastAsia"/>
          <w:szCs w:val="21"/>
        </w:rPr>
        <w:t>投标函附录</w:t>
      </w:r>
      <w:r w:rsidRPr="007E62EA">
        <w:rPr>
          <w:rFonts w:ascii="宋体" w:hAnsi="宋体" w:hint="eastAsia"/>
        </w:rPr>
        <w:t>约定的分包工程；</w:t>
      </w:r>
    </w:p>
    <w:p w14:paraId="645FF648"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rPr>
        <w:t>（2）</w:t>
      </w:r>
      <w:r w:rsidRPr="007E62EA">
        <w:rPr>
          <w:rFonts w:ascii="宋体" w:hAnsi="宋体" w:hint="eastAsia"/>
          <w:szCs w:val="21"/>
        </w:rPr>
        <w:t>除投标函附录中约定的分包内容外，经过发包人和监理人同意的其他非主体、非关键性工作，但分包人应当经过发包人和监理人审批。发包人和监理人有权拒绝承包人的分包请求和承包人选择的分包人。</w:t>
      </w:r>
    </w:p>
    <w:p w14:paraId="5078225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4.3.4  发包人在工程量清单中给定暂估价的专业工程，包括从暂列金额开支的专业工程，达到依法应当招标的规模标准的，以及虽未达到规定的规模标准但合同中约定采用招标方式实施的，应当按第15.8.1项的约定，由发包人和承包人以招标方式确定专业分包人。</w:t>
      </w:r>
      <w:proofErr w:type="gramStart"/>
      <w:r w:rsidRPr="007E62EA">
        <w:rPr>
          <w:rFonts w:ascii="宋体" w:hAnsi="宋体" w:hint="eastAsia"/>
        </w:rPr>
        <w:t>除项目</w:t>
      </w:r>
      <w:proofErr w:type="gramEnd"/>
      <w:r w:rsidRPr="007E62EA">
        <w:rPr>
          <w:rFonts w:ascii="宋体" w:hAnsi="宋体" w:hint="eastAsia"/>
        </w:rPr>
        <w:t>审批部门有特别核准外，暂估价的专业工程的招标应当采用与施工总承包同样的招标方式。</w:t>
      </w:r>
    </w:p>
    <w:p w14:paraId="2BCB2D7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4.3.5  在相关分包合同签订并报送有关建设行政主管部门后7天内，承包人应当将一份副本提交给监理人，承包人应保障分包工作不得再次分包。</w:t>
      </w:r>
    </w:p>
    <w:p w14:paraId="2C9B11D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408D52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4.3.7  未经发包人和监理人审批同意的分包工程和分包人，发包人有权拒绝验收分包工程和支付相应款项，由此引起的承包人费用增加和（或）延误的工期由承包人承担。</w:t>
      </w:r>
    </w:p>
    <w:p w14:paraId="71E6F84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4.3.8  分包人的资格能力应与其分包工程的标准和规模相适应。</w:t>
      </w:r>
    </w:p>
    <w:p w14:paraId="44CFF9A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4.3.9  发包人同意的分包工程，承包人应向发包人和监理人提供合同副本。</w:t>
      </w:r>
    </w:p>
    <w:p w14:paraId="79A9AD0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4.3.10  承包人应与分包人就分包工程向发包人承担连带责任。</w:t>
      </w:r>
    </w:p>
    <w:p w14:paraId="7D5F96D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81" w:name="_Toc152045643"/>
      <w:bookmarkStart w:id="1082" w:name="_Toc342296294"/>
      <w:bookmarkStart w:id="1083" w:name="_Toc486580080"/>
      <w:bookmarkStart w:id="1084" w:name="_Toc338944736"/>
      <w:bookmarkStart w:id="1085" w:name="_Toc117350444"/>
      <w:bookmarkStart w:id="1086" w:name="_Toc144974611"/>
      <w:bookmarkStart w:id="1087" w:name="_Toc490222525"/>
      <w:bookmarkStart w:id="1088" w:name="_Toc179632661"/>
      <w:bookmarkStart w:id="1089" w:name="_Toc489279891"/>
      <w:bookmarkStart w:id="1090" w:name="_Toc152042421"/>
      <w:bookmarkStart w:id="1091" w:name="_Toc480486934"/>
      <w:bookmarkStart w:id="1092" w:name="_Toc480486762"/>
      <w:bookmarkStart w:id="1093" w:name="_Toc483668109"/>
      <w:r w:rsidRPr="007E62EA">
        <w:rPr>
          <w:rFonts w:ascii="宋体" w:hAnsi="宋体" w:hint="eastAsia"/>
          <w:kern w:val="0"/>
          <w:sz w:val="24"/>
          <w:szCs w:val="20"/>
        </w:rPr>
        <w:t>4.4  联合体</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572ACA6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4.4.1  联合体各方应共同与发包人签订合同协议书。联合体各方应为履行合同承担连带责任。</w:t>
      </w:r>
    </w:p>
    <w:p w14:paraId="1FA323C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4.4.2  联合体协议经发包人确认后作为合同附件。在履行合同过程中，未经发包人同意，不得修改联合体协议。</w:t>
      </w:r>
    </w:p>
    <w:p w14:paraId="50A0BE7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4.4.3  联合体牵头人负责与发包人和监理人联系，并接受指示，负责组织联合体各成员全面履行合同。</w:t>
      </w:r>
    </w:p>
    <w:p w14:paraId="41B7E36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094" w:name="_Toc338944737"/>
      <w:bookmarkStart w:id="1095" w:name="_Toc117350445"/>
      <w:bookmarkStart w:id="1096" w:name="_Toc480486763"/>
      <w:bookmarkStart w:id="1097" w:name="_Toc342296295"/>
      <w:bookmarkStart w:id="1098" w:name="_Toc486580081"/>
      <w:bookmarkStart w:id="1099" w:name="_Toc480486935"/>
      <w:bookmarkStart w:id="1100" w:name="_Toc489279892"/>
      <w:bookmarkStart w:id="1101" w:name="_Toc483668110"/>
      <w:bookmarkStart w:id="1102" w:name="_Toc490222526"/>
      <w:r w:rsidRPr="007E62EA">
        <w:rPr>
          <w:rFonts w:ascii="宋体" w:hAnsi="宋体" w:hint="eastAsia"/>
          <w:kern w:val="0"/>
          <w:sz w:val="24"/>
          <w:szCs w:val="20"/>
        </w:rPr>
        <w:lastRenderedPageBreak/>
        <w:t>4.5  承包人项目经理</w:t>
      </w:r>
      <w:bookmarkEnd w:id="1094"/>
      <w:bookmarkEnd w:id="1095"/>
      <w:bookmarkEnd w:id="1096"/>
      <w:bookmarkEnd w:id="1097"/>
      <w:bookmarkEnd w:id="1098"/>
      <w:bookmarkEnd w:id="1099"/>
      <w:bookmarkEnd w:id="1100"/>
      <w:bookmarkEnd w:id="1101"/>
      <w:bookmarkEnd w:id="1102"/>
    </w:p>
    <w:p w14:paraId="469AB54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4.5.1  </w:t>
      </w:r>
      <w:r w:rsidRPr="007E62EA">
        <w:rPr>
          <w:rFonts w:ascii="宋体" w:hAnsi="宋体" w:hint="eastAsia"/>
          <w:szCs w:val="21"/>
        </w:rPr>
        <w:t>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r w:rsidRPr="007E62EA">
        <w:rPr>
          <w:rFonts w:ascii="宋体" w:hAnsi="宋体" w:hint="eastAsia"/>
        </w:rPr>
        <w:t>承包人更换项目经理应事先征得发包人同意，并应在更换14天前通知发包人和监理人。承包人项目经理短期离开施工场地，应事先征得监理人同意，并委派代表代行其职责。</w:t>
      </w:r>
    </w:p>
    <w:p w14:paraId="3829A27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4.5.2  承包人项目经理应按合同约定以及监理人按第3.4款</w:t>
      </w:r>
      <w:proofErr w:type="gramStart"/>
      <w:r w:rsidRPr="007E62EA">
        <w:rPr>
          <w:rFonts w:ascii="宋体" w:hAnsi="宋体" w:hint="eastAsia"/>
        </w:rPr>
        <w:t>作出</w:t>
      </w:r>
      <w:proofErr w:type="gramEnd"/>
      <w:r w:rsidRPr="007E62EA">
        <w:rPr>
          <w:rFonts w:ascii="宋体" w:hAnsi="宋体" w:hint="eastAsia"/>
        </w:rPr>
        <w:t>的指示，负责组织合同工程的实施。在情况紧急且无法与监理人取得联系时，可采取保证工程和人员生命财产安全的紧急措施，并在采取措施后24小时内向监理人提交书面报告。</w:t>
      </w:r>
    </w:p>
    <w:p w14:paraId="3049724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4.5.3  承包人为履行合同发出的一切函件均应盖有承包人授权的施工场地管理机构章，并由承包人项目经理或其授权代表签字。</w:t>
      </w:r>
    </w:p>
    <w:p w14:paraId="0CB14A7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4.5.4  承包人项目经理可以授权其下属人员履行其某项职责，但事先应将这些人员的姓名和授权范围通知监理人。</w:t>
      </w:r>
    </w:p>
    <w:p w14:paraId="088152D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03" w:name="_Toc144974613"/>
      <w:bookmarkStart w:id="1104" w:name="_Toc483668111"/>
      <w:bookmarkStart w:id="1105" w:name="_Toc480486764"/>
      <w:bookmarkStart w:id="1106" w:name="_Toc152045645"/>
      <w:bookmarkStart w:id="1107" w:name="_Toc489279893"/>
      <w:bookmarkStart w:id="1108" w:name="_Toc152042423"/>
      <w:bookmarkStart w:id="1109" w:name="_Toc338944738"/>
      <w:bookmarkStart w:id="1110" w:name="_Toc179632663"/>
      <w:bookmarkStart w:id="1111" w:name="_Toc342296296"/>
      <w:bookmarkStart w:id="1112" w:name="_Toc486580082"/>
      <w:bookmarkStart w:id="1113" w:name="_Toc480486936"/>
      <w:bookmarkStart w:id="1114" w:name="_Toc117350446"/>
      <w:bookmarkStart w:id="1115" w:name="_Toc490222527"/>
      <w:r w:rsidRPr="007E62EA">
        <w:rPr>
          <w:rFonts w:ascii="宋体" w:hAnsi="宋体" w:hint="eastAsia"/>
          <w:kern w:val="0"/>
          <w:sz w:val="24"/>
          <w:szCs w:val="20"/>
        </w:rPr>
        <w:t>4.6  承包人人员的管理</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6454367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DBA085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4.6.2  为完成合同约定的各项工作，承包人应向施工场地派遣或雇佣足够数量的下列人员：</w:t>
      </w:r>
    </w:p>
    <w:p w14:paraId="34DF93CE"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（1）具有相应资格的专业技工和合格的普工；</w:t>
      </w:r>
    </w:p>
    <w:p w14:paraId="00360C46"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（2）具有相应施工经验的技术人员；</w:t>
      </w:r>
    </w:p>
    <w:p w14:paraId="3481830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（3）具有相应岗位资格的各级管理人员</w:t>
      </w:r>
      <w:bookmarkStart w:id="1116" w:name="_Hlk114649430"/>
      <w:r w:rsidRPr="007E62EA">
        <w:rPr>
          <w:rFonts w:ascii="宋体" w:hAnsi="宋体" w:hint="eastAsia"/>
        </w:rPr>
        <w:t>（包含符合工程项目规模和技术难度的涉及</w:t>
      </w:r>
      <w:proofErr w:type="gramStart"/>
      <w:r w:rsidRPr="007E62EA">
        <w:rPr>
          <w:rFonts w:ascii="宋体" w:hAnsi="宋体" w:hint="eastAsia"/>
        </w:rPr>
        <w:t>消防各</w:t>
      </w:r>
      <w:proofErr w:type="gramEnd"/>
      <w:r w:rsidRPr="007E62EA">
        <w:rPr>
          <w:rFonts w:ascii="宋体" w:hAnsi="宋体" w:hint="eastAsia"/>
        </w:rPr>
        <w:t>专业齐全、具备相应能力的质量管理人员）。</w:t>
      </w:r>
      <w:bookmarkEnd w:id="1116"/>
    </w:p>
    <w:p w14:paraId="678C030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4.6.3  承包人安排在施工场地的主要管理人员和技术骨干应相对稳定。承包人更换主要管理人员和技术骨干时，应取得监理人的同意。</w:t>
      </w:r>
    </w:p>
    <w:p w14:paraId="015CEBD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4.6.4  特殊岗位的工作人员均应持有相应的资格证明，监理人有权随时检查。监理人认为有必要时，可进行现场考核。</w:t>
      </w:r>
    </w:p>
    <w:p w14:paraId="64D0C88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4.6.5  严格落实疫情防控常态</w:t>
      </w:r>
      <w:proofErr w:type="gramStart"/>
      <w:r w:rsidRPr="007E62EA">
        <w:rPr>
          <w:rFonts w:ascii="宋体" w:hAnsi="宋体" w:hint="eastAsia"/>
        </w:rPr>
        <w:t>化有关</w:t>
      </w:r>
      <w:proofErr w:type="gramEnd"/>
      <w:r w:rsidRPr="007E62EA">
        <w:rPr>
          <w:rFonts w:ascii="宋体" w:hAnsi="宋体" w:hint="eastAsia"/>
        </w:rPr>
        <w:t>要求，核实项目人员身份及做好人员健康信息档案，不使用零散工和无健康信息的劳务人员， 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1米距离接触时要佩戴口罩。同时加强公共卫生教育培训，引导施工现场人员养成勤洗手、</w:t>
      </w:r>
      <w:r w:rsidRPr="007E62EA">
        <w:rPr>
          <w:rFonts w:ascii="宋体" w:hAnsi="宋体" w:hint="eastAsia"/>
        </w:rPr>
        <w:lastRenderedPageBreak/>
        <w:t>常通风、科学佩戴口罩、使用公勺公筷等良好卫生习惯，确保疫情防控管理常态化。</w:t>
      </w:r>
    </w:p>
    <w:p w14:paraId="38AA0E6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17" w:name="_Toc179632664"/>
      <w:bookmarkStart w:id="1118" w:name="_Toc480486937"/>
      <w:bookmarkStart w:id="1119" w:name="_Toc489279894"/>
      <w:bookmarkStart w:id="1120" w:name="_Toc486580083"/>
      <w:bookmarkStart w:id="1121" w:name="_Toc117350447"/>
      <w:bookmarkStart w:id="1122" w:name="_Toc152042424"/>
      <w:bookmarkStart w:id="1123" w:name="_Toc490222528"/>
      <w:bookmarkStart w:id="1124" w:name="_Toc152045646"/>
      <w:bookmarkStart w:id="1125" w:name="_Toc483668112"/>
      <w:bookmarkStart w:id="1126" w:name="_Toc144974614"/>
      <w:bookmarkStart w:id="1127" w:name="_Toc342296297"/>
      <w:bookmarkStart w:id="1128" w:name="_Toc480486765"/>
      <w:bookmarkStart w:id="1129" w:name="_Toc338944739"/>
      <w:r w:rsidRPr="007E62EA">
        <w:rPr>
          <w:rFonts w:ascii="宋体" w:hAnsi="宋体" w:hint="eastAsia"/>
          <w:kern w:val="0"/>
          <w:sz w:val="24"/>
          <w:szCs w:val="20"/>
        </w:rPr>
        <w:t>4.7  撤换承包人项目经理和其他人员</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14:paraId="6EF77A8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承包人应对其项目经理和其他人员进行有效管理。监理人要求撤换不能胜任本职工作、行为不端或玩忽职守的承包人项目经理和其他人员的，承包人应予以撤换。</w:t>
      </w:r>
    </w:p>
    <w:p w14:paraId="2724899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30" w:name="_Toc486580084"/>
      <w:bookmarkStart w:id="1131" w:name="_Toc117350448"/>
      <w:bookmarkStart w:id="1132" w:name="_Toc152042425"/>
      <w:bookmarkStart w:id="1133" w:name="_Toc338944740"/>
      <w:bookmarkStart w:id="1134" w:name="_Toc480486938"/>
      <w:bookmarkStart w:id="1135" w:name="_Toc342296298"/>
      <w:bookmarkStart w:id="1136" w:name="_Toc483668113"/>
      <w:bookmarkStart w:id="1137" w:name="_Toc489279895"/>
      <w:bookmarkStart w:id="1138" w:name="_Toc179632665"/>
      <w:bookmarkStart w:id="1139" w:name="_Toc480486766"/>
      <w:bookmarkStart w:id="1140" w:name="_Toc490222529"/>
      <w:bookmarkStart w:id="1141" w:name="_Toc152045647"/>
      <w:bookmarkStart w:id="1142" w:name="_Toc144974615"/>
      <w:r w:rsidRPr="007E62EA">
        <w:rPr>
          <w:rFonts w:ascii="宋体" w:hAnsi="宋体" w:hint="eastAsia"/>
          <w:kern w:val="0"/>
          <w:sz w:val="24"/>
          <w:szCs w:val="20"/>
        </w:rPr>
        <w:t>4.8  保障承包人人员的合法权益</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3FBEA20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4.8.1  承包人应与其雇佣的人员签订劳动合同，并按时发放工资。</w:t>
      </w:r>
    </w:p>
    <w:p w14:paraId="0F5B717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4.8.2  承包人应按劳动法的规定安排工作时间，保证其雇佣人员享有休息和休假的权利。因工程施工的特殊需要占用休假日或延长工作时间的，应不超过法律规定的限度，并按法律规定给予补休或付酬。</w:t>
      </w:r>
    </w:p>
    <w:p w14:paraId="421BAFA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4.8.3  承包人应为其雇佣人员提供必要的食宿条件，以及符合环境保护和卫生要求的生活环境，在远离城镇的施工场地，还应配备必要的伤病防治和急救的医务人员与医疗设施。</w:t>
      </w:r>
    </w:p>
    <w:p w14:paraId="3B2F5F7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36DDCA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4.8.5  承包人应按有关法律规定和合同约定，为其雇佣人员办理保险。</w:t>
      </w:r>
    </w:p>
    <w:p w14:paraId="48B6C1A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4.8.6  承包人应负责处理其雇佣人员因工伤亡事故的善后事宜。</w:t>
      </w:r>
    </w:p>
    <w:p w14:paraId="262F9BA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43" w:name="_Toc117350449"/>
      <w:bookmarkStart w:id="1144" w:name="_Toc480486939"/>
      <w:bookmarkStart w:id="1145" w:name="_Toc152045648"/>
      <w:bookmarkStart w:id="1146" w:name="_Toc152042426"/>
      <w:bookmarkStart w:id="1147" w:name="_Toc338944741"/>
      <w:bookmarkStart w:id="1148" w:name="_Toc489279896"/>
      <w:bookmarkStart w:id="1149" w:name="_Toc490222530"/>
      <w:bookmarkStart w:id="1150" w:name="_Toc179632666"/>
      <w:bookmarkStart w:id="1151" w:name="_Toc480486767"/>
      <w:bookmarkStart w:id="1152" w:name="_Toc486580085"/>
      <w:bookmarkStart w:id="1153" w:name="_Toc342296299"/>
      <w:bookmarkStart w:id="1154" w:name="_Toc144974616"/>
      <w:bookmarkStart w:id="1155" w:name="_Toc483668114"/>
      <w:r w:rsidRPr="007E62EA">
        <w:rPr>
          <w:rFonts w:ascii="宋体" w:hAnsi="宋体" w:hint="eastAsia"/>
          <w:kern w:val="0"/>
          <w:sz w:val="24"/>
          <w:szCs w:val="20"/>
        </w:rPr>
        <w:t>4.9  工程价款应专款专用</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0B731EC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发包人按合同约定支付给承包人的各项价款应专用于合同工程。</w:t>
      </w:r>
    </w:p>
    <w:p w14:paraId="5A715CB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56" w:name="_Toc144974617"/>
      <w:bookmarkStart w:id="1157" w:name="_Toc480486768"/>
      <w:bookmarkStart w:id="1158" w:name="_Toc152045649"/>
      <w:bookmarkStart w:id="1159" w:name="_Toc342296300"/>
      <w:bookmarkStart w:id="1160" w:name="_Toc480486940"/>
      <w:bookmarkStart w:id="1161" w:name="_Toc483668115"/>
      <w:bookmarkStart w:id="1162" w:name="_Toc490222531"/>
      <w:bookmarkStart w:id="1163" w:name="_Toc117350450"/>
      <w:bookmarkStart w:id="1164" w:name="_Toc179632667"/>
      <w:bookmarkStart w:id="1165" w:name="_Toc338944742"/>
      <w:bookmarkStart w:id="1166" w:name="_Toc486580086"/>
      <w:bookmarkStart w:id="1167" w:name="_Toc152042427"/>
      <w:bookmarkStart w:id="1168" w:name="_Toc489279897"/>
      <w:r w:rsidRPr="007E62EA">
        <w:rPr>
          <w:rFonts w:ascii="宋体" w:hAnsi="宋体" w:hint="eastAsia"/>
          <w:kern w:val="0"/>
          <w:sz w:val="24"/>
          <w:szCs w:val="20"/>
        </w:rPr>
        <w:t>4.10  承包人现场查勘</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49FF965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4.10.1  发包人应将其持有的现场地质勘探资料、水文气象资料提供给承包人，并对其准确性负责。但承包人应对其阅读上述有关资料后所</w:t>
      </w:r>
      <w:proofErr w:type="gramStart"/>
      <w:r w:rsidRPr="007E62EA">
        <w:rPr>
          <w:rFonts w:ascii="宋体" w:hAnsi="宋体" w:hint="eastAsia"/>
        </w:rPr>
        <w:t>作出</w:t>
      </w:r>
      <w:proofErr w:type="gramEnd"/>
      <w:r w:rsidRPr="007E62EA">
        <w:rPr>
          <w:rFonts w:ascii="宋体" w:hAnsi="宋体" w:hint="eastAsia"/>
        </w:rPr>
        <w:t>的解释和推断负责。</w:t>
      </w:r>
    </w:p>
    <w:p w14:paraId="6D36DBE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6C9FCA8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69" w:name="_Toc338944743"/>
      <w:bookmarkStart w:id="1170" w:name="_Toc342296301"/>
      <w:bookmarkStart w:id="1171" w:name="_Toc489279898"/>
      <w:bookmarkStart w:id="1172" w:name="_Toc490222532"/>
      <w:bookmarkStart w:id="1173" w:name="_Toc480486941"/>
      <w:bookmarkStart w:id="1174" w:name="_Toc480486769"/>
      <w:bookmarkStart w:id="1175" w:name="_Toc486580087"/>
      <w:bookmarkStart w:id="1176" w:name="_Toc483668116"/>
      <w:bookmarkStart w:id="1177" w:name="_Toc117350451"/>
      <w:r w:rsidRPr="007E62EA">
        <w:rPr>
          <w:rFonts w:ascii="宋体" w:hAnsi="宋体" w:hint="eastAsia"/>
          <w:kern w:val="0"/>
          <w:sz w:val="24"/>
          <w:szCs w:val="20"/>
        </w:rPr>
        <w:t>4.11  不利物质条件</w:t>
      </w:r>
      <w:bookmarkEnd w:id="1169"/>
      <w:bookmarkEnd w:id="1170"/>
      <w:bookmarkEnd w:id="1171"/>
      <w:bookmarkEnd w:id="1172"/>
      <w:bookmarkEnd w:id="1173"/>
      <w:bookmarkEnd w:id="1174"/>
      <w:bookmarkEnd w:id="1175"/>
      <w:bookmarkEnd w:id="1176"/>
      <w:bookmarkEnd w:id="1177"/>
    </w:p>
    <w:p w14:paraId="492A203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4.11.1  不利物质条件一般是指承包人在施工场地遇到的不可预见的自然物质条件、非自然的物质障碍和污染物，包括地下和水文条件，但不包括气候条件。不利物质条件的具体范围</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7022E99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4.11.2  承包人遇到不利物质条件时，应采取适应不利物质条件的合理措施继续施工，并及时通知监理人。监理人应当及时发出指示，指示构成变更的，按第15条约定办理。监理人没有发出指</w:t>
      </w:r>
      <w:r w:rsidRPr="007E62EA">
        <w:rPr>
          <w:rFonts w:ascii="宋体" w:hAnsi="宋体" w:hint="eastAsia"/>
        </w:rPr>
        <w:lastRenderedPageBreak/>
        <w:t>示的，承包人因采取合理措施增加的费用和（或）工期延误，由发包人承担。</w:t>
      </w:r>
    </w:p>
    <w:p w14:paraId="06676F18"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178" w:name="_Toc486580088"/>
      <w:bookmarkStart w:id="1179" w:name="_Toc480486942"/>
      <w:bookmarkStart w:id="1180" w:name="_Toc342296302"/>
      <w:bookmarkStart w:id="1181" w:name="_Toc480486770"/>
      <w:bookmarkStart w:id="1182" w:name="_Toc117350452"/>
      <w:bookmarkStart w:id="1183" w:name="_Toc338944744"/>
      <w:bookmarkStart w:id="1184" w:name="_Toc489279899"/>
      <w:bookmarkStart w:id="1185" w:name="_Toc490222533"/>
      <w:bookmarkStart w:id="1186" w:name="_Toc483668117"/>
      <w:r w:rsidRPr="007E62EA">
        <w:rPr>
          <w:rFonts w:ascii="宋体" w:hAnsi="宋体" w:cs="宋体" w:hint="eastAsia"/>
          <w:kern w:val="0"/>
          <w:sz w:val="28"/>
          <w:szCs w:val="20"/>
        </w:rPr>
        <w:t>5.材料和工程设备</w:t>
      </w:r>
      <w:bookmarkEnd w:id="1178"/>
      <w:bookmarkEnd w:id="1179"/>
      <w:bookmarkEnd w:id="1180"/>
      <w:bookmarkEnd w:id="1181"/>
      <w:bookmarkEnd w:id="1182"/>
      <w:bookmarkEnd w:id="1183"/>
      <w:bookmarkEnd w:id="1184"/>
      <w:bookmarkEnd w:id="1185"/>
      <w:bookmarkEnd w:id="1186"/>
    </w:p>
    <w:p w14:paraId="491D924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87" w:name="_Toc480486943"/>
      <w:bookmarkStart w:id="1188" w:name="_Toc490222534"/>
      <w:bookmarkStart w:id="1189" w:name="_Toc117350453"/>
      <w:bookmarkStart w:id="1190" w:name="_Toc342296303"/>
      <w:bookmarkStart w:id="1191" w:name="_Toc486580089"/>
      <w:bookmarkStart w:id="1192" w:name="_Toc480486771"/>
      <w:bookmarkStart w:id="1193" w:name="_Toc489279900"/>
      <w:bookmarkStart w:id="1194" w:name="_Toc338944745"/>
      <w:bookmarkStart w:id="1195" w:name="_Toc483668118"/>
      <w:r w:rsidRPr="007E62EA">
        <w:rPr>
          <w:rFonts w:ascii="宋体" w:hAnsi="宋体" w:hint="eastAsia"/>
          <w:kern w:val="0"/>
          <w:sz w:val="24"/>
          <w:szCs w:val="20"/>
        </w:rPr>
        <w:t>5.1  承包人提供的材料和工程设备</w:t>
      </w:r>
      <w:bookmarkEnd w:id="1187"/>
      <w:bookmarkEnd w:id="1188"/>
      <w:bookmarkEnd w:id="1189"/>
      <w:bookmarkEnd w:id="1190"/>
      <w:bookmarkEnd w:id="1191"/>
      <w:bookmarkEnd w:id="1192"/>
      <w:bookmarkEnd w:id="1193"/>
      <w:bookmarkEnd w:id="1194"/>
      <w:bookmarkEnd w:id="1195"/>
    </w:p>
    <w:p w14:paraId="0E82A915"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 xml:space="preserve">5.1.1  </w:t>
      </w:r>
      <w:r w:rsidRPr="007E62EA">
        <w:rPr>
          <w:rFonts w:ascii="宋体" w:hAnsi="宋体" w:hint="eastAsia"/>
          <w:szCs w:val="21"/>
        </w:rPr>
        <w:t>除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w:t>
      </w:r>
      <w:r w:rsidRPr="007E62EA">
        <w:rPr>
          <w:rFonts w:ascii="宋体" w:hAnsi="宋体" w:cs="Arial" w:hint="eastAsia"/>
        </w:rPr>
        <w:t>达到规定的规模标准的，以及虽不属于依法必须招标的范围但合同中约定采用招标方式采购的，应当按第15.8.1项的约定，</w:t>
      </w:r>
      <w:r w:rsidRPr="007E62EA">
        <w:rPr>
          <w:rFonts w:ascii="宋体" w:hAnsi="宋体" w:hint="eastAsia"/>
          <w:szCs w:val="21"/>
        </w:rPr>
        <w:t>由发包人和承包人以招标方式确定专项供应商。承包人负责提供的主要材料和工程设备清单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条款专用部分“附件三：承包人提供的材料和工程设备一览表”。</w:t>
      </w:r>
    </w:p>
    <w:p w14:paraId="459D4FF0"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3F1084B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77BFB10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196" w:name="_Toc480486944"/>
      <w:bookmarkStart w:id="1197" w:name="_Toc338944746"/>
      <w:bookmarkStart w:id="1198" w:name="_Toc480486772"/>
      <w:bookmarkStart w:id="1199" w:name="_Toc117350454"/>
      <w:bookmarkStart w:id="1200" w:name="_Toc342296304"/>
      <w:bookmarkStart w:id="1201" w:name="_Toc483668119"/>
      <w:bookmarkStart w:id="1202" w:name="_Toc486580090"/>
      <w:bookmarkStart w:id="1203" w:name="_Toc489279901"/>
      <w:bookmarkStart w:id="1204" w:name="_Toc490222535"/>
      <w:r w:rsidRPr="007E62EA">
        <w:rPr>
          <w:rFonts w:ascii="宋体" w:hAnsi="宋体" w:hint="eastAsia"/>
          <w:kern w:val="0"/>
          <w:sz w:val="24"/>
          <w:szCs w:val="20"/>
        </w:rPr>
        <w:t>5.2  发包人提供的材料和工程设备</w:t>
      </w:r>
      <w:bookmarkEnd w:id="1196"/>
      <w:bookmarkEnd w:id="1197"/>
      <w:bookmarkEnd w:id="1198"/>
      <w:bookmarkEnd w:id="1199"/>
      <w:bookmarkEnd w:id="1200"/>
      <w:bookmarkEnd w:id="1201"/>
      <w:bookmarkEnd w:id="1202"/>
      <w:bookmarkEnd w:id="1203"/>
      <w:bookmarkEnd w:id="1204"/>
    </w:p>
    <w:p w14:paraId="0FF81A6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5.2.1  </w:t>
      </w:r>
      <w:r w:rsidRPr="007E62EA">
        <w:rPr>
          <w:rFonts w:ascii="宋体" w:hAnsi="宋体" w:hint="eastAsia"/>
          <w:szCs w:val="21"/>
        </w:rPr>
        <w:t>发包人负责提供的材料和工程设备的名称、规格、数量、价格、交货方式、交货地点和计划交货日期等</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条款专用部分“附件四：发包人提供的材料和工程设备一览表”。</w:t>
      </w:r>
    </w:p>
    <w:p w14:paraId="3C1919B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5.2.2  承包人应根据合同进度计划的安排，向监理人报送要求发包人交货的日期计划。发包人应按照监理人与合同双方当事人商定的交货日期，向承包人提交材料和工程设备。</w:t>
      </w:r>
    </w:p>
    <w:p w14:paraId="29FC3B7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5.2.3  发包人应在材料和工程设备到货7天前通知承包人，承包人应会同监理人在约定的时间内，赴交货地点共同进行验收。</w:t>
      </w:r>
      <w:r w:rsidRPr="007E62EA">
        <w:rPr>
          <w:rFonts w:ascii="宋体" w:hAnsi="宋体" w:hint="eastAsia"/>
          <w:szCs w:val="21"/>
        </w:rPr>
        <w:t>由发包人提供的材料和工程设备验收后，由承包人负责接收、运输和保管。</w:t>
      </w:r>
    </w:p>
    <w:p w14:paraId="4C82816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5.2.4  发包人要求向承包人提前交货的，承包人不得拒绝，但发包人应承担承包人由此增加的费用。 </w:t>
      </w:r>
    </w:p>
    <w:p w14:paraId="45ABFEB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5.2.5  承包人要求更改交货日期或地点的，应事先报请监理人批准。由于承包人要求更改交货时间或地点所增加的费用和（或）工期延误由承包人承担。 </w:t>
      </w:r>
    </w:p>
    <w:p w14:paraId="7257EE0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32534ED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05" w:name="_Toc483668120"/>
      <w:bookmarkStart w:id="1206" w:name="_Toc179632672"/>
      <w:bookmarkStart w:id="1207" w:name="_Toc117350455"/>
      <w:bookmarkStart w:id="1208" w:name="_Toc152045654"/>
      <w:bookmarkStart w:id="1209" w:name="_Toc152042432"/>
      <w:bookmarkStart w:id="1210" w:name="_Toc486580091"/>
      <w:bookmarkStart w:id="1211" w:name="_Toc480486773"/>
      <w:bookmarkStart w:id="1212" w:name="_Toc480486945"/>
      <w:bookmarkStart w:id="1213" w:name="_Toc489279902"/>
      <w:bookmarkStart w:id="1214" w:name="_Toc490222536"/>
      <w:bookmarkStart w:id="1215" w:name="_Toc342296305"/>
      <w:bookmarkStart w:id="1216" w:name="_Toc338944747"/>
      <w:bookmarkStart w:id="1217" w:name="_Toc144974622"/>
      <w:r w:rsidRPr="007E62EA">
        <w:rPr>
          <w:rFonts w:ascii="宋体" w:hAnsi="宋体" w:hint="eastAsia"/>
          <w:kern w:val="0"/>
          <w:sz w:val="24"/>
          <w:szCs w:val="20"/>
        </w:rPr>
        <w:lastRenderedPageBreak/>
        <w:t>5.3  材料和工程设备专用于合同工程</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4103A4D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5.3.1  运入施工场地的材料、工程设备，包括备品备件、安装</w:t>
      </w:r>
      <w:proofErr w:type="gramStart"/>
      <w:r w:rsidRPr="007E62EA">
        <w:rPr>
          <w:rFonts w:ascii="宋体" w:hAnsi="宋体" w:hint="eastAsia"/>
        </w:rPr>
        <w:t>专用工</w:t>
      </w:r>
      <w:proofErr w:type="gramEnd"/>
      <w:r w:rsidRPr="007E62EA">
        <w:rPr>
          <w:rFonts w:ascii="宋体" w:hAnsi="宋体" w:hint="eastAsia"/>
        </w:rPr>
        <w:t>器具与随机资料，必须专用于合同工程，未经监理人同意，承包人不得运出施工场地或挪作他用。</w:t>
      </w:r>
    </w:p>
    <w:p w14:paraId="43D7515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5.3.2  随同工程设备运入施工场地的备品备件、</w:t>
      </w:r>
      <w:proofErr w:type="gramStart"/>
      <w:r w:rsidRPr="007E62EA">
        <w:rPr>
          <w:rFonts w:ascii="宋体" w:hAnsi="宋体" w:hint="eastAsia"/>
        </w:rPr>
        <w:t>专用工</w:t>
      </w:r>
      <w:proofErr w:type="gramEnd"/>
      <w:r w:rsidRPr="007E62EA">
        <w:rPr>
          <w:rFonts w:ascii="宋体" w:hAnsi="宋体" w:hint="eastAsia"/>
        </w:rPr>
        <w:t>器具与随机资料，应由承包人会同监理人按供货人的装箱单清点后共同封存，未经监理人同意不得启用。承包人因合同工作需要使用上述物品时，应向监理人提出申请。</w:t>
      </w:r>
    </w:p>
    <w:p w14:paraId="3658B89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18" w:name="_Toc179632673"/>
      <w:bookmarkStart w:id="1219" w:name="_Toc480486774"/>
      <w:bookmarkStart w:id="1220" w:name="_Toc490222537"/>
      <w:bookmarkStart w:id="1221" w:name="_Toc117350456"/>
      <w:bookmarkStart w:id="1222" w:name="_Toc489279903"/>
      <w:bookmarkStart w:id="1223" w:name="_Toc483668121"/>
      <w:bookmarkStart w:id="1224" w:name="_Toc480486946"/>
      <w:bookmarkStart w:id="1225" w:name="_Toc152045655"/>
      <w:bookmarkStart w:id="1226" w:name="_Toc342296306"/>
      <w:bookmarkStart w:id="1227" w:name="_Toc486580092"/>
      <w:bookmarkStart w:id="1228" w:name="_Toc152042433"/>
      <w:bookmarkStart w:id="1229" w:name="_Toc144974623"/>
      <w:bookmarkStart w:id="1230" w:name="_Toc338944748"/>
      <w:r w:rsidRPr="007E62EA">
        <w:rPr>
          <w:rFonts w:ascii="宋体" w:hAnsi="宋体" w:hint="eastAsia"/>
          <w:kern w:val="0"/>
          <w:sz w:val="24"/>
          <w:szCs w:val="20"/>
        </w:rPr>
        <w:t>5.4  禁止使用不合格的材料和工程设备</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4AE835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5.4.1  监理人有权拒绝承包人提供的不合格材料或工程设备，并要求承包人立即进行更换。监理人应在更换后再次进行检查和检验，由此增加的费用和（或）工期延误由承包人承担。</w:t>
      </w:r>
    </w:p>
    <w:p w14:paraId="35F0D46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5.4.2  监理人发现承包人使用了不合格的材料和工程设备，应即时发出指示要求承包人立即改正，并禁止在工程中继续使用不合格的材料和工程设备。</w:t>
      </w:r>
    </w:p>
    <w:p w14:paraId="731157A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5.4.3  发包人提供的材料或工程设备不符合合同要求的，承包人有权拒绝，并可要求发包人更换，由此增加的费用和（或）工期延误由发包人承担。</w:t>
      </w:r>
    </w:p>
    <w:p w14:paraId="7B5D3CAB"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231" w:name="_Toc489279904"/>
      <w:bookmarkStart w:id="1232" w:name="_Toc480486775"/>
      <w:bookmarkStart w:id="1233" w:name="_Toc483668122"/>
      <w:bookmarkStart w:id="1234" w:name="_Toc342296307"/>
      <w:bookmarkStart w:id="1235" w:name="_Toc490222538"/>
      <w:bookmarkStart w:id="1236" w:name="_Toc480486947"/>
      <w:bookmarkStart w:id="1237" w:name="_Toc338944749"/>
      <w:bookmarkStart w:id="1238" w:name="_Toc117350457"/>
      <w:bookmarkStart w:id="1239" w:name="_Toc486580093"/>
      <w:r w:rsidRPr="007E62EA">
        <w:rPr>
          <w:rFonts w:ascii="宋体" w:hAnsi="宋体" w:cs="宋体" w:hint="eastAsia"/>
          <w:kern w:val="0"/>
          <w:sz w:val="28"/>
          <w:szCs w:val="20"/>
        </w:rPr>
        <w:t>6.施工设备和临时设施</w:t>
      </w:r>
      <w:bookmarkEnd w:id="1231"/>
      <w:bookmarkEnd w:id="1232"/>
      <w:bookmarkEnd w:id="1233"/>
      <w:bookmarkEnd w:id="1234"/>
      <w:bookmarkEnd w:id="1235"/>
      <w:bookmarkEnd w:id="1236"/>
      <w:bookmarkEnd w:id="1237"/>
      <w:bookmarkEnd w:id="1238"/>
      <w:bookmarkEnd w:id="1239"/>
    </w:p>
    <w:p w14:paraId="42ED6E9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40" w:name="_Toc480486776"/>
      <w:bookmarkStart w:id="1241" w:name="_Toc490222539"/>
      <w:bookmarkStart w:id="1242" w:name="_Toc480486948"/>
      <w:bookmarkStart w:id="1243" w:name="_Toc338944750"/>
      <w:bookmarkStart w:id="1244" w:name="_Toc342296308"/>
      <w:bookmarkStart w:id="1245" w:name="_Toc117350458"/>
      <w:bookmarkStart w:id="1246" w:name="_Toc483668123"/>
      <w:bookmarkStart w:id="1247" w:name="_Toc486580094"/>
      <w:bookmarkStart w:id="1248" w:name="_Toc489279905"/>
      <w:r w:rsidRPr="007E62EA">
        <w:rPr>
          <w:rFonts w:ascii="宋体" w:hAnsi="宋体" w:hint="eastAsia"/>
          <w:kern w:val="0"/>
          <w:sz w:val="24"/>
          <w:szCs w:val="20"/>
        </w:rPr>
        <w:t>6.1  承包人提供的施工设备和临时设施</w:t>
      </w:r>
      <w:bookmarkEnd w:id="1240"/>
      <w:bookmarkEnd w:id="1241"/>
      <w:bookmarkEnd w:id="1242"/>
      <w:bookmarkEnd w:id="1243"/>
      <w:bookmarkEnd w:id="1244"/>
      <w:bookmarkEnd w:id="1245"/>
      <w:bookmarkEnd w:id="1246"/>
      <w:bookmarkEnd w:id="1247"/>
      <w:bookmarkEnd w:id="1248"/>
    </w:p>
    <w:p w14:paraId="29B7BA0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6.1.1  承包人应按合同进度计划的要求，及时配置施工设备和修建临时设施。进入施工场地的承包人设备需经监理人核查后才能投入使用。承包人更换合同约定的承包人设备的，应报监理人批准。</w:t>
      </w:r>
    </w:p>
    <w:p w14:paraId="086829A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6.1.2  除合同另有约定外，承包人应承担自行修建临时设施的费用。需要临时占地的，应由发包人办理申请手续并承担相应费用。承包人自行修建临时设施的范围以及所需临时占地</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F12013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49" w:name="_Toc480486949"/>
      <w:bookmarkStart w:id="1250" w:name="_Toc338944751"/>
      <w:bookmarkStart w:id="1251" w:name="_Toc483668124"/>
      <w:bookmarkStart w:id="1252" w:name="_Toc486580095"/>
      <w:bookmarkStart w:id="1253" w:name="_Toc489279906"/>
      <w:bookmarkStart w:id="1254" w:name="_Toc342296309"/>
      <w:bookmarkStart w:id="1255" w:name="_Toc480486777"/>
      <w:bookmarkStart w:id="1256" w:name="_Toc117350459"/>
      <w:bookmarkStart w:id="1257" w:name="_Toc490222540"/>
      <w:r w:rsidRPr="007E62EA">
        <w:rPr>
          <w:rFonts w:ascii="宋体" w:hAnsi="宋体" w:hint="eastAsia"/>
          <w:kern w:val="0"/>
          <w:sz w:val="24"/>
          <w:szCs w:val="20"/>
        </w:rPr>
        <w:t>6.2  发包人提供的施工设备和临时设施</w:t>
      </w:r>
      <w:bookmarkEnd w:id="1249"/>
      <w:bookmarkEnd w:id="1250"/>
      <w:bookmarkEnd w:id="1251"/>
      <w:bookmarkEnd w:id="1252"/>
      <w:bookmarkEnd w:id="1253"/>
      <w:bookmarkEnd w:id="1254"/>
      <w:bookmarkEnd w:id="1255"/>
      <w:bookmarkEnd w:id="1256"/>
      <w:bookmarkEnd w:id="1257"/>
    </w:p>
    <w:p w14:paraId="10C4B0B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发包人提供的施工设备或临时设施，以及相关</w:t>
      </w:r>
      <w:r w:rsidRPr="007E62EA">
        <w:rPr>
          <w:rFonts w:ascii="宋体" w:hAnsi="宋体" w:hint="eastAsia"/>
          <w:szCs w:val="21"/>
        </w:rPr>
        <w:t>运行、维护、拆除、清运费用的承担人</w:t>
      </w:r>
      <w:proofErr w:type="gramStart"/>
      <w:r w:rsidRPr="007E62EA">
        <w:rPr>
          <w:rFonts w:ascii="黑体" w:eastAsia="黑体" w:hAnsi="黑体" w:hint="eastAsia"/>
          <w:szCs w:val="21"/>
        </w:rPr>
        <w:t>见</w:t>
      </w:r>
      <w:r w:rsidRPr="007E62EA">
        <w:rPr>
          <w:rFonts w:ascii="黑体" w:eastAsia="黑体" w:hAnsi="黑体" w:hint="eastAsia"/>
        </w:rPr>
        <w:t>合同</w:t>
      </w:r>
      <w:proofErr w:type="gramEnd"/>
      <w:r w:rsidRPr="007E62EA">
        <w:rPr>
          <w:rFonts w:ascii="黑体" w:eastAsia="黑体" w:hAnsi="黑体" w:hint="eastAsia"/>
        </w:rPr>
        <w:t>条款专用部分。</w:t>
      </w:r>
    </w:p>
    <w:p w14:paraId="64BCE06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58" w:name="_Toc342296310"/>
      <w:bookmarkStart w:id="1259" w:name="_Toc338944752"/>
      <w:bookmarkStart w:id="1260" w:name="_Toc152045659"/>
      <w:bookmarkStart w:id="1261" w:name="_Toc480486950"/>
      <w:bookmarkStart w:id="1262" w:name="_Toc489279907"/>
      <w:bookmarkStart w:id="1263" w:name="_Toc144974627"/>
      <w:bookmarkStart w:id="1264" w:name="_Toc490222541"/>
      <w:bookmarkStart w:id="1265" w:name="_Toc480486778"/>
      <w:bookmarkStart w:id="1266" w:name="_Toc152042437"/>
      <w:bookmarkStart w:id="1267" w:name="_Toc486580096"/>
      <w:bookmarkStart w:id="1268" w:name="_Toc179632677"/>
      <w:bookmarkStart w:id="1269" w:name="_Toc483668125"/>
      <w:bookmarkStart w:id="1270" w:name="_Toc117350460"/>
      <w:r w:rsidRPr="007E62EA">
        <w:rPr>
          <w:rFonts w:ascii="宋体" w:hAnsi="宋体" w:hint="eastAsia"/>
          <w:kern w:val="0"/>
          <w:sz w:val="24"/>
          <w:szCs w:val="20"/>
        </w:rPr>
        <w:t>6.3  要求承包人增加或更换施工设备</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3CF9D3E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承包人使用的施工设备不能满足合同进度计划和（或）质量要求时，监理人有权要求承包人增加或更换施工设备，承包人应及时增加或更换，由此增加的费用和（或）工期延误由承包人承担。</w:t>
      </w:r>
    </w:p>
    <w:p w14:paraId="5742B11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71" w:name="_Toc486580097"/>
      <w:bookmarkStart w:id="1272" w:name="_Toc338944753"/>
      <w:bookmarkStart w:id="1273" w:name="_Toc483668126"/>
      <w:bookmarkStart w:id="1274" w:name="_Toc480486951"/>
      <w:bookmarkStart w:id="1275" w:name="_Toc490222542"/>
      <w:bookmarkStart w:id="1276" w:name="_Toc489279908"/>
      <w:bookmarkStart w:id="1277" w:name="_Toc117350461"/>
      <w:bookmarkStart w:id="1278" w:name="_Toc480486779"/>
      <w:bookmarkStart w:id="1279" w:name="_Toc342296311"/>
      <w:r w:rsidRPr="007E62EA">
        <w:rPr>
          <w:rFonts w:ascii="宋体" w:hAnsi="宋体" w:hint="eastAsia"/>
          <w:kern w:val="0"/>
          <w:sz w:val="24"/>
          <w:szCs w:val="20"/>
        </w:rPr>
        <w:t>6.4  施工设备和临时设施专用于合同工程</w:t>
      </w:r>
      <w:bookmarkEnd w:id="1271"/>
      <w:bookmarkEnd w:id="1272"/>
      <w:bookmarkEnd w:id="1273"/>
      <w:bookmarkEnd w:id="1274"/>
      <w:bookmarkEnd w:id="1275"/>
      <w:bookmarkEnd w:id="1276"/>
      <w:bookmarkEnd w:id="1277"/>
      <w:bookmarkEnd w:id="1278"/>
      <w:bookmarkEnd w:id="1279"/>
    </w:p>
    <w:p w14:paraId="348F877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6.4.1  </w:t>
      </w:r>
      <w:r w:rsidRPr="007E62EA">
        <w:rPr>
          <w:rFonts w:ascii="宋体" w:hAnsi="宋体" w:hint="eastAsia"/>
          <w:szCs w:val="21"/>
        </w:rPr>
        <w:t>除为第4.1.8项约定的其他独立承包人和监理人指示的他人提供条件外</w:t>
      </w:r>
      <w:r w:rsidRPr="007E62EA">
        <w:rPr>
          <w:rFonts w:ascii="宋体" w:hint="eastAsia"/>
          <w:szCs w:val="21"/>
        </w:rPr>
        <w:t>,</w:t>
      </w:r>
      <w:r w:rsidRPr="007E62EA">
        <w:rPr>
          <w:rFonts w:ascii="宋体" w:hAnsi="宋体" w:hint="eastAsia"/>
          <w:szCs w:val="21"/>
        </w:rPr>
        <w:t>承包人运入施</w:t>
      </w:r>
      <w:r w:rsidRPr="007E62EA">
        <w:rPr>
          <w:rFonts w:ascii="宋体" w:hAnsi="宋体" w:hint="eastAsia"/>
          <w:szCs w:val="21"/>
        </w:rPr>
        <w:lastRenderedPageBreak/>
        <w:t>工场地的所有施工设备以及在施工场地建设的临时设施仅限于用于合同工程。</w:t>
      </w:r>
      <w:r w:rsidRPr="007E62EA">
        <w:rPr>
          <w:rFonts w:ascii="宋体" w:hAnsi="宋体" w:hint="eastAsia"/>
        </w:rPr>
        <w:t>未经监理人同意，不得将上述施工设备和临时设施中的任何部分运出施工场地或挪作他用。</w:t>
      </w:r>
    </w:p>
    <w:p w14:paraId="014D5D4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6.4.2  经监理人同意，承包人可根据合同进度计划撤走闲置的施工设备。</w:t>
      </w:r>
    </w:p>
    <w:p w14:paraId="0FFFBC8B"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280" w:name="_Toc338944754"/>
      <w:bookmarkStart w:id="1281" w:name="_Toc489279909"/>
      <w:bookmarkStart w:id="1282" w:name="_Toc480486952"/>
      <w:bookmarkStart w:id="1283" w:name="_Toc486580098"/>
      <w:bookmarkStart w:id="1284" w:name="_Toc117350462"/>
      <w:bookmarkStart w:id="1285" w:name="_Toc483668127"/>
      <w:bookmarkStart w:id="1286" w:name="_Toc490222543"/>
      <w:bookmarkStart w:id="1287" w:name="_Toc342296312"/>
      <w:bookmarkStart w:id="1288" w:name="_Toc480486780"/>
      <w:r w:rsidRPr="007E62EA">
        <w:rPr>
          <w:rFonts w:ascii="宋体" w:hAnsi="宋体" w:cs="宋体" w:hint="eastAsia"/>
          <w:kern w:val="0"/>
          <w:sz w:val="28"/>
          <w:szCs w:val="20"/>
        </w:rPr>
        <w:t>7.交通运输</w:t>
      </w:r>
      <w:bookmarkEnd w:id="1280"/>
      <w:bookmarkEnd w:id="1281"/>
      <w:bookmarkEnd w:id="1282"/>
      <w:bookmarkEnd w:id="1283"/>
      <w:bookmarkEnd w:id="1284"/>
      <w:bookmarkEnd w:id="1285"/>
      <w:bookmarkEnd w:id="1286"/>
      <w:bookmarkEnd w:id="1287"/>
      <w:bookmarkEnd w:id="1288"/>
    </w:p>
    <w:p w14:paraId="60F0D4D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89" w:name="_Toc483668128"/>
      <w:bookmarkStart w:id="1290" w:name="_Toc489279910"/>
      <w:bookmarkStart w:id="1291" w:name="_Toc486580099"/>
      <w:bookmarkStart w:id="1292" w:name="_Toc480486953"/>
      <w:bookmarkStart w:id="1293" w:name="_Toc490222544"/>
      <w:bookmarkStart w:id="1294" w:name="_Toc480486781"/>
      <w:bookmarkStart w:id="1295" w:name="_Toc338944755"/>
      <w:bookmarkStart w:id="1296" w:name="_Toc117350463"/>
      <w:bookmarkStart w:id="1297" w:name="_Toc342296313"/>
      <w:r w:rsidRPr="007E62EA">
        <w:rPr>
          <w:rFonts w:ascii="宋体" w:hAnsi="宋体" w:hint="eastAsia"/>
          <w:kern w:val="0"/>
          <w:sz w:val="24"/>
          <w:szCs w:val="20"/>
        </w:rPr>
        <w:t>7.1  道路通行权和场外设施</w:t>
      </w:r>
      <w:bookmarkEnd w:id="1289"/>
      <w:bookmarkEnd w:id="1290"/>
      <w:bookmarkEnd w:id="1291"/>
      <w:bookmarkEnd w:id="1292"/>
      <w:bookmarkEnd w:id="1293"/>
      <w:bookmarkEnd w:id="1294"/>
      <w:bookmarkEnd w:id="1295"/>
      <w:bookmarkEnd w:id="1296"/>
      <w:bookmarkEnd w:id="1297"/>
    </w:p>
    <w:p w14:paraId="1223531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037032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298" w:name="_Toc338944756"/>
      <w:bookmarkStart w:id="1299" w:name="_Toc480486782"/>
      <w:bookmarkStart w:id="1300" w:name="_Toc486580100"/>
      <w:bookmarkStart w:id="1301" w:name="_Toc117350464"/>
      <w:bookmarkStart w:id="1302" w:name="_Toc490222545"/>
      <w:bookmarkStart w:id="1303" w:name="_Toc480486954"/>
      <w:bookmarkStart w:id="1304" w:name="_Toc489279911"/>
      <w:bookmarkStart w:id="1305" w:name="_Toc342296314"/>
      <w:bookmarkStart w:id="1306" w:name="_Toc483668129"/>
      <w:r w:rsidRPr="007E62EA">
        <w:rPr>
          <w:rFonts w:ascii="宋体" w:hAnsi="宋体" w:hint="eastAsia"/>
          <w:kern w:val="0"/>
          <w:sz w:val="24"/>
          <w:szCs w:val="20"/>
        </w:rPr>
        <w:t>7.2  场内施工道路</w:t>
      </w:r>
      <w:bookmarkEnd w:id="1298"/>
      <w:bookmarkEnd w:id="1299"/>
      <w:bookmarkEnd w:id="1300"/>
      <w:bookmarkEnd w:id="1301"/>
      <w:bookmarkEnd w:id="1302"/>
      <w:bookmarkEnd w:id="1303"/>
      <w:bookmarkEnd w:id="1304"/>
      <w:bookmarkEnd w:id="1305"/>
      <w:bookmarkEnd w:id="1306"/>
    </w:p>
    <w:p w14:paraId="0981B82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7.2.1  除合同条款专用部分另有约定外，承包人应负责修建、维修、养护和管理施工所需的临时道路和交通设施，包括维修、养护和管理发包人提供的道路和交通设施，并承担相应费用。</w:t>
      </w:r>
    </w:p>
    <w:p w14:paraId="508386A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7.2.2  </w:t>
      </w:r>
      <w:r w:rsidRPr="007E62EA">
        <w:rPr>
          <w:rFonts w:ascii="宋体" w:hAnsi="宋体" w:hint="eastAsia"/>
          <w:szCs w:val="21"/>
        </w:rPr>
        <w:t>发包人和监理人有权无偿使用承包人修建的临时道路和交通设施，不需要交纳任何费用。</w:t>
      </w:r>
    </w:p>
    <w:p w14:paraId="60D20C4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07" w:name="_Toc152042442"/>
      <w:bookmarkStart w:id="1308" w:name="_Toc338944757"/>
      <w:bookmarkStart w:id="1309" w:name="_Toc480486955"/>
      <w:bookmarkStart w:id="1310" w:name="_Toc480486783"/>
      <w:bookmarkStart w:id="1311" w:name="_Toc144974632"/>
      <w:bookmarkStart w:id="1312" w:name="_Toc342296315"/>
      <w:bookmarkStart w:id="1313" w:name="_Toc486580101"/>
      <w:bookmarkStart w:id="1314" w:name="_Toc152045664"/>
      <w:bookmarkStart w:id="1315" w:name="_Toc489279912"/>
      <w:bookmarkStart w:id="1316" w:name="_Toc179632682"/>
      <w:bookmarkStart w:id="1317" w:name="_Toc117350465"/>
      <w:bookmarkStart w:id="1318" w:name="_Toc490222546"/>
      <w:bookmarkStart w:id="1319" w:name="_Toc483668130"/>
      <w:r w:rsidRPr="007E62EA">
        <w:rPr>
          <w:rFonts w:ascii="宋体" w:hAnsi="宋体" w:hint="eastAsia"/>
          <w:kern w:val="0"/>
          <w:sz w:val="24"/>
          <w:szCs w:val="20"/>
        </w:rPr>
        <w:t>7.3  场外交通</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14:paraId="752F29C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7.3.1  承包人车辆外出行驶所需的场外公共道路的通行费、养路费和税款等由承包人承担。</w:t>
      </w:r>
    </w:p>
    <w:p w14:paraId="2D61E95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7.3.2  承包人应遵守有关交通法规，严格按照道路和桥梁的限制荷重安全行驶，并服从交通管理部门的检查和监督。</w:t>
      </w:r>
    </w:p>
    <w:p w14:paraId="2042989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20" w:name="_Toc490222547"/>
      <w:bookmarkStart w:id="1321" w:name="_Toc483668131"/>
      <w:bookmarkStart w:id="1322" w:name="_Toc338944758"/>
      <w:bookmarkStart w:id="1323" w:name="_Toc342296316"/>
      <w:bookmarkStart w:id="1324" w:name="_Toc489279913"/>
      <w:bookmarkStart w:id="1325" w:name="_Toc117350466"/>
      <w:bookmarkStart w:id="1326" w:name="_Toc480486956"/>
      <w:bookmarkStart w:id="1327" w:name="_Toc480486784"/>
      <w:bookmarkStart w:id="1328" w:name="_Toc486580102"/>
      <w:r w:rsidRPr="007E62EA">
        <w:rPr>
          <w:rFonts w:ascii="宋体" w:hAnsi="宋体" w:hint="eastAsia"/>
          <w:kern w:val="0"/>
          <w:sz w:val="24"/>
          <w:szCs w:val="20"/>
        </w:rPr>
        <w:t>7.4  超大件和超重件的运输</w:t>
      </w:r>
      <w:bookmarkEnd w:id="1320"/>
      <w:bookmarkEnd w:id="1321"/>
      <w:bookmarkEnd w:id="1322"/>
      <w:bookmarkEnd w:id="1323"/>
      <w:bookmarkEnd w:id="1324"/>
      <w:bookmarkEnd w:id="1325"/>
      <w:bookmarkEnd w:id="1326"/>
      <w:bookmarkEnd w:id="1327"/>
      <w:bookmarkEnd w:id="1328"/>
    </w:p>
    <w:p w14:paraId="35E4796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19112B4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29" w:name="_Toc480486785"/>
      <w:bookmarkStart w:id="1330" w:name="_Toc486580103"/>
      <w:bookmarkStart w:id="1331" w:name="_Toc117350467"/>
      <w:bookmarkStart w:id="1332" w:name="_Toc489279914"/>
      <w:bookmarkStart w:id="1333" w:name="_Toc338944759"/>
      <w:bookmarkStart w:id="1334" w:name="_Toc480486957"/>
      <w:bookmarkStart w:id="1335" w:name="_Toc490222548"/>
      <w:bookmarkStart w:id="1336" w:name="_Toc483668132"/>
      <w:bookmarkStart w:id="1337" w:name="_Toc342296317"/>
      <w:r w:rsidRPr="007E62EA">
        <w:rPr>
          <w:rFonts w:ascii="宋体" w:hAnsi="宋体" w:hint="eastAsia"/>
          <w:kern w:val="0"/>
          <w:sz w:val="24"/>
          <w:szCs w:val="20"/>
        </w:rPr>
        <w:t>7.5  道路和桥梁的损坏责任</w:t>
      </w:r>
      <w:bookmarkEnd w:id="1329"/>
      <w:bookmarkEnd w:id="1330"/>
      <w:bookmarkEnd w:id="1331"/>
      <w:bookmarkEnd w:id="1332"/>
      <w:bookmarkEnd w:id="1333"/>
      <w:bookmarkEnd w:id="1334"/>
      <w:bookmarkEnd w:id="1335"/>
      <w:bookmarkEnd w:id="1336"/>
      <w:bookmarkEnd w:id="1337"/>
    </w:p>
    <w:p w14:paraId="42B5D64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因承包人运输造成施工场地内外公共道路和桥梁损坏的，由承包人承担修复损坏的全部费用和可能引起的赔偿。</w:t>
      </w:r>
    </w:p>
    <w:p w14:paraId="54EA1DF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38" w:name="_Toc486580104"/>
      <w:bookmarkStart w:id="1339" w:name="_Toc152045667"/>
      <w:bookmarkStart w:id="1340" w:name="_Toc489279915"/>
      <w:bookmarkStart w:id="1341" w:name="_Toc490222549"/>
      <w:bookmarkStart w:id="1342" w:name="_Toc342296318"/>
      <w:bookmarkStart w:id="1343" w:name="_Toc338944760"/>
      <w:bookmarkStart w:id="1344" w:name="_Toc179632685"/>
      <w:bookmarkStart w:id="1345" w:name="_Toc117350468"/>
      <w:bookmarkStart w:id="1346" w:name="_Toc152042445"/>
      <w:bookmarkStart w:id="1347" w:name="_Toc480486786"/>
      <w:bookmarkStart w:id="1348" w:name="_Toc483668133"/>
      <w:bookmarkStart w:id="1349" w:name="_Toc144974635"/>
      <w:bookmarkStart w:id="1350" w:name="_Toc480486958"/>
      <w:r w:rsidRPr="007E62EA">
        <w:rPr>
          <w:rFonts w:ascii="宋体" w:hAnsi="宋体" w:hint="eastAsia"/>
          <w:kern w:val="0"/>
          <w:sz w:val="24"/>
          <w:szCs w:val="20"/>
        </w:rPr>
        <w:t>7.6  水路和航空运输</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14:paraId="348C3AB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本条上述各款的内容适用于水路运输和航空运输，其中“道路”一词的涵义包括河道、航线、船闸、机场、码头、堤防以及水路或航空运输中其他相似结构物；“车辆”一词的涵义包括船舶和飞机等。</w:t>
      </w:r>
    </w:p>
    <w:p w14:paraId="02B62C5F"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351" w:name="_Toc480486959"/>
      <w:bookmarkStart w:id="1352" w:name="_Toc342296319"/>
      <w:bookmarkStart w:id="1353" w:name="_Toc338944761"/>
      <w:bookmarkStart w:id="1354" w:name="_Toc117350469"/>
      <w:bookmarkStart w:id="1355" w:name="_Toc489279916"/>
      <w:bookmarkStart w:id="1356" w:name="_Toc483668134"/>
      <w:bookmarkStart w:id="1357" w:name="_Toc480486787"/>
      <w:bookmarkStart w:id="1358" w:name="_Toc490222550"/>
      <w:bookmarkStart w:id="1359" w:name="_Toc486580105"/>
      <w:r w:rsidRPr="007E62EA">
        <w:rPr>
          <w:rFonts w:ascii="宋体" w:hAnsi="宋体" w:cs="宋体" w:hint="eastAsia"/>
          <w:kern w:val="0"/>
          <w:sz w:val="28"/>
          <w:szCs w:val="20"/>
        </w:rPr>
        <w:lastRenderedPageBreak/>
        <w:t>8.测量放线</w:t>
      </w:r>
      <w:bookmarkEnd w:id="1351"/>
      <w:bookmarkEnd w:id="1352"/>
      <w:bookmarkEnd w:id="1353"/>
      <w:bookmarkEnd w:id="1354"/>
      <w:bookmarkEnd w:id="1355"/>
      <w:bookmarkEnd w:id="1356"/>
      <w:bookmarkEnd w:id="1357"/>
      <w:bookmarkEnd w:id="1358"/>
      <w:bookmarkEnd w:id="1359"/>
    </w:p>
    <w:p w14:paraId="21D0E57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60" w:name="_Toc480486788"/>
      <w:bookmarkStart w:id="1361" w:name="_Toc490222551"/>
      <w:bookmarkStart w:id="1362" w:name="_Toc486580106"/>
      <w:bookmarkStart w:id="1363" w:name="_Toc480486960"/>
      <w:bookmarkStart w:id="1364" w:name="_Toc483668135"/>
      <w:bookmarkStart w:id="1365" w:name="_Toc117350470"/>
      <w:bookmarkStart w:id="1366" w:name="_Toc342296320"/>
      <w:bookmarkStart w:id="1367" w:name="_Toc338944762"/>
      <w:bookmarkStart w:id="1368" w:name="_Toc489279917"/>
      <w:r w:rsidRPr="007E62EA">
        <w:rPr>
          <w:rFonts w:ascii="宋体" w:hAnsi="宋体" w:hint="eastAsia"/>
          <w:kern w:val="0"/>
          <w:sz w:val="24"/>
          <w:szCs w:val="20"/>
        </w:rPr>
        <w:t>8.1  施工控制网</w:t>
      </w:r>
      <w:bookmarkEnd w:id="1360"/>
      <w:bookmarkEnd w:id="1361"/>
      <w:bookmarkEnd w:id="1362"/>
      <w:bookmarkEnd w:id="1363"/>
      <w:bookmarkEnd w:id="1364"/>
      <w:bookmarkEnd w:id="1365"/>
      <w:bookmarkEnd w:id="1366"/>
      <w:bookmarkEnd w:id="1367"/>
      <w:bookmarkEnd w:id="1368"/>
    </w:p>
    <w:p w14:paraId="660005D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8.1.1  发包人应在合同约定的期限内，通过监理人向承包人提供测量基准点、基准线和水准点及其书面资料。向承包人提供测量基准点、基准线和水准点及其书面资料的期限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29ECBA0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8.1.2  承包人应根据国家测绘基准、测绘系统和工程测量技术规范，按上述基准点（线）以及合同工程精度要求，测设施工控制网，承包人测设施工控制网的</w:t>
      </w:r>
      <w:proofErr w:type="gramStart"/>
      <w:r w:rsidRPr="007E62EA">
        <w:rPr>
          <w:rFonts w:ascii="宋体" w:hAnsi="宋体" w:hint="eastAsia"/>
        </w:rPr>
        <w:t>其他要</w:t>
      </w:r>
      <w:proofErr w:type="gramEnd"/>
      <w:r w:rsidRPr="007E62EA">
        <w:rPr>
          <w:rFonts w:ascii="宋体" w:hAnsi="宋体" w:hint="eastAsia"/>
        </w:rPr>
        <w:t>求</w:t>
      </w:r>
      <w:r w:rsidRPr="007E62EA">
        <w:rPr>
          <w:rFonts w:ascii="黑体" w:eastAsia="黑体" w:hAnsi="黑体" w:hint="eastAsia"/>
        </w:rPr>
        <w:t>见合同条款专用部分。</w:t>
      </w:r>
      <w:r w:rsidRPr="007E62EA">
        <w:rPr>
          <w:rFonts w:ascii="宋体" w:hAnsi="宋体" w:hint="eastAsia"/>
        </w:rPr>
        <w:t>并将施工控制网资料在约定期限内报送监理人审批，其报送监理人审批的期限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79A9B63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8.1.3  承包人应负责管理施工控制网点。施工控制网点丢失或损坏的，承包人应及时修复，并承担施工控制网点的管理与修复费用。工程竣工后将施工控制网点移交发包人。</w:t>
      </w:r>
    </w:p>
    <w:p w14:paraId="7EBF8E9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69" w:name="_Toc483668136"/>
      <w:bookmarkStart w:id="1370" w:name="_Toc152042448"/>
      <w:bookmarkStart w:id="1371" w:name="_Toc489279918"/>
      <w:bookmarkStart w:id="1372" w:name="_Toc117350471"/>
      <w:bookmarkStart w:id="1373" w:name="_Toc342296321"/>
      <w:bookmarkStart w:id="1374" w:name="_Toc480486789"/>
      <w:bookmarkStart w:id="1375" w:name="_Toc486580107"/>
      <w:bookmarkStart w:id="1376" w:name="_Toc144974638"/>
      <w:bookmarkStart w:id="1377" w:name="_Toc338944763"/>
      <w:bookmarkStart w:id="1378" w:name="_Toc152045670"/>
      <w:bookmarkStart w:id="1379" w:name="_Toc480486961"/>
      <w:bookmarkStart w:id="1380" w:name="_Toc490222552"/>
      <w:bookmarkStart w:id="1381" w:name="_Toc179632688"/>
      <w:r w:rsidRPr="007E62EA">
        <w:rPr>
          <w:rFonts w:ascii="宋体" w:hAnsi="宋体" w:hint="eastAsia"/>
          <w:kern w:val="0"/>
          <w:sz w:val="24"/>
          <w:szCs w:val="20"/>
        </w:rPr>
        <w:t>8.2  施工测量</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15CDABB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8.2.1  承包人应负责施工过程中的全部施工测量放线工作，并配置合格的人员、仪器、设备和其他物品。</w:t>
      </w:r>
    </w:p>
    <w:p w14:paraId="0E407CB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8.2.2  监理人可以指示承包人进行抽样复测，当复测中发现错误或出现超过合同约定的误差时，承包人应按监理人指示进行修正或补测，并承担相应的复测费用。</w:t>
      </w:r>
    </w:p>
    <w:p w14:paraId="5AFE5DE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82" w:name="_Toc338944764"/>
      <w:bookmarkStart w:id="1383" w:name="_Toc489279919"/>
      <w:bookmarkStart w:id="1384" w:name="_Toc480486962"/>
      <w:bookmarkStart w:id="1385" w:name="_Toc486580108"/>
      <w:bookmarkStart w:id="1386" w:name="_Toc152042449"/>
      <w:bookmarkStart w:id="1387" w:name="_Toc490222553"/>
      <w:bookmarkStart w:id="1388" w:name="_Toc144974639"/>
      <w:bookmarkStart w:id="1389" w:name="_Toc117350472"/>
      <w:bookmarkStart w:id="1390" w:name="_Toc179632689"/>
      <w:bookmarkStart w:id="1391" w:name="_Toc480486790"/>
      <w:bookmarkStart w:id="1392" w:name="_Toc342296322"/>
      <w:bookmarkStart w:id="1393" w:name="_Toc152045671"/>
      <w:bookmarkStart w:id="1394" w:name="_Toc483668137"/>
      <w:r w:rsidRPr="007E62EA">
        <w:rPr>
          <w:rFonts w:ascii="宋体" w:hAnsi="宋体" w:hint="eastAsia"/>
          <w:kern w:val="0"/>
          <w:sz w:val="24"/>
          <w:szCs w:val="20"/>
        </w:rPr>
        <w:t>8.3  基准资料错误的责任</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6B64B7A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1E5D0D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395" w:name="_Toc152042450"/>
      <w:bookmarkStart w:id="1396" w:name="_Toc144974640"/>
      <w:bookmarkStart w:id="1397" w:name="_Toc480486791"/>
      <w:bookmarkStart w:id="1398" w:name="_Toc117350473"/>
      <w:bookmarkStart w:id="1399" w:name="_Toc342296323"/>
      <w:bookmarkStart w:id="1400" w:name="_Toc480486963"/>
      <w:bookmarkStart w:id="1401" w:name="_Toc486580109"/>
      <w:bookmarkStart w:id="1402" w:name="_Toc179632690"/>
      <w:bookmarkStart w:id="1403" w:name="_Toc483668138"/>
      <w:bookmarkStart w:id="1404" w:name="_Toc489279920"/>
      <w:bookmarkStart w:id="1405" w:name="_Toc338944765"/>
      <w:bookmarkStart w:id="1406" w:name="_Toc490222554"/>
      <w:bookmarkStart w:id="1407" w:name="_Toc152045672"/>
      <w:r w:rsidRPr="007E62EA">
        <w:rPr>
          <w:rFonts w:ascii="宋体" w:hAnsi="宋体" w:hint="eastAsia"/>
          <w:kern w:val="0"/>
          <w:sz w:val="24"/>
          <w:szCs w:val="20"/>
        </w:rPr>
        <w:t>8.4  监理人使用施工控制网</w:t>
      </w:r>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14:paraId="3888AB48" w14:textId="77777777" w:rsidR="007E62EA" w:rsidRPr="007E62EA" w:rsidRDefault="007E62EA" w:rsidP="007E62EA">
      <w:pPr>
        <w:spacing w:line="360" w:lineRule="auto"/>
        <w:ind w:firstLineChars="200" w:firstLine="420"/>
        <w:rPr>
          <w:rFonts w:ascii="宋体"/>
          <w:dstrike/>
          <w:szCs w:val="21"/>
        </w:rPr>
      </w:pPr>
      <w:r w:rsidRPr="007E62EA">
        <w:rPr>
          <w:rFonts w:ascii="宋体" w:hAnsi="宋体" w:hint="eastAsia"/>
        </w:rPr>
        <w:t>监理人需要使用施工控制网的，承包人应提供必要的协助，发包人不再为此支付费用。</w:t>
      </w:r>
    </w:p>
    <w:p w14:paraId="6E1FBC53"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408" w:name="_Toc490222555"/>
      <w:bookmarkStart w:id="1409" w:name="_Toc338944766"/>
      <w:bookmarkStart w:id="1410" w:name="_Toc342296324"/>
      <w:bookmarkStart w:id="1411" w:name="_Toc480486792"/>
      <w:bookmarkStart w:id="1412" w:name="_Toc480486964"/>
      <w:bookmarkStart w:id="1413" w:name="_Toc489279921"/>
      <w:bookmarkStart w:id="1414" w:name="_Toc486580110"/>
      <w:bookmarkStart w:id="1415" w:name="_Toc117350474"/>
      <w:bookmarkStart w:id="1416" w:name="_Toc483668139"/>
      <w:r w:rsidRPr="007E62EA">
        <w:rPr>
          <w:rFonts w:ascii="宋体" w:hAnsi="宋体" w:cs="宋体" w:hint="eastAsia"/>
          <w:kern w:val="0"/>
          <w:sz w:val="28"/>
          <w:szCs w:val="20"/>
        </w:rPr>
        <w:t>9.施工安全、治安保卫和环境保护</w:t>
      </w:r>
      <w:bookmarkEnd w:id="1408"/>
      <w:bookmarkEnd w:id="1409"/>
      <w:bookmarkEnd w:id="1410"/>
      <w:bookmarkEnd w:id="1411"/>
      <w:bookmarkEnd w:id="1412"/>
      <w:bookmarkEnd w:id="1413"/>
      <w:bookmarkEnd w:id="1414"/>
      <w:bookmarkEnd w:id="1415"/>
      <w:bookmarkEnd w:id="1416"/>
    </w:p>
    <w:p w14:paraId="5288ADD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17" w:name="_Toc338944767"/>
      <w:bookmarkStart w:id="1418" w:name="_Toc490222556"/>
      <w:bookmarkStart w:id="1419" w:name="_Toc144974642"/>
      <w:bookmarkStart w:id="1420" w:name="_Toc483668140"/>
      <w:bookmarkStart w:id="1421" w:name="_Toc117350475"/>
      <w:bookmarkStart w:id="1422" w:name="_Toc342296325"/>
      <w:bookmarkStart w:id="1423" w:name="_Toc489279922"/>
      <w:bookmarkStart w:id="1424" w:name="_Toc152045674"/>
      <w:bookmarkStart w:id="1425" w:name="_Toc480486965"/>
      <w:bookmarkStart w:id="1426" w:name="_Toc179632692"/>
      <w:bookmarkStart w:id="1427" w:name="_Toc480486793"/>
      <w:bookmarkStart w:id="1428" w:name="_Toc486580111"/>
      <w:bookmarkStart w:id="1429" w:name="_Toc152042452"/>
      <w:r w:rsidRPr="007E62EA">
        <w:rPr>
          <w:rFonts w:ascii="宋体" w:hAnsi="宋体" w:hint="eastAsia"/>
          <w:kern w:val="0"/>
          <w:sz w:val="24"/>
          <w:szCs w:val="20"/>
        </w:rPr>
        <w:t>9.1  发包人的施工安全责任</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608119E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9.1.1  发包人应按合同约定履行安全职责，授权监理人按合同约定的安全工作内容监督、检查承包人安全工作的实施，组织承包人和有关单位进行安全检查。</w:t>
      </w:r>
    </w:p>
    <w:p w14:paraId="53CB406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9.1.2  发包人应对其现场机构雇佣的全部人员的工伤事故承担责任，但由于承包人原因造成发包人人员工伤的，应由承包人承担责任。</w:t>
      </w:r>
    </w:p>
    <w:p w14:paraId="3772A3E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9.1.3  发包人应负责赔偿以下各种情况造成的第三者人身伤亡和财产损失：</w:t>
      </w:r>
    </w:p>
    <w:p w14:paraId="4407CC9C"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（1）工程或工程的任何部分对土地的占用所造成的第三者财产损失；</w:t>
      </w:r>
    </w:p>
    <w:p w14:paraId="7A414CC4" w14:textId="77777777" w:rsidR="007E62EA" w:rsidRPr="007E62EA" w:rsidRDefault="007E62EA" w:rsidP="007E62EA">
      <w:pPr>
        <w:spacing w:line="360" w:lineRule="auto"/>
        <w:ind w:firstLineChars="150" w:firstLine="315"/>
        <w:rPr>
          <w:rFonts w:ascii="宋体"/>
        </w:rPr>
      </w:pPr>
      <w:r w:rsidRPr="007E62EA">
        <w:rPr>
          <w:rFonts w:ascii="宋体" w:hAnsi="宋体" w:hint="eastAsia"/>
        </w:rPr>
        <w:lastRenderedPageBreak/>
        <w:t>（2）由于发包人原因在施工场地及其毗邻地带造成的第三者人身伤亡和财产损失。</w:t>
      </w:r>
    </w:p>
    <w:p w14:paraId="362B021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30" w:name="_Toc486580112"/>
      <w:bookmarkStart w:id="1431" w:name="_Toc338944768"/>
      <w:bookmarkStart w:id="1432" w:name="_Toc489279923"/>
      <w:bookmarkStart w:id="1433" w:name="_Toc480486966"/>
      <w:bookmarkStart w:id="1434" w:name="_Toc483668141"/>
      <w:bookmarkStart w:id="1435" w:name="_Toc490222557"/>
      <w:bookmarkStart w:id="1436" w:name="_Toc117350476"/>
      <w:bookmarkStart w:id="1437" w:name="_Toc342296326"/>
      <w:bookmarkStart w:id="1438" w:name="_Toc480486794"/>
      <w:r w:rsidRPr="007E62EA">
        <w:rPr>
          <w:rFonts w:ascii="宋体" w:hAnsi="宋体" w:hint="eastAsia"/>
          <w:kern w:val="0"/>
          <w:sz w:val="24"/>
          <w:szCs w:val="20"/>
        </w:rPr>
        <w:t>9.2  承包人的施工安全责任</w:t>
      </w:r>
      <w:bookmarkEnd w:id="1430"/>
      <w:bookmarkEnd w:id="1431"/>
      <w:bookmarkEnd w:id="1432"/>
      <w:bookmarkEnd w:id="1433"/>
      <w:bookmarkEnd w:id="1434"/>
      <w:bookmarkEnd w:id="1435"/>
      <w:bookmarkEnd w:id="1436"/>
      <w:bookmarkEnd w:id="1437"/>
      <w:bookmarkEnd w:id="1438"/>
    </w:p>
    <w:p w14:paraId="2AFB6AF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9.2.1  承包人应按合同约定履行安全职责</w:t>
      </w:r>
      <w:r w:rsidRPr="007E62EA">
        <w:rPr>
          <w:rFonts w:ascii="宋体" w:hint="eastAsia"/>
        </w:rPr>
        <w:t>,</w:t>
      </w:r>
      <w:r w:rsidRPr="007E62EA">
        <w:rPr>
          <w:rFonts w:ascii="宋体" w:hAnsi="宋体" w:hint="eastAsia"/>
        </w:rPr>
        <w:t>执行监理人有关安全工作的指示</w:t>
      </w:r>
      <w:r w:rsidRPr="007E62EA">
        <w:rPr>
          <w:rFonts w:ascii="宋体" w:hint="eastAsia"/>
        </w:rPr>
        <w:t>,</w:t>
      </w:r>
      <w:r w:rsidRPr="007E62EA">
        <w:rPr>
          <w:rFonts w:ascii="宋体" w:hAnsi="宋体" w:hint="eastAsia"/>
        </w:rPr>
        <w:t>并在合同条款专用部分约定的期限内，按合同约定的安全工作内容，编制施工安全措施计划报送监理人审批。监理人应在合同条款专用部分约定的期限内完成批复。</w:t>
      </w:r>
    </w:p>
    <w:p w14:paraId="0A4289C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9.2.2  承包人应加强施工作业安全管理，特别应加强易燃、易爆材料、火工器材、有毒与腐蚀性材料、行业挥发性有机物和其他危险品的管理，以及对爆破作业和地下工程施工等危险作业的管理。</w:t>
      </w:r>
    </w:p>
    <w:p w14:paraId="35AD46A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9.2.3  承包人应严格按照国家安全标准制定施工安全操作规程，配备必要的安全生产和劳动保护设施，加强对承包人人员的安全教育，并发放安全工作手册和劳动保护用具。</w:t>
      </w:r>
    </w:p>
    <w:p w14:paraId="537D467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9.2.4  承包人应按监理人的指示制定应对灾害的紧急预案，报送监理人审批。承包人还应按预案做好安全检查，配置必要的救助物资和器材，切实保护好有关人员的人身和财产安全。</w:t>
      </w:r>
    </w:p>
    <w:p w14:paraId="080456F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2988E32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9.2.6  承包人应对其履行合同所雇佣的全部人员，包括分包人人员的工伤事故承担责任，但由于发包人原因造成承包人人员工伤事故的，应由发包人承担责任。</w:t>
      </w:r>
    </w:p>
    <w:p w14:paraId="037F031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9.2.7  由于承包人原因在施工场地内及其毗邻地带造成的第三者人员伤亡和财产损失，由承包人负责赔偿。</w:t>
      </w:r>
    </w:p>
    <w:p w14:paraId="3AA684D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39" w:name="_Toc117350477"/>
      <w:bookmarkStart w:id="1440" w:name="_Toc480486795"/>
      <w:bookmarkStart w:id="1441" w:name="_Toc486580113"/>
      <w:bookmarkStart w:id="1442" w:name="_Toc338944769"/>
      <w:bookmarkStart w:id="1443" w:name="_Toc490222558"/>
      <w:bookmarkStart w:id="1444" w:name="_Toc489279924"/>
      <w:bookmarkStart w:id="1445" w:name="_Toc483668142"/>
      <w:bookmarkStart w:id="1446" w:name="_Toc480486967"/>
      <w:bookmarkStart w:id="1447" w:name="_Toc342296327"/>
      <w:r w:rsidRPr="007E62EA">
        <w:rPr>
          <w:rFonts w:ascii="宋体" w:hAnsi="宋体" w:hint="eastAsia"/>
          <w:kern w:val="0"/>
          <w:sz w:val="24"/>
          <w:szCs w:val="20"/>
        </w:rPr>
        <w:t>9.3  治安保卫</w:t>
      </w:r>
      <w:bookmarkEnd w:id="1439"/>
      <w:bookmarkEnd w:id="1440"/>
      <w:bookmarkEnd w:id="1441"/>
      <w:bookmarkEnd w:id="1442"/>
      <w:bookmarkEnd w:id="1443"/>
      <w:bookmarkEnd w:id="1444"/>
      <w:bookmarkEnd w:id="1445"/>
      <w:bookmarkEnd w:id="1446"/>
      <w:bookmarkEnd w:id="1447"/>
    </w:p>
    <w:p w14:paraId="2142ECC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9.3.1  发包人应与当地公安部门协商，在现场建立治安管理机构或联防组织，负责统一管理施工场地的治安保卫事项，履行合同工程的治安保卫职责。</w:t>
      </w:r>
    </w:p>
    <w:p w14:paraId="1F82120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9.3.2  发包人和承包人除应协助现场治安管理机构或联防组织维护施工场地的社会治安外，还应做好包括生活区在内的各自管辖区的治安保卫工作。</w:t>
      </w:r>
    </w:p>
    <w:p w14:paraId="5BFAE69E"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w:t>
      </w:r>
      <w:r w:rsidRPr="007E62EA">
        <w:rPr>
          <w:rFonts w:ascii="宋体" w:hAnsi="宋体" w:hint="eastAsia"/>
          <w:szCs w:val="21"/>
        </w:rPr>
        <w:t>施工场地治安管理计划和突发治安事件紧急预案的责任人</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36E2533" w14:textId="77777777" w:rsidR="007E62EA" w:rsidRPr="007E62EA" w:rsidRDefault="007E62EA" w:rsidP="007E62EA">
      <w:pPr>
        <w:spacing w:line="360" w:lineRule="auto"/>
        <w:ind w:firstLineChars="200" w:firstLine="420"/>
        <w:rPr>
          <w:rFonts w:ascii="宋体" w:cs="宋体"/>
        </w:rPr>
      </w:pPr>
      <w:r w:rsidRPr="007E62EA">
        <w:rPr>
          <w:rFonts w:ascii="宋体" w:hAnsi="宋体" w:cs="宋体" w:hint="eastAsia"/>
        </w:rPr>
        <w:t>9.3.4  建立健全疫情常态化防控应急机制，始终坚持疫情常态化防控和应急处置相结合的原则，按照项目所在地分区分级标准及时制定完善应急预案，明确应急处置流程，适时开展应急演练，确保责任落实到人。</w:t>
      </w:r>
    </w:p>
    <w:p w14:paraId="7395DB48" w14:textId="77777777" w:rsidR="007E62EA" w:rsidRPr="007E62EA" w:rsidRDefault="007E62EA" w:rsidP="007E62EA">
      <w:pPr>
        <w:spacing w:line="360" w:lineRule="auto"/>
        <w:ind w:firstLineChars="200" w:firstLine="420"/>
        <w:rPr>
          <w:rFonts w:ascii="宋体" w:cs="宋体"/>
        </w:rPr>
      </w:pPr>
      <w:r w:rsidRPr="007E62EA">
        <w:rPr>
          <w:rFonts w:ascii="宋体" w:hAnsi="宋体" w:cs="宋体" w:hint="eastAsia"/>
        </w:rPr>
        <w:t>建立联防联控机制，对接属地社区、卫生健康、</w:t>
      </w:r>
      <w:proofErr w:type="gramStart"/>
      <w:r w:rsidRPr="007E62EA">
        <w:rPr>
          <w:rFonts w:ascii="宋体" w:hAnsi="宋体" w:cs="宋体" w:hint="eastAsia"/>
        </w:rPr>
        <w:t>疾控等</w:t>
      </w:r>
      <w:proofErr w:type="gramEnd"/>
      <w:r w:rsidRPr="007E62EA">
        <w:rPr>
          <w:rFonts w:ascii="宋体" w:hAnsi="宋体" w:cs="宋体" w:hint="eastAsia"/>
        </w:rPr>
        <w:t>部门，全面落实各项疫情常态化防控措</w:t>
      </w:r>
      <w:r w:rsidRPr="007E62EA">
        <w:rPr>
          <w:rFonts w:ascii="宋体" w:hAnsi="宋体" w:cs="宋体" w:hint="eastAsia"/>
        </w:rPr>
        <w:lastRenderedPageBreak/>
        <w:t>施。发生涉疫情</w:t>
      </w:r>
      <w:proofErr w:type="gramStart"/>
      <w:r w:rsidRPr="007E62EA">
        <w:rPr>
          <w:rFonts w:ascii="宋体" w:hAnsi="宋体" w:cs="宋体" w:hint="eastAsia"/>
        </w:rPr>
        <w:t>况</w:t>
      </w:r>
      <w:proofErr w:type="gramEnd"/>
      <w:r w:rsidRPr="007E62EA">
        <w:rPr>
          <w:rFonts w:ascii="宋体" w:hAnsi="宋体" w:cs="宋体" w:hint="eastAsia"/>
        </w:rPr>
        <w:t>，</w:t>
      </w:r>
      <w:proofErr w:type="gramStart"/>
      <w:r w:rsidRPr="007E62EA">
        <w:rPr>
          <w:rFonts w:ascii="宋体" w:hAnsi="宋体" w:cs="宋体" w:hint="eastAsia"/>
        </w:rPr>
        <w:t>应第一时间</w:t>
      </w:r>
      <w:proofErr w:type="gramEnd"/>
      <w:r w:rsidRPr="007E62EA">
        <w:rPr>
          <w:rFonts w:ascii="宋体" w:hAnsi="宋体" w:cs="宋体" w:hint="eastAsia"/>
        </w:rPr>
        <w:t>向有关部门报告、第一时间启动应急预案、第一时间采取停工措施并封闭现场；并按照应急预案和相关规定进行先期处置，安排涉</w:t>
      </w:r>
      <w:proofErr w:type="gramStart"/>
      <w:r w:rsidRPr="007E62EA">
        <w:rPr>
          <w:rFonts w:ascii="宋体" w:hAnsi="宋体" w:cs="宋体" w:hint="eastAsia"/>
        </w:rPr>
        <w:t>疫</w:t>
      </w:r>
      <w:proofErr w:type="gramEnd"/>
      <w:r w:rsidRPr="007E62EA">
        <w:rPr>
          <w:rFonts w:ascii="宋体" w:hAnsi="宋体" w:cs="宋体" w:hint="eastAsia"/>
        </w:rPr>
        <w:t>人员至隔离观察区域，与现场其他人员进行隔离，并安排专人负责卫生健康、</w:t>
      </w:r>
      <w:proofErr w:type="gramStart"/>
      <w:r w:rsidRPr="007E62EA">
        <w:rPr>
          <w:rFonts w:ascii="宋体" w:hAnsi="宋体" w:cs="宋体" w:hint="eastAsia"/>
        </w:rPr>
        <w:t>疾控等</w:t>
      </w:r>
      <w:proofErr w:type="gramEnd"/>
      <w:r w:rsidRPr="007E62EA">
        <w:rPr>
          <w:rFonts w:ascii="宋体" w:hAnsi="宋体" w:cs="宋体" w:hint="eastAsia"/>
        </w:rPr>
        <w:t>部门防控专业人员的进场引导工作，保障急救通道畅通；同时积极配合卫生健康、</w:t>
      </w:r>
      <w:proofErr w:type="gramStart"/>
      <w:r w:rsidRPr="007E62EA">
        <w:rPr>
          <w:rFonts w:ascii="宋体" w:hAnsi="宋体" w:cs="宋体" w:hint="eastAsia"/>
        </w:rPr>
        <w:t>疾控等</w:t>
      </w:r>
      <w:proofErr w:type="gramEnd"/>
      <w:r w:rsidRPr="007E62EA">
        <w:rPr>
          <w:rFonts w:ascii="宋体" w:hAnsi="宋体" w:cs="宋体" w:hint="eastAsia"/>
        </w:rPr>
        <w:t>部门做好流行病学调查、医学观察，对现场进行全面消杀。</w:t>
      </w:r>
    </w:p>
    <w:p w14:paraId="570A5D7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48" w:name="_Toc117350478"/>
      <w:bookmarkStart w:id="1449" w:name="_Toc483668143"/>
      <w:bookmarkStart w:id="1450" w:name="_Toc489279925"/>
      <w:bookmarkStart w:id="1451" w:name="_Toc490222559"/>
      <w:bookmarkStart w:id="1452" w:name="_Toc480486796"/>
      <w:bookmarkStart w:id="1453" w:name="_Toc486580114"/>
      <w:bookmarkStart w:id="1454" w:name="_Toc480486968"/>
      <w:bookmarkStart w:id="1455" w:name="_Toc338944770"/>
      <w:bookmarkStart w:id="1456" w:name="_Toc342296328"/>
      <w:r w:rsidRPr="007E62EA">
        <w:rPr>
          <w:rFonts w:ascii="宋体" w:hAnsi="宋体" w:hint="eastAsia"/>
          <w:kern w:val="0"/>
          <w:sz w:val="24"/>
          <w:szCs w:val="20"/>
        </w:rPr>
        <w:t>9.4  环境保护</w:t>
      </w:r>
      <w:bookmarkEnd w:id="1448"/>
      <w:bookmarkEnd w:id="1449"/>
      <w:bookmarkEnd w:id="1450"/>
      <w:bookmarkEnd w:id="1451"/>
      <w:bookmarkEnd w:id="1452"/>
      <w:bookmarkEnd w:id="1453"/>
      <w:bookmarkEnd w:id="1454"/>
      <w:bookmarkEnd w:id="1455"/>
      <w:bookmarkEnd w:id="1456"/>
    </w:p>
    <w:p w14:paraId="43B1092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9.4.1  承包人在施工过程中，应遵守有关环境保护的法律，履行合同约定的环境保护义务，并对违反法律和合同约定义务所造成的环境破坏、人身伤害和财产损失负责。</w:t>
      </w:r>
    </w:p>
    <w:p w14:paraId="79B821D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9.4.2  承包人应建立</w:t>
      </w:r>
      <w:r w:rsidRPr="007E62EA">
        <w:rPr>
          <w:rFonts w:ascii="宋体" w:hAnsi="宋体" w:hint="eastAsia"/>
          <w:szCs w:val="21"/>
        </w:rPr>
        <w:t>施工扬尘治理、建筑垃圾、土方和砂石清运与消纳、保证使用已在本市进行信息编码登记符合排放标准的非道路移动机械和严禁使用高排放非道路移动机械以及行业挥发性有机物治理</w:t>
      </w:r>
      <w:r w:rsidRPr="007E62EA">
        <w:rPr>
          <w:rFonts w:ascii="宋体" w:hAnsi="宋体" w:hint="eastAsia"/>
          <w:kern w:val="0"/>
          <w:szCs w:val="21"/>
        </w:rPr>
        <w:t>（如</w:t>
      </w:r>
      <w:r w:rsidRPr="007E62EA">
        <w:rPr>
          <w:rFonts w:ascii="宋体" w:hAnsi="宋体" w:hint="eastAsia"/>
          <w:kern w:val="0"/>
        </w:rPr>
        <w:t>建筑外墙涂装、钢结构等鼓励使用水性漆替代油性漆</w:t>
      </w:r>
      <w:r w:rsidRPr="007E62EA">
        <w:rPr>
          <w:rFonts w:ascii="宋体" w:hAnsi="宋体" w:hint="eastAsia"/>
          <w:kern w:val="0"/>
          <w:szCs w:val="21"/>
        </w:rPr>
        <w:t>）</w:t>
      </w:r>
      <w:r w:rsidRPr="007E62EA">
        <w:rPr>
          <w:rFonts w:ascii="宋体" w:hAnsi="宋体" w:hint="eastAsia"/>
          <w:szCs w:val="21"/>
        </w:rPr>
        <w:t>等</w:t>
      </w:r>
      <w:r w:rsidRPr="007E62EA">
        <w:rPr>
          <w:rFonts w:ascii="宋体" w:hAnsi="宋体" w:hint="eastAsia"/>
        </w:rPr>
        <w:t>责任制，针对工程项目特点制定具体的实施方案，并严格实施。如扬尘治理，承包人应在建筑工地公示施工扬尘治理措施、责任人、主管部门等信息，并及时向当地主管部门报送施工扬尘治理措施落实情况。</w:t>
      </w:r>
    </w:p>
    <w:p w14:paraId="27F6E95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9.4.3  承包人应在合同条款专用部分约定的时限内，按合同约定的环保工作内容，编制施工环保措施计划（包含第9.4.2项约定的实施方案内容），报送监理人审批。监理人在合同条款专用部分约定的期限内给予批复。</w:t>
      </w:r>
    </w:p>
    <w:p w14:paraId="46622C9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9.4.4  承包人应按照批准的施工环保措施计划有序地堆放和处理施工废弃物</w:t>
      </w:r>
      <w:r w:rsidRPr="007E62EA">
        <w:rPr>
          <w:rFonts w:ascii="宋体" w:hAnsi="宋体" w:hint="eastAsia"/>
          <w:szCs w:val="21"/>
        </w:rPr>
        <w:t>，</w:t>
      </w:r>
      <w:r w:rsidRPr="007E62EA">
        <w:rPr>
          <w:rFonts w:ascii="宋体" w:hAnsi="宋体" w:hint="eastAsia"/>
        </w:rPr>
        <w:t>避免对环境造成破坏。因承包人任意堆放或弃置施工废弃物造成妨碍公共交通、影响城镇居民生活、降低河流行洪能力、危及居民安全、破坏和污染环境，或者影响其他承包人施工等后果的，承包人应承担责任。</w:t>
      </w:r>
    </w:p>
    <w:p w14:paraId="3F552DA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9.4.5  承包人应按合同约定采取有效措施，对施工开挖的边坡及时进行支护</w:t>
      </w:r>
      <w:r w:rsidRPr="007E62EA">
        <w:rPr>
          <w:rFonts w:ascii="宋体" w:hint="eastAsia"/>
        </w:rPr>
        <w:t>,</w:t>
      </w:r>
      <w:r w:rsidRPr="007E62EA">
        <w:rPr>
          <w:rFonts w:ascii="宋体" w:hAnsi="宋体" w:hint="eastAsia"/>
        </w:rPr>
        <w:t>维护排水设施，并进行水土保护，避免因施工造成的地质灾害。</w:t>
      </w:r>
    </w:p>
    <w:p w14:paraId="41C4BA6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9.4.6  承包人应按国家饮用水管理标准定期对饮用水源进行监测，防止施工活动污染饮用水源。</w:t>
      </w:r>
    </w:p>
    <w:p w14:paraId="3330DD3C" w14:textId="77777777" w:rsidR="007E62EA" w:rsidRPr="007E62EA" w:rsidRDefault="007E62EA" w:rsidP="007E62EA">
      <w:pPr>
        <w:spacing w:line="360" w:lineRule="auto"/>
        <w:ind w:firstLineChars="202" w:firstLine="424"/>
        <w:rPr>
          <w:rFonts w:ascii="宋体"/>
        </w:rPr>
      </w:pPr>
      <w:r w:rsidRPr="007E62EA">
        <w:rPr>
          <w:rFonts w:ascii="宋体" w:hAnsi="宋体" w:hint="eastAsia"/>
        </w:rPr>
        <w:t>9.4.7  承包人应按合同约定，加强对噪声、粉尘、废气、废水和废油的控制，努力降低噪声，控制粉尘和废气浓度，做好废水和废油的治理和排放。</w:t>
      </w:r>
    </w:p>
    <w:p w14:paraId="74A4276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57" w:name="_Toc489279926"/>
      <w:bookmarkStart w:id="1458" w:name="_Toc480486969"/>
      <w:bookmarkStart w:id="1459" w:name="_Toc486580115"/>
      <w:bookmarkStart w:id="1460" w:name="_Toc490222560"/>
      <w:bookmarkStart w:id="1461" w:name="_Toc480486797"/>
      <w:bookmarkStart w:id="1462" w:name="_Toc338944771"/>
      <w:bookmarkStart w:id="1463" w:name="_Toc144974646"/>
      <w:bookmarkStart w:id="1464" w:name="_Toc152045678"/>
      <w:bookmarkStart w:id="1465" w:name="_Toc179632696"/>
      <w:bookmarkStart w:id="1466" w:name="_Toc342296329"/>
      <w:bookmarkStart w:id="1467" w:name="_Toc117350479"/>
      <w:bookmarkStart w:id="1468" w:name="_Toc152042456"/>
      <w:bookmarkStart w:id="1469" w:name="_Toc483668144"/>
      <w:r w:rsidRPr="007E62EA">
        <w:rPr>
          <w:rFonts w:ascii="宋体" w:hAnsi="宋体" w:hint="eastAsia"/>
          <w:kern w:val="0"/>
          <w:sz w:val="24"/>
          <w:szCs w:val="20"/>
        </w:rPr>
        <w:t>9.5  事故处理</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5887933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7E62EA">
        <w:rPr>
          <w:rFonts w:ascii="宋体" w:hAnsi="宋体" w:hint="eastAsia"/>
        </w:rPr>
        <w:t>作出</w:t>
      </w:r>
      <w:proofErr w:type="gramEnd"/>
      <w:r w:rsidRPr="007E62EA">
        <w:rPr>
          <w:rFonts w:ascii="宋体" w:hAnsi="宋体" w:hint="eastAsia"/>
        </w:rPr>
        <w:t>标记和书面记录，妥善保管有关证据。发包人和承包人应按国家有关规定，及时如实地向有关部门报告事故发生的情况，以及正在采取的紧急措施等。</w:t>
      </w:r>
    </w:p>
    <w:p w14:paraId="6428BE0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70" w:name="_Toc117350480"/>
      <w:r w:rsidRPr="007E62EA">
        <w:rPr>
          <w:rFonts w:ascii="宋体" w:hAnsi="宋体" w:hint="eastAsia"/>
          <w:kern w:val="0"/>
          <w:sz w:val="24"/>
          <w:szCs w:val="20"/>
        </w:rPr>
        <w:t>9.6  施工现场安全生产标准化管理目标</w:t>
      </w:r>
      <w:bookmarkEnd w:id="1470"/>
    </w:p>
    <w:p w14:paraId="0A0E690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9.6.1由于承包人原因，施工现场安全生产标准化评定、认定等级未达到合同协议书中约定的管</w:t>
      </w:r>
      <w:r w:rsidRPr="007E62EA">
        <w:rPr>
          <w:rFonts w:ascii="宋体" w:hAnsi="宋体" w:hint="eastAsia"/>
        </w:rPr>
        <w:lastRenderedPageBreak/>
        <w:t>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5E03FFB"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703657C" w14:textId="77777777" w:rsidR="007E62EA" w:rsidRPr="007E62EA" w:rsidRDefault="007E62EA" w:rsidP="007E62EA">
      <w:pPr>
        <w:keepNext/>
        <w:keepLines/>
        <w:tabs>
          <w:tab w:val="left" w:pos="567"/>
        </w:tabs>
        <w:spacing w:beforeLines="50" w:before="120" w:afterLines="50" w:after="120" w:line="360" w:lineRule="auto"/>
        <w:outlineLvl w:val="2"/>
        <w:rPr>
          <w:rFonts w:ascii="宋体" w:hAnsi="宋体"/>
          <w:kern w:val="0"/>
          <w:sz w:val="24"/>
          <w:szCs w:val="20"/>
        </w:rPr>
      </w:pPr>
      <w:bookmarkStart w:id="1471" w:name="_Toc117350481"/>
      <w:r w:rsidRPr="007E62EA">
        <w:rPr>
          <w:rFonts w:ascii="宋体" w:hAnsi="宋体" w:hint="eastAsia"/>
          <w:kern w:val="0"/>
          <w:sz w:val="24"/>
          <w:szCs w:val="20"/>
        </w:rPr>
        <w:t>9.7  特殊安全文明施工</w:t>
      </w:r>
      <w:bookmarkEnd w:id="1471"/>
    </w:p>
    <w:p w14:paraId="0859361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9.7.1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17BF2DB"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9.7</w:t>
      </w:r>
      <w:r w:rsidRPr="007E62EA">
        <w:rPr>
          <w:rFonts w:ascii="宋体" w:hint="eastAsia"/>
        </w:rPr>
        <w:t>.</w:t>
      </w:r>
      <w:r w:rsidRPr="007E62EA">
        <w:rPr>
          <w:rFonts w:ascii="宋体" w:hAnsi="宋体" w:hint="eastAsia"/>
        </w:rPr>
        <w:t>2 发包人鼓励承包人提高特殊安全文明施工要求。特殊安全文明施工要求高于合同约定的要求，发包人可给予承包人创优奖励。发包人是否给予承包人创优奖励及创优奖励金额或者计算方法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B209CBD"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472" w:name="_Toc117350482"/>
      <w:bookmarkStart w:id="1473" w:name="_Toc490222561"/>
      <w:bookmarkStart w:id="1474" w:name="_Toc342296330"/>
      <w:bookmarkStart w:id="1475" w:name="_Toc486580116"/>
      <w:bookmarkStart w:id="1476" w:name="_Toc480486970"/>
      <w:bookmarkStart w:id="1477" w:name="_Toc480486798"/>
      <w:bookmarkStart w:id="1478" w:name="_Toc489279927"/>
      <w:bookmarkStart w:id="1479" w:name="_Toc338944772"/>
      <w:bookmarkStart w:id="1480" w:name="_Toc483668145"/>
      <w:r w:rsidRPr="007E62EA">
        <w:rPr>
          <w:rFonts w:ascii="宋体" w:hAnsi="宋体" w:cs="宋体" w:hint="eastAsia"/>
          <w:kern w:val="0"/>
          <w:sz w:val="28"/>
          <w:szCs w:val="20"/>
        </w:rPr>
        <w:t>10.进度计划</w:t>
      </w:r>
      <w:bookmarkEnd w:id="1472"/>
      <w:bookmarkEnd w:id="1473"/>
      <w:bookmarkEnd w:id="1474"/>
      <w:bookmarkEnd w:id="1475"/>
      <w:bookmarkEnd w:id="1476"/>
      <w:bookmarkEnd w:id="1477"/>
      <w:bookmarkEnd w:id="1478"/>
      <w:bookmarkEnd w:id="1479"/>
      <w:bookmarkEnd w:id="1480"/>
    </w:p>
    <w:p w14:paraId="5D29EF0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81" w:name="_Toc486580117"/>
      <w:bookmarkStart w:id="1482" w:name="_Toc480486971"/>
      <w:bookmarkStart w:id="1483" w:name="_Toc338944773"/>
      <w:bookmarkStart w:id="1484" w:name="_Toc489279928"/>
      <w:bookmarkStart w:id="1485" w:name="_Toc490222562"/>
      <w:bookmarkStart w:id="1486" w:name="_Toc117350483"/>
      <w:bookmarkStart w:id="1487" w:name="_Toc342296331"/>
      <w:bookmarkStart w:id="1488" w:name="_Toc480486799"/>
      <w:bookmarkStart w:id="1489" w:name="_Toc483668146"/>
      <w:r w:rsidRPr="007E62EA">
        <w:rPr>
          <w:rFonts w:ascii="宋体" w:hAnsi="宋体" w:hint="eastAsia"/>
          <w:kern w:val="0"/>
          <w:sz w:val="24"/>
          <w:szCs w:val="20"/>
        </w:rPr>
        <w:t>10.1  合同进度计划</w:t>
      </w:r>
      <w:bookmarkEnd w:id="1481"/>
      <w:bookmarkEnd w:id="1482"/>
      <w:bookmarkEnd w:id="1483"/>
      <w:bookmarkEnd w:id="1484"/>
      <w:bookmarkEnd w:id="1485"/>
      <w:bookmarkEnd w:id="1486"/>
      <w:bookmarkEnd w:id="1487"/>
      <w:bookmarkEnd w:id="1488"/>
      <w:bookmarkEnd w:id="1489"/>
    </w:p>
    <w:p w14:paraId="2CC4B13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10.1.1  承包人应</w:t>
      </w:r>
      <w:r w:rsidRPr="007E62EA">
        <w:rPr>
          <w:rFonts w:ascii="宋体" w:hAnsi="宋体" w:hint="eastAsia"/>
          <w:szCs w:val="21"/>
        </w:rPr>
        <w:t>当在收到监理人按照第11.1.1项发出的开工通知后7天内，</w:t>
      </w:r>
      <w:r w:rsidRPr="007E62EA">
        <w:rPr>
          <w:rFonts w:ascii="宋体" w:hAnsi="宋体" w:hint="eastAsia"/>
        </w:rPr>
        <w:t>编制详细的施工进度计划和施工方案说明报送监理人，</w:t>
      </w:r>
      <w:r w:rsidRPr="007E62EA">
        <w:rPr>
          <w:rFonts w:ascii="宋体" w:hAnsi="宋体" w:hint="eastAsia"/>
          <w:szCs w:val="21"/>
        </w:rPr>
        <w:t>施工进度计划</w:t>
      </w:r>
      <w:bookmarkStart w:id="1490" w:name="_Hlk114649467"/>
      <w:r w:rsidRPr="007E62EA">
        <w:rPr>
          <w:rFonts w:ascii="宋体" w:hAnsi="宋体" w:hint="eastAsia"/>
          <w:szCs w:val="21"/>
        </w:rPr>
        <w:t>应当反映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工程安全、质量和工期的技术措施等。</w:t>
      </w:r>
      <w:bookmarkEnd w:id="1490"/>
      <w:r w:rsidRPr="007E62EA">
        <w:rPr>
          <w:rFonts w:ascii="宋体" w:hAnsi="宋体" w:hint="eastAsia"/>
        </w:rPr>
        <w:t>监理人应在</w:t>
      </w:r>
      <w:r w:rsidRPr="007E62EA">
        <w:rPr>
          <w:rFonts w:ascii="宋体" w:hAnsi="宋体" w:hint="eastAsia"/>
          <w:szCs w:val="21"/>
        </w:rPr>
        <w:t>收到承包人报送的相关进度计划和施工方案说明后14天内</w:t>
      </w:r>
      <w:r w:rsidRPr="007E62EA">
        <w:rPr>
          <w:rFonts w:ascii="宋体" w:hAnsi="宋体" w:hint="eastAsia"/>
        </w:rPr>
        <w:t>批复或提出修改意见，否则该进度计划视为已得到批准。经监理人批准的施工进度</w:t>
      </w:r>
      <w:proofErr w:type="gramStart"/>
      <w:r w:rsidRPr="007E62EA">
        <w:rPr>
          <w:rFonts w:ascii="宋体" w:hAnsi="宋体" w:hint="eastAsia"/>
        </w:rPr>
        <w:t>计划称合同</w:t>
      </w:r>
      <w:proofErr w:type="gramEnd"/>
      <w:r w:rsidRPr="007E62EA">
        <w:rPr>
          <w:rFonts w:ascii="宋体" w:hAnsi="宋体" w:hint="eastAsia"/>
        </w:rPr>
        <w:t>进度计划，是控制合同工程进度的依据。</w:t>
      </w:r>
      <w:r w:rsidRPr="007E62EA">
        <w:rPr>
          <w:rFonts w:ascii="宋体" w:hAnsi="宋体" w:hint="eastAsia"/>
          <w:szCs w:val="21"/>
        </w:rPr>
        <w:t>承包人编制施工进度计划和施工方案说明的内容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0D08A7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10.1.2  承包人还应根据合同进度计划，按照第10.1.1项相关约定编制更为详细的分阶段或分项进度计划，报监理人审批。</w:t>
      </w:r>
      <w:r w:rsidRPr="007E62EA">
        <w:rPr>
          <w:rFonts w:ascii="宋体" w:hAnsi="宋体" w:hint="eastAsia"/>
          <w:szCs w:val="21"/>
        </w:rPr>
        <w:t>承包人</w:t>
      </w:r>
      <w:proofErr w:type="gramStart"/>
      <w:r w:rsidRPr="007E62EA">
        <w:rPr>
          <w:rFonts w:ascii="宋体" w:hAnsi="宋体" w:hint="eastAsia"/>
          <w:szCs w:val="21"/>
        </w:rPr>
        <w:t>编制分</w:t>
      </w:r>
      <w:proofErr w:type="gramEnd"/>
      <w:r w:rsidRPr="007E62EA">
        <w:rPr>
          <w:rFonts w:ascii="宋体" w:hAnsi="宋体" w:hint="eastAsia"/>
          <w:szCs w:val="21"/>
        </w:rPr>
        <w:t>阶段或分项施工进度计划和施工方案说明的内容及时限要求</w:t>
      </w:r>
      <w:r w:rsidRPr="007E62EA">
        <w:rPr>
          <w:rFonts w:ascii="黑体" w:eastAsia="黑体" w:hAnsi="黑体" w:hint="eastAsia"/>
        </w:rPr>
        <w:t>见合同条款专用部分。</w:t>
      </w:r>
    </w:p>
    <w:p w14:paraId="2B5CC322"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szCs w:val="21"/>
        </w:rPr>
        <w:t>10.1.3  群体工程中单位工程分期进行施工的，承包人</w:t>
      </w:r>
      <w:r w:rsidRPr="007E62EA">
        <w:rPr>
          <w:rFonts w:ascii="宋体" w:hAnsi="宋体" w:hint="eastAsia"/>
        </w:rPr>
        <w:t>应当</w:t>
      </w:r>
      <w:r w:rsidRPr="007E62EA">
        <w:rPr>
          <w:rFonts w:ascii="宋体" w:hAnsi="宋体" w:hint="eastAsia"/>
          <w:szCs w:val="21"/>
        </w:rPr>
        <w:t>按照发包人提供图纸及有关资料的时间要求，编制单位工程进度计划和施工方案说明。群体工程中有关编制进度计划和施工方案说明的要求</w:t>
      </w:r>
      <w:r w:rsidRPr="007E62EA">
        <w:rPr>
          <w:rFonts w:ascii="黑体" w:eastAsia="黑体" w:hAnsi="黑体" w:hint="eastAsia"/>
        </w:rPr>
        <w:t>见合同条款专用部分。</w:t>
      </w:r>
    </w:p>
    <w:p w14:paraId="20B6C94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491" w:name="_Toc490222563"/>
      <w:bookmarkStart w:id="1492" w:name="_Toc480486800"/>
      <w:bookmarkStart w:id="1493" w:name="_Toc342296332"/>
      <w:bookmarkStart w:id="1494" w:name="_Toc486580118"/>
      <w:bookmarkStart w:id="1495" w:name="_Toc117350484"/>
      <w:bookmarkStart w:id="1496" w:name="_Toc489279929"/>
      <w:bookmarkStart w:id="1497" w:name="_Toc483668147"/>
      <w:bookmarkStart w:id="1498" w:name="_Toc338944774"/>
      <w:bookmarkStart w:id="1499" w:name="_Toc480486972"/>
      <w:r w:rsidRPr="007E62EA">
        <w:rPr>
          <w:rFonts w:ascii="宋体" w:hAnsi="宋体" w:hint="eastAsia"/>
          <w:kern w:val="0"/>
          <w:sz w:val="24"/>
          <w:szCs w:val="20"/>
        </w:rPr>
        <w:t>10.2  合同进度计划的修订</w:t>
      </w:r>
      <w:bookmarkEnd w:id="1491"/>
      <w:bookmarkEnd w:id="1492"/>
      <w:bookmarkEnd w:id="1493"/>
      <w:bookmarkEnd w:id="1494"/>
      <w:bookmarkEnd w:id="1495"/>
      <w:bookmarkEnd w:id="1496"/>
      <w:bookmarkEnd w:id="1497"/>
      <w:bookmarkEnd w:id="1498"/>
      <w:bookmarkEnd w:id="1499"/>
    </w:p>
    <w:p w14:paraId="1F540E5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10.2.1  不论何种原因造成工程的实际进度与第10.1款的合同进度计划不符时，承包人可以在</w:t>
      </w:r>
      <w:r w:rsidRPr="007E62EA">
        <w:rPr>
          <w:rFonts w:ascii="宋体" w:hAnsi="宋体" w:hint="eastAsia"/>
        </w:rPr>
        <w:lastRenderedPageBreak/>
        <w:t>合同条款专用部分约定的期限内向监理人提交修订合同进度计划的申请报告，并附有</w:t>
      </w:r>
      <w:proofErr w:type="gramStart"/>
      <w:r w:rsidRPr="007E62EA">
        <w:rPr>
          <w:rFonts w:ascii="宋体" w:hAnsi="宋体" w:hint="eastAsia"/>
        </w:rPr>
        <w:t>关措施</w:t>
      </w:r>
      <w:proofErr w:type="gramEnd"/>
      <w:r w:rsidRPr="007E62EA">
        <w:rPr>
          <w:rFonts w:ascii="宋体" w:hAnsi="宋体" w:hint="eastAsia"/>
        </w:rPr>
        <w:t>和相关资料，报监理人审批；</w:t>
      </w:r>
    </w:p>
    <w:p w14:paraId="76B71B3C" w14:textId="77777777" w:rsidR="007E62EA" w:rsidRPr="007E62EA" w:rsidRDefault="007E62EA" w:rsidP="007E62EA">
      <w:pPr>
        <w:spacing w:line="360" w:lineRule="auto"/>
        <w:ind w:firstLineChars="200" w:firstLine="420"/>
        <w:rPr>
          <w:rFonts w:ascii="宋体" w:hAnsi="宋体"/>
        </w:rPr>
      </w:pPr>
      <w:r w:rsidRPr="007E62EA">
        <w:rPr>
          <w:rFonts w:ascii="宋体" w:hAnsi="宋体" w:hint="eastAsia"/>
        </w:rPr>
        <w:t>10.2.2  监理人也可以直接向承包人</w:t>
      </w:r>
      <w:proofErr w:type="gramStart"/>
      <w:r w:rsidRPr="007E62EA">
        <w:rPr>
          <w:rFonts w:ascii="宋体" w:hAnsi="宋体" w:hint="eastAsia"/>
        </w:rPr>
        <w:t>作出</w:t>
      </w:r>
      <w:proofErr w:type="gramEnd"/>
      <w:r w:rsidRPr="007E62EA">
        <w:rPr>
          <w:rFonts w:ascii="宋体" w:hAnsi="宋体" w:hint="eastAsia"/>
        </w:rPr>
        <w:t>修订合同进度计划的指示，承包人应按该指示修订合同进度计划，报监理人审批。监理人应在合同条款专用部分约定的期限内完成批复。监理人在批复前应获得发包人同意。</w:t>
      </w:r>
    </w:p>
    <w:p w14:paraId="699CC1C2" w14:textId="77777777" w:rsidR="007E62EA" w:rsidRPr="007E62EA" w:rsidRDefault="007E62EA" w:rsidP="007E62EA">
      <w:pPr>
        <w:spacing w:line="360" w:lineRule="auto"/>
        <w:ind w:firstLineChars="200" w:firstLine="420"/>
        <w:rPr>
          <w:rFonts w:ascii="宋体" w:hAnsi="宋体"/>
        </w:rPr>
      </w:pPr>
      <w:bookmarkStart w:id="1500" w:name="_Hlk114649618"/>
      <w:r w:rsidRPr="007E62EA">
        <w:rPr>
          <w:rFonts w:ascii="宋体" w:hAnsi="宋体" w:hint="eastAsia"/>
        </w:rPr>
        <w:t>10.2.3发包人对修订合同进度计划的批准，不影响发包人主张逾期损失赔偿和（或）承包人主张工期顺延的权利。</w:t>
      </w:r>
    </w:p>
    <w:p w14:paraId="3DC21E2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01" w:name="_Toc117350485"/>
      <w:bookmarkStart w:id="1502" w:name="_Hlk114649637"/>
      <w:bookmarkEnd w:id="1500"/>
      <w:r w:rsidRPr="007E62EA">
        <w:rPr>
          <w:rFonts w:ascii="宋体" w:hAnsi="宋体" w:hint="eastAsia"/>
          <w:kern w:val="0"/>
          <w:sz w:val="24"/>
          <w:szCs w:val="20"/>
        </w:rPr>
        <w:t xml:space="preserve">10.3  </w:t>
      </w:r>
      <w:bookmarkStart w:id="1503" w:name="_Hlk112684339"/>
      <w:r w:rsidRPr="007E62EA">
        <w:rPr>
          <w:rFonts w:ascii="宋体" w:hAnsi="宋体" w:hint="eastAsia"/>
          <w:kern w:val="0"/>
          <w:sz w:val="24"/>
          <w:szCs w:val="20"/>
        </w:rPr>
        <w:t>合同进度计划的其他要求</w:t>
      </w:r>
      <w:bookmarkEnd w:id="1501"/>
      <w:bookmarkEnd w:id="1503"/>
    </w:p>
    <w:p w14:paraId="5B0B5625" w14:textId="77777777" w:rsidR="007E62EA" w:rsidRPr="007E62EA" w:rsidRDefault="007E62EA" w:rsidP="007E62EA">
      <w:pPr>
        <w:spacing w:line="360" w:lineRule="auto"/>
        <w:ind w:firstLineChars="200" w:firstLine="420"/>
        <w:rPr>
          <w:rFonts w:ascii="宋体" w:hAnsi="宋体"/>
        </w:rPr>
      </w:pPr>
      <w:r w:rsidRPr="007E62EA">
        <w:rPr>
          <w:rFonts w:ascii="宋体" w:hAnsi="宋体" w:hint="eastAsia"/>
          <w:szCs w:val="21"/>
        </w:rPr>
        <w:t xml:space="preserve">10.3.1  </w:t>
      </w:r>
      <w:r w:rsidRPr="007E62EA">
        <w:rPr>
          <w:rFonts w:ascii="宋体" w:hAnsi="宋体" w:hint="eastAsia"/>
        </w:rPr>
        <w:t>经发包人批准的合同进度计划或最新版本合同进度计划的修订是</w:t>
      </w:r>
      <w:proofErr w:type="gramStart"/>
      <w:r w:rsidRPr="007E62EA">
        <w:rPr>
          <w:rFonts w:ascii="宋体" w:hAnsi="宋体" w:hint="eastAsia"/>
        </w:rPr>
        <w:t>发承包</w:t>
      </w:r>
      <w:proofErr w:type="gramEnd"/>
      <w:r w:rsidRPr="007E62EA">
        <w:rPr>
          <w:rFonts w:ascii="宋体" w:hAnsi="宋体" w:hint="eastAsia"/>
        </w:rPr>
        <w:t>双方调配施工生产资源和实施进度管理的根据。</w:t>
      </w:r>
    </w:p>
    <w:p w14:paraId="5CF4A813"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 xml:space="preserve">10.3.2  </w:t>
      </w:r>
      <w:bookmarkStart w:id="1504" w:name="_Hlk112684475"/>
      <w:bookmarkStart w:id="1505" w:name="_Hlk112684377"/>
      <w:r w:rsidRPr="007E62EA">
        <w:rPr>
          <w:rFonts w:ascii="宋体" w:hAnsi="宋体" w:hint="eastAsia"/>
          <w:szCs w:val="21"/>
        </w:rPr>
        <w:t>施工进度计划管理的人员配置</w:t>
      </w:r>
      <w:bookmarkEnd w:id="1504"/>
      <w:r w:rsidRPr="007E62EA">
        <w:rPr>
          <w:rFonts w:ascii="宋体" w:hAnsi="宋体" w:hint="eastAsia"/>
          <w:szCs w:val="21"/>
        </w:rPr>
        <w:t>要求</w:t>
      </w:r>
      <w:bookmarkEnd w:id="1505"/>
      <w:r w:rsidRPr="007E62EA">
        <w:rPr>
          <w:rFonts w:ascii="黑体" w:eastAsia="黑体" w:hAnsi="黑体" w:hint="eastAsia"/>
        </w:rPr>
        <w:t>见合同条款专用部分。</w:t>
      </w:r>
    </w:p>
    <w:p w14:paraId="30E0CA8D" w14:textId="77777777" w:rsidR="007E62EA" w:rsidRPr="007E62EA" w:rsidRDefault="007E62EA" w:rsidP="007E62EA">
      <w:pPr>
        <w:spacing w:line="360" w:lineRule="auto"/>
        <w:ind w:firstLineChars="200" w:firstLine="420"/>
        <w:rPr>
          <w:rFonts w:ascii="宋体" w:hAnsi="宋体"/>
        </w:rPr>
      </w:pPr>
      <w:r w:rsidRPr="007E62EA">
        <w:rPr>
          <w:rFonts w:ascii="宋体" w:hAnsi="宋体" w:hint="eastAsia"/>
          <w:szCs w:val="21"/>
        </w:rPr>
        <w:t xml:space="preserve">10.3.3  </w:t>
      </w:r>
      <w:bookmarkStart w:id="1506" w:name="_Hlk112684387"/>
      <w:r w:rsidRPr="007E62EA">
        <w:rPr>
          <w:rFonts w:ascii="宋体" w:hAnsi="宋体" w:hint="eastAsia"/>
          <w:szCs w:val="21"/>
        </w:rPr>
        <w:t>施工进度计划的计算机应用软件要求</w:t>
      </w:r>
      <w:bookmarkEnd w:id="1506"/>
      <w:r w:rsidRPr="007E62EA">
        <w:rPr>
          <w:rFonts w:ascii="黑体" w:eastAsia="黑体" w:hAnsi="黑体" w:hint="eastAsia"/>
        </w:rPr>
        <w:t>见合同条款专用部分。</w:t>
      </w:r>
    </w:p>
    <w:p w14:paraId="3AC76168"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507" w:name="_Toc483668148"/>
      <w:bookmarkStart w:id="1508" w:name="_Toc480486801"/>
      <w:bookmarkStart w:id="1509" w:name="_Toc480486973"/>
      <w:bookmarkStart w:id="1510" w:name="_Toc338944775"/>
      <w:bookmarkStart w:id="1511" w:name="_Toc117350486"/>
      <w:bookmarkStart w:id="1512" w:name="_Toc486580119"/>
      <w:bookmarkStart w:id="1513" w:name="_Toc342296333"/>
      <w:bookmarkStart w:id="1514" w:name="_Toc490222564"/>
      <w:bookmarkStart w:id="1515" w:name="_Toc489279930"/>
      <w:bookmarkEnd w:id="1502"/>
      <w:r w:rsidRPr="007E62EA">
        <w:rPr>
          <w:rFonts w:ascii="宋体" w:hAnsi="宋体" w:cs="宋体" w:hint="eastAsia"/>
          <w:kern w:val="0"/>
          <w:sz w:val="28"/>
          <w:szCs w:val="20"/>
        </w:rPr>
        <w:t>11.开工和竣工</w:t>
      </w:r>
      <w:bookmarkEnd w:id="1507"/>
      <w:bookmarkEnd w:id="1508"/>
      <w:bookmarkEnd w:id="1509"/>
      <w:bookmarkEnd w:id="1510"/>
      <w:bookmarkEnd w:id="1511"/>
      <w:bookmarkEnd w:id="1512"/>
      <w:bookmarkEnd w:id="1513"/>
      <w:bookmarkEnd w:id="1514"/>
      <w:bookmarkEnd w:id="1515"/>
    </w:p>
    <w:p w14:paraId="0DF0B8F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16" w:name="_Toc489279931"/>
      <w:bookmarkStart w:id="1517" w:name="_Toc152045683"/>
      <w:bookmarkStart w:id="1518" w:name="_Toc342296334"/>
      <w:bookmarkStart w:id="1519" w:name="_Toc483668149"/>
      <w:bookmarkStart w:id="1520" w:name="_Toc179632701"/>
      <w:bookmarkStart w:id="1521" w:name="_Toc480486802"/>
      <w:bookmarkStart w:id="1522" w:name="_Toc490222565"/>
      <w:bookmarkStart w:id="1523" w:name="_Toc480486974"/>
      <w:bookmarkStart w:id="1524" w:name="_Toc144974651"/>
      <w:bookmarkStart w:id="1525" w:name="_Toc117350487"/>
      <w:bookmarkStart w:id="1526" w:name="_Toc486580120"/>
      <w:bookmarkStart w:id="1527" w:name="_Toc338944776"/>
      <w:bookmarkStart w:id="1528" w:name="_Toc152042461"/>
      <w:r w:rsidRPr="007E62EA">
        <w:rPr>
          <w:rFonts w:ascii="宋体" w:hAnsi="宋体" w:hint="eastAsia"/>
          <w:kern w:val="0"/>
          <w:sz w:val="24"/>
          <w:szCs w:val="20"/>
        </w:rPr>
        <w:t>11.1  开工</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14:paraId="66F56C1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11.1.1  监理人应在开工日期7天前向承包人发出开工通知。监理人在发出开工通知前应获得发包人同意。工期自监理人发出的开工通知中载明的开工日期起计算。承包人应在开工日期后尽快施工。</w:t>
      </w:r>
    </w:p>
    <w:p w14:paraId="7040B8A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11.1.2  承包人应按第10.1款约定的合同进度计划，向监理人提交工程开工报审表，经监理人审批后执行。开工</w:t>
      </w:r>
      <w:proofErr w:type="gramStart"/>
      <w:r w:rsidRPr="007E62EA">
        <w:rPr>
          <w:rFonts w:ascii="宋体" w:hAnsi="宋体" w:hint="eastAsia"/>
        </w:rPr>
        <w:t>报审表</w:t>
      </w:r>
      <w:proofErr w:type="gramEnd"/>
      <w:r w:rsidRPr="007E62EA">
        <w:rPr>
          <w:rFonts w:ascii="宋体" w:hAnsi="宋体" w:hint="eastAsia"/>
        </w:rPr>
        <w:t>应详细说明按合同进度计划正常施工所需的施工道路、临时设施、材料设备、施工人员等施工组织措施的落实情况以及工程的进度安排。</w:t>
      </w:r>
    </w:p>
    <w:p w14:paraId="7DF9842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29" w:name="_Toc342296335"/>
      <w:bookmarkStart w:id="1530" w:name="_Toc152042462"/>
      <w:bookmarkStart w:id="1531" w:name="_Toc483668150"/>
      <w:bookmarkStart w:id="1532" w:name="_Toc490222566"/>
      <w:bookmarkStart w:id="1533" w:name="_Toc480486975"/>
      <w:bookmarkStart w:id="1534" w:name="_Toc117350488"/>
      <w:bookmarkStart w:id="1535" w:name="_Toc480486803"/>
      <w:bookmarkStart w:id="1536" w:name="_Toc486580121"/>
      <w:bookmarkStart w:id="1537" w:name="_Toc152045684"/>
      <w:bookmarkStart w:id="1538" w:name="_Toc179632702"/>
      <w:bookmarkStart w:id="1539" w:name="_Toc338944777"/>
      <w:bookmarkStart w:id="1540" w:name="_Toc489279932"/>
      <w:bookmarkStart w:id="1541" w:name="_Toc144974652"/>
      <w:r w:rsidRPr="007E62EA">
        <w:rPr>
          <w:rFonts w:ascii="宋体" w:hAnsi="宋体" w:hint="eastAsia"/>
          <w:kern w:val="0"/>
          <w:sz w:val="24"/>
          <w:szCs w:val="20"/>
        </w:rPr>
        <w:t>11.2  竣工</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14:paraId="6850057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承包人应在第1.1.4.3目约定的期限内完成合同工程。实际竣工日期在接收证书中写明。</w:t>
      </w:r>
    </w:p>
    <w:p w14:paraId="60EE87B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42" w:name="_Toc480486804"/>
      <w:bookmarkStart w:id="1543" w:name="_Toc490222567"/>
      <w:bookmarkStart w:id="1544" w:name="_Toc486580122"/>
      <w:bookmarkStart w:id="1545" w:name="_Toc483668151"/>
      <w:bookmarkStart w:id="1546" w:name="_Toc342296336"/>
      <w:bookmarkStart w:id="1547" w:name="_Toc480486976"/>
      <w:bookmarkStart w:id="1548" w:name="_Toc489279933"/>
      <w:bookmarkStart w:id="1549" w:name="_Toc117350489"/>
      <w:bookmarkStart w:id="1550" w:name="_Toc338944778"/>
      <w:r w:rsidRPr="007E62EA">
        <w:rPr>
          <w:rFonts w:ascii="宋体" w:hAnsi="宋体" w:hint="eastAsia"/>
          <w:kern w:val="0"/>
          <w:sz w:val="24"/>
          <w:szCs w:val="20"/>
        </w:rPr>
        <w:t>11.3  发包人的工期延误</w:t>
      </w:r>
      <w:bookmarkEnd w:id="1542"/>
      <w:bookmarkEnd w:id="1543"/>
      <w:bookmarkEnd w:id="1544"/>
      <w:bookmarkEnd w:id="1545"/>
      <w:bookmarkEnd w:id="1546"/>
      <w:bookmarkEnd w:id="1547"/>
      <w:bookmarkEnd w:id="1548"/>
      <w:bookmarkEnd w:id="1549"/>
      <w:bookmarkEnd w:id="1550"/>
    </w:p>
    <w:p w14:paraId="39D9370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在履行合同过程中，由于发包人的下列原因造成承包人关键线路工期延误的，承包人有权要求发包人延长工期和（或）增加费用，并支付合理利润。需要修订合同进度计划的，按照第10.2款的约定办理。</w:t>
      </w:r>
    </w:p>
    <w:p w14:paraId="5D2095DA"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（1）增加合同工作内容；</w:t>
      </w:r>
    </w:p>
    <w:p w14:paraId="4621C0A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（2）改变合同中任何一项工作的质量要求或其他特性；</w:t>
      </w:r>
    </w:p>
    <w:p w14:paraId="17E7EB09"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（3）发包人迟延提供材料、工程设备或变更交货地点的；</w:t>
      </w:r>
    </w:p>
    <w:p w14:paraId="37306620"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（4）因发包人原因导致的暂停施工；</w:t>
      </w:r>
    </w:p>
    <w:p w14:paraId="56CAB9C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（5）提供图纸延误；</w:t>
      </w:r>
    </w:p>
    <w:p w14:paraId="3A45230A" w14:textId="77777777" w:rsidR="007E62EA" w:rsidRPr="007E62EA" w:rsidRDefault="007E62EA" w:rsidP="007E62EA">
      <w:pPr>
        <w:spacing w:line="360" w:lineRule="auto"/>
        <w:ind w:firstLineChars="150" w:firstLine="315"/>
        <w:rPr>
          <w:rFonts w:ascii="宋体"/>
        </w:rPr>
      </w:pPr>
      <w:r w:rsidRPr="007E62EA">
        <w:rPr>
          <w:rFonts w:ascii="宋体" w:hAnsi="宋体" w:hint="eastAsia"/>
        </w:rPr>
        <w:lastRenderedPageBreak/>
        <w:t>（6）未按合同约定及时支付预付款、进度款；</w:t>
      </w:r>
    </w:p>
    <w:p w14:paraId="095E0F20" w14:textId="77777777" w:rsidR="007E62EA" w:rsidRPr="007E62EA" w:rsidRDefault="007E62EA" w:rsidP="007E62EA">
      <w:pPr>
        <w:spacing w:line="360" w:lineRule="auto"/>
        <w:ind w:firstLineChars="150" w:firstLine="315"/>
        <w:rPr>
          <w:rFonts w:ascii="宋体" w:hAnsi="宋体"/>
          <w:szCs w:val="21"/>
        </w:rPr>
      </w:pPr>
      <w:r w:rsidRPr="007E62EA">
        <w:rPr>
          <w:rFonts w:ascii="宋体" w:hAnsi="宋体" w:hint="eastAsia"/>
        </w:rPr>
        <w:t>（7）</w:t>
      </w:r>
      <w:r w:rsidRPr="007E62EA">
        <w:rPr>
          <w:rFonts w:ascii="宋体" w:hAnsi="宋体" w:hint="eastAsia"/>
          <w:szCs w:val="21"/>
        </w:rPr>
        <w:t>因发包人原因不能按照监理人发出的开工通知中载明的开工日期开工；</w:t>
      </w:r>
    </w:p>
    <w:p w14:paraId="787705F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（8）发包人造成工期延误的其他原因</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092C5ED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51" w:name="_Toc117350490"/>
      <w:bookmarkStart w:id="1552" w:name="_Toc490222568"/>
      <w:bookmarkStart w:id="1553" w:name="_Toc480486977"/>
      <w:bookmarkStart w:id="1554" w:name="_Toc480486805"/>
      <w:bookmarkStart w:id="1555" w:name="_Toc483668152"/>
      <w:bookmarkStart w:id="1556" w:name="_Toc486580123"/>
      <w:bookmarkStart w:id="1557" w:name="_Toc338944779"/>
      <w:bookmarkStart w:id="1558" w:name="_Toc342296337"/>
      <w:bookmarkStart w:id="1559" w:name="_Toc489279934"/>
      <w:r w:rsidRPr="007E62EA">
        <w:rPr>
          <w:rFonts w:ascii="宋体" w:hAnsi="宋体" w:hint="eastAsia"/>
          <w:kern w:val="0"/>
          <w:sz w:val="24"/>
          <w:szCs w:val="20"/>
        </w:rPr>
        <w:t>11.4  异常恶劣的气候条件</w:t>
      </w:r>
      <w:bookmarkEnd w:id="1551"/>
      <w:bookmarkEnd w:id="1552"/>
      <w:bookmarkEnd w:id="1553"/>
      <w:bookmarkEnd w:id="1554"/>
      <w:bookmarkEnd w:id="1555"/>
      <w:bookmarkEnd w:id="1556"/>
      <w:bookmarkEnd w:id="1557"/>
      <w:bookmarkEnd w:id="1558"/>
      <w:bookmarkEnd w:id="1559"/>
    </w:p>
    <w:p w14:paraId="063F7264" w14:textId="77777777" w:rsidR="007E62EA" w:rsidRPr="007E62EA" w:rsidRDefault="007E62EA" w:rsidP="007E62EA">
      <w:pPr>
        <w:spacing w:line="360" w:lineRule="auto"/>
        <w:ind w:firstLineChars="200" w:firstLine="420"/>
        <w:rPr>
          <w:rFonts w:ascii="黑体" w:eastAsia="黑体" w:hAnsi="黑体"/>
        </w:rPr>
      </w:pPr>
      <w:r w:rsidRPr="007E62EA">
        <w:rPr>
          <w:rFonts w:ascii="宋体" w:hAnsi="宋体" w:hint="eastAsia"/>
        </w:rPr>
        <w:t>由于出现异常恶劣气候的条件导致工期延误的，承包人有权要求发包人延长工期。</w:t>
      </w:r>
      <w:r w:rsidRPr="007E62EA">
        <w:rPr>
          <w:rFonts w:ascii="宋体" w:hAnsi="宋体" w:hint="eastAsia"/>
          <w:szCs w:val="21"/>
        </w:rPr>
        <w:t>异常恶劣的气候条件的范围和标准</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B142BB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60" w:name="_Toc338944780"/>
      <w:bookmarkStart w:id="1561" w:name="_Toc486580124"/>
      <w:bookmarkStart w:id="1562" w:name="_Toc490222569"/>
      <w:bookmarkStart w:id="1563" w:name="_Toc480486806"/>
      <w:bookmarkStart w:id="1564" w:name="_Toc117350491"/>
      <w:bookmarkStart w:id="1565" w:name="_Toc342296338"/>
      <w:bookmarkStart w:id="1566" w:name="_Toc489279935"/>
      <w:bookmarkStart w:id="1567" w:name="_Toc483668153"/>
      <w:bookmarkStart w:id="1568" w:name="_Toc480486978"/>
      <w:r w:rsidRPr="007E62EA">
        <w:rPr>
          <w:rFonts w:ascii="宋体" w:hAnsi="宋体" w:hint="eastAsia"/>
          <w:kern w:val="0"/>
          <w:sz w:val="24"/>
          <w:szCs w:val="20"/>
        </w:rPr>
        <w:t>11.5  承包人的工期延误</w:t>
      </w:r>
      <w:bookmarkEnd w:id="1560"/>
      <w:bookmarkEnd w:id="1561"/>
      <w:bookmarkEnd w:id="1562"/>
      <w:bookmarkEnd w:id="1563"/>
      <w:bookmarkEnd w:id="1564"/>
      <w:bookmarkEnd w:id="1565"/>
      <w:bookmarkEnd w:id="1566"/>
      <w:bookmarkEnd w:id="1567"/>
      <w:bookmarkEnd w:id="1568"/>
    </w:p>
    <w:p w14:paraId="5FDDC699"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 xml:space="preserve">11.5.1  </w:t>
      </w:r>
      <w:r w:rsidRPr="007E62EA">
        <w:rPr>
          <w:rFonts w:ascii="宋体" w:hAnsi="宋体" w:hint="eastAsia"/>
        </w:rPr>
        <w:t>由于承包人原因，未能按合同进度计划完成工作，或监理人认为承包人施工进度不能满足合同工期要求的，承包人应</w:t>
      </w:r>
      <w:bookmarkStart w:id="1569" w:name="_Hlk114649740"/>
      <w:r w:rsidRPr="007E62EA">
        <w:rPr>
          <w:rFonts w:ascii="宋体" w:hAnsi="宋体" w:hint="eastAsia"/>
        </w:rPr>
        <w:t>在不影响工程安全和质量的前提下</w:t>
      </w:r>
      <w:bookmarkEnd w:id="1569"/>
      <w:r w:rsidRPr="007E62EA">
        <w:rPr>
          <w:rFonts w:ascii="宋体" w:hAnsi="宋体" w:hint="eastAsia"/>
        </w:rPr>
        <w:t>采取</w:t>
      </w:r>
      <w:bookmarkStart w:id="1570" w:name="_Hlk114649750"/>
      <w:r w:rsidRPr="007E62EA">
        <w:rPr>
          <w:rFonts w:ascii="宋体" w:hAnsi="宋体" w:hint="eastAsia"/>
        </w:rPr>
        <w:t>必要的赶工</w:t>
      </w:r>
      <w:bookmarkEnd w:id="1570"/>
      <w:r w:rsidRPr="007E62EA">
        <w:rPr>
          <w:rFonts w:ascii="宋体" w:hAnsi="宋体" w:hint="eastAsia"/>
        </w:rPr>
        <w:t>措施加快进度，并承担加快进度所增加的费用。</w:t>
      </w:r>
    </w:p>
    <w:p w14:paraId="5A18C17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11.5.2  由于承包人原因造成不能按期竣工的，按照合同约定的竣工日期（包括按合同工期延长）后7天内，监理人应当按第23.4.1项的约定书面通知承包人</w:t>
      </w:r>
      <w:r w:rsidRPr="007E62EA">
        <w:rPr>
          <w:rFonts w:ascii="宋体" w:hint="eastAsia"/>
          <w:szCs w:val="21"/>
        </w:rPr>
        <w:t>,</w:t>
      </w:r>
      <w:r w:rsidRPr="007E62EA">
        <w:rPr>
          <w:rFonts w:ascii="宋体" w:hAnsi="宋体" w:hint="eastAsia"/>
          <w:szCs w:val="21"/>
        </w:rPr>
        <w:t>说明发包人有权得到逾期竣工违约金，逾期竣工违约金计算标准和计算方法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szCs w:val="21"/>
        </w:rPr>
        <w:t>但最终逾期竣工违约金的金额不应超过合同约定的逾期竣工违约金最高限额。逾期竣工违约金最高限额</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黑体" w:eastAsia="黑体" w:hAnsi="黑体" w:hint="eastAsia"/>
          <w:szCs w:val="21"/>
        </w:rPr>
        <w:t>。</w:t>
      </w:r>
    </w:p>
    <w:p w14:paraId="02C38D1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监理人未在规定的期限内发出本款约定的书面通知的，发包人丧失主张逾期竣工违约金的权利。</w:t>
      </w:r>
    </w:p>
    <w:p w14:paraId="23085312" w14:textId="77777777" w:rsidR="007E62EA" w:rsidRPr="007E62EA" w:rsidRDefault="007E62EA" w:rsidP="007E62EA">
      <w:pPr>
        <w:spacing w:line="360" w:lineRule="auto"/>
        <w:ind w:firstLineChars="200" w:firstLine="420"/>
        <w:rPr>
          <w:rFonts w:ascii="宋体" w:hAnsi="宋体"/>
        </w:rPr>
      </w:pPr>
      <w:r w:rsidRPr="007E62EA">
        <w:rPr>
          <w:rFonts w:ascii="宋体" w:hAnsi="宋体" w:hint="eastAsia"/>
          <w:szCs w:val="21"/>
        </w:rPr>
        <w:t xml:space="preserve">11.5.3  </w:t>
      </w:r>
      <w:r w:rsidRPr="007E62EA">
        <w:rPr>
          <w:rFonts w:ascii="宋体" w:hAnsi="宋体" w:hint="eastAsia"/>
        </w:rPr>
        <w:t>承包人支付逾期竣工违约金，</w:t>
      </w:r>
      <w:proofErr w:type="gramStart"/>
      <w:r w:rsidRPr="007E62EA">
        <w:rPr>
          <w:rFonts w:ascii="宋体" w:hAnsi="宋体" w:hint="eastAsia"/>
        </w:rPr>
        <w:t>不</w:t>
      </w:r>
      <w:proofErr w:type="gramEnd"/>
      <w:r w:rsidRPr="007E62EA">
        <w:rPr>
          <w:rFonts w:ascii="宋体" w:hAnsi="宋体" w:hint="eastAsia"/>
        </w:rPr>
        <w:t>免除承包人完成工程及修补缺陷的义务。</w:t>
      </w:r>
    </w:p>
    <w:p w14:paraId="1167975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71" w:name="_Toc117350492"/>
      <w:bookmarkStart w:id="1572" w:name="_Hlk114649770"/>
      <w:r w:rsidRPr="007E62EA">
        <w:rPr>
          <w:rFonts w:ascii="宋体" w:hAnsi="宋体" w:hint="eastAsia"/>
          <w:kern w:val="0"/>
          <w:sz w:val="24"/>
          <w:szCs w:val="20"/>
        </w:rPr>
        <w:t xml:space="preserve">11.6  </w:t>
      </w:r>
      <w:proofErr w:type="gramStart"/>
      <w:r w:rsidRPr="007E62EA">
        <w:rPr>
          <w:rFonts w:ascii="宋体" w:hAnsi="宋体" w:hint="eastAsia"/>
          <w:kern w:val="0"/>
          <w:sz w:val="24"/>
          <w:szCs w:val="20"/>
        </w:rPr>
        <w:t>发承包</w:t>
      </w:r>
      <w:proofErr w:type="gramEnd"/>
      <w:r w:rsidRPr="007E62EA">
        <w:rPr>
          <w:rFonts w:ascii="宋体" w:hAnsi="宋体" w:hint="eastAsia"/>
          <w:kern w:val="0"/>
          <w:sz w:val="24"/>
          <w:szCs w:val="20"/>
        </w:rPr>
        <w:t>双方原因导致的工期延误</w:t>
      </w:r>
      <w:bookmarkEnd w:id="1571"/>
    </w:p>
    <w:p w14:paraId="4E26694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在履行合同过程中，由于</w:t>
      </w:r>
      <w:proofErr w:type="gramStart"/>
      <w:r w:rsidRPr="007E62EA">
        <w:rPr>
          <w:rFonts w:ascii="宋体" w:hAnsi="宋体" w:hint="eastAsia"/>
        </w:rPr>
        <w:t>发承包</w:t>
      </w:r>
      <w:proofErr w:type="gramEnd"/>
      <w:r w:rsidRPr="007E62EA">
        <w:rPr>
          <w:rFonts w:ascii="宋体" w:hAnsi="宋体" w:hint="eastAsia"/>
        </w:rPr>
        <w:t>双方的原因造成承包人关键线路工期延误</w:t>
      </w:r>
      <w:r w:rsidRPr="007E62EA">
        <w:rPr>
          <w:rFonts w:ascii="宋体" w:hAnsi="宋体" w:hint="eastAsia"/>
          <w:szCs w:val="21"/>
        </w:rPr>
        <w:t>或窝工降效的</w:t>
      </w:r>
      <w:r w:rsidRPr="007E62EA">
        <w:rPr>
          <w:rFonts w:ascii="宋体" w:hAnsi="宋体" w:hint="eastAsia"/>
        </w:rPr>
        <w:t>，</w:t>
      </w:r>
      <w:r w:rsidRPr="007E62EA">
        <w:rPr>
          <w:rFonts w:ascii="宋体" w:hAnsi="宋体" w:hint="eastAsia"/>
          <w:szCs w:val="21"/>
        </w:rPr>
        <w:t>承包人可根据实际影响情况并按照合同约定期限提出工期顺延和（或）费用损失申请，发包人应当在合同约定的期限内及时处理，并按过错责任分担工期和（或）费用损失；责任划分不清的，以主导原因为主承担工期和（或）费用损失。</w:t>
      </w:r>
      <w:r w:rsidRPr="007E62EA">
        <w:rPr>
          <w:rFonts w:ascii="宋体" w:hAnsi="宋体" w:hint="eastAsia"/>
        </w:rPr>
        <w:t>需要修订合同进度计划的，按照第10.2款的约定办理。</w:t>
      </w:r>
      <w:proofErr w:type="gramStart"/>
      <w:r w:rsidRPr="007E62EA">
        <w:rPr>
          <w:rFonts w:ascii="宋体" w:hAnsi="宋体" w:hint="eastAsia"/>
        </w:rPr>
        <w:t>发承包</w:t>
      </w:r>
      <w:proofErr w:type="gramEnd"/>
      <w:r w:rsidRPr="007E62EA">
        <w:rPr>
          <w:rFonts w:ascii="宋体" w:hAnsi="宋体" w:hint="eastAsia"/>
        </w:rPr>
        <w:t>双方导致工期延误的原因</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32A1C63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73" w:name="_Toc117350493"/>
      <w:r w:rsidRPr="007E62EA">
        <w:rPr>
          <w:rFonts w:ascii="宋体" w:hAnsi="宋体" w:hint="eastAsia"/>
          <w:kern w:val="0"/>
          <w:sz w:val="24"/>
          <w:szCs w:val="20"/>
        </w:rPr>
        <w:t xml:space="preserve">11.7  </w:t>
      </w:r>
      <w:proofErr w:type="gramStart"/>
      <w:r w:rsidRPr="007E62EA">
        <w:rPr>
          <w:rFonts w:ascii="宋体" w:hAnsi="宋体" w:hint="eastAsia"/>
          <w:kern w:val="0"/>
          <w:sz w:val="24"/>
          <w:szCs w:val="20"/>
        </w:rPr>
        <w:t>非发承包</w:t>
      </w:r>
      <w:proofErr w:type="gramEnd"/>
      <w:r w:rsidRPr="007E62EA">
        <w:rPr>
          <w:rFonts w:ascii="宋体" w:hAnsi="宋体" w:hint="eastAsia"/>
          <w:kern w:val="0"/>
          <w:sz w:val="24"/>
          <w:szCs w:val="20"/>
        </w:rPr>
        <w:t>双方原因导致的工期延误</w:t>
      </w:r>
      <w:bookmarkEnd w:id="1573"/>
    </w:p>
    <w:p w14:paraId="033E551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在履行合同过程中，由于</w:t>
      </w:r>
      <w:proofErr w:type="gramStart"/>
      <w:r w:rsidRPr="007E62EA">
        <w:rPr>
          <w:rFonts w:ascii="宋体" w:hAnsi="宋体" w:hint="eastAsia"/>
        </w:rPr>
        <w:t>非发承包</w:t>
      </w:r>
      <w:proofErr w:type="gramEnd"/>
      <w:r w:rsidRPr="007E62EA">
        <w:rPr>
          <w:rFonts w:ascii="宋体" w:hAnsi="宋体" w:hint="eastAsia"/>
        </w:rPr>
        <w:t>双方的原因造成承包人关键线路工期延误</w:t>
      </w:r>
      <w:r w:rsidRPr="007E62EA">
        <w:rPr>
          <w:rFonts w:ascii="宋体" w:hAnsi="宋体" w:hint="eastAsia"/>
          <w:szCs w:val="21"/>
        </w:rPr>
        <w:t>或窝工降效的</w:t>
      </w:r>
      <w:r w:rsidRPr="007E62EA">
        <w:rPr>
          <w:rFonts w:ascii="宋体" w:hAnsi="宋体" w:hint="eastAsia"/>
        </w:rPr>
        <w:t>，</w:t>
      </w:r>
      <w:r w:rsidRPr="007E62EA">
        <w:rPr>
          <w:rFonts w:ascii="宋体" w:hAnsi="宋体" w:hint="eastAsia"/>
          <w:szCs w:val="21"/>
        </w:rPr>
        <w:t>承包人可根据实际影响情况并按照合同约定期限提出工期顺延和（或）费用损失申请，发包人应当在合同约定的期限内及时处理，给予顺延工期，</w:t>
      </w:r>
      <w:proofErr w:type="gramStart"/>
      <w:r w:rsidRPr="007E62EA">
        <w:rPr>
          <w:rFonts w:ascii="宋体" w:hAnsi="宋体" w:hint="eastAsia"/>
          <w:szCs w:val="21"/>
        </w:rPr>
        <w:t>发承包</w:t>
      </w:r>
      <w:proofErr w:type="gramEnd"/>
      <w:r w:rsidRPr="007E62EA">
        <w:rPr>
          <w:rFonts w:ascii="宋体" w:hAnsi="宋体" w:hint="eastAsia"/>
          <w:szCs w:val="21"/>
        </w:rPr>
        <w:t>双方应根据公平原则分担费用损失。</w:t>
      </w:r>
      <w:r w:rsidRPr="007E62EA">
        <w:rPr>
          <w:rFonts w:ascii="宋体" w:hAnsi="宋体" w:hint="eastAsia"/>
        </w:rPr>
        <w:t>需要修订合同进度计划的，按照第10.2款的约定办理。</w:t>
      </w:r>
      <w:proofErr w:type="gramStart"/>
      <w:r w:rsidRPr="007E62EA">
        <w:rPr>
          <w:rFonts w:ascii="宋体" w:hAnsi="宋体" w:hint="eastAsia"/>
        </w:rPr>
        <w:t>非发承包</w:t>
      </w:r>
      <w:proofErr w:type="gramEnd"/>
      <w:r w:rsidRPr="007E62EA">
        <w:rPr>
          <w:rFonts w:ascii="宋体" w:hAnsi="宋体" w:hint="eastAsia"/>
        </w:rPr>
        <w:t>双方导致工期延误的原因</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0953522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74" w:name="_Toc342296339"/>
      <w:bookmarkStart w:id="1575" w:name="_Toc117350494"/>
      <w:bookmarkStart w:id="1576" w:name="_Toc480486807"/>
      <w:bookmarkStart w:id="1577" w:name="_Toc483668154"/>
      <w:bookmarkStart w:id="1578" w:name="_Toc486580125"/>
      <w:bookmarkStart w:id="1579" w:name="_Toc489279936"/>
      <w:bookmarkStart w:id="1580" w:name="_Toc480486979"/>
      <w:bookmarkStart w:id="1581" w:name="_Toc338944781"/>
      <w:bookmarkStart w:id="1582" w:name="_Toc490222570"/>
      <w:bookmarkEnd w:id="1572"/>
      <w:r w:rsidRPr="007E62EA">
        <w:rPr>
          <w:rFonts w:ascii="宋体" w:hAnsi="宋体" w:hint="eastAsia"/>
          <w:kern w:val="0"/>
          <w:sz w:val="24"/>
          <w:szCs w:val="20"/>
        </w:rPr>
        <w:t>11.8  工期提前</w:t>
      </w:r>
      <w:bookmarkEnd w:id="1574"/>
      <w:bookmarkEnd w:id="1575"/>
      <w:bookmarkEnd w:id="1576"/>
      <w:bookmarkEnd w:id="1577"/>
      <w:bookmarkEnd w:id="1578"/>
      <w:bookmarkEnd w:id="1579"/>
      <w:bookmarkEnd w:id="1580"/>
      <w:bookmarkEnd w:id="1581"/>
      <w:bookmarkEnd w:id="1582"/>
    </w:p>
    <w:p w14:paraId="5C82C91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发包人要求承包人提前竣工，或承包人提出提前竣工的建议能够给发包人带来效益的，应由监</w:t>
      </w:r>
      <w:r w:rsidRPr="007E62EA">
        <w:rPr>
          <w:rFonts w:ascii="宋体" w:hAnsi="宋体" w:hint="eastAsia"/>
        </w:rPr>
        <w:lastRenderedPageBreak/>
        <w:t>理人与承包人共同协商采取加快工程进度的措施和修订合同进度计划。发包人应承担承包人由此增加的费用，并向承包人支付相应的奖金。</w:t>
      </w:r>
      <w:r w:rsidRPr="007E62EA">
        <w:rPr>
          <w:rFonts w:ascii="宋体" w:hAnsi="宋体" w:hint="eastAsia"/>
          <w:szCs w:val="21"/>
        </w:rPr>
        <w:t>提前竣工的奖励办法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2068F639"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583" w:name="_Toc486580126"/>
      <w:bookmarkStart w:id="1584" w:name="_Toc342296340"/>
      <w:bookmarkStart w:id="1585" w:name="_Toc490222571"/>
      <w:bookmarkStart w:id="1586" w:name="_Toc117350495"/>
      <w:bookmarkStart w:id="1587" w:name="_Toc338944782"/>
      <w:bookmarkStart w:id="1588" w:name="_Toc480486980"/>
      <w:bookmarkStart w:id="1589" w:name="_Toc480486808"/>
      <w:bookmarkStart w:id="1590" w:name="_Toc483668155"/>
      <w:bookmarkStart w:id="1591" w:name="_Toc489279937"/>
      <w:r w:rsidRPr="007E62EA">
        <w:rPr>
          <w:rFonts w:ascii="宋体" w:hAnsi="宋体" w:cs="宋体" w:hint="eastAsia"/>
          <w:kern w:val="0"/>
          <w:sz w:val="28"/>
          <w:szCs w:val="20"/>
        </w:rPr>
        <w:t>12.暂停施工</w:t>
      </w:r>
      <w:bookmarkEnd w:id="1583"/>
      <w:bookmarkEnd w:id="1584"/>
      <w:bookmarkEnd w:id="1585"/>
      <w:bookmarkEnd w:id="1586"/>
      <w:bookmarkEnd w:id="1587"/>
      <w:bookmarkEnd w:id="1588"/>
      <w:bookmarkEnd w:id="1589"/>
      <w:bookmarkEnd w:id="1590"/>
      <w:bookmarkEnd w:id="1591"/>
    </w:p>
    <w:p w14:paraId="75BABDD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592" w:name="_Toc117350496"/>
      <w:bookmarkStart w:id="1593" w:name="_Toc342296341"/>
      <w:bookmarkStart w:id="1594" w:name="_Toc489279938"/>
      <w:bookmarkStart w:id="1595" w:name="_Toc490222572"/>
      <w:bookmarkStart w:id="1596" w:name="_Toc480486981"/>
      <w:bookmarkStart w:id="1597" w:name="_Toc338944783"/>
      <w:bookmarkStart w:id="1598" w:name="_Toc483668156"/>
      <w:bookmarkStart w:id="1599" w:name="_Toc486580127"/>
      <w:bookmarkStart w:id="1600" w:name="_Toc480486809"/>
      <w:r w:rsidRPr="007E62EA">
        <w:rPr>
          <w:rFonts w:ascii="宋体" w:hAnsi="宋体" w:hint="eastAsia"/>
          <w:kern w:val="0"/>
          <w:sz w:val="24"/>
          <w:szCs w:val="20"/>
        </w:rPr>
        <w:t>12.1  承包人暂停施工的责任</w:t>
      </w:r>
      <w:bookmarkEnd w:id="1592"/>
      <w:bookmarkEnd w:id="1593"/>
      <w:bookmarkEnd w:id="1594"/>
      <w:bookmarkEnd w:id="1595"/>
      <w:bookmarkEnd w:id="1596"/>
      <w:bookmarkEnd w:id="1597"/>
      <w:bookmarkEnd w:id="1598"/>
      <w:bookmarkEnd w:id="1599"/>
      <w:bookmarkEnd w:id="1600"/>
    </w:p>
    <w:p w14:paraId="18112EA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因下列</w:t>
      </w:r>
      <w:r w:rsidRPr="007E62EA">
        <w:rPr>
          <w:rFonts w:ascii="宋体" w:hAnsi="宋体" w:hint="eastAsia"/>
          <w:szCs w:val="21"/>
        </w:rPr>
        <w:t>情形</w:t>
      </w:r>
      <w:r w:rsidRPr="007E62EA">
        <w:rPr>
          <w:rFonts w:ascii="宋体" w:hAnsi="宋体" w:hint="eastAsia"/>
        </w:rPr>
        <w:t>暂停施工增加的费用和（或）工期延误由承包人承担：</w:t>
      </w:r>
    </w:p>
    <w:p w14:paraId="663899C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（1）承包人违约引起的暂停施工；</w:t>
      </w:r>
    </w:p>
    <w:p w14:paraId="246F8B6F"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（2）由于承包人原因为工程合理施工和安全保障所必需的暂停施工；</w:t>
      </w:r>
    </w:p>
    <w:p w14:paraId="6644E0A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（3）承包人擅自暂停施工；</w:t>
      </w:r>
    </w:p>
    <w:p w14:paraId="7B6AB9B5"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w:t>
      </w:r>
      <w:r w:rsidRPr="007E62EA">
        <w:rPr>
          <w:rFonts w:ascii="宋体" w:hAnsi="宋体" w:hint="eastAsia"/>
          <w:szCs w:val="21"/>
        </w:rPr>
        <w:t>承包人承担暂停施工责任的其他情形</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4863558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01" w:name="_Toc480486982"/>
      <w:bookmarkStart w:id="1602" w:name="_Toc179632709"/>
      <w:bookmarkStart w:id="1603" w:name="_Toc152042469"/>
      <w:bookmarkStart w:id="1604" w:name="_Toc152045691"/>
      <w:bookmarkStart w:id="1605" w:name="_Toc489279939"/>
      <w:bookmarkStart w:id="1606" w:name="_Toc117350497"/>
      <w:bookmarkStart w:id="1607" w:name="_Toc490222573"/>
      <w:bookmarkStart w:id="1608" w:name="_Toc338944784"/>
      <w:bookmarkStart w:id="1609" w:name="_Toc342296342"/>
      <w:bookmarkStart w:id="1610" w:name="_Toc480486810"/>
      <w:bookmarkStart w:id="1611" w:name="_Toc486580128"/>
      <w:bookmarkStart w:id="1612" w:name="_Toc483668157"/>
      <w:bookmarkStart w:id="1613" w:name="_Toc144974660"/>
      <w:r w:rsidRPr="007E62EA">
        <w:rPr>
          <w:rFonts w:ascii="宋体" w:hAnsi="宋体" w:hint="eastAsia"/>
          <w:kern w:val="0"/>
          <w:sz w:val="24"/>
          <w:szCs w:val="20"/>
        </w:rPr>
        <w:t>12.2  发包人暂停施工的责任</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14:paraId="25D60BB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由于发包人原因引起的暂停施工造成工期延误的，承包人有权要求发包人延长工期和（或）增加费用，并支付合理利润。</w:t>
      </w:r>
    </w:p>
    <w:p w14:paraId="1F8C513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14" w:name="_Toc144974661"/>
      <w:bookmarkStart w:id="1615" w:name="_Toc480486811"/>
      <w:bookmarkStart w:id="1616" w:name="_Toc179632710"/>
      <w:bookmarkStart w:id="1617" w:name="_Toc490222574"/>
      <w:bookmarkStart w:id="1618" w:name="_Toc483668158"/>
      <w:bookmarkStart w:id="1619" w:name="_Toc480486983"/>
      <w:bookmarkStart w:id="1620" w:name="_Toc489279940"/>
      <w:bookmarkStart w:id="1621" w:name="_Toc486580129"/>
      <w:bookmarkStart w:id="1622" w:name="_Toc152042470"/>
      <w:bookmarkStart w:id="1623" w:name="_Toc342296343"/>
      <w:bookmarkStart w:id="1624" w:name="_Toc117350498"/>
      <w:bookmarkStart w:id="1625" w:name="_Toc338944785"/>
      <w:bookmarkStart w:id="1626" w:name="_Toc152045692"/>
      <w:r w:rsidRPr="007E62EA">
        <w:rPr>
          <w:rFonts w:ascii="宋体" w:hAnsi="宋体" w:hint="eastAsia"/>
          <w:kern w:val="0"/>
          <w:sz w:val="24"/>
          <w:szCs w:val="20"/>
        </w:rPr>
        <w:t>12.3  监理人暂停施工指示</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14:paraId="651537E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12.3.1  监理人认为有必要时，可向承包人</w:t>
      </w:r>
      <w:proofErr w:type="gramStart"/>
      <w:r w:rsidRPr="007E62EA">
        <w:rPr>
          <w:rFonts w:ascii="宋体" w:hAnsi="宋体" w:hint="eastAsia"/>
        </w:rPr>
        <w:t>作出</w:t>
      </w:r>
      <w:proofErr w:type="gramEnd"/>
      <w:r w:rsidRPr="007E62EA">
        <w:rPr>
          <w:rFonts w:ascii="宋体" w:hAnsi="宋体" w:hint="eastAsia"/>
        </w:rPr>
        <w:t>暂停施工的指示，承包人应按监理人指示暂停施工。不论由于何种原因引起的暂停施工，暂停施工期间承包人应负责妥善保护工程并提供安全保障。</w:t>
      </w:r>
    </w:p>
    <w:p w14:paraId="7A0E48D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10E767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27" w:name="_Toc483668159"/>
      <w:bookmarkStart w:id="1628" w:name="_Toc152045693"/>
      <w:bookmarkStart w:id="1629" w:name="_Toc338944786"/>
      <w:bookmarkStart w:id="1630" w:name="_Toc480486984"/>
      <w:bookmarkStart w:id="1631" w:name="_Toc117350499"/>
      <w:bookmarkStart w:id="1632" w:name="_Toc490222575"/>
      <w:bookmarkStart w:id="1633" w:name="_Toc144974662"/>
      <w:bookmarkStart w:id="1634" w:name="_Toc152042471"/>
      <w:bookmarkStart w:id="1635" w:name="_Toc486580130"/>
      <w:bookmarkStart w:id="1636" w:name="_Toc179632711"/>
      <w:bookmarkStart w:id="1637" w:name="_Toc480486812"/>
      <w:bookmarkStart w:id="1638" w:name="_Toc489279941"/>
      <w:bookmarkStart w:id="1639" w:name="_Toc342296344"/>
      <w:r w:rsidRPr="007E62EA">
        <w:rPr>
          <w:rFonts w:ascii="宋体" w:hAnsi="宋体" w:hint="eastAsia"/>
          <w:kern w:val="0"/>
          <w:sz w:val="24"/>
          <w:szCs w:val="20"/>
        </w:rPr>
        <w:t>12.4  暂停施工后的复工</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14:paraId="72E2A86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7C62C7E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12.4.2  承包人无故拖延和拒绝复工的，由此增加的费用和工期延误由承包人承担；因发包人原因无法按时复工的，承包人有权要求发包人延长工期和（或）增加费用，并支付合理利润。</w:t>
      </w:r>
    </w:p>
    <w:p w14:paraId="749C2FD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 xml:space="preserve">12.4.3  </w:t>
      </w:r>
      <w:r w:rsidRPr="007E62EA">
        <w:rPr>
          <w:rFonts w:ascii="宋体" w:hAnsi="宋体" w:hint="eastAsia"/>
          <w:szCs w:val="21"/>
        </w:rPr>
        <w:t>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26E4A1E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2C24D1F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40" w:name="_Toc480486813"/>
      <w:bookmarkStart w:id="1641" w:name="_Toc483668160"/>
      <w:bookmarkStart w:id="1642" w:name="_Toc117350500"/>
      <w:bookmarkStart w:id="1643" w:name="_Toc342296345"/>
      <w:bookmarkStart w:id="1644" w:name="_Toc489279942"/>
      <w:bookmarkStart w:id="1645" w:name="_Toc144974663"/>
      <w:bookmarkStart w:id="1646" w:name="_Toc480486985"/>
      <w:bookmarkStart w:id="1647" w:name="_Toc490222576"/>
      <w:bookmarkStart w:id="1648" w:name="_Toc179632712"/>
      <w:bookmarkStart w:id="1649" w:name="_Toc152045694"/>
      <w:bookmarkStart w:id="1650" w:name="_Toc486580131"/>
      <w:bookmarkStart w:id="1651" w:name="_Toc152042472"/>
      <w:bookmarkStart w:id="1652" w:name="_Toc338944787"/>
      <w:r w:rsidRPr="007E62EA">
        <w:rPr>
          <w:rFonts w:ascii="宋体" w:hAnsi="宋体" w:hint="eastAsia"/>
          <w:kern w:val="0"/>
          <w:sz w:val="24"/>
          <w:szCs w:val="20"/>
        </w:rPr>
        <w:lastRenderedPageBreak/>
        <w:t>12.5  暂停施工持续56天以上</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14:paraId="1B970A62" w14:textId="77777777" w:rsidR="007E62EA" w:rsidRPr="007E62EA" w:rsidRDefault="007E62EA" w:rsidP="007E62EA">
      <w:pPr>
        <w:spacing w:line="360" w:lineRule="auto"/>
        <w:ind w:firstLineChars="196" w:firstLine="412"/>
        <w:rPr>
          <w:rFonts w:ascii="宋体"/>
        </w:rPr>
      </w:pPr>
      <w:r w:rsidRPr="007E62EA">
        <w:rPr>
          <w:rFonts w:ascii="宋体" w:hAnsi="宋体" w:hint="eastAsia"/>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0C76006F" w14:textId="77777777" w:rsidR="007E62EA" w:rsidRPr="007E62EA" w:rsidRDefault="007E62EA" w:rsidP="007E62EA">
      <w:pPr>
        <w:tabs>
          <w:tab w:val="left" w:pos="1560"/>
        </w:tabs>
        <w:spacing w:line="360" w:lineRule="auto"/>
        <w:ind w:firstLineChars="200" w:firstLine="420"/>
        <w:rPr>
          <w:rFonts w:ascii="宋体"/>
        </w:rPr>
      </w:pPr>
      <w:r w:rsidRPr="007E62EA">
        <w:rPr>
          <w:rFonts w:ascii="宋体" w:hAnsi="宋体" w:hint="eastAsia"/>
        </w:rPr>
        <w:t>12.5.2  由于承包人责任引起的暂停施工，如承包人在收到监理人暂停施工指示后56天内不认真采取有效的复工措施，造成工期延误，可视为承包人违约，应按第22.1款的规定办理。</w:t>
      </w:r>
    </w:p>
    <w:p w14:paraId="25FB69F5"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653" w:name="_Toc480486814"/>
      <w:bookmarkStart w:id="1654" w:name="_Toc342296346"/>
      <w:bookmarkStart w:id="1655" w:name="_Toc338944788"/>
      <w:bookmarkStart w:id="1656" w:name="_Toc490222577"/>
      <w:bookmarkStart w:id="1657" w:name="_Toc117350501"/>
      <w:bookmarkStart w:id="1658" w:name="_Toc489279943"/>
      <w:bookmarkStart w:id="1659" w:name="_Toc486580132"/>
      <w:bookmarkStart w:id="1660" w:name="_Toc483668161"/>
      <w:bookmarkStart w:id="1661" w:name="_Toc480486986"/>
      <w:r w:rsidRPr="007E62EA">
        <w:rPr>
          <w:rFonts w:ascii="宋体" w:hAnsi="宋体" w:cs="宋体" w:hint="eastAsia"/>
          <w:kern w:val="0"/>
          <w:sz w:val="28"/>
          <w:szCs w:val="20"/>
        </w:rPr>
        <w:t>13.工程质量</w:t>
      </w:r>
      <w:bookmarkEnd w:id="1653"/>
      <w:bookmarkEnd w:id="1654"/>
      <w:bookmarkEnd w:id="1655"/>
      <w:bookmarkEnd w:id="1656"/>
      <w:bookmarkEnd w:id="1657"/>
      <w:bookmarkEnd w:id="1658"/>
      <w:bookmarkEnd w:id="1659"/>
      <w:bookmarkEnd w:id="1660"/>
      <w:bookmarkEnd w:id="1661"/>
    </w:p>
    <w:p w14:paraId="391CA85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62" w:name="_Toc489279944"/>
      <w:bookmarkStart w:id="1663" w:name="_Toc480486987"/>
      <w:bookmarkStart w:id="1664" w:name="_Toc490222578"/>
      <w:bookmarkStart w:id="1665" w:name="_Toc486580133"/>
      <w:bookmarkStart w:id="1666" w:name="_Toc338944789"/>
      <w:bookmarkStart w:id="1667" w:name="_Toc152042474"/>
      <w:bookmarkStart w:id="1668" w:name="_Toc179632714"/>
      <w:bookmarkStart w:id="1669" w:name="_Toc483668162"/>
      <w:bookmarkStart w:id="1670" w:name="_Toc342296347"/>
      <w:bookmarkStart w:id="1671" w:name="_Toc480486815"/>
      <w:bookmarkStart w:id="1672" w:name="_Toc117350502"/>
      <w:bookmarkStart w:id="1673" w:name="_Toc144974665"/>
      <w:bookmarkStart w:id="1674" w:name="_Toc152045696"/>
      <w:r w:rsidRPr="007E62EA">
        <w:rPr>
          <w:rFonts w:ascii="宋体" w:hAnsi="宋体" w:hint="eastAsia"/>
          <w:kern w:val="0"/>
          <w:sz w:val="24"/>
          <w:szCs w:val="20"/>
        </w:rPr>
        <w:t>13.1  工程质量要求</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14:paraId="1B73886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13.1.1  工程质量验收按合同约定验收标准执行。</w:t>
      </w:r>
    </w:p>
    <w:p w14:paraId="3A45572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13.1.2  因承包人原因造成工程质量达不到合同约定验收标准的，监理人有权要求承包人返工直至符合合同要求为止，由此造成的费用增加和（或）工期延误由承包人承担。</w:t>
      </w:r>
    </w:p>
    <w:p w14:paraId="112D245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13.1.3  因发包人原因造成工程质量达不到合同约定验收标准的，发包人应承</w:t>
      </w:r>
      <w:proofErr w:type="gramStart"/>
      <w:r w:rsidRPr="007E62EA">
        <w:rPr>
          <w:rFonts w:ascii="宋体" w:hAnsi="宋体" w:hint="eastAsia"/>
        </w:rPr>
        <w:t>担由于</w:t>
      </w:r>
      <w:proofErr w:type="gramEnd"/>
      <w:r w:rsidRPr="007E62EA">
        <w:rPr>
          <w:rFonts w:ascii="宋体" w:hAnsi="宋体" w:hint="eastAsia"/>
        </w:rPr>
        <w:t>承包人返工造成的费用增加和（或）工期延误，并支付承包人合理利润。</w:t>
      </w:r>
    </w:p>
    <w:p w14:paraId="0BD73DA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75" w:name="_Toc489279945"/>
      <w:bookmarkStart w:id="1676" w:name="_Toc342296348"/>
      <w:bookmarkStart w:id="1677" w:name="_Toc117350503"/>
      <w:bookmarkStart w:id="1678" w:name="_Toc480486816"/>
      <w:bookmarkStart w:id="1679" w:name="_Toc480486988"/>
      <w:bookmarkStart w:id="1680" w:name="_Toc486580134"/>
      <w:bookmarkStart w:id="1681" w:name="_Toc490222579"/>
      <w:bookmarkStart w:id="1682" w:name="_Toc338944790"/>
      <w:bookmarkStart w:id="1683" w:name="_Toc483668163"/>
      <w:r w:rsidRPr="007E62EA">
        <w:rPr>
          <w:rFonts w:ascii="宋体" w:hAnsi="宋体" w:hint="eastAsia"/>
          <w:kern w:val="0"/>
          <w:sz w:val="24"/>
          <w:szCs w:val="20"/>
        </w:rPr>
        <w:t>13.2  承包人的质量管理</w:t>
      </w:r>
      <w:bookmarkEnd w:id="1675"/>
      <w:bookmarkEnd w:id="1676"/>
      <w:bookmarkEnd w:id="1677"/>
      <w:bookmarkEnd w:id="1678"/>
      <w:bookmarkEnd w:id="1679"/>
      <w:bookmarkEnd w:id="1680"/>
      <w:bookmarkEnd w:id="1681"/>
      <w:bookmarkEnd w:id="1682"/>
      <w:bookmarkEnd w:id="1683"/>
    </w:p>
    <w:p w14:paraId="5B63E2D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22012E8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13.2.2  承包人应加强对施工人员的质量教育和技术培训，定期考核施工人员的劳动技能，严格执行规范和操作规程。</w:t>
      </w:r>
    </w:p>
    <w:p w14:paraId="226329F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84" w:name="_Toc490222580"/>
      <w:bookmarkStart w:id="1685" w:name="_Toc480486817"/>
      <w:bookmarkStart w:id="1686" w:name="_Toc480486989"/>
      <w:bookmarkStart w:id="1687" w:name="_Toc342296349"/>
      <w:bookmarkStart w:id="1688" w:name="_Toc338944791"/>
      <w:bookmarkStart w:id="1689" w:name="_Toc117350504"/>
      <w:bookmarkStart w:id="1690" w:name="_Toc486580135"/>
      <w:bookmarkStart w:id="1691" w:name="_Toc483668164"/>
      <w:bookmarkStart w:id="1692" w:name="_Toc489279946"/>
      <w:r w:rsidRPr="007E62EA">
        <w:rPr>
          <w:rFonts w:ascii="宋体" w:hAnsi="宋体" w:hint="eastAsia"/>
          <w:kern w:val="0"/>
          <w:sz w:val="24"/>
          <w:szCs w:val="20"/>
        </w:rPr>
        <w:t>13.3  承包人的质量检查</w:t>
      </w:r>
      <w:bookmarkEnd w:id="1684"/>
      <w:bookmarkEnd w:id="1685"/>
      <w:bookmarkEnd w:id="1686"/>
      <w:bookmarkEnd w:id="1687"/>
      <w:bookmarkEnd w:id="1688"/>
      <w:bookmarkEnd w:id="1689"/>
      <w:bookmarkEnd w:id="1690"/>
      <w:bookmarkEnd w:id="1691"/>
      <w:bookmarkEnd w:id="1692"/>
    </w:p>
    <w:p w14:paraId="514DCDA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30D7999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693" w:name="_Toc486580136"/>
      <w:bookmarkStart w:id="1694" w:name="_Toc483668165"/>
      <w:bookmarkStart w:id="1695" w:name="_Toc489279947"/>
      <w:bookmarkStart w:id="1696" w:name="_Toc117350505"/>
      <w:bookmarkStart w:id="1697" w:name="_Toc338944792"/>
      <w:bookmarkStart w:id="1698" w:name="_Toc342296350"/>
      <w:bookmarkStart w:id="1699" w:name="_Toc480486990"/>
      <w:bookmarkStart w:id="1700" w:name="_Toc480486818"/>
      <w:bookmarkStart w:id="1701" w:name="_Toc490222581"/>
      <w:r w:rsidRPr="007E62EA">
        <w:rPr>
          <w:rFonts w:ascii="宋体" w:hAnsi="宋体" w:hint="eastAsia"/>
          <w:kern w:val="0"/>
          <w:sz w:val="24"/>
          <w:szCs w:val="20"/>
        </w:rPr>
        <w:t>13.4  监理人的质量检查</w:t>
      </w:r>
      <w:bookmarkEnd w:id="1693"/>
      <w:bookmarkEnd w:id="1694"/>
      <w:bookmarkEnd w:id="1695"/>
      <w:bookmarkEnd w:id="1696"/>
      <w:bookmarkEnd w:id="1697"/>
      <w:bookmarkEnd w:id="1698"/>
      <w:bookmarkEnd w:id="1699"/>
      <w:bookmarkEnd w:id="1700"/>
      <w:bookmarkEnd w:id="1701"/>
    </w:p>
    <w:p w14:paraId="5A2B535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w:t>
      </w:r>
      <w:r w:rsidRPr="007E62EA">
        <w:rPr>
          <w:rFonts w:ascii="宋体" w:hAnsi="宋体" w:hint="eastAsia"/>
        </w:rPr>
        <w:lastRenderedPageBreak/>
        <w:t>和设备性能检测，提供试验样品、提交试验报告和测量成果以及监理人要求进行的其他工作。监理人的检查和检验，</w:t>
      </w:r>
      <w:proofErr w:type="gramStart"/>
      <w:r w:rsidRPr="007E62EA">
        <w:rPr>
          <w:rFonts w:ascii="宋体" w:hAnsi="宋体" w:hint="eastAsia"/>
        </w:rPr>
        <w:t>不</w:t>
      </w:r>
      <w:proofErr w:type="gramEnd"/>
      <w:r w:rsidRPr="007E62EA">
        <w:rPr>
          <w:rFonts w:ascii="宋体" w:hAnsi="宋体" w:hint="eastAsia"/>
        </w:rPr>
        <w:t>免除承包人按合同约定应负的责任。监理人可以进行察看和查阅施工原始记录的其他地方</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4B28767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02" w:name="_Toc489279948"/>
      <w:bookmarkStart w:id="1703" w:name="_Toc117350506"/>
      <w:bookmarkStart w:id="1704" w:name="_Toc480486991"/>
      <w:bookmarkStart w:id="1705" w:name="_Toc342296351"/>
      <w:bookmarkStart w:id="1706" w:name="_Toc338944793"/>
      <w:bookmarkStart w:id="1707" w:name="_Toc490222582"/>
      <w:bookmarkStart w:id="1708" w:name="_Toc480486819"/>
      <w:bookmarkStart w:id="1709" w:name="_Toc483668166"/>
      <w:bookmarkStart w:id="1710" w:name="_Toc486580137"/>
      <w:r w:rsidRPr="007E62EA">
        <w:rPr>
          <w:rFonts w:ascii="宋体" w:hAnsi="宋体" w:hint="eastAsia"/>
          <w:kern w:val="0"/>
          <w:sz w:val="24"/>
          <w:szCs w:val="20"/>
        </w:rPr>
        <w:t>13.5  工程隐蔽部位覆盖前的检查</w:t>
      </w:r>
      <w:bookmarkEnd w:id="1702"/>
      <w:bookmarkEnd w:id="1703"/>
      <w:bookmarkEnd w:id="1704"/>
      <w:bookmarkEnd w:id="1705"/>
      <w:bookmarkEnd w:id="1706"/>
      <w:bookmarkEnd w:id="1707"/>
      <w:bookmarkEnd w:id="1708"/>
      <w:bookmarkEnd w:id="1709"/>
      <w:bookmarkEnd w:id="1710"/>
    </w:p>
    <w:p w14:paraId="6A55688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13.5.1  通知监理人检查</w:t>
      </w:r>
    </w:p>
    <w:p w14:paraId="6996FC5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r w:rsidRPr="007E62EA">
        <w:rPr>
          <w:rFonts w:ascii="宋体" w:hAnsi="宋体" w:hint="eastAsia"/>
          <w:szCs w:val="21"/>
        </w:rPr>
        <w:t>监理人对工程隐蔽部位进行检查的期限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05ABF5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13.5.2  监理人未到场检查</w:t>
      </w:r>
    </w:p>
    <w:p w14:paraId="146C2A0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4942C5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13.5.3  监理人重新检查</w:t>
      </w:r>
    </w:p>
    <w:p w14:paraId="13753C5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39823A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13.5.4  承包人私自覆盖</w:t>
      </w:r>
    </w:p>
    <w:p w14:paraId="4E9BAB6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承包人未通知监理人到场检查，私自将工程隐蔽部位覆盖的，监理人有权指示承包人钻孔探测或揭开检查，由此增加的费用和（或）工期延误由承包人承担。</w:t>
      </w:r>
    </w:p>
    <w:p w14:paraId="450B9F6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11" w:name="_Toc480486820"/>
      <w:bookmarkStart w:id="1712" w:name="_Toc179632719"/>
      <w:bookmarkStart w:id="1713" w:name="_Toc338944794"/>
      <w:bookmarkStart w:id="1714" w:name="_Toc342296352"/>
      <w:bookmarkStart w:id="1715" w:name="_Toc152042479"/>
      <w:bookmarkStart w:id="1716" w:name="_Toc483668167"/>
      <w:bookmarkStart w:id="1717" w:name="_Toc490222583"/>
      <w:bookmarkStart w:id="1718" w:name="_Toc117350507"/>
      <w:bookmarkStart w:id="1719" w:name="_Toc152045701"/>
      <w:bookmarkStart w:id="1720" w:name="_Toc486580138"/>
      <w:bookmarkStart w:id="1721" w:name="_Toc480486992"/>
      <w:bookmarkStart w:id="1722" w:name="_Toc144974670"/>
      <w:bookmarkStart w:id="1723" w:name="_Toc489279949"/>
      <w:r w:rsidRPr="007E62EA">
        <w:rPr>
          <w:rFonts w:ascii="宋体" w:hAnsi="宋体" w:hint="eastAsia"/>
          <w:kern w:val="0"/>
          <w:sz w:val="24"/>
          <w:szCs w:val="20"/>
        </w:rPr>
        <w:t>13.6  清除不合格工程</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14:paraId="69EF1E7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570923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13.6.2  由于发包人提供的材料或工程设备不合格造成的工程不合格，需要承包人采取措施补救的，发包人应承担由此增加的费用和（或）工期延误，并支付承包人合理利润。</w:t>
      </w:r>
    </w:p>
    <w:p w14:paraId="1AA66A2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24" w:name="_Toc483668168"/>
      <w:bookmarkStart w:id="1725" w:name="_Toc490222584"/>
      <w:bookmarkStart w:id="1726" w:name="_Toc117350508"/>
      <w:bookmarkStart w:id="1727" w:name="_Toc480486993"/>
      <w:bookmarkStart w:id="1728" w:name="_Toc486580139"/>
      <w:bookmarkStart w:id="1729" w:name="_Toc480486821"/>
      <w:bookmarkStart w:id="1730" w:name="_Toc489279950"/>
      <w:bookmarkStart w:id="1731" w:name="_Toc241459713"/>
      <w:bookmarkStart w:id="1732" w:name="_Toc476479360"/>
      <w:bookmarkStart w:id="1733" w:name="_Toc342296472"/>
      <w:r w:rsidRPr="007E62EA">
        <w:rPr>
          <w:rFonts w:ascii="宋体" w:hAnsi="宋体" w:hint="eastAsia"/>
          <w:kern w:val="0"/>
          <w:sz w:val="24"/>
          <w:szCs w:val="20"/>
        </w:rPr>
        <w:t>13.7  质量争议</w:t>
      </w:r>
      <w:bookmarkEnd w:id="1724"/>
      <w:bookmarkEnd w:id="1725"/>
      <w:bookmarkEnd w:id="1726"/>
      <w:bookmarkEnd w:id="1727"/>
      <w:bookmarkEnd w:id="1728"/>
      <w:bookmarkEnd w:id="1729"/>
      <w:bookmarkEnd w:id="1730"/>
      <w:bookmarkEnd w:id="1731"/>
      <w:bookmarkEnd w:id="1732"/>
      <w:bookmarkEnd w:id="1733"/>
    </w:p>
    <w:p w14:paraId="7D422A28"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发包人和承包人对工程质量有争议的，除可按第24条办理外，监理人可提请合同双方委托有相应资质的工程质量检测机构进行鉴定，所需费用及因此造成的损失，由责任人承担，双方均有责任，</w:t>
      </w:r>
      <w:r w:rsidRPr="007E62EA">
        <w:rPr>
          <w:rFonts w:ascii="宋体" w:hAnsi="宋体" w:hint="eastAsia"/>
          <w:szCs w:val="21"/>
        </w:rPr>
        <w:lastRenderedPageBreak/>
        <w:t>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E584D3E"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734" w:name="_Toc152045702"/>
      <w:bookmarkStart w:id="1735" w:name="_Toc152042480"/>
      <w:bookmarkStart w:id="1736" w:name="_Toc486580140"/>
      <w:bookmarkStart w:id="1737" w:name="_Toc117350509"/>
      <w:bookmarkStart w:id="1738" w:name="_Toc490222585"/>
      <w:bookmarkStart w:id="1739" w:name="_Toc489279951"/>
      <w:bookmarkStart w:id="1740" w:name="_Toc483668169"/>
      <w:bookmarkStart w:id="1741" w:name="_Toc342296353"/>
      <w:bookmarkStart w:id="1742" w:name="_Toc179632720"/>
      <w:bookmarkStart w:id="1743" w:name="_Toc338944795"/>
      <w:bookmarkStart w:id="1744" w:name="_Toc480486994"/>
      <w:bookmarkStart w:id="1745" w:name="_Toc480486822"/>
      <w:bookmarkStart w:id="1746" w:name="_Toc144974671"/>
      <w:r w:rsidRPr="007E62EA">
        <w:rPr>
          <w:rFonts w:ascii="宋体" w:hAnsi="宋体" w:cs="宋体" w:hint="eastAsia"/>
          <w:kern w:val="0"/>
          <w:sz w:val="28"/>
          <w:szCs w:val="20"/>
        </w:rPr>
        <w:t>14.试验和检验</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14:paraId="4C98488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47" w:name="_Toc338944796"/>
      <w:bookmarkStart w:id="1748" w:name="_Toc144974672"/>
      <w:bookmarkStart w:id="1749" w:name="_Toc342296354"/>
      <w:bookmarkStart w:id="1750" w:name="_Toc490222586"/>
      <w:bookmarkStart w:id="1751" w:name="_Toc483668170"/>
      <w:bookmarkStart w:id="1752" w:name="_Toc486580141"/>
      <w:bookmarkStart w:id="1753" w:name="_Toc480486823"/>
      <w:bookmarkStart w:id="1754" w:name="_Toc480486995"/>
      <w:bookmarkStart w:id="1755" w:name="_Toc152045703"/>
      <w:bookmarkStart w:id="1756" w:name="_Toc117350510"/>
      <w:bookmarkStart w:id="1757" w:name="_Toc179632721"/>
      <w:bookmarkStart w:id="1758" w:name="_Toc489279952"/>
      <w:bookmarkStart w:id="1759" w:name="_Toc152042481"/>
      <w:r w:rsidRPr="007E62EA">
        <w:rPr>
          <w:rFonts w:ascii="宋体" w:hAnsi="宋体" w:hint="eastAsia"/>
          <w:kern w:val="0"/>
          <w:sz w:val="24"/>
          <w:szCs w:val="20"/>
        </w:rPr>
        <w:t>14.1  材料、工程设备和工程的试验和检验</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0923000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EC564C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14.1.2  监理人未按合同约定派员参加试验和检验的，除监理人另有指示外，承包人可自行试验和检验，并应立即将试验和检验结果报送监理人，监理人应签字确认。</w:t>
      </w:r>
    </w:p>
    <w:p w14:paraId="15B8551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BA5975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60" w:name="_Toc480486824"/>
      <w:bookmarkStart w:id="1761" w:name="_Toc489279953"/>
      <w:bookmarkStart w:id="1762" w:name="_Toc486580142"/>
      <w:bookmarkStart w:id="1763" w:name="_Toc117350511"/>
      <w:bookmarkStart w:id="1764" w:name="_Toc338944797"/>
      <w:bookmarkStart w:id="1765" w:name="_Toc152045704"/>
      <w:bookmarkStart w:id="1766" w:name="_Toc152042482"/>
      <w:bookmarkStart w:id="1767" w:name="_Toc179632722"/>
      <w:bookmarkStart w:id="1768" w:name="_Toc490222587"/>
      <w:bookmarkStart w:id="1769" w:name="_Toc480486996"/>
      <w:bookmarkStart w:id="1770" w:name="_Toc483668171"/>
      <w:bookmarkStart w:id="1771" w:name="_Toc342296355"/>
      <w:bookmarkStart w:id="1772" w:name="_Toc144974673"/>
      <w:r w:rsidRPr="007E62EA">
        <w:rPr>
          <w:rFonts w:ascii="宋体" w:hAnsi="宋体" w:hint="eastAsia"/>
          <w:kern w:val="0"/>
          <w:sz w:val="24"/>
          <w:szCs w:val="20"/>
        </w:rPr>
        <w:t>14.2  现场材料试验</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p>
    <w:p w14:paraId="7AACD19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14.2.1  承包人根据合同约定或监理人指示进行的现场材料试验，应由承包人提供试验场所、试验人员、试验设备器材以及其他必要的试验条件。</w:t>
      </w:r>
    </w:p>
    <w:p w14:paraId="52F1123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14.2.2  监理人在必要时可以使用承包人的试验场所、试验设备器材以及其他试验条件，进行以工程质量检查为目的的复核性材料试验，承包人应予以协助。</w:t>
      </w:r>
    </w:p>
    <w:p w14:paraId="05541D0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73" w:name="_Toc179632723"/>
      <w:bookmarkStart w:id="1774" w:name="_Toc490222588"/>
      <w:bookmarkStart w:id="1775" w:name="_Toc144974674"/>
      <w:bookmarkStart w:id="1776" w:name="_Toc480486825"/>
      <w:bookmarkStart w:id="1777" w:name="_Toc152045705"/>
      <w:bookmarkStart w:id="1778" w:name="_Toc117350512"/>
      <w:bookmarkStart w:id="1779" w:name="_Toc342296356"/>
      <w:bookmarkStart w:id="1780" w:name="_Toc489279954"/>
      <w:bookmarkStart w:id="1781" w:name="_Toc483668172"/>
      <w:bookmarkStart w:id="1782" w:name="_Toc338944798"/>
      <w:bookmarkStart w:id="1783" w:name="_Toc152042483"/>
      <w:bookmarkStart w:id="1784" w:name="_Toc486580143"/>
      <w:bookmarkStart w:id="1785" w:name="_Toc480486997"/>
      <w:r w:rsidRPr="007E62EA">
        <w:rPr>
          <w:rFonts w:ascii="宋体" w:hAnsi="宋体" w:hint="eastAsia"/>
          <w:kern w:val="0"/>
          <w:sz w:val="24"/>
          <w:szCs w:val="20"/>
        </w:rPr>
        <w:t>14.3  现场工艺试验</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06EB2C2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承包人应按合同约定或监理人指示进行现场工艺试验。对大型的现场工艺试验，监理人认为必要时，应由承包人根据监理人提出的工艺试验要求，编制工艺试验措施计划，报送监理人审批。</w:t>
      </w:r>
    </w:p>
    <w:p w14:paraId="0708AE81"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786" w:name="_Toc480486998"/>
      <w:bookmarkStart w:id="1787" w:name="_Toc483668173"/>
      <w:bookmarkStart w:id="1788" w:name="_Toc486580144"/>
      <w:bookmarkStart w:id="1789" w:name="_Toc489279955"/>
      <w:bookmarkStart w:id="1790" w:name="_Toc338944799"/>
      <w:bookmarkStart w:id="1791" w:name="_Toc490222589"/>
      <w:bookmarkStart w:id="1792" w:name="_Toc480486826"/>
      <w:bookmarkStart w:id="1793" w:name="_Toc342296357"/>
      <w:bookmarkStart w:id="1794" w:name="_Toc117350513"/>
      <w:r w:rsidRPr="007E62EA">
        <w:rPr>
          <w:rFonts w:ascii="宋体" w:hAnsi="宋体" w:cs="宋体" w:hint="eastAsia"/>
          <w:kern w:val="0"/>
          <w:sz w:val="28"/>
          <w:szCs w:val="20"/>
        </w:rPr>
        <w:t>15.变更</w:t>
      </w:r>
      <w:bookmarkEnd w:id="1786"/>
      <w:bookmarkEnd w:id="1787"/>
      <w:bookmarkEnd w:id="1788"/>
      <w:bookmarkEnd w:id="1789"/>
      <w:bookmarkEnd w:id="1790"/>
      <w:bookmarkEnd w:id="1791"/>
      <w:bookmarkEnd w:id="1792"/>
      <w:bookmarkEnd w:id="1793"/>
      <w:bookmarkEnd w:id="1794"/>
    </w:p>
    <w:p w14:paraId="731B4D6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795" w:name="_Toc486580145"/>
      <w:bookmarkStart w:id="1796" w:name="_Toc480486999"/>
      <w:bookmarkStart w:id="1797" w:name="_Toc342296358"/>
      <w:bookmarkStart w:id="1798" w:name="_Toc483668174"/>
      <w:bookmarkStart w:id="1799" w:name="_Toc480486827"/>
      <w:bookmarkStart w:id="1800" w:name="_Toc490222590"/>
      <w:bookmarkStart w:id="1801" w:name="_Toc489279956"/>
      <w:bookmarkStart w:id="1802" w:name="_Toc338944800"/>
      <w:bookmarkStart w:id="1803" w:name="_Toc117350514"/>
      <w:r w:rsidRPr="007E62EA">
        <w:rPr>
          <w:rFonts w:ascii="宋体" w:hAnsi="宋体" w:hint="eastAsia"/>
          <w:kern w:val="0"/>
          <w:sz w:val="24"/>
          <w:szCs w:val="20"/>
        </w:rPr>
        <w:t>15.1  变更的范围和内容</w:t>
      </w:r>
      <w:bookmarkEnd w:id="1795"/>
      <w:bookmarkEnd w:id="1796"/>
      <w:bookmarkEnd w:id="1797"/>
      <w:bookmarkEnd w:id="1798"/>
      <w:bookmarkEnd w:id="1799"/>
      <w:bookmarkEnd w:id="1800"/>
      <w:bookmarkEnd w:id="1801"/>
      <w:bookmarkEnd w:id="1802"/>
      <w:bookmarkEnd w:id="1803"/>
    </w:p>
    <w:p w14:paraId="7975274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15.1.1  在履行合同中发生以下情形之一，应按照本条规定进行变更。</w:t>
      </w:r>
    </w:p>
    <w:p w14:paraId="1E70DE48"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（1）取消合同中任何一项工作，但被取消的工作不能转由发包人或其他人实施；</w:t>
      </w:r>
    </w:p>
    <w:p w14:paraId="6B0C4400"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（2）改变合同中任何一项工作的质量或其他特性；</w:t>
      </w:r>
    </w:p>
    <w:p w14:paraId="509997A7"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（3）改变合同工程的基线、标高、位置或尺寸；</w:t>
      </w:r>
    </w:p>
    <w:p w14:paraId="2F5BD1FD"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（4）改变合同中任何一项工作的施工时间或改变已批准的施工工艺或顺序；</w:t>
      </w:r>
    </w:p>
    <w:p w14:paraId="70939519" w14:textId="77777777" w:rsidR="007E62EA" w:rsidRPr="007E62EA" w:rsidRDefault="007E62EA" w:rsidP="007E62EA">
      <w:pPr>
        <w:spacing w:line="360" w:lineRule="auto"/>
        <w:ind w:firstLineChars="150" w:firstLine="315"/>
        <w:rPr>
          <w:rFonts w:ascii="宋体"/>
        </w:rPr>
      </w:pPr>
      <w:r w:rsidRPr="007E62EA">
        <w:rPr>
          <w:rFonts w:ascii="宋体" w:hAnsi="宋体" w:hint="eastAsia"/>
        </w:rPr>
        <w:lastRenderedPageBreak/>
        <w:t>（5）为完成工程需要追加的额外工作；</w:t>
      </w:r>
    </w:p>
    <w:p w14:paraId="68CBD72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（6）</w:t>
      </w:r>
      <w:r w:rsidRPr="007E62EA">
        <w:rPr>
          <w:rFonts w:ascii="宋体" w:hAnsi="宋体" w:hint="eastAsia"/>
          <w:szCs w:val="21"/>
        </w:rPr>
        <w:t>变更的其他情形</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6F09720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15.1.2  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第23.1（1）项的约定，在上述28天期限到期后的28天内，向监理人递交索赔意向通知书</w:t>
      </w:r>
      <w:r w:rsidRPr="007E62EA">
        <w:rPr>
          <w:rFonts w:ascii="宋体" w:hint="eastAsia"/>
          <w:szCs w:val="21"/>
        </w:rPr>
        <w:t>,</w:t>
      </w:r>
      <w:r w:rsidRPr="007E62EA">
        <w:rPr>
          <w:rFonts w:ascii="宋体" w:hAnsi="宋体" w:hint="eastAsia"/>
          <w:szCs w:val="21"/>
        </w:rPr>
        <w:t>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w:t>
      </w:r>
      <w:proofErr w:type="gramStart"/>
      <w:r w:rsidRPr="007E62EA">
        <w:rPr>
          <w:rFonts w:ascii="宋体" w:hAnsi="宋体" w:hint="eastAsia"/>
          <w:szCs w:val="21"/>
        </w:rPr>
        <w:t>规费</w:t>
      </w:r>
      <w:proofErr w:type="gramEnd"/>
      <w:r w:rsidRPr="007E62EA">
        <w:rPr>
          <w:rFonts w:ascii="宋体" w:hAnsi="宋体" w:hint="eastAsia"/>
          <w:szCs w:val="21"/>
        </w:rPr>
        <w:t>。</w:t>
      </w:r>
    </w:p>
    <w:p w14:paraId="5868F46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04" w:name="_Toc480487000"/>
      <w:bookmarkStart w:id="1805" w:name="_Toc490222591"/>
      <w:bookmarkStart w:id="1806" w:name="_Toc117350515"/>
      <w:bookmarkStart w:id="1807" w:name="_Toc179632726"/>
      <w:bookmarkStart w:id="1808" w:name="_Toc338944801"/>
      <w:bookmarkStart w:id="1809" w:name="_Toc483668175"/>
      <w:bookmarkStart w:id="1810" w:name="_Toc152042486"/>
      <w:bookmarkStart w:id="1811" w:name="_Toc486580146"/>
      <w:bookmarkStart w:id="1812" w:name="_Toc144974677"/>
      <w:bookmarkStart w:id="1813" w:name="_Toc152045708"/>
      <w:bookmarkStart w:id="1814" w:name="_Toc342296359"/>
      <w:bookmarkStart w:id="1815" w:name="_Toc489279957"/>
      <w:bookmarkStart w:id="1816" w:name="_Toc480486828"/>
      <w:r w:rsidRPr="007E62EA">
        <w:rPr>
          <w:rFonts w:ascii="宋体" w:hAnsi="宋体" w:hint="eastAsia"/>
          <w:kern w:val="0"/>
          <w:sz w:val="24"/>
          <w:szCs w:val="20"/>
        </w:rPr>
        <w:t>15.2  变更权</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p>
    <w:p w14:paraId="4D74D62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在履行合同过程中，经发包人同意，监理人可按第15.3款约定的变更程序向承包人</w:t>
      </w:r>
      <w:proofErr w:type="gramStart"/>
      <w:r w:rsidRPr="007E62EA">
        <w:rPr>
          <w:rFonts w:ascii="宋体" w:hAnsi="宋体" w:hint="eastAsia"/>
        </w:rPr>
        <w:t>作出</w:t>
      </w:r>
      <w:proofErr w:type="gramEnd"/>
      <w:r w:rsidRPr="007E62EA">
        <w:rPr>
          <w:rFonts w:ascii="宋体" w:hAnsi="宋体" w:hint="eastAsia"/>
        </w:rPr>
        <w:t>变更指示，承包人应遵照执行。没有监理人的变更指示，承包人不得擅自变更。</w:t>
      </w:r>
    </w:p>
    <w:p w14:paraId="1649767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17" w:name="_Toc489279958"/>
      <w:bookmarkStart w:id="1818" w:name="_Toc117350516"/>
      <w:bookmarkStart w:id="1819" w:name="_Toc480486829"/>
      <w:bookmarkStart w:id="1820" w:name="_Toc483668176"/>
      <w:bookmarkStart w:id="1821" w:name="_Toc338944802"/>
      <w:bookmarkStart w:id="1822" w:name="_Toc486580147"/>
      <w:bookmarkStart w:id="1823" w:name="_Toc490222592"/>
      <w:bookmarkStart w:id="1824" w:name="_Toc480487001"/>
      <w:bookmarkStart w:id="1825" w:name="_Toc342296360"/>
      <w:r w:rsidRPr="007E62EA">
        <w:rPr>
          <w:rFonts w:ascii="宋体" w:hAnsi="宋体" w:hint="eastAsia"/>
          <w:kern w:val="0"/>
          <w:sz w:val="24"/>
          <w:szCs w:val="20"/>
        </w:rPr>
        <w:t>15.3  变更程序</w:t>
      </w:r>
      <w:bookmarkEnd w:id="1817"/>
      <w:bookmarkEnd w:id="1818"/>
      <w:bookmarkEnd w:id="1819"/>
      <w:bookmarkEnd w:id="1820"/>
      <w:bookmarkEnd w:id="1821"/>
      <w:bookmarkEnd w:id="1822"/>
      <w:bookmarkEnd w:id="1823"/>
      <w:bookmarkEnd w:id="1824"/>
      <w:bookmarkEnd w:id="1825"/>
    </w:p>
    <w:p w14:paraId="1B53295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15.3.1  变更的提出</w:t>
      </w:r>
    </w:p>
    <w:p w14:paraId="6066EF6F" w14:textId="77777777" w:rsidR="007E62EA" w:rsidRPr="007E62EA" w:rsidRDefault="007E62EA" w:rsidP="007E62EA">
      <w:pPr>
        <w:spacing w:line="360" w:lineRule="auto"/>
        <w:ind w:firstLineChars="150" w:firstLine="315"/>
        <w:rPr>
          <w:rFonts w:ascii="宋体"/>
        </w:rPr>
      </w:pPr>
      <w:r w:rsidRPr="007E62EA">
        <w:rPr>
          <w:rFonts w:ascii="宋体" w:hAnsi="宋体" w:hint="eastAsia"/>
        </w:rPr>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67FC71EE"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（2）在合同履行过程中，发生第15.1.1项约定情形的，监理人应按照第15.3.3项约定向承包人发出变更指示。</w:t>
      </w:r>
    </w:p>
    <w:p w14:paraId="5AAB93EC"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承包人收到监理人按合同约定发出的图纸和文件，经检查认为其中存在第15.1.1项约定情形的，可向监理人提出书面变更建议。变更建议应阐明要求变更的依据，并附必要的图纸和说明。监理人收到承包人书面建议后，应与发包人共同研究，确认存在变更的，应在收到承包人书面建议后的14天内</w:t>
      </w:r>
      <w:proofErr w:type="gramStart"/>
      <w:r w:rsidRPr="007E62EA">
        <w:rPr>
          <w:rFonts w:ascii="宋体" w:hAnsi="宋体" w:hint="eastAsia"/>
        </w:rPr>
        <w:t>作出</w:t>
      </w:r>
      <w:proofErr w:type="gramEnd"/>
      <w:r w:rsidRPr="007E62EA">
        <w:rPr>
          <w:rFonts w:ascii="宋体" w:hAnsi="宋体" w:hint="eastAsia"/>
        </w:rPr>
        <w:t>变更指示。经研究后不同意作为变更的，应由监理人书面答复承包人。</w:t>
      </w:r>
    </w:p>
    <w:p w14:paraId="0356A41F"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（4）若承包人收到监理人的变更意向书后认为难以实施此项变更，应立即通知监理人，说明原因并附详细依据。监理人与承包人和发包人协商后确定撤销、改变或不改变原变更意向书。</w:t>
      </w:r>
    </w:p>
    <w:p w14:paraId="2DE2F58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15.3.2  变更估价</w:t>
      </w:r>
    </w:p>
    <w:p w14:paraId="76F1313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除合同条款专用部分对期限另有约定外，承包人应在收到变更指示或变更意向书后的14天内，向监理人提交变更报价书，报价内容应根据第15.4款约定的估价原则，详细开列变更工作的价格组成及其依据，并附必要的施工方法说明和有关图纸。</w:t>
      </w:r>
      <w:r w:rsidRPr="007E62EA">
        <w:rPr>
          <w:rFonts w:ascii="宋体" w:hAnsi="宋体" w:hint="eastAsia"/>
          <w:szCs w:val="21"/>
        </w:rPr>
        <w:t>承包人提交变更报价书的期限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DF95B7A"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（2）变更工作影响工期的，承包人应提出调整工期的具体细节。监理人认为有必要时，可要求</w:t>
      </w:r>
      <w:r w:rsidRPr="007E62EA">
        <w:rPr>
          <w:rFonts w:ascii="宋体" w:hAnsi="宋体" w:hint="eastAsia"/>
        </w:rPr>
        <w:lastRenderedPageBreak/>
        <w:t>承包人提交要求提前或延长工期的施工进度计划，及相应施工措施等详细资料。</w:t>
      </w:r>
    </w:p>
    <w:p w14:paraId="02372B2B"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（3）除合同条款专用部分对期限另有约定外，监理人收到承包人变更报价书后的14天内，根据第15.4款约定的估价原则，按照第3.5款商定或确定变更价格。</w:t>
      </w:r>
      <w:r w:rsidRPr="007E62EA">
        <w:rPr>
          <w:rFonts w:ascii="宋体" w:hAnsi="宋体" w:hint="eastAsia"/>
          <w:szCs w:val="21"/>
        </w:rPr>
        <w:t>监理人商定或确定变更价格的期限</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p>
    <w:p w14:paraId="197FCDEA" w14:textId="77777777" w:rsidR="007E62EA" w:rsidRPr="007E62EA" w:rsidRDefault="007E62EA" w:rsidP="007E62EA">
      <w:pPr>
        <w:spacing w:line="360" w:lineRule="auto"/>
        <w:ind w:firstLineChars="150" w:firstLine="315"/>
        <w:rPr>
          <w:rFonts w:ascii="宋体"/>
        </w:rPr>
      </w:pPr>
      <w:r w:rsidRPr="007E62EA">
        <w:rPr>
          <w:rFonts w:ascii="宋体" w:hAnsi="宋体" w:hint="eastAsia"/>
          <w:szCs w:val="21"/>
        </w:rPr>
        <w:t>（4）收到变更指示后，如承包人未在规定的期限内提交变更报价书的，监理人可自行决定是否调整合同价款以及如果监理人决定调整合同价款时，相应调整的具体金额。</w:t>
      </w:r>
    </w:p>
    <w:p w14:paraId="570B53D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15.3.3  变更指示</w:t>
      </w:r>
    </w:p>
    <w:p w14:paraId="689B402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（1）变更指示只能由监理人发出。</w:t>
      </w:r>
    </w:p>
    <w:p w14:paraId="26FA1AF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（2）变更指示应说明变更的目的、范围、变更内容以及变更的工程量及其进度和技术要求，并附有关图纸和文件。承包人收到变更指示后，应按变更指示进行变更工作。</w:t>
      </w:r>
    </w:p>
    <w:p w14:paraId="63E8A7E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26" w:name="_Toc338944803"/>
      <w:bookmarkStart w:id="1827" w:name="_Toc489279959"/>
      <w:bookmarkStart w:id="1828" w:name="_Toc117350517"/>
      <w:bookmarkStart w:id="1829" w:name="_Toc480486830"/>
      <w:bookmarkStart w:id="1830" w:name="_Toc490222593"/>
      <w:bookmarkStart w:id="1831" w:name="_Toc483668177"/>
      <w:bookmarkStart w:id="1832" w:name="_Toc480487002"/>
      <w:bookmarkStart w:id="1833" w:name="_Toc342296361"/>
      <w:bookmarkStart w:id="1834" w:name="_Toc486580148"/>
      <w:r w:rsidRPr="007E62EA">
        <w:rPr>
          <w:rFonts w:ascii="宋体" w:hAnsi="宋体" w:hint="eastAsia"/>
          <w:kern w:val="0"/>
          <w:sz w:val="24"/>
          <w:szCs w:val="20"/>
        </w:rPr>
        <w:t>15.4  变更的估价原则</w:t>
      </w:r>
      <w:bookmarkEnd w:id="1826"/>
      <w:bookmarkEnd w:id="1827"/>
      <w:bookmarkEnd w:id="1828"/>
      <w:bookmarkEnd w:id="1829"/>
      <w:bookmarkEnd w:id="1830"/>
      <w:bookmarkEnd w:id="1831"/>
      <w:bookmarkEnd w:id="1832"/>
      <w:bookmarkEnd w:id="1833"/>
      <w:bookmarkEnd w:id="1834"/>
    </w:p>
    <w:p w14:paraId="6F7D472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因</w:t>
      </w:r>
      <w:r w:rsidRPr="007E62EA">
        <w:rPr>
          <w:rFonts w:ascii="宋体" w:hAnsi="宋体" w:hint="eastAsia"/>
          <w:szCs w:val="21"/>
        </w:rPr>
        <w:t>工程量清单漏项（仅适用于合同协议书约定采用单价合同形式时）或</w:t>
      </w:r>
      <w:r w:rsidRPr="007E62EA">
        <w:rPr>
          <w:rFonts w:ascii="宋体" w:hAnsi="宋体" w:hint="eastAsia"/>
        </w:rPr>
        <w:t>变更引起的价格调整按照本款约定处理。</w:t>
      </w:r>
    </w:p>
    <w:p w14:paraId="341F193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15.4.1  已标价工程量清单中有适用于变更工作的子目的，采用该子目的单价。</w:t>
      </w:r>
    </w:p>
    <w:p w14:paraId="2816B3B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15.4.2  已标价工程量清单中无适用于变更工作的子目，但有类似子目的，可在合理范围内参照类似子目的单价，由监理人按第3.5款商定或确定变更工作的单价。</w:t>
      </w:r>
    </w:p>
    <w:p w14:paraId="09FA16F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15.4.3  已标价工程量清单中无适用或类似子目的单价，可按照成本加利润的原则，由监理人按第3.5款商定或确定变更工作的单价。</w:t>
      </w:r>
    </w:p>
    <w:p w14:paraId="5A4F58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 xml:space="preserve">15.4.4  </w:t>
      </w:r>
      <w:r w:rsidRPr="007E62EA">
        <w:rPr>
          <w:rFonts w:ascii="宋体" w:hAnsi="宋体" w:hint="eastAsia"/>
          <w:szCs w:val="21"/>
        </w:rPr>
        <w:t>因工程量清单漏项（仅适用于合同协议书约定采用单价合同形式时）或变更引起措施项目发生变化，</w:t>
      </w:r>
      <w:proofErr w:type="gramStart"/>
      <w:r w:rsidRPr="007E62EA">
        <w:rPr>
          <w:rFonts w:ascii="宋体" w:hAnsi="宋体" w:hint="eastAsia"/>
          <w:szCs w:val="21"/>
        </w:rPr>
        <w:t>原措施</w:t>
      </w:r>
      <w:proofErr w:type="gramEnd"/>
      <w:r w:rsidRPr="007E62EA">
        <w:rPr>
          <w:rFonts w:ascii="宋体" w:hAnsi="宋体" w:hint="eastAsia"/>
          <w:szCs w:val="21"/>
        </w:rPr>
        <w:t>项目费中已有的措施项目，采用</w:t>
      </w:r>
      <w:proofErr w:type="gramStart"/>
      <w:r w:rsidRPr="007E62EA">
        <w:rPr>
          <w:rFonts w:ascii="宋体" w:hAnsi="宋体" w:hint="eastAsia"/>
          <w:szCs w:val="21"/>
        </w:rPr>
        <w:t>原措施</w:t>
      </w:r>
      <w:proofErr w:type="gramEnd"/>
      <w:r w:rsidRPr="007E62EA">
        <w:rPr>
          <w:rFonts w:ascii="宋体" w:hAnsi="宋体" w:hint="eastAsia"/>
          <w:szCs w:val="21"/>
        </w:rPr>
        <w:t>项目费的</w:t>
      </w:r>
      <w:proofErr w:type="gramStart"/>
      <w:r w:rsidRPr="007E62EA">
        <w:rPr>
          <w:rFonts w:ascii="宋体" w:hAnsi="宋体" w:hint="eastAsia"/>
          <w:szCs w:val="21"/>
        </w:rPr>
        <w:t>组价方法</w:t>
      </w:r>
      <w:proofErr w:type="gramEnd"/>
      <w:r w:rsidRPr="007E62EA">
        <w:rPr>
          <w:rFonts w:ascii="宋体" w:hAnsi="宋体" w:hint="eastAsia"/>
          <w:szCs w:val="21"/>
        </w:rPr>
        <w:t>变更；</w:t>
      </w:r>
      <w:proofErr w:type="gramStart"/>
      <w:r w:rsidRPr="007E62EA">
        <w:rPr>
          <w:rFonts w:ascii="宋体" w:hAnsi="宋体" w:hint="eastAsia"/>
          <w:szCs w:val="21"/>
        </w:rPr>
        <w:t>原措施</w:t>
      </w:r>
      <w:proofErr w:type="gramEnd"/>
      <w:r w:rsidRPr="007E62EA">
        <w:rPr>
          <w:rFonts w:ascii="宋体" w:hAnsi="宋体" w:hint="eastAsia"/>
          <w:szCs w:val="21"/>
        </w:rPr>
        <w:t>项目费中没有的措施项目，由承包人根据措施项目变更情况，提出适当的措施项目费变更，由监理人按第3.5款商定或确定变更措施项目的费用。</w:t>
      </w:r>
    </w:p>
    <w:p w14:paraId="3100E40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15.4.5  </w:t>
      </w:r>
      <w:r w:rsidRPr="007E62EA">
        <w:rPr>
          <w:rFonts w:ascii="宋体" w:hAnsi="宋体" w:hint="eastAsia"/>
          <w:szCs w:val="21"/>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0A38DFD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15.4.6  </w:t>
      </w:r>
      <w:r w:rsidRPr="007E62EA">
        <w:rPr>
          <w:rFonts w:ascii="宋体" w:hAnsi="宋体" w:hint="eastAsia"/>
          <w:szCs w:val="21"/>
        </w:rPr>
        <w:t>因变更引起价格调整的其他处理方式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42F0529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35" w:name="_Toc486580149"/>
      <w:bookmarkStart w:id="1836" w:name="_Toc489279960"/>
      <w:bookmarkStart w:id="1837" w:name="_Toc342296362"/>
      <w:bookmarkStart w:id="1838" w:name="_Toc338944804"/>
      <w:bookmarkStart w:id="1839" w:name="_Toc480487003"/>
      <w:bookmarkStart w:id="1840" w:name="_Toc480486831"/>
      <w:bookmarkStart w:id="1841" w:name="_Toc490222594"/>
      <w:bookmarkStart w:id="1842" w:name="_Toc117350518"/>
      <w:bookmarkStart w:id="1843" w:name="_Toc483668178"/>
      <w:r w:rsidRPr="007E62EA">
        <w:rPr>
          <w:rFonts w:ascii="宋体" w:hAnsi="宋体" w:hint="eastAsia"/>
          <w:kern w:val="0"/>
          <w:sz w:val="24"/>
          <w:szCs w:val="20"/>
        </w:rPr>
        <w:t>15.5  承包人的合理化建议</w:t>
      </w:r>
      <w:bookmarkEnd w:id="1835"/>
      <w:bookmarkEnd w:id="1836"/>
      <w:bookmarkEnd w:id="1837"/>
      <w:bookmarkEnd w:id="1838"/>
      <w:bookmarkEnd w:id="1839"/>
      <w:bookmarkEnd w:id="1840"/>
      <w:bookmarkEnd w:id="1841"/>
      <w:bookmarkEnd w:id="1842"/>
      <w:bookmarkEnd w:id="1843"/>
    </w:p>
    <w:p w14:paraId="189E0F2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02B814E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15.5.2  承包人提出的合理化建议降低了合同价格、缩短了工期或者提高了工程经济效益的，</w:t>
      </w:r>
      <w:r w:rsidRPr="007E62EA">
        <w:rPr>
          <w:rFonts w:ascii="宋体" w:hAnsi="宋体" w:hint="eastAsia"/>
        </w:rPr>
        <w:lastRenderedPageBreak/>
        <w:t>发包人可按国家有关规定给予奖励。</w:t>
      </w:r>
      <w:r w:rsidRPr="007E62EA">
        <w:rPr>
          <w:rFonts w:ascii="宋体" w:hAnsi="宋体" w:hint="eastAsia"/>
          <w:szCs w:val="21"/>
        </w:rPr>
        <w:t>对承包人提出合理化建议的奖励方法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6B068B3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44" w:name="_Toc144974681"/>
      <w:bookmarkStart w:id="1845" w:name="_Toc342296363"/>
      <w:bookmarkStart w:id="1846" w:name="_Toc480486832"/>
      <w:bookmarkStart w:id="1847" w:name="_Toc152045712"/>
      <w:bookmarkStart w:id="1848" w:name="_Toc152042490"/>
      <w:bookmarkStart w:id="1849" w:name="_Toc338944805"/>
      <w:bookmarkStart w:id="1850" w:name="_Toc117350519"/>
      <w:bookmarkStart w:id="1851" w:name="_Toc483668179"/>
      <w:bookmarkStart w:id="1852" w:name="_Toc490222595"/>
      <w:bookmarkStart w:id="1853" w:name="_Toc489279961"/>
      <w:bookmarkStart w:id="1854" w:name="_Toc486580150"/>
      <w:bookmarkStart w:id="1855" w:name="_Toc480487004"/>
      <w:bookmarkStart w:id="1856" w:name="_Toc179632730"/>
      <w:r w:rsidRPr="007E62EA">
        <w:rPr>
          <w:rFonts w:ascii="宋体" w:hAnsi="宋体" w:hint="eastAsia"/>
          <w:kern w:val="0"/>
          <w:sz w:val="24"/>
          <w:szCs w:val="20"/>
        </w:rPr>
        <w:t>15.6  暂列金额</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p>
    <w:p w14:paraId="751726F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暂列金额只能按照监理人的指示使用，并对合同价格进行相应调整。</w:t>
      </w:r>
    </w:p>
    <w:p w14:paraId="143E402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57" w:name="_Toc152045713"/>
      <w:bookmarkStart w:id="1858" w:name="_Toc486580151"/>
      <w:bookmarkStart w:id="1859" w:name="_Toc179632731"/>
      <w:bookmarkStart w:id="1860" w:name="_Toc489279962"/>
      <w:bookmarkStart w:id="1861" w:name="_Toc490222596"/>
      <w:bookmarkStart w:id="1862" w:name="_Toc480487005"/>
      <w:bookmarkStart w:id="1863" w:name="_Toc483668180"/>
      <w:bookmarkStart w:id="1864" w:name="_Toc144974682"/>
      <w:bookmarkStart w:id="1865" w:name="_Toc117350520"/>
      <w:bookmarkStart w:id="1866" w:name="_Toc480486833"/>
      <w:bookmarkStart w:id="1867" w:name="_Toc342296364"/>
      <w:bookmarkStart w:id="1868" w:name="_Toc338944806"/>
      <w:bookmarkStart w:id="1869" w:name="_Toc152042491"/>
      <w:r w:rsidRPr="007E62EA">
        <w:rPr>
          <w:rFonts w:ascii="宋体" w:hAnsi="宋体" w:hint="eastAsia"/>
          <w:kern w:val="0"/>
          <w:sz w:val="24"/>
          <w:szCs w:val="20"/>
        </w:rPr>
        <w:t>15.7  计日工</w:t>
      </w:r>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14:paraId="332ECB3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15.7.1  发包人认为有必要时，</w:t>
      </w:r>
      <w:r w:rsidRPr="007E62EA">
        <w:rPr>
          <w:rFonts w:ascii="宋体" w:hAnsi="宋体" w:hint="eastAsia"/>
          <w:szCs w:val="21"/>
        </w:rPr>
        <w:t>由</w:t>
      </w:r>
      <w:r w:rsidRPr="007E62EA">
        <w:rPr>
          <w:rFonts w:ascii="宋体" w:hAnsi="宋体" w:hint="eastAsia"/>
        </w:rPr>
        <w:t>监理人通知承包人以计日工方式实施变更的零星工作。其价款按列入已标价工程量清单中的计日工计价子目及其单价进行计算。</w:t>
      </w:r>
    </w:p>
    <w:p w14:paraId="2537C52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15.7.2  采用计日工计价的任何一项变更工作，应从暂列金额中支付，承包人应在该项变更的实施过程中，每天提交以下报表和有关凭证报送监理人审批：</w:t>
      </w:r>
    </w:p>
    <w:p w14:paraId="6793CC93"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（1）工作名称、内容和数量；</w:t>
      </w:r>
    </w:p>
    <w:p w14:paraId="2C1C07F5"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（2）投入该工作所有人员的姓名、工种、级别和耗用工时；</w:t>
      </w:r>
    </w:p>
    <w:p w14:paraId="4A6A12B4"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（3）投入该工作的材料类别和数量；</w:t>
      </w:r>
    </w:p>
    <w:p w14:paraId="625C4EEB"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（4）投入该工作的施工设备型号、台数和</w:t>
      </w:r>
      <w:proofErr w:type="gramStart"/>
      <w:r w:rsidRPr="007E62EA">
        <w:rPr>
          <w:rFonts w:ascii="宋体" w:hAnsi="宋体" w:hint="eastAsia"/>
        </w:rPr>
        <w:t>耗用台</w:t>
      </w:r>
      <w:proofErr w:type="gramEnd"/>
      <w:r w:rsidRPr="007E62EA">
        <w:rPr>
          <w:rFonts w:ascii="宋体" w:hAnsi="宋体" w:hint="eastAsia"/>
        </w:rPr>
        <w:t>时；</w:t>
      </w:r>
    </w:p>
    <w:p w14:paraId="0A4C6ACF"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（5）监理人要求提交的其他资料和凭证。</w:t>
      </w:r>
    </w:p>
    <w:p w14:paraId="30AA4E1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15.7.3  计日工由承包人汇总后，按第17.3.2项的约定列入进度付款申请单，由监理人复核并经发包人同意后列入进度付款。</w:t>
      </w:r>
    </w:p>
    <w:p w14:paraId="10824F0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70" w:name="_Toc489279963"/>
      <w:bookmarkStart w:id="1871" w:name="_Toc483668181"/>
      <w:bookmarkStart w:id="1872" w:name="_Toc486580152"/>
      <w:bookmarkStart w:id="1873" w:name="_Toc338944807"/>
      <w:bookmarkStart w:id="1874" w:name="_Toc480487006"/>
      <w:bookmarkStart w:id="1875" w:name="_Toc342296365"/>
      <w:bookmarkStart w:id="1876" w:name="_Toc490222597"/>
      <w:bookmarkStart w:id="1877" w:name="_Toc480486834"/>
      <w:bookmarkStart w:id="1878" w:name="_Toc117350521"/>
      <w:r w:rsidRPr="007E62EA">
        <w:rPr>
          <w:rFonts w:ascii="宋体" w:hAnsi="宋体" w:hint="eastAsia"/>
          <w:kern w:val="0"/>
          <w:sz w:val="24"/>
          <w:szCs w:val="20"/>
        </w:rPr>
        <w:t>15.8  暂估价</w:t>
      </w:r>
      <w:bookmarkEnd w:id="1870"/>
      <w:bookmarkEnd w:id="1871"/>
      <w:bookmarkEnd w:id="1872"/>
      <w:bookmarkEnd w:id="1873"/>
      <w:bookmarkEnd w:id="1874"/>
      <w:bookmarkEnd w:id="1875"/>
      <w:bookmarkEnd w:id="1876"/>
      <w:bookmarkEnd w:id="1877"/>
      <w:bookmarkEnd w:id="1878"/>
    </w:p>
    <w:p w14:paraId="721E796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15.8.1  发包人在工程量清单中给定暂估价的材料和工程设备及专业工程属于依法必须招标的范围并达到规定的规模标准的，由发包人和承包人</w:t>
      </w:r>
      <w:r w:rsidRPr="007E62EA">
        <w:rPr>
          <w:rFonts w:ascii="宋体" w:hAnsi="宋体" w:hint="eastAsia"/>
          <w:szCs w:val="21"/>
        </w:rPr>
        <w:t>采用招标方式选择专项供应商或专业分包人</w:t>
      </w:r>
      <w:r w:rsidRPr="007E62EA">
        <w:rPr>
          <w:rFonts w:ascii="宋体" w:hAnsi="宋体" w:hint="eastAsia"/>
        </w:rPr>
        <w:t xml:space="preserve">。发包人和承包人的权利义务关系约定如下： </w:t>
      </w:r>
    </w:p>
    <w:p w14:paraId="1623AD80"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（1）由承包人作为招标人，依法组织招标工作并接受有管辖权的建设工程招标投标行政监督部门的监督。</w:t>
      </w:r>
    </w:p>
    <w:p w14:paraId="71C3B594"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（2）与组织招标工作有关的费用应当被认为已经包括在承包人的签约合同价（投标总报价）中。</w:t>
      </w:r>
    </w:p>
    <w:p w14:paraId="7C19E3CD"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（3）中标金额与工程量清单中所列的暂估价的金额差以及相应的税金等其他费用列入合同价格。</w:t>
      </w:r>
    </w:p>
    <w:p w14:paraId="08452530"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5FB063B3"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w:t>
      </w:r>
      <w:r w:rsidRPr="007E62EA">
        <w:rPr>
          <w:rFonts w:ascii="宋体" w:hAnsi="宋体" w:hint="eastAsia"/>
          <w:szCs w:val="21"/>
        </w:rPr>
        <w:lastRenderedPageBreak/>
        <w:t>意见，经发包人批准的相关文件，由承包人负责誊清整理并准备</w:t>
      </w:r>
      <w:proofErr w:type="gramStart"/>
      <w:r w:rsidRPr="007E62EA">
        <w:rPr>
          <w:rFonts w:ascii="宋体" w:hAnsi="宋体" w:hint="eastAsia"/>
          <w:szCs w:val="21"/>
        </w:rPr>
        <w:t>出开展</w:t>
      </w:r>
      <w:proofErr w:type="gramEnd"/>
      <w:r w:rsidRPr="007E62EA">
        <w:rPr>
          <w:rFonts w:ascii="宋体" w:hAnsi="宋体" w:hint="eastAsia"/>
          <w:szCs w:val="21"/>
        </w:rPr>
        <w:t>实际招标工作所需要的份数，通过监理人报发包人核查并加盖发包人印章，发包人在相关文件上加盖印章只表明相关文件经过发包人审核批准。最终发出的文件应当分别报送一份给发包人和监理人备查。</w:t>
      </w:r>
    </w:p>
    <w:p w14:paraId="0CEDABE3"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（6）如果发、承包任何一方委派评标代表，评标委员会应当由七人以上单数构成。除发包人或者承包人自愿放弃委派评标代表的权利外，招标人评标代表应当分别由发包人和承包人等额委派。</w:t>
      </w:r>
    </w:p>
    <w:p w14:paraId="14E7DF7C"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（7）设有标底的，承包人应当在开标前提前48小时将</w:t>
      </w:r>
      <w:proofErr w:type="gramStart"/>
      <w:r w:rsidRPr="007E62EA">
        <w:rPr>
          <w:rFonts w:ascii="宋体" w:hAnsi="宋体" w:hint="eastAsia"/>
          <w:szCs w:val="21"/>
        </w:rPr>
        <w:t>标底报</w:t>
      </w:r>
      <w:proofErr w:type="gramEnd"/>
      <w:r w:rsidRPr="007E62EA">
        <w:rPr>
          <w:rFonts w:ascii="宋体" w:hAnsi="宋体" w:hint="eastAsia"/>
          <w:szCs w:val="21"/>
        </w:rPr>
        <w:t>发包人审核认可，发包人应当在收到承包人报送的标底后24小时内给予批准或者提出修改意见。承包人和发包人应当共同制定标底保密措施，不得提前泄露标底。标底的最终审核和决定权属于发包人。</w:t>
      </w:r>
    </w:p>
    <w:p w14:paraId="1E755E7B"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（8）设有招标控制价的，承包人应当在招标文件发出前提前7天将招标</w:t>
      </w:r>
      <w:proofErr w:type="gramStart"/>
      <w:r w:rsidRPr="007E62EA">
        <w:rPr>
          <w:rFonts w:ascii="宋体" w:hAnsi="宋体" w:hint="eastAsia"/>
          <w:szCs w:val="21"/>
        </w:rPr>
        <w:t>控制价报发包人</w:t>
      </w:r>
      <w:proofErr w:type="gramEnd"/>
      <w:r w:rsidRPr="007E62EA">
        <w:rPr>
          <w:rFonts w:ascii="宋体" w:hAnsi="宋体" w:hint="eastAsia"/>
          <w:szCs w:val="21"/>
        </w:rPr>
        <w:t>审核认可，发包人应当在收到承包人报送的招标控制价后72小时内给予认可或者提出修改意见。招标控制价的最终审核和决定权属于发包人，未经发包人认可，承包人不得发出招标文件。</w:t>
      </w:r>
    </w:p>
    <w:p w14:paraId="17B664A3"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9）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4B3F6D6C"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5B55A884" w14:textId="77777777" w:rsidR="007E62EA" w:rsidRPr="007E62EA" w:rsidRDefault="007E62EA" w:rsidP="007E62EA">
      <w:pPr>
        <w:spacing w:line="360" w:lineRule="auto"/>
        <w:ind w:firstLineChars="150" w:firstLine="315"/>
        <w:rPr>
          <w:rFonts w:ascii="宋体"/>
          <w:szCs w:val="21"/>
        </w:rPr>
      </w:pPr>
      <w:r w:rsidRPr="007E62EA">
        <w:rPr>
          <w:rFonts w:ascii="宋体" w:hAnsi="宋体" w:hint="eastAsia"/>
          <w:szCs w:val="21"/>
        </w:rPr>
        <w:t>（11）发包人对承包人报送文件进行审批或提出的修改意见应当合理，并符合现行有关法律法规的规定。</w:t>
      </w:r>
    </w:p>
    <w:p w14:paraId="002EB975" w14:textId="77777777" w:rsidR="007E62EA" w:rsidRPr="007E62EA" w:rsidRDefault="007E62EA" w:rsidP="007E62EA">
      <w:pPr>
        <w:spacing w:line="360" w:lineRule="auto"/>
        <w:ind w:firstLineChars="150" w:firstLine="315"/>
        <w:rPr>
          <w:rFonts w:ascii="宋体"/>
        </w:rPr>
      </w:pPr>
      <w:r w:rsidRPr="007E62EA">
        <w:rPr>
          <w:rFonts w:ascii="宋体" w:hAnsi="宋体" w:hint="eastAsia"/>
          <w:szCs w:val="21"/>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1B8D676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AC42F6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15.8.3  发包人在工程量清单中给定暂估价的专业工程不属于依法必须招标的范围或未达到规定的规模标准的，由监理人按照第15.4款进行估价，但合同条款专用部分另有约定的除外。经估价的专业工程与工程量清单中所列的暂估价的金额差以及相应的税金等其他费用列入合同价格。</w:t>
      </w:r>
    </w:p>
    <w:p w14:paraId="735BAD54"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879" w:name="_Toc483668182"/>
      <w:bookmarkStart w:id="1880" w:name="_Toc480486835"/>
      <w:bookmarkStart w:id="1881" w:name="_Toc489279964"/>
      <w:bookmarkStart w:id="1882" w:name="_Toc342296366"/>
      <w:bookmarkStart w:id="1883" w:name="_Toc338944808"/>
      <w:bookmarkStart w:id="1884" w:name="_Toc117350522"/>
      <w:bookmarkStart w:id="1885" w:name="_Toc486580153"/>
      <w:bookmarkStart w:id="1886" w:name="_Toc480487007"/>
      <w:bookmarkStart w:id="1887" w:name="_Toc490222598"/>
      <w:r w:rsidRPr="007E62EA">
        <w:rPr>
          <w:rFonts w:ascii="宋体" w:hAnsi="宋体" w:cs="宋体" w:hint="eastAsia"/>
          <w:kern w:val="0"/>
          <w:sz w:val="28"/>
          <w:szCs w:val="20"/>
        </w:rPr>
        <w:lastRenderedPageBreak/>
        <w:t>16.价格调整</w:t>
      </w:r>
      <w:bookmarkEnd w:id="1879"/>
      <w:bookmarkEnd w:id="1880"/>
      <w:bookmarkEnd w:id="1881"/>
      <w:bookmarkEnd w:id="1882"/>
      <w:bookmarkEnd w:id="1883"/>
      <w:bookmarkEnd w:id="1884"/>
      <w:bookmarkEnd w:id="1885"/>
      <w:bookmarkEnd w:id="1886"/>
      <w:bookmarkEnd w:id="1887"/>
    </w:p>
    <w:p w14:paraId="1F1555B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888" w:name="_Toc342296367"/>
      <w:bookmarkStart w:id="1889" w:name="_Toc489279965"/>
      <w:bookmarkStart w:id="1890" w:name="_Toc486580154"/>
      <w:bookmarkStart w:id="1891" w:name="_Toc483668183"/>
      <w:bookmarkStart w:id="1892" w:name="_Toc480487008"/>
      <w:bookmarkStart w:id="1893" w:name="_Toc117350523"/>
      <w:bookmarkStart w:id="1894" w:name="_Toc490222599"/>
      <w:bookmarkStart w:id="1895" w:name="_Toc480486836"/>
      <w:bookmarkStart w:id="1896" w:name="_Toc338944809"/>
      <w:r w:rsidRPr="007E62EA">
        <w:rPr>
          <w:rFonts w:ascii="宋体" w:hAnsi="宋体" w:hint="eastAsia"/>
          <w:kern w:val="0"/>
          <w:sz w:val="24"/>
          <w:szCs w:val="20"/>
        </w:rPr>
        <w:t>16.1  物价波动引起的价格调整</w:t>
      </w:r>
      <w:bookmarkEnd w:id="1888"/>
      <w:bookmarkEnd w:id="1889"/>
      <w:bookmarkEnd w:id="1890"/>
      <w:bookmarkEnd w:id="1891"/>
      <w:bookmarkEnd w:id="1892"/>
      <w:bookmarkEnd w:id="1893"/>
      <w:bookmarkEnd w:id="1894"/>
      <w:bookmarkEnd w:id="1895"/>
      <w:bookmarkEnd w:id="1896"/>
    </w:p>
    <w:p w14:paraId="10864465" w14:textId="77777777" w:rsidR="007E62EA" w:rsidRPr="007E62EA" w:rsidRDefault="007E62EA" w:rsidP="007E62EA">
      <w:pPr>
        <w:spacing w:line="360" w:lineRule="auto"/>
        <w:ind w:firstLineChars="200" w:firstLine="420"/>
      </w:pPr>
      <w:r w:rsidRPr="007E62EA">
        <w:rPr>
          <w:rFonts w:hint="eastAsia"/>
        </w:rPr>
        <w:t>除合同条款专用部分另有约定外，因物价波动引起的价格调整按照本款约定处理。</w:t>
      </w:r>
    </w:p>
    <w:p w14:paraId="09FA944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16.1.1 采用价格指数调整价格差额</w:t>
      </w:r>
    </w:p>
    <w:p w14:paraId="6D1773D5" w14:textId="77777777" w:rsidR="007E62EA" w:rsidRPr="007E62EA" w:rsidRDefault="007E62EA" w:rsidP="007E62EA">
      <w:pPr>
        <w:spacing w:line="360" w:lineRule="auto"/>
        <w:ind w:firstLineChars="300" w:firstLine="630"/>
        <w:rPr>
          <w:rFonts w:ascii="宋体"/>
        </w:rPr>
      </w:pPr>
      <w:bookmarkStart w:id="1897" w:name="_Toc429569374"/>
      <w:r w:rsidRPr="007E62EA">
        <w:rPr>
          <w:rFonts w:ascii="宋体" w:hAnsi="宋体" w:hint="eastAsia"/>
        </w:rPr>
        <w:t>16.1.1.1 价格调整公式</w:t>
      </w:r>
      <w:bookmarkEnd w:id="1897"/>
    </w:p>
    <w:p w14:paraId="37C39EE0" w14:textId="77777777" w:rsidR="007E62EA" w:rsidRPr="007E62EA" w:rsidRDefault="007E62EA" w:rsidP="007E62EA">
      <w:pPr>
        <w:spacing w:line="360" w:lineRule="auto"/>
        <w:ind w:firstLineChars="300" w:firstLine="630"/>
      </w:pPr>
      <w:r w:rsidRPr="007E62EA">
        <w:rPr>
          <w:rFonts w:hint="eastAsia"/>
        </w:rPr>
        <w:t>因人工、材料和设备等价格波动影响合同价格时，根据投标函附录中的价格指数和权重表约定的数据，按以下公式计算差额并调整合同价格。</w:t>
      </w:r>
    </w:p>
    <w:p w14:paraId="66B2D1D0" w14:textId="77777777" w:rsidR="007E62EA" w:rsidRPr="007E62EA" w:rsidRDefault="007E62EA" w:rsidP="007E62EA">
      <w:pPr>
        <w:autoSpaceDE w:val="0"/>
        <w:autoSpaceDN w:val="0"/>
        <w:adjustRightInd w:val="0"/>
        <w:spacing w:line="1200" w:lineRule="exact"/>
        <w:ind w:right="248" w:firstLineChars="398" w:firstLine="759"/>
      </w:pPr>
      <w:r w:rsidRPr="007E62EA">
        <w:rPr>
          <w:b/>
          <w:bCs/>
          <w:kern w:val="0"/>
          <w:sz w:val="19"/>
          <w:szCs w:val="19"/>
          <w:lang w:val="zh-CN"/>
        </w:rPr>
        <w:t xml:space="preserve">        </w:t>
      </w:r>
      <w:r w:rsidRPr="007E62EA">
        <w:rPr>
          <w:noProof/>
          <w:position w:val="-34"/>
        </w:rPr>
        <w:drawing>
          <wp:inline distT="0" distB="0" distL="0" distR="0" wp14:anchorId="2EDEE2B4" wp14:editId="37ABEDFB">
            <wp:extent cx="3857625" cy="533400"/>
            <wp:effectExtent l="0" t="0" r="9525"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57625" cy="533400"/>
                    </a:xfrm>
                    <a:prstGeom prst="rect">
                      <a:avLst/>
                    </a:prstGeom>
                    <a:noFill/>
                    <a:ln>
                      <a:noFill/>
                    </a:ln>
                  </pic:spPr>
                </pic:pic>
              </a:graphicData>
            </a:graphic>
          </wp:inline>
        </w:drawing>
      </w:r>
    </w:p>
    <w:p w14:paraId="7527FB9D" w14:textId="77777777" w:rsidR="007E62EA" w:rsidRPr="007E62EA" w:rsidRDefault="007E62EA" w:rsidP="007E62EA">
      <w:pPr>
        <w:tabs>
          <w:tab w:val="left" w:pos="1260"/>
        </w:tabs>
        <w:spacing w:line="400" w:lineRule="exact"/>
        <w:ind w:firstLineChars="200" w:firstLine="420"/>
      </w:pPr>
      <w:r w:rsidRPr="007E62EA">
        <w:t xml:space="preserve"> </w:t>
      </w:r>
    </w:p>
    <w:p w14:paraId="19ECBB2F" w14:textId="77777777" w:rsidR="007E62EA" w:rsidRPr="007E62EA" w:rsidRDefault="007E62EA" w:rsidP="007E62EA">
      <w:pPr>
        <w:tabs>
          <w:tab w:val="left" w:pos="1260"/>
        </w:tabs>
        <w:spacing w:line="360" w:lineRule="auto"/>
        <w:ind w:firstLineChars="200" w:firstLine="420"/>
      </w:pPr>
      <w:r w:rsidRPr="007E62EA">
        <w:rPr>
          <w:rFonts w:hint="eastAsia"/>
        </w:rPr>
        <w:t>式中：</w:t>
      </w:r>
      <w:r w:rsidRPr="007E62EA">
        <w:t xml:space="preserve"> </w:t>
      </w:r>
      <w:r w:rsidRPr="007E62EA">
        <w:rPr>
          <w:rFonts w:hint="eastAsia"/>
        </w:rPr>
        <w:t>△</w:t>
      </w:r>
      <w:r w:rsidRPr="007E62EA">
        <w:t xml:space="preserve">P -- </w:t>
      </w:r>
      <w:r w:rsidRPr="007E62EA">
        <w:rPr>
          <w:rFonts w:hint="eastAsia"/>
        </w:rPr>
        <w:t>需调整的价格差额；</w:t>
      </w:r>
    </w:p>
    <w:p w14:paraId="29D5CB60" w14:textId="77777777" w:rsidR="007E62EA" w:rsidRPr="007E62EA" w:rsidRDefault="007E62EA" w:rsidP="007E62EA">
      <w:pPr>
        <w:tabs>
          <w:tab w:val="left" w:pos="1260"/>
        </w:tabs>
        <w:spacing w:line="360" w:lineRule="auto"/>
      </w:pPr>
      <w:r w:rsidRPr="007E62EA">
        <w:tab/>
        <w:t>P</w:t>
      </w:r>
      <w:r w:rsidRPr="007E62EA">
        <w:rPr>
          <w:szCs w:val="21"/>
          <w:vertAlign w:val="subscript"/>
        </w:rPr>
        <w:t>0</w:t>
      </w:r>
      <w:r w:rsidRPr="007E62EA">
        <w:t xml:space="preserve"> -- </w:t>
      </w:r>
      <w:r w:rsidRPr="007E62EA">
        <w:rPr>
          <w:rFonts w:hint="eastAsia"/>
        </w:rPr>
        <w:t>第</w:t>
      </w:r>
      <w:r w:rsidRPr="007E62EA">
        <w:t>17.3.3</w:t>
      </w:r>
      <w:r w:rsidRPr="007E62EA">
        <w:rPr>
          <w:rFonts w:hint="eastAsia"/>
        </w:rPr>
        <w:t>项、第</w:t>
      </w:r>
      <w:r w:rsidRPr="007E62EA">
        <w:t>17.5.3</w:t>
      </w:r>
      <w:r w:rsidRPr="007E62EA">
        <w:rPr>
          <w:rFonts w:hint="eastAsia"/>
        </w:rPr>
        <w:t>项和第</w:t>
      </w:r>
      <w:r w:rsidRPr="007E62EA">
        <w:t>17.6.2</w:t>
      </w:r>
      <w:r w:rsidRPr="007E62EA">
        <w:rPr>
          <w:rFonts w:hint="eastAsia"/>
        </w:rPr>
        <w:t>项约定的付款证书中承包人应得到的已完成工程量的金额。此项金额应不包括价格调整、不计质量保证金的扣留和支付、预付款的支付和扣回。第</w:t>
      </w:r>
      <w:r w:rsidRPr="007E62EA">
        <w:t>15</w:t>
      </w:r>
      <w:r w:rsidRPr="007E62EA">
        <w:rPr>
          <w:rFonts w:hint="eastAsia"/>
        </w:rPr>
        <w:t>条约定的变更及其</w:t>
      </w:r>
      <w:proofErr w:type="gramStart"/>
      <w:r w:rsidRPr="007E62EA">
        <w:rPr>
          <w:rFonts w:hint="eastAsia"/>
        </w:rPr>
        <w:t>他金额</w:t>
      </w:r>
      <w:proofErr w:type="gramEnd"/>
      <w:r w:rsidRPr="007E62EA">
        <w:rPr>
          <w:rFonts w:hint="eastAsia"/>
        </w:rPr>
        <w:t>已按现行价格计价的，也不计在内；</w:t>
      </w:r>
    </w:p>
    <w:p w14:paraId="09E7D86D" w14:textId="77777777" w:rsidR="007E62EA" w:rsidRPr="007E62EA" w:rsidRDefault="007E62EA" w:rsidP="007E62EA">
      <w:pPr>
        <w:tabs>
          <w:tab w:val="left" w:pos="1260"/>
        </w:tabs>
        <w:spacing w:line="360" w:lineRule="auto"/>
      </w:pPr>
      <w:r w:rsidRPr="007E62EA">
        <w:tab/>
      </w:r>
      <w:bookmarkStart w:id="1898" w:name="_Toc144974686"/>
      <w:bookmarkStart w:id="1899" w:name="_Toc152042495"/>
      <w:r w:rsidRPr="007E62EA">
        <w:t xml:space="preserve">A -- </w:t>
      </w:r>
      <w:r w:rsidRPr="007E62EA">
        <w:rPr>
          <w:rFonts w:hint="eastAsia"/>
        </w:rPr>
        <w:t>定值权重</w:t>
      </w:r>
      <w:r w:rsidRPr="007E62EA">
        <w:t>(</w:t>
      </w:r>
      <w:r w:rsidRPr="007E62EA">
        <w:rPr>
          <w:rFonts w:hint="eastAsia"/>
        </w:rPr>
        <w:t>即不调部分的权重</w:t>
      </w:r>
      <w:r w:rsidRPr="007E62EA">
        <w:t>)</w:t>
      </w:r>
      <w:r w:rsidRPr="007E62EA">
        <w:rPr>
          <w:rFonts w:hint="eastAsia"/>
        </w:rPr>
        <w:t>；</w:t>
      </w:r>
      <w:bookmarkEnd w:id="1898"/>
      <w:bookmarkEnd w:id="1899"/>
    </w:p>
    <w:p w14:paraId="1E668A11" w14:textId="77777777" w:rsidR="007E62EA" w:rsidRPr="007E62EA" w:rsidRDefault="007E62EA" w:rsidP="007E62EA">
      <w:pPr>
        <w:tabs>
          <w:tab w:val="left" w:pos="1260"/>
        </w:tabs>
        <w:spacing w:line="360" w:lineRule="auto"/>
      </w:pPr>
      <w:r w:rsidRPr="007E62EA">
        <w:tab/>
        <w:t>B</w:t>
      </w:r>
      <w:r w:rsidRPr="007E62EA">
        <w:rPr>
          <w:szCs w:val="21"/>
          <w:vertAlign w:val="subscript"/>
        </w:rPr>
        <w:t>1</w:t>
      </w:r>
      <w:r w:rsidRPr="007E62EA">
        <w:rPr>
          <w:sz w:val="15"/>
          <w:szCs w:val="15"/>
        </w:rPr>
        <w:t>;</w:t>
      </w:r>
      <w:r w:rsidRPr="007E62EA">
        <w:t xml:space="preserve"> B</w:t>
      </w:r>
      <w:r w:rsidRPr="007E62EA">
        <w:rPr>
          <w:szCs w:val="21"/>
          <w:vertAlign w:val="subscript"/>
        </w:rPr>
        <w:t>2</w:t>
      </w:r>
      <w:r w:rsidRPr="007E62EA">
        <w:t xml:space="preserve"> ;B</w:t>
      </w:r>
      <w:r w:rsidRPr="007E62EA">
        <w:rPr>
          <w:szCs w:val="21"/>
          <w:vertAlign w:val="subscript"/>
        </w:rPr>
        <w:t>3</w:t>
      </w:r>
      <w:r w:rsidRPr="007E62EA">
        <w:rPr>
          <w:rFonts w:ascii="宋体" w:hAnsi="宋体" w:hint="eastAsia"/>
          <w:sz w:val="15"/>
          <w:szCs w:val="15"/>
        </w:rPr>
        <w:t>·····</w:t>
      </w:r>
      <w:r w:rsidRPr="007E62EA">
        <w:t>B</w:t>
      </w:r>
      <w:r w:rsidRPr="007E62EA">
        <w:rPr>
          <w:szCs w:val="21"/>
          <w:vertAlign w:val="subscript"/>
        </w:rPr>
        <w:t>n</w:t>
      </w:r>
      <w:r w:rsidRPr="007E62EA">
        <w:t xml:space="preserve"> -- </w:t>
      </w:r>
      <w:r w:rsidRPr="007E62EA">
        <w:rPr>
          <w:rFonts w:hint="eastAsia"/>
        </w:rPr>
        <w:t>各可调因子的变值权重</w:t>
      </w:r>
      <w:r w:rsidRPr="007E62EA">
        <w:t>(</w:t>
      </w:r>
      <w:r w:rsidRPr="007E62EA">
        <w:rPr>
          <w:rFonts w:hint="eastAsia"/>
        </w:rPr>
        <w:t>即可调部分的权重</w:t>
      </w:r>
      <w:r w:rsidRPr="007E62EA">
        <w:t>)</w:t>
      </w:r>
      <w:r w:rsidRPr="007E62EA">
        <w:rPr>
          <w:rFonts w:hint="eastAsia"/>
        </w:rPr>
        <w:t>为各可调因子在投标函投标总报价中所占的比例；</w:t>
      </w:r>
    </w:p>
    <w:p w14:paraId="5ECB780E" w14:textId="77777777" w:rsidR="007E62EA" w:rsidRPr="007E62EA" w:rsidRDefault="007E62EA" w:rsidP="007E62EA">
      <w:pPr>
        <w:tabs>
          <w:tab w:val="left" w:pos="1260"/>
        </w:tabs>
        <w:spacing w:line="360" w:lineRule="auto"/>
      </w:pPr>
      <w:r w:rsidRPr="007E62EA">
        <w:tab/>
        <w:t>F</w:t>
      </w:r>
      <w:r w:rsidRPr="007E62EA">
        <w:rPr>
          <w:szCs w:val="21"/>
          <w:vertAlign w:val="subscript"/>
        </w:rPr>
        <w:t>t1</w:t>
      </w:r>
      <w:r w:rsidRPr="007E62EA">
        <w:t xml:space="preserve"> ;F</w:t>
      </w:r>
      <w:r w:rsidRPr="007E62EA">
        <w:rPr>
          <w:szCs w:val="21"/>
          <w:vertAlign w:val="subscript"/>
        </w:rPr>
        <w:t>t2</w:t>
      </w:r>
      <w:r w:rsidRPr="007E62EA">
        <w:t xml:space="preserve"> ;F</w:t>
      </w:r>
      <w:r w:rsidRPr="007E62EA">
        <w:rPr>
          <w:szCs w:val="21"/>
          <w:vertAlign w:val="subscript"/>
        </w:rPr>
        <w:t>t3</w:t>
      </w:r>
      <w:r w:rsidRPr="007E62EA">
        <w:rPr>
          <w:rFonts w:ascii="宋体" w:hAnsi="宋体" w:hint="eastAsia"/>
          <w:sz w:val="15"/>
          <w:szCs w:val="15"/>
        </w:rPr>
        <w:t>·····</w:t>
      </w:r>
      <w:proofErr w:type="spellStart"/>
      <w:r w:rsidRPr="007E62EA">
        <w:t>F</w:t>
      </w:r>
      <w:r w:rsidRPr="007E62EA">
        <w:rPr>
          <w:szCs w:val="21"/>
          <w:vertAlign w:val="subscript"/>
        </w:rPr>
        <w:t>tn</w:t>
      </w:r>
      <w:proofErr w:type="spellEnd"/>
      <w:r w:rsidRPr="007E62EA">
        <w:t xml:space="preserve"> -- </w:t>
      </w:r>
      <w:r w:rsidRPr="007E62EA">
        <w:rPr>
          <w:rFonts w:hint="eastAsia"/>
        </w:rPr>
        <w:t>各可调因子的现行价格指数，指第</w:t>
      </w:r>
      <w:r w:rsidRPr="007E62EA">
        <w:t>17.3.3</w:t>
      </w:r>
      <w:r w:rsidRPr="007E62EA">
        <w:rPr>
          <w:rFonts w:hint="eastAsia"/>
        </w:rPr>
        <w:t>项、第</w:t>
      </w:r>
      <w:r w:rsidRPr="007E62EA">
        <w:t>17.5.3</w:t>
      </w:r>
      <w:r w:rsidRPr="007E62EA">
        <w:rPr>
          <w:rFonts w:hint="eastAsia"/>
        </w:rPr>
        <w:t>项和第</w:t>
      </w:r>
      <w:r w:rsidRPr="007E62EA">
        <w:t>17.6.2</w:t>
      </w:r>
      <w:r w:rsidRPr="007E62EA">
        <w:rPr>
          <w:rFonts w:hint="eastAsia"/>
        </w:rPr>
        <w:t>项约定的付款证书相关周期最后一天的前</w:t>
      </w:r>
      <w:r w:rsidRPr="007E62EA">
        <w:t>42</w:t>
      </w:r>
      <w:r w:rsidRPr="007E62EA">
        <w:rPr>
          <w:rFonts w:hint="eastAsia"/>
        </w:rPr>
        <w:t>天的各可调因子的价格指数；</w:t>
      </w:r>
    </w:p>
    <w:p w14:paraId="3EC98EAC" w14:textId="77777777" w:rsidR="007E62EA" w:rsidRPr="007E62EA" w:rsidRDefault="007E62EA" w:rsidP="007E62EA">
      <w:pPr>
        <w:tabs>
          <w:tab w:val="left" w:pos="1260"/>
        </w:tabs>
        <w:spacing w:line="360" w:lineRule="auto"/>
      </w:pPr>
      <w:r w:rsidRPr="007E62EA">
        <w:tab/>
        <w:t>F</w:t>
      </w:r>
      <w:r w:rsidRPr="007E62EA">
        <w:rPr>
          <w:szCs w:val="21"/>
          <w:vertAlign w:val="subscript"/>
        </w:rPr>
        <w:t>o1</w:t>
      </w:r>
      <w:r w:rsidRPr="007E62EA">
        <w:t>; F</w:t>
      </w:r>
      <w:r w:rsidRPr="007E62EA">
        <w:rPr>
          <w:szCs w:val="21"/>
          <w:vertAlign w:val="subscript"/>
        </w:rPr>
        <w:t>o2</w:t>
      </w:r>
      <w:r w:rsidRPr="007E62EA">
        <w:rPr>
          <w:sz w:val="15"/>
          <w:szCs w:val="15"/>
        </w:rPr>
        <w:t>;</w:t>
      </w:r>
      <w:r w:rsidRPr="007E62EA">
        <w:t xml:space="preserve"> F</w:t>
      </w:r>
      <w:r w:rsidRPr="007E62EA">
        <w:rPr>
          <w:szCs w:val="21"/>
          <w:vertAlign w:val="subscript"/>
        </w:rPr>
        <w:t>o3</w:t>
      </w:r>
      <w:r w:rsidRPr="007E62EA">
        <w:rPr>
          <w:rFonts w:ascii="宋体" w:hAnsi="宋体" w:hint="eastAsia"/>
          <w:sz w:val="15"/>
          <w:szCs w:val="15"/>
        </w:rPr>
        <w:t>·····</w:t>
      </w:r>
      <w:r w:rsidRPr="007E62EA">
        <w:t>F</w:t>
      </w:r>
      <w:r w:rsidRPr="007E62EA">
        <w:rPr>
          <w:szCs w:val="21"/>
          <w:vertAlign w:val="subscript"/>
        </w:rPr>
        <w:t>on</w:t>
      </w:r>
      <w:r w:rsidRPr="007E62EA">
        <w:t xml:space="preserve"> -- </w:t>
      </w:r>
      <w:r w:rsidRPr="007E62EA">
        <w:rPr>
          <w:rFonts w:hint="eastAsia"/>
        </w:rPr>
        <w:t>各可调因子的基本价格指数，指基准日期的各可调因子的价格指数。</w:t>
      </w:r>
    </w:p>
    <w:p w14:paraId="5573314D" w14:textId="77777777" w:rsidR="007E62EA" w:rsidRPr="007E62EA" w:rsidRDefault="007E62EA" w:rsidP="007E62EA">
      <w:pPr>
        <w:spacing w:line="360" w:lineRule="auto"/>
        <w:ind w:firstLineChars="300" w:firstLine="630"/>
      </w:pPr>
      <w:r w:rsidRPr="007E62EA">
        <w:rPr>
          <w:rFonts w:hint="eastAsia"/>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F37487D"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16.1.1.2 暂时确定调整差额</w:t>
      </w:r>
    </w:p>
    <w:p w14:paraId="46E4C45E" w14:textId="77777777" w:rsidR="007E62EA" w:rsidRPr="007E62EA" w:rsidRDefault="007E62EA" w:rsidP="007E62EA">
      <w:pPr>
        <w:spacing w:line="360" w:lineRule="auto"/>
        <w:ind w:firstLineChars="300" w:firstLine="630"/>
      </w:pPr>
      <w:r w:rsidRPr="007E62EA">
        <w:rPr>
          <w:rFonts w:hint="eastAsia"/>
        </w:rPr>
        <w:t>在计算调整差额时得不到现行价格指数的，可暂用上一次价格指数计算，并在以后的付款中再按实际价格指数进行调整。</w:t>
      </w:r>
    </w:p>
    <w:p w14:paraId="514E25A3" w14:textId="77777777" w:rsidR="007E62EA" w:rsidRPr="007E62EA" w:rsidRDefault="007E62EA" w:rsidP="007E62EA">
      <w:pPr>
        <w:spacing w:line="360" w:lineRule="auto"/>
        <w:ind w:firstLineChars="300" w:firstLine="630"/>
        <w:rPr>
          <w:rFonts w:ascii="宋体"/>
        </w:rPr>
      </w:pPr>
      <w:bookmarkStart w:id="1900" w:name="_Toc429569375"/>
      <w:r w:rsidRPr="007E62EA">
        <w:rPr>
          <w:rFonts w:ascii="宋体" w:hAnsi="宋体" w:hint="eastAsia"/>
        </w:rPr>
        <w:t>16.1.1.3 权重的调整</w:t>
      </w:r>
      <w:bookmarkEnd w:id="1900"/>
    </w:p>
    <w:p w14:paraId="3E06AFBD" w14:textId="77777777" w:rsidR="007E62EA" w:rsidRPr="007E62EA" w:rsidRDefault="007E62EA" w:rsidP="007E62EA">
      <w:pPr>
        <w:spacing w:line="360" w:lineRule="auto"/>
        <w:ind w:firstLineChars="300" w:firstLine="630"/>
      </w:pPr>
      <w:r w:rsidRPr="007E62EA">
        <w:rPr>
          <w:rFonts w:hint="eastAsia"/>
        </w:rPr>
        <w:t>按第</w:t>
      </w:r>
      <w:r w:rsidRPr="007E62EA">
        <w:t>15.1</w:t>
      </w:r>
      <w:r w:rsidRPr="007E62EA">
        <w:rPr>
          <w:rFonts w:hint="eastAsia"/>
        </w:rPr>
        <w:t>款约定的变更导致原定合同中的权重不合理时，由监理人与承包人和发包人协商后进行调整。</w:t>
      </w:r>
    </w:p>
    <w:p w14:paraId="2190B11D"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16.1.1.4 承包人工期延误后的价格调整</w:t>
      </w:r>
    </w:p>
    <w:p w14:paraId="46E77C01" w14:textId="77777777" w:rsidR="007E62EA" w:rsidRPr="007E62EA" w:rsidRDefault="007E62EA" w:rsidP="007E62EA">
      <w:pPr>
        <w:spacing w:line="360" w:lineRule="auto"/>
        <w:ind w:firstLineChars="300" w:firstLine="630"/>
      </w:pPr>
      <w:r w:rsidRPr="007E62EA">
        <w:rPr>
          <w:rFonts w:hint="eastAsia"/>
        </w:rPr>
        <w:t>由于承包人原因未在约定的工期内竣工的，则对原约定竣工日期后继续施工的工程，在使用</w:t>
      </w:r>
      <w:r w:rsidRPr="007E62EA">
        <w:rPr>
          <w:rFonts w:hint="eastAsia"/>
        </w:rPr>
        <w:lastRenderedPageBreak/>
        <w:t>第</w:t>
      </w:r>
      <w:r w:rsidRPr="007E62EA">
        <w:t>16.1.1.1</w:t>
      </w:r>
      <w:r w:rsidRPr="007E62EA">
        <w:rPr>
          <w:rFonts w:hint="eastAsia"/>
        </w:rPr>
        <w:t>目价格调整公式时，应采用原约定竣工日期与实际竣工日期的两个价格指数中较低的一个作为现行价格指数。</w:t>
      </w:r>
    </w:p>
    <w:p w14:paraId="398CFD5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16.1.2  采用造价信息调整价格差额</w:t>
      </w:r>
    </w:p>
    <w:p w14:paraId="70E0D22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施工期内，因人工、材料、设备和机械台班价格波动影响合同价格时，需要进行价格调整的，其价格和数量应由监理人审核，监理人确认需调整的内容、范围、价格和数量作为调整工程合同价格差额的依据。</w:t>
      </w:r>
    </w:p>
    <w:p w14:paraId="7BEB9F59"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16.1.2.1  引起价格调整的物价波动风险范围及幅度</w:t>
      </w:r>
    </w:p>
    <w:p w14:paraId="194D108C" w14:textId="77777777" w:rsidR="007E62EA" w:rsidRPr="007E62EA" w:rsidRDefault="007E62EA" w:rsidP="007E62EA">
      <w:pPr>
        <w:spacing w:line="360" w:lineRule="auto"/>
        <w:ind w:firstLineChars="300" w:firstLine="630"/>
        <w:rPr>
          <w:rFonts w:ascii="宋体"/>
        </w:rPr>
      </w:pPr>
      <w:r w:rsidRPr="007E62EA">
        <w:rPr>
          <w:rFonts w:ascii="宋体" w:hAnsi="宋体" w:hint="eastAsia"/>
        </w:rPr>
        <w:t>施工期内，因人工、材料、设备和机械台班发生物价波动变化幅度在合同约定的风险幅度范围以内的，由承包人承担或受益，不调整合同价格；其价格波动变化幅度在合同约定的风险幅度范围以外的，由发包人承担或受益。</w:t>
      </w:r>
      <w:r w:rsidRPr="007E62EA">
        <w:rPr>
          <w:rFonts w:ascii="宋体" w:hAnsi="宋体" w:hint="eastAsia"/>
          <w:szCs w:val="21"/>
        </w:rPr>
        <w:t>物价波动引起</w:t>
      </w:r>
      <w:r w:rsidRPr="007E62EA">
        <w:rPr>
          <w:rFonts w:ascii="宋体" w:hAnsi="宋体" w:hint="eastAsia"/>
        </w:rPr>
        <w:t>价格调整的风险范围以及调整的风险幅度</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3C807E09"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16.1.2.2  物价波动变化幅度的计算方法</w:t>
      </w:r>
    </w:p>
    <w:p w14:paraId="286FFB6F" w14:textId="77777777" w:rsidR="007E62EA" w:rsidRPr="007E62EA" w:rsidRDefault="007E62EA" w:rsidP="007E62EA">
      <w:pPr>
        <w:spacing w:line="360" w:lineRule="auto"/>
        <w:ind w:firstLineChars="250" w:firstLine="525"/>
        <w:rPr>
          <w:rFonts w:ascii="宋体"/>
        </w:rPr>
      </w:pPr>
      <w:r w:rsidRPr="007E62EA">
        <w:rPr>
          <w:rFonts w:ascii="宋体" w:hAnsi="宋体" w:hint="eastAsia"/>
        </w:rPr>
        <w:t>（1）投标报价基准</w:t>
      </w:r>
      <w:proofErr w:type="gramStart"/>
      <w:r w:rsidRPr="007E62EA">
        <w:rPr>
          <w:rFonts w:ascii="宋体" w:hAnsi="宋体" w:hint="eastAsia"/>
        </w:rPr>
        <w:t>期确定</w:t>
      </w:r>
      <w:proofErr w:type="gramEnd"/>
      <w:r w:rsidRPr="007E62EA">
        <w:rPr>
          <w:rFonts w:ascii="宋体" w:hAnsi="宋体" w:hint="eastAsia"/>
        </w:rPr>
        <w:t>的人工、材料、设备和机械台班的市场价格即为基准价。投标报价基准期</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6B0D94D5" w14:textId="77777777" w:rsidR="007E62EA" w:rsidRPr="007E62EA" w:rsidRDefault="007E62EA" w:rsidP="007E62EA">
      <w:pPr>
        <w:spacing w:line="360" w:lineRule="auto"/>
        <w:ind w:firstLineChars="250" w:firstLine="525"/>
        <w:rPr>
          <w:rFonts w:ascii="宋体"/>
        </w:rPr>
      </w:pPr>
      <w:r w:rsidRPr="007E62EA">
        <w:rPr>
          <w:rFonts w:ascii="宋体" w:hAnsi="宋体" w:hint="eastAsia"/>
        </w:rPr>
        <w:t>（2）《北京工程造价信息》中工程造价</w:t>
      </w:r>
      <w:proofErr w:type="gramStart"/>
      <w:r w:rsidRPr="007E62EA">
        <w:rPr>
          <w:rFonts w:ascii="宋体" w:hAnsi="宋体" w:hint="eastAsia"/>
        </w:rPr>
        <w:t>信息价</w:t>
      </w:r>
      <w:proofErr w:type="gramEnd"/>
      <w:r w:rsidRPr="007E62EA">
        <w:rPr>
          <w:rFonts w:ascii="宋体" w:hAnsi="宋体" w:hint="eastAsia"/>
        </w:rPr>
        <w:t>有的，以北京市建设工程造价管理机构发布的《北京工程造价信息》中的工程造价信息价（以下简称造价信息价格）为依据确定基准价，造价信息价格中有上、下限的，以下限为准；《北京工程造价信息》工程造价</w:t>
      </w:r>
      <w:proofErr w:type="gramStart"/>
      <w:r w:rsidRPr="007E62EA">
        <w:rPr>
          <w:rFonts w:ascii="宋体" w:hAnsi="宋体" w:hint="eastAsia"/>
        </w:rPr>
        <w:t>信息价</w:t>
      </w:r>
      <w:proofErr w:type="gramEnd"/>
      <w:r w:rsidRPr="007E62EA">
        <w:rPr>
          <w:rFonts w:ascii="宋体" w:hAnsi="宋体" w:hint="eastAsia"/>
        </w:rPr>
        <w:t>中没有的，确定基准价的方法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0313A279" w14:textId="77777777" w:rsidR="007E62EA" w:rsidRPr="007E62EA" w:rsidRDefault="007E62EA" w:rsidP="007E62EA">
      <w:pPr>
        <w:spacing w:line="360" w:lineRule="auto"/>
        <w:ind w:firstLineChars="250" w:firstLine="525"/>
        <w:rPr>
          <w:rFonts w:ascii="宋体"/>
        </w:rPr>
      </w:pPr>
      <w:r w:rsidRPr="007E62EA">
        <w:rPr>
          <w:rFonts w:ascii="宋体" w:hAnsi="宋体" w:hint="eastAsia"/>
        </w:rPr>
        <w:t>（3）合同履行期间价格的确定方法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234CAF6F" w14:textId="77777777" w:rsidR="007E62EA" w:rsidRPr="007E62EA" w:rsidRDefault="007E62EA" w:rsidP="007E62EA">
      <w:pPr>
        <w:spacing w:line="360" w:lineRule="auto"/>
        <w:ind w:firstLineChars="250" w:firstLine="525"/>
        <w:rPr>
          <w:rFonts w:ascii="宋体"/>
          <w:szCs w:val="21"/>
        </w:rPr>
      </w:pPr>
      <w:r w:rsidRPr="007E62EA">
        <w:rPr>
          <w:rFonts w:ascii="宋体" w:hAnsi="宋体" w:hint="eastAsia"/>
        </w:rPr>
        <w:t>（4）物价波动变化幅度</w:t>
      </w:r>
      <w:r w:rsidRPr="007E62EA">
        <w:rPr>
          <w:rFonts w:ascii="宋体" w:hAnsi="宋体" w:hint="eastAsia"/>
          <w:szCs w:val="21"/>
        </w:rPr>
        <w:t>的计算方法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4FF306FF" w14:textId="77777777" w:rsidR="007E62EA" w:rsidRPr="007E62EA" w:rsidRDefault="007E62EA" w:rsidP="007E62EA">
      <w:pPr>
        <w:spacing w:line="360" w:lineRule="auto"/>
        <w:ind w:firstLineChars="300" w:firstLine="630"/>
        <w:rPr>
          <w:rFonts w:ascii="宋体"/>
        </w:rPr>
      </w:pPr>
      <w:r w:rsidRPr="007E62EA">
        <w:rPr>
          <w:rFonts w:ascii="宋体" w:hAnsi="宋体" w:hint="eastAsia"/>
        </w:rPr>
        <w:t>16.1.2</w:t>
      </w:r>
      <w:r w:rsidRPr="007E62EA">
        <w:rPr>
          <w:rFonts w:ascii="宋体" w:hint="eastAsia"/>
        </w:rPr>
        <w:t>.</w:t>
      </w:r>
      <w:r w:rsidRPr="007E62EA">
        <w:rPr>
          <w:rFonts w:ascii="宋体" w:hAnsi="宋体" w:hint="eastAsia"/>
        </w:rPr>
        <w:t>3  物价波动引起价格调整的方法</w:t>
      </w:r>
    </w:p>
    <w:p w14:paraId="39605508"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rPr>
        <w:t>（1）第16.1.2.1目中约定的人工、材料、设备和机械台班</w:t>
      </w:r>
      <w:r w:rsidRPr="007E62EA">
        <w:rPr>
          <w:rFonts w:ascii="宋体" w:hAnsi="宋体" w:hint="eastAsia"/>
          <w:szCs w:val="21"/>
        </w:rPr>
        <w:t>的</w:t>
      </w:r>
      <w:r w:rsidRPr="007E62EA">
        <w:rPr>
          <w:rFonts w:ascii="宋体" w:hAnsi="宋体" w:hint="eastAsia"/>
        </w:rPr>
        <w:t>物价波动变化幅度</w:t>
      </w:r>
      <w:r w:rsidRPr="007E62EA">
        <w:rPr>
          <w:rFonts w:ascii="宋体" w:hAnsi="宋体" w:hint="eastAsia"/>
          <w:szCs w:val="21"/>
        </w:rPr>
        <w:t>超过风险幅度时，价格调整方法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3FAAD911"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（2）第16.1.2.1目中约定的人工的物价波动变化幅度超过风险幅度时，应当计算全部价格差额，其价格差额由发包人承担或受益，其价格差额只计取税金。</w:t>
      </w:r>
    </w:p>
    <w:p w14:paraId="18562DC1"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（3）第16.1.2.1目中约定的材料、设备和机械台班的物价波动变化幅度超过风险幅度时，应当计算超过部分的价格差额，其价格差额由发包人承担或受益，其价格差额只计取税金。</w:t>
      </w:r>
    </w:p>
    <w:p w14:paraId="3D261104"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16.1.2.4  物价波动引起价格调整的其他约定</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7867A05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 xml:space="preserve">16.1.3  </w:t>
      </w:r>
      <w:r w:rsidRPr="007E62EA">
        <w:rPr>
          <w:rFonts w:ascii="宋体" w:hAnsi="宋体" w:hint="eastAsia"/>
          <w:szCs w:val="21"/>
        </w:rPr>
        <w:t>物</w:t>
      </w:r>
      <w:r w:rsidRPr="007E62EA">
        <w:rPr>
          <w:rFonts w:ascii="宋体" w:hAnsi="宋体" w:hint="eastAsia"/>
        </w:rPr>
        <w:t>价波动引起价格调整的其他方法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3A800EC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01" w:name="_Toc179632735"/>
      <w:bookmarkStart w:id="1902" w:name="_Toc152045717"/>
      <w:bookmarkStart w:id="1903" w:name="_Toc486580155"/>
      <w:bookmarkStart w:id="1904" w:name="_Toc490222600"/>
      <w:bookmarkStart w:id="1905" w:name="_Toc152042496"/>
      <w:bookmarkStart w:id="1906" w:name="_Toc144974688"/>
      <w:bookmarkStart w:id="1907" w:name="_Toc117350524"/>
      <w:bookmarkStart w:id="1908" w:name="_Toc480487009"/>
      <w:bookmarkStart w:id="1909" w:name="_Toc489279966"/>
      <w:bookmarkStart w:id="1910" w:name="_Toc480486837"/>
      <w:bookmarkStart w:id="1911" w:name="_Toc342296368"/>
      <w:bookmarkStart w:id="1912" w:name="_Toc338944810"/>
      <w:bookmarkStart w:id="1913" w:name="_Toc483668184"/>
      <w:r w:rsidRPr="007E62EA">
        <w:rPr>
          <w:rFonts w:ascii="宋体" w:hAnsi="宋体" w:hint="eastAsia"/>
          <w:kern w:val="0"/>
          <w:sz w:val="24"/>
          <w:szCs w:val="20"/>
        </w:rPr>
        <w:t>16.2  法律变化引起的价格调整</w:t>
      </w:r>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14:paraId="5DC430B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A8E2523"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914" w:name="_Toc342296369"/>
      <w:bookmarkStart w:id="1915" w:name="_Toc117350525"/>
      <w:bookmarkStart w:id="1916" w:name="_Toc486580156"/>
      <w:bookmarkStart w:id="1917" w:name="_Toc480486838"/>
      <w:bookmarkStart w:id="1918" w:name="_Toc483668185"/>
      <w:bookmarkStart w:id="1919" w:name="_Toc489279967"/>
      <w:bookmarkStart w:id="1920" w:name="_Toc338944811"/>
      <w:bookmarkStart w:id="1921" w:name="_Toc480487010"/>
      <w:bookmarkStart w:id="1922" w:name="_Toc490222601"/>
      <w:r w:rsidRPr="007E62EA">
        <w:rPr>
          <w:rFonts w:ascii="宋体" w:hAnsi="宋体" w:cs="宋体" w:hint="eastAsia"/>
          <w:kern w:val="0"/>
          <w:sz w:val="28"/>
          <w:szCs w:val="20"/>
        </w:rPr>
        <w:lastRenderedPageBreak/>
        <w:t>17.计量与支付</w:t>
      </w:r>
      <w:bookmarkEnd w:id="1914"/>
      <w:bookmarkEnd w:id="1915"/>
      <w:bookmarkEnd w:id="1916"/>
      <w:bookmarkEnd w:id="1917"/>
      <w:bookmarkEnd w:id="1918"/>
      <w:bookmarkEnd w:id="1919"/>
      <w:bookmarkEnd w:id="1920"/>
      <w:bookmarkEnd w:id="1921"/>
      <w:bookmarkEnd w:id="1922"/>
    </w:p>
    <w:p w14:paraId="4A339A3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23" w:name="_Toc486580157"/>
      <w:bookmarkStart w:id="1924" w:name="_Toc117350526"/>
      <w:bookmarkStart w:id="1925" w:name="_Toc489279968"/>
      <w:bookmarkStart w:id="1926" w:name="_Toc338944812"/>
      <w:bookmarkStart w:id="1927" w:name="_Toc480486839"/>
      <w:bookmarkStart w:id="1928" w:name="_Toc342296370"/>
      <w:bookmarkStart w:id="1929" w:name="_Toc483668186"/>
      <w:bookmarkStart w:id="1930" w:name="_Toc490222602"/>
      <w:bookmarkStart w:id="1931" w:name="_Toc480487011"/>
      <w:r w:rsidRPr="007E62EA">
        <w:rPr>
          <w:rFonts w:ascii="宋体" w:hAnsi="宋体" w:hint="eastAsia"/>
          <w:kern w:val="0"/>
          <w:sz w:val="24"/>
          <w:szCs w:val="20"/>
        </w:rPr>
        <w:t>17.1  计量</w:t>
      </w:r>
      <w:bookmarkEnd w:id="1923"/>
      <w:bookmarkEnd w:id="1924"/>
      <w:bookmarkEnd w:id="1925"/>
      <w:bookmarkEnd w:id="1926"/>
      <w:bookmarkEnd w:id="1927"/>
      <w:bookmarkEnd w:id="1928"/>
      <w:bookmarkEnd w:id="1929"/>
      <w:bookmarkEnd w:id="1930"/>
      <w:bookmarkEnd w:id="1931"/>
    </w:p>
    <w:p w14:paraId="38AF018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17.1.1  计量单位</w:t>
      </w:r>
    </w:p>
    <w:p w14:paraId="2CDB371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计量采用国家法定的计量单位。</w:t>
      </w:r>
    </w:p>
    <w:p w14:paraId="70DD686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17.1.2  计量方法</w:t>
      </w:r>
    </w:p>
    <w:p w14:paraId="78FA818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工程量计算规则执行工程量清单中约定的计量计价规范版本。除合同另有约定外，承包人实际完成的工程量按约定的工程量计算规则和有合同约束力的图纸进行计量。</w:t>
      </w:r>
    </w:p>
    <w:p w14:paraId="3D489AC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17.1.3  计量周期</w:t>
      </w:r>
    </w:p>
    <w:p w14:paraId="2566595A" w14:textId="77777777" w:rsidR="007E62EA" w:rsidRPr="007E62EA" w:rsidRDefault="007E62EA" w:rsidP="007E62EA">
      <w:pPr>
        <w:spacing w:line="360" w:lineRule="auto"/>
        <w:ind w:firstLineChars="200" w:firstLine="420"/>
      </w:pPr>
      <w:r w:rsidRPr="007E62EA">
        <w:rPr>
          <w:rFonts w:ascii="宋体" w:hAnsi="宋体" w:hint="eastAsia"/>
          <w:szCs w:val="21"/>
        </w:rPr>
        <w:t>（1）本合同的计量周期为月，当月计量截止日期（不含当日）和下月计量起始日期（含当日）</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27E86BE" w14:textId="77777777" w:rsidR="007E62EA" w:rsidRPr="007E62EA" w:rsidRDefault="007E62EA" w:rsidP="007E62EA">
      <w:pPr>
        <w:spacing w:line="360" w:lineRule="auto"/>
        <w:ind w:firstLineChars="200" w:firstLine="420"/>
      </w:pPr>
      <w:r w:rsidRPr="007E62EA">
        <w:rPr>
          <w:rFonts w:hint="eastAsia"/>
        </w:rPr>
        <w:t>（</w:t>
      </w:r>
      <w:r w:rsidRPr="007E62EA">
        <w:rPr>
          <w:rFonts w:ascii="宋体" w:hAnsi="宋体" w:hint="eastAsia"/>
        </w:rPr>
        <w:t>2</w:t>
      </w:r>
      <w:r w:rsidRPr="007E62EA">
        <w:rPr>
          <w:rFonts w:hint="eastAsia"/>
        </w:rPr>
        <w:t>）单价子目已完成工程量是否按月</w:t>
      </w:r>
      <w:proofErr w:type="gramStart"/>
      <w:r w:rsidRPr="007E62EA">
        <w:rPr>
          <w:rFonts w:hint="eastAsia"/>
        </w:rPr>
        <w:t>计量</w:t>
      </w:r>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2B0417F1" w14:textId="77777777" w:rsidR="007E62EA" w:rsidRPr="007E62EA" w:rsidRDefault="007E62EA" w:rsidP="007E62EA">
      <w:pPr>
        <w:spacing w:line="360" w:lineRule="auto"/>
        <w:ind w:firstLineChars="200" w:firstLine="420"/>
      </w:pPr>
      <w:r w:rsidRPr="007E62EA">
        <w:rPr>
          <w:rFonts w:ascii="宋体" w:hAnsi="宋体" w:hint="eastAsia"/>
          <w:szCs w:val="21"/>
        </w:rPr>
        <w:t>（3）总价子目计量方法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cs="Arial" w:hint="eastAsia"/>
        </w:rPr>
        <w:t>。</w:t>
      </w:r>
    </w:p>
    <w:p w14:paraId="5717482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17.1.4  单价子目的计量</w:t>
      </w:r>
    </w:p>
    <w:p w14:paraId="3336C9B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（1）已标价工程量清单中的单价子目工程量为估算工程量。结算工程量是承包人实际完成的，并按合同约定的计量方法进行计量的工程量。</w:t>
      </w:r>
    </w:p>
    <w:p w14:paraId="57E5665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（2）承包人对已完成的工程进行计量，向监理人提交进度付款申请单、已完成工程量报表和有关计量资料。</w:t>
      </w:r>
    </w:p>
    <w:p w14:paraId="16950BC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6EF18CC9"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（4）监理人认为有必要时，可通知承包人共同进行联合测量、计量，承包人应遵照执行。</w:t>
      </w:r>
    </w:p>
    <w:p w14:paraId="43B2DD6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FE47EE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（6）监理人应在收到承包人提交的工程量报表后的7天内进行复核，监理人未在约定时间内复核的，承包人提交的工程量报表中的工程量视为承包人实际完成的工程量，据此计算工程价款。</w:t>
      </w:r>
    </w:p>
    <w:p w14:paraId="3BE62104"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17.1.5  总价子目的计量（适用于采用支付分解报告）</w:t>
      </w:r>
    </w:p>
    <w:p w14:paraId="068D64E8" w14:textId="77777777" w:rsidR="007E62EA" w:rsidRPr="007E62EA" w:rsidRDefault="007E62EA" w:rsidP="007E62EA">
      <w:pPr>
        <w:spacing w:line="400" w:lineRule="exact"/>
        <w:ind w:firstLineChars="200" w:firstLine="420"/>
        <w:rPr>
          <w:rFonts w:ascii="宋体"/>
          <w:szCs w:val="21"/>
        </w:rPr>
      </w:pPr>
      <w:r w:rsidRPr="007E62EA">
        <w:rPr>
          <w:rFonts w:ascii="宋体" w:hAnsi="宋体" w:hint="eastAsia"/>
          <w:szCs w:val="21"/>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w:t>
      </w:r>
      <w:r w:rsidRPr="007E62EA">
        <w:rPr>
          <w:rFonts w:ascii="宋体" w:hAnsi="宋体" w:hint="eastAsia"/>
          <w:szCs w:val="21"/>
        </w:rPr>
        <w:lastRenderedPageBreak/>
        <w:t>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7964D293" w14:textId="77777777" w:rsidR="007E62EA" w:rsidRPr="007E62EA" w:rsidRDefault="007E62EA" w:rsidP="007E62EA">
      <w:pPr>
        <w:spacing w:line="400" w:lineRule="exact"/>
        <w:ind w:firstLineChars="200" w:firstLine="420"/>
        <w:rPr>
          <w:rFonts w:ascii="宋体" w:cs="Arial"/>
        </w:rPr>
      </w:pPr>
      <w:r w:rsidRPr="007E62EA">
        <w:rPr>
          <w:rFonts w:ascii="宋体" w:hAnsi="宋体" w:cs="Arial" w:hint="eastAsia"/>
        </w:rPr>
        <w:t>（1）总价</w:t>
      </w:r>
      <w:r w:rsidRPr="007E62EA">
        <w:rPr>
          <w:rFonts w:ascii="宋体" w:hAnsi="宋体" w:hint="eastAsia"/>
          <w:szCs w:val="21"/>
        </w:rPr>
        <w:t>子目</w:t>
      </w:r>
      <w:r w:rsidRPr="007E62EA">
        <w:rPr>
          <w:rFonts w:ascii="宋体" w:hAnsi="宋体" w:cs="Arial" w:hint="eastAsia"/>
        </w:rPr>
        <w:t>的价格调整方法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cs="Arial" w:hint="eastAsia"/>
        </w:rPr>
        <w:t>。</w:t>
      </w:r>
    </w:p>
    <w:p w14:paraId="2BEF3762" w14:textId="77777777" w:rsidR="007E62EA" w:rsidRPr="007E62EA" w:rsidRDefault="007E62EA" w:rsidP="007E62EA">
      <w:pPr>
        <w:spacing w:line="400" w:lineRule="exact"/>
        <w:ind w:firstLineChars="200" w:firstLine="420"/>
        <w:rPr>
          <w:rFonts w:ascii="宋体" w:cs="Arial"/>
        </w:rPr>
      </w:pPr>
      <w:r w:rsidRPr="007E62EA">
        <w:rPr>
          <w:rFonts w:ascii="宋体" w:hAnsi="宋体" w:cs="Arial" w:hint="eastAsia"/>
        </w:rPr>
        <w:t>（2）列入每月进度付款申请单中各总价</w:t>
      </w:r>
      <w:r w:rsidRPr="007E62EA">
        <w:rPr>
          <w:rFonts w:ascii="宋体" w:hAnsi="宋体" w:hint="eastAsia"/>
          <w:szCs w:val="21"/>
        </w:rPr>
        <w:t>子目</w:t>
      </w:r>
      <w:r w:rsidRPr="007E62EA">
        <w:rPr>
          <w:rFonts w:ascii="宋体" w:hAnsi="宋体" w:cs="Arial" w:hint="eastAsia"/>
        </w:rPr>
        <w:t>的价值为有合同约束力的支付分解表中对应月份的总价</w:t>
      </w:r>
      <w:r w:rsidRPr="007E62EA">
        <w:rPr>
          <w:rFonts w:ascii="宋体" w:hAnsi="宋体" w:hint="eastAsia"/>
          <w:szCs w:val="21"/>
        </w:rPr>
        <w:t>子目</w:t>
      </w:r>
      <w:r w:rsidRPr="007E62EA">
        <w:rPr>
          <w:rFonts w:ascii="宋体" w:hAnsi="宋体" w:cs="Arial" w:hint="eastAsia"/>
        </w:rPr>
        <w:t>总价值。</w:t>
      </w:r>
    </w:p>
    <w:p w14:paraId="132C6653" w14:textId="77777777" w:rsidR="007E62EA" w:rsidRPr="007E62EA" w:rsidRDefault="007E62EA" w:rsidP="007E62EA">
      <w:pPr>
        <w:spacing w:line="400" w:lineRule="exact"/>
        <w:ind w:firstLineChars="200" w:firstLine="420"/>
        <w:rPr>
          <w:rFonts w:ascii="宋体" w:cs="Arial"/>
        </w:rPr>
      </w:pPr>
      <w:r w:rsidRPr="007E62EA">
        <w:rPr>
          <w:rFonts w:ascii="宋体" w:hAnsi="宋体" w:cs="Arial" w:hint="eastAsia"/>
        </w:rPr>
        <w:t>（3）监理人根据有合同约束力的支付分解表复核列入每月进度付款申请单中的总价</w:t>
      </w:r>
      <w:r w:rsidRPr="007E62EA">
        <w:rPr>
          <w:rFonts w:ascii="宋体" w:hAnsi="宋体" w:hint="eastAsia"/>
          <w:szCs w:val="21"/>
        </w:rPr>
        <w:t>子目</w:t>
      </w:r>
      <w:r w:rsidRPr="007E62EA">
        <w:rPr>
          <w:rFonts w:ascii="宋体" w:hAnsi="宋体" w:cs="Arial" w:hint="eastAsia"/>
        </w:rPr>
        <w:t>的总价值。</w:t>
      </w:r>
    </w:p>
    <w:p w14:paraId="295E28B7"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（4）除按照第15条约定的变更外，在竣工结算时总价</w:t>
      </w:r>
      <w:r w:rsidRPr="007E62EA">
        <w:rPr>
          <w:rFonts w:ascii="宋体" w:hAnsi="宋体" w:hint="eastAsia"/>
          <w:szCs w:val="21"/>
        </w:rPr>
        <w:t>子目</w:t>
      </w:r>
      <w:r w:rsidRPr="007E62EA">
        <w:rPr>
          <w:rFonts w:ascii="宋体" w:hAnsi="宋体" w:cs="Arial" w:hint="eastAsia"/>
        </w:rPr>
        <w:t>的工程量不应当重新计量，签约合同价所基于的工程量即是用于竣工结算的</w:t>
      </w:r>
      <w:proofErr w:type="gramStart"/>
      <w:r w:rsidRPr="007E62EA">
        <w:rPr>
          <w:rFonts w:ascii="宋体" w:hAnsi="宋体" w:cs="Arial" w:hint="eastAsia"/>
        </w:rPr>
        <w:t>最终工程</w:t>
      </w:r>
      <w:proofErr w:type="gramEnd"/>
      <w:r w:rsidRPr="007E62EA">
        <w:rPr>
          <w:rFonts w:ascii="宋体" w:hAnsi="宋体" w:cs="Arial" w:hint="eastAsia"/>
        </w:rPr>
        <w:t>量。</w:t>
      </w:r>
    </w:p>
    <w:p w14:paraId="1C4CAE8D"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17.1.5  总价</w:t>
      </w:r>
      <w:r w:rsidRPr="007E62EA">
        <w:rPr>
          <w:rFonts w:ascii="宋体" w:hAnsi="宋体" w:hint="eastAsia"/>
          <w:szCs w:val="21"/>
        </w:rPr>
        <w:t>子目</w:t>
      </w:r>
      <w:r w:rsidRPr="007E62EA">
        <w:rPr>
          <w:rFonts w:ascii="宋体" w:hAnsi="宋体" w:cs="Arial" w:hint="eastAsia"/>
        </w:rPr>
        <w:t>的计量（适用于采用按实际完成工程量计量）</w:t>
      </w:r>
    </w:p>
    <w:p w14:paraId="44D1284C"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（1）总价</w:t>
      </w:r>
      <w:r w:rsidRPr="007E62EA">
        <w:rPr>
          <w:rFonts w:ascii="宋体" w:hAnsi="宋体" w:hint="eastAsia"/>
          <w:szCs w:val="21"/>
        </w:rPr>
        <w:t>子目</w:t>
      </w:r>
      <w:r w:rsidRPr="007E62EA">
        <w:rPr>
          <w:rFonts w:ascii="宋体" w:hAnsi="宋体" w:cs="Arial" w:hint="eastAsia"/>
        </w:rPr>
        <w:t>的计量和支付应以总价为基础，对承包人实际完成的工程量进行计量，是进行工程目标管理和控制进度款支付的依据。总价</w:t>
      </w:r>
      <w:r w:rsidRPr="007E62EA">
        <w:rPr>
          <w:rFonts w:ascii="宋体" w:hAnsi="宋体" w:hint="eastAsia"/>
          <w:szCs w:val="21"/>
        </w:rPr>
        <w:t>子目</w:t>
      </w:r>
      <w:r w:rsidRPr="007E62EA">
        <w:rPr>
          <w:rFonts w:ascii="宋体" w:hAnsi="宋体" w:cs="Arial" w:hint="eastAsia"/>
        </w:rPr>
        <w:t>的价格调整方法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cs="Arial" w:hint="eastAsia"/>
        </w:rPr>
        <w:t>。</w:t>
      </w:r>
    </w:p>
    <w:p w14:paraId="2703B39E"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（2）承包人在合同条款专用部分第17.1.3（1）目约定的每月计量截止日期后，对已完成的分部分项工程和单价措施项目的</w:t>
      </w:r>
      <w:r w:rsidRPr="007E62EA">
        <w:rPr>
          <w:rFonts w:ascii="宋体" w:hAnsi="宋体" w:hint="eastAsia"/>
          <w:szCs w:val="21"/>
        </w:rPr>
        <w:t>子目</w:t>
      </w:r>
      <w:r w:rsidRPr="007E62EA">
        <w:rPr>
          <w:rFonts w:ascii="宋体" w:hAnsi="宋体" w:cs="Arial" w:hint="eastAsia"/>
        </w:rPr>
        <w:t>，按照合同条款第17.1.2项约定的计量方法进行计量，对已完成的总价措施项目的相关</w:t>
      </w:r>
      <w:r w:rsidRPr="007E62EA">
        <w:rPr>
          <w:rFonts w:ascii="宋体" w:hAnsi="宋体" w:hint="eastAsia"/>
          <w:szCs w:val="21"/>
        </w:rPr>
        <w:t>子目，按其总价构成、费用性质和实际发生比例进行计量，向监理人提交进度付款申请单、已完成工程量报表和有关计量资料</w:t>
      </w:r>
      <w:r w:rsidRPr="007E62EA">
        <w:rPr>
          <w:rFonts w:ascii="宋体" w:hAnsi="宋体" w:cs="Arial" w:hint="eastAsia"/>
        </w:rPr>
        <w:t>。</w:t>
      </w:r>
    </w:p>
    <w:p w14:paraId="540E7D3A" w14:textId="77777777" w:rsidR="007E62EA" w:rsidRPr="007E62EA" w:rsidRDefault="007E62EA" w:rsidP="007E62EA">
      <w:pPr>
        <w:spacing w:line="360" w:lineRule="auto"/>
        <w:ind w:firstLineChars="200" w:firstLine="420"/>
        <w:rPr>
          <w:rFonts w:ascii="宋体"/>
        </w:rPr>
      </w:pPr>
      <w:r w:rsidRPr="007E62EA">
        <w:rPr>
          <w:rFonts w:ascii="宋体" w:hAnsi="宋体" w:cs="Arial" w:hint="eastAsia"/>
        </w:rPr>
        <w:t>（3）</w:t>
      </w:r>
      <w:r w:rsidRPr="007E62EA">
        <w:rPr>
          <w:rFonts w:ascii="宋体" w:hAnsi="宋体" w:hint="eastAsia"/>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4AE70930"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（4）监理人应在收到承包人提交的工程量报表后的7天内进行复核，监理人未在约定时间内复核的，承包人提交的工程量报表中的工程量视为承包人实际完成的工程量，据此计算工程价款。</w:t>
      </w:r>
    </w:p>
    <w:p w14:paraId="1C585E97" w14:textId="77777777" w:rsidR="007E62EA" w:rsidRPr="007E62EA" w:rsidRDefault="007E62EA" w:rsidP="007E62EA">
      <w:pPr>
        <w:spacing w:line="360" w:lineRule="auto"/>
        <w:ind w:firstLineChars="200" w:firstLine="420"/>
        <w:rPr>
          <w:rFonts w:ascii="宋体" w:cs="Arial"/>
        </w:rPr>
      </w:pPr>
      <w:r w:rsidRPr="007E62EA">
        <w:rPr>
          <w:rFonts w:ascii="宋体" w:hAnsi="宋体" w:cs="Arial" w:hint="eastAsia"/>
        </w:rPr>
        <w:t>（5）除按照第15条约定的变更外，在竣工结算时总价</w:t>
      </w:r>
      <w:r w:rsidRPr="007E62EA">
        <w:rPr>
          <w:rFonts w:ascii="宋体" w:hAnsi="宋体" w:hint="eastAsia"/>
          <w:szCs w:val="21"/>
        </w:rPr>
        <w:t>子目</w:t>
      </w:r>
      <w:r w:rsidRPr="007E62EA">
        <w:rPr>
          <w:rFonts w:ascii="宋体" w:hAnsi="宋体" w:cs="Arial" w:hint="eastAsia"/>
        </w:rPr>
        <w:t>的工程量不应当重新计量，签约合同价所基于的工程量即是用于竣工结算的</w:t>
      </w:r>
      <w:proofErr w:type="gramStart"/>
      <w:r w:rsidRPr="007E62EA">
        <w:rPr>
          <w:rFonts w:ascii="宋体" w:hAnsi="宋体" w:cs="Arial" w:hint="eastAsia"/>
        </w:rPr>
        <w:t>最终工程</w:t>
      </w:r>
      <w:proofErr w:type="gramEnd"/>
      <w:r w:rsidRPr="007E62EA">
        <w:rPr>
          <w:rFonts w:ascii="宋体" w:hAnsi="宋体" w:cs="Arial" w:hint="eastAsia"/>
        </w:rPr>
        <w:t>量。</w:t>
      </w:r>
    </w:p>
    <w:p w14:paraId="05318CC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32" w:name="_Toc489279969"/>
      <w:bookmarkStart w:id="1933" w:name="_Toc483668187"/>
      <w:bookmarkStart w:id="1934" w:name="_Toc342296371"/>
      <w:bookmarkStart w:id="1935" w:name="_Toc480486840"/>
      <w:bookmarkStart w:id="1936" w:name="_Toc480487012"/>
      <w:bookmarkStart w:id="1937" w:name="_Toc486580158"/>
      <w:bookmarkStart w:id="1938" w:name="_Toc117350527"/>
      <w:bookmarkStart w:id="1939" w:name="_Toc338944813"/>
      <w:bookmarkStart w:id="1940" w:name="_Toc490222603"/>
      <w:r w:rsidRPr="007E62EA">
        <w:rPr>
          <w:rFonts w:ascii="宋体" w:hAnsi="宋体" w:hint="eastAsia"/>
          <w:kern w:val="0"/>
          <w:sz w:val="24"/>
          <w:szCs w:val="20"/>
        </w:rPr>
        <w:t>17.2  预付款</w:t>
      </w:r>
      <w:bookmarkEnd w:id="1932"/>
      <w:bookmarkEnd w:id="1933"/>
      <w:bookmarkEnd w:id="1934"/>
      <w:bookmarkEnd w:id="1935"/>
      <w:bookmarkEnd w:id="1936"/>
      <w:bookmarkEnd w:id="1937"/>
      <w:bookmarkEnd w:id="1938"/>
      <w:bookmarkEnd w:id="1939"/>
      <w:bookmarkEnd w:id="1940"/>
    </w:p>
    <w:p w14:paraId="58F200B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17.2.1  预付款</w:t>
      </w:r>
    </w:p>
    <w:p w14:paraId="57131BB7" w14:textId="77777777" w:rsidR="007E62EA" w:rsidRPr="007E62EA" w:rsidRDefault="007E62EA" w:rsidP="007E62EA">
      <w:pPr>
        <w:spacing w:line="360" w:lineRule="auto"/>
        <w:ind w:firstLineChars="200" w:firstLine="420"/>
        <w:rPr>
          <w:rFonts w:ascii="宋体"/>
        </w:rPr>
      </w:pPr>
      <w:r w:rsidRPr="007E62EA">
        <w:rPr>
          <w:rFonts w:ascii="宋体" w:hAnsi="宋体" w:hint="eastAsia"/>
        </w:rPr>
        <w:t>预付款用于承包人为合同工程施工购置材料、工程设备、施工设备、修建临时设施以及组织施工队伍进场等。预付款必须专用于合同工程。预付款的额度和预付办法以及支付时间</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131B1925"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安全文明施工费用预付款额度及方式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11A055DE"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发包人逾期支付合同约定的预付款，除承担第22.2款约定的违约责任外，还应向承包人支付按第17.3.3(2)目约定的标准和方法计算的逾期付款违约金。</w:t>
      </w:r>
    </w:p>
    <w:p w14:paraId="4F0AECAE"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17.2.2  预付款的扣回与还清</w:t>
      </w:r>
    </w:p>
    <w:p w14:paraId="7126B08A" w14:textId="77777777" w:rsidR="007E62EA" w:rsidRPr="007E62EA" w:rsidRDefault="007E62EA" w:rsidP="007E62EA">
      <w:pPr>
        <w:spacing w:line="360" w:lineRule="auto"/>
        <w:ind w:firstLineChars="200" w:firstLine="420"/>
        <w:rPr>
          <w:rFonts w:ascii="宋体"/>
        </w:rPr>
      </w:pPr>
      <w:r w:rsidRPr="007E62EA">
        <w:rPr>
          <w:rFonts w:ascii="宋体" w:hAnsi="宋体" w:hint="eastAsia"/>
        </w:rPr>
        <w:lastRenderedPageBreak/>
        <w:t>预付款在进度付款中按照合同约定扣回。在颁发工程接收证书前，由于不可抗力或其他原因解除合同时，预付款尚未扣清的，尚未扣清的预付款余额应作为承包人的到期应付款。预付款扣回办法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744F9C7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41" w:name="_Toc342296372"/>
      <w:bookmarkStart w:id="1942" w:name="_Toc483668188"/>
      <w:bookmarkStart w:id="1943" w:name="_Toc486580159"/>
      <w:bookmarkStart w:id="1944" w:name="_Toc117350528"/>
      <w:bookmarkStart w:id="1945" w:name="_Toc489279970"/>
      <w:bookmarkStart w:id="1946" w:name="_Toc338944814"/>
      <w:bookmarkStart w:id="1947" w:name="_Toc490222604"/>
      <w:bookmarkStart w:id="1948" w:name="_Toc480487013"/>
      <w:bookmarkStart w:id="1949" w:name="_Toc480486841"/>
      <w:r w:rsidRPr="007E62EA">
        <w:rPr>
          <w:rFonts w:ascii="宋体" w:hAnsi="宋体" w:hint="eastAsia"/>
          <w:kern w:val="0"/>
          <w:sz w:val="24"/>
          <w:szCs w:val="20"/>
        </w:rPr>
        <w:t>17.3  工程进度付款</w:t>
      </w:r>
      <w:bookmarkEnd w:id="1941"/>
      <w:bookmarkEnd w:id="1942"/>
      <w:bookmarkEnd w:id="1943"/>
      <w:bookmarkEnd w:id="1944"/>
      <w:bookmarkEnd w:id="1945"/>
      <w:bookmarkEnd w:id="1946"/>
      <w:bookmarkEnd w:id="1947"/>
      <w:bookmarkEnd w:id="1948"/>
      <w:bookmarkEnd w:id="1949"/>
    </w:p>
    <w:p w14:paraId="2D323E4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17.3.1  付款周期</w:t>
      </w:r>
    </w:p>
    <w:p w14:paraId="7B8CC4F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付款周期同计量周期。</w:t>
      </w:r>
    </w:p>
    <w:p w14:paraId="626C61DC"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17.3.2  进度付款申请单</w:t>
      </w:r>
    </w:p>
    <w:p w14:paraId="72F32F2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承包人应在每个付款周期末，按监理人批准的格式和合同约定的份数，向监理人提交进度付款申请单，并附相应的支持性证明文件。承包人提交进度付款申请单份数</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7663E8A4" w14:textId="77777777" w:rsidR="007E62EA" w:rsidRPr="007E62EA" w:rsidRDefault="007E62EA" w:rsidP="007E62EA">
      <w:pPr>
        <w:spacing w:line="360" w:lineRule="auto"/>
        <w:ind w:firstLineChars="200" w:firstLine="420"/>
        <w:rPr>
          <w:rFonts w:ascii="宋体"/>
          <w:dstrike/>
          <w:szCs w:val="21"/>
        </w:rPr>
      </w:pPr>
      <w:r w:rsidRPr="007E62EA">
        <w:rPr>
          <w:rFonts w:ascii="宋体" w:hAnsi="宋体" w:hint="eastAsia"/>
        </w:rPr>
        <w:t>承包人报送监理人的进度付款申请单应包括下列内容：</w:t>
      </w:r>
    </w:p>
    <w:p w14:paraId="71E0CBE5" w14:textId="77777777" w:rsidR="007E62EA" w:rsidRPr="007E62EA" w:rsidRDefault="007E62EA" w:rsidP="007E62EA">
      <w:pPr>
        <w:spacing w:line="360" w:lineRule="auto"/>
        <w:ind w:firstLineChars="150" w:firstLine="315"/>
        <w:rPr>
          <w:rFonts w:ascii="宋体"/>
        </w:rPr>
      </w:pPr>
      <w:r w:rsidRPr="007E62EA">
        <w:rPr>
          <w:rFonts w:ascii="宋体" w:hAnsi="宋体" w:hint="eastAsia"/>
        </w:rPr>
        <w:t>（1）截至本次付款周期末已实施工程的价款</w:t>
      </w:r>
      <w:bookmarkStart w:id="1950" w:name="_Hlk114650047"/>
      <w:r w:rsidRPr="007E62EA">
        <w:rPr>
          <w:rFonts w:ascii="宋体" w:hAnsi="宋体" w:hint="eastAsia"/>
        </w:rPr>
        <w:t>及其中人工费占工程款比例</w:t>
      </w:r>
      <w:bookmarkEnd w:id="1950"/>
      <w:r w:rsidRPr="007E62EA">
        <w:rPr>
          <w:rFonts w:ascii="宋体" w:hAnsi="宋体" w:hint="eastAsia"/>
        </w:rPr>
        <w:t>；</w:t>
      </w:r>
    </w:p>
    <w:p w14:paraId="57FAF4D2" w14:textId="77777777" w:rsidR="007E62EA" w:rsidRPr="007E62EA" w:rsidRDefault="007E62EA" w:rsidP="007E62EA">
      <w:pPr>
        <w:spacing w:line="360" w:lineRule="auto"/>
        <w:ind w:firstLineChars="150" w:firstLine="315"/>
        <w:rPr>
          <w:rFonts w:ascii="宋体"/>
        </w:rPr>
      </w:pPr>
      <w:r w:rsidRPr="007E62EA">
        <w:rPr>
          <w:rFonts w:ascii="宋体" w:hAnsi="宋体" w:hint="eastAsia"/>
        </w:rPr>
        <w:t>（2）根据第15条应增加和扣减的变更金额；</w:t>
      </w:r>
    </w:p>
    <w:p w14:paraId="518EF408" w14:textId="77777777" w:rsidR="007E62EA" w:rsidRPr="007E62EA" w:rsidRDefault="007E62EA" w:rsidP="007E62EA">
      <w:pPr>
        <w:spacing w:line="360" w:lineRule="auto"/>
        <w:ind w:firstLineChars="150" w:firstLine="315"/>
        <w:rPr>
          <w:rFonts w:ascii="宋体"/>
        </w:rPr>
      </w:pPr>
      <w:r w:rsidRPr="007E62EA">
        <w:rPr>
          <w:rFonts w:ascii="宋体" w:hAnsi="宋体" w:hint="eastAsia"/>
        </w:rPr>
        <w:t>（3）根据第23条应增加和扣减的索赔金额；</w:t>
      </w:r>
    </w:p>
    <w:p w14:paraId="7434A547" w14:textId="77777777" w:rsidR="007E62EA" w:rsidRPr="007E62EA" w:rsidRDefault="007E62EA" w:rsidP="007E62EA">
      <w:pPr>
        <w:spacing w:line="360" w:lineRule="auto"/>
        <w:ind w:firstLineChars="150" w:firstLine="315"/>
        <w:rPr>
          <w:rFonts w:ascii="宋体"/>
        </w:rPr>
      </w:pPr>
      <w:r w:rsidRPr="007E62EA">
        <w:rPr>
          <w:rFonts w:ascii="宋体" w:hAnsi="宋体" w:hint="eastAsia"/>
        </w:rPr>
        <w:t>（4）根据第17.2款约定应支付的预付款和扣减的返还预付款；</w:t>
      </w:r>
    </w:p>
    <w:p w14:paraId="22B594D9" w14:textId="77777777" w:rsidR="007E62EA" w:rsidRPr="007E62EA" w:rsidRDefault="007E62EA" w:rsidP="007E62EA">
      <w:pPr>
        <w:spacing w:line="360" w:lineRule="auto"/>
        <w:ind w:firstLineChars="150" w:firstLine="315"/>
        <w:rPr>
          <w:rFonts w:ascii="宋体"/>
        </w:rPr>
      </w:pPr>
      <w:r w:rsidRPr="007E62EA">
        <w:rPr>
          <w:rFonts w:ascii="宋体" w:hAnsi="宋体" w:hint="eastAsia"/>
        </w:rPr>
        <w:t>（5）根据第17.4.1项约定应扣减的质量保证金；</w:t>
      </w:r>
    </w:p>
    <w:p w14:paraId="2B1C0CA5" w14:textId="77777777" w:rsidR="007E62EA" w:rsidRPr="007E62EA" w:rsidRDefault="007E62EA" w:rsidP="007E62EA">
      <w:pPr>
        <w:spacing w:line="360" w:lineRule="auto"/>
        <w:ind w:firstLineChars="150" w:firstLine="315"/>
        <w:rPr>
          <w:rFonts w:ascii="宋体" w:hAnsi="宋体"/>
        </w:rPr>
      </w:pPr>
      <w:r w:rsidRPr="007E62EA">
        <w:rPr>
          <w:rFonts w:ascii="宋体" w:hAnsi="宋体" w:hint="eastAsia"/>
        </w:rPr>
        <w:t>（6）根据合同应增加和（或）扣减的其他内容金额</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6E1DD82D" w14:textId="77777777" w:rsidR="007E62EA" w:rsidRPr="007E62EA" w:rsidRDefault="007E62EA" w:rsidP="007E62EA">
      <w:pPr>
        <w:spacing w:line="360" w:lineRule="auto"/>
        <w:ind w:firstLineChars="150" w:firstLine="315"/>
        <w:rPr>
          <w:rFonts w:ascii="宋体" w:hAnsi="宋体"/>
        </w:rPr>
      </w:pPr>
      <w:bookmarkStart w:id="1951" w:name="_Hlk114650054"/>
      <w:r w:rsidRPr="007E62EA">
        <w:rPr>
          <w:rFonts w:ascii="宋体" w:hAnsi="宋体" w:hint="eastAsia"/>
        </w:rPr>
        <w:t>（7）本次应付进度</w:t>
      </w:r>
      <w:proofErr w:type="gramStart"/>
      <w:r w:rsidRPr="007E62EA">
        <w:rPr>
          <w:rFonts w:ascii="宋体" w:hAnsi="宋体" w:hint="eastAsia"/>
        </w:rPr>
        <w:t>款</w:t>
      </w:r>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rPr>
        <w:t>。</w:t>
      </w:r>
    </w:p>
    <w:p w14:paraId="09FB2612" w14:textId="77777777" w:rsidR="007E62EA" w:rsidRPr="007E62EA" w:rsidRDefault="007E62EA" w:rsidP="007E62EA">
      <w:pPr>
        <w:spacing w:line="360" w:lineRule="auto"/>
        <w:ind w:firstLineChars="150" w:firstLine="315"/>
        <w:rPr>
          <w:rFonts w:ascii="宋体" w:hAnsi="宋体"/>
        </w:rPr>
      </w:pPr>
      <w:r w:rsidRPr="007E62EA">
        <w:rPr>
          <w:rFonts w:ascii="宋体" w:hAnsi="宋体" w:hint="eastAsia"/>
        </w:rPr>
        <w:t>政府机关、事业单位、国有企业建设工程进度款支付应不低于已完成工程价款的80%。</w:t>
      </w:r>
    </w:p>
    <w:bookmarkEnd w:id="1951"/>
    <w:p w14:paraId="02F02D6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17.3.3  进度付款证书和支付时间</w:t>
      </w:r>
    </w:p>
    <w:p w14:paraId="530B5A8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59BF1A3" w14:textId="77777777" w:rsidR="007E62EA" w:rsidRPr="007E62EA" w:rsidRDefault="007E62EA" w:rsidP="007E62EA">
      <w:pPr>
        <w:spacing w:line="360" w:lineRule="auto"/>
        <w:ind w:firstLineChars="200" w:firstLine="420"/>
        <w:rPr>
          <w:rFonts w:ascii="宋体"/>
        </w:rPr>
      </w:pPr>
      <w:r w:rsidRPr="007E62EA">
        <w:rPr>
          <w:rFonts w:ascii="宋体" w:hAnsi="宋体" w:hint="eastAsia"/>
        </w:rPr>
        <w:t>（2）发包人应在监理人收到进度付款申请单后的28天内，将进度应付款支付给承包人。发包人未按第17.2.1(2)目、第17.3.3(2)目、第17.5.3(2)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w:t>
      </w:r>
      <w:r w:rsidRPr="007E62EA">
        <w:rPr>
          <w:rFonts w:ascii="宋体" w:hint="eastAsia"/>
        </w:rPr>
        <w:t>,</w:t>
      </w:r>
      <w:r w:rsidRPr="007E62EA">
        <w:rPr>
          <w:rFonts w:ascii="宋体" w:hAnsi="宋体" w:hint="eastAsia"/>
        </w:rPr>
        <w:t>说明有权得到按本款约定的标准和方法计算的逾期付款违约金。承包人要求发包人支付逾期付款违约金不影响承包人要求发包人承担第22.2款约定的其他违约责任的权利。逾期付款违约金计算标准和计算方法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7A91E4D6" w14:textId="77777777" w:rsidR="007E62EA" w:rsidRPr="007E62EA" w:rsidRDefault="007E62EA" w:rsidP="007E62EA">
      <w:pPr>
        <w:spacing w:line="360" w:lineRule="auto"/>
        <w:ind w:firstLineChars="200" w:firstLine="420"/>
        <w:rPr>
          <w:rFonts w:ascii="宋体"/>
        </w:rPr>
      </w:pPr>
      <w:r w:rsidRPr="007E62EA">
        <w:rPr>
          <w:rFonts w:ascii="宋体" w:hAnsi="宋体" w:hint="eastAsia"/>
        </w:rPr>
        <w:t>（3）监理人出具进度付款证书，不应视为监理人已同意、批准或接受了承包人完成的该部分工作。</w:t>
      </w:r>
    </w:p>
    <w:p w14:paraId="4A04D1D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（4）进度付款涉及政府投资资金的，按照国库集中支付等国家相关规定和合同约定办理。进度</w:t>
      </w:r>
      <w:r w:rsidRPr="007E62EA">
        <w:rPr>
          <w:rFonts w:ascii="宋体" w:hAnsi="宋体" w:hint="eastAsia"/>
        </w:rPr>
        <w:lastRenderedPageBreak/>
        <w:t>付款涉及政府性资金的支付方法</w:t>
      </w:r>
      <w:proofErr w:type="gramStart"/>
      <w:r w:rsidRPr="007E62EA">
        <w:rPr>
          <w:rFonts w:ascii="黑体" w:eastAsia="黑体" w:hAnsi="黑体" w:hint="eastAsia"/>
        </w:rPr>
        <w:t>见合同</w:t>
      </w:r>
      <w:proofErr w:type="gramEnd"/>
      <w:r w:rsidRPr="007E62EA">
        <w:rPr>
          <w:rFonts w:ascii="黑体" w:eastAsia="黑体" w:hAnsi="黑体" w:hint="eastAsia"/>
        </w:rPr>
        <w:t>条款专用部分</w:t>
      </w:r>
      <w:r w:rsidRPr="007E62EA">
        <w:rPr>
          <w:rFonts w:ascii="宋体" w:hAnsi="宋体" w:hint="eastAsia"/>
        </w:rPr>
        <w:t>。</w:t>
      </w:r>
    </w:p>
    <w:p w14:paraId="35F3E952"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17.3.4  工程进度付款的修正</w:t>
      </w:r>
    </w:p>
    <w:p w14:paraId="694AC70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在对以往历次已签发的进度付款证书进行汇总和复核中发现错、漏或重复的，监理人有权予以修正，承包人也有权提出修正申请。经双方复核同意的修正，应在本次进度付款中支付或扣除。</w:t>
      </w:r>
    </w:p>
    <w:p w14:paraId="74C33CE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17.3.5  临时付款证书</w:t>
      </w:r>
    </w:p>
    <w:p w14:paraId="0103409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w:t>
      </w:r>
      <w:proofErr w:type="gramStart"/>
      <w:r w:rsidRPr="007E62EA">
        <w:rPr>
          <w:rFonts w:ascii="宋体" w:hAnsi="宋体" w:hint="eastAsia"/>
          <w:szCs w:val="21"/>
        </w:rPr>
        <w:t>监理人均</w:t>
      </w:r>
      <w:proofErr w:type="gramEnd"/>
      <w:r w:rsidRPr="007E62EA">
        <w:rPr>
          <w:rFonts w:ascii="宋体" w:hAnsi="宋体" w:hint="eastAsia"/>
          <w:szCs w:val="21"/>
        </w:rPr>
        <w:t>不得以任何理由延期支付工程进度付款。</w:t>
      </w:r>
    </w:p>
    <w:p w14:paraId="74D15A7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w:t>
      </w:r>
    </w:p>
    <w:p w14:paraId="1E893665" w14:textId="77777777" w:rsidR="007E62EA" w:rsidRPr="007E62EA" w:rsidRDefault="007E62EA" w:rsidP="007E62EA">
      <w:pPr>
        <w:spacing w:line="360" w:lineRule="auto"/>
        <w:ind w:firstLineChars="200" w:firstLine="420"/>
        <w:rPr>
          <w:rFonts w:ascii="宋体"/>
        </w:rPr>
      </w:pPr>
      <w:r w:rsidRPr="007E62EA">
        <w:rPr>
          <w:rFonts w:ascii="宋体" w:hAnsi="宋体" w:hint="eastAsia"/>
          <w:szCs w:val="21"/>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14:paraId="10F87C9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52" w:name="_Toc480486843"/>
      <w:bookmarkStart w:id="1953" w:name="_Toc117350529"/>
      <w:bookmarkStart w:id="1954" w:name="_Toc490222605"/>
      <w:bookmarkStart w:id="1955" w:name="_Toc480487015"/>
      <w:bookmarkStart w:id="1956" w:name="_Toc486580160"/>
      <w:bookmarkStart w:id="1957" w:name="_Toc338944815"/>
      <w:bookmarkStart w:id="1958" w:name="_Toc489279971"/>
      <w:bookmarkStart w:id="1959" w:name="_Toc483668189"/>
      <w:bookmarkStart w:id="1960" w:name="_Toc342296373"/>
      <w:r w:rsidRPr="007E62EA">
        <w:rPr>
          <w:rFonts w:ascii="宋体" w:hAnsi="宋体" w:hint="eastAsia"/>
          <w:kern w:val="0"/>
          <w:sz w:val="24"/>
          <w:szCs w:val="20"/>
        </w:rPr>
        <w:t>17.4  质量保证金</w:t>
      </w:r>
      <w:bookmarkEnd w:id="1952"/>
      <w:bookmarkEnd w:id="1953"/>
      <w:bookmarkEnd w:id="1954"/>
      <w:bookmarkEnd w:id="1955"/>
      <w:bookmarkEnd w:id="1956"/>
      <w:bookmarkEnd w:id="1957"/>
      <w:bookmarkEnd w:id="1958"/>
      <w:bookmarkEnd w:id="1959"/>
      <w:bookmarkEnd w:id="1960"/>
    </w:p>
    <w:p w14:paraId="27CF58CF" w14:textId="77777777" w:rsidR="007E62EA" w:rsidRPr="007E62EA" w:rsidRDefault="007E62EA" w:rsidP="007E62EA">
      <w:pPr>
        <w:spacing w:line="360" w:lineRule="auto"/>
        <w:ind w:firstLineChars="200" w:firstLine="420"/>
        <w:rPr>
          <w:rFonts w:ascii="宋体"/>
        </w:rPr>
      </w:pPr>
      <w:bookmarkStart w:id="1961" w:name="_Toc489279972"/>
      <w:bookmarkStart w:id="1962" w:name="_Toc486580161"/>
      <w:bookmarkStart w:id="1963" w:name="_Toc480486844"/>
      <w:bookmarkStart w:id="1964" w:name="_Toc480487016"/>
      <w:bookmarkStart w:id="1965" w:name="_Toc483668190"/>
      <w:bookmarkStart w:id="1966" w:name="_Toc342296374"/>
      <w:bookmarkStart w:id="1967" w:name="_Toc490222606"/>
      <w:bookmarkStart w:id="1968" w:name="_Toc338944816"/>
      <w:r w:rsidRPr="007E62EA">
        <w:rPr>
          <w:rFonts w:ascii="宋体" w:hAnsi="宋体" w:hint="eastAsia"/>
          <w:szCs w:val="21"/>
        </w:rPr>
        <w:t xml:space="preserve">17.4.1  </w:t>
      </w:r>
      <w:r w:rsidRPr="007E62EA">
        <w:rPr>
          <w:rFonts w:ascii="宋体" w:hAnsi="宋体" w:hint="eastAsia"/>
        </w:rPr>
        <w:t>质量保证金处理</w:t>
      </w:r>
    </w:p>
    <w:p w14:paraId="588ED56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w:t>
      </w:r>
      <w:r w:rsidRPr="007E62EA">
        <w:rPr>
          <w:rFonts w:ascii="宋体" w:hAnsi="宋体" w:cs="Arial" w:hint="eastAsia"/>
          <w:szCs w:val="21"/>
        </w:rPr>
        <w:t>竣工结算</w:t>
      </w:r>
      <w:r w:rsidRPr="007E62EA">
        <w:rPr>
          <w:rFonts w:ascii="宋体" w:hAnsi="宋体" w:hint="eastAsia"/>
          <w:szCs w:val="21"/>
        </w:rPr>
        <w:t>合同总价的约定比例为止；</w:t>
      </w:r>
    </w:p>
    <w:p w14:paraId="7A9D2F2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采用质量保证金保函担保形式的，工程竣工前，不得扣留质量保证金。</w:t>
      </w:r>
    </w:p>
    <w:p w14:paraId="7B26AC2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（2）合同条款专用部分第4.2.1项约定提交履约担保，采用扣留质量保证金的，在第17.5款竣工结算中，应当按照</w:t>
      </w:r>
      <w:r w:rsidRPr="007E62EA">
        <w:rPr>
          <w:rFonts w:ascii="宋体" w:hAnsi="宋体" w:cs="Arial" w:hint="eastAsia"/>
          <w:szCs w:val="21"/>
        </w:rPr>
        <w:t>竣工结算</w:t>
      </w:r>
      <w:r w:rsidRPr="007E62EA">
        <w:rPr>
          <w:rFonts w:ascii="宋体" w:hAnsi="宋体" w:hint="eastAsia"/>
          <w:szCs w:val="21"/>
        </w:rPr>
        <w:t>合同总价约定的比例扣留质量保证金</w:t>
      </w:r>
      <w:r w:rsidRPr="007E62EA">
        <w:rPr>
          <w:rFonts w:ascii="宋体" w:hAnsi="宋体" w:hint="eastAsia"/>
        </w:rPr>
        <w:t>；</w:t>
      </w:r>
      <w:r w:rsidRPr="007E62EA">
        <w:rPr>
          <w:rFonts w:ascii="宋体" w:hAnsi="宋体" w:hint="eastAsia"/>
          <w:szCs w:val="21"/>
        </w:rPr>
        <w:t>采用质量保证金保函担保形式的，工程竣工前，不得扣留质量保证金。</w:t>
      </w:r>
    </w:p>
    <w:p w14:paraId="15A65A6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（3）质量保证金的形式与约定比例</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p>
    <w:p w14:paraId="29E741B1"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w:t>
      </w:r>
      <w:r w:rsidRPr="007E62EA">
        <w:rPr>
          <w:rFonts w:ascii="宋体" w:hAnsi="宋体" w:hint="eastAsia"/>
        </w:rPr>
        <w:lastRenderedPageBreak/>
        <w:t>人。</w:t>
      </w:r>
    </w:p>
    <w:p w14:paraId="27CFEB15"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w:t>
      </w:r>
    </w:p>
    <w:p w14:paraId="6E7A5EEA"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69" w:name="_Toc117350530"/>
      <w:r w:rsidRPr="007E62EA">
        <w:rPr>
          <w:rFonts w:ascii="宋体" w:hAnsi="宋体" w:hint="eastAsia"/>
          <w:kern w:val="0"/>
          <w:sz w:val="24"/>
          <w:szCs w:val="20"/>
        </w:rPr>
        <w:t>17.5  竣工结算</w:t>
      </w:r>
      <w:bookmarkEnd w:id="1961"/>
      <w:bookmarkEnd w:id="1962"/>
      <w:bookmarkEnd w:id="1963"/>
      <w:bookmarkEnd w:id="1964"/>
      <w:bookmarkEnd w:id="1965"/>
      <w:bookmarkEnd w:id="1966"/>
      <w:bookmarkEnd w:id="1967"/>
      <w:bookmarkEnd w:id="1968"/>
      <w:bookmarkEnd w:id="1969"/>
    </w:p>
    <w:p w14:paraId="6798327D" w14:textId="77777777" w:rsidR="007E62EA" w:rsidRPr="007E62EA" w:rsidRDefault="007E62EA" w:rsidP="007E62EA">
      <w:pPr>
        <w:spacing w:line="360" w:lineRule="auto"/>
        <w:ind w:firstLineChars="200" w:firstLine="420"/>
        <w:rPr>
          <w:rFonts w:ascii="宋体" w:hAnsi="宋体"/>
        </w:rPr>
      </w:pPr>
      <w:bookmarkStart w:id="1970" w:name="_Hlk114650119"/>
      <w:r w:rsidRPr="007E62EA">
        <w:rPr>
          <w:rFonts w:ascii="宋体" w:hAnsi="宋体" w:hint="eastAsia"/>
        </w:rPr>
        <w:t>17.5.1  过程结算</w:t>
      </w:r>
    </w:p>
    <w:p w14:paraId="54D5CC70" w14:textId="77777777" w:rsidR="007E62EA" w:rsidRPr="007E62EA" w:rsidRDefault="007E62EA" w:rsidP="007E62EA">
      <w:pPr>
        <w:spacing w:line="360" w:lineRule="auto"/>
        <w:ind w:firstLineChars="200" w:firstLine="420"/>
        <w:rPr>
          <w:rFonts w:ascii="宋体"/>
        </w:rPr>
      </w:pPr>
      <w:bookmarkStart w:id="1971" w:name="_Hlk111558437"/>
      <w:r w:rsidRPr="007E62EA">
        <w:rPr>
          <w:rFonts w:ascii="宋体" w:hAnsi="宋体" w:hint="eastAsia"/>
        </w:rPr>
        <w:t>本工程是否进行过程结算及相关要求</w:t>
      </w:r>
      <w:bookmarkEnd w:id="1971"/>
      <w:r w:rsidRPr="007E62EA">
        <w:rPr>
          <w:rFonts w:ascii="黑体" w:eastAsia="黑体" w:hAnsi="黑体" w:hint="eastAsia"/>
        </w:rPr>
        <w:t>见合同条款专用部分</w:t>
      </w:r>
      <w:r w:rsidRPr="007E62EA">
        <w:rPr>
          <w:rFonts w:ascii="宋体" w:hAnsi="宋体" w:hint="eastAsia"/>
        </w:rPr>
        <w:t>。</w:t>
      </w:r>
    </w:p>
    <w:bookmarkEnd w:id="1970"/>
    <w:p w14:paraId="2910B52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17.5.2  竣工付款申请单</w:t>
      </w:r>
    </w:p>
    <w:p w14:paraId="0102C2E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（1）工程接收证书颁发后，承包人应按合同约定的份数和期限向监理人提交竣工付款申请单，并提供相关证明材料。承包人提交竣工付款申请单份数和期限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1FB1B8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（2）竣工付款申请单应包括下列内容：竣工结算合同总价、发包人已支付承包人的工程价款、应扣留的质量保证金、应支付的竣工付款金额和应支付或扣减的其他内容金额。竣工付款申请单的其他内容</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795C42E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（3）监理人对竣工付款申请单有异议的，有权要求承包人进行修正和提供补充资料。经监理人和承包人协商后，由承包人向监理人提交修正后的竣工付款申请单。</w:t>
      </w:r>
    </w:p>
    <w:p w14:paraId="637F0E4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未按本项约定的期限和内容提交竣工付款申请单或者未按第17.5.2（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1C529CF8"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17.5.3  竣工付款证书及支付时间</w:t>
      </w:r>
    </w:p>
    <w:p w14:paraId="285CA94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05D66103" w14:textId="77777777" w:rsidR="007E62EA" w:rsidRPr="007E62EA" w:rsidRDefault="007E62EA" w:rsidP="007E62EA">
      <w:pPr>
        <w:spacing w:line="360" w:lineRule="auto"/>
        <w:ind w:firstLineChars="200" w:firstLine="420"/>
        <w:rPr>
          <w:rFonts w:ascii="宋体" w:hAnsi="宋体"/>
          <w:szCs w:val="21"/>
        </w:rPr>
      </w:pPr>
      <w:r w:rsidRPr="007E62EA">
        <w:rPr>
          <w:rFonts w:ascii="宋体" w:hAnsi="宋体" w:hint="eastAsia"/>
          <w:szCs w:val="21"/>
        </w:rPr>
        <w:t>（2）发包人应在监理人出具竣工付款证书后的14天内，将应支付款支付给承包人。发包人不按期支付的，按第17.3.3（2）目的约定，将逾期付款违约金支付给承包人。</w:t>
      </w:r>
    </w:p>
    <w:p w14:paraId="0C545243" w14:textId="77777777" w:rsidR="007E62EA" w:rsidRPr="007E62EA" w:rsidRDefault="007E62EA" w:rsidP="007E62EA">
      <w:pPr>
        <w:spacing w:line="360" w:lineRule="auto"/>
        <w:ind w:firstLineChars="200" w:firstLine="420"/>
        <w:rPr>
          <w:rFonts w:ascii="宋体" w:hAnsi="宋体"/>
          <w:szCs w:val="21"/>
        </w:rPr>
      </w:pPr>
      <w:bookmarkStart w:id="1972" w:name="_Hlk114650160"/>
      <w:r w:rsidRPr="007E62EA">
        <w:rPr>
          <w:rFonts w:ascii="宋体" w:hAnsi="宋体" w:hint="eastAsia"/>
          <w:szCs w:val="21"/>
        </w:rPr>
        <w:t>（3）如竣工付款证书中显示进度款支付超出实际已完成工程价款的情况，承包人应在监理人出具竣工付款证书后30日内向发包人返还</w:t>
      </w:r>
      <w:proofErr w:type="gramStart"/>
      <w:r w:rsidRPr="007E62EA">
        <w:rPr>
          <w:rFonts w:ascii="宋体" w:hAnsi="宋体" w:hint="eastAsia"/>
          <w:szCs w:val="21"/>
        </w:rPr>
        <w:t>多收到</w:t>
      </w:r>
      <w:proofErr w:type="gramEnd"/>
      <w:r w:rsidRPr="007E62EA">
        <w:rPr>
          <w:rFonts w:ascii="宋体" w:hAnsi="宋体" w:hint="eastAsia"/>
          <w:szCs w:val="21"/>
        </w:rPr>
        <w:t>的工程进度款。</w:t>
      </w:r>
    </w:p>
    <w:bookmarkEnd w:id="1972"/>
    <w:p w14:paraId="19E4813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（4）承包人对发包人签认的竣工付款证书有异议的，发包人可出具竣工付款申请单中与承包人达成一致意见部分的临时付款证书。存在争议的部分，按第24条“争议的解决”的约定办理。</w:t>
      </w:r>
    </w:p>
    <w:p w14:paraId="6E3E39F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（5）竣工付款涉及政府投资资金的，按第17.3.3（4）目的约定办理。</w:t>
      </w:r>
    </w:p>
    <w:p w14:paraId="6443169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17.5</w:t>
      </w:r>
      <w:r w:rsidRPr="007E62EA">
        <w:rPr>
          <w:rFonts w:ascii="宋体" w:hint="eastAsia"/>
        </w:rPr>
        <w:t>.</w:t>
      </w:r>
      <w:r w:rsidRPr="007E62EA">
        <w:rPr>
          <w:rFonts w:ascii="宋体" w:hAnsi="宋体" w:hint="eastAsia"/>
        </w:rPr>
        <w:t xml:space="preserve">4  </w:t>
      </w:r>
      <w:r w:rsidRPr="007E62EA">
        <w:rPr>
          <w:rFonts w:ascii="宋体" w:hAnsi="宋体" w:hint="eastAsia"/>
          <w:szCs w:val="21"/>
        </w:rPr>
        <w:t>除第17.5</w:t>
      </w:r>
      <w:r w:rsidRPr="007E62EA">
        <w:rPr>
          <w:rFonts w:ascii="宋体" w:hint="eastAsia"/>
          <w:szCs w:val="21"/>
        </w:rPr>
        <w:t>.</w:t>
      </w:r>
      <w:r w:rsidRPr="007E62EA">
        <w:rPr>
          <w:rFonts w:ascii="宋体" w:hAnsi="宋体" w:hint="eastAsia"/>
          <w:szCs w:val="21"/>
        </w:rPr>
        <w:t>5项约定的情况外，发包人和承包人应当在监理人颁发（出具）工程接收证</w:t>
      </w:r>
      <w:r w:rsidRPr="007E62EA">
        <w:rPr>
          <w:rFonts w:ascii="宋体" w:hAnsi="宋体" w:hint="eastAsia"/>
          <w:szCs w:val="21"/>
        </w:rPr>
        <w:lastRenderedPageBreak/>
        <w:t>书后56天内办清竣工结算和竣工付款。</w:t>
      </w:r>
    </w:p>
    <w:p w14:paraId="7CC698E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rPr>
        <w:t>17.5</w:t>
      </w:r>
      <w:r w:rsidRPr="007E62EA">
        <w:rPr>
          <w:rFonts w:ascii="宋体" w:hint="eastAsia"/>
        </w:rPr>
        <w:t>.</w:t>
      </w:r>
      <w:r w:rsidRPr="007E62EA">
        <w:rPr>
          <w:rFonts w:ascii="宋体" w:hAnsi="宋体" w:hint="eastAsia"/>
        </w:rPr>
        <w:t xml:space="preserve">5  </w:t>
      </w:r>
      <w:r w:rsidRPr="007E62EA">
        <w:rPr>
          <w:rFonts w:ascii="宋体" w:hAnsi="宋体" w:hint="eastAsia"/>
          <w:szCs w:val="21"/>
        </w:rPr>
        <w:t>政府投资或者以政府投资为主的建设项目纳入审计项目计划的，发包人和承包人均负有配合、接受审计机关审计的义务，竣工结算应当依据审计结论，办清竣工结算和竣工付款的时间按照相关规定执行。</w:t>
      </w:r>
    </w:p>
    <w:p w14:paraId="69E51EB9"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73" w:name="_Toc489279973"/>
      <w:bookmarkStart w:id="1974" w:name="_Toc483668191"/>
      <w:bookmarkStart w:id="1975" w:name="_Toc490222607"/>
      <w:bookmarkStart w:id="1976" w:name="_Toc480487017"/>
      <w:bookmarkStart w:id="1977" w:name="_Toc117350531"/>
      <w:bookmarkStart w:id="1978" w:name="_Toc486580162"/>
      <w:bookmarkStart w:id="1979" w:name="_Toc338944817"/>
      <w:bookmarkStart w:id="1980" w:name="_Toc342296375"/>
      <w:bookmarkStart w:id="1981" w:name="_Toc480486845"/>
      <w:r w:rsidRPr="007E62EA">
        <w:rPr>
          <w:rFonts w:ascii="宋体" w:hAnsi="宋体" w:hint="eastAsia"/>
          <w:kern w:val="0"/>
          <w:sz w:val="24"/>
          <w:szCs w:val="20"/>
        </w:rPr>
        <w:t>17.6  最终结清</w:t>
      </w:r>
      <w:bookmarkEnd w:id="1973"/>
      <w:bookmarkEnd w:id="1974"/>
      <w:bookmarkEnd w:id="1975"/>
      <w:bookmarkEnd w:id="1976"/>
      <w:bookmarkEnd w:id="1977"/>
      <w:bookmarkEnd w:id="1978"/>
      <w:bookmarkEnd w:id="1979"/>
      <w:bookmarkEnd w:id="1980"/>
      <w:bookmarkEnd w:id="1981"/>
    </w:p>
    <w:p w14:paraId="15D8979F"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17.6.1  最终结清申请单</w:t>
      </w:r>
    </w:p>
    <w:p w14:paraId="313D5E4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（1）缺陷责任期终止证书签发后，承包人可按合同约定的份数和期限向监理人提交最终结清申请单，并提供相关证明材料。承包人提交最终结清申请单的份数和期限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1A5636B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发包人向承包人支付质量保证金利息的，承包人应按照约定的利息计算方法计算利息，并列入最终结清申请单中。是否支付质量保证金利息及利息计算方法</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787CCB8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（2）发包人对最终结清申请单内容有异议的，有权要求承包人进行修正和提供补充资料，由承包人向监理人提交修正后的最终结清申请单。</w:t>
      </w:r>
    </w:p>
    <w:p w14:paraId="669A340B"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17.6.2  最终结清证书和支付时间</w:t>
      </w:r>
    </w:p>
    <w:p w14:paraId="44CB770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4CA1B94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（2）发包人应在监理人出具最终结清证书后的14天内，将应支付款支付给承包人。发包人不按期支付的，按第17.3.3（2）目的约定，将逾期付款违约金支付给承包人。</w:t>
      </w:r>
    </w:p>
    <w:p w14:paraId="734ED1E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（3）承包人对发包人签认的最终结清证书有异议的，按第24条“争议的解决”的约定办理。</w:t>
      </w:r>
    </w:p>
    <w:p w14:paraId="31D792B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（4）最终结清付款涉及政府投资资金的，按第17.3.3（4）目的约定办理。</w:t>
      </w:r>
    </w:p>
    <w:p w14:paraId="362348DF"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1982" w:name="_Toc338944818"/>
      <w:bookmarkStart w:id="1983" w:name="_Toc342296376"/>
      <w:bookmarkStart w:id="1984" w:name="_Toc486580163"/>
      <w:bookmarkStart w:id="1985" w:name="_Toc480487018"/>
      <w:bookmarkStart w:id="1986" w:name="_Toc490222608"/>
      <w:bookmarkStart w:id="1987" w:name="_Toc483668192"/>
      <w:bookmarkStart w:id="1988" w:name="_Toc117350532"/>
      <w:bookmarkStart w:id="1989" w:name="_Toc480486846"/>
      <w:bookmarkStart w:id="1990" w:name="_Toc489279974"/>
      <w:r w:rsidRPr="007E62EA">
        <w:rPr>
          <w:rFonts w:ascii="宋体" w:hAnsi="宋体" w:cs="宋体" w:hint="eastAsia"/>
          <w:kern w:val="0"/>
          <w:sz w:val="28"/>
          <w:szCs w:val="20"/>
        </w:rPr>
        <w:t>18.竣工验收</w:t>
      </w:r>
      <w:bookmarkEnd w:id="1982"/>
      <w:bookmarkEnd w:id="1983"/>
      <w:bookmarkEnd w:id="1984"/>
      <w:bookmarkEnd w:id="1985"/>
      <w:bookmarkEnd w:id="1986"/>
      <w:bookmarkEnd w:id="1987"/>
      <w:bookmarkEnd w:id="1988"/>
      <w:bookmarkEnd w:id="1989"/>
      <w:bookmarkEnd w:id="1990"/>
    </w:p>
    <w:p w14:paraId="02AF722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1991" w:name="_Toc480486847"/>
      <w:bookmarkStart w:id="1992" w:name="_Toc489279975"/>
      <w:bookmarkStart w:id="1993" w:name="_Toc117350533"/>
      <w:bookmarkStart w:id="1994" w:name="_Toc152045726"/>
      <w:bookmarkStart w:id="1995" w:name="_Toc179632744"/>
      <w:bookmarkStart w:id="1996" w:name="_Toc338944819"/>
      <w:bookmarkStart w:id="1997" w:name="_Toc342296377"/>
      <w:bookmarkStart w:id="1998" w:name="_Toc486580164"/>
      <w:bookmarkStart w:id="1999" w:name="_Toc490222609"/>
      <w:bookmarkStart w:id="2000" w:name="_Toc152042505"/>
      <w:bookmarkStart w:id="2001" w:name="_Toc483668193"/>
      <w:bookmarkStart w:id="2002" w:name="_Toc480487019"/>
      <w:bookmarkStart w:id="2003" w:name="_Toc144974697"/>
      <w:r w:rsidRPr="007E62EA">
        <w:rPr>
          <w:rFonts w:ascii="宋体" w:hAnsi="宋体" w:hint="eastAsia"/>
          <w:kern w:val="0"/>
          <w:sz w:val="24"/>
          <w:szCs w:val="20"/>
        </w:rPr>
        <w:t>18.1  竣工验收的含义</w:t>
      </w:r>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14:paraId="1FBBCFB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18.1.1  竣工验收指承包人完成了全部合同工作后，发包人按合同要求进行的验收。</w:t>
      </w:r>
    </w:p>
    <w:p w14:paraId="031B544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18.1.2  国家验收是政府有关部门根据法律、规范、规程和政策要求，针对发包人全面组织实施的整个工程正式交付投运前的验收。</w:t>
      </w:r>
    </w:p>
    <w:p w14:paraId="4A7D014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38A6162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04" w:name="_Toc486580165"/>
      <w:bookmarkStart w:id="2005" w:name="_Toc338944820"/>
      <w:bookmarkStart w:id="2006" w:name="_Toc117350534"/>
      <w:bookmarkStart w:id="2007" w:name="_Toc480486848"/>
      <w:bookmarkStart w:id="2008" w:name="_Toc483668194"/>
      <w:bookmarkStart w:id="2009" w:name="_Toc480487020"/>
      <w:bookmarkStart w:id="2010" w:name="_Toc489279976"/>
      <w:bookmarkStart w:id="2011" w:name="_Toc342296378"/>
      <w:bookmarkStart w:id="2012" w:name="_Toc490222610"/>
      <w:r w:rsidRPr="007E62EA">
        <w:rPr>
          <w:rFonts w:ascii="宋体" w:hAnsi="宋体" w:hint="eastAsia"/>
          <w:kern w:val="0"/>
          <w:sz w:val="24"/>
          <w:szCs w:val="20"/>
        </w:rPr>
        <w:lastRenderedPageBreak/>
        <w:t>18.2  竣工验收申请报告</w:t>
      </w:r>
      <w:bookmarkEnd w:id="2004"/>
      <w:bookmarkEnd w:id="2005"/>
      <w:bookmarkEnd w:id="2006"/>
      <w:bookmarkEnd w:id="2007"/>
      <w:bookmarkEnd w:id="2008"/>
      <w:bookmarkEnd w:id="2009"/>
      <w:bookmarkEnd w:id="2010"/>
      <w:bookmarkEnd w:id="2011"/>
      <w:bookmarkEnd w:id="2012"/>
    </w:p>
    <w:p w14:paraId="56AD749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当工程具备以下条件时，承包人即可向监理人报送竣工验收申请报告：</w:t>
      </w:r>
    </w:p>
    <w:p w14:paraId="575FBB0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（1）除监理人同意列入缺陷责任期内完成的尾工（甩项）工程和缺陷修补工作外，合同范围内的全部单位工程以及有关工作，包括合同要求的试验、试运行以及检验和验收均已完成，并符合合同要求。</w:t>
      </w:r>
    </w:p>
    <w:p w14:paraId="0E97998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8EA4FB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（3）已按监理人的要求编制了在缺陷责任期内需完成的尾工（甩项）工程，和缺陷修补工作清单等相应施工计划。</w:t>
      </w:r>
    </w:p>
    <w:p w14:paraId="0000569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（4）监理人要求在竣工验收前应完成的其他工作。</w:t>
      </w:r>
    </w:p>
    <w:p w14:paraId="2806295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（5）监理人要求提交的竣工验收资料清单。</w:t>
      </w:r>
    </w:p>
    <w:p w14:paraId="0F6D6DB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13" w:name="_Toc338944821"/>
      <w:bookmarkStart w:id="2014" w:name="_Toc483668195"/>
      <w:bookmarkStart w:id="2015" w:name="_Toc486580166"/>
      <w:bookmarkStart w:id="2016" w:name="_Toc117350535"/>
      <w:bookmarkStart w:id="2017" w:name="_Toc480486849"/>
      <w:bookmarkStart w:id="2018" w:name="_Toc490222611"/>
      <w:bookmarkStart w:id="2019" w:name="_Toc480487021"/>
      <w:bookmarkStart w:id="2020" w:name="_Toc342296379"/>
      <w:bookmarkStart w:id="2021" w:name="_Toc489279977"/>
      <w:r w:rsidRPr="007E62EA">
        <w:rPr>
          <w:rFonts w:ascii="宋体" w:hAnsi="宋体" w:hint="eastAsia"/>
          <w:kern w:val="0"/>
          <w:sz w:val="24"/>
          <w:szCs w:val="20"/>
        </w:rPr>
        <w:t>18.3  验收</w:t>
      </w:r>
      <w:bookmarkEnd w:id="2013"/>
      <w:bookmarkEnd w:id="2014"/>
      <w:bookmarkEnd w:id="2015"/>
      <w:bookmarkEnd w:id="2016"/>
      <w:bookmarkEnd w:id="2017"/>
      <w:bookmarkEnd w:id="2018"/>
      <w:bookmarkEnd w:id="2019"/>
      <w:bookmarkEnd w:id="2020"/>
      <w:bookmarkEnd w:id="2021"/>
    </w:p>
    <w:p w14:paraId="7417BF9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监理人收到承包人按第18.2款约定提交的竣工验收申请报告后，应审查申请报告的各项内容，并按以下不同情况进行处理。</w:t>
      </w:r>
    </w:p>
    <w:p w14:paraId="4E1D7B6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18.3.1  监理人审查后认为尚不具备竣工验收条件的，应在收到竣工验收申请报告后的28天内通知承包人，并指出在颁发接收证书前承包人需进行的工作内容。承包人完成监理人通知的全部工作内容后，应再次提交竣工验收申请报告，直至监理人同意为止。</w:t>
      </w:r>
    </w:p>
    <w:p w14:paraId="5C13711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18.3.2  监理人审查后认为已具备竣工验收条件的，应在收到竣工验收申请报告后的28天内提请发包人进行工程验收。</w:t>
      </w:r>
    </w:p>
    <w:p w14:paraId="70E636F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18.3.3  发包人经过验收后同意接受工程的，应在监理人收到竣工验收申请报告后的56天内，由监理人向承包人出具经发包人签认的工程接收证书。发包人验收后同意接收工程，但提出整修和完善要求的，限期修好，</w:t>
      </w:r>
      <w:proofErr w:type="gramStart"/>
      <w:r w:rsidRPr="007E62EA">
        <w:rPr>
          <w:rFonts w:ascii="宋体" w:hAnsi="宋体" w:hint="eastAsia"/>
          <w:szCs w:val="21"/>
        </w:rPr>
        <w:t>并缓发工程</w:t>
      </w:r>
      <w:proofErr w:type="gramEnd"/>
      <w:r w:rsidRPr="007E62EA">
        <w:rPr>
          <w:rFonts w:ascii="宋体" w:hAnsi="宋体" w:hint="eastAsia"/>
          <w:szCs w:val="21"/>
        </w:rPr>
        <w:t>接收证书。整修和完善工作完成后，监理人复查达到要求的，经发包人同意后，再向承包人出具工程接收证书。</w:t>
      </w:r>
    </w:p>
    <w:p w14:paraId="4AD6FFF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18.3.4  发包人验收后不同意接收工程的，监理人应按照发包人的验收意见发出指示，要求承包人对不合格工程认真</w:t>
      </w:r>
      <w:proofErr w:type="gramStart"/>
      <w:r w:rsidRPr="007E62EA">
        <w:rPr>
          <w:rFonts w:ascii="宋体" w:hAnsi="宋体" w:hint="eastAsia"/>
          <w:szCs w:val="21"/>
        </w:rPr>
        <w:t>返工重</w:t>
      </w:r>
      <w:proofErr w:type="gramEnd"/>
      <w:r w:rsidRPr="007E62EA">
        <w:rPr>
          <w:rFonts w:ascii="宋体" w:hAnsi="宋体" w:hint="eastAsia"/>
          <w:szCs w:val="21"/>
        </w:rPr>
        <w:t>作或进行补救处理，并承担由此产生的费用。承包人在完成不合格工程的</w:t>
      </w:r>
      <w:proofErr w:type="gramStart"/>
      <w:r w:rsidRPr="007E62EA">
        <w:rPr>
          <w:rFonts w:ascii="宋体" w:hAnsi="宋体" w:hint="eastAsia"/>
          <w:szCs w:val="21"/>
        </w:rPr>
        <w:t>返工重</w:t>
      </w:r>
      <w:proofErr w:type="gramEnd"/>
      <w:r w:rsidRPr="007E62EA">
        <w:rPr>
          <w:rFonts w:ascii="宋体" w:hAnsi="宋体" w:hint="eastAsia"/>
          <w:szCs w:val="21"/>
        </w:rPr>
        <w:t>作或补救工作后，应重新提交竣工验收申请报告，按第18.3.1项、第18.3.2项和第18.3.3项的约定进行。</w:t>
      </w:r>
    </w:p>
    <w:p w14:paraId="3525772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18.3.5  经验收合格的工程, 实际竣工日期为承包人按照第18.2款提交竣工验收申请报告或按照本款重新提交竣工验收申请报告的日期（以两者中时间在后者为准）。</w:t>
      </w:r>
    </w:p>
    <w:p w14:paraId="7959BCC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18.3.6  发包人在收到承包人竣工验收申请报告56</w:t>
      </w:r>
      <w:proofErr w:type="gramStart"/>
      <w:r w:rsidRPr="007E62EA">
        <w:rPr>
          <w:rFonts w:ascii="宋体" w:hAnsi="宋体" w:hint="eastAsia"/>
          <w:szCs w:val="21"/>
        </w:rPr>
        <w:t>天后未</w:t>
      </w:r>
      <w:proofErr w:type="gramEnd"/>
      <w:r w:rsidRPr="007E62EA">
        <w:rPr>
          <w:rFonts w:ascii="宋体" w:hAnsi="宋体" w:hint="eastAsia"/>
          <w:szCs w:val="21"/>
        </w:rPr>
        <w:t>进行验收的，视为验收合格，实际竣工日期以提交竣工验收申请报告的日期为准，但发包人由于不可抗力不能进行验收的除外。</w:t>
      </w:r>
    </w:p>
    <w:p w14:paraId="02AC30C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22" w:name="_Toc152042508"/>
      <w:bookmarkStart w:id="2023" w:name="_Toc342296380"/>
      <w:bookmarkStart w:id="2024" w:name="_Toc480486850"/>
      <w:bookmarkStart w:id="2025" w:name="_Toc483668196"/>
      <w:bookmarkStart w:id="2026" w:name="_Toc486580167"/>
      <w:bookmarkStart w:id="2027" w:name="_Toc117350536"/>
      <w:bookmarkStart w:id="2028" w:name="_Toc179632747"/>
      <w:bookmarkStart w:id="2029" w:name="_Toc144974700"/>
      <w:bookmarkStart w:id="2030" w:name="_Toc152045729"/>
      <w:bookmarkStart w:id="2031" w:name="_Toc490222612"/>
      <w:bookmarkStart w:id="2032" w:name="_Toc489279978"/>
      <w:bookmarkStart w:id="2033" w:name="_Toc338944822"/>
      <w:bookmarkStart w:id="2034" w:name="_Toc480487022"/>
      <w:r w:rsidRPr="007E62EA">
        <w:rPr>
          <w:rFonts w:ascii="宋体" w:hAnsi="宋体" w:hint="eastAsia"/>
          <w:kern w:val="0"/>
          <w:sz w:val="24"/>
          <w:szCs w:val="20"/>
        </w:rPr>
        <w:lastRenderedPageBreak/>
        <w:t>18.4  单位工程验收</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p>
    <w:p w14:paraId="22D8205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85D0EC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18.4.2  发包人在全部工程竣工前，使用已接收的单位工程导致承包人费用增加的，发包人应承担由此增加的费用和（或）工期延误，并支付承包人合理利润。</w:t>
      </w:r>
    </w:p>
    <w:p w14:paraId="050CFE7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35" w:name="_Toc483668197"/>
      <w:bookmarkStart w:id="2036" w:name="_Toc480487023"/>
      <w:bookmarkStart w:id="2037" w:name="_Toc489279979"/>
      <w:bookmarkStart w:id="2038" w:name="_Toc490222613"/>
      <w:bookmarkStart w:id="2039" w:name="_Toc342296381"/>
      <w:bookmarkStart w:id="2040" w:name="_Toc117350537"/>
      <w:bookmarkStart w:id="2041" w:name="_Toc480486851"/>
      <w:bookmarkStart w:id="2042" w:name="_Toc338944823"/>
      <w:bookmarkStart w:id="2043" w:name="_Toc486580168"/>
      <w:r w:rsidRPr="007E62EA">
        <w:rPr>
          <w:rFonts w:ascii="宋体" w:hAnsi="宋体" w:hint="eastAsia"/>
          <w:kern w:val="0"/>
          <w:sz w:val="24"/>
          <w:szCs w:val="20"/>
        </w:rPr>
        <w:t>18.5  施工期运行</w:t>
      </w:r>
      <w:bookmarkEnd w:id="2035"/>
      <w:bookmarkEnd w:id="2036"/>
      <w:bookmarkEnd w:id="2037"/>
      <w:bookmarkEnd w:id="2038"/>
      <w:bookmarkEnd w:id="2039"/>
      <w:bookmarkEnd w:id="2040"/>
      <w:bookmarkEnd w:id="2041"/>
      <w:bookmarkEnd w:id="2042"/>
      <w:bookmarkEnd w:id="2043"/>
    </w:p>
    <w:p w14:paraId="5E8A5BEA"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7CF50D8D" w14:textId="77777777" w:rsidR="007E62EA" w:rsidRPr="007E62EA" w:rsidRDefault="007E62EA" w:rsidP="007E62EA">
      <w:pPr>
        <w:spacing w:line="360" w:lineRule="auto"/>
        <w:ind w:firstLineChars="200" w:firstLine="420"/>
        <w:rPr>
          <w:rFonts w:ascii="宋体"/>
        </w:rPr>
      </w:pPr>
      <w:r w:rsidRPr="007E62EA">
        <w:rPr>
          <w:rFonts w:ascii="宋体" w:hAnsi="宋体" w:hint="eastAsia"/>
        </w:rPr>
        <w:t>18.5.2  在施工期运行中发现工程或工程设备损坏或存在缺陷的，由承包人按第19.2款约定进行修复。</w:t>
      </w:r>
    </w:p>
    <w:p w14:paraId="6015C97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44" w:name="_Toc342296382"/>
      <w:bookmarkStart w:id="2045" w:name="_Toc490222614"/>
      <w:bookmarkStart w:id="2046" w:name="_Toc480486852"/>
      <w:bookmarkStart w:id="2047" w:name="_Toc338944824"/>
      <w:bookmarkStart w:id="2048" w:name="_Toc489279980"/>
      <w:bookmarkStart w:id="2049" w:name="_Toc117350538"/>
      <w:bookmarkStart w:id="2050" w:name="_Toc483668198"/>
      <w:bookmarkStart w:id="2051" w:name="_Toc480487024"/>
      <w:bookmarkStart w:id="2052" w:name="_Toc486580169"/>
      <w:r w:rsidRPr="007E62EA">
        <w:rPr>
          <w:rFonts w:ascii="宋体" w:hAnsi="宋体" w:hint="eastAsia"/>
          <w:kern w:val="0"/>
          <w:sz w:val="24"/>
          <w:szCs w:val="20"/>
        </w:rPr>
        <w:t>18.6  试运行</w:t>
      </w:r>
      <w:bookmarkEnd w:id="2044"/>
      <w:bookmarkEnd w:id="2045"/>
      <w:bookmarkEnd w:id="2046"/>
      <w:bookmarkEnd w:id="2047"/>
      <w:bookmarkEnd w:id="2048"/>
      <w:bookmarkEnd w:id="2049"/>
      <w:bookmarkEnd w:id="2050"/>
      <w:bookmarkEnd w:id="2051"/>
      <w:bookmarkEnd w:id="2052"/>
    </w:p>
    <w:p w14:paraId="3EDFB69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18.6.1  工程及工程设备试运行的组织与费用承担</w:t>
      </w:r>
    </w:p>
    <w:p w14:paraId="276BEA0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（1）工程设备安装具备单机无负荷试运行条件，由承包人组织试运行，费用由承包人承担。</w:t>
      </w:r>
    </w:p>
    <w:p w14:paraId="71FE43C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（2）工程设备安装具备无负荷联动试运行条件，由发包人组织试运行，费用由发包人承担。</w:t>
      </w:r>
    </w:p>
    <w:p w14:paraId="427BAB7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（3）投料试运行应在工程竣工验收后由发包人负责，如发包人要求在工程竣工验收前进行或需要承包人配合时，应征得承包人同意，另行签订补充协议。</w:t>
      </w:r>
    </w:p>
    <w:p w14:paraId="1D6EFE9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46294CA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53" w:name="_Toc486580170"/>
      <w:bookmarkStart w:id="2054" w:name="_Toc480487025"/>
      <w:bookmarkStart w:id="2055" w:name="_Toc489279981"/>
      <w:bookmarkStart w:id="2056" w:name="_Toc117350539"/>
      <w:bookmarkStart w:id="2057" w:name="_Toc490222615"/>
      <w:bookmarkStart w:id="2058" w:name="_Toc483668199"/>
      <w:bookmarkStart w:id="2059" w:name="_Toc338944825"/>
      <w:bookmarkStart w:id="2060" w:name="_Toc480486853"/>
      <w:bookmarkStart w:id="2061" w:name="_Toc342296383"/>
      <w:r w:rsidRPr="007E62EA">
        <w:rPr>
          <w:rFonts w:ascii="宋体" w:hAnsi="宋体" w:hint="eastAsia"/>
          <w:kern w:val="0"/>
          <w:sz w:val="24"/>
          <w:szCs w:val="20"/>
        </w:rPr>
        <w:t>18.7  竣工清场</w:t>
      </w:r>
      <w:bookmarkEnd w:id="2053"/>
      <w:bookmarkEnd w:id="2054"/>
      <w:bookmarkEnd w:id="2055"/>
      <w:bookmarkEnd w:id="2056"/>
      <w:bookmarkEnd w:id="2057"/>
      <w:bookmarkEnd w:id="2058"/>
      <w:bookmarkEnd w:id="2059"/>
      <w:bookmarkEnd w:id="2060"/>
      <w:bookmarkEnd w:id="2061"/>
    </w:p>
    <w:p w14:paraId="396DA6A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18.7.1  监理人颁发（出具）工程接收证书后，承包人负责按照以下要求对施工场地进行清理，直至监理人检验合格为止。竣工清场费用由承包人承担。</w:t>
      </w:r>
    </w:p>
    <w:p w14:paraId="3E9F89F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（1）施工场地内残留的垃圾已全部清除出场；</w:t>
      </w:r>
    </w:p>
    <w:p w14:paraId="097DC4F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（2）临时工程已拆除，场地已按合同要求进行清理、平整或复原；</w:t>
      </w:r>
    </w:p>
    <w:p w14:paraId="38FB17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（3）按合同约定应撤离的承包人设备和剩余的材料，包括废弃的施工设备和材料，已按计划撤离施工场地；</w:t>
      </w:r>
    </w:p>
    <w:p w14:paraId="13BF3BB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（4）工程建筑物周边及其附近道路、河道的施工堆积物，已按监理人指示全部清理；</w:t>
      </w:r>
    </w:p>
    <w:p w14:paraId="2A62CA6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lastRenderedPageBreak/>
        <w:t>（5）监理人指示的其他场地清理工作已全部完成。</w:t>
      </w:r>
    </w:p>
    <w:p w14:paraId="2AFA981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18.7.2  承包人未按监理人的要求恢复临时占地，或者场地清理未达到合同约定的，发包人有权委托其他人恢复或清理，所发生的金额从</w:t>
      </w:r>
      <w:proofErr w:type="gramStart"/>
      <w:r w:rsidRPr="007E62EA">
        <w:rPr>
          <w:rFonts w:ascii="宋体" w:hAnsi="宋体" w:hint="eastAsia"/>
          <w:szCs w:val="21"/>
        </w:rPr>
        <w:t>拟支付</w:t>
      </w:r>
      <w:proofErr w:type="gramEnd"/>
      <w:r w:rsidRPr="007E62EA">
        <w:rPr>
          <w:rFonts w:ascii="宋体" w:hAnsi="宋体" w:hint="eastAsia"/>
          <w:szCs w:val="21"/>
        </w:rPr>
        <w:t>给承包人的款项中扣除。</w:t>
      </w:r>
    </w:p>
    <w:p w14:paraId="6AAAAF8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62" w:name="_Toc342296384"/>
      <w:bookmarkStart w:id="2063" w:name="_Toc338944826"/>
      <w:bookmarkStart w:id="2064" w:name="_Toc483668200"/>
      <w:bookmarkStart w:id="2065" w:name="_Toc480486854"/>
      <w:bookmarkStart w:id="2066" w:name="_Toc117350540"/>
      <w:bookmarkStart w:id="2067" w:name="_Toc489279982"/>
      <w:bookmarkStart w:id="2068" w:name="_Toc486580171"/>
      <w:bookmarkStart w:id="2069" w:name="_Toc480487026"/>
      <w:bookmarkStart w:id="2070" w:name="_Toc490222616"/>
      <w:r w:rsidRPr="007E62EA">
        <w:rPr>
          <w:rFonts w:ascii="宋体" w:hAnsi="宋体" w:hint="eastAsia"/>
          <w:kern w:val="0"/>
          <w:sz w:val="24"/>
          <w:szCs w:val="20"/>
        </w:rPr>
        <w:t>18.8  施工队伍的撤离</w:t>
      </w:r>
      <w:bookmarkEnd w:id="2062"/>
      <w:bookmarkEnd w:id="2063"/>
      <w:bookmarkEnd w:id="2064"/>
      <w:bookmarkEnd w:id="2065"/>
      <w:bookmarkEnd w:id="2066"/>
      <w:bookmarkEnd w:id="2067"/>
      <w:bookmarkEnd w:id="2068"/>
      <w:bookmarkEnd w:id="2069"/>
      <w:bookmarkEnd w:id="2070"/>
    </w:p>
    <w:p w14:paraId="311CDF2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18.8.1  工程接收证书颁发后的56天内，除了经监理人同意需在缺陷责任期内继续工作和使用的人员、施工设备和临时工程外，其余的人员、施工设备和临时工程均应撤离施工场地或拆除。</w:t>
      </w:r>
    </w:p>
    <w:p w14:paraId="3BAABB5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18.8.2  承包人撤离施工场地（现场）时，监理人和承包人应当办理永久工程和施工场地移交手续，移交手续以书面方式出具，并分别经过发包人、监理人和承包人的签认。但是，监理人和发包人未按第17.5.2项约定的期限办清竣工结算和竣工付款的，本工程不得交付使用，发包人和监理人也无权要求承包人按合同约定的期限撤离施工场地（现场）和办理工程移交手续。</w:t>
      </w:r>
    </w:p>
    <w:p w14:paraId="1FE17AA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18.8.3  缺陷责任期满时，承包人的人员和施工设备应在合同约定期限内全部撤离施工场地。撤离施工场地的期限要求</w:t>
      </w:r>
      <w:r w:rsidRPr="007E62EA">
        <w:rPr>
          <w:rFonts w:ascii="黑体" w:eastAsia="黑体" w:hAnsi="黑体" w:hint="eastAsia"/>
          <w:szCs w:val="21"/>
        </w:rPr>
        <w:t>见合同条款专用部分</w:t>
      </w:r>
      <w:r w:rsidRPr="007E62EA">
        <w:rPr>
          <w:rFonts w:ascii="宋体" w:hAnsi="宋体" w:hint="eastAsia"/>
          <w:szCs w:val="21"/>
        </w:rPr>
        <w:t>。</w:t>
      </w:r>
    </w:p>
    <w:p w14:paraId="282A48A8"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71" w:name="_Toc483668201"/>
      <w:bookmarkStart w:id="2072" w:name="_Toc486580172"/>
      <w:bookmarkStart w:id="2073" w:name="_Toc489279983"/>
      <w:bookmarkStart w:id="2074" w:name="_Toc480487027"/>
      <w:bookmarkStart w:id="2075" w:name="_Toc117350541"/>
      <w:bookmarkStart w:id="2076" w:name="_Toc490222617"/>
      <w:bookmarkStart w:id="2077" w:name="_Toc476479383"/>
      <w:bookmarkStart w:id="2078" w:name="_Toc342296495"/>
      <w:bookmarkStart w:id="2079" w:name="_Toc241459736"/>
      <w:bookmarkStart w:id="2080" w:name="_Toc480486855"/>
      <w:r w:rsidRPr="007E62EA">
        <w:rPr>
          <w:rFonts w:ascii="宋体" w:hAnsi="宋体" w:hint="eastAsia"/>
          <w:kern w:val="0"/>
          <w:sz w:val="24"/>
          <w:szCs w:val="20"/>
        </w:rPr>
        <w:t>18.9  中间验收</w:t>
      </w:r>
      <w:bookmarkEnd w:id="2071"/>
      <w:bookmarkEnd w:id="2072"/>
      <w:bookmarkEnd w:id="2073"/>
      <w:bookmarkEnd w:id="2074"/>
      <w:bookmarkEnd w:id="2075"/>
      <w:bookmarkEnd w:id="2076"/>
      <w:bookmarkEnd w:id="2077"/>
      <w:bookmarkEnd w:id="2078"/>
      <w:bookmarkEnd w:id="2079"/>
      <w:bookmarkEnd w:id="2080"/>
    </w:p>
    <w:p w14:paraId="79322A8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18.9.1  本工程需要按照合同约定进行中间验收。进行中间验收的部位</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14963A3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242FF4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w:t>
      </w:r>
    </w:p>
    <w:p w14:paraId="3F49323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经监理人验收后工程质量符合约定的验收标准，但验收24小时后监理人仍不在验收记录上签字的，视为监理人已经认可验收记录，承包人可继续施工。</w:t>
      </w:r>
    </w:p>
    <w:p w14:paraId="7617805A"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081" w:name="_Toc490222618"/>
      <w:bookmarkStart w:id="2082" w:name="_Toc486580173"/>
      <w:bookmarkStart w:id="2083" w:name="_Toc480486856"/>
      <w:bookmarkStart w:id="2084" w:name="_Toc342296385"/>
      <w:bookmarkStart w:id="2085" w:name="_Toc117350542"/>
      <w:bookmarkStart w:id="2086" w:name="_Toc480487028"/>
      <w:bookmarkStart w:id="2087" w:name="_Toc489279984"/>
      <w:bookmarkStart w:id="2088" w:name="_Toc338944827"/>
      <w:bookmarkStart w:id="2089" w:name="_Toc483668202"/>
      <w:r w:rsidRPr="007E62EA">
        <w:rPr>
          <w:rFonts w:ascii="宋体" w:hAnsi="宋体" w:cs="宋体" w:hint="eastAsia"/>
          <w:kern w:val="0"/>
          <w:sz w:val="28"/>
          <w:szCs w:val="20"/>
        </w:rPr>
        <w:t>19.缺陷责任与保修责任</w:t>
      </w:r>
      <w:bookmarkEnd w:id="2081"/>
      <w:bookmarkEnd w:id="2082"/>
      <w:bookmarkEnd w:id="2083"/>
      <w:bookmarkEnd w:id="2084"/>
      <w:bookmarkEnd w:id="2085"/>
      <w:bookmarkEnd w:id="2086"/>
      <w:bookmarkEnd w:id="2087"/>
      <w:bookmarkEnd w:id="2088"/>
      <w:bookmarkEnd w:id="2089"/>
    </w:p>
    <w:p w14:paraId="7EA3F4E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090" w:name="_Toc480486857"/>
      <w:bookmarkStart w:id="2091" w:name="_Toc342296386"/>
      <w:bookmarkStart w:id="2092" w:name="_Toc117350543"/>
      <w:bookmarkStart w:id="2093" w:name="_Toc486580174"/>
      <w:bookmarkStart w:id="2094" w:name="_Toc490222619"/>
      <w:bookmarkStart w:id="2095" w:name="_Toc152042514"/>
      <w:bookmarkStart w:id="2096" w:name="_Toc480487029"/>
      <w:bookmarkStart w:id="2097" w:name="_Toc489279985"/>
      <w:bookmarkStart w:id="2098" w:name="_Toc483668203"/>
      <w:bookmarkStart w:id="2099" w:name="_Toc338944828"/>
      <w:bookmarkStart w:id="2100" w:name="_Toc179632753"/>
      <w:bookmarkStart w:id="2101" w:name="_Toc144974706"/>
      <w:bookmarkStart w:id="2102" w:name="_Toc152045735"/>
      <w:r w:rsidRPr="007E62EA">
        <w:rPr>
          <w:rFonts w:ascii="宋体" w:hAnsi="宋体" w:hint="eastAsia"/>
          <w:kern w:val="0"/>
          <w:sz w:val="24"/>
          <w:szCs w:val="20"/>
        </w:rPr>
        <w:t>19.1  缺陷责任期的起算时间</w:t>
      </w:r>
      <w:bookmarkEnd w:id="2090"/>
      <w:bookmarkEnd w:id="2091"/>
      <w:bookmarkEnd w:id="2092"/>
      <w:bookmarkEnd w:id="2093"/>
      <w:bookmarkEnd w:id="2094"/>
      <w:bookmarkEnd w:id="2095"/>
      <w:bookmarkEnd w:id="2096"/>
      <w:bookmarkEnd w:id="2097"/>
      <w:bookmarkEnd w:id="2098"/>
      <w:bookmarkEnd w:id="2099"/>
      <w:bookmarkEnd w:id="2100"/>
      <w:bookmarkEnd w:id="2101"/>
      <w:bookmarkEnd w:id="2102"/>
    </w:p>
    <w:p w14:paraId="72F6431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缺陷责任期自实际竣工日期起计算。在全部工程竣工验收前，已经发包人提前验收的单位工程，其缺陷责任期的起算日期相应提前。</w:t>
      </w:r>
    </w:p>
    <w:p w14:paraId="6C77A93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03" w:name="_Toc338944829"/>
      <w:bookmarkStart w:id="2104" w:name="_Toc144974707"/>
      <w:bookmarkStart w:id="2105" w:name="_Toc342296387"/>
      <w:bookmarkStart w:id="2106" w:name="_Toc480486858"/>
      <w:bookmarkStart w:id="2107" w:name="_Toc152042515"/>
      <w:bookmarkStart w:id="2108" w:name="_Toc489279986"/>
      <w:bookmarkStart w:id="2109" w:name="_Toc483668204"/>
      <w:bookmarkStart w:id="2110" w:name="_Toc486580175"/>
      <w:bookmarkStart w:id="2111" w:name="_Toc152045736"/>
      <w:bookmarkStart w:id="2112" w:name="_Toc117350544"/>
      <w:bookmarkStart w:id="2113" w:name="_Toc490222620"/>
      <w:bookmarkStart w:id="2114" w:name="_Toc179632754"/>
      <w:bookmarkStart w:id="2115" w:name="_Toc480487030"/>
      <w:r w:rsidRPr="007E62EA">
        <w:rPr>
          <w:rFonts w:ascii="宋体" w:hAnsi="宋体" w:hint="eastAsia"/>
          <w:kern w:val="0"/>
          <w:sz w:val="24"/>
          <w:szCs w:val="20"/>
        </w:rPr>
        <w:t>19.2  缺陷责任</w:t>
      </w:r>
      <w:bookmarkEnd w:id="2103"/>
      <w:bookmarkEnd w:id="2104"/>
      <w:bookmarkEnd w:id="2105"/>
      <w:bookmarkEnd w:id="2106"/>
      <w:bookmarkEnd w:id="2107"/>
      <w:bookmarkEnd w:id="2108"/>
      <w:bookmarkEnd w:id="2109"/>
      <w:bookmarkEnd w:id="2110"/>
      <w:bookmarkEnd w:id="2111"/>
      <w:bookmarkEnd w:id="2112"/>
      <w:bookmarkEnd w:id="2113"/>
      <w:bookmarkEnd w:id="2114"/>
      <w:bookmarkEnd w:id="2115"/>
    </w:p>
    <w:p w14:paraId="45A4365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19.2.1  承包人应在缺陷责任期内对已交付使用的工程承担缺陷责任。</w:t>
      </w:r>
    </w:p>
    <w:p w14:paraId="47C595D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19.2.2  缺陷责任期内，发包人对已接收使用的工程负责日常维护工作。发包人在使用过程中，发现已接收的工程存在新的缺陷或已修复的缺陷部位或部件又遭损坏的，承包人应负责修复，直至</w:t>
      </w:r>
      <w:r w:rsidRPr="007E62EA">
        <w:rPr>
          <w:rFonts w:ascii="宋体" w:hAnsi="宋体" w:hint="eastAsia"/>
          <w:szCs w:val="21"/>
        </w:rPr>
        <w:lastRenderedPageBreak/>
        <w:t>检验合格为止。</w:t>
      </w:r>
    </w:p>
    <w:p w14:paraId="0211A0E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956DBA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19.2.4  承包人不能在合理时间内修复缺陷的，发包人可自行修复或委托其他人修复，所需费用和利润的承担，按第19.2.3项约定办理。</w:t>
      </w:r>
    </w:p>
    <w:p w14:paraId="143509FC"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16" w:name="_Toc480487031"/>
      <w:bookmarkStart w:id="2117" w:name="_Toc152042516"/>
      <w:bookmarkStart w:id="2118" w:name="_Toc342296388"/>
      <w:bookmarkStart w:id="2119" w:name="_Toc489279987"/>
      <w:bookmarkStart w:id="2120" w:name="_Toc338944830"/>
      <w:bookmarkStart w:id="2121" w:name="_Toc486580176"/>
      <w:bookmarkStart w:id="2122" w:name="_Toc144974708"/>
      <w:bookmarkStart w:id="2123" w:name="_Toc483668205"/>
      <w:bookmarkStart w:id="2124" w:name="_Toc152045737"/>
      <w:bookmarkStart w:id="2125" w:name="_Toc490222621"/>
      <w:bookmarkStart w:id="2126" w:name="_Toc179632755"/>
      <w:bookmarkStart w:id="2127" w:name="_Toc117350545"/>
      <w:bookmarkStart w:id="2128" w:name="_Toc480486859"/>
      <w:r w:rsidRPr="007E62EA">
        <w:rPr>
          <w:rFonts w:ascii="宋体" w:hAnsi="宋体" w:hint="eastAsia"/>
          <w:kern w:val="0"/>
          <w:sz w:val="24"/>
          <w:szCs w:val="20"/>
        </w:rPr>
        <w:t>19.3  缺陷责任期的延长</w:t>
      </w:r>
      <w:bookmarkEnd w:id="2116"/>
      <w:bookmarkEnd w:id="2117"/>
      <w:bookmarkEnd w:id="2118"/>
      <w:bookmarkEnd w:id="2119"/>
      <w:bookmarkEnd w:id="2120"/>
      <w:bookmarkEnd w:id="2121"/>
      <w:bookmarkEnd w:id="2122"/>
      <w:bookmarkEnd w:id="2123"/>
      <w:bookmarkEnd w:id="2124"/>
      <w:bookmarkEnd w:id="2125"/>
      <w:bookmarkEnd w:id="2126"/>
      <w:bookmarkEnd w:id="2127"/>
      <w:bookmarkEnd w:id="2128"/>
    </w:p>
    <w:p w14:paraId="51CCC63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由于承包人原因造成某项缺陷或损坏，使某项工程或工程设备不能按原定目标使用，需要再次检查、检验和修复的，发包人有权要求承包人相应延长缺陷责任期，但缺陷责任期最长不超过2年。</w:t>
      </w:r>
    </w:p>
    <w:p w14:paraId="37DCF24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29" w:name="_Toc480487032"/>
      <w:bookmarkStart w:id="2130" w:name="_Toc144974709"/>
      <w:bookmarkStart w:id="2131" w:name="_Toc152045738"/>
      <w:bookmarkStart w:id="2132" w:name="_Toc342296389"/>
      <w:bookmarkStart w:id="2133" w:name="_Toc489279988"/>
      <w:bookmarkStart w:id="2134" w:name="_Toc117350546"/>
      <w:bookmarkStart w:id="2135" w:name="_Toc480486860"/>
      <w:bookmarkStart w:id="2136" w:name="_Toc338944831"/>
      <w:bookmarkStart w:id="2137" w:name="_Toc179632756"/>
      <w:bookmarkStart w:id="2138" w:name="_Toc486580177"/>
      <w:bookmarkStart w:id="2139" w:name="_Toc483668206"/>
      <w:bookmarkStart w:id="2140" w:name="_Toc490222622"/>
      <w:bookmarkStart w:id="2141" w:name="_Toc152042517"/>
      <w:r w:rsidRPr="007E62EA">
        <w:rPr>
          <w:rFonts w:ascii="宋体" w:hAnsi="宋体" w:hint="eastAsia"/>
          <w:kern w:val="0"/>
          <w:sz w:val="24"/>
          <w:szCs w:val="20"/>
        </w:rPr>
        <w:t>19.4  进一步试验和试运行</w:t>
      </w:r>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3246DCB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任何一项缺陷或损坏修复后，经检查证明其影响了工程或工程设备的使用性能，承包人应重新进行合同约定的试验和试运行，试验和试运行的全部费用应由责任方承担。</w:t>
      </w:r>
    </w:p>
    <w:p w14:paraId="638E334B"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42" w:name="_Toc152045739"/>
      <w:bookmarkStart w:id="2143" w:name="_Toc342296390"/>
      <w:bookmarkStart w:id="2144" w:name="_Toc486580178"/>
      <w:bookmarkStart w:id="2145" w:name="_Toc483668207"/>
      <w:bookmarkStart w:id="2146" w:name="_Toc144974710"/>
      <w:bookmarkStart w:id="2147" w:name="_Toc489279989"/>
      <w:bookmarkStart w:id="2148" w:name="_Toc338944832"/>
      <w:bookmarkStart w:id="2149" w:name="_Toc480486861"/>
      <w:bookmarkStart w:id="2150" w:name="_Toc480487033"/>
      <w:bookmarkStart w:id="2151" w:name="_Toc152042518"/>
      <w:bookmarkStart w:id="2152" w:name="_Toc490222623"/>
      <w:bookmarkStart w:id="2153" w:name="_Toc179632757"/>
      <w:bookmarkStart w:id="2154" w:name="_Toc117350547"/>
      <w:r w:rsidRPr="007E62EA">
        <w:rPr>
          <w:rFonts w:ascii="宋体" w:hAnsi="宋体" w:hint="eastAsia"/>
          <w:kern w:val="0"/>
          <w:sz w:val="24"/>
          <w:szCs w:val="20"/>
        </w:rPr>
        <w:t>19.5  承包人的进入权</w:t>
      </w:r>
      <w:bookmarkEnd w:id="2142"/>
      <w:bookmarkEnd w:id="2143"/>
      <w:bookmarkEnd w:id="2144"/>
      <w:bookmarkEnd w:id="2145"/>
      <w:bookmarkEnd w:id="2146"/>
      <w:bookmarkEnd w:id="2147"/>
      <w:bookmarkEnd w:id="2148"/>
      <w:bookmarkEnd w:id="2149"/>
      <w:bookmarkEnd w:id="2150"/>
      <w:bookmarkEnd w:id="2151"/>
      <w:bookmarkEnd w:id="2152"/>
      <w:bookmarkEnd w:id="2153"/>
      <w:bookmarkEnd w:id="2154"/>
    </w:p>
    <w:p w14:paraId="6152A3C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缺陷责任期内承包人为缺陷修复工作需要，有权进入工程现场，但应遵守发包人的保安和保密规定。</w:t>
      </w:r>
    </w:p>
    <w:p w14:paraId="3A61F9D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55" w:name="_Toc152042519"/>
      <w:bookmarkStart w:id="2156" w:name="_Toc179632758"/>
      <w:bookmarkStart w:id="2157" w:name="_Toc480487034"/>
      <w:bookmarkStart w:id="2158" w:name="_Toc489279990"/>
      <w:bookmarkStart w:id="2159" w:name="_Toc342296391"/>
      <w:bookmarkStart w:id="2160" w:name="_Toc480486862"/>
      <w:bookmarkStart w:id="2161" w:name="_Toc152045740"/>
      <w:bookmarkStart w:id="2162" w:name="_Toc144974711"/>
      <w:bookmarkStart w:id="2163" w:name="_Toc117350548"/>
      <w:bookmarkStart w:id="2164" w:name="_Toc490222624"/>
      <w:bookmarkStart w:id="2165" w:name="_Toc483668208"/>
      <w:bookmarkStart w:id="2166" w:name="_Toc338944833"/>
      <w:bookmarkStart w:id="2167" w:name="_Toc486580179"/>
      <w:r w:rsidRPr="007E62EA">
        <w:rPr>
          <w:rFonts w:ascii="宋体" w:hAnsi="宋体" w:hint="eastAsia"/>
          <w:kern w:val="0"/>
          <w:sz w:val="24"/>
          <w:szCs w:val="20"/>
        </w:rPr>
        <w:t>19.6  缺陷责任期终止证书</w:t>
      </w:r>
      <w:bookmarkEnd w:id="2155"/>
      <w:bookmarkEnd w:id="2156"/>
      <w:bookmarkEnd w:id="2157"/>
      <w:bookmarkEnd w:id="2158"/>
      <w:bookmarkEnd w:id="2159"/>
      <w:bookmarkEnd w:id="2160"/>
      <w:bookmarkEnd w:id="2161"/>
      <w:bookmarkEnd w:id="2162"/>
      <w:bookmarkEnd w:id="2163"/>
      <w:bookmarkEnd w:id="2164"/>
      <w:bookmarkEnd w:id="2165"/>
      <w:bookmarkEnd w:id="2166"/>
      <w:bookmarkEnd w:id="2167"/>
    </w:p>
    <w:p w14:paraId="5BBA59D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在第1.1.4.5目约定的缺陷责任期，包括根据第19.3款延长的期限终止后14天内，由监理人向承包人出具经发包人签认的缺陷责任期终止证书，并退还剩余的质量保证金或退还保函。</w:t>
      </w:r>
    </w:p>
    <w:p w14:paraId="1715517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68" w:name="_Toc342296392"/>
      <w:bookmarkStart w:id="2169" w:name="_Toc489279991"/>
      <w:bookmarkStart w:id="2170" w:name="_Toc117350549"/>
      <w:bookmarkStart w:id="2171" w:name="_Toc490222625"/>
      <w:bookmarkStart w:id="2172" w:name="_Toc480487035"/>
      <w:bookmarkStart w:id="2173" w:name="_Toc483668209"/>
      <w:bookmarkStart w:id="2174" w:name="_Toc338944834"/>
      <w:bookmarkStart w:id="2175" w:name="_Toc486580180"/>
      <w:bookmarkStart w:id="2176" w:name="_Toc480486863"/>
      <w:r w:rsidRPr="007E62EA">
        <w:rPr>
          <w:rFonts w:ascii="宋体" w:hAnsi="宋体" w:hint="eastAsia"/>
          <w:kern w:val="0"/>
          <w:sz w:val="24"/>
          <w:szCs w:val="20"/>
        </w:rPr>
        <w:t>19.7  保修责任</w:t>
      </w:r>
      <w:bookmarkEnd w:id="2168"/>
      <w:bookmarkEnd w:id="2169"/>
      <w:bookmarkEnd w:id="2170"/>
      <w:bookmarkEnd w:id="2171"/>
      <w:bookmarkEnd w:id="2172"/>
      <w:bookmarkEnd w:id="2173"/>
      <w:bookmarkEnd w:id="2174"/>
      <w:bookmarkEnd w:id="2175"/>
      <w:bookmarkEnd w:id="2176"/>
    </w:p>
    <w:p w14:paraId="27E228B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2A40544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00ED6423"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177" w:name="_Toc338944835"/>
      <w:bookmarkStart w:id="2178" w:name="_Toc489279992"/>
      <w:bookmarkStart w:id="2179" w:name="_Toc117350550"/>
      <w:bookmarkStart w:id="2180" w:name="_Toc480486864"/>
      <w:bookmarkStart w:id="2181" w:name="_Toc490222626"/>
      <w:bookmarkStart w:id="2182" w:name="_Toc342296393"/>
      <w:bookmarkStart w:id="2183" w:name="_Toc483668210"/>
      <w:bookmarkStart w:id="2184" w:name="_Toc486580181"/>
      <w:bookmarkStart w:id="2185" w:name="_Toc480487036"/>
      <w:r w:rsidRPr="007E62EA">
        <w:rPr>
          <w:rFonts w:ascii="宋体" w:hAnsi="宋体" w:cs="宋体" w:hint="eastAsia"/>
          <w:kern w:val="0"/>
          <w:sz w:val="28"/>
          <w:szCs w:val="20"/>
        </w:rPr>
        <w:t>20.保险</w:t>
      </w:r>
      <w:bookmarkEnd w:id="2177"/>
      <w:bookmarkEnd w:id="2178"/>
      <w:bookmarkEnd w:id="2179"/>
      <w:bookmarkEnd w:id="2180"/>
      <w:bookmarkEnd w:id="2181"/>
      <w:bookmarkEnd w:id="2182"/>
      <w:bookmarkEnd w:id="2183"/>
      <w:bookmarkEnd w:id="2184"/>
      <w:bookmarkEnd w:id="2185"/>
    </w:p>
    <w:p w14:paraId="2E27455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86" w:name="_Toc483668211"/>
      <w:bookmarkStart w:id="2187" w:name="_Toc480486865"/>
      <w:bookmarkStart w:id="2188" w:name="_Toc117350551"/>
      <w:bookmarkStart w:id="2189" w:name="_Toc338944836"/>
      <w:bookmarkStart w:id="2190" w:name="_Toc480487037"/>
      <w:bookmarkStart w:id="2191" w:name="_Toc342296394"/>
      <w:bookmarkStart w:id="2192" w:name="_Toc486580182"/>
      <w:bookmarkStart w:id="2193" w:name="_Toc489279993"/>
      <w:bookmarkStart w:id="2194" w:name="_Toc490222627"/>
      <w:r w:rsidRPr="007E62EA">
        <w:rPr>
          <w:rFonts w:ascii="宋体" w:hAnsi="宋体" w:hint="eastAsia"/>
          <w:kern w:val="0"/>
          <w:sz w:val="24"/>
          <w:szCs w:val="20"/>
        </w:rPr>
        <w:t>20.1  工程保险</w:t>
      </w:r>
      <w:bookmarkEnd w:id="2186"/>
      <w:bookmarkEnd w:id="2187"/>
      <w:bookmarkEnd w:id="2188"/>
      <w:bookmarkEnd w:id="2189"/>
      <w:bookmarkEnd w:id="2190"/>
      <w:bookmarkEnd w:id="2191"/>
      <w:bookmarkEnd w:id="2192"/>
      <w:bookmarkEnd w:id="2193"/>
      <w:bookmarkEnd w:id="2194"/>
    </w:p>
    <w:p w14:paraId="339CF8E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承包人应以发包人和承包人的共同名义向双方同意的保险人投保建筑工程一切险、安装工程一切险。其具体的投保内容、保险金额、保险费率、保险期限等有关内容</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2805550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195" w:name="_Toc480486866"/>
      <w:bookmarkStart w:id="2196" w:name="_Toc486580183"/>
      <w:bookmarkStart w:id="2197" w:name="_Toc489279994"/>
      <w:bookmarkStart w:id="2198" w:name="_Toc483668212"/>
      <w:bookmarkStart w:id="2199" w:name="_Toc117350552"/>
      <w:bookmarkStart w:id="2200" w:name="_Toc338944837"/>
      <w:bookmarkStart w:id="2201" w:name="_Toc342296395"/>
      <w:bookmarkStart w:id="2202" w:name="_Toc480487038"/>
      <w:bookmarkStart w:id="2203" w:name="_Toc490222628"/>
      <w:r w:rsidRPr="007E62EA">
        <w:rPr>
          <w:rFonts w:ascii="宋体" w:hAnsi="宋体" w:hint="eastAsia"/>
          <w:kern w:val="0"/>
          <w:sz w:val="24"/>
          <w:szCs w:val="20"/>
        </w:rPr>
        <w:lastRenderedPageBreak/>
        <w:t>20.2  人员工伤事故的保险</w:t>
      </w:r>
      <w:bookmarkEnd w:id="2195"/>
      <w:bookmarkEnd w:id="2196"/>
      <w:bookmarkEnd w:id="2197"/>
      <w:bookmarkEnd w:id="2198"/>
      <w:bookmarkEnd w:id="2199"/>
      <w:bookmarkEnd w:id="2200"/>
      <w:bookmarkEnd w:id="2201"/>
      <w:bookmarkEnd w:id="2202"/>
      <w:bookmarkEnd w:id="2203"/>
    </w:p>
    <w:p w14:paraId="6F9CAC7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20.2.1  承包人员工伤事故的保险</w:t>
      </w:r>
    </w:p>
    <w:p w14:paraId="689190D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336F238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（2）承包人工伤事故保险期限自合同工程开工之日起至合同终止之日止。</w:t>
      </w:r>
    </w:p>
    <w:p w14:paraId="49B4046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20.2.2  发包人员工伤事故的保险</w:t>
      </w:r>
    </w:p>
    <w:p w14:paraId="1A19F35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发包人应依照有关法律法规规定参加工伤保险，为其现场机构雇佣的全部人员，缴纳工伤保险费，并要求其监理人也进行此项保险。</w:t>
      </w:r>
    </w:p>
    <w:p w14:paraId="7099C14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04" w:name="_Toc152042524"/>
      <w:bookmarkStart w:id="2205" w:name="_Toc480486867"/>
      <w:bookmarkStart w:id="2206" w:name="_Toc480487039"/>
      <w:bookmarkStart w:id="2207" w:name="_Toc144974716"/>
      <w:bookmarkStart w:id="2208" w:name="_Toc179632763"/>
      <w:bookmarkStart w:id="2209" w:name="_Toc117350553"/>
      <w:bookmarkStart w:id="2210" w:name="_Toc152045745"/>
      <w:bookmarkStart w:id="2211" w:name="_Toc489279995"/>
      <w:bookmarkStart w:id="2212" w:name="_Toc490222629"/>
      <w:bookmarkStart w:id="2213" w:name="_Toc483668213"/>
      <w:bookmarkStart w:id="2214" w:name="_Toc338944838"/>
      <w:bookmarkStart w:id="2215" w:name="_Toc486580184"/>
      <w:bookmarkStart w:id="2216" w:name="_Toc342296396"/>
      <w:r w:rsidRPr="007E62EA">
        <w:rPr>
          <w:rFonts w:ascii="宋体" w:hAnsi="宋体" w:hint="eastAsia"/>
          <w:kern w:val="0"/>
          <w:sz w:val="24"/>
          <w:szCs w:val="20"/>
        </w:rPr>
        <w:t>20.3  人身意外伤害险</w:t>
      </w:r>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559884C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20.3.1  发包人应在整个施工期间为其现场机构雇用的全部人员，投保人身意外伤害险，缴纳保险费，并要求其监理人也进行此项保险。</w:t>
      </w:r>
    </w:p>
    <w:p w14:paraId="5729B05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20.3.2  承包人应在整个施工期间为其现场机构雇用的全部人员，投保人身意外伤害险，缴纳保险费，并要求其分包人也进行此项保险。</w:t>
      </w:r>
    </w:p>
    <w:p w14:paraId="755FA7D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17" w:name="_Toc483668214"/>
      <w:bookmarkStart w:id="2218" w:name="_Toc338944839"/>
      <w:bookmarkStart w:id="2219" w:name="_Toc480487040"/>
      <w:bookmarkStart w:id="2220" w:name="_Toc117350554"/>
      <w:bookmarkStart w:id="2221" w:name="_Toc480486868"/>
      <w:bookmarkStart w:id="2222" w:name="_Toc489279996"/>
      <w:bookmarkStart w:id="2223" w:name="_Toc486580185"/>
      <w:bookmarkStart w:id="2224" w:name="_Toc490222630"/>
      <w:bookmarkStart w:id="2225" w:name="_Toc342296397"/>
      <w:r w:rsidRPr="007E62EA">
        <w:rPr>
          <w:rFonts w:ascii="宋体" w:hAnsi="宋体" w:hint="eastAsia"/>
          <w:kern w:val="0"/>
          <w:sz w:val="24"/>
          <w:szCs w:val="20"/>
        </w:rPr>
        <w:t>20.4  第三者责任险</w:t>
      </w:r>
      <w:bookmarkEnd w:id="2217"/>
      <w:bookmarkEnd w:id="2218"/>
      <w:bookmarkEnd w:id="2219"/>
      <w:bookmarkEnd w:id="2220"/>
      <w:bookmarkEnd w:id="2221"/>
      <w:bookmarkEnd w:id="2222"/>
      <w:bookmarkEnd w:id="2223"/>
      <w:bookmarkEnd w:id="2224"/>
      <w:bookmarkEnd w:id="2225"/>
    </w:p>
    <w:p w14:paraId="71B7BF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138637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20.4.2  在缺陷责任期终止证书颁发前，承包人应以承包人和发包人的共同名义，投保第20.4.1项约定的第三者责任险，其保险费率、保险金额、保险费承担人等有关内容</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5B4D7B9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26" w:name="_Toc490222631"/>
      <w:bookmarkStart w:id="2227" w:name="_Toc483668215"/>
      <w:bookmarkStart w:id="2228" w:name="_Toc480486869"/>
      <w:bookmarkStart w:id="2229" w:name="_Toc480487041"/>
      <w:bookmarkStart w:id="2230" w:name="_Toc338944840"/>
      <w:bookmarkStart w:id="2231" w:name="_Toc117350555"/>
      <w:bookmarkStart w:id="2232" w:name="_Toc342296398"/>
      <w:bookmarkStart w:id="2233" w:name="_Toc489279997"/>
      <w:bookmarkStart w:id="2234" w:name="_Toc486580186"/>
      <w:r w:rsidRPr="007E62EA">
        <w:rPr>
          <w:rFonts w:ascii="宋体" w:hAnsi="宋体" w:hint="eastAsia"/>
          <w:kern w:val="0"/>
          <w:sz w:val="24"/>
          <w:szCs w:val="20"/>
        </w:rPr>
        <w:t>20.5  其他保险</w:t>
      </w:r>
      <w:bookmarkEnd w:id="2226"/>
      <w:bookmarkEnd w:id="2227"/>
      <w:bookmarkEnd w:id="2228"/>
      <w:bookmarkEnd w:id="2229"/>
      <w:bookmarkEnd w:id="2230"/>
      <w:bookmarkEnd w:id="2231"/>
      <w:bookmarkEnd w:id="2232"/>
      <w:bookmarkEnd w:id="2233"/>
      <w:bookmarkEnd w:id="2234"/>
    </w:p>
    <w:p w14:paraId="468C21A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承包人应为其施工设备、进场的材料和工程设备等办理保险。办理保险的险种</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08F3176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35" w:name="_Toc342296399"/>
      <w:bookmarkStart w:id="2236" w:name="_Toc480486870"/>
      <w:bookmarkStart w:id="2237" w:name="_Toc490222632"/>
      <w:bookmarkStart w:id="2238" w:name="_Toc489279998"/>
      <w:bookmarkStart w:id="2239" w:name="_Toc117350556"/>
      <w:bookmarkStart w:id="2240" w:name="_Toc486580187"/>
      <w:bookmarkStart w:id="2241" w:name="_Toc338944841"/>
      <w:bookmarkStart w:id="2242" w:name="_Toc480487042"/>
      <w:bookmarkStart w:id="2243" w:name="_Toc483668216"/>
      <w:r w:rsidRPr="007E62EA">
        <w:rPr>
          <w:rFonts w:ascii="宋体" w:hAnsi="宋体" w:hint="eastAsia"/>
          <w:kern w:val="0"/>
          <w:sz w:val="24"/>
          <w:szCs w:val="20"/>
        </w:rPr>
        <w:t>20.6  对各项保险的一般要求</w:t>
      </w:r>
      <w:bookmarkEnd w:id="2235"/>
      <w:bookmarkEnd w:id="2236"/>
      <w:bookmarkEnd w:id="2237"/>
      <w:bookmarkEnd w:id="2238"/>
      <w:bookmarkEnd w:id="2239"/>
      <w:bookmarkEnd w:id="2240"/>
      <w:bookmarkEnd w:id="2241"/>
      <w:bookmarkEnd w:id="2242"/>
      <w:bookmarkEnd w:id="2243"/>
    </w:p>
    <w:p w14:paraId="70D56BD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20.6.1  保险凭证</w:t>
      </w:r>
    </w:p>
    <w:p w14:paraId="4696CB0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承包人应在合同约定的期限内向发包人提交各项保险生效的证据和保险单副本，保险单必须与合同约定的条件保持一致。各项保险生效的证据和保险单副本的期限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21F7C71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20.6.2  保险合同条款的变动</w:t>
      </w:r>
    </w:p>
    <w:p w14:paraId="399DF81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承包人需要变动保险合同条款时，应事先征得发包人同意，并通知监理人。保险人</w:t>
      </w:r>
      <w:proofErr w:type="gramStart"/>
      <w:r w:rsidRPr="007E62EA">
        <w:rPr>
          <w:rFonts w:ascii="宋体" w:hAnsi="宋体" w:hint="eastAsia"/>
          <w:szCs w:val="21"/>
        </w:rPr>
        <w:t>作出</w:t>
      </w:r>
      <w:proofErr w:type="gramEnd"/>
      <w:r w:rsidRPr="007E62EA">
        <w:rPr>
          <w:rFonts w:ascii="宋体" w:hAnsi="宋体" w:hint="eastAsia"/>
          <w:szCs w:val="21"/>
        </w:rPr>
        <w:t>变动的，承包人应在收到保险人通知后立即通知发包人和监理人。</w:t>
      </w:r>
    </w:p>
    <w:p w14:paraId="7C42E39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20.6.3  持续保险</w:t>
      </w:r>
    </w:p>
    <w:p w14:paraId="2D2301C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lastRenderedPageBreak/>
        <w:t>承包人应与保险人保持联系，使保险人能够随时了解工程实施中的变动，并确保按保险合同条款要求持续保险。</w:t>
      </w:r>
    </w:p>
    <w:p w14:paraId="330755E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20.6.4  保险金不足的补偿</w:t>
      </w:r>
    </w:p>
    <w:p w14:paraId="3B77645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保险金不足以补偿损失的，应由承包人和（或）发包人按合同约定负责补偿。保险金不足的补偿原则</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6E52681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20.6.5  未按约定投保的补救</w:t>
      </w:r>
    </w:p>
    <w:p w14:paraId="6A70943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（1）由于负有投保义务的一方当事人未按合同约定办理保险，或未能使保险持续有效的，另一方当事人可代为办理，所需费用由对方当事人承担。</w:t>
      </w:r>
    </w:p>
    <w:p w14:paraId="7BF416D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（2）由于负有投保义务的一方当事人未按合同约定办理某项保险，导致受益人未能得到保险人的赔偿，原应从该项保险得到的保险金应由负有投保义务的一方当事人支付。</w:t>
      </w:r>
    </w:p>
    <w:p w14:paraId="5E1C394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20.6.6  报告义务</w:t>
      </w:r>
    </w:p>
    <w:p w14:paraId="7BCE1B4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当保险事故发生时，投保人应按照保险单规定的条件和期限及时向保险人报告。</w:t>
      </w:r>
    </w:p>
    <w:p w14:paraId="2CF86AE0"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244" w:name="_Toc483668217"/>
      <w:bookmarkStart w:id="2245" w:name="_Toc338944842"/>
      <w:bookmarkStart w:id="2246" w:name="_Toc117350557"/>
      <w:bookmarkStart w:id="2247" w:name="_Toc489279999"/>
      <w:bookmarkStart w:id="2248" w:name="_Toc480487043"/>
      <w:bookmarkStart w:id="2249" w:name="_Toc486580188"/>
      <w:bookmarkStart w:id="2250" w:name="_Toc490222633"/>
      <w:bookmarkStart w:id="2251" w:name="_Toc480486871"/>
      <w:bookmarkStart w:id="2252" w:name="_Toc342296400"/>
      <w:r w:rsidRPr="007E62EA">
        <w:rPr>
          <w:rFonts w:ascii="宋体" w:hAnsi="宋体" w:cs="宋体" w:hint="eastAsia"/>
          <w:kern w:val="0"/>
          <w:sz w:val="28"/>
          <w:szCs w:val="20"/>
        </w:rPr>
        <w:t>21.不可抗力</w:t>
      </w:r>
      <w:bookmarkEnd w:id="2244"/>
      <w:bookmarkEnd w:id="2245"/>
      <w:bookmarkEnd w:id="2246"/>
      <w:bookmarkEnd w:id="2247"/>
      <w:bookmarkEnd w:id="2248"/>
      <w:bookmarkEnd w:id="2249"/>
      <w:bookmarkEnd w:id="2250"/>
      <w:bookmarkEnd w:id="2251"/>
      <w:bookmarkEnd w:id="2252"/>
    </w:p>
    <w:p w14:paraId="5128DA55"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53" w:name="_Toc483668218"/>
      <w:bookmarkStart w:id="2254" w:name="_Toc480487044"/>
      <w:bookmarkStart w:id="2255" w:name="_Toc342296401"/>
      <w:bookmarkStart w:id="2256" w:name="_Toc117350558"/>
      <w:bookmarkStart w:id="2257" w:name="_Toc486580189"/>
      <w:bookmarkStart w:id="2258" w:name="_Toc338944843"/>
      <w:bookmarkStart w:id="2259" w:name="_Toc480486872"/>
      <w:bookmarkStart w:id="2260" w:name="_Toc490222634"/>
      <w:bookmarkStart w:id="2261" w:name="_Toc489280000"/>
      <w:r w:rsidRPr="007E62EA">
        <w:rPr>
          <w:rFonts w:ascii="宋体" w:hAnsi="宋体" w:hint="eastAsia"/>
          <w:kern w:val="0"/>
          <w:sz w:val="24"/>
          <w:szCs w:val="20"/>
        </w:rPr>
        <w:t>21.1  不可抗力的确认</w:t>
      </w:r>
      <w:bookmarkEnd w:id="2253"/>
      <w:bookmarkEnd w:id="2254"/>
      <w:bookmarkEnd w:id="2255"/>
      <w:bookmarkEnd w:id="2256"/>
      <w:bookmarkEnd w:id="2257"/>
      <w:bookmarkEnd w:id="2258"/>
      <w:bookmarkEnd w:id="2259"/>
      <w:bookmarkEnd w:id="2260"/>
      <w:bookmarkEnd w:id="2261"/>
    </w:p>
    <w:p w14:paraId="274CC93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21.1.1  不可抗力是指承包人和发包人在订立合同时不可预见，在工程施工过程中不可避免发生并不能克服的自然灾害和社会性突发事件，如地震、海啸、瘟疫、水灾、骚乱、暴动、战争和合同约定的其他情形。其他情形</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47D12B9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3E82E294"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62" w:name="_Toc490222635"/>
      <w:bookmarkStart w:id="2263" w:name="_Toc338944844"/>
      <w:bookmarkStart w:id="2264" w:name="_Toc117350559"/>
      <w:bookmarkStart w:id="2265" w:name="_Toc480487045"/>
      <w:bookmarkStart w:id="2266" w:name="_Toc152042530"/>
      <w:bookmarkStart w:id="2267" w:name="_Toc152045751"/>
      <w:bookmarkStart w:id="2268" w:name="_Toc144974722"/>
      <w:bookmarkStart w:id="2269" w:name="_Toc342296402"/>
      <w:bookmarkStart w:id="2270" w:name="_Toc480486873"/>
      <w:bookmarkStart w:id="2271" w:name="_Toc179632769"/>
      <w:bookmarkStart w:id="2272" w:name="_Toc489280001"/>
      <w:bookmarkStart w:id="2273" w:name="_Toc486580190"/>
      <w:bookmarkStart w:id="2274" w:name="_Toc483668219"/>
      <w:r w:rsidRPr="007E62EA">
        <w:rPr>
          <w:rFonts w:ascii="宋体" w:hAnsi="宋体" w:hint="eastAsia"/>
          <w:kern w:val="0"/>
          <w:sz w:val="24"/>
          <w:szCs w:val="20"/>
        </w:rPr>
        <w:t>21.2  不可抗力的通知</w:t>
      </w:r>
      <w:bookmarkEnd w:id="2262"/>
      <w:bookmarkEnd w:id="2263"/>
      <w:bookmarkEnd w:id="2264"/>
      <w:bookmarkEnd w:id="2265"/>
      <w:bookmarkEnd w:id="2266"/>
      <w:bookmarkEnd w:id="2267"/>
      <w:bookmarkEnd w:id="2268"/>
      <w:bookmarkEnd w:id="2269"/>
      <w:bookmarkEnd w:id="2270"/>
      <w:bookmarkEnd w:id="2271"/>
      <w:bookmarkEnd w:id="2272"/>
      <w:bookmarkEnd w:id="2273"/>
      <w:bookmarkEnd w:id="2274"/>
    </w:p>
    <w:p w14:paraId="3E3B189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21.2.1  合同一方当事人遇到不可抗力事件，使其履行合同义务受到阻碍时，应立即通知合同另一方当事人和监理人，书面说明不可抗力和受阻碍的详细情况，并提供必要的证明。</w:t>
      </w:r>
    </w:p>
    <w:p w14:paraId="7C2C187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42B4BBB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75" w:name="_Toc338944845"/>
      <w:bookmarkStart w:id="2276" w:name="_Toc490222636"/>
      <w:bookmarkStart w:id="2277" w:name="_Toc480486874"/>
      <w:bookmarkStart w:id="2278" w:name="_Toc483668220"/>
      <w:bookmarkStart w:id="2279" w:name="_Toc480487046"/>
      <w:bookmarkStart w:id="2280" w:name="_Toc342296403"/>
      <w:bookmarkStart w:id="2281" w:name="_Toc489280002"/>
      <w:bookmarkStart w:id="2282" w:name="_Toc117350560"/>
      <w:bookmarkStart w:id="2283" w:name="_Toc486580191"/>
      <w:r w:rsidRPr="007E62EA">
        <w:rPr>
          <w:rFonts w:ascii="宋体" w:hAnsi="宋体" w:hint="eastAsia"/>
          <w:kern w:val="0"/>
          <w:sz w:val="24"/>
          <w:szCs w:val="20"/>
        </w:rPr>
        <w:t>21.3  不可抗力后果及其处理</w:t>
      </w:r>
      <w:bookmarkEnd w:id="2275"/>
      <w:bookmarkEnd w:id="2276"/>
      <w:bookmarkEnd w:id="2277"/>
      <w:bookmarkEnd w:id="2278"/>
      <w:bookmarkEnd w:id="2279"/>
      <w:bookmarkEnd w:id="2280"/>
      <w:bookmarkEnd w:id="2281"/>
      <w:bookmarkEnd w:id="2282"/>
      <w:bookmarkEnd w:id="2283"/>
    </w:p>
    <w:p w14:paraId="2A91635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21.3.1  不可抗力造成损害的责任</w:t>
      </w:r>
    </w:p>
    <w:p w14:paraId="269E06D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不可抗力导致的人员伤亡、财产损失、费用增加和（或）工期延误等后果，由合同双方按以下原则承担： </w:t>
      </w:r>
    </w:p>
    <w:p w14:paraId="1778F29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（1）永久工程，包括已运至施工场地的材料和工程设备的损害，以及因工程损害造成的第三者</w:t>
      </w:r>
      <w:r w:rsidRPr="007E62EA">
        <w:rPr>
          <w:rFonts w:ascii="宋体" w:hAnsi="宋体" w:hint="eastAsia"/>
          <w:szCs w:val="21"/>
        </w:rPr>
        <w:lastRenderedPageBreak/>
        <w:t>人员伤亡和财产损失由发包人承担；</w:t>
      </w:r>
    </w:p>
    <w:p w14:paraId="16007E0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（2）承包人设备的损坏由承包人承担；</w:t>
      </w:r>
    </w:p>
    <w:p w14:paraId="2BF08CB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（3）发包人和承包人各自承担其人员伤亡和其他财产损失及其相关费用；</w:t>
      </w:r>
    </w:p>
    <w:p w14:paraId="46533A1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（4）承包人的停工损失由承包人承担，但停工期间应监理人要求照管工程和清理、修复工程的金额由发包人承担；</w:t>
      </w:r>
    </w:p>
    <w:p w14:paraId="01E7AC7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（5）不能按期竣工的，应合理延长工期，承包人不需支付逾期竣工违约金。发包人要求赶工的，承包人应采取赶工措施，赶工费用由发包人承担。</w:t>
      </w:r>
    </w:p>
    <w:p w14:paraId="2FD0289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21.3.2  延迟履行期间发生的不可抗力</w:t>
      </w:r>
    </w:p>
    <w:p w14:paraId="5FB2477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合同一方当事人延迟履行，在延迟履行期间发生不可抗力的，</w:t>
      </w:r>
      <w:proofErr w:type="gramStart"/>
      <w:r w:rsidRPr="007E62EA">
        <w:rPr>
          <w:rFonts w:ascii="宋体" w:hAnsi="宋体" w:hint="eastAsia"/>
          <w:szCs w:val="21"/>
        </w:rPr>
        <w:t>不</w:t>
      </w:r>
      <w:proofErr w:type="gramEnd"/>
      <w:r w:rsidRPr="007E62EA">
        <w:rPr>
          <w:rFonts w:ascii="宋体" w:hAnsi="宋体" w:hint="eastAsia"/>
          <w:szCs w:val="21"/>
        </w:rPr>
        <w:t>免除其责任。</w:t>
      </w:r>
    </w:p>
    <w:p w14:paraId="556D189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21.3.3  避免和减少不可抗力损失</w:t>
      </w:r>
    </w:p>
    <w:p w14:paraId="5556448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不可抗力发生后，发包人和承包人均应采取措施尽量避免和减少损失的扩大，任何一方没有采取有效措施导致损失扩大的，应对扩大的损失承担责任。</w:t>
      </w:r>
    </w:p>
    <w:p w14:paraId="6990EFA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21.3.4  因不可抗力解除合同</w:t>
      </w:r>
    </w:p>
    <w:p w14:paraId="78469B0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47B55E30"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284" w:name="_Toc117350561"/>
      <w:bookmarkStart w:id="2285" w:name="_Toc152045753"/>
      <w:bookmarkStart w:id="2286" w:name="_Toc486580192"/>
      <w:bookmarkStart w:id="2287" w:name="_Toc490222637"/>
      <w:bookmarkStart w:id="2288" w:name="_Toc179632771"/>
      <w:bookmarkStart w:id="2289" w:name="_Toc144974724"/>
      <w:bookmarkStart w:id="2290" w:name="_Toc338944846"/>
      <w:bookmarkStart w:id="2291" w:name="_Toc342296404"/>
      <w:bookmarkStart w:id="2292" w:name="_Toc152042532"/>
      <w:bookmarkStart w:id="2293" w:name="_Toc480487047"/>
      <w:bookmarkStart w:id="2294" w:name="_Toc480486875"/>
      <w:bookmarkStart w:id="2295" w:name="_Toc489280003"/>
      <w:bookmarkStart w:id="2296" w:name="_Toc483668221"/>
      <w:r w:rsidRPr="007E62EA">
        <w:rPr>
          <w:rFonts w:ascii="宋体" w:hAnsi="宋体" w:cs="宋体" w:hint="eastAsia"/>
          <w:kern w:val="0"/>
          <w:sz w:val="28"/>
          <w:szCs w:val="20"/>
        </w:rPr>
        <w:t>22.违约</w:t>
      </w:r>
      <w:bookmarkEnd w:id="2284"/>
      <w:bookmarkEnd w:id="2285"/>
      <w:bookmarkEnd w:id="2286"/>
      <w:bookmarkEnd w:id="2287"/>
      <w:bookmarkEnd w:id="2288"/>
      <w:bookmarkEnd w:id="2289"/>
      <w:bookmarkEnd w:id="2290"/>
      <w:bookmarkEnd w:id="2291"/>
      <w:bookmarkEnd w:id="2292"/>
      <w:bookmarkEnd w:id="2293"/>
      <w:bookmarkEnd w:id="2294"/>
      <w:bookmarkEnd w:id="2295"/>
      <w:bookmarkEnd w:id="2296"/>
    </w:p>
    <w:p w14:paraId="13EB35C6"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297" w:name="_Toc338944847"/>
      <w:bookmarkStart w:id="2298" w:name="_Toc117350562"/>
      <w:bookmarkStart w:id="2299" w:name="_Toc342296405"/>
      <w:bookmarkStart w:id="2300" w:name="_Toc152045754"/>
      <w:bookmarkStart w:id="2301" w:name="_Toc152042533"/>
      <w:bookmarkStart w:id="2302" w:name="_Toc490222638"/>
      <w:bookmarkStart w:id="2303" w:name="_Toc144974725"/>
      <w:bookmarkStart w:id="2304" w:name="_Toc489280004"/>
      <w:bookmarkStart w:id="2305" w:name="_Toc480487048"/>
      <w:bookmarkStart w:id="2306" w:name="_Toc480486876"/>
      <w:bookmarkStart w:id="2307" w:name="_Toc179632772"/>
      <w:bookmarkStart w:id="2308" w:name="_Toc486580193"/>
      <w:bookmarkStart w:id="2309" w:name="_Toc483668222"/>
      <w:r w:rsidRPr="007E62EA">
        <w:rPr>
          <w:rFonts w:ascii="宋体" w:hAnsi="宋体" w:hint="eastAsia"/>
          <w:kern w:val="0"/>
          <w:sz w:val="24"/>
          <w:szCs w:val="20"/>
        </w:rPr>
        <w:t>22.1  承包人违约</w:t>
      </w:r>
      <w:bookmarkEnd w:id="2297"/>
      <w:bookmarkEnd w:id="2298"/>
      <w:bookmarkEnd w:id="2299"/>
      <w:bookmarkEnd w:id="2300"/>
      <w:bookmarkEnd w:id="2301"/>
      <w:bookmarkEnd w:id="2302"/>
      <w:bookmarkEnd w:id="2303"/>
      <w:bookmarkEnd w:id="2304"/>
      <w:bookmarkEnd w:id="2305"/>
      <w:bookmarkEnd w:id="2306"/>
      <w:bookmarkEnd w:id="2307"/>
      <w:bookmarkEnd w:id="2308"/>
      <w:bookmarkEnd w:id="2309"/>
    </w:p>
    <w:p w14:paraId="417ABAB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22.1.1  承包人违约的情形</w:t>
      </w:r>
    </w:p>
    <w:p w14:paraId="1C597A1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在履行合同过程中发生的下列情况属承包人违约：</w:t>
      </w:r>
    </w:p>
    <w:p w14:paraId="2FAC762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（1）承包人违反第1.8款或第4.3款的约定，私自将合同的全部或部分权利转让给其他人，或私自将合同的全部或部分义务转移给其他人；</w:t>
      </w:r>
    </w:p>
    <w:p w14:paraId="063D94C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（2）承包人违反第5.3款或第6.4款的约定，未经监理人批准，私自将已按合同约定进入施工场地的施工设备、临时设施或材料撤离施工场地；</w:t>
      </w:r>
    </w:p>
    <w:p w14:paraId="0382662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（3）承包人违反第5.4款的约定使用了不合格材料或工程设备，工程质量达不到标准要求，又拒绝清除不合格工程；</w:t>
      </w:r>
    </w:p>
    <w:p w14:paraId="3C9491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（4）承包人未能按合同进度计划及时完成合同约定的工作，已造成或预期造成工期延误；</w:t>
      </w:r>
    </w:p>
    <w:p w14:paraId="2A9CA89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（5）承包人在缺陷责任期内，未能对工程接收证书所列的缺陷清单的内容或缺陷责任期内发生的缺陷进行修复，而又拒绝按监理人</w:t>
      </w:r>
      <w:proofErr w:type="gramStart"/>
      <w:r w:rsidRPr="007E62EA">
        <w:rPr>
          <w:rFonts w:ascii="宋体" w:hAnsi="宋体" w:hint="eastAsia"/>
          <w:szCs w:val="21"/>
        </w:rPr>
        <w:t>指示再</w:t>
      </w:r>
      <w:proofErr w:type="gramEnd"/>
      <w:r w:rsidRPr="007E62EA">
        <w:rPr>
          <w:rFonts w:ascii="宋体" w:hAnsi="宋体" w:hint="eastAsia"/>
          <w:szCs w:val="21"/>
        </w:rPr>
        <w:t>进行修补；</w:t>
      </w:r>
    </w:p>
    <w:p w14:paraId="56FD85F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（6）承包人无法继续履行或明确表示不履行或实质上已停止履行合同；</w:t>
      </w:r>
    </w:p>
    <w:p w14:paraId="570878D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（7）承包人不按合同约定履行义务的其他情况。</w:t>
      </w:r>
    </w:p>
    <w:p w14:paraId="7B11C25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22.1.2  对承包人违约的处理</w:t>
      </w:r>
    </w:p>
    <w:p w14:paraId="7358D6A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lastRenderedPageBreak/>
        <w:t>（1）承包人发生第22.1.1（6）目约定的违约情况时，发包人可通知承包人立即解除合同，并按有关法律处理。</w:t>
      </w:r>
    </w:p>
    <w:p w14:paraId="322F78B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（2）承包人发生除第22.1.1（6）目约定以外的其他违约情况时，监理人可向承包人发出整改通知，要求其在指定的期限内改正。承包人应承担其违约所引起的费用增加和（或）工期延误。</w:t>
      </w:r>
    </w:p>
    <w:p w14:paraId="6237F42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（3）经检查证明承包人已采取了有效措施纠正违约行为，具备复工条件的，可由监理人签发复工通知复工。</w:t>
      </w:r>
    </w:p>
    <w:p w14:paraId="179E61E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22.1.3  承包人违约解除合同</w:t>
      </w:r>
    </w:p>
    <w:p w14:paraId="321F67D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w:t>
      </w:r>
      <w:proofErr w:type="gramStart"/>
      <w:r w:rsidRPr="007E62EA">
        <w:rPr>
          <w:rFonts w:ascii="宋体" w:hAnsi="宋体" w:hint="eastAsia"/>
          <w:szCs w:val="21"/>
        </w:rPr>
        <w:t>不</w:t>
      </w:r>
      <w:proofErr w:type="gramEnd"/>
      <w:r w:rsidRPr="007E62EA">
        <w:rPr>
          <w:rFonts w:ascii="宋体" w:hAnsi="宋体" w:hint="eastAsia"/>
          <w:szCs w:val="21"/>
        </w:rPr>
        <w:t>免除承包人应承担的违约责任，也不影响发包人根据合同约定享有的索赔权利。</w:t>
      </w:r>
    </w:p>
    <w:p w14:paraId="79DF530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22.1.4  合同解除后的估价、付款和结清</w:t>
      </w:r>
    </w:p>
    <w:p w14:paraId="078249E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（1）合同解除后，监理人按第3.5款商定或确定承包人实际完成工作的价值，以及承包人已提供的材料、施工设备、工程设备和临时工程等的价值。 </w:t>
      </w:r>
    </w:p>
    <w:p w14:paraId="2C59181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（2）合同解除后，发包人应暂停对承包人的一切付款，查清各项付款和已扣款金额，包括承包人应支付的违约金。 </w:t>
      </w:r>
    </w:p>
    <w:p w14:paraId="70FD7AD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（3）合同解除后，发包人应按第23.4款的约定向承包人索赔由于解除合同给发包人造成的损失。</w:t>
      </w:r>
    </w:p>
    <w:p w14:paraId="475ED0E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（4）合同双方确认上述往来款项后，出具最终结清付款证书，结清全部合同款项。</w:t>
      </w:r>
    </w:p>
    <w:p w14:paraId="1B8090A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（5）发包人和承包人未能就解除合同后的结清达成一致而形成争议的，按第24条的约定办理。</w:t>
      </w:r>
    </w:p>
    <w:p w14:paraId="2E38FCC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22.1.5  协议利益的转让</w:t>
      </w:r>
    </w:p>
    <w:p w14:paraId="5B46300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2EADCFF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22.1.6  紧急情况下无能力或不愿进行抢救</w:t>
      </w:r>
    </w:p>
    <w:p w14:paraId="5D110D60"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在工程实施期间或缺陷责任期内发生危及工程安全的事件，监理人通知承包人进行抢救，承包人声明无能力或不愿立即执行的，发包人有权雇佣其他人员进行抢救。此类</w:t>
      </w:r>
      <w:proofErr w:type="gramStart"/>
      <w:r w:rsidRPr="007E62EA">
        <w:rPr>
          <w:rFonts w:ascii="宋体" w:hAnsi="宋体" w:hint="eastAsia"/>
          <w:szCs w:val="21"/>
        </w:rPr>
        <w:t>抢救按</w:t>
      </w:r>
      <w:proofErr w:type="gramEnd"/>
      <w:r w:rsidRPr="007E62EA">
        <w:rPr>
          <w:rFonts w:ascii="宋体" w:hAnsi="宋体" w:hint="eastAsia"/>
          <w:szCs w:val="21"/>
        </w:rPr>
        <w:t>合同约定属于承包人义务的，由此发生的金额和（或）工期延误由承包人承担。</w:t>
      </w:r>
    </w:p>
    <w:p w14:paraId="723B0E5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10" w:name="_Toc490222639"/>
      <w:bookmarkStart w:id="2311" w:name="_Toc489280005"/>
      <w:bookmarkStart w:id="2312" w:name="_Toc486580194"/>
      <w:bookmarkStart w:id="2313" w:name="_Toc483668223"/>
      <w:bookmarkStart w:id="2314" w:name="_Toc152042534"/>
      <w:bookmarkStart w:id="2315" w:name="_Toc152045755"/>
      <w:bookmarkStart w:id="2316" w:name="_Toc117350563"/>
      <w:bookmarkStart w:id="2317" w:name="_Toc338944848"/>
      <w:bookmarkStart w:id="2318" w:name="_Toc179632773"/>
      <w:bookmarkStart w:id="2319" w:name="_Toc480487049"/>
      <w:bookmarkStart w:id="2320" w:name="_Toc480486877"/>
      <w:bookmarkStart w:id="2321" w:name="_Toc342296406"/>
      <w:bookmarkStart w:id="2322" w:name="_Toc144974726"/>
      <w:r w:rsidRPr="007E62EA">
        <w:rPr>
          <w:rFonts w:ascii="宋体" w:hAnsi="宋体" w:hint="eastAsia"/>
          <w:kern w:val="0"/>
          <w:sz w:val="24"/>
          <w:szCs w:val="20"/>
        </w:rPr>
        <w:t>22.2  发包人违约</w:t>
      </w:r>
      <w:bookmarkEnd w:id="2310"/>
      <w:bookmarkEnd w:id="2311"/>
      <w:bookmarkEnd w:id="2312"/>
      <w:bookmarkEnd w:id="2313"/>
      <w:bookmarkEnd w:id="2314"/>
      <w:bookmarkEnd w:id="2315"/>
      <w:bookmarkEnd w:id="2316"/>
      <w:bookmarkEnd w:id="2317"/>
      <w:bookmarkEnd w:id="2318"/>
      <w:bookmarkEnd w:id="2319"/>
      <w:bookmarkEnd w:id="2320"/>
      <w:bookmarkEnd w:id="2321"/>
      <w:bookmarkEnd w:id="2322"/>
    </w:p>
    <w:p w14:paraId="5EA2F49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22.2.1  发包人违约的情形</w:t>
      </w:r>
    </w:p>
    <w:p w14:paraId="2C8EAAA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在履行合同过程中发生的下列情形，属发包人违约：</w:t>
      </w:r>
    </w:p>
    <w:p w14:paraId="7835F2C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（1）发包人未能按合同约定支付预付款或合同价款，或拖延、拒绝批准付款申请和支付凭证，导致付款延误的；</w:t>
      </w:r>
    </w:p>
    <w:p w14:paraId="48AEBC6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（2）发包人原因造成停工的；</w:t>
      </w:r>
    </w:p>
    <w:p w14:paraId="727E1FE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lastRenderedPageBreak/>
        <w:t>（3）监理人无正当理由没有在约定期限内发出复工指示，导致承包人无法复工的；</w:t>
      </w:r>
    </w:p>
    <w:p w14:paraId="6B9B612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（4）发包人无法继续履行或明确表示不履行或实质上已停止履行合同的；</w:t>
      </w:r>
    </w:p>
    <w:p w14:paraId="42EBB6E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（5）发包人不履行合同约定其他义务的。</w:t>
      </w:r>
    </w:p>
    <w:p w14:paraId="67D5186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22.2.2  承包人有权暂停施工</w:t>
      </w:r>
    </w:p>
    <w:p w14:paraId="7517239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13BDBD8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22.2.3  发包人违约解除合同 </w:t>
      </w:r>
    </w:p>
    <w:p w14:paraId="711C1A1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（1）发生第22.2.1（4）目的违约情况时，承包人可书面通知发包人解除合同。   </w:t>
      </w:r>
    </w:p>
    <w:p w14:paraId="5E21B37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（2）承包人按第22.2.2项暂停施工28天后，发包人仍不纠正违约行为的，承包人可向发包人发出解除合同通知。但承包人的这一行动</w:t>
      </w:r>
      <w:proofErr w:type="gramStart"/>
      <w:r w:rsidRPr="007E62EA">
        <w:rPr>
          <w:rFonts w:ascii="宋体" w:hAnsi="宋体" w:hint="eastAsia"/>
          <w:szCs w:val="21"/>
        </w:rPr>
        <w:t>不</w:t>
      </w:r>
      <w:proofErr w:type="gramEnd"/>
      <w:r w:rsidRPr="007E62EA">
        <w:rPr>
          <w:rFonts w:ascii="宋体" w:hAnsi="宋体" w:hint="eastAsia"/>
          <w:szCs w:val="21"/>
        </w:rPr>
        <w:t>免除发包人承担的违约责任，也不影响承包人根据合同约定享有的索赔权利。</w:t>
      </w:r>
    </w:p>
    <w:p w14:paraId="4DEF485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22.2.4  解除合同后的付款</w:t>
      </w:r>
    </w:p>
    <w:p w14:paraId="6FB6A5C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因发包人违约解除合同的，发包人应在解除合同后28天内向承包人支付下列金额，承包人应在此期限内及时向发包人提交要求支付下列金额的有关资料和凭证：</w:t>
      </w:r>
    </w:p>
    <w:p w14:paraId="4D02359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（1）合同</w:t>
      </w:r>
      <w:proofErr w:type="gramStart"/>
      <w:r w:rsidRPr="007E62EA">
        <w:rPr>
          <w:rFonts w:ascii="宋体" w:hAnsi="宋体" w:hint="eastAsia"/>
          <w:szCs w:val="21"/>
        </w:rPr>
        <w:t>解除日</w:t>
      </w:r>
      <w:proofErr w:type="gramEnd"/>
      <w:r w:rsidRPr="007E62EA">
        <w:rPr>
          <w:rFonts w:ascii="宋体" w:hAnsi="宋体" w:hint="eastAsia"/>
          <w:szCs w:val="21"/>
        </w:rPr>
        <w:t>以前所完成工作的价款；</w:t>
      </w:r>
    </w:p>
    <w:p w14:paraId="68CE65D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（2）承包人为该工程施工订购并已付款的材料、工程设备和其他物品的金额。发包人付还后，该材料、工程设备和其他物品归发包人所有；</w:t>
      </w:r>
    </w:p>
    <w:p w14:paraId="5125418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（3）承包人为完成工程所发生的，而发包人未支付的金额；</w:t>
      </w:r>
    </w:p>
    <w:p w14:paraId="1D504EE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（4）承包人撤离施工场地以及遣散承包人人员的金额；</w:t>
      </w:r>
    </w:p>
    <w:p w14:paraId="2CF0EDB5"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（5）由于解除合同应赔偿的承包人损失；</w:t>
      </w:r>
    </w:p>
    <w:p w14:paraId="31DC0C2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（6）按合同约定在合同解除日前应支付给承包人的其他金额。</w:t>
      </w:r>
    </w:p>
    <w:p w14:paraId="61CAEE0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发包人应按本项约定支付上述金额并退还质量保证金或退还质量保证金保函和履约担保，但有权要求承包人支付应偿还给发包人的各项金额。</w:t>
      </w:r>
    </w:p>
    <w:p w14:paraId="4119CB9F"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22.2.5  解除合同后的承包人撤离</w:t>
      </w:r>
    </w:p>
    <w:p w14:paraId="15A5672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5724B10"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23" w:name="_Toc338944849"/>
      <w:bookmarkStart w:id="2324" w:name="_Toc480486878"/>
      <w:bookmarkStart w:id="2325" w:name="_Toc152045756"/>
      <w:bookmarkStart w:id="2326" w:name="_Toc179632774"/>
      <w:bookmarkStart w:id="2327" w:name="_Toc117350564"/>
      <w:bookmarkStart w:id="2328" w:name="_Toc486580195"/>
      <w:bookmarkStart w:id="2329" w:name="_Toc490222640"/>
      <w:bookmarkStart w:id="2330" w:name="_Toc483668224"/>
      <w:bookmarkStart w:id="2331" w:name="_Toc342296407"/>
      <w:bookmarkStart w:id="2332" w:name="_Toc480487050"/>
      <w:bookmarkStart w:id="2333" w:name="_Toc489280006"/>
      <w:bookmarkStart w:id="2334" w:name="_Toc152042535"/>
      <w:r w:rsidRPr="007E62EA">
        <w:rPr>
          <w:rFonts w:ascii="宋体" w:hAnsi="宋体" w:hint="eastAsia"/>
          <w:kern w:val="0"/>
          <w:sz w:val="24"/>
          <w:szCs w:val="20"/>
        </w:rPr>
        <w:t>22.3  第三人造成的违约</w:t>
      </w:r>
      <w:bookmarkEnd w:id="2323"/>
      <w:bookmarkEnd w:id="2324"/>
      <w:bookmarkEnd w:id="2325"/>
      <w:bookmarkEnd w:id="2326"/>
      <w:bookmarkEnd w:id="2327"/>
      <w:bookmarkEnd w:id="2328"/>
      <w:bookmarkEnd w:id="2329"/>
      <w:bookmarkEnd w:id="2330"/>
      <w:bookmarkEnd w:id="2331"/>
      <w:bookmarkEnd w:id="2332"/>
      <w:bookmarkEnd w:id="2333"/>
      <w:bookmarkEnd w:id="2334"/>
    </w:p>
    <w:p w14:paraId="0CB651C6"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在履行合同过程中，一方当事人因第三人的原因造成违约的，应当向对方当事人承担违约责任。一方当事人和第三人之间的纠纷，依照法律规定或者按照约定解决。</w:t>
      </w:r>
    </w:p>
    <w:p w14:paraId="496BCBCE"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335" w:name="_Toc152042536"/>
      <w:bookmarkStart w:id="2336" w:name="_Toc489280007"/>
      <w:bookmarkStart w:id="2337" w:name="_Toc342296408"/>
      <w:bookmarkStart w:id="2338" w:name="_Toc480486879"/>
      <w:bookmarkStart w:id="2339" w:name="_Toc486580196"/>
      <w:bookmarkStart w:id="2340" w:name="_Toc117350565"/>
      <w:bookmarkStart w:id="2341" w:name="_Toc144974727"/>
      <w:bookmarkStart w:id="2342" w:name="_Toc152045757"/>
      <w:bookmarkStart w:id="2343" w:name="_Toc490222641"/>
      <w:bookmarkStart w:id="2344" w:name="_Toc483668225"/>
      <w:bookmarkStart w:id="2345" w:name="_Toc338944850"/>
      <w:bookmarkStart w:id="2346" w:name="_Toc480487051"/>
      <w:bookmarkStart w:id="2347" w:name="_Toc179632775"/>
      <w:r w:rsidRPr="007E62EA">
        <w:rPr>
          <w:rFonts w:ascii="宋体" w:hAnsi="宋体" w:cs="宋体" w:hint="eastAsia"/>
          <w:kern w:val="0"/>
          <w:sz w:val="28"/>
          <w:szCs w:val="20"/>
        </w:rPr>
        <w:lastRenderedPageBreak/>
        <w:t>23.索赔</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p>
    <w:p w14:paraId="4776847D"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48" w:name="_Toc117350566"/>
      <w:bookmarkStart w:id="2349" w:name="_Toc480486880"/>
      <w:bookmarkStart w:id="2350" w:name="_Toc483668226"/>
      <w:bookmarkStart w:id="2351" w:name="_Toc480487052"/>
      <w:bookmarkStart w:id="2352" w:name="_Toc152042537"/>
      <w:bookmarkStart w:id="2353" w:name="_Toc144974728"/>
      <w:bookmarkStart w:id="2354" w:name="_Toc338944851"/>
      <w:bookmarkStart w:id="2355" w:name="_Toc490222642"/>
      <w:bookmarkStart w:id="2356" w:name="_Toc489280008"/>
      <w:bookmarkStart w:id="2357" w:name="_Toc486580197"/>
      <w:bookmarkStart w:id="2358" w:name="_Toc152045758"/>
      <w:bookmarkStart w:id="2359" w:name="_Toc342296409"/>
      <w:bookmarkStart w:id="2360" w:name="_Toc179632776"/>
      <w:r w:rsidRPr="007E62EA">
        <w:rPr>
          <w:rFonts w:ascii="宋体" w:hAnsi="宋体" w:hint="eastAsia"/>
          <w:kern w:val="0"/>
          <w:sz w:val="24"/>
          <w:szCs w:val="20"/>
        </w:rPr>
        <w:t>23.1  承包人索赔的提出</w:t>
      </w:r>
      <w:bookmarkEnd w:id="2348"/>
      <w:bookmarkEnd w:id="2349"/>
      <w:bookmarkEnd w:id="2350"/>
      <w:bookmarkEnd w:id="2351"/>
      <w:bookmarkEnd w:id="2352"/>
      <w:bookmarkEnd w:id="2353"/>
      <w:bookmarkEnd w:id="2354"/>
      <w:bookmarkEnd w:id="2355"/>
      <w:bookmarkEnd w:id="2356"/>
      <w:bookmarkEnd w:id="2357"/>
      <w:bookmarkEnd w:id="2358"/>
      <w:bookmarkEnd w:id="2359"/>
      <w:bookmarkEnd w:id="2360"/>
    </w:p>
    <w:p w14:paraId="28C5836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根据合同约定，承包人认为有权得到追加付款和（或）延长工期的，应按以下程序向发包人提出索赔：</w:t>
      </w:r>
    </w:p>
    <w:p w14:paraId="3C4EF80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C8D4CA7"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（2）承包人应在发出索赔意向通知书后28天内，向监理人正式递交索赔通知书。索赔通知书应详细说明索赔理由以及要求追加的付款金额和（或）延长的工期，并附必要的记录和证明材料；</w:t>
      </w:r>
    </w:p>
    <w:p w14:paraId="13C27A0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（3）索赔事件具有连续影响的，承包人应按合理时间间隔继续递交延续索赔通知，说明连续影响的实际情况和记录，列出累计的追加付款金额和（或）工期延长天数；</w:t>
      </w:r>
    </w:p>
    <w:p w14:paraId="26D07D2B"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（4）在索赔事件影响结束后的28天内，承包人应向监理人递交最终索赔通知书，说明最终要求索赔的追加付款金额和延长的工期，并附必要的记录和证明材料。</w:t>
      </w:r>
    </w:p>
    <w:p w14:paraId="275EA28E"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61" w:name="_Toc490222643"/>
      <w:bookmarkStart w:id="2362" w:name="_Toc179632777"/>
      <w:bookmarkStart w:id="2363" w:name="_Toc152042538"/>
      <w:bookmarkStart w:id="2364" w:name="_Toc144974729"/>
      <w:bookmarkStart w:id="2365" w:name="_Toc489280009"/>
      <w:bookmarkStart w:id="2366" w:name="_Toc480487053"/>
      <w:bookmarkStart w:id="2367" w:name="_Toc486580198"/>
      <w:bookmarkStart w:id="2368" w:name="_Toc342296410"/>
      <w:bookmarkStart w:id="2369" w:name="_Toc117350567"/>
      <w:bookmarkStart w:id="2370" w:name="_Toc152045759"/>
      <w:bookmarkStart w:id="2371" w:name="_Toc338944852"/>
      <w:bookmarkStart w:id="2372" w:name="_Toc480486881"/>
      <w:bookmarkStart w:id="2373" w:name="_Toc483668227"/>
      <w:r w:rsidRPr="007E62EA">
        <w:rPr>
          <w:rFonts w:ascii="宋体" w:hAnsi="宋体" w:hint="eastAsia"/>
          <w:kern w:val="0"/>
          <w:sz w:val="24"/>
          <w:szCs w:val="20"/>
        </w:rPr>
        <w:t>23.2  承包人索赔处理程序</w:t>
      </w:r>
      <w:bookmarkEnd w:id="2361"/>
      <w:bookmarkEnd w:id="2362"/>
      <w:bookmarkEnd w:id="2363"/>
      <w:bookmarkEnd w:id="2364"/>
      <w:bookmarkEnd w:id="2365"/>
      <w:bookmarkEnd w:id="2366"/>
      <w:bookmarkEnd w:id="2367"/>
      <w:bookmarkEnd w:id="2368"/>
      <w:bookmarkEnd w:id="2369"/>
      <w:bookmarkEnd w:id="2370"/>
      <w:bookmarkEnd w:id="2371"/>
      <w:bookmarkEnd w:id="2372"/>
      <w:bookmarkEnd w:id="2373"/>
    </w:p>
    <w:p w14:paraId="748EE37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（1）监理人收到承包人提交的索赔通知书后，应及时审查索赔通知书的内容、查验承包人的记录和证明材料，必要时监理人可要求承包人提交全部原始记录副本。</w:t>
      </w:r>
    </w:p>
    <w:p w14:paraId="28B87FA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（2）监理人应按第3.5款商定或确定追加的付款和（或）延长的工期，并在收到上述索赔通知书或有关索赔的进一步证明材料后的42天内，将索赔处理结果答复承包人。</w:t>
      </w:r>
    </w:p>
    <w:p w14:paraId="4906119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（3）承包人接受索赔处理结果的，发包人应在</w:t>
      </w:r>
      <w:proofErr w:type="gramStart"/>
      <w:r w:rsidRPr="007E62EA">
        <w:rPr>
          <w:rFonts w:ascii="宋体" w:hAnsi="宋体" w:hint="eastAsia"/>
          <w:szCs w:val="21"/>
        </w:rPr>
        <w:t>作出</w:t>
      </w:r>
      <w:proofErr w:type="gramEnd"/>
      <w:r w:rsidRPr="007E62EA">
        <w:rPr>
          <w:rFonts w:ascii="宋体" w:hAnsi="宋体" w:hint="eastAsia"/>
          <w:szCs w:val="21"/>
        </w:rPr>
        <w:t>索赔处理结果答复后28天内完成赔付。承包人不接受索赔处理结果的，按第24条的约定办理。</w:t>
      </w:r>
    </w:p>
    <w:p w14:paraId="08DDCB97"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74" w:name="_Toc117350568"/>
      <w:bookmarkStart w:id="2375" w:name="_Toc152045760"/>
      <w:bookmarkStart w:id="2376" w:name="_Toc489280010"/>
      <w:bookmarkStart w:id="2377" w:name="_Toc144974730"/>
      <w:bookmarkStart w:id="2378" w:name="_Toc480487054"/>
      <w:bookmarkStart w:id="2379" w:name="_Toc486580199"/>
      <w:bookmarkStart w:id="2380" w:name="_Toc490222644"/>
      <w:bookmarkStart w:id="2381" w:name="_Toc483668228"/>
      <w:bookmarkStart w:id="2382" w:name="_Toc179632778"/>
      <w:bookmarkStart w:id="2383" w:name="_Toc338944853"/>
      <w:bookmarkStart w:id="2384" w:name="_Toc342296411"/>
      <w:bookmarkStart w:id="2385" w:name="_Toc480486882"/>
      <w:bookmarkStart w:id="2386" w:name="_Toc152042539"/>
      <w:r w:rsidRPr="007E62EA">
        <w:rPr>
          <w:rFonts w:ascii="宋体" w:hAnsi="宋体" w:hint="eastAsia"/>
          <w:kern w:val="0"/>
          <w:sz w:val="24"/>
          <w:szCs w:val="20"/>
        </w:rPr>
        <w:t>23.3  承包人提出索赔的期限</w:t>
      </w:r>
      <w:bookmarkEnd w:id="2374"/>
      <w:bookmarkEnd w:id="2375"/>
      <w:bookmarkEnd w:id="2376"/>
      <w:bookmarkEnd w:id="2377"/>
      <w:bookmarkEnd w:id="2378"/>
      <w:bookmarkEnd w:id="2379"/>
      <w:bookmarkEnd w:id="2380"/>
      <w:bookmarkEnd w:id="2381"/>
      <w:bookmarkEnd w:id="2382"/>
      <w:bookmarkEnd w:id="2383"/>
      <w:bookmarkEnd w:id="2384"/>
      <w:bookmarkEnd w:id="2385"/>
      <w:bookmarkEnd w:id="2386"/>
    </w:p>
    <w:p w14:paraId="3FD80B6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23.3.1  承包人按第17.5款的约定接受了竣工付款证书后，应被认为已无权再提出在合同工程接收证书颁发前所发生的任何索赔。</w:t>
      </w:r>
    </w:p>
    <w:p w14:paraId="5E39C342"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 xml:space="preserve">23.3.2  承包人按第17.6款的约定提交的最终结清申请单中，只限于提出工程接收证书颁发后发生的索赔。提出索赔的期限自接受最终结清证书时终止。 </w:t>
      </w:r>
    </w:p>
    <w:p w14:paraId="6904A333"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387" w:name="_Toc338944854"/>
      <w:bookmarkStart w:id="2388" w:name="_Toc486580200"/>
      <w:bookmarkStart w:id="2389" w:name="_Toc483668229"/>
      <w:bookmarkStart w:id="2390" w:name="_Toc490222645"/>
      <w:bookmarkStart w:id="2391" w:name="_Toc480487055"/>
      <w:bookmarkStart w:id="2392" w:name="_Toc179632779"/>
      <w:bookmarkStart w:id="2393" w:name="_Toc342296412"/>
      <w:bookmarkStart w:id="2394" w:name="_Toc480486883"/>
      <w:bookmarkStart w:id="2395" w:name="_Toc152042540"/>
      <w:bookmarkStart w:id="2396" w:name="_Toc117350569"/>
      <w:bookmarkStart w:id="2397" w:name="_Toc489280011"/>
      <w:bookmarkStart w:id="2398" w:name="_Toc152045761"/>
      <w:bookmarkStart w:id="2399" w:name="_Toc144974731"/>
      <w:r w:rsidRPr="007E62EA">
        <w:rPr>
          <w:rFonts w:ascii="宋体" w:hAnsi="宋体" w:hint="eastAsia"/>
          <w:kern w:val="0"/>
          <w:sz w:val="24"/>
          <w:szCs w:val="20"/>
        </w:rPr>
        <w:t>23.4  发包人的索赔</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14:paraId="71F5CEC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7E0A1CF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23.4.2  监理人按第3.5款商定或确定发包人从承包人处得到赔付的金额和（或）缺陷责任期的延长期。承包人应付给发包人的金额可从</w:t>
      </w:r>
      <w:proofErr w:type="gramStart"/>
      <w:r w:rsidRPr="007E62EA">
        <w:rPr>
          <w:rFonts w:ascii="宋体" w:hAnsi="宋体" w:hint="eastAsia"/>
          <w:szCs w:val="21"/>
        </w:rPr>
        <w:t>拟支付</w:t>
      </w:r>
      <w:proofErr w:type="gramEnd"/>
      <w:r w:rsidRPr="007E62EA">
        <w:rPr>
          <w:rFonts w:ascii="宋体" w:hAnsi="宋体" w:hint="eastAsia"/>
          <w:szCs w:val="21"/>
        </w:rPr>
        <w:t>给承包人的合同价款中扣除，或由承包人以其他</w:t>
      </w:r>
      <w:r w:rsidRPr="007E62EA">
        <w:rPr>
          <w:rFonts w:ascii="宋体" w:hAnsi="宋体" w:hint="eastAsia"/>
          <w:szCs w:val="21"/>
        </w:rPr>
        <w:lastRenderedPageBreak/>
        <w:t>方式支付给发包人。</w:t>
      </w:r>
    </w:p>
    <w:p w14:paraId="650692B0" w14:textId="77777777" w:rsidR="007E62EA" w:rsidRPr="007E62EA" w:rsidRDefault="007E62EA" w:rsidP="007E62EA">
      <w:pPr>
        <w:keepNext/>
        <w:keepLines/>
        <w:spacing w:beforeLines="50" w:before="120" w:afterLines="50" w:after="120" w:line="360" w:lineRule="auto"/>
        <w:outlineLvl w:val="1"/>
        <w:rPr>
          <w:rFonts w:ascii="宋体" w:hAnsi="宋体" w:cs="宋体"/>
          <w:kern w:val="0"/>
          <w:sz w:val="28"/>
          <w:szCs w:val="20"/>
        </w:rPr>
      </w:pPr>
      <w:bookmarkStart w:id="2400" w:name="_Toc489280012"/>
      <w:bookmarkStart w:id="2401" w:name="_Toc483668230"/>
      <w:bookmarkStart w:id="2402" w:name="_Toc480487056"/>
      <w:bookmarkStart w:id="2403" w:name="_Toc490222646"/>
      <w:bookmarkStart w:id="2404" w:name="_Toc480486884"/>
      <w:bookmarkStart w:id="2405" w:name="_Toc486580201"/>
      <w:bookmarkStart w:id="2406" w:name="_Toc342296413"/>
      <w:bookmarkStart w:id="2407" w:name="_Toc117350570"/>
      <w:bookmarkStart w:id="2408" w:name="_Toc338944855"/>
      <w:r w:rsidRPr="007E62EA">
        <w:rPr>
          <w:rFonts w:ascii="宋体" w:hAnsi="宋体" w:cs="宋体" w:hint="eastAsia"/>
          <w:kern w:val="0"/>
          <w:sz w:val="28"/>
          <w:szCs w:val="20"/>
        </w:rPr>
        <w:t>24.争议的解决</w:t>
      </w:r>
      <w:bookmarkEnd w:id="2400"/>
      <w:bookmarkEnd w:id="2401"/>
      <w:bookmarkEnd w:id="2402"/>
      <w:bookmarkEnd w:id="2403"/>
      <w:bookmarkEnd w:id="2404"/>
      <w:bookmarkEnd w:id="2405"/>
      <w:bookmarkEnd w:id="2406"/>
      <w:bookmarkEnd w:id="2407"/>
      <w:bookmarkEnd w:id="2408"/>
    </w:p>
    <w:p w14:paraId="48364B1F"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409" w:name="_Toc117350571"/>
      <w:bookmarkStart w:id="2410" w:name="_Toc490222647"/>
      <w:bookmarkStart w:id="2411" w:name="_Toc486580202"/>
      <w:bookmarkStart w:id="2412" w:name="_Toc480487057"/>
      <w:bookmarkStart w:id="2413" w:name="_Toc480486885"/>
      <w:bookmarkStart w:id="2414" w:name="_Toc483668231"/>
      <w:bookmarkStart w:id="2415" w:name="_Toc489280013"/>
      <w:bookmarkStart w:id="2416" w:name="_Toc342296414"/>
      <w:bookmarkStart w:id="2417" w:name="_Toc338944856"/>
      <w:r w:rsidRPr="007E62EA">
        <w:rPr>
          <w:rFonts w:ascii="宋体" w:hAnsi="宋体" w:hint="eastAsia"/>
          <w:kern w:val="0"/>
          <w:sz w:val="24"/>
          <w:szCs w:val="20"/>
        </w:rPr>
        <w:t>24.1  争议的解决方式</w:t>
      </w:r>
      <w:bookmarkEnd w:id="2409"/>
      <w:bookmarkEnd w:id="2410"/>
      <w:bookmarkEnd w:id="2411"/>
      <w:bookmarkEnd w:id="2412"/>
      <w:bookmarkEnd w:id="2413"/>
      <w:bookmarkEnd w:id="2414"/>
      <w:bookmarkEnd w:id="2415"/>
      <w:bookmarkEnd w:id="2416"/>
      <w:bookmarkEnd w:id="2417"/>
    </w:p>
    <w:p w14:paraId="65ECAE4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43E73868"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（1）向约定的仲裁委员会申请仲裁；</w:t>
      </w:r>
    </w:p>
    <w:p w14:paraId="186BBA5C"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（2）向有管辖权的人民法院提起诉讼。</w:t>
      </w:r>
    </w:p>
    <w:p w14:paraId="77D92752"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418" w:name="_Toc490222648"/>
      <w:bookmarkStart w:id="2419" w:name="_Toc486580203"/>
      <w:bookmarkStart w:id="2420" w:name="_Toc483668232"/>
      <w:bookmarkStart w:id="2421" w:name="_Toc117350572"/>
      <w:bookmarkStart w:id="2422" w:name="_Toc489280014"/>
      <w:bookmarkStart w:id="2423" w:name="_Toc338944857"/>
      <w:bookmarkStart w:id="2424" w:name="_Toc342296415"/>
      <w:bookmarkStart w:id="2425" w:name="_Toc480486886"/>
      <w:bookmarkStart w:id="2426" w:name="_Toc480487058"/>
      <w:r w:rsidRPr="007E62EA">
        <w:rPr>
          <w:rFonts w:ascii="宋体" w:hAnsi="宋体" w:hint="eastAsia"/>
          <w:kern w:val="0"/>
          <w:sz w:val="24"/>
          <w:szCs w:val="20"/>
        </w:rPr>
        <w:t>24.2  友好解决</w:t>
      </w:r>
      <w:bookmarkEnd w:id="2418"/>
      <w:bookmarkEnd w:id="2419"/>
      <w:bookmarkEnd w:id="2420"/>
      <w:bookmarkEnd w:id="2421"/>
      <w:bookmarkEnd w:id="2422"/>
      <w:bookmarkEnd w:id="2423"/>
      <w:bookmarkEnd w:id="2424"/>
      <w:bookmarkEnd w:id="2425"/>
      <w:bookmarkEnd w:id="2426"/>
    </w:p>
    <w:p w14:paraId="60C67511"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在提请争议评审、仲裁或者诉讼前，以及在争议评审、仲裁或诉讼过程中，发包人和承包人均可共同努力友好协商解决争议。</w:t>
      </w:r>
    </w:p>
    <w:p w14:paraId="3885E5D1" w14:textId="77777777" w:rsidR="007E62EA" w:rsidRPr="007E62EA" w:rsidRDefault="007E62EA" w:rsidP="007E62EA">
      <w:pPr>
        <w:keepNext/>
        <w:keepLines/>
        <w:spacing w:beforeLines="50" w:before="120" w:afterLines="50" w:after="120" w:line="360" w:lineRule="auto"/>
        <w:outlineLvl w:val="2"/>
        <w:rPr>
          <w:rFonts w:ascii="宋体" w:hAnsi="宋体"/>
          <w:kern w:val="0"/>
          <w:sz w:val="24"/>
          <w:szCs w:val="20"/>
        </w:rPr>
      </w:pPr>
      <w:bookmarkStart w:id="2427" w:name="_Toc490222649"/>
      <w:bookmarkStart w:id="2428" w:name="_Toc483668233"/>
      <w:bookmarkStart w:id="2429" w:name="_Toc117350573"/>
      <w:bookmarkStart w:id="2430" w:name="_Toc489280015"/>
      <w:bookmarkStart w:id="2431" w:name="_Toc338944858"/>
      <w:bookmarkStart w:id="2432" w:name="_Toc486580204"/>
      <w:bookmarkStart w:id="2433" w:name="_Toc342296416"/>
      <w:bookmarkStart w:id="2434" w:name="_Toc480486887"/>
      <w:bookmarkStart w:id="2435" w:name="_Toc480487059"/>
      <w:r w:rsidRPr="007E62EA">
        <w:rPr>
          <w:rFonts w:ascii="宋体" w:hAnsi="宋体" w:hint="eastAsia"/>
          <w:kern w:val="0"/>
          <w:sz w:val="24"/>
          <w:szCs w:val="20"/>
        </w:rPr>
        <w:t>24.3  争议评审</w:t>
      </w:r>
      <w:bookmarkEnd w:id="2427"/>
      <w:bookmarkEnd w:id="2428"/>
      <w:bookmarkEnd w:id="2429"/>
      <w:bookmarkEnd w:id="2430"/>
      <w:bookmarkEnd w:id="2431"/>
      <w:bookmarkEnd w:id="2432"/>
      <w:bookmarkEnd w:id="2433"/>
      <w:bookmarkEnd w:id="2434"/>
      <w:bookmarkEnd w:id="2435"/>
    </w:p>
    <w:p w14:paraId="03CE5833"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24.3.1  采用争议评审的，发包人和承包人应在开工日后的28天内或在争议发生后，协商成立争议评审组。争议评审组由有合同管理和工程实践经验的专家组成。</w:t>
      </w:r>
    </w:p>
    <w:p w14:paraId="1E1A44C4"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24.3.2  合同双方的争议，应首先由申请人向争议评审组提交一份详细的评审申请报告，并附必要的文件、图纸和证明材料，申请人还应将上述报告的副本同时提交给被申请人和监理人。</w:t>
      </w:r>
    </w:p>
    <w:p w14:paraId="70CCDB6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24.3.3  被申请人在收到申请人评审申请报告副本后的28天内，向争议评审组提交一份答辩报告，并</w:t>
      </w:r>
      <w:proofErr w:type="gramStart"/>
      <w:r w:rsidRPr="007E62EA">
        <w:rPr>
          <w:rFonts w:ascii="宋体" w:hAnsi="宋体" w:hint="eastAsia"/>
          <w:szCs w:val="21"/>
        </w:rPr>
        <w:t>附证明</w:t>
      </w:r>
      <w:proofErr w:type="gramEnd"/>
      <w:r w:rsidRPr="007E62EA">
        <w:rPr>
          <w:rFonts w:ascii="宋体" w:hAnsi="宋体" w:hint="eastAsia"/>
          <w:szCs w:val="21"/>
        </w:rPr>
        <w:t>材料。被申请人应将答辩报告的副本同时提交给申请人和监理人。</w:t>
      </w:r>
    </w:p>
    <w:p w14:paraId="7E0B0F0E"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24.3.4  争议评审组在收到合同双方报告后的14天内，邀请双方代表和有关人员在合同约定的期限内举行调查会，向双方调查争议细节；必要时争议评审组可要求双方进一步提供补充材料。举行调查会的期限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094D9549"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24.3.5  在调查会结束后的14天内，争议评审组应在不受任何干扰的情况下进行独立、公正的评审，在合同约定的期限内</w:t>
      </w:r>
      <w:proofErr w:type="gramStart"/>
      <w:r w:rsidRPr="007E62EA">
        <w:rPr>
          <w:rFonts w:ascii="宋体" w:hAnsi="宋体" w:hint="eastAsia"/>
          <w:szCs w:val="21"/>
        </w:rPr>
        <w:t>作出</w:t>
      </w:r>
      <w:proofErr w:type="gramEnd"/>
      <w:r w:rsidRPr="007E62EA">
        <w:rPr>
          <w:rFonts w:ascii="宋体" w:hAnsi="宋体" w:hint="eastAsia"/>
          <w:szCs w:val="21"/>
        </w:rPr>
        <w:t>书面评审意见，并说明理由。在争议评审期间，争议双方暂按总监理工程师的确定执行。争议评审组</w:t>
      </w:r>
      <w:proofErr w:type="gramStart"/>
      <w:r w:rsidRPr="007E62EA">
        <w:rPr>
          <w:rFonts w:ascii="宋体" w:hAnsi="宋体" w:hint="eastAsia"/>
          <w:szCs w:val="21"/>
        </w:rPr>
        <w:t>作出</w:t>
      </w:r>
      <w:proofErr w:type="gramEnd"/>
      <w:r w:rsidRPr="007E62EA">
        <w:rPr>
          <w:rFonts w:ascii="宋体" w:hAnsi="宋体" w:hint="eastAsia"/>
          <w:szCs w:val="21"/>
        </w:rPr>
        <w:t>争议评审意见的期限</w:t>
      </w:r>
      <w:proofErr w:type="gramStart"/>
      <w:r w:rsidRPr="007E62EA">
        <w:rPr>
          <w:rFonts w:ascii="黑体" w:eastAsia="黑体" w:hAnsi="黑体" w:hint="eastAsia"/>
          <w:szCs w:val="21"/>
        </w:rPr>
        <w:t>见合同</w:t>
      </w:r>
      <w:proofErr w:type="gramEnd"/>
      <w:r w:rsidRPr="007E62EA">
        <w:rPr>
          <w:rFonts w:ascii="黑体" w:eastAsia="黑体" w:hAnsi="黑体" w:hint="eastAsia"/>
          <w:szCs w:val="21"/>
        </w:rPr>
        <w:t>条款专用部分</w:t>
      </w:r>
      <w:r w:rsidRPr="007E62EA">
        <w:rPr>
          <w:rFonts w:ascii="宋体" w:hAnsi="宋体" w:hint="eastAsia"/>
          <w:szCs w:val="21"/>
        </w:rPr>
        <w:t>。</w:t>
      </w:r>
    </w:p>
    <w:p w14:paraId="0064B51D"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24.3.6  发包人和承包人接受评审意见的，由监理人根据评审意见拟定执行协议，经争议双方签字后作为合同的补充文件，并遵照执行。</w:t>
      </w:r>
    </w:p>
    <w:p w14:paraId="3284D7BA" w14:textId="77777777" w:rsidR="007E62EA" w:rsidRPr="007E62EA" w:rsidRDefault="007E62EA" w:rsidP="007E62EA">
      <w:pPr>
        <w:spacing w:line="360" w:lineRule="auto"/>
        <w:ind w:firstLineChars="200" w:firstLine="420"/>
        <w:rPr>
          <w:rFonts w:ascii="宋体"/>
          <w:szCs w:val="21"/>
        </w:rPr>
      </w:pPr>
      <w:r w:rsidRPr="007E62EA">
        <w:rPr>
          <w:rFonts w:ascii="宋体" w:hAnsi="宋体" w:hint="eastAsia"/>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2D54CB45" w14:textId="77777777" w:rsidR="007E62EA" w:rsidRPr="007E62EA" w:rsidRDefault="007E62EA" w:rsidP="007E62EA">
      <w:pPr>
        <w:adjustRightInd w:val="0"/>
        <w:snapToGrid w:val="0"/>
        <w:spacing w:line="360" w:lineRule="auto"/>
        <w:jc w:val="center"/>
        <w:outlineLvl w:val="0"/>
        <w:rPr>
          <w:rFonts w:ascii="宋体" w:hAnsi="宋体"/>
          <w:sz w:val="32"/>
        </w:rPr>
      </w:pPr>
      <w:r w:rsidRPr="007E62EA">
        <w:rPr>
          <w:rFonts w:ascii="宋体" w:hAnsi="宋体" w:cs="宋体" w:hint="eastAsia"/>
          <w:szCs w:val="28"/>
          <w:lang w:bidi="ar"/>
        </w:rPr>
        <w:br w:type="page"/>
      </w:r>
      <w:r w:rsidRPr="007E62EA">
        <w:rPr>
          <w:rFonts w:ascii="宋体" w:hAnsi="宋体" w:hint="eastAsia"/>
          <w:b/>
          <w:sz w:val="32"/>
        </w:rPr>
        <w:lastRenderedPageBreak/>
        <w:t>合同条款专用部分</w:t>
      </w:r>
    </w:p>
    <w:p w14:paraId="2906EFFB" w14:textId="77777777" w:rsidR="007E62EA" w:rsidRPr="007E62EA" w:rsidRDefault="007E62EA" w:rsidP="007E62EA">
      <w:pPr>
        <w:adjustRightInd w:val="0"/>
        <w:snapToGrid w:val="0"/>
        <w:spacing w:line="360" w:lineRule="auto"/>
        <w:jc w:val="center"/>
        <w:rPr>
          <w:rFonts w:ascii="宋体" w:hAnsi="宋体"/>
          <w:szCs w:val="22"/>
        </w:rPr>
      </w:pPr>
    </w:p>
    <w:p w14:paraId="0A3148D4"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1.一般约定</w:t>
      </w:r>
    </w:p>
    <w:p w14:paraId="1FC39BEC"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1.1词语定义</w:t>
      </w:r>
    </w:p>
    <w:p w14:paraId="2E417B5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1.1.2合同当事人和人员</w:t>
      </w:r>
    </w:p>
    <w:p w14:paraId="21255A7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1.1.2.2发包人：</w:t>
      </w:r>
      <w:r w:rsidRPr="007E62EA">
        <w:fldChar w:fldCharType="begin"/>
      </w:r>
      <w:r w:rsidRPr="007E62EA">
        <w:instrText xml:space="preserve"> AUTOTEXT  input417 \* MERGEFORMAT </w:instrText>
      </w:r>
      <w:r w:rsidRPr="007E62EA">
        <w:fldChar w:fldCharType="end"/>
      </w:r>
    </w:p>
    <w:p w14:paraId="310CB1B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1.1.2.3承包人：</w:t>
      </w:r>
      <w:r w:rsidRPr="007E62EA">
        <w:rPr>
          <w:rFonts w:ascii="宋体" w:hAnsi="宋体" w:cs="宋体" w:hint="eastAsia"/>
          <w:u w:val="single"/>
        </w:rPr>
        <w:t>北京敬壤建设工程有限公司</w:t>
      </w:r>
      <w:r w:rsidRPr="007E62EA">
        <w:fldChar w:fldCharType="begin"/>
      </w:r>
      <w:r w:rsidRPr="007E62EA">
        <w:instrText xml:space="preserve"> AUTOTEXT  input834 \* MERGEFORMAT </w:instrText>
      </w:r>
      <w:r w:rsidRPr="007E62EA">
        <w:fldChar w:fldCharType="end"/>
      </w:r>
    </w:p>
    <w:p w14:paraId="4F09B60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1.1.2.6监理人：</w:t>
      </w:r>
      <w:r w:rsidRPr="007E62EA">
        <w:rPr>
          <w:rFonts w:ascii="宋体" w:hAnsi="宋体" w:hint="eastAsia"/>
          <w:szCs w:val="21"/>
          <w:u w:val="single"/>
        </w:rPr>
        <w:t xml:space="preserve">                   </w:t>
      </w:r>
      <w:r w:rsidRPr="007E62EA">
        <w:fldChar w:fldCharType="begin"/>
      </w:r>
      <w:r w:rsidRPr="007E62EA">
        <w:instrText xml:space="preserve"> AUTOTEXT  input418 \* MERGEFORMAT </w:instrText>
      </w:r>
      <w:r w:rsidRPr="007E62EA">
        <w:fldChar w:fldCharType="end"/>
      </w:r>
    </w:p>
    <w:p w14:paraId="429A205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1.1.2.8发包人代表：</w:t>
      </w:r>
    </w:p>
    <w:p w14:paraId="2DD84B2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姓    名：</w:t>
      </w:r>
      <w:r w:rsidRPr="007E62EA">
        <w:rPr>
          <w:rFonts w:ascii="宋体" w:hAnsi="宋体" w:cs="宋体" w:hint="eastAsia"/>
          <w:u w:val="single"/>
        </w:rPr>
        <w:t xml:space="preserve">              </w:t>
      </w:r>
      <w:r w:rsidRPr="007E62EA">
        <w:fldChar w:fldCharType="begin"/>
      </w:r>
      <w:r w:rsidRPr="007E62EA">
        <w:instrText xml:space="preserve"> AUTOTEXT  input419 \* MERGEFORMAT </w:instrText>
      </w:r>
      <w:r w:rsidRPr="007E62EA">
        <w:fldChar w:fldCharType="end"/>
      </w:r>
    </w:p>
    <w:p w14:paraId="5DC7056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职    称：</w:t>
      </w:r>
      <w:r w:rsidRPr="007E62EA">
        <w:rPr>
          <w:rFonts w:ascii="宋体" w:hAnsi="宋体" w:cs="宋体" w:hint="eastAsia"/>
          <w:u w:val="single"/>
        </w:rPr>
        <w:t xml:space="preserve">              </w:t>
      </w:r>
      <w:r w:rsidRPr="007E62EA">
        <w:fldChar w:fldCharType="begin"/>
      </w:r>
      <w:r w:rsidRPr="007E62EA">
        <w:instrText xml:space="preserve"> AUTOTEXT  input420 \* MERGEFORMAT </w:instrText>
      </w:r>
      <w:r w:rsidRPr="007E62EA">
        <w:fldChar w:fldCharType="end"/>
      </w:r>
    </w:p>
    <w:p w14:paraId="3728420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联系电话：</w:t>
      </w:r>
      <w:r w:rsidRPr="007E62EA">
        <w:rPr>
          <w:rFonts w:ascii="宋体" w:hAnsi="宋体" w:cs="宋体" w:hint="eastAsia"/>
          <w:u w:val="single"/>
        </w:rPr>
        <w:t xml:space="preserve">              </w:t>
      </w:r>
      <w:r w:rsidRPr="007E62EA">
        <w:fldChar w:fldCharType="begin"/>
      </w:r>
      <w:r w:rsidRPr="007E62EA">
        <w:instrText xml:space="preserve"> AUTOTEXT  input421 \* MERGEFORMAT </w:instrText>
      </w:r>
      <w:r w:rsidRPr="007E62EA">
        <w:fldChar w:fldCharType="end"/>
      </w:r>
    </w:p>
    <w:p w14:paraId="1E78C93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电子信箱：</w:t>
      </w:r>
      <w:r w:rsidRPr="007E62EA">
        <w:rPr>
          <w:rFonts w:ascii="宋体" w:hAnsi="宋体" w:cs="宋体" w:hint="eastAsia"/>
          <w:u w:val="single"/>
        </w:rPr>
        <w:t xml:space="preserve">              </w:t>
      </w:r>
      <w:r w:rsidRPr="007E62EA">
        <w:fldChar w:fldCharType="begin"/>
      </w:r>
      <w:r w:rsidRPr="007E62EA">
        <w:instrText xml:space="preserve"> AUTOTEXT  input422 \* MERGEFORMAT </w:instrText>
      </w:r>
      <w:r w:rsidRPr="007E62EA">
        <w:fldChar w:fldCharType="end"/>
      </w:r>
    </w:p>
    <w:p w14:paraId="1ACB832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通信地址：</w:t>
      </w:r>
      <w:r w:rsidRPr="007E62EA">
        <w:rPr>
          <w:rFonts w:ascii="宋体" w:hAnsi="宋体" w:cs="宋体" w:hint="eastAsia"/>
          <w:u w:val="single"/>
        </w:rPr>
        <w:t xml:space="preserve">              </w:t>
      </w:r>
      <w:r w:rsidRPr="007E62EA">
        <w:fldChar w:fldCharType="begin"/>
      </w:r>
      <w:r w:rsidRPr="007E62EA">
        <w:instrText xml:space="preserve"> AUTOTEXT  input423 \* MERGEFORMAT </w:instrText>
      </w:r>
      <w:r w:rsidRPr="007E62EA">
        <w:fldChar w:fldCharType="end"/>
      </w:r>
    </w:p>
    <w:p w14:paraId="0C72DF3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1.1.3工程和设备</w:t>
      </w:r>
    </w:p>
    <w:p w14:paraId="2DE9DA0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1.1.3.2永久工程：</w:t>
      </w:r>
      <w:r w:rsidRPr="007E62EA">
        <w:rPr>
          <w:rFonts w:ascii="宋体" w:hAnsi="宋体" w:cs="宋体" w:hint="eastAsia"/>
          <w:u w:val="single"/>
        </w:rPr>
        <w:t xml:space="preserve">       /       </w:t>
      </w:r>
      <w:r w:rsidRPr="007E62EA">
        <w:fldChar w:fldCharType="begin"/>
      </w:r>
      <w:r w:rsidRPr="007E62EA">
        <w:instrText xml:space="preserve"> AUTOTEXT  input424 \* MERGEFORMAT </w:instrText>
      </w:r>
      <w:r w:rsidRPr="007E62EA">
        <w:fldChar w:fldCharType="end"/>
      </w:r>
    </w:p>
    <w:p w14:paraId="7F5D4BD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1.1.3.3临时工程：</w:t>
      </w:r>
      <w:r w:rsidRPr="007E62EA">
        <w:rPr>
          <w:rFonts w:ascii="宋体" w:hAnsi="宋体" w:cs="宋体" w:hint="eastAsia"/>
          <w:u w:val="single"/>
        </w:rPr>
        <w:t>包括但不限于驻地建设、临时用房、临时性道路、便桥（</w:t>
      </w:r>
      <w:proofErr w:type="gramStart"/>
      <w:r w:rsidRPr="007E62EA">
        <w:rPr>
          <w:rFonts w:ascii="宋体" w:hAnsi="宋体" w:cs="宋体" w:hint="eastAsia"/>
          <w:u w:val="single"/>
        </w:rPr>
        <w:t>栈</w:t>
      </w:r>
      <w:proofErr w:type="gramEnd"/>
      <w:r w:rsidRPr="007E62EA">
        <w:rPr>
          <w:rFonts w:ascii="宋体" w:hAnsi="宋体" w:cs="宋体" w:hint="eastAsia"/>
          <w:u w:val="single"/>
        </w:rPr>
        <w:t>）、施工临时用水、临时用电等内容（不限于此）。承包人结合现场实际情况及编制的施工组织方案自行确定，需经监理认可。</w:t>
      </w:r>
      <w:r w:rsidRPr="007E62EA">
        <w:fldChar w:fldCharType="begin"/>
      </w:r>
      <w:r w:rsidRPr="007E62EA">
        <w:instrText xml:space="preserve"> AUTOTEXT  input425 \* MERGEFORMAT </w:instrText>
      </w:r>
      <w:r w:rsidRPr="007E62EA">
        <w:fldChar w:fldCharType="end"/>
      </w:r>
    </w:p>
    <w:p w14:paraId="3932DA5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1.1.3.10永久占地：</w:t>
      </w:r>
      <w:r w:rsidRPr="007E62EA">
        <w:rPr>
          <w:rFonts w:ascii="宋体" w:hAnsi="宋体" w:cs="宋体" w:hint="eastAsia"/>
          <w:u w:val="single"/>
        </w:rPr>
        <w:t xml:space="preserve">       /       </w:t>
      </w:r>
      <w:r w:rsidRPr="007E62EA">
        <w:fldChar w:fldCharType="begin"/>
      </w:r>
      <w:r w:rsidRPr="007E62EA">
        <w:instrText xml:space="preserve"> AUTOTEXT  input426 \* MERGEFORMAT </w:instrText>
      </w:r>
      <w:r w:rsidRPr="007E62EA">
        <w:fldChar w:fldCharType="end"/>
      </w:r>
    </w:p>
    <w:p w14:paraId="6EEED24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1.1.3.11临时占地：</w:t>
      </w:r>
      <w:r w:rsidRPr="007E62EA">
        <w:rPr>
          <w:rFonts w:ascii="宋体" w:hAnsi="宋体" w:cs="宋体" w:hint="eastAsia"/>
          <w:u w:val="single"/>
        </w:rPr>
        <w:t>承包人结合现场实际情况及编制的施工组织方案自行拟定后书面提交监理确认，临时占地不得影响发包人工作。</w:t>
      </w:r>
      <w:r w:rsidRPr="007E62EA">
        <w:fldChar w:fldCharType="begin"/>
      </w:r>
      <w:r w:rsidRPr="007E62EA">
        <w:instrText xml:space="preserve"> AUTOTEXT  input427 \* MERGEFORMAT </w:instrText>
      </w:r>
      <w:r w:rsidRPr="007E62EA">
        <w:fldChar w:fldCharType="end"/>
      </w:r>
    </w:p>
    <w:p w14:paraId="5B06FBF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1.1.4日期</w:t>
      </w:r>
    </w:p>
    <w:p w14:paraId="35FCEF8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1.1.4.5缺陷责任期期限：</w:t>
      </w:r>
      <w:r w:rsidRPr="007E62EA">
        <w:rPr>
          <w:rFonts w:ascii="宋体" w:hAnsi="宋体" w:cs="宋体" w:hint="eastAsia"/>
          <w:u w:val="single"/>
        </w:rPr>
        <w:t xml:space="preserve"> 24 </w:t>
      </w:r>
      <w:r w:rsidRPr="007E62EA">
        <w:fldChar w:fldCharType="begin"/>
      </w:r>
      <w:r w:rsidRPr="007E62EA">
        <w:instrText xml:space="preserve"> AUTOTEXT  input428 \* MERGEFORMAT </w:instrText>
      </w:r>
      <w:r w:rsidRPr="007E62EA">
        <w:fldChar w:fldCharType="end"/>
      </w:r>
      <w:r w:rsidRPr="007E62EA">
        <w:rPr>
          <w:rFonts w:ascii="宋体" w:hAnsi="宋体" w:hint="eastAsia"/>
          <w:szCs w:val="21"/>
        </w:rPr>
        <w:t>月。</w:t>
      </w:r>
    </w:p>
    <w:p w14:paraId="437CC0E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1.1.8其他需要补充的内容</w:t>
      </w:r>
    </w:p>
    <w:p w14:paraId="2400B7E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 xml:space="preserve">  /  </w:t>
      </w:r>
      <w:r w:rsidRPr="007E62EA">
        <w:fldChar w:fldCharType="begin"/>
      </w:r>
      <w:r w:rsidRPr="007E62EA">
        <w:instrText xml:space="preserve"> AUTOTEXT  input835 \* MERGEFORMAT </w:instrText>
      </w:r>
      <w:r w:rsidRPr="007E62EA">
        <w:fldChar w:fldCharType="end"/>
      </w:r>
    </w:p>
    <w:p w14:paraId="4A9CFBC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1.4合同文件的优先顺序</w:t>
      </w:r>
    </w:p>
    <w:p w14:paraId="0373E4BA"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合同文件的优先解释顺序如下：</w:t>
      </w:r>
    </w:p>
    <w:p w14:paraId="101A6879"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(1)合同协议书；</w:t>
      </w:r>
    </w:p>
    <w:p w14:paraId="6026A693"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(2)中标通知书；</w:t>
      </w:r>
    </w:p>
    <w:p w14:paraId="45D12D38"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(3)投标函及投标函附录；</w:t>
      </w:r>
    </w:p>
    <w:p w14:paraId="04C092B1"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(4)合同条款专用部分；</w:t>
      </w:r>
    </w:p>
    <w:p w14:paraId="6AC83F81"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(5)合同条款通用部分；</w:t>
      </w:r>
    </w:p>
    <w:p w14:paraId="1F392257"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szCs w:val="21"/>
        </w:rPr>
        <w:lastRenderedPageBreak/>
        <w:t>(6)</w:t>
      </w:r>
      <w:r w:rsidRPr="007E62EA">
        <w:rPr>
          <w:rFonts w:ascii="宋体" w:hAnsi="宋体" w:cs="宋体" w:hint="eastAsia"/>
          <w:u w:val="single"/>
        </w:rPr>
        <w:t>已标价工程量清单；</w:t>
      </w:r>
      <w:r w:rsidRPr="007E62EA">
        <w:fldChar w:fldCharType="begin"/>
      </w:r>
      <w:r w:rsidRPr="007E62EA">
        <w:instrText xml:space="preserve"> AUTOTEXT  input429 \* MERGEFORMAT </w:instrText>
      </w:r>
      <w:r w:rsidRPr="007E62EA">
        <w:fldChar w:fldCharType="end"/>
      </w:r>
    </w:p>
    <w:p w14:paraId="6DE71B6D"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szCs w:val="21"/>
        </w:rPr>
        <w:t>(7)</w:t>
      </w:r>
      <w:r w:rsidRPr="007E62EA">
        <w:rPr>
          <w:rFonts w:ascii="宋体" w:hAnsi="宋体" w:cs="宋体" w:hint="eastAsia"/>
          <w:u w:val="single"/>
        </w:rPr>
        <w:t>技术标准和要求；</w:t>
      </w:r>
      <w:r w:rsidRPr="007E62EA">
        <w:fldChar w:fldCharType="begin"/>
      </w:r>
      <w:r w:rsidRPr="007E62EA">
        <w:instrText xml:space="preserve"> AUTOTEXT  input430 \* MERGEFORMAT </w:instrText>
      </w:r>
      <w:r w:rsidRPr="007E62EA">
        <w:fldChar w:fldCharType="end"/>
      </w:r>
    </w:p>
    <w:p w14:paraId="56140ACC"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szCs w:val="21"/>
        </w:rPr>
        <w:t>(8)</w:t>
      </w:r>
      <w:r w:rsidRPr="007E62EA">
        <w:rPr>
          <w:rFonts w:ascii="宋体" w:hAnsi="宋体" w:cs="宋体" w:hint="eastAsia"/>
          <w:u w:val="single"/>
        </w:rPr>
        <w:t>图纸；</w:t>
      </w:r>
      <w:r w:rsidRPr="007E62EA">
        <w:fldChar w:fldCharType="begin"/>
      </w:r>
      <w:r w:rsidRPr="007E62EA">
        <w:instrText xml:space="preserve"> AUTOTEXT  input431 \* MERGEFORMAT </w:instrText>
      </w:r>
      <w:r w:rsidRPr="007E62EA">
        <w:fldChar w:fldCharType="end"/>
      </w:r>
    </w:p>
    <w:p w14:paraId="59EF2B05"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(9)</w:t>
      </w:r>
      <w:r w:rsidRPr="007E62EA">
        <w:rPr>
          <w:rFonts w:ascii="宋体" w:hAnsi="宋体" w:cs="宋体" w:hint="eastAsia"/>
          <w:u w:val="single"/>
        </w:rPr>
        <w:t>其他合同文件。</w:t>
      </w:r>
      <w:r w:rsidRPr="007E62EA">
        <w:fldChar w:fldCharType="begin"/>
      </w:r>
      <w:r w:rsidRPr="007E62EA">
        <w:instrText xml:space="preserve"> AUTOTEXT  input432 \* MERGEFORMAT </w:instrText>
      </w:r>
      <w:r w:rsidRPr="007E62EA">
        <w:fldChar w:fldCharType="end"/>
      </w:r>
    </w:p>
    <w:p w14:paraId="475242C5"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Arial" w:hint="eastAsia"/>
          <w:szCs w:val="21"/>
        </w:rPr>
        <w:t>（说明：(6)、(7)、(8)填空内容分别限于技术标准和要求、图纸、已标价工程量清单三者之一。）</w:t>
      </w:r>
    </w:p>
    <w:p w14:paraId="39D8653F"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1.5合同协议书</w:t>
      </w:r>
    </w:p>
    <w:p w14:paraId="3DB0E80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合同生效的条件：</w:t>
      </w:r>
      <w:r w:rsidRPr="007E62EA">
        <w:rPr>
          <w:rFonts w:ascii="宋体" w:hAnsi="宋体" w:cs="宋体" w:hint="eastAsia"/>
          <w:u w:val="single"/>
        </w:rPr>
        <w:t>合同双方在合同协议书上加盖单位公章。</w:t>
      </w:r>
    </w:p>
    <w:p w14:paraId="46C1E241"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1.6图纸和承包人文件</w:t>
      </w:r>
    </w:p>
    <w:p w14:paraId="1711BAA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1.6.1图纸的提供</w:t>
      </w:r>
    </w:p>
    <w:p w14:paraId="1E3310E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(5)发包人提供图纸的期限：</w:t>
      </w:r>
      <w:r w:rsidRPr="007E62EA">
        <w:rPr>
          <w:rFonts w:ascii="宋体" w:hAnsi="宋体" w:cs="宋体" w:hint="eastAsia"/>
          <w:u w:val="single"/>
        </w:rPr>
        <w:t>开工前15日内。</w:t>
      </w:r>
      <w:r w:rsidRPr="007E62EA">
        <w:fldChar w:fldCharType="begin"/>
      </w:r>
      <w:r w:rsidRPr="007E62EA">
        <w:instrText xml:space="preserve"> AUTOTEXT  input434 \* MERGEFORMAT </w:instrText>
      </w:r>
      <w:r w:rsidRPr="007E62EA">
        <w:fldChar w:fldCharType="end"/>
      </w:r>
    </w:p>
    <w:p w14:paraId="281C658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发包人提供图纸的数量：</w:t>
      </w:r>
      <w:r w:rsidRPr="007E62EA">
        <w:rPr>
          <w:rFonts w:ascii="宋体" w:hAnsi="宋体" w:cs="宋体" w:hint="eastAsia"/>
          <w:u w:val="single"/>
        </w:rPr>
        <w:t>6套。</w:t>
      </w:r>
      <w:r w:rsidRPr="007E62EA">
        <w:fldChar w:fldCharType="begin"/>
      </w:r>
      <w:r w:rsidRPr="007E62EA">
        <w:instrText xml:space="preserve"> AUTOTEXT  input435 \* MERGEFORMAT </w:instrText>
      </w:r>
      <w:r w:rsidRPr="007E62EA">
        <w:fldChar w:fldCharType="end"/>
      </w:r>
    </w:p>
    <w:p w14:paraId="646EDBC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其他约定：</w:t>
      </w:r>
      <w:r w:rsidRPr="007E62EA">
        <w:rPr>
          <w:rFonts w:ascii="宋体" w:hAnsi="宋体" w:cs="宋体" w:hint="eastAsia"/>
          <w:u w:val="single"/>
        </w:rPr>
        <w:t>无</w:t>
      </w:r>
      <w:r w:rsidRPr="007E62EA">
        <w:fldChar w:fldCharType="begin"/>
      </w:r>
      <w:r w:rsidRPr="007E62EA">
        <w:instrText xml:space="preserve"> AUTOTEXT  input836 \* MERGEFORMAT </w:instrText>
      </w:r>
      <w:r w:rsidRPr="007E62EA">
        <w:fldChar w:fldCharType="end"/>
      </w:r>
    </w:p>
    <w:p w14:paraId="0BF354C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1.6.2承包人提供的文件</w:t>
      </w:r>
    </w:p>
    <w:p w14:paraId="110892E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(1)由承包人提供的文件范围：</w:t>
      </w:r>
    </w:p>
    <w:p w14:paraId="10F7EF9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按照工程技术规范的相关要求需要制作加工图、大样图、安装图、项目组织机构、人员资质、施工组织设计、进度计划、总平面布置、临时水电施工方案、专项安全文明施工方案、雨季施工方案、质量计划、项目试验及检测计划等。</w:t>
      </w:r>
      <w:r w:rsidRPr="007E62EA">
        <w:fldChar w:fldCharType="begin"/>
      </w:r>
      <w:r w:rsidRPr="007E62EA">
        <w:instrText xml:space="preserve"> AUTOTEXT  input436 \* MERGEFORMAT </w:instrText>
      </w:r>
      <w:r w:rsidRPr="007E62EA">
        <w:fldChar w:fldCharType="end"/>
      </w:r>
    </w:p>
    <w:p w14:paraId="12AE9D7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承包人提供文件的期限：</w:t>
      </w:r>
    </w:p>
    <w:p w14:paraId="4FDBA78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图纸会审后7日内。</w:t>
      </w:r>
      <w:r w:rsidRPr="007E62EA">
        <w:fldChar w:fldCharType="begin"/>
      </w:r>
      <w:r w:rsidRPr="007E62EA">
        <w:instrText xml:space="preserve"> AUTOTEXT  input437 \* MERGEFORMAT </w:instrText>
      </w:r>
      <w:r w:rsidRPr="007E62EA">
        <w:fldChar w:fldCharType="end"/>
      </w:r>
    </w:p>
    <w:p w14:paraId="38B618C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承包人提供文件的数量：</w:t>
      </w:r>
    </w:p>
    <w:p w14:paraId="3CE1F32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不少于6套、电子版1套。</w:t>
      </w:r>
      <w:r w:rsidRPr="007E62EA">
        <w:fldChar w:fldCharType="begin"/>
      </w:r>
      <w:r w:rsidRPr="007E62EA">
        <w:instrText xml:space="preserve"> AUTOTEXT  input438 \* MERGEFORMAT </w:instrText>
      </w:r>
      <w:r w:rsidRPr="007E62EA">
        <w:fldChar w:fldCharType="end"/>
      </w:r>
    </w:p>
    <w:p w14:paraId="433AA72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监理人批复承包人提供文件的期限：</w:t>
      </w:r>
    </w:p>
    <w:p w14:paraId="3C2AE6D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监理人收到承包人提交的文件后7天内。</w:t>
      </w:r>
      <w:r w:rsidRPr="007E62EA">
        <w:fldChar w:fldCharType="begin"/>
      </w:r>
      <w:r w:rsidRPr="007E62EA">
        <w:instrText xml:space="preserve"> AUTOTEXT  input439 \* MERGEFORMAT </w:instrText>
      </w:r>
      <w:r w:rsidRPr="007E62EA">
        <w:fldChar w:fldCharType="end"/>
      </w:r>
    </w:p>
    <w:p w14:paraId="54E6D35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其他约定：</w:t>
      </w:r>
    </w:p>
    <w:p w14:paraId="3646BFD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w:t>
      </w:r>
      <w:r w:rsidRPr="007E62EA">
        <w:fldChar w:fldCharType="begin"/>
      </w:r>
      <w:r w:rsidRPr="007E62EA">
        <w:instrText xml:space="preserve"> AUTOTEXT  input440 \* MERGEFORMAT </w:instrText>
      </w:r>
      <w:r w:rsidRPr="007E62EA">
        <w:fldChar w:fldCharType="end"/>
      </w:r>
    </w:p>
    <w:p w14:paraId="533B8CE0"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1.7联络</w:t>
      </w:r>
    </w:p>
    <w:p w14:paraId="2E98566D"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hint="eastAsia"/>
          <w:szCs w:val="21"/>
        </w:rPr>
        <w:t>1.7.2联络来往函件的送达和接收</w:t>
      </w:r>
    </w:p>
    <w:p w14:paraId="2538606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(2)发包人指定的接收地点：</w:t>
      </w:r>
      <w:r w:rsidRPr="007E62EA">
        <w:fldChar w:fldCharType="begin"/>
      </w:r>
      <w:r w:rsidRPr="007E62EA">
        <w:instrText xml:space="preserve"> AUTOTEXT  input441 \* MERGEFORMAT </w:instrText>
      </w:r>
      <w:r w:rsidRPr="007E62EA">
        <w:fldChar w:fldCharType="end"/>
      </w:r>
    </w:p>
    <w:p w14:paraId="7ED709D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发包人指定的接收人为：</w:t>
      </w:r>
      <w:r w:rsidRPr="007E62EA">
        <w:fldChar w:fldCharType="begin"/>
      </w:r>
      <w:r w:rsidRPr="007E62EA">
        <w:instrText xml:space="preserve"> AUTOTEXT  input442 \* MERGEFORMAT </w:instrText>
      </w:r>
      <w:r w:rsidRPr="007E62EA">
        <w:fldChar w:fldCharType="end"/>
      </w:r>
    </w:p>
    <w:p w14:paraId="1AA230D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(3)监理人指定的接收地点：</w:t>
      </w:r>
      <w:r w:rsidRPr="007E62EA">
        <w:rPr>
          <w:rFonts w:ascii="宋体" w:hAnsi="宋体" w:cs="宋体" w:hint="eastAsia"/>
          <w:u w:val="single"/>
        </w:rPr>
        <w:t xml:space="preserve"> </w:t>
      </w:r>
      <w:r w:rsidRPr="007E62EA">
        <w:fldChar w:fldCharType="begin"/>
      </w:r>
      <w:r w:rsidRPr="007E62EA">
        <w:instrText xml:space="preserve"> AUTOTEXT  input443 \* MERGEFORMAT </w:instrText>
      </w:r>
      <w:r w:rsidRPr="007E62EA">
        <w:fldChar w:fldCharType="end"/>
      </w:r>
    </w:p>
    <w:p w14:paraId="5B385B94" w14:textId="77777777" w:rsidR="007E62EA" w:rsidRPr="007E62EA" w:rsidRDefault="007E62EA" w:rsidP="007E62EA">
      <w:pPr>
        <w:adjustRightInd w:val="0"/>
        <w:snapToGrid w:val="0"/>
        <w:spacing w:line="360" w:lineRule="auto"/>
        <w:jc w:val="left"/>
        <w:rPr>
          <w:rFonts w:ascii="宋体" w:hAnsi="宋体"/>
          <w:szCs w:val="21"/>
          <w:u w:val="single"/>
        </w:rPr>
      </w:pPr>
      <w:r w:rsidRPr="007E62EA">
        <w:rPr>
          <w:rFonts w:ascii="宋体" w:hAnsi="宋体" w:hint="eastAsia"/>
          <w:szCs w:val="21"/>
        </w:rPr>
        <w:t>监理人指定的接收人为：</w:t>
      </w:r>
      <w:r w:rsidRPr="007E62EA">
        <w:fldChar w:fldCharType="begin"/>
      </w:r>
      <w:r w:rsidRPr="007E62EA">
        <w:instrText xml:space="preserve"> AUTOTEXT  input444 \* MERGEFORMAT </w:instrText>
      </w:r>
      <w:r w:rsidRPr="007E62EA">
        <w:fldChar w:fldCharType="end"/>
      </w:r>
    </w:p>
    <w:p w14:paraId="1C1E34CE"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(4)承包人指定的接收地点：</w:t>
      </w:r>
    </w:p>
    <w:p w14:paraId="4DDC75DD"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lastRenderedPageBreak/>
        <w:t>2.发包人义务</w:t>
      </w:r>
    </w:p>
    <w:p w14:paraId="1DA26D83"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2.3提供施工场地</w:t>
      </w:r>
    </w:p>
    <w:p w14:paraId="7B50065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发包人移交施工场地的期限：发包人应当将具备施工条件的施工场地，在监理人发出开工通知中载明的开工日期</w:t>
      </w:r>
      <w:r w:rsidRPr="007E62EA">
        <w:rPr>
          <w:rFonts w:ascii="宋体" w:hAnsi="宋体" w:cs="宋体" w:hint="eastAsia"/>
          <w:u w:val="single"/>
        </w:rPr>
        <w:t xml:space="preserve">  7  </w:t>
      </w:r>
      <w:r w:rsidRPr="007E62EA">
        <w:fldChar w:fldCharType="begin"/>
      </w:r>
      <w:r w:rsidRPr="007E62EA">
        <w:instrText xml:space="preserve"> AUTOTEXT  input445 \* MERGEFORMAT </w:instrText>
      </w:r>
      <w:r w:rsidRPr="007E62EA">
        <w:fldChar w:fldCharType="end"/>
      </w:r>
      <w:r w:rsidRPr="007E62EA">
        <w:rPr>
          <w:rFonts w:ascii="宋体" w:hAnsi="宋体" w:hint="eastAsia"/>
          <w:szCs w:val="21"/>
        </w:rPr>
        <w:t>天前移交给承包人。</w:t>
      </w:r>
    </w:p>
    <w:p w14:paraId="481029F2"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2.8向承包人提交支付担保</w:t>
      </w:r>
    </w:p>
    <w:p w14:paraId="2F2609F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(1)发包人向承包人提交支付担保的金额：</w:t>
      </w:r>
      <w:r w:rsidRPr="007E62EA">
        <w:rPr>
          <w:rFonts w:ascii="宋体" w:hAnsi="宋体" w:cs="宋体" w:hint="eastAsia"/>
          <w:u w:val="single"/>
        </w:rPr>
        <w:t xml:space="preserve">  /  </w:t>
      </w:r>
      <w:r w:rsidRPr="007E62EA">
        <w:fldChar w:fldCharType="begin"/>
      </w:r>
      <w:r w:rsidRPr="007E62EA">
        <w:instrText xml:space="preserve"> AUTOTEXT  input837 \* MERGEFORMAT </w:instrText>
      </w:r>
      <w:r w:rsidRPr="007E62EA">
        <w:fldChar w:fldCharType="end"/>
      </w:r>
    </w:p>
    <w:p w14:paraId="61586B5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2.13其他义务</w:t>
      </w:r>
    </w:p>
    <w:p w14:paraId="181BE8EA"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发包人应当履行的其他义务</w:t>
      </w:r>
      <w:r w:rsidRPr="007E62EA">
        <w:rPr>
          <w:rFonts w:ascii="宋体" w:hAnsi="宋体" w:cs="Arial" w:hint="eastAsia"/>
        </w:rPr>
        <w:t>：</w:t>
      </w:r>
    </w:p>
    <w:p w14:paraId="01C324D7" w14:textId="77777777" w:rsidR="007E62EA" w:rsidRPr="007E62EA" w:rsidRDefault="007E62EA" w:rsidP="007E62EA">
      <w:pPr>
        <w:adjustRightInd w:val="0"/>
        <w:snapToGrid w:val="0"/>
        <w:spacing w:line="360" w:lineRule="auto"/>
        <w:jc w:val="left"/>
        <w:rPr>
          <w:rFonts w:ascii="宋体" w:hAnsi="宋体" w:cs="Arial"/>
          <w:szCs w:val="21"/>
        </w:rPr>
      </w:pPr>
      <w:r w:rsidRPr="007E62EA">
        <w:rPr>
          <w:rFonts w:ascii="宋体" w:hAnsi="宋体" w:cs="宋体" w:hint="eastAsia"/>
          <w:u w:val="single"/>
        </w:rPr>
        <w:t>/</w:t>
      </w:r>
      <w:r w:rsidRPr="007E62EA">
        <w:fldChar w:fldCharType="begin"/>
      </w:r>
      <w:r w:rsidRPr="007E62EA">
        <w:instrText xml:space="preserve"> AUTOTEXT  input446 \* MERGEFORMAT </w:instrText>
      </w:r>
      <w:r w:rsidRPr="007E62EA">
        <w:fldChar w:fldCharType="end"/>
      </w:r>
    </w:p>
    <w:p w14:paraId="3668F8B0"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3.监理人</w:t>
      </w:r>
    </w:p>
    <w:p w14:paraId="741954B3"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3.1监理人的职责和权力</w:t>
      </w:r>
    </w:p>
    <w:p w14:paraId="0AD342E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3.1.1发包人需批准明确行使的权力：</w:t>
      </w:r>
    </w:p>
    <w:p w14:paraId="65BB472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w:t>
      </w:r>
      <w:r w:rsidRPr="007E62EA">
        <w:fldChar w:fldCharType="begin"/>
      </w:r>
      <w:r w:rsidRPr="007E62EA">
        <w:instrText xml:space="preserve"> AUTOTEXT  input447 \* MERGEFORMAT </w:instrText>
      </w:r>
      <w:r w:rsidRPr="007E62EA">
        <w:fldChar w:fldCharType="end"/>
      </w:r>
    </w:p>
    <w:p w14:paraId="5CA580D4"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4.承包人</w:t>
      </w:r>
    </w:p>
    <w:p w14:paraId="544C20CD"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4.1承包人的一般义务</w:t>
      </w:r>
    </w:p>
    <w:p w14:paraId="079345D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4.1.10承包人的设计工作</w:t>
      </w:r>
    </w:p>
    <w:p w14:paraId="37EC36F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承包人承担的施工图设计或与工程配套的设计工作内容：</w:t>
      </w:r>
    </w:p>
    <w:p w14:paraId="7C06132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由承包人负责进行二次深化设计的，其深化设计图纸须取得设计人书面认可，设计人应在承包人提供设计图纸后5个工作日内提出书面认可或修改意见。承包人应充分考虑深化设计内容及报价；因承包人深化设计导致分部分项清单材料含量变化，分部分项清单项工程量变化，不作为综合单价、工程</w:t>
      </w:r>
      <w:proofErr w:type="gramStart"/>
      <w:r w:rsidRPr="007E62EA">
        <w:rPr>
          <w:rFonts w:ascii="宋体" w:hAnsi="宋体" w:cs="宋体" w:hint="eastAsia"/>
          <w:u w:val="single"/>
        </w:rPr>
        <w:t>量调整</w:t>
      </w:r>
      <w:proofErr w:type="gramEnd"/>
      <w:r w:rsidRPr="007E62EA">
        <w:rPr>
          <w:rFonts w:ascii="宋体" w:hAnsi="宋体" w:cs="宋体" w:hint="eastAsia"/>
          <w:u w:val="single"/>
        </w:rPr>
        <w:t>的依据。</w:t>
      </w:r>
      <w:r w:rsidRPr="007E62EA">
        <w:fldChar w:fldCharType="begin"/>
      </w:r>
      <w:r w:rsidRPr="007E62EA">
        <w:instrText xml:space="preserve"> AUTOTEXT  input449 \* MERGEFORMAT </w:instrText>
      </w:r>
      <w:r w:rsidRPr="007E62EA">
        <w:fldChar w:fldCharType="end"/>
      </w:r>
    </w:p>
    <w:p w14:paraId="10197C1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4.1.12其他义务</w:t>
      </w:r>
    </w:p>
    <w:p w14:paraId="3CBA256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（1）安全文明施工费由承包人统一管理，承包人对工程安全文明施工负总责。承包人不按分包合同约定支付安全文明施工费，造成分包人不能及时落实安全防护措施导致发生事故的，由承包人负主要责任。</w:t>
      </w:r>
    </w:p>
    <w:p w14:paraId="4C395F8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14:paraId="50124443"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（3）承包人应履行的其他义务</w:t>
      </w:r>
      <w:r w:rsidRPr="007E62EA">
        <w:rPr>
          <w:rFonts w:ascii="宋体" w:hAnsi="宋体" w:cs="Arial" w:hint="eastAsia"/>
        </w:rPr>
        <w:t>：</w:t>
      </w:r>
    </w:p>
    <w:p w14:paraId="67D19B19"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承担施工安全保卫工作及施工照明的责任，按照建设行政管理部门和相关部门的要求，提供相应设施(如护板、围栏、标志等)，如因承包人原因未履行条款中约定义务造成工程财产损失或人身损害的，由承包人承担责任和损失。</w:t>
      </w:r>
    </w:p>
    <w:p w14:paraId="6F380956"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lastRenderedPageBreak/>
        <w:t>(2)遵守政府有关主管部门对施工场地交通、环卫、施工噪音以及环境保护和安全文明生产等的管理规定，按规定办理有关手续，并承担由此发生的费用。</w:t>
      </w:r>
    </w:p>
    <w:p w14:paraId="53CB20BA"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(3)施工现场清洁卫生的要求：承包人负责整体工程的清洁卫生，按照建设行政主管部门和相关部门的规定办理，竣工后工程交接前按照要求清理现场，所需费用由承包人承担。</w:t>
      </w:r>
    </w:p>
    <w:p w14:paraId="32B35C68"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(4)承包人应最大限度地减少对周边毗邻地区和公共区域的干扰。</w:t>
      </w:r>
    </w:p>
    <w:p w14:paraId="25ECDDA5"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(5)施工现场需要排放有害物质及污水时，由承包人办理有关手续并承担相应费用。</w:t>
      </w:r>
    </w:p>
    <w:p w14:paraId="0AFFD0F2"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(6)承包人应提供必要的人员、材料和设备用于整个工程的成品保护，包括对已完成的分包人和独立承包人(如果有)的工程或工作的保护，防止任何已完工作遭受任何损坏或破坏。任何未完成的分包人或独立承包人的工程或工作的成品保护由相关工程或工作的分包人或独立承包人负责，但并不</w:t>
      </w:r>
      <w:proofErr w:type="gramStart"/>
      <w:r w:rsidRPr="007E62EA">
        <w:rPr>
          <w:rFonts w:ascii="宋体" w:hAnsi="宋体" w:cs="宋体" w:hint="eastAsia"/>
          <w:u w:val="single"/>
        </w:rPr>
        <w:t>免除总</w:t>
      </w:r>
      <w:proofErr w:type="gramEnd"/>
      <w:r w:rsidRPr="007E62EA">
        <w:rPr>
          <w:rFonts w:ascii="宋体" w:hAnsi="宋体" w:cs="宋体" w:hint="eastAsia"/>
          <w:u w:val="single"/>
        </w:rPr>
        <w:t>包的管理责任；工作面移交后，承包人负责工程整体的成品保护。成品保护费用已包含在合同总价内。</w:t>
      </w:r>
    </w:p>
    <w:p w14:paraId="12FF8AC4"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(7)承包人应全面了解现场情况，施工期间可能发生的扰民及民扰。如因承包人施工对周边毗邻地区和公共区域(包括周边企业、地铁等)造成干扰，承包人应针对上述干扰采取相关措施并承担由此发生的费用。承包人应全面了解现场情况，施工期间可能发生的扰民及民扰，相关费用已含在合同总价内。</w:t>
      </w:r>
    </w:p>
    <w:p w14:paraId="707B332D"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(8)协助发包人完成与消防、公安、建委、城管、交通、环卫、防疫、村镇、街道等政府机关及部门的协调工作，采取措施完成上述政府部门相关要求。</w:t>
      </w:r>
    </w:p>
    <w:p w14:paraId="41674B78"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(9)负责施工现场的所有施工临时设施、临时道路、备用发电机、水、电管线的修建安装，保证施工的正常进行，如发包人对上述场地变更使用用途，承包人应按发包人的时间要求及时腾退、恢复场地原状，达到发包人要求，并承担由此发生的费用。</w:t>
      </w:r>
    </w:p>
    <w:p w14:paraId="32C719D4"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(10)承包人应对整个现场的施工组织和施工方案的适用性、稳定性和安全性负全面责任。同时根据施工现场的实际情况建立健全各项管理体系。</w:t>
      </w:r>
    </w:p>
    <w:p w14:paraId="1B36AEB0"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(11)本项目拆除工程涉及的材料、设备等残值按照发包人与承包人共同确认的市场价在结算时抵</w:t>
      </w:r>
      <w:proofErr w:type="gramStart"/>
      <w:r w:rsidRPr="007E62EA">
        <w:rPr>
          <w:rFonts w:ascii="宋体" w:hAnsi="宋体" w:cs="宋体" w:hint="eastAsia"/>
          <w:u w:val="single"/>
        </w:rPr>
        <w:t>作工</w:t>
      </w:r>
      <w:proofErr w:type="gramEnd"/>
      <w:r w:rsidRPr="007E62EA">
        <w:rPr>
          <w:rFonts w:ascii="宋体" w:hAnsi="宋体" w:cs="宋体" w:hint="eastAsia"/>
          <w:u w:val="single"/>
        </w:rPr>
        <w:t>程款。</w:t>
      </w:r>
    </w:p>
    <w:p w14:paraId="1BD85328" w14:textId="77777777" w:rsidR="007E62EA" w:rsidRPr="007E62EA" w:rsidRDefault="007E62EA" w:rsidP="007E62EA">
      <w:pPr>
        <w:adjustRightInd w:val="0"/>
        <w:snapToGrid w:val="0"/>
        <w:spacing w:line="360" w:lineRule="auto"/>
        <w:jc w:val="left"/>
        <w:rPr>
          <w:rFonts w:ascii="宋体" w:hAnsi="宋体" w:cs="宋体"/>
          <w:sz w:val="24"/>
          <w:u w:val="single"/>
        </w:rPr>
      </w:pPr>
      <w:r w:rsidRPr="007E62EA">
        <w:rPr>
          <w:rFonts w:ascii="宋体" w:hAnsi="宋体" w:cs="宋体" w:hint="eastAsia"/>
          <w:sz w:val="24"/>
          <w:u w:val="single"/>
        </w:rPr>
        <w:t>4.2承包人的关键义务</w:t>
      </w:r>
    </w:p>
    <w:p w14:paraId="54FAE85E"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hint="eastAsia"/>
          <w:szCs w:val="21"/>
        </w:rPr>
        <w:t>4.2.1承包人承诺，工程竣工验收通过只是具备送电基础条件，承包人必须负责配合发包人完成供电部门的全部审批流程并完成备案手续（具体以取得供电部门出具或盖章的文件为准）。</w:t>
      </w:r>
      <w:proofErr w:type="gramStart"/>
      <w:r w:rsidRPr="007E62EA">
        <w:rPr>
          <w:rFonts w:ascii="宋体" w:hAnsi="宋体" w:hint="eastAsia"/>
          <w:szCs w:val="21"/>
        </w:rPr>
        <w:t>此义务</w:t>
      </w:r>
      <w:proofErr w:type="gramEnd"/>
      <w:r w:rsidRPr="007E62EA">
        <w:rPr>
          <w:rFonts w:ascii="宋体" w:hAnsi="宋体" w:hint="eastAsia"/>
          <w:szCs w:val="21"/>
        </w:rPr>
        <w:t>属于承包人的合同主要义务，相关费用已包含在合同总价中（除非另有约定）。</w:t>
      </w:r>
    </w:p>
    <w:p w14:paraId="38B138E3"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4.3履约担保</w:t>
      </w:r>
    </w:p>
    <w:p w14:paraId="01E0350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4.3.1承包人履约担保的格式和金额</w:t>
      </w:r>
    </w:p>
    <w:p w14:paraId="115F423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w:t>
      </w:r>
      <w:r w:rsidRPr="007E62EA">
        <w:rPr>
          <w:rFonts w:ascii="宋体" w:hAnsi="宋体" w:cs="宋体" w:hint="eastAsia"/>
          <w:u w:val="single"/>
        </w:rPr>
        <w:t>不要求</w:t>
      </w:r>
      <w:r w:rsidRPr="007E62EA">
        <w:fldChar w:fldCharType="begin"/>
      </w:r>
      <w:r w:rsidRPr="007E62EA">
        <w:instrText xml:space="preserve"> AUTOTEXT  input838 \* MERGEFORMAT </w:instrText>
      </w:r>
      <w:r w:rsidRPr="007E62EA">
        <w:fldChar w:fldCharType="end"/>
      </w:r>
      <w:r w:rsidRPr="007E62EA">
        <w:rPr>
          <w:rFonts w:ascii="宋体" w:hAnsi="宋体" w:hint="eastAsia"/>
          <w:szCs w:val="21"/>
        </w:rPr>
        <w:t>（要求/不要求）承包人提供承包人履约担保。</w:t>
      </w:r>
    </w:p>
    <w:p w14:paraId="0E7BBDF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承包人履约担保的金额为</w:t>
      </w:r>
      <w:r w:rsidRPr="007E62EA">
        <w:rPr>
          <w:rFonts w:ascii="宋体" w:hAnsi="宋体" w:cs="宋体" w:hint="eastAsia"/>
          <w:u w:val="single"/>
        </w:rPr>
        <w:t xml:space="preserve">  /  </w:t>
      </w:r>
      <w:r w:rsidRPr="007E62EA">
        <w:fldChar w:fldCharType="begin"/>
      </w:r>
      <w:r w:rsidRPr="007E62EA">
        <w:instrText xml:space="preserve"> AUTOTEXT  input451 \* MERGEFORMAT </w:instrText>
      </w:r>
      <w:r w:rsidRPr="007E62EA">
        <w:fldChar w:fldCharType="end"/>
      </w:r>
    </w:p>
    <w:p w14:paraId="3C33FEA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4.4不利物质条件</w:t>
      </w:r>
    </w:p>
    <w:p w14:paraId="31BE316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4.4.1不利物质条件的范围：</w:t>
      </w:r>
    </w:p>
    <w:p w14:paraId="687A0E3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lastRenderedPageBreak/>
        <w:t>不利物质条件包括地下和水文条件，如遇见废弃的地下管道、隧道掘进遇瓦斯突出等。</w:t>
      </w:r>
      <w:r w:rsidRPr="007E62EA">
        <w:fldChar w:fldCharType="begin"/>
      </w:r>
      <w:r w:rsidRPr="007E62EA">
        <w:instrText xml:space="preserve"> AUTOTEXT  input452 \* MERGEFORMAT </w:instrText>
      </w:r>
      <w:r w:rsidRPr="007E62EA">
        <w:fldChar w:fldCharType="end"/>
      </w:r>
    </w:p>
    <w:p w14:paraId="2D81217D"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5.材料和工程设备</w:t>
      </w:r>
    </w:p>
    <w:p w14:paraId="4DEE7E65"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5.1承包人提供的材料和工程设备</w:t>
      </w:r>
    </w:p>
    <w:p w14:paraId="5173B531"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5.1.2承包人将由其提供的材料和工程设备的供货人和品种、规格、数量及供货时间等报送监理人审批的期限：</w:t>
      </w:r>
      <w:r w:rsidRPr="007E62EA">
        <w:rPr>
          <w:rFonts w:ascii="宋体" w:hAnsi="宋体" w:cs="宋体" w:hint="eastAsia"/>
          <w:u w:val="single"/>
        </w:rPr>
        <w:t>按照监理人批准的合同进度计划，承包人负责采购的材料设备，应在采购前28</w:t>
      </w:r>
      <w:proofErr w:type="gramStart"/>
      <w:r w:rsidRPr="007E62EA">
        <w:rPr>
          <w:rFonts w:ascii="宋体" w:hAnsi="宋体" w:cs="宋体" w:hint="eastAsia"/>
          <w:u w:val="single"/>
        </w:rPr>
        <w:t>日历天</w:t>
      </w:r>
      <w:proofErr w:type="gramEnd"/>
      <w:r w:rsidRPr="007E62EA">
        <w:rPr>
          <w:rFonts w:ascii="宋体" w:hAnsi="宋体" w:cs="宋体" w:hint="eastAsia"/>
          <w:u w:val="single"/>
        </w:rPr>
        <w:t>内将所采购材料设备的厂家、技术参数、品牌、质量等级等指标以书面形式通知监理人，监理人收到承包人的书面报告后，进行验厂核查等工作并于5</w:t>
      </w:r>
      <w:proofErr w:type="gramStart"/>
      <w:r w:rsidRPr="007E62EA">
        <w:rPr>
          <w:rFonts w:ascii="宋体" w:hAnsi="宋体" w:cs="宋体" w:hint="eastAsia"/>
          <w:u w:val="single"/>
        </w:rPr>
        <w:t>日历天</w:t>
      </w:r>
      <w:proofErr w:type="gramEnd"/>
      <w:r w:rsidRPr="007E62EA">
        <w:rPr>
          <w:rFonts w:ascii="宋体" w:hAnsi="宋体" w:cs="宋体" w:hint="eastAsia"/>
          <w:u w:val="single"/>
        </w:rPr>
        <w:t>内予以批复或提出修改意见，承包人在3个</w:t>
      </w:r>
      <w:proofErr w:type="gramStart"/>
      <w:r w:rsidRPr="007E62EA">
        <w:rPr>
          <w:rFonts w:ascii="宋体" w:hAnsi="宋体" w:cs="宋体" w:hint="eastAsia"/>
          <w:u w:val="single"/>
        </w:rPr>
        <w:t>日历天</w:t>
      </w:r>
      <w:proofErr w:type="gramEnd"/>
      <w:r w:rsidRPr="007E62EA">
        <w:rPr>
          <w:rFonts w:ascii="宋体" w:hAnsi="宋体" w:cs="宋体" w:hint="eastAsia"/>
          <w:u w:val="single"/>
        </w:rPr>
        <w:t>内完成修改。经监理人、设计人和发包人认质、认价、封样后承包人方可采购进场。未经监理人和发包人审批确定的</w:t>
      </w:r>
      <w:proofErr w:type="gramStart"/>
      <w:r w:rsidRPr="007E62EA">
        <w:rPr>
          <w:rFonts w:ascii="宋体" w:hAnsi="宋体" w:cs="宋体" w:hint="eastAsia"/>
          <w:u w:val="single"/>
        </w:rPr>
        <w:t>砼</w:t>
      </w:r>
      <w:proofErr w:type="gramEnd"/>
      <w:r w:rsidRPr="007E62EA">
        <w:rPr>
          <w:rFonts w:ascii="宋体" w:hAnsi="宋体" w:cs="宋体" w:hint="eastAsia"/>
          <w:u w:val="single"/>
        </w:rPr>
        <w:t>等材料和工程设备不得进入现场，否则发包人有权不支付相应的材料和工程设备价款。</w:t>
      </w:r>
      <w:r w:rsidRPr="007E62EA">
        <w:fldChar w:fldCharType="begin"/>
      </w:r>
      <w:r w:rsidRPr="007E62EA">
        <w:instrText xml:space="preserve"> AUTOTEXT  input453 \* MERGEFORMAT </w:instrText>
      </w:r>
      <w:r w:rsidRPr="007E62EA">
        <w:fldChar w:fldCharType="end"/>
      </w:r>
    </w:p>
    <w:p w14:paraId="5EFB0419"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6.施工设备和临时设施</w:t>
      </w:r>
    </w:p>
    <w:p w14:paraId="5ED9111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6.1承包人提供的施工设备和临时设施</w:t>
      </w:r>
    </w:p>
    <w:p w14:paraId="4872842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6.1.2</w:t>
      </w:r>
      <w:r w:rsidRPr="007E62EA">
        <w:rPr>
          <w:rFonts w:hint="eastAsia"/>
          <w:kern w:val="0"/>
        </w:rPr>
        <w:t>承包人</w:t>
      </w:r>
      <w:r w:rsidRPr="007E62EA">
        <w:rPr>
          <w:rFonts w:ascii="宋体" w:hAnsi="宋体" w:hint="eastAsia"/>
          <w:szCs w:val="21"/>
        </w:rPr>
        <w:t>承担自行修建临时设施费用的范围：</w:t>
      </w:r>
      <w:r w:rsidRPr="007E62EA">
        <w:rPr>
          <w:rFonts w:ascii="宋体" w:hAnsi="宋体" w:cs="宋体" w:hint="eastAsia"/>
          <w:u w:val="single"/>
        </w:rPr>
        <w:t>全部范围</w:t>
      </w:r>
      <w:r w:rsidRPr="007E62EA">
        <w:fldChar w:fldCharType="begin"/>
      </w:r>
      <w:r w:rsidRPr="007E62EA">
        <w:instrText xml:space="preserve"> AUTOTEXT  input454 \* MERGEFORMAT </w:instrText>
      </w:r>
      <w:r w:rsidRPr="007E62EA">
        <w:fldChar w:fldCharType="end"/>
      </w:r>
    </w:p>
    <w:p w14:paraId="6C45180C"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发包人办理申请手续并承担相关费用的临时占地：</w:t>
      </w:r>
      <w:r w:rsidRPr="007E62EA">
        <w:rPr>
          <w:rFonts w:ascii="宋体" w:hAnsi="宋体" w:cs="宋体" w:hint="eastAsia"/>
          <w:u w:val="single"/>
        </w:rPr>
        <w:t xml:space="preserve"> 无 </w:t>
      </w:r>
      <w:r w:rsidRPr="007E62EA">
        <w:fldChar w:fldCharType="begin"/>
      </w:r>
      <w:r w:rsidRPr="007E62EA">
        <w:instrText xml:space="preserve"> AUTOTEXT  input455 \* MERGEFORMAT </w:instrText>
      </w:r>
      <w:r w:rsidRPr="007E62EA">
        <w:fldChar w:fldCharType="end"/>
      </w:r>
    </w:p>
    <w:p w14:paraId="31B86791"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6.2发包人提供的施工设备和临时设施</w:t>
      </w:r>
    </w:p>
    <w:p w14:paraId="0A69EC0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发包人提供的施工设备和临时设施：</w:t>
      </w:r>
      <w:r w:rsidRPr="007E62EA">
        <w:rPr>
          <w:rFonts w:ascii="宋体" w:hAnsi="宋体" w:cs="宋体" w:hint="eastAsia"/>
          <w:u w:val="single"/>
        </w:rPr>
        <w:t xml:space="preserve">  /  </w:t>
      </w:r>
      <w:r w:rsidRPr="007E62EA">
        <w:fldChar w:fldCharType="begin"/>
      </w:r>
      <w:r w:rsidRPr="007E62EA">
        <w:instrText xml:space="preserve"> AUTOTEXT  input456 \* MERGEFORMAT </w:instrText>
      </w:r>
      <w:r w:rsidRPr="007E62EA">
        <w:fldChar w:fldCharType="end"/>
      </w:r>
    </w:p>
    <w:p w14:paraId="1C90DE4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发包人提供的施工设备和临时设施的运行、维护、拆除、清运费用的承担人：</w:t>
      </w:r>
      <w:r w:rsidRPr="007E62EA">
        <w:rPr>
          <w:rFonts w:ascii="宋体" w:hAnsi="宋体" w:cs="宋体" w:hint="eastAsia"/>
          <w:u w:val="single"/>
        </w:rPr>
        <w:t>承包人（如果有）</w:t>
      </w:r>
      <w:r w:rsidRPr="007E62EA">
        <w:fldChar w:fldCharType="begin"/>
      </w:r>
      <w:r w:rsidRPr="007E62EA">
        <w:instrText xml:space="preserve"> AUTOTEXT  input457 \* MERGEFORMAT </w:instrText>
      </w:r>
      <w:r w:rsidRPr="007E62EA">
        <w:fldChar w:fldCharType="end"/>
      </w:r>
    </w:p>
    <w:p w14:paraId="7CAB13F0"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7.交通运输</w:t>
      </w:r>
    </w:p>
    <w:p w14:paraId="4A28E475"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7.1道路通行权和场外设施</w:t>
      </w:r>
    </w:p>
    <w:p w14:paraId="1DD1498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负责取得道路通行权、场外设施修建权的办理人：</w:t>
      </w:r>
      <w:r w:rsidRPr="007E62EA">
        <w:rPr>
          <w:rFonts w:ascii="宋体" w:hAnsi="宋体" w:cs="宋体" w:hint="eastAsia"/>
          <w:u w:val="single"/>
        </w:rPr>
        <w:t>承包人</w:t>
      </w:r>
      <w:r w:rsidRPr="007E62EA">
        <w:fldChar w:fldCharType="begin"/>
      </w:r>
      <w:r w:rsidRPr="007E62EA">
        <w:instrText xml:space="preserve"> AUTOTEXT  input458 \* MERGEFORMAT </w:instrText>
      </w:r>
      <w:r w:rsidRPr="007E62EA">
        <w:fldChar w:fldCharType="end"/>
      </w:r>
      <w:r w:rsidRPr="007E62EA">
        <w:rPr>
          <w:rFonts w:ascii="宋体" w:hAnsi="宋体" w:hint="eastAsia"/>
          <w:szCs w:val="21"/>
        </w:rPr>
        <w:t>，其相关费用由发包人承担。</w:t>
      </w:r>
    </w:p>
    <w:p w14:paraId="00FE7E8A"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7.2场内施工道路</w:t>
      </w:r>
    </w:p>
    <w:p w14:paraId="3E4913F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7.2.1施工所需的场内临时道路和交通设施的修建、维护、养护和管理人：</w:t>
      </w:r>
      <w:r w:rsidRPr="007E62EA">
        <w:rPr>
          <w:rFonts w:ascii="宋体" w:hAnsi="宋体" w:cs="宋体" w:hint="eastAsia"/>
          <w:u w:val="single"/>
        </w:rPr>
        <w:t>承包人</w:t>
      </w:r>
      <w:r w:rsidRPr="007E62EA">
        <w:fldChar w:fldCharType="begin"/>
      </w:r>
      <w:r w:rsidRPr="007E62EA">
        <w:instrText xml:space="preserve"> AUTOTEXT  input459 \* MERGEFORMAT </w:instrText>
      </w:r>
      <w:r w:rsidRPr="007E62EA">
        <w:fldChar w:fldCharType="end"/>
      </w:r>
      <w:r w:rsidRPr="007E62EA">
        <w:rPr>
          <w:rFonts w:ascii="宋体" w:hAnsi="宋体" w:hint="eastAsia"/>
          <w:szCs w:val="21"/>
        </w:rPr>
        <w:t>，相关费用由</w:t>
      </w:r>
      <w:r w:rsidRPr="007E62EA">
        <w:rPr>
          <w:rFonts w:ascii="宋体" w:hAnsi="宋体" w:cs="宋体" w:hint="eastAsia"/>
          <w:u w:val="single"/>
        </w:rPr>
        <w:t>承包人</w:t>
      </w:r>
      <w:r w:rsidRPr="007E62EA">
        <w:fldChar w:fldCharType="begin"/>
      </w:r>
      <w:r w:rsidRPr="007E62EA">
        <w:instrText xml:space="preserve"> AUTOTEXT  input460 \* MERGEFORMAT </w:instrText>
      </w:r>
      <w:r w:rsidRPr="007E62EA">
        <w:fldChar w:fldCharType="end"/>
      </w:r>
      <w:r w:rsidRPr="007E62EA">
        <w:rPr>
          <w:rFonts w:ascii="宋体" w:hAnsi="宋体" w:hint="eastAsia"/>
          <w:szCs w:val="21"/>
        </w:rPr>
        <w:t>承担。</w:t>
      </w:r>
    </w:p>
    <w:p w14:paraId="14903F3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7.4超大件和超重件的运输</w:t>
      </w:r>
    </w:p>
    <w:p w14:paraId="7CD67E7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运输超大件或超重件所需的道路和桥梁临时加固改造等费用的承担人：</w:t>
      </w:r>
      <w:r w:rsidRPr="007E62EA">
        <w:rPr>
          <w:rFonts w:ascii="宋体" w:hAnsi="宋体" w:cs="宋体" w:hint="eastAsia"/>
          <w:u w:val="single"/>
        </w:rPr>
        <w:t>承包人</w:t>
      </w:r>
      <w:r w:rsidRPr="007E62EA">
        <w:fldChar w:fldCharType="begin"/>
      </w:r>
      <w:r w:rsidRPr="007E62EA">
        <w:instrText xml:space="preserve"> AUTOTEXT  input461 \* MERGEFORMAT </w:instrText>
      </w:r>
      <w:r w:rsidRPr="007E62EA">
        <w:fldChar w:fldCharType="end"/>
      </w:r>
    </w:p>
    <w:p w14:paraId="4BBE98BC"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8.测量放线</w:t>
      </w:r>
    </w:p>
    <w:p w14:paraId="69F647B9"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8.1施工控制网</w:t>
      </w:r>
    </w:p>
    <w:p w14:paraId="282A85D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8.1.1发包人通过监理人提供测量基准点、基准线和水准点及其书面资料的期限：</w:t>
      </w:r>
    </w:p>
    <w:p w14:paraId="025D1F5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开工前7日内。</w:t>
      </w:r>
      <w:r w:rsidRPr="007E62EA">
        <w:fldChar w:fldCharType="begin"/>
      </w:r>
      <w:r w:rsidRPr="007E62EA">
        <w:instrText xml:space="preserve"> AUTOTEXT  input462 \* MERGEFORMAT </w:instrText>
      </w:r>
      <w:r w:rsidRPr="007E62EA">
        <w:fldChar w:fldCharType="end"/>
      </w:r>
    </w:p>
    <w:p w14:paraId="4988E43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8.1.2承包人测设施工控制网的其他要求：</w:t>
      </w:r>
      <w:r w:rsidRPr="007E62EA">
        <w:rPr>
          <w:rFonts w:ascii="宋体" w:hAnsi="宋体" w:cs="宋体" w:hint="eastAsia"/>
          <w:u w:val="single"/>
        </w:rPr>
        <w:t>由发包人以书面形式提供给承包人并现场交接，承包人按要求设置，监理人组织有关部门核验确认。</w:t>
      </w:r>
      <w:r w:rsidRPr="007E62EA">
        <w:fldChar w:fldCharType="begin"/>
      </w:r>
      <w:r w:rsidRPr="007E62EA">
        <w:instrText xml:space="preserve"> AUTOTEXT  input463 \* MERGEFORMAT </w:instrText>
      </w:r>
      <w:r w:rsidRPr="007E62EA">
        <w:fldChar w:fldCharType="end"/>
      </w:r>
    </w:p>
    <w:p w14:paraId="23A8CD8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承包人将施工控制网资料报送监理人审批的期限：</w:t>
      </w:r>
      <w:r w:rsidRPr="007E62EA">
        <w:rPr>
          <w:rFonts w:ascii="宋体" w:hAnsi="宋体" w:cs="宋体" w:hint="eastAsia"/>
          <w:u w:val="single"/>
        </w:rPr>
        <w:t>在收到监理人按照通用合同条款第11.1.1项发</w:t>
      </w:r>
      <w:r w:rsidRPr="007E62EA">
        <w:rPr>
          <w:rFonts w:ascii="宋体" w:hAnsi="宋体" w:cs="宋体" w:hint="eastAsia"/>
          <w:u w:val="single"/>
        </w:rPr>
        <w:lastRenderedPageBreak/>
        <w:t>出的开工通知后7天内。</w:t>
      </w:r>
      <w:r w:rsidRPr="007E62EA">
        <w:fldChar w:fldCharType="begin"/>
      </w:r>
      <w:r w:rsidRPr="007E62EA">
        <w:instrText xml:space="preserve"> AUTOTEXT  input464 \* MERGEFORMAT </w:instrText>
      </w:r>
      <w:r w:rsidRPr="007E62EA">
        <w:fldChar w:fldCharType="end"/>
      </w:r>
    </w:p>
    <w:p w14:paraId="1DE0BA70"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9.施工安全、治安保卫和环境保护</w:t>
      </w:r>
    </w:p>
    <w:p w14:paraId="515D15B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9.2承包人的施工安全责任</w:t>
      </w:r>
    </w:p>
    <w:p w14:paraId="7B1785D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9.2.1承包人向监理人报送施工安全措施计划的期限：</w:t>
      </w:r>
      <w:r w:rsidRPr="007E62EA">
        <w:rPr>
          <w:rFonts w:ascii="宋体" w:hAnsi="宋体" w:cs="宋体" w:hint="eastAsia"/>
          <w:u w:val="single"/>
        </w:rPr>
        <w:t>在收到监理人按照通用合同条款第11.1.1项发出的开工通知后7天内。</w:t>
      </w:r>
      <w:r w:rsidRPr="007E62EA">
        <w:fldChar w:fldCharType="begin"/>
      </w:r>
      <w:r w:rsidRPr="007E62EA">
        <w:instrText xml:space="preserve"> AUTOTEXT  input465 \* MERGEFORMAT </w:instrText>
      </w:r>
      <w:r w:rsidRPr="007E62EA">
        <w:fldChar w:fldCharType="end"/>
      </w:r>
    </w:p>
    <w:p w14:paraId="507774C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监理人收到承包人报送的施工安全措施计划后应当在</w:t>
      </w:r>
      <w:r w:rsidRPr="007E62EA">
        <w:rPr>
          <w:rFonts w:ascii="宋体" w:hAnsi="宋体" w:cs="宋体" w:hint="eastAsia"/>
          <w:u w:val="single"/>
        </w:rPr>
        <w:t xml:space="preserve">  7  </w:t>
      </w:r>
      <w:r w:rsidRPr="007E62EA">
        <w:fldChar w:fldCharType="begin"/>
      </w:r>
      <w:r w:rsidRPr="007E62EA">
        <w:instrText xml:space="preserve"> AUTOTEXT  input466 \* MERGEFORMAT </w:instrText>
      </w:r>
      <w:r w:rsidRPr="007E62EA">
        <w:fldChar w:fldCharType="end"/>
      </w:r>
      <w:r w:rsidRPr="007E62EA">
        <w:rPr>
          <w:rFonts w:ascii="宋体" w:hAnsi="宋体" w:hint="eastAsia"/>
          <w:szCs w:val="21"/>
        </w:rPr>
        <w:t>天内给予批复。</w:t>
      </w:r>
    </w:p>
    <w:p w14:paraId="11C8F70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9.3治安保卫</w:t>
      </w:r>
    </w:p>
    <w:p w14:paraId="65BA7CF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9.3.3制定施工场地治安管理计划和突发治安事件紧急预案的责任人：</w:t>
      </w:r>
      <w:r w:rsidRPr="007E62EA">
        <w:rPr>
          <w:rFonts w:ascii="宋体" w:hAnsi="宋体" w:cs="宋体" w:hint="eastAsia"/>
          <w:u w:val="single"/>
        </w:rPr>
        <w:t>承包人</w:t>
      </w:r>
      <w:r w:rsidRPr="007E62EA">
        <w:fldChar w:fldCharType="begin"/>
      </w:r>
      <w:r w:rsidRPr="007E62EA">
        <w:instrText xml:space="preserve"> AUTOTEXT  input467 \* MERGEFORMAT </w:instrText>
      </w:r>
      <w:r w:rsidRPr="007E62EA">
        <w:fldChar w:fldCharType="end"/>
      </w:r>
    </w:p>
    <w:p w14:paraId="3E5A2338"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9.4环境保护</w:t>
      </w:r>
    </w:p>
    <w:p w14:paraId="2305FA5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9.4.3施工环保措施计划报送监理人审批的时间：</w:t>
      </w:r>
      <w:r w:rsidRPr="007E62EA">
        <w:rPr>
          <w:rFonts w:ascii="宋体" w:hAnsi="宋体" w:cs="宋体" w:hint="eastAsia"/>
          <w:u w:val="single"/>
        </w:rPr>
        <w:t>签订合同后14天内</w:t>
      </w:r>
      <w:r w:rsidRPr="007E62EA">
        <w:fldChar w:fldCharType="begin"/>
      </w:r>
      <w:r w:rsidRPr="007E62EA">
        <w:instrText xml:space="preserve"> AUTOTEXT  input468 \* MERGEFORMAT </w:instrText>
      </w:r>
      <w:r w:rsidRPr="007E62EA">
        <w:fldChar w:fldCharType="end"/>
      </w:r>
    </w:p>
    <w:p w14:paraId="376234D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监理人收到承包人报送的施工环保措施计划后应当在</w:t>
      </w:r>
      <w:r w:rsidRPr="007E62EA">
        <w:rPr>
          <w:rFonts w:ascii="宋体" w:hAnsi="宋体" w:cs="宋体" w:hint="eastAsia"/>
          <w:u w:val="single"/>
        </w:rPr>
        <w:t xml:space="preserve">  7  </w:t>
      </w:r>
      <w:r w:rsidRPr="007E62EA">
        <w:fldChar w:fldCharType="begin"/>
      </w:r>
      <w:r w:rsidRPr="007E62EA">
        <w:instrText xml:space="preserve"> AUTOTEXT  input469 \* MERGEFORMAT </w:instrText>
      </w:r>
      <w:r w:rsidRPr="007E62EA">
        <w:fldChar w:fldCharType="end"/>
      </w:r>
      <w:r w:rsidRPr="007E62EA">
        <w:rPr>
          <w:rFonts w:ascii="宋体" w:hAnsi="宋体" w:hint="eastAsia"/>
          <w:szCs w:val="21"/>
        </w:rPr>
        <w:t>天内给予批复。</w:t>
      </w:r>
    </w:p>
    <w:p w14:paraId="4D914C3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9.6  施工现场安全生产标准化管理目标</w:t>
      </w:r>
    </w:p>
    <w:p w14:paraId="5A265B82"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hint="eastAsia"/>
          <w:szCs w:val="21"/>
        </w:rPr>
        <w:t>9.6.1未达到合同协议书中约定的安全生产标准化管理目标等级的违约金或损失赔偿金的金额或者计算方法：</w:t>
      </w:r>
      <w:r w:rsidRPr="007E62EA">
        <w:rPr>
          <w:rFonts w:ascii="宋体" w:hAnsi="宋体" w:cs="宋体" w:hint="eastAsia"/>
          <w:u w:val="single"/>
        </w:rPr>
        <w:t>承包人支付的违约金或损失赔偿金不高于合同约定的标准化管理目标等级和实际考核评定、认定目标等级之间所需投入费用的差额。</w:t>
      </w:r>
    </w:p>
    <w:p w14:paraId="0C916F88"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A=(1－K1÷K2) ×F</w:t>
      </w:r>
    </w:p>
    <w:p w14:paraId="42707E10"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其中：A—按本办法规定计算的违约损失赔偿金</w:t>
      </w:r>
    </w:p>
    <w:p w14:paraId="70A0F47E"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K1—标准化考评认定等级对应本办法规定的标准费率</w:t>
      </w:r>
    </w:p>
    <w:p w14:paraId="69D066F4"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K2</w:t>
      </w:r>
      <w:proofErr w:type="gramStart"/>
      <w:r w:rsidRPr="007E62EA">
        <w:rPr>
          <w:rFonts w:ascii="宋体" w:hAnsi="宋体" w:cs="宋体" w:hint="eastAsia"/>
          <w:u w:val="single"/>
        </w:rPr>
        <w:t>—合同</w:t>
      </w:r>
      <w:proofErr w:type="gramEnd"/>
      <w:r w:rsidRPr="007E62EA">
        <w:rPr>
          <w:rFonts w:ascii="宋体" w:hAnsi="宋体" w:cs="宋体" w:hint="eastAsia"/>
          <w:u w:val="single"/>
        </w:rPr>
        <w:t>约定的管理目标等级对应本办法规定的标准费率</w:t>
      </w:r>
    </w:p>
    <w:p w14:paraId="7B0A8F1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F</w:t>
      </w:r>
      <w:proofErr w:type="gramStart"/>
      <w:r w:rsidRPr="007E62EA">
        <w:rPr>
          <w:rFonts w:ascii="宋体" w:hAnsi="宋体" w:cs="宋体" w:hint="eastAsia"/>
          <w:u w:val="single"/>
        </w:rPr>
        <w:t>—合同</w:t>
      </w:r>
      <w:proofErr w:type="gramEnd"/>
      <w:r w:rsidRPr="007E62EA">
        <w:rPr>
          <w:rFonts w:ascii="宋体" w:hAnsi="宋体" w:cs="宋体" w:hint="eastAsia"/>
          <w:u w:val="single"/>
        </w:rPr>
        <w:t>中载明的安全文明施工费总额。</w:t>
      </w:r>
      <w:r w:rsidRPr="007E62EA">
        <w:fldChar w:fldCharType="begin"/>
      </w:r>
      <w:r w:rsidRPr="007E62EA">
        <w:instrText xml:space="preserve"> AUTOTEXT  input883 \* MERGEFORMAT </w:instrText>
      </w:r>
      <w:r w:rsidRPr="007E62EA">
        <w:fldChar w:fldCharType="end"/>
      </w:r>
    </w:p>
    <w:p w14:paraId="5F20F14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 xml:space="preserve">9.6.2发包人  </w:t>
      </w:r>
      <w:r w:rsidRPr="007E62EA">
        <w:rPr>
          <w:rFonts w:ascii="宋体" w:hAnsi="宋体" w:cs="宋体" w:hint="eastAsia"/>
          <w:u w:val="single"/>
        </w:rPr>
        <w:t>不给予</w:t>
      </w:r>
      <w:r w:rsidRPr="007E62EA">
        <w:fldChar w:fldCharType="begin"/>
      </w:r>
      <w:r w:rsidRPr="007E62EA">
        <w:instrText xml:space="preserve"> AUTOTEXT  input884 \* MERGEFORMAT </w:instrText>
      </w:r>
      <w:r w:rsidRPr="007E62EA">
        <w:fldChar w:fldCharType="end"/>
      </w:r>
      <w:r w:rsidRPr="007E62EA">
        <w:rPr>
          <w:rFonts w:ascii="宋体" w:hAnsi="宋体" w:hint="eastAsia"/>
          <w:szCs w:val="21"/>
        </w:rPr>
        <w:t>（给予/不给予）承包人创优奖励。发包人给予承包人创优奖励的，创优奖励金额或者计算方法：</w:t>
      </w:r>
      <w:r w:rsidRPr="007E62EA">
        <w:rPr>
          <w:rFonts w:ascii="宋体" w:hAnsi="宋体" w:cs="宋体" w:hint="eastAsia"/>
          <w:u w:val="single"/>
        </w:rPr>
        <w:t xml:space="preserve">  /  </w:t>
      </w:r>
      <w:r w:rsidRPr="007E62EA">
        <w:fldChar w:fldCharType="begin"/>
      </w:r>
      <w:r w:rsidRPr="007E62EA">
        <w:instrText xml:space="preserve"> AUTOTEXT  input888 \* MERGEFORMAT </w:instrText>
      </w:r>
      <w:r w:rsidRPr="007E62EA">
        <w:fldChar w:fldCharType="end"/>
      </w:r>
    </w:p>
    <w:p w14:paraId="0DD5DF6F"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9.7 特殊安全文明施工</w:t>
      </w:r>
    </w:p>
    <w:p w14:paraId="60E94B3C" w14:textId="77777777" w:rsidR="007E62EA" w:rsidRPr="007E62EA" w:rsidRDefault="007E62EA" w:rsidP="007E62EA">
      <w:pPr>
        <w:adjustRightInd w:val="0"/>
        <w:snapToGrid w:val="0"/>
        <w:spacing w:line="360" w:lineRule="auto"/>
        <w:jc w:val="left"/>
        <w:rPr>
          <w:rFonts w:ascii="宋体" w:hAnsi="宋体"/>
          <w:szCs w:val="21"/>
          <w:u w:val="single"/>
        </w:rPr>
      </w:pPr>
      <w:r w:rsidRPr="007E62EA">
        <w:rPr>
          <w:rFonts w:ascii="宋体" w:hAnsi="宋体" w:hint="eastAsia"/>
          <w:szCs w:val="21"/>
        </w:rPr>
        <w:t>9.7.1 未达到合同约定的特殊安全文明施工要求的违约金或损失赔偿金的金额或者计算方法：</w:t>
      </w:r>
      <w:r w:rsidRPr="007E62EA">
        <w:rPr>
          <w:rFonts w:ascii="宋体" w:hAnsi="宋体" w:cs="宋体" w:hint="eastAsia"/>
          <w:u w:val="single"/>
        </w:rPr>
        <w:t xml:space="preserve">  /  </w:t>
      </w:r>
      <w:r w:rsidRPr="007E62EA">
        <w:fldChar w:fldCharType="begin"/>
      </w:r>
      <w:r w:rsidRPr="007E62EA">
        <w:instrText xml:space="preserve"> AUTOTEXT  input885 \* MERGEFORMAT </w:instrText>
      </w:r>
      <w:r w:rsidRPr="007E62EA">
        <w:fldChar w:fldCharType="end"/>
      </w:r>
    </w:p>
    <w:p w14:paraId="70F8398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9.7.2  发包人</w:t>
      </w:r>
      <w:r w:rsidRPr="007E62EA">
        <w:rPr>
          <w:rFonts w:ascii="宋体" w:hAnsi="宋体" w:cs="宋体" w:hint="eastAsia"/>
          <w:u w:val="single"/>
        </w:rPr>
        <w:t>不给予</w:t>
      </w:r>
      <w:r w:rsidRPr="007E62EA">
        <w:fldChar w:fldCharType="begin"/>
      </w:r>
      <w:r w:rsidRPr="007E62EA">
        <w:instrText xml:space="preserve"> AUTOTEXT  input886 \* MERGEFORMAT </w:instrText>
      </w:r>
      <w:r w:rsidRPr="007E62EA">
        <w:fldChar w:fldCharType="end"/>
      </w:r>
      <w:r w:rsidRPr="007E62EA">
        <w:rPr>
          <w:rFonts w:ascii="宋体" w:hAnsi="宋体" w:hint="eastAsia"/>
          <w:szCs w:val="21"/>
        </w:rPr>
        <w:t>（给予/不给予）承包人创优奖励。发包人给予承包人创优奖励的，创优奖励金额或者计算方法：</w:t>
      </w:r>
      <w:r w:rsidRPr="007E62EA">
        <w:rPr>
          <w:rFonts w:ascii="宋体" w:hAnsi="宋体" w:cs="宋体" w:hint="eastAsia"/>
          <w:u w:val="single"/>
        </w:rPr>
        <w:t xml:space="preserve">  /  </w:t>
      </w:r>
      <w:r w:rsidRPr="007E62EA">
        <w:fldChar w:fldCharType="begin"/>
      </w:r>
      <w:r w:rsidRPr="007E62EA">
        <w:instrText xml:space="preserve"> AUTOTEXT  input887 \* MERGEFORMAT </w:instrText>
      </w:r>
      <w:r w:rsidRPr="007E62EA">
        <w:fldChar w:fldCharType="end"/>
      </w:r>
      <w:r w:rsidRPr="007E62EA">
        <w:rPr>
          <w:rFonts w:ascii="宋体" w:hAnsi="宋体" w:hint="eastAsia"/>
          <w:szCs w:val="21"/>
        </w:rPr>
        <w:t xml:space="preserve">                                                                               </w:t>
      </w:r>
    </w:p>
    <w:p w14:paraId="7DC4C09E"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10.进度计划</w:t>
      </w:r>
    </w:p>
    <w:p w14:paraId="001E6AE8"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10.1合同进度计划</w:t>
      </w:r>
    </w:p>
    <w:p w14:paraId="29F8035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10.1.1承包人编制施工进度计划和施工方案说明的内容：</w:t>
      </w:r>
    </w:p>
    <w:p w14:paraId="2AA5489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总进度计划、分项进度计划、月计划、周计划；材料设备采购进场计划、劳动力计划、施工组织安排，施工关键节点、技术措施、保障措施、文明施工安排计划等。</w:t>
      </w:r>
      <w:r w:rsidRPr="007E62EA">
        <w:fldChar w:fldCharType="begin"/>
      </w:r>
      <w:r w:rsidRPr="007E62EA">
        <w:instrText xml:space="preserve"> AUTOTEXT  input470 \* MERGEFORMAT </w:instrText>
      </w:r>
      <w:r w:rsidRPr="007E62EA">
        <w:fldChar w:fldCharType="end"/>
      </w:r>
    </w:p>
    <w:p w14:paraId="21DEE09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10.1.2承包人</w:t>
      </w:r>
      <w:proofErr w:type="gramStart"/>
      <w:r w:rsidRPr="007E62EA">
        <w:rPr>
          <w:rFonts w:ascii="宋体" w:hAnsi="宋体" w:hint="eastAsia"/>
          <w:szCs w:val="21"/>
        </w:rPr>
        <w:t>编制分</w:t>
      </w:r>
      <w:proofErr w:type="gramEnd"/>
      <w:r w:rsidRPr="007E62EA">
        <w:rPr>
          <w:rFonts w:ascii="宋体" w:hAnsi="宋体" w:hint="eastAsia"/>
          <w:szCs w:val="21"/>
        </w:rPr>
        <w:t>阶段或分项施工进度计划和施工方案说明的内容及时限要求：</w:t>
      </w:r>
    </w:p>
    <w:p w14:paraId="7E5AAD8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监理人可以要求承包人在合同进度计划的基础上编制更为详细的分阶段和分项目的进度计划，特别</w:t>
      </w:r>
      <w:r w:rsidRPr="007E62EA">
        <w:rPr>
          <w:rFonts w:ascii="宋体" w:hAnsi="宋体" w:cs="宋体" w:hint="eastAsia"/>
          <w:u w:val="single"/>
        </w:rPr>
        <w:lastRenderedPageBreak/>
        <w:t>是在合同进度计划关键线路上的单位工程或分部工程。监理人也可以要求承包人编制专项施工方案，对达到一定规模的危险性较大的分部分项工程编制专项施工方案，承包人应当附有安全验算结果。</w:t>
      </w:r>
      <w:r w:rsidRPr="007E62EA">
        <w:fldChar w:fldCharType="begin"/>
      </w:r>
      <w:r w:rsidRPr="007E62EA">
        <w:instrText xml:space="preserve"> AUTOTEXT  input471 \* MERGEFORMAT </w:instrText>
      </w:r>
      <w:r w:rsidRPr="007E62EA">
        <w:fldChar w:fldCharType="end"/>
      </w:r>
    </w:p>
    <w:p w14:paraId="77BF5E5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10.1.3群体工程中有关编制进度计划和施工方案说明的要求：</w:t>
      </w:r>
      <w:r w:rsidRPr="007E62EA">
        <w:rPr>
          <w:rFonts w:ascii="宋体" w:hAnsi="宋体" w:cs="宋体" w:hint="eastAsia"/>
          <w:u w:val="single"/>
        </w:rPr>
        <w:t xml:space="preserve">  /  </w:t>
      </w:r>
      <w:r w:rsidRPr="007E62EA">
        <w:fldChar w:fldCharType="begin"/>
      </w:r>
      <w:r w:rsidRPr="007E62EA">
        <w:instrText xml:space="preserve"> AUTOTEXT  input473 \* MERGEFORMAT </w:instrText>
      </w:r>
      <w:r w:rsidRPr="007E62EA">
        <w:fldChar w:fldCharType="end"/>
      </w:r>
    </w:p>
    <w:p w14:paraId="039240A4"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10.2合同进度计划的修订</w:t>
      </w:r>
    </w:p>
    <w:p w14:paraId="1CC686C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10.2.1承包人报送修订合同进度计划申请报告和相关资料的期限：</w:t>
      </w:r>
      <w:r w:rsidRPr="007E62EA">
        <w:rPr>
          <w:rFonts w:ascii="宋体" w:hAnsi="宋体" w:cs="宋体" w:hint="eastAsia"/>
          <w:u w:val="single"/>
        </w:rPr>
        <w:t>签订合同后7天内。</w:t>
      </w:r>
      <w:r w:rsidRPr="007E62EA">
        <w:fldChar w:fldCharType="begin"/>
      </w:r>
      <w:r w:rsidRPr="007E62EA">
        <w:instrText xml:space="preserve"> AUTOTEXT  input474 \* MERGEFORMAT </w:instrText>
      </w:r>
      <w:r w:rsidRPr="007E62EA">
        <w:fldChar w:fldCharType="end"/>
      </w:r>
    </w:p>
    <w:p w14:paraId="072C764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监理人批复修订合同进度计划申请报告的期限：</w:t>
      </w:r>
      <w:r w:rsidRPr="007E62EA">
        <w:rPr>
          <w:rFonts w:ascii="宋体" w:hAnsi="宋体" w:cs="宋体" w:hint="eastAsia"/>
          <w:u w:val="single"/>
        </w:rPr>
        <w:t>收到承包人报送的修订合同进度计划申请报告和相关资料后7天内。</w:t>
      </w:r>
      <w:r w:rsidRPr="007E62EA">
        <w:fldChar w:fldCharType="begin"/>
      </w:r>
      <w:r w:rsidRPr="007E62EA">
        <w:instrText xml:space="preserve"> AUTOTEXT  input475 \* MERGEFORMAT </w:instrText>
      </w:r>
      <w:r w:rsidRPr="007E62EA">
        <w:fldChar w:fldCharType="end"/>
      </w:r>
    </w:p>
    <w:p w14:paraId="4FC2454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10.2.2监理人批复修订合同进度计划的期限：</w:t>
      </w:r>
      <w:r w:rsidRPr="007E62EA">
        <w:rPr>
          <w:rFonts w:ascii="宋体" w:hAnsi="宋体" w:cs="宋体" w:hint="eastAsia"/>
          <w:u w:val="single"/>
        </w:rPr>
        <w:t>收到承包人报送的修订合同进度计划申请报告和相关资料后7天内。</w:t>
      </w:r>
      <w:r w:rsidRPr="007E62EA">
        <w:fldChar w:fldCharType="begin"/>
      </w:r>
      <w:r w:rsidRPr="007E62EA">
        <w:instrText xml:space="preserve"> AUTOTEXT  input476 \* MERGEFORMAT </w:instrText>
      </w:r>
      <w:r w:rsidRPr="007E62EA">
        <w:fldChar w:fldCharType="end"/>
      </w:r>
    </w:p>
    <w:p w14:paraId="6AE98E0F"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11.开工和竣工</w:t>
      </w:r>
    </w:p>
    <w:p w14:paraId="1CFBD5A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11.3发包人的工期延误</w:t>
      </w:r>
    </w:p>
    <w:p w14:paraId="0440396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(8)发包人造成工期延误的其他原因：</w:t>
      </w:r>
    </w:p>
    <w:p w14:paraId="2EE777D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w:t>
      </w:r>
      <w:r w:rsidRPr="007E62EA">
        <w:fldChar w:fldCharType="begin"/>
      </w:r>
      <w:r w:rsidRPr="007E62EA">
        <w:instrText xml:space="preserve"> AUTOTEXT  input477 \* MERGEFORMAT </w:instrText>
      </w:r>
      <w:r w:rsidRPr="007E62EA">
        <w:fldChar w:fldCharType="end"/>
      </w:r>
    </w:p>
    <w:p w14:paraId="00EE49C2"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11.4异常恶劣的气候条件</w:t>
      </w:r>
    </w:p>
    <w:p w14:paraId="50903D3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异常恶劣的气候条件的范围和标准：</w:t>
      </w:r>
    </w:p>
    <w:p w14:paraId="488A3BFB"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（1）降水（雪）≥50mm且连续超过3天的；</w:t>
      </w:r>
    </w:p>
    <w:p w14:paraId="7A2BE3EC"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（2）气温≥40℃且连续超过3天的；</w:t>
      </w:r>
    </w:p>
    <w:p w14:paraId="00D3C97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（3）气温≤-20℃且连续超过3天的。</w:t>
      </w:r>
      <w:r w:rsidRPr="007E62EA">
        <w:fldChar w:fldCharType="begin"/>
      </w:r>
      <w:r w:rsidRPr="007E62EA">
        <w:instrText xml:space="preserve"> AUTOTEXT  input478 \* MERGEFORMAT </w:instrText>
      </w:r>
      <w:r w:rsidRPr="007E62EA">
        <w:fldChar w:fldCharType="end"/>
      </w:r>
    </w:p>
    <w:p w14:paraId="57E500C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11.5承包人的工期延误</w:t>
      </w:r>
    </w:p>
    <w:p w14:paraId="075C63C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11.5.2逾期竣工违约金的计算标准和计算方法：</w:t>
      </w:r>
      <w:r w:rsidRPr="007E62EA">
        <w:rPr>
          <w:rFonts w:ascii="宋体" w:hAnsi="宋体" w:cs="宋体" w:hint="eastAsia"/>
          <w:u w:val="single"/>
        </w:rPr>
        <w:t>工期每延误一天，承包人应向发包人支付签约合同价款的0.1‰/天乘以逾期违约竣工的天数，不足一天按一天计算。</w:t>
      </w:r>
      <w:r w:rsidRPr="007E62EA">
        <w:fldChar w:fldCharType="begin"/>
      </w:r>
      <w:r w:rsidRPr="007E62EA">
        <w:instrText xml:space="preserve"> AUTOTEXT  input479 \* MERGEFORMAT </w:instrText>
      </w:r>
      <w:r w:rsidRPr="007E62EA">
        <w:fldChar w:fldCharType="end"/>
      </w:r>
    </w:p>
    <w:p w14:paraId="7E6CD48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逾期竣工违约金最高限额：</w:t>
      </w:r>
      <w:r w:rsidRPr="007E62EA">
        <w:rPr>
          <w:rFonts w:ascii="宋体" w:hAnsi="宋体" w:cs="宋体" w:hint="eastAsia"/>
          <w:u w:val="single"/>
        </w:rPr>
        <w:t>最高不超过签约合同价款的3%。</w:t>
      </w:r>
      <w:r w:rsidRPr="007E62EA">
        <w:fldChar w:fldCharType="begin"/>
      </w:r>
      <w:r w:rsidRPr="007E62EA">
        <w:instrText xml:space="preserve"> AUTOTEXT  input481 \* MERGEFORMAT </w:instrText>
      </w:r>
      <w:r w:rsidRPr="007E62EA">
        <w:fldChar w:fldCharType="end"/>
      </w:r>
    </w:p>
    <w:p w14:paraId="30216BCD"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11.6工期提前</w:t>
      </w:r>
    </w:p>
    <w:p w14:paraId="0D31529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提前竣工的奖励办法：</w:t>
      </w:r>
      <w:r w:rsidRPr="007E62EA">
        <w:rPr>
          <w:rFonts w:ascii="宋体" w:hAnsi="宋体" w:cs="宋体" w:hint="eastAsia"/>
          <w:u w:val="single"/>
        </w:rPr>
        <w:t xml:space="preserve">  /  </w:t>
      </w:r>
      <w:r w:rsidRPr="007E62EA">
        <w:fldChar w:fldCharType="begin"/>
      </w:r>
      <w:r w:rsidRPr="007E62EA">
        <w:instrText xml:space="preserve"> AUTOTEXT  input482 \* MERGEFORMAT </w:instrText>
      </w:r>
      <w:r w:rsidRPr="007E62EA">
        <w:fldChar w:fldCharType="end"/>
      </w:r>
    </w:p>
    <w:p w14:paraId="383A50C2"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12.暂停施工</w:t>
      </w:r>
    </w:p>
    <w:p w14:paraId="3038FD84"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12.1承包人暂停施工的责任</w:t>
      </w:r>
    </w:p>
    <w:p w14:paraId="15627F0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(4)承包人承担暂停施工责任的其他情形：</w:t>
      </w:r>
    </w:p>
    <w:p w14:paraId="7EB013B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a.因承包人违反规范或任何工程质量不合格而进行返工、重建、修建的工期；b.未按设计要求进行施工或因施工组织方案不可行导致发包人未能按时审批而影响工期的；c.工程验收不合格且发现存在质量问题需要整改的；d.承包人自身原因的待工待料的；e.工程质量未达到设计及国家规范、标准，发包人要求承包人返工的。发生以上情形工期不予顺延，责任自负。f.发包人认为确有必要暂停施工时，应当以书面形式要求承包人全部或局部工程暂停施工，并在提出要求后24小时内提出</w:t>
      </w:r>
      <w:r w:rsidRPr="007E62EA">
        <w:rPr>
          <w:rFonts w:ascii="宋体" w:hAnsi="宋体" w:cs="宋体" w:hint="eastAsia"/>
          <w:u w:val="single"/>
        </w:rPr>
        <w:lastRenderedPageBreak/>
        <w:t>书面处理意见。承包人须按发包人要求停止施工，并妥善保护已完工程直至发包人进一步的指令。</w:t>
      </w:r>
      <w:r w:rsidRPr="007E62EA">
        <w:fldChar w:fldCharType="begin"/>
      </w:r>
      <w:r w:rsidRPr="007E62EA">
        <w:instrText xml:space="preserve"> AUTOTEXT  input483 \* MERGEFORMAT </w:instrText>
      </w:r>
      <w:r w:rsidRPr="007E62EA">
        <w:fldChar w:fldCharType="end"/>
      </w:r>
    </w:p>
    <w:p w14:paraId="43F1746D"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13.工程质量</w:t>
      </w:r>
    </w:p>
    <w:p w14:paraId="210C59BC"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13.2承包人的质量管理</w:t>
      </w:r>
    </w:p>
    <w:p w14:paraId="71DB367E"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13.2.1承包人向监理人提交工程质量保证措施文件的期限：</w:t>
      </w:r>
      <w:r w:rsidRPr="007E62EA">
        <w:rPr>
          <w:rFonts w:ascii="宋体" w:hAnsi="宋体" w:cs="宋体" w:hint="eastAsia"/>
          <w:u w:val="single"/>
        </w:rPr>
        <w:t>合同签订后7天内。</w:t>
      </w:r>
      <w:r w:rsidRPr="007E62EA">
        <w:fldChar w:fldCharType="begin"/>
      </w:r>
      <w:r w:rsidRPr="007E62EA">
        <w:instrText xml:space="preserve"> AUTOTEXT  input484 \* MERGEFORMAT </w:instrText>
      </w:r>
      <w:r w:rsidRPr="007E62EA">
        <w:fldChar w:fldCharType="end"/>
      </w:r>
    </w:p>
    <w:p w14:paraId="01C67EA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监理人审批工程质量保证措施文件的期限：</w:t>
      </w:r>
      <w:r w:rsidRPr="007E62EA">
        <w:rPr>
          <w:rFonts w:ascii="宋体" w:hAnsi="宋体" w:cs="宋体" w:hint="eastAsia"/>
          <w:u w:val="single"/>
        </w:rPr>
        <w:t>收到承包人报送的工程质量保证措施文件后7天内。</w:t>
      </w:r>
      <w:r w:rsidRPr="007E62EA">
        <w:fldChar w:fldCharType="begin"/>
      </w:r>
      <w:r w:rsidRPr="007E62EA">
        <w:instrText xml:space="preserve"> AUTOTEXT  input485 \* MERGEFORMAT </w:instrText>
      </w:r>
      <w:r w:rsidRPr="007E62EA">
        <w:fldChar w:fldCharType="end"/>
      </w:r>
    </w:p>
    <w:p w14:paraId="36F4ADE5"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13.3承包人的质量检查</w:t>
      </w:r>
    </w:p>
    <w:p w14:paraId="63C00801"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承包人向监理人报送工程质量报表的期限：</w:t>
      </w:r>
      <w:r w:rsidRPr="007E62EA">
        <w:rPr>
          <w:rFonts w:ascii="宋体" w:hAnsi="宋体" w:cs="宋体" w:hint="eastAsia"/>
          <w:u w:val="single"/>
        </w:rPr>
        <w:t>相应工程完成后 1 天内。</w:t>
      </w:r>
      <w:r w:rsidRPr="007E62EA">
        <w:fldChar w:fldCharType="begin"/>
      </w:r>
      <w:r w:rsidRPr="007E62EA">
        <w:instrText xml:space="preserve"> AUTOTEXT  input486 \* MERGEFORMAT </w:instrText>
      </w:r>
      <w:r w:rsidRPr="007E62EA">
        <w:fldChar w:fldCharType="end"/>
      </w:r>
    </w:p>
    <w:p w14:paraId="58FFE8B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承包人向监理人报送工程质量报表的要求：</w:t>
      </w:r>
      <w:r w:rsidRPr="007E62EA">
        <w:rPr>
          <w:rFonts w:ascii="宋体" w:hAnsi="宋体" w:cs="宋体" w:hint="eastAsia"/>
          <w:u w:val="single"/>
        </w:rPr>
        <w:t>符合规范及监理人要求。</w:t>
      </w:r>
      <w:r w:rsidRPr="007E62EA">
        <w:fldChar w:fldCharType="begin"/>
      </w:r>
      <w:r w:rsidRPr="007E62EA">
        <w:instrText xml:space="preserve"> AUTOTEXT  input487 \* MERGEFORMAT </w:instrText>
      </w:r>
      <w:r w:rsidRPr="007E62EA">
        <w:fldChar w:fldCharType="end"/>
      </w:r>
    </w:p>
    <w:p w14:paraId="6C9003A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监理人审查工程质量报表的期限：</w:t>
      </w:r>
      <w:r w:rsidRPr="007E62EA">
        <w:rPr>
          <w:rFonts w:ascii="宋体" w:hAnsi="宋体" w:cs="宋体" w:hint="eastAsia"/>
          <w:u w:val="single"/>
        </w:rPr>
        <w:t>收到承包人提交的工程质量报表后7天内进行审查。</w:t>
      </w:r>
      <w:r w:rsidRPr="007E62EA">
        <w:fldChar w:fldCharType="begin"/>
      </w:r>
      <w:r w:rsidRPr="007E62EA">
        <w:instrText xml:space="preserve"> AUTOTEXT  input488 \* MERGEFORMAT </w:instrText>
      </w:r>
      <w:r w:rsidRPr="007E62EA">
        <w:fldChar w:fldCharType="end"/>
      </w:r>
    </w:p>
    <w:p w14:paraId="6BE926EF"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13.4监理人的质量检查</w:t>
      </w:r>
    </w:p>
    <w:p w14:paraId="6A87960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承包人应当为监理人的检查和检验提供方便，监理人可以进行察看和查阅施工原始记录的其他地方包括：</w:t>
      </w:r>
      <w:r w:rsidRPr="007E62EA">
        <w:rPr>
          <w:rFonts w:ascii="宋体" w:hAnsi="宋体" w:cs="宋体" w:hint="eastAsia"/>
          <w:u w:val="single"/>
        </w:rPr>
        <w:t xml:space="preserve">施工场地、承包人的现场试验场所、承包人的预制构件制作车间 </w:t>
      </w:r>
      <w:r w:rsidRPr="007E62EA">
        <w:fldChar w:fldCharType="begin"/>
      </w:r>
      <w:r w:rsidRPr="007E62EA">
        <w:instrText xml:space="preserve"> AUTOTEXT  input489 \* MERGEFORMAT </w:instrText>
      </w:r>
      <w:r w:rsidRPr="007E62EA">
        <w:fldChar w:fldCharType="end"/>
      </w:r>
    </w:p>
    <w:p w14:paraId="6E93B0C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13.5工程隐蔽部位覆盖前的检查</w:t>
      </w:r>
    </w:p>
    <w:p w14:paraId="32F2D15D"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13.5.1监理人对工程隐蔽部位进行检查的期限：</w:t>
      </w:r>
      <w:r w:rsidRPr="007E62EA">
        <w:rPr>
          <w:rFonts w:ascii="宋体" w:hAnsi="宋体" w:cs="宋体" w:hint="eastAsia"/>
          <w:u w:val="single"/>
        </w:rPr>
        <w:t>收到承包人的检查通知后12小时内。</w:t>
      </w:r>
      <w:r w:rsidRPr="007E62EA">
        <w:fldChar w:fldCharType="begin"/>
      </w:r>
      <w:r w:rsidRPr="007E62EA">
        <w:instrText xml:space="preserve"> AUTOTEXT  input490 \* MERGEFORMAT </w:instrText>
      </w:r>
      <w:r w:rsidRPr="007E62EA">
        <w:fldChar w:fldCharType="end"/>
      </w:r>
    </w:p>
    <w:p w14:paraId="2856A072"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15.变更</w:t>
      </w:r>
    </w:p>
    <w:p w14:paraId="1E561014"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15.1变更的范围和内容</w:t>
      </w:r>
    </w:p>
    <w:p w14:paraId="66B3A0DC"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szCs w:val="21"/>
        </w:rPr>
        <w:t>15.1.1</w:t>
      </w:r>
      <w:r w:rsidRPr="007E62EA">
        <w:rPr>
          <w:rFonts w:ascii="宋体" w:hAnsi="宋体" w:hint="eastAsia"/>
        </w:rPr>
        <w:t>在履行合同中发生以下情形之一，应按照本条规定进行变更。</w:t>
      </w:r>
    </w:p>
    <w:p w14:paraId="142F10B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(6)变更的其他情形：</w:t>
      </w:r>
      <w:r w:rsidRPr="007E62EA">
        <w:rPr>
          <w:rFonts w:ascii="宋体" w:hAnsi="宋体" w:cs="宋体" w:hint="eastAsia"/>
          <w:u w:val="single"/>
        </w:rPr>
        <w:t xml:space="preserve">  /  </w:t>
      </w:r>
      <w:r w:rsidRPr="007E62EA">
        <w:fldChar w:fldCharType="begin"/>
      </w:r>
      <w:r w:rsidRPr="007E62EA">
        <w:instrText xml:space="preserve"> AUTOTEXT  input491 \* MERGEFORMAT </w:instrText>
      </w:r>
      <w:r w:rsidRPr="007E62EA">
        <w:fldChar w:fldCharType="end"/>
      </w:r>
      <w:r w:rsidRPr="007E62EA">
        <w:fldChar w:fldCharType="begin"/>
      </w:r>
      <w:r w:rsidRPr="007E62EA">
        <w:instrText xml:space="preserve"> AUTOTEXT  input497 \* MERGEFORMAT </w:instrText>
      </w:r>
      <w:r w:rsidRPr="007E62EA">
        <w:fldChar w:fldCharType="end"/>
      </w:r>
    </w:p>
    <w:p w14:paraId="6CA0C219"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15.5承包人的合理化建议</w:t>
      </w:r>
    </w:p>
    <w:p w14:paraId="6E432AD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15.5.2对承包人提出合理化建议的奖励方法：</w:t>
      </w:r>
    </w:p>
    <w:p w14:paraId="21CEB04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 xml:space="preserve">  /  </w:t>
      </w:r>
      <w:r w:rsidRPr="007E62EA">
        <w:fldChar w:fldCharType="begin"/>
      </w:r>
      <w:r w:rsidRPr="007E62EA">
        <w:instrText xml:space="preserve"> AUTOTEXT  input498 \* MERGEFORMAT </w:instrText>
      </w:r>
      <w:r w:rsidRPr="007E62EA">
        <w:fldChar w:fldCharType="end"/>
      </w:r>
    </w:p>
    <w:p w14:paraId="114E571D"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15.8暂估价</w:t>
      </w:r>
    </w:p>
    <w:p w14:paraId="05709E8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15.8.1按合同约定应当由发包人和承包人采用招标方式选择专项供应商或专业分包人的：</w:t>
      </w:r>
    </w:p>
    <w:p w14:paraId="4C7F1E6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(4)承包人报送招标计划期限：</w:t>
      </w:r>
      <w:r w:rsidRPr="007E62EA">
        <w:rPr>
          <w:rFonts w:ascii="宋体" w:hAnsi="宋体" w:cs="宋体" w:hint="eastAsia"/>
          <w:u w:val="single"/>
        </w:rPr>
        <w:t>30天</w:t>
      </w:r>
      <w:r w:rsidRPr="007E62EA">
        <w:fldChar w:fldCharType="begin"/>
      </w:r>
      <w:r w:rsidRPr="007E62EA">
        <w:instrText xml:space="preserve"> AUTOTEXT  input839 \* MERGEFORMAT </w:instrText>
      </w:r>
      <w:r w:rsidRPr="007E62EA">
        <w:fldChar w:fldCharType="end"/>
      </w:r>
    </w:p>
    <w:p w14:paraId="43BD279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发包人审批招标工作计划时限：</w:t>
      </w:r>
      <w:r w:rsidRPr="007E62EA">
        <w:rPr>
          <w:rFonts w:ascii="宋体" w:hAnsi="宋体" w:cs="宋体" w:hint="eastAsia"/>
          <w:u w:val="single"/>
        </w:rPr>
        <w:t>自监理人收到承包人报送的招标工作计划后14天内</w:t>
      </w:r>
      <w:r w:rsidRPr="007E62EA">
        <w:fldChar w:fldCharType="begin"/>
      </w:r>
      <w:r w:rsidRPr="007E62EA">
        <w:instrText xml:space="preserve"> AUTOTEXT  input840 \* MERGEFORMAT </w:instrText>
      </w:r>
      <w:r w:rsidRPr="007E62EA">
        <w:fldChar w:fldCharType="end"/>
      </w:r>
    </w:p>
    <w:p w14:paraId="4AA46FB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(5)承包人报送相关文件时限：</w:t>
      </w:r>
      <w:r w:rsidRPr="007E62EA">
        <w:rPr>
          <w:rFonts w:ascii="宋体" w:hAnsi="宋体" w:cs="宋体" w:hint="eastAsia"/>
          <w:u w:val="single"/>
        </w:rPr>
        <w:t>自监理人收到承包人报送的招标工作计划后14天内</w:t>
      </w:r>
      <w:r w:rsidRPr="007E62EA">
        <w:fldChar w:fldCharType="begin"/>
      </w:r>
      <w:r w:rsidRPr="007E62EA">
        <w:instrText xml:space="preserve"> AUTOTEXT  input841 \* MERGEFORMAT </w:instrText>
      </w:r>
      <w:r w:rsidRPr="007E62EA">
        <w:fldChar w:fldCharType="end"/>
      </w:r>
    </w:p>
    <w:p w14:paraId="215FCC7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发包人审批相关文件时限：</w:t>
      </w:r>
      <w:r w:rsidRPr="007E62EA">
        <w:rPr>
          <w:rFonts w:ascii="宋体" w:hAnsi="宋体" w:cs="宋体" w:hint="eastAsia"/>
          <w:u w:val="single"/>
        </w:rPr>
        <w:t>自监理人收到承包人报送的相关文件后7天内</w:t>
      </w:r>
      <w:r w:rsidRPr="007E62EA">
        <w:fldChar w:fldCharType="begin"/>
      </w:r>
      <w:r w:rsidRPr="007E62EA">
        <w:instrText xml:space="preserve"> AUTOTEXT  input842 \* MERGEFORMAT </w:instrText>
      </w:r>
      <w:r w:rsidRPr="007E62EA">
        <w:fldChar w:fldCharType="end"/>
      </w:r>
    </w:p>
    <w:p w14:paraId="73333E5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(10)承包人申报合同文件时限：</w:t>
      </w:r>
      <w:r w:rsidRPr="007E62EA">
        <w:rPr>
          <w:rFonts w:ascii="宋体" w:hAnsi="宋体" w:cs="宋体" w:hint="eastAsia"/>
          <w:u w:val="single"/>
        </w:rPr>
        <w:t>订立合同前至少14天将准备用于正式签订的合同文件通过监理人报请发包人审核</w:t>
      </w:r>
      <w:r w:rsidRPr="007E62EA">
        <w:fldChar w:fldCharType="begin"/>
      </w:r>
      <w:r w:rsidRPr="007E62EA">
        <w:instrText xml:space="preserve"> AUTOTEXT  input843 \* MERGEFORMAT </w:instrText>
      </w:r>
      <w:r w:rsidRPr="007E62EA">
        <w:fldChar w:fldCharType="end"/>
      </w:r>
    </w:p>
    <w:p w14:paraId="0FEBF61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发包人审批合同文件时限：</w:t>
      </w:r>
      <w:r w:rsidRPr="007E62EA">
        <w:rPr>
          <w:rFonts w:ascii="宋体" w:hAnsi="宋体" w:cs="宋体" w:hint="eastAsia"/>
          <w:u w:val="single"/>
        </w:rPr>
        <w:t>自监理人收到承包人报送的相关文件后7天内</w:t>
      </w:r>
      <w:r w:rsidRPr="007E62EA">
        <w:fldChar w:fldCharType="begin"/>
      </w:r>
      <w:r w:rsidRPr="007E62EA">
        <w:instrText xml:space="preserve"> AUTOTEXT  input844 \* MERGEFORMAT </w:instrText>
      </w:r>
      <w:r w:rsidRPr="007E62EA">
        <w:fldChar w:fldCharType="end"/>
      </w:r>
    </w:p>
    <w:p w14:paraId="6A4C795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承包人报送正式签订合同副本时限：</w:t>
      </w:r>
      <w:r w:rsidRPr="007E62EA">
        <w:rPr>
          <w:rFonts w:ascii="宋体" w:hAnsi="宋体" w:cs="宋体" w:hint="eastAsia"/>
          <w:u w:val="single"/>
        </w:rPr>
        <w:t>合同订立后7天内</w:t>
      </w:r>
      <w:r w:rsidRPr="007E62EA">
        <w:fldChar w:fldCharType="begin"/>
      </w:r>
      <w:r w:rsidRPr="007E62EA">
        <w:instrText xml:space="preserve"> AUTOTEXT  input845 \* MERGEFORMAT </w:instrText>
      </w:r>
      <w:r w:rsidRPr="007E62EA">
        <w:fldChar w:fldCharType="end"/>
      </w:r>
    </w:p>
    <w:p w14:paraId="12D7E62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15.8.3发包人在工程量清单中给定暂估价的专业工程不属于依法必须招标的范围或者未达到依法</w:t>
      </w:r>
      <w:r w:rsidRPr="007E62EA">
        <w:rPr>
          <w:rFonts w:ascii="宋体" w:hAnsi="宋体" w:hint="eastAsia"/>
          <w:szCs w:val="21"/>
        </w:rPr>
        <w:lastRenderedPageBreak/>
        <w:t>必须招标的规模标准的，其最终价格的估价人为：</w:t>
      </w:r>
      <w:r w:rsidRPr="007E62EA">
        <w:rPr>
          <w:rFonts w:ascii="宋体" w:hAnsi="宋体" w:hint="eastAsia"/>
          <w:szCs w:val="21"/>
          <w:u w:val="single"/>
        </w:rPr>
        <w:t xml:space="preserve">   </w:t>
      </w:r>
      <w:r w:rsidRPr="007E62EA">
        <w:rPr>
          <w:rFonts w:ascii="宋体" w:hAnsi="宋体" w:cs="宋体" w:hint="eastAsia"/>
          <w:u w:val="single"/>
        </w:rPr>
        <w:t xml:space="preserve">发包人  </w:t>
      </w:r>
      <w:r w:rsidRPr="007E62EA">
        <w:fldChar w:fldCharType="begin"/>
      </w:r>
      <w:r w:rsidRPr="007E62EA">
        <w:instrText xml:space="preserve"> AUTOTEXT  input506 \* MERGEFORMAT </w:instrText>
      </w:r>
      <w:r w:rsidRPr="007E62EA">
        <w:fldChar w:fldCharType="end"/>
      </w:r>
      <w:r w:rsidRPr="007E62EA">
        <w:rPr>
          <w:rFonts w:ascii="宋体" w:hAnsi="宋体" w:hint="eastAsia"/>
          <w:szCs w:val="21"/>
        </w:rPr>
        <w:t>或者按照下列约定：</w:t>
      </w:r>
      <w:r w:rsidRPr="007E62EA">
        <w:rPr>
          <w:rFonts w:ascii="宋体" w:hAnsi="宋体" w:cs="宋体" w:hint="eastAsia"/>
          <w:u w:val="single"/>
        </w:rPr>
        <w:t xml:space="preserve">  /  </w:t>
      </w:r>
      <w:r w:rsidRPr="007E62EA">
        <w:fldChar w:fldCharType="begin"/>
      </w:r>
      <w:r w:rsidRPr="007E62EA">
        <w:instrText xml:space="preserve"> AUTOTEXT  input507 \* MERGEFORMAT </w:instrText>
      </w:r>
      <w:r w:rsidRPr="007E62EA">
        <w:fldChar w:fldCharType="end"/>
      </w:r>
    </w:p>
    <w:p w14:paraId="7FA5676A"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16.价格调整</w:t>
      </w:r>
    </w:p>
    <w:p w14:paraId="077D5A60"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16.1物价波动引起的价格调整</w:t>
      </w:r>
    </w:p>
    <w:p w14:paraId="6F00DAEE"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hint="eastAsia"/>
          <w:szCs w:val="21"/>
        </w:rPr>
        <w:t>物价波动引起价格调整方法：</w:t>
      </w:r>
      <w:r w:rsidRPr="007E62EA">
        <w:rPr>
          <w:rFonts w:ascii="宋体" w:hAnsi="宋体" w:cs="宋体" w:hint="eastAsia"/>
          <w:u w:val="single"/>
        </w:rPr>
        <w:t>不作调整</w:t>
      </w:r>
    </w:p>
    <w:p w14:paraId="0EDBD64C"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16.2洽商变更</w:t>
      </w:r>
    </w:p>
    <w:p w14:paraId="22B8E29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工程施工过程中的变更洽商应经发包人、监理及承包人书面共同确认，未经书面确认的变更洽商不得作为决算依据。变更洽商引起的价格变动不得超出发包方事前绩效评估报告或本合同约定工程总价的金额，超出部分发包人无需付款。</w:t>
      </w:r>
      <w:r w:rsidRPr="007E62EA">
        <w:fldChar w:fldCharType="begin"/>
      </w:r>
      <w:r w:rsidRPr="007E62EA">
        <w:instrText xml:space="preserve"> AUTOTEXT  input508 \* MERGEFORMAT </w:instrText>
      </w:r>
      <w:r w:rsidRPr="007E62EA">
        <w:fldChar w:fldCharType="end"/>
      </w:r>
    </w:p>
    <w:p w14:paraId="29D8E763"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17.计量与支付</w:t>
      </w:r>
    </w:p>
    <w:p w14:paraId="01318D79"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17.1计量</w:t>
      </w:r>
    </w:p>
    <w:p w14:paraId="650CF987"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17.1.3计量周期</w:t>
      </w:r>
    </w:p>
    <w:p w14:paraId="3DCD8E1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(1)每月</w:t>
      </w:r>
      <w:r w:rsidRPr="007E62EA">
        <w:rPr>
          <w:rFonts w:ascii="宋体" w:hAnsi="宋体" w:cs="宋体" w:hint="eastAsia"/>
          <w:u w:val="single"/>
        </w:rPr>
        <w:t xml:space="preserve"> 25 </w:t>
      </w:r>
      <w:r w:rsidRPr="007E62EA">
        <w:fldChar w:fldCharType="begin"/>
      </w:r>
      <w:r w:rsidRPr="007E62EA">
        <w:instrText xml:space="preserve"> AUTOTEXT  input510 \* MERGEFORMAT </w:instrText>
      </w:r>
      <w:r w:rsidRPr="007E62EA">
        <w:fldChar w:fldCharType="end"/>
      </w:r>
      <w:r w:rsidRPr="007E62EA">
        <w:rPr>
          <w:rFonts w:ascii="宋体" w:hAnsi="宋体" w:hint="eastAsia"/>
          <w:szCs w:val="21"/>
        </w:rPr>
        <w:t>日为当月计量截止日期（不含当日）和下月计量起始日期（含当日）。</w:t>
      </w:r>
    </w:p>
    <w:p w14:paraId="11D07900"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(2)本合同</w:t>
      </w:r>
      <w:r w:rsidRPr="007E62EA">
        <w:rPr>
          <w:rFonts w:ascii="宋体" w:hAnsi="宋体" w:cs="宋体" w:hint="eastAsia"/>
          <w:u w:val="single"/>
        </w:rPr>
        <w:t xml:space="preserve"> 执行 </w:t>
      </w:r>
      <w:r w:rsidRPr="007E62EA">
        <w:fldChar w:fldCharType="begin"/>
      </w:r>
      <w:r w:rsidRPr="007E62EA">
        <w:instrText xml:space="preserve"> AUTOTEXT  input511 \* MERGEFORMAT </w:instrText>
      </w:r>
      <w:r w:rsidRPr="007E62EA">
        <w:fldChar w:fldCharType="end"/>
      </w:r>
      <w:r w:rsidRPr="007E62EA">
        <w:rPr>
          <w:rFonts w:ascii="宋体" w:hAnsi="宋体" w:cs="Arial" w:hint="eastAsia"/>
        </w:rPr>
        <w:t>（执行（采用单价合同形式时）/不执行（采用总价合同形式时））</w:t>
      </w:r>
      <w:r w:rsidRPr="007E62EA">
        <w:rPr>
          <w:rFonts w:ascii="宋体" w:hAnsi="宋体" w:hint="eastAsia"/>
        </w:rPr>
        <w:t>单价子目已完成工程量按月计量</w:t>
      </w:r>
      <w:r w:rsidRPr="007E62EA">
        <w:rPr>
          <w:rFonts w:ascii="宋体" w:hAnsi="宋体" w:cs="Arial" w:hint="eastAsia"/>
        </w:rPr>
        <w:t>。</w:t>
      </w:r>
    </w:p>
    <w:p w14:paraId="05BE9F6A"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(3)</w:t>
      </w:r>
      <w:r w:rsidRPr="007E62EA">
        <w:rPr>
          <w:rFonts w:ascii="宋体" w:hAnsi="宋体" w:hint="eastAsia"/>
          <w:szCs w:val="21"/>
        </w:rPr>
        <w:t>总价子目计量方式采用</w:t>
      </w:r>
      <w:r w:rsidRPr="007E62EA">
        <w:rPr>
          <w:rFonts w:ascii="宋体" w:hAnsi="宋体" w:cs="宋体" w:hint="eastAsia"/>
          <w:u w:val="single"/>
        </w:rPr>
        <w:t xml:space="preserve"> 按实际完成工程量计量 </w:t>
      </w:r>
      <w:r w:rsidRPr="007E62EA">
        <w:fldChar w:fldCharType="begin"/>
      </w:r>
      <w:r w:rsidRPr="007E62EA">
        <w:instrText xml:space="preserve"> AUTOTEXT  input512 \* MERGEFORMAT </w:instrText>
      </w:r>
      <w:r w:rsidRPr="007E62EA">
        <w:fldChar w:fldCharType="end"/>
      </w:r>
      <w:r w:rsidRPr="007E62EA">
        <w:rPr>
          <w:rFonts w:ascii="宋体" w:hAnsi="宋体" w:cs="Arial" w:hint="eastAsia"/>
          <w:szCs w:val="21"/>
        </w:rPr>
        <w:t>（支付分解报告/按实际完成工程量计量）</w:t>
      </w:r>
      <w:r w:rsidRPr="007E62EA">
        <w:rPr>
          <w:rFonts w:ascii="宋体" w:hAnsi="宋体" w:cs="Arial" w:hint="eastAsia"/>
        </w:rPr>
        <w:t>。</w:t>
      </w:r>
    </w:p>
    <w:p w14:paraId="7CF651A3"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cs="Arial" w:hint="eastAsia"/>
        </w:rPr>
        <w:t>17.1.5总价子目的计量</w:t>
      </w:r>
      <w:r w:rsidRPr="007E62EA">
        <w:rPr>
          <w:rFonts w:ascii="宋体" w:hAnsi="宋体" w:hint="eastAsia"/>
        </w:rPr>
        <w:t>（适用于采用支付分解报告）</w:t>
      </w:r>
    </w:p>
    <w:p w14:paraId="10A6D9E5"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w:t>
      </w:r>
      <w:r w:rsidRPr="007E62EA">
        <w:rPr>
          <w:rFonts w:ascii="宋体" w:hAnsi="宋体" w:hint="eastAsia"/>
        </w:rPr>
        <w:t>采用支付分解报告计量方式的，</w:t>
      </w:r>
      <w:r w:rsidRPr="007E62EA">
        <w:rPr>
          <w:rFonts w:ascii="宋体" w:hAnsi="宋体" w:cs="Arial" w:hint="eastAsia"/>
        </w:rPr>
        <w:t>总价</w:t>
      </w:r>
      <w:r w:rsidRPr="007E62EA">
        <w:rPr>
          <w:rFonts w:ascii="宋体" w:hAnsi="宋体" w:hint="eastAsia"/>
          <w:szCs w:val="21"/>
        </w:rPr>
        <w:t>子目</w:t>
      </w:r>
      <w:r w:rsidRPr="007E62EA">
        <w:rPr>
          <w:rFonts w:ascii="宋体" w:hAnsi="宋体" w:cs="Arial" w:hint="eastAsia"/>
        </w:rPr>
        <w:t>的价格调整方法：</w:t>
      </w:r>
    </w:p>
    <w:p w14:paraId="6C01ED72"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宋体" w:hint="eastAsia"/>
          <w:u w:val="single"/>
        </w:rPr>
        <w:t xml:space="preserve">  /  </w:t>
      </w:r>
      <w:r w:rsidRPr="007E62EA">
        <w:fldChar w:fldCharType="begin"/>
      </w:r>
      <w:r w:rsidRPr="007E62EA">
        <w:instrText xml:space="preserve"> AUTOTEXT  input513 \* MERGEFORMAT </w:instrText>
      </w:r>
      <w:r w:rsidRPr="007E62EA">
        <w:fldChar w:fldCharType="end"/>
      </w:r>
    </w:p>
    <w:p w14:paraId="20FF24A7"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17.1.5总价</w:t>
      </w:r>
      <w:r w:rsidRPr="007E62EA">
        <w:rPr>
          <w:rFonts w:ascii="宋体" w:hAnsi="宋体" w:hint="eastAsia"/>
          <w:szCs w:val="21"/>
        </w:rPr>
        <w:t>子目</w:t>
      </w:r>
      <w:r w:rsidRPr="007E62EA">
        <w:rPr>
          <w:rFonts w:ascii="宋体" w:hAnsi="宋体" w:cs="Arial" w:hint="eastAsia"/>
        </w:rPr>
        <w:t>的计量（适用于采用按实际完成工程量计量）</w:t>
      </w:r>
    </w:p>
    <w:p w14:paraId="772DE66B"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(1)采用按实际完成工程量计量方式的,总价</w:t>
      </w:r>
      <w:r w:rsidRPr="007E62EA">
        <w:rPr>
          <w:rFonts w:ascii="宋体" w:hAnsi="宋体" w:hint="eastAsia"/>
          <w:szCs w:val="21"/>
        </w:rPr>
        <w:t>子目</w:t>
      </w:r>
      <w:r w:rsidRPr="007E62EA">
        <w:rPr>
          <w:rFonts w:ascii="宋体" w:hAnsi="宋体" w:cs="Arial" w:hint="eastAsia"/>
        </w:rPr>
        <w:t>的价格调整方法：</w:t>
      </w:r>
    </w:p>
    <w:p w14:paraId="36ED8936"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宋体" w:hint="eastAsia"/>
          <w:u w:val="single"/>
        </w:rPr>
        <w:t>非承包人原因引起已标价工程量清单中某单个子目工程量变化幅度超出15%（不含），且发包人或监理人认为该变化引起相关措施项目发生变化的，发包人或监理人要求承包人针对措施项目的变化提交施工调整方案及价格调整报告，监理人报发包人批准后，依照经发包人确认的书面文件确定需调整的措施项目价款。</w:t>
      </w:r>
      <w:r w:rsidRPr="007E62EA">
        <w:fldChar w:fldCharType="begin"/>
      </w:r>
      <w:r w:rsidRPr="007E62EA">
        <w:instrText xml:space="preserve"> AUTOTEXT  input514 \* MERGEFORMAT </w:instrText>
      </w:r>
      <w:r w:rsidRPr="007E62EA">
        <w:fldChar w:fldCharType="end"/>
      </w:r>
    </w:p>
    <w:p w14:paraId="51B5BDA6"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17.2预付款</w:t>
      </w:r>
    </w:p>
    <w:p w14:paraId="44396BC3"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17.2.1预付款</w:t>
      </w:r>
    </w:p>
    <w:p w14:paraId="69E7E53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(1)预付款额度</w:t>
      </w:r>
    </w:p>
    <w:p w14:paraId="5273EC73" w14:textId="77777777" w:rsidR="004D0A57" w:rsidRPr="00157430" w:rsidRDefault="004D0A57" w:rsidP="004D0A57">
      <w:pPr>
        <w:adjustRightInd w:val="0"/>
        <w:snapToGrid w:val="0"/>
        <w:spacing w:line="360" w:lineRule="auto"/>
        <w:jc w:val="left"/>
        <w:rPr>
          <w:rFonts w:ascii="宋体" w:hAnsi="宋体"/>
          <w:szCs w:val="21"/>
        </w:rPr>
      </w:pPr>
      <w:r w:rsidRPr="00157430">
        <w:rPr>
          <w:rFonts w:ascii="宋体" w:hAnsi="宋体" w:hint="eastAsia"/>
          <w:szCs w:val="21"/>
        </w:rPr>
        <w:t>预付款额度：</w:t>
      </w:r>
      <w:r w:rsidRPr="00157430">
        <w:rPr>
          <w:rFonts w:ascii="宋体" w:hAnsi="宋体" w:cs="宋体" w:hint="eastAsia"/>
          <w:u w:val="single"/>
        </w:rPr>
        <w:t>签约合同价（扣除暂列金额）的</w:t>
      </w:r>
      <w:r w:rsidRPr="00157430">
        <w:rPr>
          <w:rFonts w:ascii="宋体" w:hAnsi="宋体" w:cs="宋体"/>
          <w:u w:val="single"/>
        </w:rPr>
        <w:t>3</w:t>
      </w:r>
      <w:r w:rsidRPr="00157430">
        <w:rPr>
          <w:rFonts w:ascii="宋体" w:hAnsi="宋体" w:cs="宋体" w:hint="eastAsia"/>
          <w:u w:val="single"/>
        </w:rPr>
        <w:t>0%</w:t>
      </w:r>
      <w:r w:rsidRPr="00157430">
        <w:fldChar w:fldCharType="begin"/>
      </w:r>
      <w:r w:rsidRPr="00157430">
        <w:instrText xml:space="preserve"> AUTOTEXT  input515 \* MERGEFORMAT </w:instrText>
      </w:r>
      <w:r w:rsidRPr="00157430">
        <w:fldChar w:fldCharType="end"/>
      </w:r>
    </w:p>
    <w:p w14:paraId="6F881AA3" w14:textId="4442DFED" w:rsidR="007E62EA" w:rsidRPr="007E62EA" w:rsidRDefault="004D0A57" w:rsidP="004D0A57">
      <w:pPr>
        <w:adjustRightInd w:val="0"/>
        <w:snapToGrid w:val="0"/>
        <w:spacing w:line="360" w:lineRule="auto"/>
        <w:jc w:val="left"/>
      </w:pPr>
      <w:r w:rsidRPr="00157430">
        <w:rPr>
          <w:rFonts w:ascii="宋体" w:hAnsi="宋体" w:hint="eastAsia"/>
          <w:szCs w:val="21"/>
        </w:rPr>
        <w:t>其中：</w:t>
      </w:r>
      <w:r w:rsidRPr="00157430">
        <w:rPr>
          <w:rFonts w:ascii="宋体" w:hAnsi="宋体" w:cs="宋体" w:hint="eastAsia"/>
          <w:u w:val="single"/>
        </w:rPr>
        <w:t>包含安全文明施工费用的</w:t>
      </w:r>
      <w:r w:rsidRPr="00157430">
        <w:rPr>
          <w:rFonts w:ascii="宋体" w:hAnsi="宋体" w:cs="宋体"/>
          <w:u w:val="single"/>
        </w:rPr>
        <w:t>10</w:t>
      </w:r>
      <w:r w:rsidRPr="00157430">
        <w:rPr>
          <w:rFonts w:ascii="宋体" w:hAnsi="宋体" w:cs="宋体" w:hint="eastAsia"/>
          <w:u w:val="single"/>
        </w:rPr>
        <w:t>0%；农民工工伤保险费用的100%</w:t>
      </w:r>
    </w:p>
    <w:p w14:paraId="5372E257" w14:textId="77777777" w:rsidR="007E62EA" w:rsidRPr="007E62EA" w:rsidRDefault="007E62EA" w:rsidP="007E62EA">
      <w:pPr>
        <w:adjustRightInd w:val="0"/>
        <w:snapToGrid w:val="0"/>
        <w:spacing w:line="360" w:lineRule="auto"/>
        <w:jc w:val="left"/>
      </w:pPr>
      <w:r w:rsidRPr="007E62EA">
        <w:rPr>
          <w:rFonts w:hint="eastAsia"/>
        </w:rPr>
        <w:t>承包人指定账户：</w:t>
      </w:r>
    </w:p>
    <w:p w14:paraId="796206E2" w14:textId="77777777" w:rsidR="007E62EA" w:rsidRPr="007E62EA" w:rsidRDefault="007E62EA" w:rsidP="007E62EA">
      <w:pPr>
        <w:adjustRightInd w:val="0"/>
        <w:snapToGrid w:val="0"/>
        <w:spacing w:line="360" w:lineRule="auto"/>
        <w:jc w:val="left"/>
      </w:pPr>
      <w:r w:rsidRPr="007E62EA">
        <w:rPr>
          <w:rFonts w:hint="eastAsia"/>
        </w:rPr>
        <w:t>户名：</w:t>
      </w:r>
    </w:p>
    <w:p w14:paraId="40AEFFCB" w14:textId="77777777" w:rsidR="007E62EA" w:rsidRPr="007E62EA" w:rsidRDefault="007E62EA" w:rsidP="007E62EA">
      <w:pPr>
        <w:adjustRightInd w:val="0"/>
        <w:snapToGrid w:val="0"/>
        <w:spacing w:line="360" w:lineRule="auto"/>
        <w:jc w:val="left"/>
      </w:pPr>
      <w:r w:rsidRPr="007E62EA">
        <w:rPr>
          <w:rFonts w:hint="eastAsia"/>
        </w:rPr>
        <w:t>账号：</w:t>
      </w:r>
      <w:r w:rsidRPr="007E62EA">
        <w:fldChar w:fldCharType="begin"/>
      </w:r>
      <w:r w:rsidRPr="007E62EA">
        <w:instrText xml:space="preserve"> AUTOTEXT  input515 \* MERGEFORMAT </w:instrText>
      </w:r>
      <w:r w:rsidRPr="007E62EA">
        <w:fldChar w:fldCharType="end"/>
      </w:r>
    </w:p>
    <w:p w14:paraId="1497D39C" w14:textId="77777777" w:rsidR="007E62EA" w:rsidRPr="007E62EA" w:rsidRDefault="007E62EA" w:rsidP="007E62EA">
      <w:pPr>
        <w:adjustRightInd w:val="0"/>
        <w:snapToGrid w:val="0"/>
        <w:spacing w:line="360" w:lineRule="auto"/>
        <w:jc w:val="left"/>
      </w:pPr>
      <w:r w:rsidRPr="007E62EA">
        <w:rPr>
          <w:rFonts w:hint="eastAsia"/>
        </w:rPr>
        <w:t>开户行：</w:t>
      </w:r>
    </w:p>
    <w:p w14:paraId="1F9DB86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lastRenderedPageBreak/>
        <w:t>(2)预付办法</w:t>
      </w:r>
    </w:p>
    <w:p w14:paraId="00B71744"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预付款预付办法：</w:t>
      </w:r>
      <w:r w:rsidRPr="007E62EA">
        <w:rPr>
          <w:rFonts w:ascii="宋体" w:hAnsi="宋体" w:cs="宋体" w:hint="eastAsia"/>
          <w:u w:val="single"/>
        </w:rPr>
        <w:t>发包人通知承包人开具正式发票，承包人提交预付款支付申请和与</w:t>
      </w:r>
      <w:r w:rsidRPr="007E62EA">
        <w:rPr>
          <w:rFonts w:hint="eastAsia"/>
        </w:rPr>
        <w:t>预付款等额的正式发票</w:t>
      </w:r>
      <w:r w:rsidRPr="007E62EA">
        <w:rPr>
          <w:rFonts w:ascii="宋体" w:hAnsi="宋体" w:cs="宋体" w:hint="eastAsia"/>
          <w:u w:val="single"/>
        </w:rPr>
        <w:t>后，发包人一次性向承包人支付预付款。</w:t>
      </w:r>
      <w:r w:rsidRPr="007E62EA">
        <w:fldChar w:fldCharType="begin"/>
      </w:r>
      <w:r w:rsidRPr="007E62EA">
        <w:instrText xml:space="preserve"> AUTOTEXT  input518 \* MERGEFORMAT </w:instrText>
      </w:r>
      <w:r w:rsidRPr="007E62EA">
        <w:fldChar w:fldCharType="end"/>
      </w:r>
    </w:p>
    <w:p w14:paraId="0B043DC2"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hint="eastAsia"/>
          <w:szCs w:val="21"/>
        </w:rPr>
        <w:t>预付款的支付时间：</w:t>
      </w:r>
      <w:r w:rsidRPr="007E62EA">
        <w:rPr>
          <w:rFonts w:ascii="宋体" w:hAnsi="宋体" w:cs="宋体" w:hint="eastAsia"/>
          <w:u w:val="single"/>
        </w:rPr>
        <w:t>发包人收到承包人提交的预付款发票后支付。承包人需先提交等额合法有效的发票，否则发包人有权延迟付款，且不承担由此产生的违约责任。</w:t>
      </w:r>
    </w:p>
    <w:p w14:paraId="3CC1FBD7" w14:textId="77777777" w:rsidR="007E62EA" w:rsidRPr="007E62EA" w:rsidRDefault="007E62EA" w:rsidP="007E62EA">
      <w:pPr>
        <w:adjustRightInd w:val="0"/>
        <w:snapToGrid w:val="0"/>
        <w:spacing w:line="360" w:lineRule="auto"/>
        <w:jc w:val="left"/>
      </w:pPr>
      <w:r w:rsidRPr="007E62EA">
        <w:rPr>
          <w:rFonts w:hint="eastAsia"/>
        </w:rPr>
        <w:t>若因财政审批流程、财政拨款未到位、财政资金政策调整等原因导致无法按约定时间支付的，经发包人说明情况后，</w:t>
      </w:r>
      <w:proofErr w:type="gramStart"/>
      <w:r w:rsidRPr="007E62EA">
        <w:rPr>
          <w:rFonts w:hint="eastAsia"/>
        </w:rPr>
        <w:t>不</w:t>
      </w:r>
      <w:proofErr w:type="gramEnd"/>
      <w:r w:rsidRPr="007E62EA">
        <w:rPr>
          <w:rFonts w:hint="eastAsia"/>
        </w:rPr>
        <w:t>视为发包人违约，支付时间相应顺延。</w:t>
      </w:r>
    </w:p>
    <w:p w14:paraId="78E74D91"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发包人开票信息：</w:t>
      </w:r>
    </w:p>
    <w:p w14:paraId="5C97AFC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纳税人识别号：</w:t>
      </w:r>
      <w:r w:rsidRPr="007E62EA">
        <w:fldChar w:fldCharType="begin"/>
      </w:r>
      <w:r w:rsidRPr="007E62EA">
        <w:instrText xml:space="preserve"> AUTOTEXT  input519 \* MERGEFORMAT </w:instrText>
      </w:r>
      <w:r w:rsidRPr="007E62EA">
        <w:fldChar w:fldCharType="end"/>
      </w:r>
    </w:p>
    <w:p w14:paraId="423E7786" w14:textId="77777777" w:rsidR="007E62EA" w:rsidRPr="007E62EA" w:rsidRDefault="007E62EA" w:rsidP="007E62EA">
      <w:pPr>
        <w:adjustRightInd w:val="0"/>
        <w:snapToGrid w:val="0"/>
        <w:spacing w:line="360" w:lineRule="auto"/>
        <w:jc w:val="left"/>
        <w:rPr>
          <w:rFonts w:ascii="宋体" w:hAnsi="宋体"/>
          <w:szCs w:val="21"/>
        </w:rPr>
      </w:pPr>
    </w:p>
    <w:p w14:paraId="717C258B"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cs="Arial" w:hint="eastAsia"/>
        </w:rPr>
        <w:t>17.2.2预付款的扣回与还清</w:t>
      </w:r>
    </w:p>
    <w:p w14:paraId="42B94BD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预付款的扣回办法：</w:t>
      </w:r>
      <w:r w:rsidRPr="007E62EA">
        <w:rPr>
          <w:rFonts w:ascii="宋体" w:hAnsi="宋体" w:cs="宋体" w:hint="eastAsia"/>
          <w:u w:val="single"/>
        </w:rPr>
        <w:t>/</w:t>
      </w:r>
      <w:r w:rsidRPr="007E62EA">
        <w:fldChar w:fldCharType="begin"/>
      </w:r>
      <w:r w:rsidRPr="007E62EA">
        <w:instrText xml:space="preserve"> AUTOTEXT  input521 \* MERGEFORMAT </w:instrText>
      </w:r>
      <w:r w:rsidRPr="007E62EA">
        <w:fldChar w:fldCharType="end"/>
      </w:r>
    </w:p>
    <w:p w14:paraId="599F6B2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17.3工程进度付款</w:t>
      </w:r>
    </w:p>
    <w:p w14:paraId="53DF3852"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17.3.2进度付款申请单</w:t>
      </w:r>
    </w:p>
    <w:p w14:paraId="35808A9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进度付款申请单的份数：</w:t>
      </w:r>
      <w:r w:rsidRPr="007E62EA">
        <w:rPr>
          <w:rFonts w:ascii="宋体" w:hAnsi="宋体" w:cs="宋体" w:hint="eastAsia"/>
          <w:u w:val="single"/>
        </w:rPr>
        <w:t>一式五份。</w:t>
      </w:r>
      <w:r w:rsidRPr="007E62EA">
        <w:fldChar w:fldCharType="begin"/>
      </w:r>
      <w:r w:rsidRPr="007E62EA">
        <w:instrText xml:space="preserve"> AUTOTEXT  input522 \* MERGEFORMAT </w:instrText>
      </w:r>
      <w:r w:rsidRPr="007E62EA">
        <w:fldChar w:fldCharType="end"/>
      </w:r>
    </w:p>
    <w:p w14:paraId="1F52874C"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承包人报送监理人的进度付款申请单应包括下列内容：</w:t>
      </w:r>
    </w:p>
    <w:p w14:paraId="3C1D356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(6)</w:t>
      </w:r>
      <w:r w:rsidRPr="007E62EA">
        <w:rPr>
          <w:rFonts w:ascii="宋体" w:hAnsi="宋体" w:hint="eastAsia"/>
        </w:rPr>
        <w:t>根据合同应增加和（或）扣减的其他内容金额</w:t>
      </w:r>
      <w:r w:rsidRPr="007E62EA">
        <w:rPr>
          <w:rFonts w:ascii="宋体" w:hAnsi="宋体" w:hint="eastAsia"/>
          <w:szCs w:val="21"/>
        </w:rPr>
        <w:t>：</w:t>
      </w:r>
    </w:p>
    <w:p w14:paraId="4797164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 xml:space="preserve">  /  </w:t>
      </w:r>
      <w:r w:rsidRPr="007E62EA">
        <w:fldChar w:fldCharType="begin"/>
      </w:r>
      <w:r w:rsidRPr="007E62EA">
        <w:instrText xml:space="preserve"> AUTOTEXT  input858 \* MERGEFORMAT </w:instrText>
      </w:r>
      <w:r w:rsidRPr="007E62EA">
        <w:fldChar w:fldCharType="end"/>
      </w:r>
    </w:p>
    <w:p w14:paraId="0A3F45F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17.3.3进度付款证书和支付时间</w:t>
      </w:r>
    </w:p>
    <w:p w14:paraId="386AEA5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(2)逾期付款违约金的计算标准：</w:t>
      </w:r>
      <w:r w:rsidRPr="007E62EA">
        <w:rPr>
          <w:rFonts w:ascii="宋体" w:hAnsi="宋体" w:cs="宋体" w:hint="eastAsia"/>
          <w:u w:val="single"/>
        </w:rPr>
        <w:t>按照同期全国银行间同业拆借中心公布的贷款市场报价利率计算。</w:t>
      </w:r>
      <w:r w:rsidRPr="007E62EA">
        <w:fldChar w:fldCharType="begin"/>
      </w:r>
      <w:r w:rsidRPr="007E62EA">
        <w:instrText xml:space="preserve"> AUTOTEXT  input524 \* MERGEFORMAT </w:instrText>
      </w:r>
      <w:r w:rsidRPr="007E62EA">
        <w:fldChar w:fldCharType="end"/>
      </w:r>
    </w:p>
    <w:p w14:paraId="78AD09D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逾期付款违约金的计算方法：</w:t>
      </w:r>
    </w:p>
    <w:p w14:paraId="2160193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以逾期支付款项为基数，按照同期全国银行间同业拆借中心公布的贷款市场报价利率和逾期支付时间按日计算利息。</w:t>
      </w:r>
      <w:r w:rsidRPr="007E62EA">
        <w:fldChar w:fldCharType="begin"/>
      </w:r>
      <w:r w:rsidRPr="007E62EA">
        <w:instrText xml:space="preserve"> AUTOTEXT  input525 \* MERGEFORMAT </w:instrText>
      </w:r>
      <w:r w:rsidRPr="007E62EA">
        <w:fldChar w:fldCharType="end"/>
      </w:r>
    </w:p>
    <w:p w14:paraId="7EB4E43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(4)进度付款涉及政府性资金的支付方法：</w:t>
      </w:r>
    </w:p>
    <w:p w14:paraId="7CA5095E" w14:textId="614C91A6"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工程竣工验收后的工程尾款支付：</w:t>
      </w:r>
      <w:r w:rsidR="004D0A57" w:rsidRPr="00157430">
        <w:rPr>
          <w:rFonts w:ascii="宋体" w:hAnsi="宋体" w:cs="宋体" w:hint="eastAsia"/>
          <w:u w:val="single"/>
        </w:rPr>
        <w:t>待工程进度完成60%后支付至签约合同价的80%，待工程竣工验收合格并完成结算评审，按评审报告结果支付工程剩余金额（所有支付金额均需资金到位后一次性支付相对应金额）</w:t>
      </w:r>
    </w:p>
    <w:p w14:paraId="62655C40"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hint="eastAsia"/>
        </w:rPr>
        <w:t>若因财政审批流程、财政拨款未到位、财政资金政策调整等原因导致无法按约支付的，经发包人说明情况后，</w:t>
      </w:r>
      <w:proofErr w:type="gramStart"/>
      <w:r w:rsidRPr="007E62EA">
        <w:rPr>
          <w:rFonts w:hint="eastAsia"/>
        </w:rPr>
        <w:t>不</w:t>
      </w:r>
      <w:proofErr w:type="gramEnd"/>
      <w:r w:rsidRPr="007E62EA">
        <w:rPr>
          <w:rFonts w:hint="eastAsia"/>
        </w:rPr>
        <w:t>视为发包人违约，支付时间相应顺延。</w:t>
      </w:r>
      <w:r w:rsidRPr="007E62EA">
        <w:fldChar w:fldCharType="begin"/>
      </w:r>
      <w:r w:rsidRPr="007E62EA">
        <w:instrText xml:space="preserve"> AUTOTEXT  input526 \* MERGEFORMAT </w:instrText>
      </w:r>
      <w:r w:rsidRPr="007E62EA">
        <w:fldChar w:fldCharType="end"/>
      </w:r>
    </w:p>
    <w:p w14:paraId="6590DBE3"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17.4质量保证金（不涉及）</w:t>
      </w:r>
    </w:p>
    <w:p w14:paraId="01508F1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17.4.1质量保证金处理</w:t>
      </w:r>
    </w:p>
    <w:p w14:paraId="0A8E80A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(3)质量保证金形式：</w:t>
      </w:r>
      <w:r w:rsidRPr="007E62EA">
        <w:rPr>
          <w:rFonts w:ascii="宋体" w:hAnsi="宋体" w:cs="宋体" w:hint="eastAsia"/>
          <w:u w:val="single"/>
        </w:rPr>
        <w:t>采用银行保函担保形式</w:t>
      </w:r>
      <w:r w:rsidRPr="007E62EA">
        <w:rPr>
          <w:rFonts w:ascii="宋体" w:hAnsi="宋体" w:hint="eastAsia"/>
          <w:szCs w:val="21"/>
        </w:rPr>
        <w:t>由承包人向发包人提供。</w:t>
      </w:r>
    </w:p>
    <w:p w14:paraId="17EB81C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质量保证金约定比例：</w:t>
      </w:r>
      <w:r w:rsidRPr="007E62EA">
        <w:rPr>
          <w:rFonts w:ascii="宋体" w:hAnsi="宋体" w:cs="宋体" w:hint="eastAsia"/>
          <w:u w:val="single"/>
        </w:rPr>
        <w:t xml:space="preserve">合同签约价的3 </w:t>
      </w:r>
      <w:r w:rsidRPr="007E62EA">
        <w:fldChar w:fldCharType="begin"/>
      </w:r>
      <w:r w:rsidRPr="007E62EA">
        <w:instrText xml:space="preserve"> AUTOTEXT  input860 \* MERGEFORMAT </w:instrText>
      </w:r>
      <w:r w:rsidRPr="007E62EA">
        <w:fldChar w:fldCharType="end"/>
      </w:r>
      <w:r w:rsidRPr="007E62EA">
        <w:rPr>
          <w:rFonts w:ascii="宋体" w:hAnsi="宋体" w:hint="eastAsia"/>
          <w:szCs w:val="21"/>
        </w:rPr>
        <w:t>%</w:t>
      </w:r>
    </w:p>
    <w:p w14:paraId="40DFA51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lastRenderedPageBreak/>
        <w:t>自工程竣工并验收合格后2年后，未出现质量问题，承包人应向发包人提出退还保函的书面申请，</w:t>
      </w:r>
      <w:r w:rsidRPr="007E62EA">
        <w:rPr>
          <w:rFonts w:hint="eastAsia"/>
        </w:rPr>
        <w:t>经发包人审核无误后，将银行保函退还承包人。</w:t>
      </w:r>
    </w:p>
    <w:p w14:paraId="5ECC94F1"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17.5竣工结算</w:t>
      </w:r>
    </w:p>
    <w:p w14:paraId="697ACB3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17.5.1竣工付款申请单</w:t>
      </w:r>
    </w:p>
    <w:p w14:paraId="26D241B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(1)承包人提交竣工付款申请单的份数：</w:t>
      </w:r>
      <w:r w:rsidRPr="007E62EA">
        <w:rPr>
          <w:rFonts w:ascii="宋体" w:hAnsi="宋体" w:cs="宋体" w:hint="eastAsia"/>
          <w:u w:val="single"/>
        </w:rPr>
        <w:t>提交5份竣工付款申请单和电子版文档。</w:t>
      </w:r>
      <w:r w:rsidRPr="007E62EA">
        <w:fldChar w:fldCharType="begin"/>
      </w:r>
      <w:r w:rsidRPr="007E62EA">
        <w:instrText xml:space="preserve"> AUTOTEXT  input527 \* MERGEFORMAT </w:instrText>
      </w:r>
      <w:r w:rsidRPr="007E62EA">
        <w:fldChar w:fldCharType="end"/>
      </w:r>
    </w:p>
    <w:p w14:paraId="6B2FC95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承包人提交竣工付款申请单的期限：</w:t>
      </w:r>
      <w:r w:rsidRPr="007E62EA">
        <w:rPr>
          <w:rFonts w:ascii="宋体" w:hAnsi="宋体" w:cs="宋体" w:hint="eastAsia"/>
          <w:u w:val="single"/>
        </w:rPr>
        <w:t>在工程接收证书颁发后14天内。</w:t>
      </w:r>
      <w:r w:rsidRPr="007E62EA">
        <w:fldChar w:fldCharType="begin"/>
      </w:r>
      <w:r w:rsidRPr="007E62EA">
        <w:instrText xml:space="preserve"> AUTOTEXT  input528 \* MERGEFORMAT </w:instrText>
      </w:r>
      <w:r w:rsidRPr="007E62EA">
        <w:fldChar w:fldCharType="end"/>
      </w:r>
    </w:p>
    <w:p w14:paraId="234B1F5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(2)竣工付款申请单的其他内容：</w:t>
      </w:r>
      <w:r w:rsidRPr="007E62EA">
        <w:rPr>
          <w:rFonts w:ascii="宋体" w:hAnsi="宋体" w:cs="宋体" w:hint="eastAsia"/>
          <w:u w:val="single"/>
        </w:rPr>
        <w:t>按照发包人规定的格式和内容填写，应包括但不限于竣工结算合同总价、已支付的工程价款、应扣回的预付款、应扣留的质量保证金、应支付的竣工付款金额等。</w:t>
      </w:r>
      <w:r w:rsidRPr="007E62EA">
        <w:fldChar w:fldCharType="begin"/>
      </w:r>
      <w:r w:rsidRPr="007E62EA">
        <w:instrText xml:space="preserve"> AUTOTEXT  input529 \* MERGEFORMAT </w:instrText>
      </w:r>
      <w:r w:rsidRPr="007E62EA">
        <w:fldChar w:fldCharType="end"/>
      </w:r>
    </w:p>
    <w:p w14:paraId="13FE0A46"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17.6最终结清</w:t>
      </w:r>
    </w:p>
    <w:p w14:paraId="13DCE5B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17.6.1最终结清申请单</w:t>
      </w:r>
    </w:p>
    <w:p w14:paraId="1C655F7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(1)承包人提交最终结清申请单的份数：</w:t>
      </w:r>
      <w:r w:rsidRPr="007E62EA">
        <w:rPr>
          <w:rFonts w:ascii="宋体" w:hAnsi="宋体" w:cs="宋体" w:hint="eastAsia"/>
          <w:u w:val="single"/>
        </w:rPr>
        <w:t>一式五份。</w:t>
      </w:r>
      <w:r w:rsidRPr="007E62EA">
        <w:fldChar w:fldCharType="begin"/>
      </w:r>
      <w:r w:rsidRPr="007E62EA">
        <w:instrText xml:space="preserve"> AUTOTEXT  input530 \* MERGEFORMAT </w:instrText>
      </w:r>
      <w:r w:rsidRPr="007E62EA">
        <w:fldChar w:fldCharType="end"/>
      </w:r>
    </w:p>
    <w:p w14:paraId="780D3F9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承包人提交最终结清申请单的期限：</w:t>
      </w:r>
      <w:r w:rsidRPr="007E62EA">
        <w:rPr>
          <w:rFonts w:ascii="宋体" w:hAnsi="宋体" w:cs="宋体" w:hint="eastAsia"/>
          <w:u w:val="single"/>
        </w:rPr>
        <w:t>在缺陷责任期终止证书颁发后28天内。</w:t>
      </w:r>
      <w:r w:rsidRPr="007E62EA">
        <w:fldChar w:fldCharType="begin"/>
      </w:r>
      <w:r w:rsidRPr="007E62EA">
        <w:instrText xml:space="preserve"> AUTOTEXT  input531 \* MERGEFORMAT </w:instrText>
      </w:r>
      <w:r w:rsidRPr="007E62EA">
        <w:fldChar w:fldCharType="end"/>
      </w:r>
    </w:p>
    <w:p w14:paraId="2F4D3D07"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rPr>
        <w:t>发包人向承包人</w:t>
      </w:r>
      <w:r w:rsidRPr="007E62EA">
        <w:rPr>
          <w:rFonts w:ascii="宋体" w:hAnsi="宋体" w:cs="宋体" w:hint="eastAsia"/>
          <w:u w:val="single"/>
        </w:rPr>
        <w:t>不支付</w:t>
      </w:r>
      <w:r w:rsidRPr="007E62EA">
        <w:fldChar w:fldCharType="begin"/>
      </w:r>
      <w:r w:rsidRPr="007E62EA">
        <w:instrText xml:space="preserve"> AUTOTEXT  input861 \* MERGEFORMAT </w:instrText>
      </w:r>
      <w:r w:rsidRPr="007E62EA">
        <w:fldChar w:fldCharType="end"/>
      </w:r>
      <w:r w:rsidRPr="007E62EA">
        <w:rPr>
          <w:rFonts w:ascii="宋体" w:hAnsi="宋体" w:hint="eastAsia"/>
        </w:rPr>
        <w:t>（支付/不支付）质量保证金利息。</w:t>
      </w:r>
    </w:p>
    <w:p w14:paraId="412AFFC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rPr>
        <w:t>发包人向承包人支付质量保证金利息的，利息计算方法：</w:t>
      </w:r>
      <w:r w:rsidRPr="007E62EA">
        <w:rPr>
          <w:rFonts w:ascii="宋体" w:hAnsi="宋体" w:cs="宋体" w:hint="eastAsia"/>
          <w:u w:val="single"/>
        </w:rPr>
        <w:t xml:space="preserve">  /  </w:t>
      </w:r>
      <w:r w:rsidRPr="007E62EA">
        <w:fldChar w:fldCharType="begin"/>
      </w:r>
      <w:r w:rsidRPr="007E62EA">
        <w:instrText xml:space="preserve"> AUTOTEXT  input862 \* MERGEFORMAT </w:instrText>
      </w:r>
      <w:r w:rsidRPr="007E62EA">
        <w:fldChar w:fldCharType="end"/>
      </w:r>
    </w:p>
    <w:p w14:paraId="29A40F2D"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18.竣工验收</w:t>
      </w:r>
    </w:p>
    <w:p w14:paraId="15E6F190"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18.2竣工验收申请报告</w:t>
      </w:r>
    </w:p>
    <w:p w14:paraId="57CDEE5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(2)承包人负责整理和提交的竣工验收资料具体内容：</w:t>
      </w:r>
    </w:p>
    <w:p w14:paraId="123D4EF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竣工图纸、施工过程资料等。</w:t>
      </w:r>
      <w:r w:rsidRPr="007E62EA">
        <w:fldChar w:fldCharType="begin"/>
      </w:r>
      <w:r w:rsidRPr="007E62EA">
        <w:instrText xml:space="preserve"> AUTOTEXT  input532 \* MERGEFORMAT </w:instrText>
      </w:r>
      <w:r w:rsidRPr="007E62EA">
        <w:fldChar w:fldCharType="end"/>
      </w:r>
    </w:p>
    <w:p w14:paraId="550ACE3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竣工验收资料的份数：</w:t>
      </w:r>
      <w:r w:rsidRPr="007E62EA">
        <w:rPr>
          <w:rFonts w:ascii="宋体" w:hAnsi="宋体" w:cs="宋体" w:hint="eastAsia"/>
          <w:u w:val="single"/>
        </w:rPr>
        <w:t>8套竣工图及工程档案资料。</w:t>
      </w:r>
      <w:r w:rsidRPr="007E62EA">
        <w:fldChar w:fldCharType="begin"/>
      </w:r>
      <w:r w:rsidRPr="007E62EA">
        <w:instrText xml:space="preserve"> AUTOTEXT  input533 \* MERGEFORMAT </w:instrText>
      </w:r>
      <w:r w:rsidRPr="007E62EA">
        <w:fldChar w:fldCharType="end"/>
      </w:r>
    </w:p>
    <w:p w14:paraId="1A9508B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竣工验收资料的费用支付方式：</w:t>
      </w:r>
      <w:r w:rsidRPr="007E62EA">
        <w:rPr>
          <w:rFonts w:ascii="宋体" w:hAnsi="宋体" w:cs="宋体" w:hint="eastAsia"/>
          <w:u w:val="single"/>
        </w:rPr>
        <w:t>由承包人承担。</w:t>
      </w:r>
      <w:r w:rsidRPr="007E62EA">
        <w:fldChar w:fldCharType="begin"/>
      </w:r>
      <w:r w:rsidRPr="007E62EA">
        <w:instrText xml:space="preserve"> AUTOTEXT  input534 \* MERGEFORMAT </w:instrText>
      </w:r>
      <w:r w:rsidRPr="007E62EA">
        <w:fldChar w:fldCharType="end"/>
      </w:r>
    </w:p>
    <w:p w14:paraId="627B2E70"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18.5施工期运行</w:t>
      </w:r>
    </w:p>
    <w:p w14:paraId="2AB16B1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18.5.1需要施工期运行的单位工程或设备安装工程：</w:t>
      </w:r>
      <w:r w:rsidRPr="007E62EA">
        <w:rPr>
          <w:rFonts w:ascii="宋体" w:hAnsi="宋体" w:cs="宋体" w:hint="eastAsia"/>
          <w:u w:val="single"/>
        </w:rPr>
        <w:t xml:space="preserve">  /  </w:t>
      </w:r>
      <w:r w:rsidRPr="007E62EA">
        <w:fldChar w:fldCharType="begin"/>
      </w:r>
      <w:r w:rsidRPr="007E62EA">
        <w:instrText xml:space="preserve"> AUTOTEXT  input535 \* MERGEFORMAT </w:instrText>
      </w:r>
      <w:r w:rsidRPr="007E62EA">
        <w:fldChar w:fldCharType="end"/>
      </w:r>
    </w:p>
    <w:p w14:paraId="7366E4A4"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18.8施工队伍的撤离</w:t>
      </w:r>
    </w:p>
    <w:p w14:paraId="4D5E4EC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18.8.3缺陷责任期满时，承包人在施工场地保留的人员和施工设备最终撤离的期限：</w:t>
      </w:r>
    </w:p>
    <w:p w14:paraId="3600209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工程接收证书颁发后的28天内，除了经发包人同意需在缺陷责任期内继续工作和使用的人员、施工设备和临时工程外，其余的人员、施工设备和临时工程均应撤离施工场地或拆除。承包人在缺陷责任期满后，要求部分人员和施工设备仍留在场内的，承包人应提交其留场人员和设备的明细表及最后撤离时间，延后撤离造成发包人增加的费用，由承包人承担。</w:t>
      </w:r>
      <w:r w:rsidRPr="007E62EA">
        <w:fldChar w:fldCharType="begin"/>
      </w:r>
      <w:r w:rsidRPr="007E62EA">
        <w:instrText xml:space="preserve"> AUTOTEXT  input536 \* MERGEFORMAT </w:instrText>
      </w:r>
      <w:r w:rsidRPr="007E62EA">
        <w:fldChar w:fldCharType="end"/>
      </w:r>
    </w:p>
    <w:p w14:paraId="3DEF694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18.9中间验收</w:t>
      </w:r>
    </w:p>
    <w:p w14:paraId="24A748A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18.9.1本工程需要进行中间验收的部位：</w:t>
      </w:r>
    </w:p>
    <w:p w14:paraId="409BD3F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经监理工程师确定需进行中间验收部位。</w:t>
      </w:r>
      <w:r w:rsidRPr="007E62EA">
        <w:fldChar w:fldCharType="begin"/>
      </w:r>
      <w:r w:rsidRPr="007E62EA">
        <w:instrText xml:space="preserve"> AUTOTEXT  input537 \* MERGEFORMAT </w:instrText>
      </w:r>
      <w:r w:rsidRPr="007E62EA">
        <w:fldChar w:fldCharType="end"/>
      </w:r>
    </w:p>
    <w:p w14:paraId="351E75C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18.9.2验收不合格的，承包人在</w:t>
      </w:r>
      <w:r w:rsidRPr="007E62EA">
        <w:rPr>
          <w:rFonts w:ascii="宋体" w:hAnsi="宋体" w:cs="宋体" w:hint="eastAsia"/>
          <w:u w:val="single"/>
        </w:rPr>
        <w:t xml:space="preserve"> 7天 </w:t>
      </w:r>
      <w:r w:rsidRPr="007E62EA">
        <w:fldChar w:fldCharType="begin"/>
      </w:r>
      <w:r w:rsidRPr="007E62EA">
        <w:instrText xml:space="preserve"> AUTOTEXT  input538 \* MERGEFORMAT </w:instrText>
      </w:r>
      <w:r w:rsidRPr="007E62EA">
        <w:fldChar w:fldCharType="end"/>
      </w:r>
      <w:r w:rsidRPr="007E62EA">
        <w:rPr>
          <w:rFonts w:ascii="宋体" w:hAnsi="宋体" w:hint="eastAsia"/>
          <w:szCs w:val="21"/>
        </w:rPr>
        <w:t>期限内进行修改后重新验收。</w:t>
      </w:r>
    </w:p>
    <w:p w14:paraId="6C993A18"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19.缺陷责任与保修责任</w:t>
      </w:r>
    </w:p>
    <w:p w14:paraId="4D568CA6"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lastRenderedPageBreak/>
        <w:t>19.7保修责任</w:t>
      </w:r>
    </w:p>
    <w:p w14:paraId="0C5EA5B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19.7.1工程质量保修范围：</w:t>
      </w:r>
      <w:r w:rsidRPr="007E62EA">
        <w:rPr>
          <w:rFonts w:ascii="宋体" w:hAnsi="宋体" w:cs="宋体" w:hint="eastAsia"/>
          <w:u w:val="single"/>
        </w:rPr>
        <w:t>符合《建设工程质量管理条例》的相关规定。</w:t>
      </w:r>
      <w:r w:rsidRPr="007E62EA">
        <w:fldChar w:fldCharType="begin"/>
      </w:r>
      <w:r w:rsidRPr="007E62EA">
        <w:instrText xml:space="preserve"> AUTOTEXT  input539 \* MERGEFORMAT </w:instrText>
      </w:r>
      <w:r w:rsidRPr="007E62EA">
        <w:fldChar w:fldCharType="end"/>
      </w:r>
    </w:p>
    <w:p w14:paraId="2608C03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工程质量保修期限：</w:t>
      </w:r>
      <w:r w:rsidRPr="007E62EA">
        <w:rPr>
          <w:rFonts w:ascii="宋体" w:hAnsi="宋体" w:cs="宋体" w:hint="eastAsia"/>
          <w:u w:val="single"/>
        </w:rPr>
        <w:t>符合《建设工程质量管理条例》的相关规定。</w:t>
      </w:r>
      <w:r w:rsidRPr="007E62EA">
        <w:fldChar w:fldCharType="begin"/>
      </w:r>
      <w:r w:rsidRPr="007E62EA">
        <w:instrText xml:space="preserve"> AUTOTEXT  input540 \* MERGEFORMAT </w:instrText>
      </w:r>
      <w:r w:rsidRPr="007E62EA">
        <w:fldChar w:fldCharType="end"/>
      </w:r>
    </w:p>
    <w:p w14:paraId="38C2CA2F"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工程质量保修责任：</w:t>
      </w:r>
      <w:r w:rsidRPr="007E62EA">
        <w:rPr>
          <w:rFonts w:ascii="宋体" w:hAnsi="宋体" w:cs="宋体" w:hint="eastAsia"/>
          <w:u w:val="single"/>
        </w:rPr>
        <w:t>1）属于保修范围和内容的项目，承包人应在接到修理通知之日后7天内派人修理，承包人不再约定期限内派人修理，发包人可委托他人进行修理，修理费用从质量保证金扣除。2）发生需要紧急抢修的事故，承包人在接到事故通知后，承包人应立即到达事故现场进行抢修，非承包人施工质量引起的事故，抢修费用由发包人承担。3）自国家规定的合理使用期限内，因承包人原因致使工程在合理使用期限内造成人身和财产损害的，承包人应承担损害赔偿责任。</w:t>
      </w:r>
      <w:r w:rsidRPr="007E62EA">
        <w:fldChar w:fldCharType="begin"/>
      </w:r>
      <w:r w:rsidRPr="007E62EA">
        <w:instrText xml:space="preserve"> AUTOTEXT  input541 \* MERGEFORMAT </w:instrText>
      </w:r>
      <w:r w:rsidRPr="007E62EA">
        <w:fldChar w:fldCharType="end"/>
      </w:r>
    </w:p>
    <w:p w14:paraId="23D33C80"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20.保险</w:t>
      </w:r>
    </w:p>
    <w:p w14:paraId="79C4C2A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20.1工程保险</w:t>
      </w:r>
    </w:p>
    <w:p w14:paraId="0C6C7DC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本工程</w:t>
      </w:r>
      <w:r w:rsidRPr="007E62EA">
        <w:rPr>
          <w:rFonts w:ascii="宋体" w:hAnsi="宋体" w:cs="宋体" w:hint="eastAsia"/>
          <w:u w:val="single"/>
        </w:rPr>
        <w:t xml:space="preserve"> 投保 </w:t>
      </w:r>
      <w:r w:rsidRPr="007E62EA">
        <w:fldChar w:fldCharType="begin"/>
      </w:r>
      <w:r w:rsidRPr="007E62EA">
        <w:instrText xml:space="preserve"> AUTOTEXT  input542 \* MERGEFORMAT </w:instrText>
      </w:r>
      <w:r w:rsidRPr="007E62EA">
        <w:fldChar w:fldCharType="end"/>
      </w:r>
      <w:r w:rsidRPr="007E62EA">
        <w:rPr>
          <w:rFonts w:ascii="宋体" w:hAnsi="宋体" w:hint="eastAsia"/>
          <w:szCs w:val="21"/>
        </w:rPr>
        <w:t>(投保/</w:t>
      </w:r>
      <w:proofErr w:type="gramStart"/>
      <w:r w:rsidRPr="007E62EA">
        <w:rPr>
          <w:rFonts w:ascii="宋体" w:hAnsi="宋体" w:hint="eastAsia"/>
          <w:szCs w:val="21"/>
        </w:rPr>
        <w:t>不</w:t>
      </w:r>
      <w:proofErr w:type="gramEnd"/>
      <w:r w:rsidRPr="007E62EA">
        <w:rPr>
          <w:rFonts w:ascii="宋体" w:hAnsi="宋体" w:hint="eastAsia"/>
          <w:szCs w:val="21"/>
        </w:rPr>
        <w:t>投保)工程保险。投保工程保险时，险种为：</w:t>
      </w:r>
      <w:r w:rsidRPr="007E62EA">
        <w:rPr>
          <w:rFonts w:ascii="宋体" w:hAnsi="宋体" w:cs="宋体" w:hint="eastAsia"/>
          <w:u w:val="single"/>
        </w:rPr>
        <w:t xml:space="preserve"> 建筑工程一切险、安装工程一切险 </w:t>
      </w:r>
      <w:r w:rsidRPr="007E62EA">
        <w:fldChar w:fldCharType="begin"/>
      </w:r>
      <w:r w:rsidRPr="007E62EA">
        <w:instrText xml:space="preserve"> AUTOTEXT  input543 \* MERGEFORMAT </w:instrText>
      </w:r>
      <w:r w:rsidRPr="007E62EA">
        <w:fldChar w:fldCharType="end"/>
      </w:r>
      <w:r w:rsidRPr="007E62EA">
        <w:rPr>
          <w:rFonts w:ascii="宋体" w:hAnsi="宋体" w:hint="eastAsia"/>
          <w:szCs w:val="21"/>
        </w:rPr>
        <w:t>，并符合以下约定：</w:t>
      </w:r>
    </w:p>
    <w:p w14:paraId="3922E223"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(1)投保人：</w:t>
      </w:r>
      <w:r w:rsidRPr="007E62EA">
        <w:rPr>
          <w:rFonts w:ascii="宋体" w:hAnsi="宋体" w:cs="宋体" w:hint="eastAsia"/>
          <w:u w:val="single"/>
        </w:rPr>
        <w:t>承包人</w:t>
      </w:r>
      <w:r w:rsidRPr="007E62EA">
        <w:fldChar w:fldCharType="begin"/>
      </w:r>
      <w:r w:rsidRPr="007E62EA">
        <w:instrText xml:space="preserve"> AUTOTEXT  input544 \* MERGEFORMAT </w:instrText>
      </w:r>
      <w:r w:rsidRPr="007E62EA">
        <w:fldChar w:fldCharType="end"/>
      </w:r>
    </w:p>
    <w:p w14:paraId="0A4A293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(2)投保内容：</w:t>
      </w:r>
      <w:r w:rsidRPr="007E62EA">
        <w:rPr>
          <w:rFonts w:ascii="宋体" w:hAnsi="宋体" w:cs="宋体" w:hint="eastAsia"/>
          <w:u w:val="single"/>
        </w:rPr>
        <w:t>本工程施工现场范围内的与实施、完成、验收和交付本工程相关的所有财产或费用。</w:t>
      </w:r>
      <w:r w:rsidRPr="007E62EA">
        <w:fldChar w:fldCharType="begin"/>
      </w:r>
      <w:r w:rsidRPr="007E62EA">
        <w:instrText xml:space="preserve"> AUTOTEXT  input545 \* MERGEFORMAT </w:instrText>
      </w:r>
      <w:r w:rsidRPr="007E62EA">
        <w:fldChar w:fldCharType="end"/>
      </w:r>
    </w:p>
    <w:p w14:paraId="5A1AF36C"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(3)保险费率：由投保人与合同双方同意的保险人商定</w:t>
      </w:r>
      <w:r w:rsidRPr="007E62EA">
        <w:rPr>
          <w:rFonts w:ascii="宋体" w:hAnsi="宋体" w:cs="Arial" w:hint="eastAsia"/>
        </w:rPr>
        <w:t>。</w:t>
      </w:r>
    </w:p>
    <w:p w14:paraId="56F96008"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(4)保险金额：</w:t>
      </w:r>
      <w:r w:rsidRPr="007E62EA">
        <w:rPr>
          <w:rFonts w:ascii="宋体" w:hAnsi="宋体" w:cs="宋体" w:hint="eastAsia"/>
          <w:u w:val="single"/>
        </w:rPr>
        <w:t>与发包人同意的保险人具体商定。</w:t>
      </w:r>
      <w:r w:rsidRPr="007E62EA">
        <w:fldChar w:fldCharType="begin"/>
      </w:r>
      <w:r w:rsidRPr="007E62EA">
        <w:instrText xml:space="preserve"> AUTOTEXT  input546 \* MERGEFORMAT </w:instrText>
      </w:r>
      <w:r w:rsidRPr="007E62EA">
        <w:fldChar w:fldCharType="end"/>
      </w:r>
    </w:p>
    <w:p w14:paraId="37E5FF07"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(5)保险期限：</w:t>
      </w:r>
      <w:r w:rsidRPr="007E62EA">
        <w:rPr>
          <w:rFonts w:ascii="宋体" w:hAnsi="宋体" w:cs="宋体" w:hint="eastAsia"/>
          <w:u w:val="single"/>
        </w:rPr>
        <w:t>合同约定的施工期间</w:t>
      </w:r>
      <w:r w:rsidRPr="007E62EA">
        <w:fldChar w:fldCharType="begin"/>
      </w:r>
      <w:r w:rsidRPr="007E62EA">
        <w:instrText xml:space="preserve"> AUTOTEXT  input547 \* MERGEFORMAT </w:instrText>
      </w:r>
      <w:r w:rsidRPr="007E62EA">
        <w:fldChar w:fldCharType="end"/>
      </w:r>
    </w:p>
    <w:p w14:paraId="0D758D82"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20.4第三者责任险</w:t>
      </w:r>
    </w:p>
    <w:p w14:paraId="71C25F28" w14:textId="77777777" w:rsidR="007E62EA" w:rsidRPr="007E62EA" w:rsidRDefault="007E62EA" w:rsidP="007E62EA">
      <w:pPr>
        <w:adjustRightInd w:val="0"/>
        <w:snapToGrid w:val="0"/>
        <w:spacing w:line="360" w:lineRule="auto"/>
        <w:jc w:val="left"/>
        <w:rPr>
          <w:rFonts w:ascii="宋体" w:hAnsi="宋体" w:cs="Arial"/>
        </w:rPr>
      </w:pPr>
      <w:r w:rsidRPr="007E62EA">
        <w:rPr>
          <w:rFonts w:ascii="宋体" w:hAnsi="宋体" w:hint="eastAsia"/>
          <w:szCs w:val="21"/>
        </w:rPr>
        <w:t>20.4.2保险金额：</w:t>
      </w:r>
      <w:r w:rsidRPr="007E62EA">
        <w:rPr>
          <w:rFonts w:ascii="宋体" w:hAnsi="宋体" w:cs="宋体" w:hint="eastAsia"/>
          <w:u w:val="single"/>
        </w:rPr>
        <w:t>与发包人及发包人同意的保险人具体商定</w:t>
      </w:r>
      <w:r w:rsidRPr="007E62EA">
        <w:fldChar w:fldCharType="begin"/>
      </w:r>
      <w:r w:rsidRPr="007E62EA">
        <w:instrText xml:space="preserve"> AUTOTEXT  input548 \* MERGEFORMAT </w:instrText>
      </w:r>
      <w:r w:rsidRPr="007E62EA">
        <w:fldChar w:fldCharType="end"/>
      </w:r>
      <w:r w:rsidRPr="007E62EA">
        <w:rPr>
          <w:rFonts w:ascii="宋体" w:hAnsi="宋体" w:cs="Arial" w:hint="eastAsia"/>
        </w:rPr>
        <w:t>，</w:t>
      </w:r>
      <w:r w:rsidRPr="007E62EA">
        <w:rPr>
          <w:rFonts w:ascii="宋体" w:hAnsi="宋体" w:hint="eastAsia"/>
          <w:szCs w:val="21"/>
        </w:rPr>
        <w:t>保险费率由承包人与发包人同意的保险人商定，相关保险费由</w:t>
      </w:r>
      <w:r w:rsidRPr="007E62EA">
        <w:rPr>
          <w:rFonts w:ascii="宋体" w:hAnsi="宋体" w:cs="宋体" w:hint="eastAsia"/>
          <w:u w:val="single"/>
        </w:rPr>
        <w:t>承包人</w:t>
      </w:r>
      <w:r w:rsidRPr="007E62EA">
        <w:fldChar w:fldCharType="begin"/>
      </w:r>
      <w:r w:rsidRPr="007E62EA">
        <w:instrText xml:space="preserve"> AUTOTEXT  input549 \* MERGEFORMAT </w:instrText>
      </w:r>
      <w:r w:rsidRPr="007E62EA">
        <w:fldChar w:fldCharType="end"/>
      </w:r>
      <w:r w:rsidRPr="007E62EA">
        <w:rPr>
          <w:rFonts w:ascii="宋体" w:hAnsi="宋体" w:hint="eastAsia"/>
          <w:szCs w:val="21"/>
        </w:rPr>
        <w:t>承担</w:t>
      </w:r>
      <w:r w:rsidRPr="007E62EA">
        <w:rPr>
          <w:rFonts w:ascii="宋体" w:hAnsi="宋体" w:cs="Arial" w:hint="eastAsia"/>
        </w:rPr>
        <w:t>。</w:t>
      </w:r>
    </w:p>
    <w:p w14:paraId="48C984CE"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20.5其他保险</w:t>
      </w:r>
    </w:p>
    <w:p w14:paraId="75F8B5A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承包人应为其施工设备、进场材料和工程设备等办理的保险：</w:t>
      </w:r>
    </w:p>
    <w:p w14:paraId="615E2B0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按规定执行</w:t>
      </w:r>
      <w:r w:rsidRPr="007E62EA">
        <w:fldChar w:fldCharType="begin"/>
      </w:r>
      <w:r w:rsidRPr="007E62EA">
        <w:instrText xml:space="preserve"> AUTOTEXT  input550 \* MERGEFORMAT </w:instrText>
      </w:r>
      <w:r w:rsidRPr="007E62EA">
        <w:fldChar w:fldCharType="end"/>
      </w:r>
    </w:p>
    <w:p w14:paraId="74A47CBB"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20.6对各项保险的一般要求</w:t>
      </w:r>
    </w:p>
    <w:p w14:paraId="65521B0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20.6.1保险凭证</w:t>
      </w:r>
    </w:p>
    <w:p w14:paraId="19E4AB2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承包人向发包人提交各项保险生效的证据和保险单副本的期限：</w:t>
      </w:r>
    </w:p>
    <w:p w14:paraId="74869A1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保险合同生效之日起5日内</w:t>
      </w:r>
      <w:r w:rsidRPr="007E62EA">
        <w:fldChar w:fldCharType="begin"/>
      </w:r>
      <w:r w:rsidRPr="007E62EA">
        <w:instrText xml:space="preserve"> AUTOTEXT  input551 \* MERGEFORMAT </w:instrText>
      </w:r>
      <w:r w:rsidRPr="007E62EA">
        <w:fldChar w:fldCharType="end"/>
      </w:r>
    </w:p>
    <w:p w14:paraId="6AD20A31"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20.6.4保险金不足的补偿</w:t>
      </w:r>
    </w:p>
    <w:p w14:paraId="16DDEFAA"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保险金不足以补偿损失时，承包人和发包人负责补偿的责任分摊：</w:t>
      </w:r>
    </w:p>
    <w:p w14:paraId="5B401BF5"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由承包人承担</w:t>
      </w:r>
      <w:r w:rsidRPr="007E62EA">
        <w:fldChar w:fldCharType="begin"/>
      </w:r>
      <w:r w:rsidRPr="007E62EA">
        <w:instrText xml:space="preserve"> AUTOTEXT  input552 \* MERGEFORMAT </w:instrText>
      </w:r>
      <w:r w:rsidRPr="007E62EA">
        <w:fldChar w:fldCharType="end"/>
      </w:r>
    </w:p>
    <w:p w14:paraId="457D5F9E"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21.不可抗力</w:t>
      </w:r>
    </w:p>
    <w:p w14:paraId="75CA138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21.1不可抗力的确认</w:t>
      </w:r>
    </w:p>
    <w:p w14:paraId="645C07CB"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lastRenderedPageBreak/>
        <w:t>21.1.1合同条款通用部分第21.1.1项约定的不可抗力以外的其他情形：</w:t>
      </w:r>
    </w:p>
    <w:p w14:paraId="39A3EA5C"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 xml:space="preserve">  /  </w:t>
      </w:r>
      <w:r w:rsidRPr="007E62EA">
        <w:fldChar w:fldCharType="begin"/>
      </w:r>
      <w:r w:rsidRPr="007E62EA">
        <w:instrText xml:space="preserve"> AUTOTEXT  input553 \* MERGEFORMAT </w:instrText>
      </w:r>
      <w:r w:rsidRPr="007E62EA">
        <w:fldChar w:fldCharType="end"/>
      </w:r>
    </w:p>
    <w:p w14:paraId="6062AFAD"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不可抗力的等级范围约定：</w:t>
      </w:r>
    </w:p>
    <w:p w14:paraId="44FA5B09"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cs="宋体" w:hint="eastAsia"/>
          <w:u w:val="single"/>
        </w:rPr>
        <w:t>烈度7度(不含7度)以上地震，日雨量60mm以上暴雨(以</w:t>
      </w:r>
      <w:proofErr w:type="gramStart"/>
      <w:r w:rsidRPr="007E62EA">
        <w:rPr>
          <w:rFonts w:ascii="宋体" w:hAnsi="宋体" w:cs="宋体" w:hint="eastAsia"/>
          <w:u w:val="single"/>
        </w:rPr>
        <w:t>国家县</w:t>
      </w:r>
      <w:proofErr w:type="gramEnd"/>
      <w:r w:rsidRPr="007E62EA">
        <w:rPr>
          <w:rFonts w:ascii="宋体" w:hAnsi="宋体" w:cs="宋体" w:hint="eastAsia"/>
          <w:u w:val="single"/>
        </w:rPr>
        <w:t>(市)级以上气象(台)、地震局(台)等专门机构公布为准)，以及县市级以上政府公告不允许在本场地施工的时段。</w:t>
      </w:r>
      <w:r w:rsidRPr="007E62EA">
        <w:fldChar w:fldCharType="begin"/>
      </w:r>
      <w:r w:rsidRPr="007E62EA">
        <w:instrText xml:space="preserve"> AUTOTEXT  input554 \* MERGEFORMAT </w:instrText>
      </w:r>
      <w:r w:rsidRPr="007E62EA">
        <w:fldChar w:fldCharType="end"/>
      </w:r>
    </w:p>
    <w:p w14:paraId="53834448" w14:textId="77777777" w:rsidR="007E62EA" w:rsidRPr="007E62EA" w:rsidRDefault="007E62EA" w:rsidP="007E62EA">
      <w:pPr>
        <w:adjustRightInd w:val="0"/>
        <w:snapToGrid w:val="0"/>
        <w:spacing w:line="360" w:lineRule="auto"/>
        <w:outlineLvl w:val="1"/>
        <w:rPr>
          <w:rFonts w:ascii="宋体" w:hAnsi="宋体"/>
          <w:sz w:val="28"/>
        </w:rPr>
      </w:pPr>
      <w:r w:rsidRPr="007E62EA">
        <w:rPr>
          <w:rFonts w:ascii="宋体" w:hAnsi="宋体" w:hint="eastAsia"/>
          <w:sz w:val="28"/>
        </w:rPr>
        <w:t>24.争议的解决</w:t>
      </w:r>
    </w:p>
    <w:p w14:paraId="6DDF5A17"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24.1争议的解决方式</w:t>
      </w:r>
    </w:p>
    <w:p w14:paraId="2C901FB0"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因本合同引起的或与本合同有关的任何争议，合同双方友好协商不成、不愿提请争议组评审或者不愿接受争议评审组意见的，选择下列第</w:t>
      </w:r>
      <w:r w:rsidRPr="007E62EA">
        <w:rPr>
          <w:rFonts w:ascii="宋体" w:hAnsi="宋体" w:cs="宋体" w:hint="eastAsia"/>
          <w:u w:val="single"/>
        </w:rPr>
        <w:t xml:space="preserve"> 贰 </w:t>
      </w:r>
      <w:r w:rsidRPr="007E62EA">
        <w:fldChar w:fldCharType="begin"/>
      </w:r>
      <w:r w:rsidRPr="007E62EA">
        <w:instrText xml:space="preserve"> AUTOTEXT  input555 \* MERGEFORMAT </w:instrText>
      </w:r>
      <w:r w:rsidRPr="007E62EA">
        <w:fldChar w:fldCharType="end"/>
      </w:r>
      <w:r w:rsidRPr="007E62EA">
        <w:rPr>
          <w:rFonts w:ascii="宋体" w:hAnsi="宋体" w:hint="eastAsia"/>
          <w:szCs w:val="21"/>
        </w:rPr>
        <w:t>种方式解决：</w:t>
      </w:r>
    </w:p>
    <w:p w14:paraId="301C7C2E" w14:textId="77777777" w:rsidR="007E62EA" w:rsidRPr="007E62EA" w:rsidRDefault="007E62EA" w:rsidP="007E62EA">
      <w:pPr>
        <w:adjustRightInd w:val="0"/>
        <w:snapToGrid w:val="0"/>
        <w:spacing w:line="360" w:lineRule="auto"/>
        <w:jc w:val="left"/>
        <w:rPr>
          <w:rFonts w:ascii="宋体" w:hAnsi="宋体"/>
        </w:rPr>
      </w:pPr>
      <w:r w:rsidRPr="007E62EA">
        <w:rPr>
          <w:rFonts w:ascii="宋体" w:hAnsi="宋体" w:hint="eastAsia"/>
          <w:u w:val="single"/>
        </w:rPr>
        <w:t>（壹）</w:t>
      </w:r>
      <w:r w:rsidRPr="007E62EA">
        <w:rPr>
          <w:rFonts w:ascii="宋体" w:hAnsi="宋体" w:hint="eastAsia"/>
        </w:rPr>
        <w:t>提请</w:t>
      </w:r>
      <w:r w:rsidRPr="007E62EA">
        <w:rPr>
          <w:rFonts w:ascii="宋体" w:hAnsi="宋体" w:cs="宋体" w:hint="eastAsia"/>
          <w:u w:val="single"/>
        </w:rPr>
        <w:t xml:space="preserve">  /  </w:t>
      </w:r>
      <w:r w:rsidRPr="007E62EA">
        <w:fldChar w:fldCharType="begin"/>
      </w:r>
      <w:r w:rsidRPr="007E62EA">
        <w:instrText xml:space="preserve"> AUTOTEXT  input556 \* MERGEFORMAT </w:instrText>
      </w:r>
      <w:r w:rsidRPr="007E62EA">
        <w:fldChar w:fldCharType="end"/>
      </w:r>
      <w:r w:rsidRPr="007E62EA">
        <w:rPr>
          <w:rFonts w:ascii="宋体" w:hAnsi="宋体" w:hint="eastAsia"/>
        </w:rPr>
        <w:t>仲裁委员会按照该会仲裁规则进行仲裁，仲裁裁决是终局的，对合同双方均有约束力。</w:t>
      </w:r>
    </w:p>
    <w:p w14:paraId="4FD4B100" w14:textId="31053B46"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u w:val="single"/>
        </w:rPr>
        <w:t>（贰）</w:t>
      </w:r>
      <w:r w:rsidRPr="007E62EA">
        <w:rPr>
          <w:rFonts w:ascii="宋体" w:hAnsi="宋体" w:hint="eastAsia"/>
          <w:szCs w:val="21"/>
        </w:rPr>
        <w:t>向项目工程所在地北京市</w:t>
      </w:r>
      <w:r w:rsidR="004D0A57">
        <w:rPr>
          <w:rFonts w:ascii="宋体" w:hAnsi="宋体" w:hint="eastAsia"/>
          <w:szCs w:val="21"/>
        </w:rPr>
        <w:t>通州</w:t>
      </w:r>
      <w:r w:rsidRPr="007E62EA">
        <w:rPr>
          <w:rFonts w:ascii="宋体" w:hAnsi="宋体" w:hint="eastAsia"/>
          <w:szCs w:val="21"/>
        </w:rPr>
        <w:t>区有管辖权的人民法院提起诉讼。</w:t>
      </w:r>
    </w:p>
    <w:p w14:paraId="2D9720FF" w14:textId="77777777" w:rsidR="007E62EA" w:rsidRPr="007E62EA" w:rsidRDefault="007E62EA" w:rsidP="007E62EA">
      <w:pPr>
        <w:adjustRightInd w:val="0"/>
        <w:snapToGrid w:val="0"/>
        <w:spacing w:line="360" w:lineRule="auto"/>
        <w:rPr>
          <w:rFonts w:ascii="宋体" w:hAnsi="宋体"/>
          <w:sz w:val="24"/>
        </w:rPr>
      </w:pPr>
      <w:r w:rsidRPr="007E62EA">
        <w:rPr>
          <w:rFonts w:ascii="宋体" w:hAnsi="宋体" w:hint="eastAsia"/>
          <w:sz w:val="24"/>
        </w:rPr>
        <w:t>24.3争议评审</w:t>
      </w:r>
    </w:p>
    <w:p w14:paraId="19D9A1DE"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24.3.4争议评审组邀请合同双方代表人和有关人员举行调查会的期限：</w:t>
      </w:r>
      <w:r w:rsidRPr="007E62EA">
        <w:rPr>
          <w:rFonts w:ascii="宋体" w:hAnsi="宋体" w:cs="宋体" w:hint="eastAsia"/>
          <w:u w:val="single"/>
        </w:rPr>
        <w:t xml:space="preserve">  /  </w:t>
      </w:r>
      <w:r w:rsidRPr="007E62EA">
        <w:fldChar w:fldCharType="begin"/>
      </w:r>
      <w:r w:rsidRPr="007E62EA">
        <w:instrText xml:space="preserve"> AUTOTEXT  input557 \* MERGEFORMAT </w:instrText>
      </w:r>
      <w:r w:rsidRPr="007E62EA">
        <w:fldChar w:fldCharType="end"/>
      </w:r>
    </w:p>
    <w:p w14:paraId="4D238336" w14:textId="77777777" w:rsidR="007E62EA" w:rsidRPr="007E62EA" w:rsidRDefault="007E62EA" w:rsidP="007E62EA">
      <w:pPr>
        <w:adjustRightInd w:val="0"/>
        <w:snapToGrid w:val="0"/>
        <w:spacing w:line="360" w:lineRule="auto"/>
        <w:jc w:val="left"/>
        <w:rPr>
          <w:rFonts w:ascii="宋体" w:hAnsi="宋体"/>
          <w:szCs w:val="21"/>
        </w:rPr>
      </w:pPr>
      <w:r w:rsidRPr="007E62EA">
        <w:rPr>
          <w:rFonts w:ascii="宋体" w:hAnsi="宋体" w:hint="eastAsia"/>
          <w:szCs w:val="21"/>
        </w:rPr>
        <w:t>24.3.5争议评审组在调查会后作出争议评审意见的期限：</w:t>
      </w:r>
      <w:r w:rsidRPr="007E62EA">
        <w:rPr>
          <w:rFonts w:ascii="宋体" w:hAnsi="宋体" w:cs="宋体" w:hint="eastAsia"/>
          <w:u w:val="single"/>
        </w:rPr>
        <w:t xml:space="preserve">  /  </w:t>
      </w:r>
      <w:r w:rsidRPr="007E62EA">
        <w:fldChar w:fldCharType="begin"/>
      </w:r>
      <w:r w:rsidRPr="007E62EA">
        <w:instrText xml:space="preserve"> AUTOTEXT  input558 \* MERGEFORMAT </w:instrText>
      </w:r>
      <w:r w:rsidRPr="007E62EA">
        <w:fldChar w:fldCharType="end"/>
      </w:r>
    </w:p>
    <w:p w14:paraId="666D85FB" w14:textId="77777777" w:rsidR="007E62EA" w:rsidRPr="007E62EA" w:rsidRDefault="007E62EA" w:rsidP="007E62EA">
      <w:pPr>
        <w:adjustRightInd w:val="0"/>
        <w:snapToGrid w:val="0"/>
        <w:spacing w:line="360" w:lineRule="auto"/>
        <w:jc w:val="left"/>
        <w:rPr>
          <w:rFonts w:ascii="宋体" w:hAnsi="宋体" w:cs="宋体"/>
          <w:u w:val="single"/>
        </w:rPr>
      </w:pPr>
      <w:r w:rsidRPr="007E62EA">
        <w:rPr>
          <w:rFonts w:ascii="宋体" w:hAnsi="宋体" w:cs="宋体" w:hint="eastAsia"/>
          <w:u w:val="single"/>
        </w:rPr>
        <w:t>25.其他约定</w:t>
      </w:r>
    </w:p>
    <w:p w14:paraId="12B9E672" w14:textId="77777777" w:rsidR="007E62EA" w:rsidRPr="007E62EA" w:rsidRDefault="007E62EA" w:rsidP="007E62EA">
      <w:pPr>
        <w:adjustRightInd w:val="0"/>
        <w:snapToGrid w:val="0"/>
        <w:spacing w:line="360" w:lineRule="auto"/>
        <w:jc w:val="left"/>
        <w:rPr>
          <w:u w:val="single" w:color="231F20"/>
        </w:rPr>
      </w:pPr>
      <w:r w:rsidRPr="007E62EA">
        <w:rPr>
          <w:u w:val="single" w:color="231F20"/>
        </w:rPr>
        <w:t>25.1</w:t>
      </w:r>
      <w:r w:rsidRPr="007E62EA">
        <w:rPr>
          <w:rFonts w:hint="eastAsia"/>
          <w:u w:val="single" w:color="231F20"/>
        </w:rPr>
        <w:t>本合同第一部分、第二部分与本第三部分约定不同之处，以本第三部分约定为准。</w:t>
      </w:r>
    </w:p>
    <w:p w14:paraId="00CA6B59" w14:textId="77777777" w:rsidR="007E62EA" w:rsidRPr="007E62EA" w:rsidRDefault="007E62EA" w:rsidP="007E62EA">
      <w:pPr>
        <w:adjustRightInd w:val="0"/>
        <w:snapToGrid w:val="0"/>
        <w:spacing w:line="360" w:lineRule="auto"/>
        <w:jc w:val="left"/>
      </w:pPr>
      <w:r w:rsidRPr="007E62EA">
        <w:rPr>
          <w:u w:val="single" w:color="231F20"/>
        </w:rPr>
        <w:t>25.2</w:t>
      </w:r>
      <w:r w:rsidRPr="007E62EA">
        <w:fldChar w:fldCharType="begin"/>
      </w:r>
      <w:r w:rsidRPr="007E62EA">
        <w:instrText xml:space="preserve"> AUTOTEXT  input558 \* MERGEFORMAT </w:instrText>
      </w:r>
      <w:r w:rsidRPr="007E62EA">
        <w:fldChar w:fldCharType="end"/>
      </w:r>
      <w:r w:rsidRPr="007E62EA">
        <w:rPr>
          <w:rFonts w:hint="eastAsia"/>
        </w:rPr>
        <w:t>承包方如有违反本合同行为或施工、质量不合格，或发包方认为有必要时，发包方有权通知承包方退场，承包方接到通知后应于</w:t>
      </w:r>
      <w:r w:rsidRPr="007E62EA">
        <w:t>7</w:t>
      </w:r>
      <w:r w:rsidRPr="007E62EA">
        <w:rPr>
          <w:rFonts w:hint="eastAsia"/>
        </w:rPr>
        <w:t>日内保持现状完整退场，退场时应撤出所有设备人员、将场地交回发包方，承包方逾期应每日按本合同总价的万分之三向发包方支付违约金。如有争议，应另行解决，不得影响承包方按本条款退场。</w:t>
      </w:r>
    </w:p>
    <w:p w14:paraId="7084F731" w14:textId="77777777" w:rsidR="007E62EA" w:rsidRPr="007E62EA" w:rsidRDefault="007E62EA" w:rsidP="007E62EA">
      <w:pPr>
        <w:adjustRightInd w:val="0"/>
        <w:snapToGrid w:val="0"/>
        <w:spacing w:line="360" w:lineRule="auto"/>
        <w:jc w:val="left"/>
      </w:pPr>
      <w:r w:rsidRPr="007E62EA">
        <w:t>25.3</w:t>
      </w:r>
      <w:r w:rsidRPr="007E62EA">
        <w:rPr>
          <w:rFonts w:hint="eastAsia"/>
        </w:rPr>
        <w:t>如承包费施工工程质量不合格，应当按原设计、施工图纸拆除后重新施工，直至工程质量合格。未经发包方书面同意，不得采取修理、补救等修复方案。</w:t>
      </w:r>
    </w:p>
    <w:p w14:paraId="380C060B" w14:textId="77777777" w:rsidR="007E62EA" w:rsidRPr="007E62EA" w:rsidRDefault="007E62EA" w:rsidP="007E62EA">
      <w:pPr>
        <w:snapToGrid w:val="0"/>
        <w:spacing w:line="360" w:lineRule="auto"/>
        <w:rPr>
          <w:szCs w:val="21"/>
        </w:rPr>
      </w:pPr>
      <w:r w:rsidRPr="007E62EA">
        <w:t>25.4</w:t>
      </w:r>
      <w:r w:rsidRPr="007E62EA">
        <w:rPr>
          <w:rFonts w:hint="eastAsia"/>
          <w:szCs w:val="21"/>
        </w:rPr>
        <w:t>双方为履行本合同，向本合同记载的地址、传真、电子邮箱等发出通知等，通知发出后第三日视为有效送达（实际签收时间早于该日的，以实际签收时间为准）。如拒收或无人签收或被退回等，均视为已送达。同时，任何一方变更送达方式，均应书面通知对方。否则，按原方式发出即视为有效送达。</w:t>
      </w:r>
    </w:p>
    <w:p w14:paraId="4050A0F3" w14:textId="77777777" w:rsidR="007E62EA" w:rsidRPr="007E62EA" w:rsidRDefault="007E62EA" w:rsidP="007E62EA">
      <w:pPr>
        <w:rPr>
          <w:rFonts w:ascii="宋体" w:hAnsi="宋体"/>
          <w:sz w:val="24"/>
        </w:rPr>
      </w:pPr>
    </w:p>
    <w:p w14:paraId="703B52A8" w14:textId="77777777" w:rsidR="007E62EA" w:rsidRPr="007E62EA" w:rsidRDefault="007E62EA" w:rsidP="007E62EA">
      <w:pPr>
        <w:adjustRightInd w:val="0"/>
        <w:snapToGrid w:val="0"/>
        <w:spacing w:line="360" w:lineRule="auto"/>
        <w:jc w:val="center"/>
        <w:outlineLvl w:val="0"/>
        <w:rPr>
          <w:rFonts w:ascii="宋体" w:hAnsi="宋体"/>
          <w:szCs w:val="21"/>
        </w:rPr>
      </w:pPr>
      <w:r w:rsidRPr="007E62EA">
        <w:rPr>
          <w:rFonts w:ascii="宋体" w:hAnsi="宋体" w:hint="eastAsia"/>
          <w:szCs w:val="21"/>
        </w:rPr>
        <w:t xml:space="preserve"> </w:t>
      </w:r>
    </w:p>
    <w:p w14:paraId="0E883D45" w14:textId="77777777" w:rsidR="000353DC" w:rsidRPr="007E62EA" w:rsidRDefault="000353DC">
      <w:pPr>
        <w:tabs>
          <w:tab w:val="left" w:pos="900"/>
          <w:tab w:val="left" w:pos="1080"/>
        </w:tabs>
        <w:snapToGrid w:val="0"/>
        <w:spacing w:line="360" w:lineRule="auto"/>
        <w:rPr>
          <w:b/>
          <w:sz w:val="36"/>
          <w:szCs w:val="36"/>
        </w:rPr>
      </w:pPr>
    </w:p>
    <w:p w14:paraId="1BA32682" w14:textId="77777777" w:rsidR="000353DC" w:rsidRDefault="0099704E">
      <w:pPr>
        <w:spacing w:line="360" w:lineRule="auto"/>
        <w:jc w:val="center"/>
        <w:outlineLvl w:val="0"/>
        <w:rPr>
          <w:b/>
          <w:sz w:val="36"/>
          <w:szCs w:val="36"/>
        </w:rPr>
      </w:pPr>
      <w:bookmarkStart w:id="2436" w:name="_Toc198659581"/>
      <w:r>
        <w:rPr>
          <w:b/>
          <w:sz w:val="36"/>
          <w:szCs w:val="36"/>
        </w:rPr>
        <w:t>第</w:t>
      </w:r>
      <w:r w:rsidR="005E78D7">
        <w:rPr>
          <w:rFonts w:hint="eastAsia"/>
          <w:b/>
          <w:sz w:val="36"/>
          <w:szCs w:val="36"/>
        </w:rPr>
        <w:t>七</w:t>
      </w:r>
      <w:r>
        <w:rPr>
          <w:b/>
          <w:sz w:val="36"/>
          <w:szCs w:val="36"/>
        </w:rPr>
        <w:t>章</w:t>
      </w:r>
      <w:r>
        <w:rPr>
          <w:b/>
          <w:sz w:val="36"/>
          <w:szCs w:val="36"/>
        </w:rPr>
        <w:t xml:space="preserve">   </w:t>
      </w:r>
      <w:r>
        <w:rPr>
          <w:b/>
          <w:sz w:val="36"/>
          <w:szCs w:val="36"/>
        </w:rPr>
        <w:t>响应文件格式</w:t>
      </w:r>
      <w:bookmarkEnd w:id="2436"/>
    </w:p>
    <w:p w14:paraId="5D0903AB" w14:textId="77777777" w:rsidR="000353DC" w:rsidRDefault="000353DC">
      <w:pPr>
        <w:widowControl/>
        <w:spacing w:line="360" w:lineRule="auto"/>
        <w:jc w:val="left"/>
        <w:rPr>
          <w:b/>
          <w:sz w:val="24"/>
        </w:rPr>
      </w:pPr>
    </w:p>
    <w:p w14:paraId="3DDEAB09" w14:textId="77777777" w:rsidR="000353DC" w:rsidRDefault="0099704E" w:rsidP="002A17B1">
      <w:pPr>
        <w:tabs>
          <w:tab w:val="left" w:pos="900"/>
          <w:tab w:val="left" w:pos="1980"/>
        </w:tabs>
        <w:snapToGrid w:val="0"/>
        <w:spacing w:line="360" w:lineRule="auto"/>
        <w:ind w:leftChars="-337" w:left="-708"/>
        <w:rPr>
          <w:b/>
          <w:kern w:val="0"/>
          <w:sz w:val="24"/>
        </w:rPr>
      </w:pPr>
      <w:r>
        <w:rPr>
          <w:b/>
          <w:kern w:val="0"/>
          <w:sz w:val="24"/>
        </w:rPr>
        <w:lastRenderedPageBreak/>
        <w:t>供应商编制文件须知</w:t>
      </w:r>
    </w:p>
    <w:p w14:paraId="22545209" w14:textId="77777777" w:rsidR="002A17B1" w:rsidRDefault="0099704E" w:rsidP="002A17B1">
      <w:pPr>
        <w:tabs>
          <w:tab w:val="left" w:pos="900"/>
          <w:tab w:val="left" w:pos="1980"/>
        </w:tabs>
        <w:snapToGrid w:val="0"/>
        <w:spacing w:line="360" w:lineRule="auto"/>
        <w:ind w:leftChars="-337" w:left="-708"/>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17DBEDFA" w14:textId="77777777" w:rsidR="000353DC" w:rsidRPr="002A17B1" w:rsidRDefault="0099704E" w:rsidP="002A17B1">
      <w:pPr>
        <w:tabs>
          <w:tab w:val="left" w:pos="900"/>
          <w:tab w:val="left" w:pos="1980"/>
        </w:tabs>
        <w:snapToGrid w:val="0"/>
        <w:spacing w:line="360" w:lineRule="auto"/>
        <w:ind w:leftChars="-337" w:left="-708"/>
        <w:rPr>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6B4546F7" w14:textId="77777777" w:rsidR="000353DC" w:rsidRDefault="0099704E" w:rsidP="002A17B1">
      <w:pPr>
        <w:tabs>
          <w:tab w:val="left" w:pos="900"/>
          <w:tab w:val="left" w:pos="1980"/>
        </w:tabs>
        <w:snapToGrid w:val="0"/>
        <w:spacing w:line="360" w:lineRule="auto"/>
        <w:ind w:leftChars="-337" w:left="-708"/>
        <w:rPr>
          <w:sz w:val="24"/>
        </w:rPr>
      </w:pPr>
      <w:r>
        <w:rPr>
          <w:sz w:val="24"/>
        </w:rPr>
        <w:t>3</w:t>
      </w:r>
      <w:r>
        <w:rPr>
          <w:sz w:val="24"/>
        </w:rPr>
        <w:t>、全部声明和问题的回答及所附材料必须是真实的、准确的和完整的。</w:t>
      </w:r>
    </w:p>
    <w:p w14:paraId="5BC065F1" w14:textId="77777777" w:rsidR="000353DC" w:rsidRDefault="000353DC">
      <w:pPr>
        <w:tabs>
          <w:tab w:val="left" w:pos="900"/>
          <w:tab w:val="left" w:pos="1980"/>
        </w:tabs>
        <w:snapToGrid w:val="0"/>
        <w:spacing w:line="360" w:lineRule="auto"/>
        <w:ind w:left="142"/>
        <w:rPr>
          <w:sz w:val="24"/>
        </w:rPr>
      </w:pPr>
    </w:p>
    <w:p w14:paraId="7F13C442" w14:textId="77777777" w:rsidR="000353DC" w:rsidRDefault="0099704E">
      <w:pPr>
        <w:widowControl/>
        <w:jc w:val="left"/>
        <w:rPr>
          <w:sz w:val="24"/>
        </w:rPr>
      </w:pPr>
      <w:r>
        <w:rPr>
          <w:sz w:val="24"/>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14:paraId="345D25E4" w14:textId="77777777" w:rsidR="000353DC" w:rsidRDefault="000353DC">
      <w:pPr>
        <w:rPr>
          <w:b/>
          <w:spacing w:val="20"/>
          <w:szCs w:val="21"/>
        </w:rPr>
      </w:pPr>
    </w:p>
    <w:p w14:paraId="748376DD" w14:textId="77777777" w:rsidR="000353DC" w:rsidRDefault="0099704E">
      <w:pPr>
        <w:rPr>
          <w:b/>
          <w:sz w:val="24"/>
        </w:rPr>
      </w:pPr>
      <w:r>
        <w:rPr>
          <w:b/>
          <w:spacing w:val="20"/>
          <w:sz w:val="24"/>
        </w:rPr>
        <w:t>响应文件</w:t>
      </w:r>
      <w:r>
        <w:rPr>
          <w:b/>
          <w:sz w:val="24"/>
        </w:rPr>
        <w:t>封面（非实质性格式）</w:t>
      </w:r>
    </w:p>
    <w:p w14:paraId="7273F0B9" w14:textId="77777777" w:rsidR="000353DC" w:rsidRDefault="000353DC">
      <w:pPr>
        <w:jc w:val="center"/>
        <w:rPr>
          <w:szCs w:val="21"/>
        </w:rPr>
      </w:pPr>
    </w:p>
    <w:p w14:paraId="64E6CD89" w14:textId="77777777" w:rsidR="000353DC" w:rsidRDefault="0099704E">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567E301" w14:textId="77777777" w:rsidR="000353DC" w:rsidRDefault="000353DC">
      <w:pPr>
        <w:jc w:val="center"/>
        <w:rPr>
          <w:b/>
          <w:spacing w:val="60"/>
          <w:sz w:val="52"/>
          <w:szCs w:val="52"/>
        </w:rPr>
      </w:pPr>
    </w:p>
    <w:p w14:paraId="7D7C55DB" w14:textId="77777777" w:rsidR="000353DC" w:rsidRDefault="000353DC">
      <w:pPr>
        <w:ind w:firstLineChars="150" w:firstLine="542"/>
        <w:rPr>
          <w:b/>
          <w:spacing w:val="20"/>
          <w:sz w:val="32"/>
          <w:szCs w:val="32"/>
        </w:rPr>
      </w:pPr>
    </w:p>
    <w:p w14:paraId="25F6B11D" w14:textId="77777777" w:rsidR="000353DC" w:rsidRDefault="000353DC">
      <w:pPr>
        <w:ind w:firstLineChars="150" w:firstLine="542"/>
        <w:rPr>
          <w:b/>
          <w:spacing w:val="20"/>
          <w:sz w:val="32"/>
          <w:szCs w:val="32"/>
        </w:rPr>
      </w:pPr>
    </w:p>
    <w:p w14:paraId="03F57770" w14:textId="77777777" w:rsidR="000353DC" w:rsidRDefault="0099704E">
      <w:pPr>
        <w:ind w:firstLineChars="150" w:firstLine="542"/>
        <w:rPr>
          <w:b/>
          <w:spacing w:val="20"/>
          <w:sz w:val="32"/>
          <w:szCs w:val="32"/>
        </w:rPr>
      </w:pPr>
      <w:r>
        <w:rPr>
          <w:b/>
          <w:spacing w:val="20"/>
          <w:sz w:val="32"/>
          <w:szCs w:val="32"/>
        </w:rPr>
        <w:t>项目名称</w:t>
      </w:r>
      <w:r>
        <w:rPr>
          <w:b/>
          <w:spacing w:val="20"/>
          <w:sz w:val="32"/>
          <w:szCs w:val="32"/>
        </w:rPr>
        <w:t>:</w:t>
      </w:r>
    </w:p>
    <w:p w14:paraId="7AF3A541" w14:textId="77777777" w:rsidR="000353DC" w:rsidRDefault="0099704E">
      <w:pPr>
        <w:ind w:firstLineChars="150" w:firstLine="542"/>
        <w:rPr>
          <w:b/>
          <w:spacing w:val="20"/>
          <w:sz w:val="32"/>
          <w:szCs w:val="32"/>
        </w:rPr>
      </w:pPr>
      <w:r>
        <w:rPr>
          <w:b/>
          <w:spacing w:val="20"/>
          <w:sz w:val="32"/>
          <w:szCs w:val="32"/>
        </w:rPr>
        <w:t>项目编号</w:t>
      </w:r>
      <w:r>
        <w:rPr>
          <w:b/>
          <w:spacing w:val="20"/>
          <w:sz w:val="32"/>
          <w:szCs w:val="32"/>
        </w:rPr>
        <w:t>/</w:t>
      </w:r>
      <w:proofErr w:type="gramStart"/>
      <w:r>
        <w:rPr>
          <w:b/>
          <w:spacing w:val="20"/>
          <w:sz w:val="32"/>
          <w:szCs w:val="32"/>
        </w:rPr>
        <w:t>包号</w:t>
      </w:r>
      <w:proofErr w:type="gramEnd"/>
      <w:r w:rsidR="000223DF">
        <w:rPr>
          <w:b/>
          <w:spacing w:val="20"/>
          <w:sz w:val="32"/>
          <w:szCs w:val="32"/>
        </w:rPr>
        <w:t>:</w:t>
      </w:r>
    </w:p>
    <w:p w14:paraId="701796D6" w14:textId="77777777" w:rsidR="000353DC" w:rsidRDefault="000353DC">
      <w:pPr>
        <w:ind w:firstLineChars="150" w:firstLine="542"/>
        <w:rPr>
          <w:b/>
          <w:spacing w:val="20"/>
          <w:sz w:val="32"/>
          <w:szCs w:val="32"/>
        </w:rPr>
      </w:pPr>
    </w:p>
    <w:p w14:paraId="5402830E" w14:textId="77777777" w:rsidR="000353DC" w:rsidRDefault="000353DC">
      <w:pPr>
        <w:ind w:firstLineChars="150" w:firstLine="542"/>
        <w:rPr>
          <w:b/>
          <w:spacing w:val="20"/>
          <w:sz w:val="32"/>
          <w:szCs w:val="32"/>
        </w:rPr>
      </w:pPr>
    </w:p>
    <w:p w14:paraId="7F6A9EE7" w14:textId="77777777" w:rsidR="000353DC" w:rsidRDefault="000353DC">
      <w:pPr>
        <w:jc w:val="center"/>
        <w:rPr>
          <w:b/>
          <w:sz w:val="32"/>
          <w:szCs w:val="32"/>
        </w:rPr>
      </w:pPr>
    </w:p>
    <w:p w14:paraId="385EF68F" w14:textId="77777777" w:rsidR="000353DC" w:rsidRDefault="000353DC">
      <w:pPr>
        <w:jc w:val="center"/>
        <w:rPr>
          <w:b/>
          <w:sz w:val="32"/>
          <w:szCs w:val="32"/>
        </w:rPr>
      </w:pPr>
    </w:p>
    <w:p w14:paraId="2E25A27E" w14:textId="77777777" w:rsidR="000353DC" w:rsidRDefault="000353DC">
      <w:pPr>
        <w:jc w:val="center"/>
        <w:rPr>
          <w:b/>
          <w:sz w:val="32"/>
          <w:szCs w:val="32"/>
        </w:rPr>
      </w:pPr>
    </w:p>
    <w:p w14:paraId="74D78DBE" w14:textId="77777777" w:rsidR="000353DC" w:rsidRDefault="000353DC">
      <w:pPr>
        <w:jc w:val="center"/>
        <w:rPr>
          <w:b/>
          <w:spacing w:val="20"/>
          <w:sz w:val="32"/>
          <w:szCs w:val="32"/>
        </w:rPr>
      </w:pPr>
    </w:p>
    <w:p w14:paraId="0C65A74A" w14:textId="77777777" w:rsidR="000353DC" w:rsidRDefault="000353DC">
      <w:pPr>
        <w:jc w:val="center"/>
        <w:rPr>
          <w:b/>
          <w:spacing w:val="20"/>
          <w:sz w:val="32"/>
          <w:szCs w:val="32"/>
        </w:rPr>
      </w:pPr>
    </w:p>
    <w:p w14:paraId="32CF7FB3" w14:textId="77777777" w:rsidR="000353DC" w:rsidRDefault="000353DC">
      <w:pPr>
        <w:jc w:val="center"/>
        <w:rPr>
          <w:b/>
          <w:spacing w:val="20"/>
          <w:sz w:val="32"/>
          <w:szCs w:val="32"/>
        </w:rPr>
      </w:pPr>
    </w:p>
    <w:p w14:paraId="5D62CA3F" w14:textId="77777777" w:rsidR="000353DC" w:rsidRDefault="0099704E">
      <w:pPr>
        <w:spacing w:line="360" w:lineRule="auto"/>
        <w:ind w:firstLineChars="400" w:firstLine="1445"/>
        <w:jc w:val="left"/>
        <w:rPr>
          <w:b/>
          <w:spacing w:val="20"/>
          <w:sz w:val="32"/>
          <w:szCs w:val="32"/>
        </w:rPr>
      </w:pPr>
      <w:r>
        <w:rPr>
          <w:b/>
          <w:spacing w:val="20"/>
          <w:sz w:val="32"/>
          <w:szCs w:val="32"/>
        </w:rPr>
        <w:t>供应商名称</w:t>
      </w:r>
      <w:r w:rsidR="000223DF">
        <w:rPr>
          <w:b/>
          <w:spacing w:val="20"/>
          <w:sz w:val="32"/>
          <w:szCs w:val="32"/>
        </w:rPr>
        <w:t>:</w:t>
      </w:r>
    </w:p>
    <w:p w14:paraId="31F5B305" w14:textId="77777777" w:rsidR="000353DC" w:rsidRDefault="000353DC">
      <w:pPr>
        <w:jc w:val="center"/>
        <w:rPr>
          <w:b/>
          <w:sz w:val="32"/>
          <w:szCs w:val="32"/>
        </w:rPr>
      </w:pPr>
    </w:p>
    <w:p w14:paraId="39E1A261" w14:textId="77777777" w:rsidR="000353DC" w:rsidRDefault="0099704E">
      <w:pPr>
        <w:rPr>
          <w:b/>
        </w:rPr>
      </w:pPr>
      <w:r>
        <w:rPr>
          <w:b/>
          <w:spacing w:val="20"/>
          <w:sz w:val="32"/>
          <w:szCs w:val="32"/>
        </w:rPr>
        <w:br w:type="page"/>
      </w:r>
    </w:p>
    <w:p w14:paraId="201F3BBB" w14:textId="77777777" w:rsidR="000353DC" w:rsidRDefault="0099704E">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14:paraId="69433C43" w14:textId="77777777" w:rsidR="000353DC" w:rsidRDefault="0099704E">
      <w:pPr>
        <w:spacing w:line="360" w:lineRule="auto"/>
        <w:outlineLvl w:val="2"/>
        <w:rPr>
          <w:color w:val="000000"/>
          <w:sz w:val="24"/>
        </w:rPr>
      </w:pPr>
      <w:r>
        <w:rPr>
          <w:color w:val="000000"/>
          <w:sz w:val="24"/>
        </w:rPr>
        <w:t xml:space="preserve">1-1 </w:t>
      </w:r>
      <w:r>
        <w:rPr>
          <w:color w:val="000000"/>
          <w:sz w:val="24"/>
        </w:rPr>
        <w:t>营业执照等证明文件</w:t>
      </w:r>
    </w:p>
    <w:p w14:paraId="536BD38B" w14:textId="77777777" w:rsidR="000353DC" w:rsidRDefault="000353DC">
      <w:pPr>
        <w:tabs>
          <w:tab w:val="left" w:pos="1080"/>
        </w:tabs>
        <w:snapToGrid w:val="0"/>
        <w:rPr>
          <w:sz w:val="24"/>
        </w:rPr>
      </w:pPr>
    </w:p>
    <w:p w14:paraId="6A9F6957" w14:textId="77777777" w:rsidR="000353DC" w:rsidRDefault="0099704E">
      <w:pPr>
        <w:widowControl/>
        <w:jc w:val="left"/>
        <w:rPr>
          <w:color w:val="000000"/>
          <w:sz w:val="24"/>
          <w:szCs w:val="20"/>
        </w:rPr>
      </w:pPr>
      <w:r>
        <w:rPr>
          <w:color w:val="000000"/>
          <w:sz w:val="24"/>
        </w:rPr>
        <w:br w:type="page"/>
      </w:r>
    </w:p>
    <w:p w14:paraId="00991363" w14:textId="77777777" w:rsidR="000353DC" w:rsidRDefault="0099704E">
      <w:pPr>
        <w:pStyle w:val="30"/>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w:t>
      </w:r>
    </w:p>
    <w:p w14:paraId="0B897C35" w14:textId="77777777" w:rsidR="000353DC" w:rsidRDefault="0099704E">
      <w:pPr>
        <w:jc w:val="center"/>
        <w:rPr>
          <w:b/>
          <w:color w:val="000000"/>
          <w:sz w:val="36"/>
          <w:szCs w:val="36"/>
        </w:rPr>
      </w:pPr>
      <w:r>
        <w:rPr>
          <w:b/>
          <w:color w:val="000000"/>
          <w:sz w:val="36"/>
          <w:szCs w:val="36"/>
        </w:rPr>
        <w:t>供应商资格声明书</w:t>
      </w:r>
    </w:p>
    <w:p w14:paraId="346EBC6C" w14:textId="77777777" w:rsidR="000353DC" w:rsidRDefault="000353DC">
      <w:pPr>
        <w:tabs>
          <w:tab w:val="left" w:pos="5580"/>
        </w:tabs>
        <w:spacing w:line="360" w:lineRule="auto"/>
        <w:rPr>
          <w:sz w:val="24"/>
        </w:rPr>
      </w:pPr>
    </w:p>
    <w:p w14:paraId="173F3EEF" w14:textId="77777777" w:rsidR="000353DC" w:rsidRDefault="0099704E">
      <w:pPr>
        <w:tabs>
          <w:tab w:val="left" w:pos="5580"/>
        </w:tabs>
        <w:spacing w:line="360" w:lineRule="auto"/>
        <w:rPr>
          <w:sz w:val="24"/>
        </w:rPr>
      </w:pPr>
      <w:r>
        <w:rPr>
          <w:sz w:val="24"/>
        </w:rPr>
        <w:t>致</w:t>
      </w:r>
      <w:r w:rsidR="000223DF">
        <w:rPr>
          <w:sz w:val="24"/>
        </w:rPr>
        <w:t>:</w:t>
      </w:r>
      <w:r>
        <w:rPr>
          <w:sz w:val="24"/>
          <w:u w:val="single"/>
        </w:rPr>
        <w:t>采购人或采购代理机构</w:t>
      </w:r>
    </w:p>
    <w:p w14:paraId="705E21CA" w14:textId="77777777" w:rsidR="000353DC" w:rsidRDefault="0099704E">
      <w:pPr>
        <w:spacing w:line="360" w:lineRule="auto"/>
        <w:ind w:firstLineChars="200" w:firstLine="480"/>
        <w:rPr>
          <w:sz w:val="24"/>
        </w:rPr>
      </w:pPr>
      <w:r>
        <w:rPr>
          <w:sz w:val="24"/>
        </w:rPr>
        <w:t>在参与本次项目磋商中，我单位承诺</w:t>
      </w:r>
      <w:r w:rsidR="000223DF">
        <w:rPr>
          <w:sz w:val="24"/>
        </w:rPr>
        <w:t>:</w:t>
      </w:r>
    </w:p>
    <w:p w14:paraId="66432519" w14:textId="77777777" w:rsidR="000353DC" w:rsidRDefault="0099704E">
      <w:pPr>
        <w:numPr>
          <w:ilvl w:val="0"/>
          <w:numId w:val="16"/>
        </w:numPr>
        <w:spacing w:line="360" w:lineRule="auto"/>
        <w:ind w:left="1134"/>
        <w:rPr>
          <w:sz w:val="24"/>
          <w:szCs w:val="22"/>
        </w:rPr>
      </w:pPr>
      <w:r>
        <w:rPr>
          <w:sz w:val="24"/>
          <w:szCs w:val="22"/>
        </w:rPr>
        <w:t>具有良好的商业信誉和健全的财务会计制度；</w:t>
      </w:r>
    </w:p>
    <w:p w14:paraId="38F32918" w14:textId="77777777" w:rsidR="000353DC" w:rsidRDefault="0099704E">
      <w:pPr>
        <w:numPr>
          <w:ilvl w:val="0"/>
          <w:numId w:val="16"/>
        </w:numPr>
        <w:spacing w:line="360" w:lineRule="auto"/>
        <w:ind w:left="1134"/>
        <w:rPr>
          <w:sz w:val="24"/>
          <w:szCs w:val="22"/>
        </w:rPr>
      </w:pPr>
      <w:r>
        <w:rPr>
          <w:sz w:val="24"/>
          <w:szCs w:val="22"/>
        </w:rPr>
        <w:t>具有履行合同所必需的设备和专业技术能力；</w:t>
      </w:r>
    </w:p>
    <w:p w14:paraId="637C3E9B" w14:textId="77777777" w:rsidR="000353DC" w:rsidRDefault="0099704E">
      <w:pPr>
        <w:numPr>
          <w:ilvl w:val="0"/>
          <w:numId w:val="16"/>
        </w:numPr>
        <w:spacing w:line="360" w:lineRule="auto"/>
        <w:ind w:left="1134"/>
        <w:rPr>
          <w:sz w:val="24"/>
          <w:szCs w:val="22"/>
        </w:rPr>
      </w:pPr>
      <w:r>
        <w:rPr>
          <w:sz w:val="24"/>
          <w:szCs w:val="22"/>
        </w:rPr>
        <w:t>有依法缴纳税收和社会保障资金的良好记录；</w:t>
      </w:r>
    </w:p>
    <w:p w14:paraId="307AA5B0" w14:textId="77777777" w:rsidR="000353DC" w:rsidRDefault="0099704E">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33218F" w14:textId="77777777" w:rsidR="000353DC" w:rsidRDefault="0099704E">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09B55E0" w14:textId="77777777" w:rsidR="000353DC" w:rsidRDefault="0099704E">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23A2DA4" w14:textId="77777777" w:rsidR="000353DC" w:rsidRDefault="0099704E">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r w:rsidR="000223DF">
        <w:rPr>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353DC" w14:paraId="68BA7310" w14:textId="77777777">
        <w:trPr>
          <w:trHeight w:val="430"/>
          <w:jc w:val="center"/>
        </w:trPr>
        <w:tc>
          <w:tcPr>
            <w:tcW w:w="950" w:type="dxa"/>
            <w:vAlign w:val="center"/>
          </w:tcPr>
          <w:p w14:paraId="6CF5E06A" w14:textId="77777777" w:rsidR="000353DC" w:rsidRDefault="0099704E">
            <w:pPr>
              <w:jc w:val="center"/>
              <w:rPr>
                <w:sz w:val="24"/>
              </w:rPr>
            </w:pPr>
            <w:r>
              <w:rPr>
                <w:sz w:val="24"/>
              </w:rPr>
              <w:t>序号</w:t>
            </w:r>
          </w:p>
        </w:tc>
        <w:tc>
          <w:tcPr>
            <w:tcW w:w="4574" w:type="dxa"/>
            <w:vAlign w:val="center"/>
          </w:tcPr>
          <w:p w14:paraId="2FAF4722" w14:textId="77777777" w:rsidR="000353DC" w:rsidRDefault="0099704E">
            <w:pPr>
              <w:jc w:val="center"/>
              <w:rPr>
                <w:sz w:val="24"/>
              </w:rPr>
            </w:pPr>
            <w:r>
              <w:rPr>
                <w:sz w:val="24"/>
              </w:rPr>
              <w:t>单位名称</w:t>
            </w:r>
          </w:p>
        </w:tc>
        <w:tc>
          <w:tcPr>
            <w:tcW w:w="2976" w:type="dxa"/>
            <w:vAlign w:val="center"/>
          </w:tcPr>
          <w:p w14:paraId="7248AA4E" w14:textId="77777777" w:rsidR="000353DC" w:rsidRDefault="0099704E">
            <w:pPr>
              <w:jc w:val="center"/>
              <w:rPr>
                <w:sz w:val="24"/>
              </w:rPr>
            </w:pPr>
            <w:r>
              <w:rPr>
                <w:sz w:val="24"/>
              </w:rPr>
              <w:t>相互关系</w:t>
            </w:r>
          </w:p>
        </w:tc>
      </w:tr>
      <w:tr w:rsidR="000353DC" w14:paraId="5FDFDB59" w14:textId="77777777">
        <w:trPr>
          <w:trHeight w:val="430"/>
          <w:jc w:val="center"/>
        </w:trPr>
        <w:tc>
          <w:tcPr>
            <w:tcW w:w="950" w:type="dxa"/>
            <w:vAlign w:val="center"/>
          </w:tcPr>
          <w:p w14:paraId="53DD090C" w14:textId="77777777" w:rsidR="000353DC" w:rsidRDefault="0099704E">
            <w:pPr>
              <w:jc w:val="center"/>
              <w:rPr>
                <w:sz w:val="24"/>
              </w:rPr>
            </w:pPr>
            <w:r>
              <w:rPr>
                <w:sz w:val="24"/>
              </w:rPr>
              <w:t>1</w:t>
            </w:r>
          </w:p>
        </w:tc>
        <w:tc>
          <w:tcPr>
            <w:tcW w:w="4574" w:type="dxa"/>
            <w:vAlign w:val="center"/>
          </w:tcPr>
          <w:p w14:paraId="61B10233" w14:textId="77777777" w:rsidR="000353DC" w:rsidRDefault="000353DC">
            <w:pPr>
              <w:jc w:val="center"/>
              <w:rPr>
                <w:sz w:val="24"/>
              </w:rPr>
            </w:pPr>
          </w:p>
        </w:tc>
        <w:tc>
          <w:tcPr>
            <w:tcW w:w="2976" w:type="dxa"/>
            <w:vAlign w:val="center"/>
          </w:tcPr>
          <w:p w14:paraId="5EAE4D7F" w14:textId="77777777" w:rsidR="000353DC" w:rsidRDefault="000353DC">
            <w:pPr>
              <w:jc w:val="center"/>
              <w:rPr>
                <w:sz w:val="24"/>
              </w:rPr>
            </w:pPr>
          </w:p>
        </w:tc>
      </w:tr>
      <w:tr w:rsidR="000353DC" w14:paraId="6494DFA4" w14:textId="77777777">
        <w:trPr>
          <w:trHeight w:val="430"/>
          <w:jc w:val="center"/>
        </w:trPr>
        <w:tc>
          <w:tcPr>
            <w:tcW w:w="950" w:type="dxa"/>
            <w:vAlign w:val="center"/>
          </w:tcPr>
          <w:p w14:paraId="29EED9D9" w14:textId="77777777" w:rsidR="000353DC" w:rsidRDefault="0099704E">
            <w:pPr>
              <w:jc w:val="center"/>
              <w:rPr>
                <w:sz w:val="24"/>
              </w:rPr>
            </w:pPr>
            <w:r>
              <w:rPr>
                <w:sz w:val="24"/>
              </w:rPr>
              <w:t>2</w:t>
            </w:r>
          </w:p>
        </w:tc>
        <w:tc>
          <w:tcPr>
            <w:tcW w:w="4574" w:type="dxa"/>
            <w:vAlign w:val="center"/>
          </w:tcPr>
          <w:p w14:paraId="4B281E9E" w14:textId="77777777" w:rsidR="000353DC" w:rsidRDefault="000353DC">
            <w:pPr>
              <w:jc w:val="center"/>
              <w:rPr>
                <w:sz w:val="24"/>
              </w:rPr>
            </w:pPr>
          </w:p>
        </w:tc>
        <w:tc>
          <w:tcPr>
            <w:tcW w:w="2976" w:type="dxa"/>
            <w:vAlign w:val="center"/>
          </w:tcPr>
          <w:p w14:paraId="5D2B637F" w14:textId="77777777" w:rsidR="000353DC" w:rsidRDefault="000353DC">
            <w:pPr>
              <w:jc w:val="center"/>
              <w:rPr>
                <w:sz w:val="24"/>
              </w:rPr>
            </w:pPr>
          </w:p>
        </w:tc>
      </w:tr>
      <w:tr w:rsidR="000353DC" w14:paraId="7B50E8A3" w14:textId="77777777">
        <w:trPr>
          <w:trHeight w:val="430"/>
          <w:jc w:val="center"/>
        </w:trPr>
        <w:tc>
          <w:tcPr>
            <w:tcW w:w="950" w:type="dxa"/>
            <w:vAlign w:val="center"/>
          </w:tcPr>
          <w:p w14:paraId="3E5494FC" w14:textId="77777777" w:rsidR="000353DC" w:rsidRDefault="0099704E">
            <w:pPr>
              <w:jc w:val="center"/>
              <w:rPr>
                <w:sz w:val="24"/>
              </w:rPr>
            </w:pPr>
            <w:r>
              <w:rPr>
                <w:sz w:val="24"/>
              </w:rPr>
              <w:t>…</w:t>
            </w:r>
          </w:p>
        </w:tc>
        <w:tc>
          <w:tcPr>
            <w:tcW w:w="4574" w:type="dxa"/>
            <w:vAlign w:val="center"/>
          </w:tcPr>
          <w:p w14:paraId="4DE44B6E" w14:textId="77777777" w:rsidR="000353DC" w:rsidRDefault="000353DC">
            <w:pPr>
              <w:jc w:val="center"/>
              <w:rPr>
                <w:sz w:val="24"/>
              </w:rPr>
            </w:pPr>
          </w:p>
        </w:tc>
        <w:tc>
          <w:tcPr>
            <w:tcW w:w="2976" w:type="dxa"/>
            <w:vAlign w:val="center"/>
          </w:tcPr>
          <w:p w14:paraId="4A2EAA87" w14:textId="77777777" w:rsidR="000353DC" w:rsidRDefault="000353DC">
            <w:pPr>
              <w:jc w:val="center"/>
              <w:rPr>
                <w:sz w:val="24"/>
              </w:rPr>
            </w:pPr>
          </w:p>
        </w:tc>
      </w:tr>
    </w:tbl>
    <w:p w14:paraId="69F9AF1F" w14:textId="77777777" w:rsidR="000353DC" w:rsidRDefault="000353DC"/>
    <w:p w14:paraId="2AC0267C" w14:textId="77777777" w:rsidR="000353DC" w:rsidRDefault="0099704E">
      <w:pPr>
        <w:ind w:firstLineChars="200" w:firstLine="480"/>
        <w:rPr>
          <w:sz w:val="24"/>
        </w:rPr>
      </w:pPr>
      <w:r>
        <w:rPr>
          <w:sz w:val="24"/>
        </w:rPr>
        <w:t>上述声明真实有效，否则我方负全部责任。</w:t>
      </w:r>
    </w:p>
    <w:p w14:paraId="28911DF1" w14:textId="77777777" w:rsidR="000353DC" w:rsidRDefault="0099704E">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sidR="000223DF">
        <w:rPr>
          <w:color w:val="000000"/>
          <w:sz w:val="24"/>
          <w:lang w:val="zh-CN"/>
        </w:rPr>
        <w:t>:</w:t>
      </w:r>
      <w:r>
        <w:rPr>
          <w:sz w:val="24"/>
        </w:rPr>
        <w:t>______</w:t>
      </w:r>
    </w:p>
    <w:p w14:paraId="6236778C" w14:textId="77777777" w:rsidR="000353DC" w:rsidRDefault="0099704E">
      <w:pPr>
        <w:spacing w:line="360" w:lineRule="auto"/>
        <w:ind w:right="360" w:firstLine="480"/>
        <w:jc w:val="right"/>
        <w:rPr>
          <w:sz w:val="24"/>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E951D42" w14:textId="77777777" w:rsidR="000353DC" w:rsidRDefault="0099704E">
      <w:pPr>
        <w:spacing w:line="360" w:lineRule="auto"/>
        <w:rPr>
          <w:sz w:val="24"/>
        </w:rPr>
      </w:pPr>
      <w:r>
        <w:rPr>
          <w:sz w:val="24"/>
        </w:rPr>
        <w:t>说明</w:t>
      </w:r>
      <w:r w:rsidR="000223DF">
        <w:rPr>
          <w:sz w:val="24"/>
        </w:rPr>
        <w:t>:</w:t>
      </w:r>
      <w:r>
        <w:rPr>
          <w:sz w:val="24"/>
        </w:rPr>
        <w:t>供应商承诺不实的，依据《政府采购法》第七十七条</w:t>
      </w:r>
      <w:r>
        <w:rPr>
          <w:sz w:val="24"/>
        </w:rPr>
        <w:t>“</w:t>
      </w:r>
      <w:r>
        <w:rPr>
          <w:sz w:val="24"/>
        </w:rPr>
        <w:t>提供虚假材料谋取中标、成交的</w:t>
      </w:r>
      <w:r>
        <w:rPr>
          <w:sz w:val="24"/>
        </w:rPr>
        <w:t>”</w:t>
      </w:r>
      <w:r>
        <w:rPr>
          <w:sz w:val="24"/>
        </w:rPr>
        <w:t>有关规定予以处理。</w:t>
      </w:r>
    </w:p>
    <w:p w14:paraId="1990604B" w14:textId="77777777" w:rsidR="000353DC" w:rsidRDefault="000353DC">
      <w:pPr>
        <w:tabs>
          <w:tab w:val="left" w:pos="5580"/>
        </w:tabs>
        <w:spacing w:line="360" w:lineRule="auto"/>
        <w:rPr>
          <w:sz w:val="24"/>
        </w:rPr>
        <w:sectPr w:rsidR="000353DC">
          <w:pgSz w:w="11907" w:h="16840"/>
          <w:pgMar w:top="1418" w:right="1134" w:bottom="1418" w:left="1701" w:header="851" w:footer="851" w:gutter="0"/>
          <w:cols w:space="720"/>
          <w:docGrid w:linePitch="462"/>
        </w:sectPr>
      </w:pPr>
    </w:p>
    <w:p w14:paraId="52CAE5A0" w14:textId="77777777" w:rsidR="000353DC" w:rsidRDefault="0099704E">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14:paraId="4CD816CC" w14:textId="77777777" w:rsidR="000353DC" w:rsidRDefault="0099704E">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w:t>
      </w:r>
      <w:r>
        <w:rPr>
          <w:color w:val="000000"/>
          <w:sz w:val="24"/>
          <w:szCs w:val="20"/>
        </w:rPr>
        <w:t>证明文件</w:t>
      </w:r>
    </w:p>
    <w:p w14:paraId="18EF6AA0" w14:textId="77777777" w:rsidR="000353DC" w:rsidRDefault="0099704E">
      <w:pPr>
        <w:tabs>
          <w:tab w:val="left" w:pos="5580"/>
        </w:tabs>
        <w:spacing w:line="360" w:lineRule="auto"/>
        <w:rPr>
          <w:sz w:val="24"/>
        </w:rPr>
      </w:pPr>
      <w:r>
        <w:rPr>
          <w:sz w:val="24"/>
        </w:rPr>
        <w:t>说明</w:t>
      </w:r>
      <w:r w:rsidR="000223DF">
        <w:rPr>
          <w:sz w:val="24"/>
        </w:rPr>
        <w:t>:</w:t>
      </w:r>
    </w:p>
    <w:p w14:paraId="33DA3FC9" w14:textId="77777777" w:rsidR="000353DC" w:rsidRDefault="0099704E">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56CDDCAF" w14:textId="77777777" w:rsidR="000353DC" w:rsidRDefault="0099704E">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3297F72C" w14:textId="77777777" w:rsidR="000353DC" w:rsidRDefault="0099704E">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14:paraId="0AF22569" w14:textId="77777777" w:rsidR="000353DC" w:rsidRDefault="0099704E">
      <w:pPr>
        <w:tabs>
          <w:tab w:val="left" w:pos="5580"/>
        </w:tabs>
        <w:spacing w:line="360" w:lineRule="auto"/>
        <w:rPr>
          <w:sz w:val="24"/>
        </w:rPr>
      </w:pPr>
      <w:r>
        <w:rPr>
          <w:sz w:val="24"/>
        </w:rPr>
        <w:t>（</w:t>
      </w:r>
      <w:r>
        <w:rPr>
          <w:sz w:val="24"/>
        </w:rPr>
        <w:t>4</w:t>
      </w:r>
      <w:r>
        <w:rPr>
          <w:sz w:val="24"/>
        </w:rPr>
        <w:t>）中小企业声明函填写注意事项</w:t>
      </w:r>
    </w:p>
    <w:p w14:paraId="0691D922" w14:textId="77777777" w:rsidR="000353DC" w:rsidRDefault="0099704E">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2443925E" w14:textId="77777777" w:rsidR="000353DC" w:rsidRDefault="0099704E">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F52EFA6" w14:textId="77777777" w:rsidR="000353DC" w:rsidRDefault="0099704E">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3BC0826E" w14:textId="77777777" w:rsidR="000353DC" w:rsidRDefault="0099704E">
      <w:pPr>
        <w:tabs>
          <w:tab w:val="left" w:pos="5580"/>
        </w:tabs>
        <w:spacing w:line="360" w:lineRule="auto"/>
        <w:rPr>
          <w:sz w:val="24"/>
        </w:rPr>
      </w:pPr>
      <w:r>
        <w:rPr>
          <w:sz w:val="24"/>
        </w:rPr>
        <w:t>（</w:t>
      </w:r>
      <w:r>
        <w:rPr>
          <w:sz w:val="24"/>
        </w:rPr>
        <w:t>5</w:t>
      </w:r>
      <w:r>
        <w:rPr>
          <w:sz w:val="24"/>
        </w:rPr>
        <w:t>）温馨提示</w:t>
      </w:r>
      <w:r w:rsidR="000223DF">
        <w:rPr>
          <w:sz w:val="24"/>
        </w:rPr>
        <w:t>:</w:t>
      </w:r>
      <w:r>
        <w:rPr>
          <w:sz w:val="24"/>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358889B" w14:textId="77777777" w:rsidR="000353DC" w:rsidRPr="002A17B1" w:rsidRDefault="0099704E" w:rsidP="002A17B1">
      <w:pPr>
        <w:widowControl/>
        <w:jc w:val="left"/>
        <w:rPr>
          <w:b/>
          <w:bCs/>
          <w:color w:val="000000"/>
          <w:sz w:val="36"/>
          <w:szCs w:val="36"/>
        </w:rPr>
      </w:pPr>
      <w:r>
        <w:rPr>
          <w:b/>
          <w:bCs/>
          <w:color w:val="000000"/>
          <w:sz w:val="36"/>
          <w:szCs w:val="36"/>
        </w:rPr>
        <w:br w:type="page"/>
      </w:r>
      <w:r>
        <w:rPr>
          <w:sz w:val="24"/>
        </w:rPr>
        <w:lastRenderedPageBreak/>
        <w:t xml:space="preserve">2-1-1 </w:t>
      </w:r>
      <w:r>
        <w:rPr>
          <w:sz w:val="24"/>
        </w:rPr>
        <w:t>中小企业</w:t>
      </w:r>
      <w:r>
        <w:rPr>
          <w:rFonts w:hint="eastAsia"/>
          <w:sz w:val="24"/>
        </w:rPr>
        <w:t>证明文件</w:t>
      </w:r>
    </w:p>
    <w:p w14:paraId="567D898F" w14:textId="77777777" w:rsidR="000353DC" w:rsidRDefault="0099704E">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29131854" w14:textId="77777777" w:rsidR="000353DC" w:rsidRDefault="009970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r w:rsidR="000223DF">
        <w:rPr>
          <w:spacing w:val="6"/>
          <w:sz w:val="24"/>
        </w:rPr>
        <w:t>:</w:t>
      </w:r>
    </w:p>
    <w:p w14:paraId="5C991F23" w14:textId="77777777" w:rsidR="000353DC" w:rsidRDefault="0099704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94C6CA2" w14:textId="77777777" w:rsidR="000353DC" w:rsidRDefault="0099704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3F08AC7" w14:textId="77777777" w:rsidR="000353DC" w:rsidRDefault="0099704E">
      <w:pPr>
        <w:spacing w:line="360" w:lineRule="auto"/>
        <w:ind w:firstLine="504"/>
        <w:rPr>
          <w:spacing w:val="6"/>
          <w:sz w:val="24"/>
        </w:rPr>
      </w:pPr>
      <w:r>
        <w:rPr>
          <w:spacing w:val="6"/>
          <w:sz w:val="24"/>
        </w:rPr>
        <w:t>……</w:t>
      </w:r>
    </w:p>
    <w:p w14:paraId="3E089496" w14:textId="77777777" w:rsidR="000353DC" w:rsidRDefault="009970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A392358" w14:textId="77777777" w:rsidR="000353DC" w:rsidRDefault="0099704E">
      <w:pPr>
        <w:spacing w:line="360" w:lineRule="auto"/>
        <w:ind w:firstLine="504"/>
        <w:rPr>
          <w:spacing w:val="6"/>
          <w:sz w:val="24"/>
        </w:rPr>
      </w:pPr>
      <w:r>
        <w:rPr>
          <w:spacing w:val="6"/>
          <w:sz w:val="24"/>
        </w:rPr>
        <w:t>本企业对上述声明内容的真实性负责。如有虚假，将依法承担相应责任。</w:t>
      </w:r>
    </w:p>
    <w:p w14:paraId="2D0DD38B" w14:textId="77777777" w:rsidR="000353DC" w:rsidRDefault="000353DC">
      <w:pPr>
        <w:spacing w:line="360" w:lineRule="auto"/>
        <w:ind w:firstLine="504"/>
        <w:rPr>
          <w:spacing w:val="6"/>
          <w:sz w:val="24"/>
        </w:rPr>
      </w:pPr>
    </w:p>
    <w:p w14:paraId="0679368B" w14:textId="77777777" w:rsidR="000353DC" w:rsidRDefault="0099704E">
      <w:pPr>
        <w:spacing w:line="360" w:lineRule="auto"/>
        <w:ind w:right="360" w:firstLine="480"/>
        <w:jc w:val="right"/>
        <w:rPr>
          <w:color w:val="000000"/>
          <w:sz w:val="24"/>
        </w:rPr>
      </w:pPr>
      <w:r>
        <w:rPr>
          <w:color w:val="000000"/>
          <w:sz w:val="24"/>
        </w:rPr>
        <w:t>企业名称（盖章）</w:t>
      </w:r>
      <w:r w:rsidR="000223DF">
        <w:rPr>
          <w:color w:val="000000"/>
          <w:sz w:val="24"/>
        </w:rPr>
        <w:t>:</w:t>
      </w:r>
      <w:r>
        <w:rPr>
          <w:sz w:val="24"/>
        </w:rPr>
        <w:t>______</w:t>
      </w:r>
    </w:p>
    <w:p w14:paraId="732E2B10" w14:textId="77777777" w:rsidR="000353DC" w:rsidRDefault="009970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sidR="000223DF">
        <w:rPr>
          <w:color w:val="000000"/>
          <w:sz w:val="24"/>
        </w:rPr>
        <w:t>:</w:t>
      </w:r>
      <w:r>
        <w:rPr>
          <w:sz w:val="24"/>
        </w:rPr>
        <w:t>______</w:t>
      </w:r>
    </w:p>
    <w:p w14:paraId="4D370A56" w14:textId="77777777" w:rsidR="000353DC" w:rsidRDefault="000353DC">
      <w:pPr>
        <w:spacing w:line="360" w:lineRule="auto"/>
        <w:ind w:right="360" w:firstLine="480"/>
        <w:jc w:val="right"/>
        <w:rPr>
          <w:color w:val="000000"/>
          <w:sz w:val="24"/>
        </w:rPr>
      </w:pPr>
    </w:p>
    <w:p w14:paraId="53945318" w14:textId="77777777" w:rsidR="000353DC" w:rsidRDefault="000353DC">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0353DC" w14:paraId="6D2E86DB" w14:textId="77777777">
        <w:tc>
          <w:tcPr>
            <w:tcW w:w="8946" w:type="dxa"/>
          </w:tcPr>
          <w:p w14:paraId="7C448EFD" w14:textId="77777777" w:rsidR="000353DC" w:rsidRDefault="009970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CF85EA5" w14:textId="77777777" w:rsidR="000353DC" w:rsidRDefault="000353DC">
      <w:pPr>
        <w:autoSpaceDE w:val="0"/>
        <w:autoSpaceDN w:val="0"/>
        <w:adjustRightInd w:val="0"/>
        <w:ind w:firstLine="420"/>
        <w:jc w:val="left"/>
        <w:rPr>
          <w:sz w:val="24"/>
        </w:rPr>
      </w:pPr>
    </w:p>
    <w:p w14:paraId="4F53A6BF" w14:textId="77777777" w:rsidR="000353DC" w:rsidRDefault="000353DC">
      <w:pPr>
        <w:spacing w:line="360" w:lineRule="auto"/>
        <w:rPr>
          <w:color w:val="000000"/>
          <w:sz w:val="24"/>
        </w:rPr>
      </w:pPr>
    </w:p>
    <w:p w14:paraId="5730E02D" w14:textId="77777777" w:rsidR="000353DC" w:rsidRDefault="0099704E">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091502AE" w14:textId="77777777" w:rsidR="000353DC" w:rsidRDefault="0099704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w:t>
      </w:r>
      <w:r w:rsidR="000223DF">
        <w:rPr>
          <w:spacing w:val="6"/>
          <w:sz w:val="24"/>
        </w:rPr>
        <w:t>:</w:t>
      </w:r>
      <w:r>
        <w:rPr>
          <w:spacing w:val="6"/>
          <w:sz w:val="24"/>
        </w:rPr>
        <w:t>服务全部由符合政策要求的中小企业承接）。相关企业（含联合体中的中小企业、签订分包意向协议的中小企业）的具体情况如下</w:t>
      </w:r>
      <w:r w:rsidR="000223DF">
        <w:rPr>
          <w:spacing w:val="6"/>
          <w:sz w:val="24"/>
        </w:rPr>
        <w:t>:</w:t>
      </w:r>
    </w:p>
    <w:p w14:paraId="06148902" w14:textId="77777777" w:rsidR="000353DC" w:rsidRDefault="0099704E">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CD8C341" w14:textId="77777777" w:rsidR="000353DC" w:rsidRDefault="0099704E">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02C770EE" w14:textId="77777777" w:rsidR="000353DC" w:rsidRDefault="000353DC">
      <w:pPr>
        <w:spacing w:line="360" w:lineRule="auto"/>
        <w:ind w:firstLine="504"/>
        <w:rPr>
          <w:spacing w:val="6"/>
          <w:sz w:val="24"/>
        </w:rPr>
      </w:pPr>
    </w:p>
    <w:p w14:paraId="3844058C" w14:textId="77777777" w:rsidR="000353DC" w:rsidRDefault="0099704E">
      <w:pPr>
        <w:spacing w:line="360" w:lineRule="auto"/>
        <w:ind w:firstLine="504"/>
        <w:rPr>
          <w:spacing w:val="6"/>
          <w:sz w:val="24"/>
        </w:rPr>
      </w:pPr>
      <w:r>
        <w:rPr>
          <w:spacing w:val="6"/>
          <w:sz w:val="24"/>
        </w:rPr>
        <w:t>……</w:t>
      </w:r>
    </w:p>
    <w:p w14:paraId="24959059" w14:textId="77777777" w:rsidR="000353DC" w:rsidRDefault="009970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8CF7190" w14:textId="77777777" w:rsidR="000353DC" w:rsidRDefault="0099704E">
      <w:pPr>
        <w:spacing w:line="360" w:lineRule="auto"/>
        <w:ind w:firstLine="504"/>
        <w:rPr>
          <w:spacing w:val="6"/>
          <w:sz w:val="24"/>
        </w:rPr>
      </w:pPr>
      <w:r>
        <w:rPr>
          <w:spacing w:val="6"/>
          <w:sz w:val="24"/>
        </w:rPr>
        <w:t>本企业对上述声明内容的真实性负责。如有虚假，将依法承担相应责任。</w:t>
      </w:r>
    </w:p>
    <w:p w14:paraId="694462DF" w14:textId="77777777" w:rsidR="000353DC" w:rsidRDefault="000353DC">
      <w:pPr>
        <w:spacing w:line="360" w:lineRule="auto"/>
        <w:ind w:right="360" w:firstLine="480"/>
        <w:jc w:val="right"/>
        <w:rPr>
          <w:color w:val="000000"/>
          <w:sz w:val="24"/>
        </w:rPr>
      </w:pPr>
    </w:p>
    <w:p w14:paraId="7F9202BD" w14:textId="77777777" w:rsidR="000353DC" w:rsidRDefault="0099704E">
      <w:pPr>
        <w:spacing w:line="360" w:lineRule="auto"/>
        <w:ind w:right="360" w:firstLine="480"/>
        <w:jc w:val="right"/>
        <w:rPr>
          <w:color w:val="000000"/>
          <w:sz w:val="24"/>
        </w:rPr>
      </w:pPr>
      <w:r>
        <w:rPr>
          <w:color w:val="000000"/>
          <w:sz w:val="24"/>
        </w:rPr>
        <w:t>企业名称（盖章）</w:t>
      </w:r>
      <w:r w:rsidR="000223DF">
        <w:rPr>
          <w:color w:val="000000"/>
          <w:sz w:val="24"/>
        </w:rPr>
        <w:t>:</w:t>
      </w:r>
      <w:r>
        <w:rPr>
          <w:sz w:val="24"/>
        </w:rPr>
        <w:t>______</w:t>
      </w:r>
    </w:p>
    <w:p w14:paraId="1F8004EC" w14:textId="77777777" w:rsidR="000353DC" w:rsidRDefault="0099704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sidR="000223DF">
        <w:rPr>
          <w:color w:val="000000"/>
          <w:sz w:val="24"/>
        </w:rPr>
        <w:t>:</w:t>
      </w:r>
      <w:r>
        <w:rPr>
          <w:sz w:val="24"/>
        </w:rPr>
        <w:t>______</w:t>
      </w:r>
    </w:p>
    <w:p w14:paraId="0D4999BE" w14:textId="77777777" w:rsidR="000353DC" w:rsidRDefault="000353DC">
      <w:pPr>
        <w:adjustRightInd w:val="0"/>
        <w:snapToGrid w:val="0"/>
        <w:jc w:val="left"/>
        <w:rPr>
          <w:color w:val="000000"/>
          <w:sz w:val="24"/>
          <w:szCs w:val="21"/>
        </w:rPr>
      </w:pPr>
    </w:p>
    <w:p w14:paraId="5B9BD6DA" w14:textId="77777777" w:rsidR="000353DC" w:rsidRDefault="000353DC">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0353DC" w14:paraId="63DEDD36" w14:textId="77777777">
        <w:tc>
          <w:tcPr>
            <w:tcW w:w="8946" w:type="dxa"/>
          </w:tcPr>
          <w:p w14:paraId="048E5851" w14:textId="77777777" w:rsidR="000353DC" w:rsidRDefault="009970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7D94CE3" w14:textId="77777777" w:rsidR="000353DC" w:rsidRDefault="000353DC">
      <w:pPr>
        <w:adjustRightInd w:val="0"/>
        <w:snapToGrid w:val="0"/>
        <w:jc w:val="left"/>
        <w:rPr>
          <w:color w:val="000000"/>
          <w:szCs w:val="21"/>
          <w:vertAlign w:val="superscript"/>
        </w:rPr>
      </w:pPr>
    </w:p>
    <w:p w14:paraId="66678C5C" w14:textId="77777777" w:rsidR="000353DC" w:rsidRDefault="000353DC">
      <w:pPr>
        <w:spacing w:line="360" w:lineRule="auto"/>
        <w:ind w:right="360" w:firstLine="480"/>
        <w:jc w:val="right"/>
        <w:rPr>
          <w:color w:val="000000"/>
          <w:sz w:val="24"/>
        </w:rPr>
      </w:pPr>
    </w:p>
    <w:p w14:paraId="2D8094D7" w14:textId="77777777" w:rsidR="000353DC" w:rsidRDefault="000353DC">
      <w:pPr>
        <w:spacing w:line="360" w:lineRule="auto"/>
        <w:ind w:right="360" w:firstLine="480"/>
        <w:jc w:val="right"/>
        <w:rPr>
          <w:color w:val="000000"/>
          <w:sz w:val="24"/>
        </w:rPr>
      </w:pPr>
    </w:p>
    <w:p w14:paraId="38DAD9C4" w14:textId="77777777" w:rsidR="000353DC" w:rsidRDefault="0099704E">
      <w:pPr>
        <w:spacing w:line="360" w:lineRule="auto"/>
        <w:ind w:right="360" w:firstLine="480"/>
        <w:jc w:val="right"/>
        <w:rPr>
          <w:color w:val="000000"/>
          <w:sz w:val="24"/>
          <w:szCs w:val="20"/>
        </w:rPr>
      </w:pPr>
      <w:r>
        <w:rPr>
          <w:color w:val="000000"/>
          <w:sz w:val="24"/>
          <w:szCs w:val="20"/>
        </w:rPr>
        <w:br w:type="page"/>
      </w:r>
    </w:p>
    <w:p w14:paraId="3EE10FFE" w14:textId="77777777" w:rsidR="000353DC" w:rsidRDefault="0099704E">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5B2F4A4E" w14:textId="77777777" w:rsidR="000353DC" w:rsidRDefault="0099704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sidR="000223DF">
        <w:rPr>
          <w:spacing w:val="6"/>
          <w:sz w:val="24"/>
        </w:rPr>
        <w:t>:</w:t>
      </w:r>
    </w:p>
    <w:p w14:paraId="404273AB" w14:textId="77777777" w:rsidR="000353DC" w:rsidRDefault="0099704E">
      <w:pPr>
        <w:spacing w:line="588" w:lineRule="exact"/>
        <w:ind w:firstLine="482"/>
        <w:rPr>
          <w:b/>
          <w:spacing w:val="6"/>
          <w:sz w:val="24"/>
        </w:rPr>
      </w:pPr>
      <w:r>
        <w:rPr>
          <w:b/>
          <w:sz w:val="24"/>
        </w:rPr>
        <w:t>□</w:t>
      </w:r>
      <w:r>
        <w:rPr>
          <w:b/>
          <w:spacing w:val="6"/>
          <w:sz w:val="24"/>
        </w:rPr>
        <w:t>不属于符合条件的残疾人福利性单位。</w:t>
      </w:r>
    </w:p>
    <w:p w14:paraId="505C3F16" w14:textId="77777777" w:rsidR="000353DC" w:rsidRDefault="0099704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DED1245" w14:textId="77777777" w:rsidR="000353DC" w:rsidRDefault="0099704E">
      <w:pPr>
        <w:spacing w:line="588" w:lineRule="exact"/>
        <w:ind w:firstLineChars="200" w:firstLine="506"/>
        <w:rPr>
          <w:spacing w:val="6"/>
          <w:sz w:val="24"/>
        </w:rPr>
      </w:pPr>
      <w:r>
        <w:rPr>
          <w:b/>
          <w:spacing w:val="6"/>
          <w:sz w:val="24"/>
        </w:rPr>
        <w:t>本单位对上述声明的真实性负责。如有虚假，将依法承担相应责任。</w:t>
      </w:r>
    </w:p>
    <w:p w14:paraId="0AE2D4C2" w14:textId="77777777" w:rsidR="000353DC" w:rsidRDefault="000353DC">
      <w:pPr>
        <w:spacing w:line="588" w:lineRule="exact"/>
        <w:ind w:firstLineChars="200" w:firstLine="504"/>
        <w:rPr>
          <w:spacing w:val="6"/>
          <w:sz w:val="24"/>
        </w:rPr>
      </w:pPr>
    </w:p>
    <w:p w14:paraId="3B08DB56" w14:textId="77777777" w:rsidR="000353DC" w:rsidRDefault="000353DC">
      <w:pPr>
        <w:spacing w:line="588" w:lineRule="exact"/>
        <w:ind w:firstLineChars="200" w:firstLine="504"/>
        <w:rPr>
          <w:spacing w:val="6"/>
          <w:sz w:val="24"/>
        </w:rPr>
      </w:pPr>
    </w:p>
    <w:p w14:paraId="5DD3494F" w14:textId="77777777" w:rsidR="000353DC" w:rsidRDefault="0099704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sidR="000223DF">
        <w:rPr>
          <w:spacing w:val="6"/>
          <w:sz w:val="24"/>
        </w:rPr>
        <w:t>:</w:t>
      </w:r>
      <w:r>
        <w:rPr>
          <w:sz w:val="24"/>
        </w:rPr>
        <w:t>______</w:t>
      </w:r>
    </w:p>
    <w:p w14:paraId="0DB03817" w14:textId="77777777" w:rsidR="000353DC" w:rsidRDefault="0099704E">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sidR="000223DF">
        <w:rPr>
          <w:spacing w:val="6"/>
          <w:sz w:val="24"/>
        </w:rPr>
        <w:t>:</w:t>
      </w:r>
      <w:r>
        <w:rPr>
          <w:sz w:val="24"/>
        </w:rPr>
        <w:t>______</w:t>
      </w:r>
    </w:p>
    <w:p w14:paraId="3C647C68" w14:textId="77777777" w:rsidR="000353DC" w:rsidRDefault="0099704E">
      <w:pPr>
        <w:widowControl/>
        <w:jc w:val="left"/>
        <w:rPr>
          <w:color w:val="000000"/>
          <w:sz w:val="24"/>
          <w:szCs w:val="20"/>
        </w:rPr>
      </w:pPr>
      <w:r>
        <w:rPr>
          <w:color w:val="000000"/>
          <w:sz w:val="24"/>
          <w:szCs w:val="20"/>
        </w:rPr>
        <w:br w:type="page"/>
      </w:r>
    </w:p>
    <w:p w14:paraId="76058881" w14:textId="77777777" w:rsidR="000353DC" w:rsidRDefault="0099704E">
      <w:pPr>
        <w:pStyle w:val="4"/>
        <w:rPr>
          <w:rFonts w:ascii="Times New Roman" w:eastAsia="宋体" w:hAnsi="Times New Roman"/>
          <w:b w:val="0"/>
          <w:color w:val="000000"/>
          <w:sz w:val="24"/>
        </w:rPr>
      </w:pPr>
      <w:r>
        <w:rPr>
          <w:rFonts w:ascii="Times New Roman" w:eastAsia="宋体" w:hAnsi="Times New Roman"/>
          <w:b w:val="0"/>
          <w:color w:val="000000"/>
          <w:sz w:val="24"/>
        </w:rPr>
        <w:lastRenderedPageBreak/>
        <w:t xml:space="preserve">2-1-2 </w:t>
      </w:r>
      <w:r>
        <w:rPr>
          <w:rFonts w:ascii="Times New Roman" w:eastAsia="宋体" w:hAnsi="Times New Roman"/>
          <w:b w:val="0"/>
          <w:color w:val="000000"/>
          <w:sz w:val="24"/>
        </w:rPr>
        <w:t>拟分包情况说明及分包意向协议</w:t>
      </w:r>
    </w:p>
    <w:p w14:paraId="4D52BE30" w14:textId="77777777" w:rsidR="000353DC" w:rsidRPr="002A17B1" w:rsidRDefault="000353DC">
      <w:pPr>
        <w:tabs>
          <w:tab w:val="left" w:pos="5580"/>
        </w:tabs>
        <w:spacing w:line="360" w:lineRule="auto"/>
        <w:ind w:leftChars="270" w:left="567"/>
        <w:rPr>
          <w:color w:val="FF0000"/>
          <w:sz w:val="24"/>
        </w:rPr>
      </w:pPr>
    </w:p>
    <w:p w14:paraId="7A57250E" w14:textId="77777777" w:rsidR="000353DC" w:rsidRDefault="000353DC">
      <w:pPr>
        <w:autoSpaceDE w:val="0"/>
        <w:autoSpaceDN w:val="0"/>
        <w:adjustRightInd w:val="0"/>
        <w:rPr>
          <w:color w:val="000000"/>
          <w:sz w:val="30"/>
          <w:szCs w:val="30"/>
        </w:rPr>
      </w:pPr>
    </w:p>
    <w:p w14:paraId="7C358052" w14:textId="77777777" w:rsidR="000353DC" w:rsidRDefault="0099704E">
      <w:pPr>
        <w:widowControl/>
        <w:jc w:val="left"/>
        <w:rPr>
          <w:b/>
          <w:color w:val="000000"/>
          <w:sz w:val="36"/>
          <w:szCs w:val="36"/>
        </w:rPr>
      </w:pPr>
      <w:r>
        <w:rPr>
          <w:b/>
          <w:color w:val="000000"/>
          <w:sz w:val="36"/>
          <w:szCs w:val="36"/>
        </w:rPr>
        <w:br w:type="page"/>
      </w:r>
    </w:p>
    <w:p w14:paraId="2B88BBE8"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lastRenderedPageBreak/>
        <w:t>拟分包情况说明</w:t>
      </w:r>
    </w:p>
    <w:p w14:paraId="379D7F56" w14:textId="77777777"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u w:val="single"/>
        </w:rPr>
        <w:t>（采购人或采购代理机构）</w:t>
      </w:r>
    </w:p>
    <w:p w14:paraId="302AC7BB" w14:textId="77777777" w:rsidR="000353DC" w:rsidRDefault="0099704E">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0353DC" w14:paraId="78749967"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743D2154"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68348FE5"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4381321C"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4E6C47EB"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B0FE3DB"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BA5081A"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2534821F"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A70AD56"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7FB6A06B" w14:textId="77777777" w:rsidR="000353DC" w:rsidRDefault="0099704E">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1C352375"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D9DF946"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070CDFD"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329B61C4"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0E02639D" w14:textId="77777777" w:rsidR="000353DC" w:rsidRDefault="0099704E">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CB4357C"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0353DC" w14:paraId="753F363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C2E0FF0" w14:textId="77777777" w:rsidR="000353DC" w:rsidRDefault="0099704E">
            <w:pPr>
              <w:pStyle w:val="TableParagraph"/>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7E26260D" w14:textId="77777777"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88EC5F3"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84CAD41"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09F765E"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308CF999" w14:textId="77777777" w:rsidR="000353DC" w:rsidRDefault="000353D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B502964" w14:textId="77777777" w:rsidR="000353DC" w:rsidRDefault="000353D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D50ADC1" w14:textId="77777777" w:rsidR="000353DC" w:rsidRDefault="000353D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B26A971" w14:textId="77777777" w:rsidR="000353DC" w:rsidRDefault="000353DC">
            <w:pPr>
              <w:pStyle w:val="TableParagraph"/>
              <w:jc w:val="center"/>
              <w:rPr>
                <w:rFonts w:ascii="Times New Roman" w:hAnsi="Times New Roman" w:cs="Times New Roman"/>
                <w:sz w:val="30"/>
                <w:lang w:eastAsia="zh-CN"/>
              </w:rPr>
            </w:pPr>
          </w:p>
        </w:tc>
      </w:tr>
      <w:tr w:rsidR="000353DC" w14:paraId="078349BE"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50F6726"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0AF4D2D5" w14:textId="77777777"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6D48E76E"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0E34DB1"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B2833FA" w14:textId="77777777" w:rsidR="000353DC" w:rsidRDefault="0099704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605ECBE5" w14:textId="77777777" w:rsidR="000353DC" w:rsidRDefault="000353DC">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FC0F45F" w14:textId="77777777" w:rsidR="000353DC" w:rsidRDefault="000353DC">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86BB4BC" w14:textId="77777777" w:rsidR="000353DC" w:rsidRDefault="000353DC">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7014A10" w14:textId="77777777" w:rsidR="000353DC" w:rsidRDefault="000353DC">
            <w:pPr>
              <w:pStyle w:val="TableParagraph"/>
              <w:jc w:val="center"/>
              <w:rPr>
                <w:rFonts w:ascii="Times New Roman" w:hAnsi="Times New Roman" w:cs="Times New Roman"/>
                <w:sz w:val="30"/>
                <w:lang w:eastAsia="zh-CN"/>
              </w:rPr>
            </w:pPr>
          </w:p>
        </w:tc>
      </w:tr>
      <w:tr w:rsidR="000353DC" w14:paraId="383A6E23"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2B0B04D" w14:textId="77777777" w:rsidR="000353DC" w:rsidRDefault="0099704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5F684F3D" w14:textId="77777777" w:rsidR="000353DC" w:rsidRDefault="000353DC">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FB4CC20" w14:textId="77777777" w:rsidR="000353DC" w:rsidRDefault="000353DC">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607AFDC" w14:textId="77777777" w:rsidR="000353DC" w:rsidRDefault="000353DC">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FF2424B" w14:textId="77777777" w:rsidR="000353DC" w:rsidRDefault="000353DC">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BE61A00" w14:textId="77777777" w:rsidR="000353DC" w:rsidRDefault="000353D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5805B46" w14:textId="77777777" w:rsidR="000353DC" w:rsidRDefault="000353DC">
            <w:pPr>
              <w:pStyle w:val="TableParagraph"/>
              <w:jc w:val="center"/>
              <w:rPr>
                <w:rFonts w:ascii="Times New Roman" w:hAnsi="Times New Roman" w:cs="Times New Roman"/>
                <w:sz w:val="30"/>
              </w:rPr>
            </w:pPr>
          </w:p>
        </w:tc>
      </w:tr>
      <w:tr w:rsidR="000353DC" w14:paraId="223FE5DA"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34A00929" w14:textId="77777777" w:rsidR="000353DC" w:rsidRDefault="0099704E">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r w:rsidR="000223DF">
              <w:rPr>
                <w:rFonts w:ascii="Times New Roman" w:hAnsi="Times New Roman" w:cs="Times New Roman"/>
                <w:sz w:val="24"/>
                <w:lang w:eastAsia="zh-CN"/>
              </w:rPr>
              <w:t>:</w:t>
            </w:r>
          </w:p>
        </w:tc>
        <w:tc>
          <w:tcPr>
            <w:tcW w:w="1497" w:type="dxa"/>
            <w:tcBorders>
              <w:top w:val="single" w:sz="4" w:space="0" w:color="000000"/>
              <w:left w:val="single" w:sz="4" w:space="0" w:color="000000"/>
              <w:bottom w:val="single" w:sz="4" w:space="0" w:color="000000"/>
              <w:right w:val="single" w:sz="4" w:space="0" w:color="000000"/>
            </w:tcBorders>
            <w:vAlign w:val="center"/>
          </w:tcPr>
          <w:p w14:paraId="7A8C3891" w14:textId="77777777" w:rsidR="000353DC" w:rsidRDefault="000353DC">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063083C" w14:textId="77777777" w:rsidR="000353DC" w:rsidRDefault="000353DC">
            <w:pPr>
              <w:pStyle w:val="TableParagraph"/>
              <w:jc w:val="center"/>
              <w:rPr>
                <w:rFonts w:ascii="Times New Roman" w:hAnsi="Times New Roman" w:cs="Times New Roman"/>
                <w:sz w:val="30"/>
              </w:rPr>
            </w:pPr>
          </w:p>
        </w:tc>
      </w:tr>
    </w:tbl>
    <w:p w14:paraId="0861A002" w14:textId="77777777" w:rsidR="000353DC" w:rsidRDefault="000353DC">
      <w:pPr>
        <w:adjustRightInd w:val="0"/>
        <w:snapToGrid w:val="0"/>
        <w:spacing w:line="360" w:lineRule="auto"/>
        <w:jc w:val="left"/>
        <w:rPr>
          <w:sz w:val="24"/>
        </w:rPr>
      </w:pPr>
    </w:p>
    <w:p w14:paraId="24442EF7" w14:textId="77777777" w:rsidR="000353DC" w:rsidRDefault="0099704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sidR="000223DF">
        <w:rPr>
          <w:color w:val="000000"/>
          <w:sz w:val="24"/>
          <w:lang w:val="zh-CN"/>
        </w:rPr>
        <w:t>:</w:t>
      </w:r>
      <w:r>
        <w:rPr>
          <w:sz w:val="24"/>
        </w:rPr>
        <w:t>______</w:t>
      </w:r>
    </w:p>
    <w:p w14:paraId="66CA8315" w14:textId="77777777" w:rsidR="000353DC" w:rsidRDefault="0099704E">
      <w:pPr>
        <w:spacing w:line="360" w:lineRule="auto"/>
        <w:ind w:right="-57" w:firstLine="480"/>
        <w:jc w:val="right"/>
        <w:rPr>
          <w:color w:val="000000"/>
          <w:sz w:val="24"/>
        </w:rPr>
      </w:pPr>
      <w:r>
        <w:rPr>
          <w:color w:val="000000"/>
          <w:sz w:val="24"/>
          <w:szCs w:val="20"/>
        </w:rPr>
        <w:t>日期</w:t>
      </w:r>
      <w:r w:rsidR="000223DF">
        <w:rPr>
          <w:color w:val="000000"/>
          <w:sz w:val="24"/>
          <w:szCs w:val="20"/>
        </w:rPr>
        <w:t>:</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0213B62B" w14:textId="77777777" w:rsidR="000353DC" w:rsidRDefault="000353DC">
      <w:pPr>
        <w:adjustRightInd w:val="0"/>
        <w:snapToGrid w:val="0"/>
        <w:spacing w:line="360" w:lineRule="auto"/>
        <w:jc w:val="left"/>
        <w:rPr>
          <w:sz w:val="24"/>
        </w:rPr>
      </w:pPr>
    </w:p>
    <w:p w14:paraId="4940348F" w14:textId="77777777" w:rsidR="000353DC" w:rsidRDefault="0099704E">
      <w:pPr>
        <w:adjustRightInd w:val="0"/>
        <w:snapToGrid w:val="0"/>
        <w:spacing w:line="360" w:lineRule="auto"/>
        <w:jc w:val="left"/>
        <w:rPr>
          <w:sz w:val="24"/>
        </w:rPr>
      </w:pPr>
      <w:r>
        <w:rPr>
          <w:sz w:val="24"/>
        </w:rPr>
        <w:t>注</w:t>
      </w:r>
      <w:r w:rsidR="000223DF">
        <w:rPr>
          <w:sz w:val="24"/>
        </w:rPr>
        <w:t>:</w:t>
      </w:r>
    </w:p>
    <w:p w14:paraId="3F2D40D9" w14:textId="77777777" w:rsidR="000353DC" w:rsidRDefault="0099704E">
      <w:pPr>
        <w:adjustRightInd w:val="0"/>
        <w:snapToGrid w:val="0"/>
        <w:spacing w:line="360" w:lineRule="auto"/>
        <w:jc w:val="left"/>
        <w:rPr>
          <w:sz w:val="24"/>
        </w:rPr>
      </w:pPr>
      <w:r>
        <w:rPr>
          <w:sz w:val="24"/>
        </w:rPr>
        <w:t>（</w:t>
      </w:r>
      <w:r>
        <w:rPr>
          <w:sz w:val="24"/>
        </w:rPr>
        <w:t>1</w:t>
      </w:r>
      <w:r>
        <w:rPr>
          <w:sz w:val="24"/>
        </w:rPr>
        <w:t>）当供应</w:t>
      </w:r>
      <w:proofErr w:type="gramStart"/>
      <w:r>
        <w:rPr>
          <w:sz w:val="24"/>
        </w:rPr>
        <w:t>商属于本部分说明</w:t>
      </w:r>
      <w:proofErr w:type="gramEnd"/>
      <w:r>
        <w:rPr>
          <w:sz w:val="24"/>
        </w:rPr>
        <w:t>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14:paraId="461D88B8" w14:textId="77777777" w:rsidR="000353DC" w:rsidRDefault="0099704E">
      <w:pPr>
        <w:adjustRightInd w:val="0"/>
        <w:snapToGrid w:val="0"/>
        <w:spacing w:line="360" w:lineRule="auto"/>
        <w:jc w:val="left"/>
        <w:rPr>
          <w:sz w:val="24"/>
        </w:rPr>
      </w:pPr>
      <w:r>
        <w:rPr>
          <w:sz w:val="24"/>
        </w:rPr>
        <w:t>（</w:t>
      </w:r>
      <w:r>
        <w:rPr>
          <w:sz w:val="24"/>
        </w:rPr>
        <w:t>2</w:t>
      </w:r>
      <w:r>
        <w:rPr>
          <w:sz w:val="24"/>
        </w:rPr>
        <w:t>）当供应</w:t>
      </w:r>
      <w:proofErr w:type="gramStart"/>
      <w:r>
        <w:rPr>
          <w:sz w:val="24"/>
        </w:rPr>
        <w:t>商属于本部分说明</w:t>
      </w:r>
      <w:proofErr w:type="gramEnd"/>
      <w:r>
        <w:rPr>
          <w:sz w:val="24"/>
        </w:rPr>
        <w:t>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7612C40C" w14:textId="77777777" w:rsidR="000353DC" w:rsidRDefault="0099704E">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14:paraId="48F7EBF5" w14:textId="77777777" w:rsidR="000353DC" w:rsidRDefault="0099704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6A23E98C" w14:textId="77777777" w:rsidR="000353DC" w:rsidRDefault="0099704E">
      <w:pPr>
        <w:adjustRightInd w:val="0"/>
        <w:snapToGrid w:val="0"/>
        <w:spacing w:line="360" w:lineRule="auto"/>
        <w:ind w:firstLineChars="200" w:firstLine="480"/>
        <w:jc w:val="left"/>
        <w:rPr>
          <w:sz w:val="24"/>
        </w:rPr>
      </w:pPr>
      <w:r>
        <w:rPr>
          <w:sz w:val="24"/>
        </w:rPr>
        <w:t>甲方（供应商）</w:t>
      </w:r>
      <w:r w:rsidR="000223DF">
        <w:rPr>
          <w:sz w:val="24"/>
        </w:rPr>
        <w:t>:</w:t>
      </w:r>
      <w:r>
        <w:rPr>
          <w:sz w:val="24"/>
        </w:rPr>
        <w:t>______</w:t>
      </w:r>
    </w:p>
    <w:p w14:paraId="7EC38E00" w14:textId="77777777" w:rsidR="000353DC" w:rsidRDefault="0099704E">
      <w:pPr>
        <w:adjustRightInd w:val="0"/>
        <w:snapToGrid w:val="0"/>
        <w:spacing w:line="360" w:lineRule="auto"/>
        <w:ind w:firstLineChars="200" w:firstLine="480"/>
        <w:jc w:val="left"/>
        <w:rPr>
          <w:sz w:val="24"/>
        </w:rPr>
      </w:pPr>
      <w:r>
        <w:rPr>
          <w:sz w:val="24"/>
        </w:rPr>
        <w:t>乙方（拟分包单位）</w:t>
      </w:r>
      <w:r w:rsidR="000223DF">
        <w:rPr>
          <w:sz w:val="24"/>
        </w:rPr>
        <w:t>:</w:t>
      </w:r>
      <w:r>
        <w:rPr>
          <w:sz w:val="24"/>
        </w:rPr>
        <w:t>______</w:t>
      </w:r>
    </w:p>
    <w:p w14:paraId="2F2B96A7" w14:textId="77777777" w:rsidR="000353DC" w:rsidRDefault="0099704E">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proofErr w:type="gramStart"/>
      <w:r>
        <w:rPr>
          <w:sz w:val="24"/>
        </w:rPr>
        <w:t>包号为</w:t>
      </w:r>
      <w:proofErr w:type="gramEnd"/>
      <w:r w:rsidR="000223DF">
        <w:rPr>
          <w:sz w:val="24"/>
        </w:rPr>
        <w:t>:</w:t>
      </w:r>
      <w:r>
        <w:rPr>
          <w:sz w:val="24"/>
        </w:rPr>
        <w:t>______</w:t>
      </w:r>
      <w:r>
        <w:rPr>
          <w:sz w:val="24"/>
        </w:rPr>
        <w:t>）采购项目中获得采购合同，将按照下述约定将合同项下部分内容分包给乙方</w:t>
      </w:r>
      <w:r w:rsidR="000223DF">
        <w:rPr>
          <w:sz w:val="24"/>
        </w:rPr>
        <w:t>:</w:t>
      </w:r>
    </w:p>
    <w:p w14:paraId="363F59DD" w14:textId="77777777" w:rsidR="000353DC" w:rsidRDefault="0099704E">
      <w:pPr>
        <w:adjustRightInd w:val="0"/>
        <w:snapToGrid w:val="0"/>
        <w:spacing w:line="360" w:lineRule="auto"/>
        <w:ind w:firstLineChars="200" w:firstLine="480"/>
        <w:jc w:val="left"/>
        <w:rPr>
          <w:sz w:val="24"/>
        </w:rPr>
      </w:pPr>
      <w:r>
        <w:rPr>
          <w:sz w:val="24"/>
        </w:rPr>
        <w:t>1.</w:t>
      </w:r>
      <w:r>
        <w:rPr>
          <w:sz w:val="24"/>
        </w:rPr>
        <w:t>分包内容</w:t>
      </w:r>
      <w:r w:rsidR="000223DF">
        <w:rPr>
          <w:sz w:val="24"/>
        </w:rPr>
        <w:t>:</w:t>
      </w:r>
      <w:r>
        <w:rPr>
          <w:sz w:val="24"/>
        </w:rPr>
        <w:t>______</w:t>
      </w:r>
      <w:r>
        <w:rPr>
          <w:sz w:val="24"/>
        </w:rPr>
        <w:t>。</w:t>
      </w:r>
    </w:p>
    <w:p w14:paraId="37673AEB" w14:textId="77777777" w:rsidR="000353DC" w:rsidRDefault="0099704E">
      <w:pPr>
        <w:adjustRightInd w:val="0"/>
        <w:snapToGrid w:val="0"/>
        <w:spacing w:line="360" w:lineRule="auto"/>
        <w:ind w:firstLineChars="200" w:firstLine="480"/>
        <w:jc w:val="left"/>
        <w:rPr>
          <w:sz w:val="24"/>
        </w:rPr>
      </w:pPr>
      <w:r>
        <w:rPr>
          <w:sz w:val="24"/>
        </w:rPr>
        <w:t>2.</w:t>
      </w:r>
      <w:r>
        <w:rPr>
          <w:sz w:val="24"/>
        </w:rPr>
        <w:t>分包金额</w:t>
      </w:r>
      <w:r w:rsidR="000223DF">
        <w:rPr>
          <w:sz w:val="24"/>
        </w:rPr>
        <w:t>:</w:t>
      </w:r>
      <w:r>
        <w:rPr>
          <w:sz w:val="24"/>
        </w:rPr>
        <w:t>______</w:t>
      </w:r>
      <w:r>
        <w:rPr>
          <w:sz w:val="24"/>
        </w:rPr>
        <w:t>，该金额占该采购包合同金额的比例为</w:t>
      </w:r>
      <w:r>
        <w:rPr>
          <w:sz w:val="24"/>
        </w:rPr>
        <w:t>______%</w:t>
      </w:r>
      <w:r>
        <w:rPr>
          <w:sz w:val="24"/>
        </w:rPr>
        <w:t>。</w:t>
      </w:r>
    </w:p>
    <w:p w14:paraId="0E4C15BA" w14:textId="77777777" w:rsidR="000353DC" w:rsidRDefault="0099704E">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7EA3792" w14:textId="77777777" w:rsidR="000353DC" w:rsidRDefault="0099704E">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0F629BF5" w14:textId="77777777" w:rsidR="000353DC" w:rsidRDefault="000353DC">
      <w:pPr>
        <w:spacing w:line="360" w:lineRule="auto"/>
        <w:ind w:firstLine="471"/>
        <w:rPr>
          <w:b/>
          <w:color w:val="000000"/>
          <w:sz w:val="24"/>
        </w:rPr>
      </w:pPr>
    </w:p>
    <w:p w14:paraId="5505B728" w14:textId="77777777" w:rsidR="000353DC" w:rsidRDefault="0099704E">
      <w:pPr>
        <w:spacing w:line="360" w:lineRule="auto"/>
        <w:ind w:firstLine="471"/>
        <w:rPr>
          <w:b/>
          <w:color w:val="000000"/>
          <w:sz w:val="24"/>
        </w:rPr>
      </w:pPr>
      <w:r>
        <w:rPr>
          <w:color w:val="000000"/>
          <w:sz w:val="24"/>
        </w:rPr>
        <w:t>甲方（盖章）</w:t>
      </w:r>
      <w:r w:rsidR="000223DF">
        <w:rPr>
          <w:color w:val="000000"/>
          <w:sz w:val="24"/>
        </w:rPr>
        <w:t>:</w:t>
      </w:r>
      <w:r>
        <w:rPr>
          <w:sz w:val="24"/>
        </w:rPr>
        <w:t>______</w:t>
      </w:r>
      <w:r>
        <w:rPr>
          <w:color w:val="000000"/>
          <w:sz w:val="24"/>
        </w:rPr>
        <w:t xml:space="preserve">                     </w:t>
      </w:r>
      <w:r>
        <w:rPr>
          <w:color w:val="000000"/>
          <w:sz w:val="24"/>
        </w:rPr>
        <w:t>乙方（盖章）</w:t>
      </w:r>
      <w:r w:rsidR="000223DF">
        <w:rPr>
          <w:color w:val="000000"/>
          <w:sz w:val="24"/>
        </w:rPr>
        <w:t>:</w:t>
      </w:r>
      <w:r>
        <w:rPr>
          <w:sz w:val="24"/>
        </w:rPr>
        <w:t>______</w:t>
      </w:r>
    </w:p>
    <w:p w14:paraId="5750595D" w14:textId="77777777" w:rsidR="000353DC" w:rsidRDefault="000353DC">
      <w:pPr>
        <w:spacing w:line="360" w:lineRule="auto"/>
        <w:ind w:left="480"/>
        <w:jc w:val="right"/>
        <w:rPr>
          <w:color w:val="000000"/>
          <w:sz w:val="24"/>
        </w:rPr>
      </w:pPr>
    </w:p>
    <w:p w14:paraId="40812AD6" w14:textId="77777777" w:rsidR="000353DC" w:rsidRDefault="0099704E">
      <w:pPr>
        <w:wordWrap w:val="0"/>
        <w:spacing w:line="360" w:lineRule="auto"/>
        <w:ind w:left="480"/>
        <w:jc w:val="right"/>
        <w:rPr>
          <w:b/>
          <w:color w:val="000000"/>
          <w:sz w:val="24"/>
        </w:rPr>
      </w:pPr>
      <w:r>
        <w:rPr>
          <w:color w:val="000000"/>
          <w:sz w:val="24"/>
          <w:szCs w:val="20"/>
        </w:rPr>
        <w:t>日期</w:t>
      </w:r>
      <w:r w:rsidR="000223DF">
        <w:rPr>
          <w:color w:val="000000"/>
          <w:sz w:val="24"/>
          <w:szCs w:val="20"/>
        </w:rPr>
        <w:t>:</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36553CB8" w14:textId="77777777" w:rsidR="000353DC" w:rsidRDefault="000353DC">
      <w:pPr>
        <w:tabs>
          <w:tab w:val="left" w:pos="8280"/>
        </w:tabs>
        <w:spacing w:line="360" w:lineRule="auto"/>
        <w:ind w:firstLine="480"/>
        <w:rPr>
          <w:color w:val="000000"/>
          <w:sz w:val="24"/>
        </w:rPr>
      </w:pPr>
    </w:p>
    <w:p w14:paraId="7F0724AC" w14:textId="77777777" w:rsidR="000353DC" w:rsidRDefault="0099704E">
      <w:pPr>
        <w:tabs>
          <w:tab w:val="left" w:pos="8280"/>
        </w:tabs>
        <w:spacing w:line="360" w:lineRule="auto"/>
        <w:rPr>
          <w:color w:val="000000"/>
          <w:sz w:val="24"/>
        </w:rPr>
      </w:pPr>
      <w:r>
        <w:rPr>
          <w:color w:val="000000"/>
          <w:sz w:val="24"/>
        </w:rPr>
        <w:t>注</w:t>
      </w:r>
      <w:r w:rsidR="000223DF">
        <w:rPr>
          <w:color w:val="000000"/>
          <w:sz w:val="24"/>
        </w:rPr>
        <w:t>:</w:t>
      </w:r>
    </w:p>
    <w:p w14:paraId="5016E5C7" w14:textId="77777777" w:rsidR="000353DC" w:rsidRDefault="0099704E">
      <w:pPr>
        <w:tabs>
          <w:tab w:val="left" w:pos="8280"/>
        </w:tabs>
        <w:spacing w:line="360" w:lineRule="auto"/>
        <w:rPr>
          <w:color w:val="000000"/>
          <w:sz w:val="24"/>
        </w:rPr>
      </w:pPr>
      <w:r>
        <w:rPr>
          <w:color w:val="000000"/>
          <w:sz w:val="24"/>
        </w:rPr>
        <w:t>（</w:t>
      </w:r>
      <w:r>
        <w:rPr>
          <w:color w:val="000000"/>
          <w:sz w:val="24"/>
        </w:rPr>
        <w:t>1</w:t>
      </w:r>
      <w:r>
        <w:rPr>
          <w:color w:val="000000"/>
          <w:sz w:val="24"/>
        </w:rPr>
        <w:t>）</w:t>
      </w:r>
      <w:r>
        <w:rPr>
          <w:sz w:val="24"/>
        </w:rPr>
        <w:t>当供应</w:t>
      </w:r>
      <w:proofErr w:type="gramStart"/>
      <w:r>
        <w:rPr>
          <w:sz w:val="24"/>
        </w:rPr>
        <w:t>商属于本部分说明</w:t>
      </w:r>
      <w:proofErr w:type="gramEnd"/>
      <w:r>
        <w:rPr>
          <w:sz w:val="24"/>
        </w:rPr>
        <w:t>中第（</w:t>
      </w:r>
      <w:r>
        <w:rPr>
          <w:sz w:val="24"/>
        </w:rPr>
        <w:t>2</w:t>
      </w:r>
      <w:r>
        <w:rPr>
          <w:sz w:val="24"/>
        </w:rPr>
        <w:t>）类情形，必须提供，否则</w:t>
      </w:r>
      <w:r>
        <w:rPr>
          <w:b/>
          <w:sz w:val="24"/>
        </w:rPr>
        <w:t>响应无效；</w:t>
      </w:r>
      <w:r>
        <w:rPr>
          <w:sz w:val="24"/>
        </w:rPr>
        <w:t>其他情形无须提供；</w:t>
      </w:r>
      <w:r>
        <w:rPr>
          <w:sz w:val="24"/>
        </w:rPr>
        <w:t xml:space="preserve"> </w:t>
      </w:r>
    </w:p>
    <w:p w14:paraId="1979D08C" w14:textId="77777777" w:rsidR="000353DC" w:rsidRDefault="0099704E">
      <w:pPr>
        <w:tabs>
          <w:tab w:val="left" w:pos="8280"/>
        </w:tabs>
        <w:spacing w:line="360" w:lineRule="auto"/>
        <w:rPr>
          <w:color w:val="000000"/>
          <w:sz w:val="24"/>
        </w:rPr>
      </w:pPr>
      <w:r>
        <w:rPr>
          <w:color w:val="000000"/>
          <w:sz w:val="24"/>
        </w:rPr>
        <w:t>（</w:t>
      </w:r>
      <w:r>
        <w:rPr>
          <w:color w:val="000000"/>
          <w:sz w:val="24"/>
        </w:rPr>
        <w:t>2</w:t>
      </w:r>
      <w:r>
        <w:rPr>
          <w:color w:val="000000"/>
          <w:sz w:val="24"/>
        </w:rPr>
        <w:t>）供应商须与所有拟分包单位分别签订《分包意向协议》，每单位签订一份，并在响应文件中提交全部协议原件的电子件，否则</w:t>
      </w:r>
      <w:r>
        <w:rPr>
          <w:b/>
          <w:color w:val="000000"/>
          <w:sz w:val="24"/>
        </w:rPr>
        <w:t>响应无效</w:t>
      </w:r>
      <w:r>
        <w:rPr>
          <w:color w:val="000000"/>
          <w:sz w:val="24"/>
        </w:rPr>
        <w:t>。</w:t>
      </w:r>
    </w:p>
    <w:p w14:paraId="714248BF" w14:textId="77777777" w:rsidR="000353DC" w:rsidRDefault="000353DC">
      <w:pPr>
        <w:tabs>
          <w:tab w:val="left" w:pos="8280"/>
        </w:tabs>
        <w:spacing w:line="360" w:lineRule="auto"/>
        <w:rPr>
          <w:color w:val="000000"/>
          <w:sz w:val="24"/>
        </w:rPr>
        <w:sectPr w:rsidR="000353DC">
          <w:headerReference w:type="even" r:id="rId30"/>
          <w:footerReference w:type="even" r:id="rId31"/>
          <w:headerReference w:type="first" r:id="rId32"/>
          <w:footerReference w:type="first" r:id="rId33"/>
          <w:pgSz w:w="11907" w:h="16840"/>
          <w:pgMar w:top="1218" w:right="1134" w:bottom="1418" w:left="1701" w:header="851" w:footer="851" w:gutter="0"/>
          <w:cols w:space="720"/>
          <w:docGrid w:linePitch="462"/>
        </w:sectPr>
      </w:pPr>
    </w:p>
    <w:p w14:paraId="16EDC8F1" w14:textId="77777777" w:rsidR="000353DC" w:rsidRDefault="0099704E">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3B427B46" w14:textId="77777777" w:rsidR="000353DC" w:rsidRDefault="000353DC">
      <w:pPr>
        <w:widowControl/>
        <w:jc w:val="left"/>
        <w:rPr>
          <w:sz w:val="24"/>
        </w:rPr>
      </w:pPr>
    </w:p>
    <w:p w14:paraId="00800F57" w14:textId="77777777" w:rsidR="000353DC" w:rsidRDefault="0099704E">
      <w:pPr>
        <w:widowControl/>
        <w:jc w:val="left"/>
        <w:rPr>
          <w:sz w:val="24"/>
        </w:rPr>
      </w:pPr>
      <w:r>
        <w:rPr>
          <w:sz w:val="24"/>
        </w:rPr>
        <w:br w:type="page"/>
      </w:r>
    </w:p>
    <w:p w14:paraId="4BD92717" w14:textId="77777777" w:rsidR="000353DC" w:rsidRDefault="0099704E">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64BD76D2" w14:textId="77777777" w:rsidR="000353DC" w:rsidRDefault="0099704E">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538436F2"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联合协议</w:t>
      </w:r>
    </w:p>
    <w:p w14:paraId="123CC7E5" w14:textId="77777777" w:rsidR="000353DC" w:rsidRDefault="0099704E">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r w:rsidR="000223DF">
        <w:rPr>
          <w:bCs/>
          <w:color w:val="000000"/>
          <w:sz w:val="24"/>
        </w:rPr>
        <w:t>:</w:t>
      </w:r>
    </w:p>
    <w:p w14:paraId="40CD57D6" w14:textId="77777777" w:rsidR="000353DC" w:rsidRDefault="0099704E">
      <w:pPr>
        <w:numPr>
          <w:ilvl w:val="0"/>
          <w:numId w:val="17"/>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20AF76B3" w14:textId="77777777" w:rsidR="000353DC" w:rsidRDefault="0099704E">
      <w:pPr>
        <w:numPr>
          <w:ilvl w:val="0"/>
          <w:numId w:val="17"/>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06696F39" w14:textId="77777777" w:rsidR="000353DC" w:rsidRDefault="0099704E">
      <w:pPr>
        <w:numPr>
          <w:ilvl w:val="0"/>
          <w:numId w:val="17"/>
        </w:numPr>
        <w:spacing w:line="360" w:lineRule="auto"/>
        <w:rPr>
          <w:bCs/>
          <w:color w:val="000000"/>
          <w:sz w:val="24"/>
        </w:rPr>
      </w:pPr>
      <w:r>
        <w:rPr>
          <w:bCs/>
          <w:color w:val="000000"/>
          <w:sz w:val="24"/>
        </w:rPr>
        <w:t>联合体各方均同意由牵头人代表其他联合体成员单位按竞争性磋商文件要求出具《授权委托书》。</w:t>
      </w:r>
    </w:p>
    <w:p w14:paraId="15DC880B" w14:textId="77777777" w:rsidR="000353DC" w:rsidRDefault="0099704E">
      <w:pPr>
        <w:numPr>
          <w:ilvl w:val="0"/>
          <w:numId w:val="17"/>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485BD986" w14:textId="77777777"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06B4C71E" w14:textId="77777777"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604790C7" w14:textId="77777777" w:rsidR="000353DC" w:rsidRDefault="0099704E">
      <w:pPr>
        <w:numPr>
          <w:ilvl w:val="0"/>
          <w:numId w:val="17"/>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48A1C0D" w14:textId="77777777" w:rsidR="000353DC" w:rsidRDefault="0099704E">
      <w:pPr>
        <w:numPr>
          <w:ilvl w:val="0"/>
          <w:numId w:val="17"/>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r w:rsidR="000223DF">
        <w:rPr>
          <w:sz w:val="24"/>
        </w:rPr>
        <w:t>:</w:t>
      </w:r>
    </w:p>
    <w:p w14:paraId="3162FEEF" w14:textId="77777777"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3DDAD2FE" w14:textId="77777777"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0EDD2EA5" w14:textId="77777777" w:rsidR="000353DC" w:rsidRDefault="0099704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14:paraId="565337A6" w14:textId="77777777" w:rsidR="000353DC" w:rsidRDefault="0099704E">
      <w:pPr>
        <w:numPr>
          <w:ilvl w:val="0"/>
          <w:numId w:val="17"/>
        </w:numPr>
        <w:tabs>
          <w:tab w:val="left" w:pos="993"/>
        </w:tabs>
        <w:spacing w:line="360" w:lineRule="auto"/>
        <w:rPr>
          <w:bCs/>
          <w:color w:val="000000"/>
          <w:sz w:val="24"/>
        </w:rPr>
      </w:pPr>
      <w:r>
        <w:rPr>
          <w:color w:val="000000"/>
          <w:sz w:val="24"/>
          <w:szCs w:val="20"/>
        </w:rPr>
        <w:t>以联合体形</w:t>
      </w:r>
      <w:proofErr w:type="gramStart"/>
      <w:r>
        <w:rPr>
          <w:color w:val="000000"/>
          <w:sz w:val="24"/>
          <w:szCs w:val="20"/>
        </w:rPr>
        <w:t>式参加</w:t>
      </w:r>
      <w:proofErr w:type="gramEnd"/>
      <w:r>
        <w:rPr>
          <w:color w:val="000000"/>
          <w:sz w:val="24"/>
          <w:szCs w:val="20"/>
        </w:rPr>
        <w:t>政府采购活动的，联合体各方不得再单独参加或者与其</w:t>
      </w:r>
      <w:proofErr w:type="gramStart"/>
      <w:r>
        <w:rPr>
          <w:color w:val="000000"/>
          <w:sz w:val="24"/>
          <w:szCs w:val="20"/>
        </w:rPr>
        <w:t>他供应</w:t>
      </w:r>
      <w:proofErr w:type="gramEnd"/>
      <w:r>
        <w:rPr>
          <w:color w:val="000000"/>
          <w:sz w:val="24"/>
          <w:szCs w:val="20"/>
        </w:rPr>
        <w:t>商另外组成联合体参加同一合同项下的政府采购活动。</w:t>
      </w:r>
    </w:p>
    <w:p w14:paraId="518AAEA0" w14:textId="77777777" w:rsidR="000353DC" w:rsidRDefault="0099704E">
      <w:pPr>
        <w:numPr>
          <w:ilvl w:val="0"/>
          <w:numId w:val="17"/>
        </w:numPr>
        <w:spacing w:line="360" w:lineRule="auto"/>
        <w:rPr>
          <w:bCs/>
          <w:color w:val="000000"/>
          <w:sz w:val="24"/>
        </w:rPr>
      </w:pPr>
      <w:r>
        <w:rPr>
          <w:bCs/>
          <w:color w:val="000000"/>
          <w:sz w:val="24"/>
        </w:rPr>
        <w:t>其他约定（如有）</w:t>
      </w:r>
      <w:r w:rsidR="000223DF">
        <w:rPr>
          <w:bCs/>
          <w:color w:val="000000"/>
          <w:sz w:val="24"/>
        </w:rPr>
        <w:t>:</w:t>
      </w:r>
      <w:r>
        <w:rPr>
          <w:sz w:val="24"/>
        </w:rPr>
        <w:t>______</w:t>
      </w:r>
      <w:r>
        <w:rPr>
          <w:sz w:val="24"/>
        </w:rPr>
        <w:t>。</w:t>
      </w:r>
    </w:p>
    <w:p w14:paraId="505A095D" w14:textId="77777777" w:rsidR="000353DC" w:rsidRDefault="0099704E">
      <w:pPr>
        <w:tabs>
          <w:tab w:val="left" w:pos="780"/>
        </w:tabs>
        <w:spacing w:line="360" w:lineRule="auto"/>
        <w:ind w:left="180" w:firstLineChars="200" w:firstLine="480"/>
        <w:rPr>
          <w:color w:val="000000"/>
          <w:sz w:val="24"/>
        </w:rPr>
      </w:pPr>
      <w:r>
        <w:rPr>
          <w:bCs/>
          <w:color w:val="000000"/>
          <w:sz w:val="24"/>
        </w:rPr>
        <w:t>本协议自各方盖章后生效，采购合同履行完毕后自动失效。如未成交，本协议自动终止。</w:t>
      </w:r>
      <w:r>
        <w:rPr>
          <w:color w:val="000000"/>
          <w:sz w:val="24"/>
        </w:rPr>
        <w:br w:type="page"/>
      </w:r>
    </w:p>
    <w:p w14:paraId="29261B70" w14:textId="77777777" w:rsidR="000353DC" w:rsidRDefault="0099704E">
      <w:pPr>
        <w:spacing w:line="360" w:lineRule="auto"/>
        <w:ind w:firstLine="471"/>
        <w:rPr>
          <w:color w:val="000000"/>
          <w:sz w:val="24"/>
        </w:rPr>
      </w:pPr>
      <w:r>
        <w:rPr>
          <w:color w:val="000000"/>
          <w:sz w:val="24"/>
        </w:rPr>
        <w:lastRenderedPageBreak/>
        <w:t>联合体牵头人名称</w:t>
      </w:r>
      <w:r w:rsidR="000223DF">
        <w:rPr>
          <w:color w:val="000000"/>
          <w:sz w:val="24"/>
        </w:rPr>
        <w:t>:</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sidR="000223DF">
        <w:rPr>
          <w:color w:val="000000"/>
          <w:sz w:val="24"/>
        </w:rPr>
        <w:t>:</w:t>
      </w:r>
      <w:r>
        <w:rPr>
          <w:color w:val="000000"/>
          <w:sz w:val="24"/>
          <w:szCs w:val="20"/>
        </w:rPr>
        <w:t>______</w:t>
      </w:r>
    </w:p>
    <w:p w14:paraId="35F76BAF" w14:textId="77777777" w:rsidR="000353DC" w:rsidRDefault="0099704E">
      <w:pPr>
        <w:spacing w:line="360" w:lineRule="auto"/>
        <w:ind w:firstLine="471"/>
        <w:rPr>
          <w:color w:val="000000"/>
          <w:sz w:val="24"/>
        </w:rPr>
      </w:pPr>
      <w:r>
        <w:rPr>
          <w:color w:val="000000"/>
          <w:sz w:val="24"/>
        </w:rPr>
        <w:t>盖章</w:t>
      </w:r>
      <w:r w:rsidR="000223DF">
        <w:rPr>
          <w:color w:val="000000"/>
          <w:sz w:val="24"/>
        </w:rPr>
        <w:t>:</w:t>
      </w:r>
      <w:r>
        <w:rPr>
          <w:color w:val="000000"/>
          <w:sz w:val="24"/>
          <w:szCs w:val="20"/>
        </w:rPr>
        <w:t>______</w:t>
      </w:r>
      <w:r>
        <w:rPr>
          <w:color w:val="000000"/>
          <w:sz w:val="24"/>
        </w:rPr>
        <w:t xml:space="preserve">                           </w:t>
      </w:r>
      <w:r>
        <w:rPr>
          <w:color w:val="000000"/>
          <w:sz w:val="24"/>
        </w:rPr>
        <w:t>盖章</w:t>
      </w:r>
      <w:r w:rsidR="000223DF">
        <w:rPr>
          <w:color w:val="000000"/>
          <w:sz w:val="24"/>
        </w:rPr>
        <w:t>:</w:t>
      </w:r>
      <w:r>
        <w:rPr>
          <w:color w:val="000000"/>
          <w:sz w:val="24"/>
          <w:szCs w:val="20"/>
        </w:rPr>
        <w:t>______</w:t>
      </w:r>
    </w:p>
    <w:p w14:paraId="6FEAE3CD" w14:textId="77777777" w:rsidR="000353DC" w:rsidRDefault="000353DC">
      <w:pPr>
        <w:spacing w:line="360" w:lineRule="auto"/>
        <w:ind w:firstLine="471"/>
        <w:rPr>
          <w:color w:val="000000"/>
          <w:sz w:val="24"/>
        </w:rPr>
      </w:pPr>
    </w:p>
    <w:p w14:paraId="21321767" w14:textId="77777777" w:rsidR="000353DC" w:rsidRDefault="000353DC">
      <w:pPr>
        <w:spacing w:line="360" w:lineRule="auto"/>
        <w:ind w:firstLine="471"/>
        <w:rPr>
          <w:color w:val="000000"/>
          <w:sz w:val="24"/>
        </w:rPr>
      </w:pPr>
    </w:p>
    <w:p w14:paraId="19B87B80" w14:textId="77777777" w:rsidR="000353DC" w:rsidRDefault="0099704E">
      <w:pPr>
        <w:spacing w:line="360" w:lineRule="auto"/>
        <w:ind w:firstLine="471"/>
        <w:rPr>
          <w:color w:val="000000"/>
          <w:sz w:val="24"/>
        </w:rPr>
      </w:pPr>
      <w:r>
        <w:rPr>
          <w:color w:val="000000"/>
          <w:sz w:val="24"/>
        </w:rPr>
        <w:t>联合体成员名称</w:t>
      </w:r>
      <w:r w:rsidR="000223DF">
        <w:rPr>
          <w:color w:val="000000"/>
          <w:sz w:val="24"/>
        </w:rPr>
        <w:t>:</w:t>
      </w:r>
      <w:r>
        <w:rPr>
          <w:color w:val="000000"/>
          <w:sz w:val="24"/>
          <w:szCs w:val="20"/>
        </w:rPr>
        <w:t>______</w:t>
      </w:r>
    </w:p>
    <w:p w14:paraId="55669000" w14:textId="77777777" w:rsidR="000353DC" w:rsidRDefault="0099704E">
      <w:pPr>
        <w:widowControl/>
        <w:ind w:firstLineChars="200" w:firstLine="480"/>
        <w:jc w:val="left"/>
        <w:rPr>
          <w:color w:val="000000"/>
          <w:sz w:val="24"/>
        </w:rPr>
      </w:pPr>
      <w:r>
        <w:rPr>
          <w:color w:val="000000"/>
          <w:sz w:val="24"/>
        </w:rPr>
        <w:t>盖章</w:t>
      </w:r>
      <w:r w:rsidR="000223DF">
        <w:rPr>
          <w:color w:val="000000"/>
          <w:sz w:val="24"/>
        </w:rPr>
        <w:t>:</w:t>
      </w:r>
      <w:r>
        <w:rPr>
          <w:color w:val="000000"/>
          <w:sz w:val="24"/>
          <w:szCs w:val="20"/>
        </w:rPr>
        <w:t>______</w:t>
      </w:r>
      <w:r>
        <w:rPr>
          <w:color w:val="000000"/>
          <w:sz w:val="24"/>
        </w:rPr>
        <w:t xml:space="preserve">         </w:t>
      </w:r>
    </w:p>
    <w:p w14:paraId="5AAF3A2C" w14:textId="77777777" w:rsidR="000353DC" w:rsidRDefault="000353DC">
      <w:pPr>
        <w:spacing w:line="360" w:lineRule="auto"/>
        <w:ind w:left="480"/>
        <w:jc w:val="right"/>
        <w:rPr>
          <w:color w:val="000000"/>
          <w:sz w:val="24"/>
        </w:rPr>
      </w:pPr>
    </w:p>
    <w:p w14:paraId="0F579296" w14:textId="77777777" w:rsidR="000353DC" w:rsidRDefault="0099704E">
      <w:pPr>
        <w:spacing w:line="360" w:lineRule="auto"/>
        <w:ind w:left="480"/>
        <w:jc w:val="right"/>
        <w:rPr>
          <w:color w:val="000000"/>
          <w:sz w:val="24"/>
        </w:rPr>
      </w:pPr>
      <w:r>
        <w:rPr>
          <w:color w:val="000000"/>
          <w:sz w:val="24"/>
          <w:szCs w:val="20"/>
        </w:rPr>
        <w:t>日期</w:t>
      </w:r>
      <w:r w:rsidR="000223DF">
        <w:rPr>
          <w:color w:val="000000"/>
          <w:sz w:val="24"/>
          <w:szCs w:val="20"/>
        </w:rPr>
        <w:t>:</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2D9F4DD9" w14:textId="77777777" w:rsidR="000353DC" w:rsidRDefault="000353DC">
      <w:pPr>
        <w:spacing w:line="360" w:lineRule="auto"/>
        <w:ind w:left="480"/>
        <w:jc w:val="right"/>
        <w:rPr>
          <w:b/>
          <w:color w:val="000000"/>
          <w:sz w:val="24"/>
        </w:rPr>
      </w:pPr>
    </w:p>
    <w:p w14:paraId="537A5100" w14:textId="77777777" w:rsidR="000353DC" w:rsidRDefault="000353DC">
      <w:pPr>
        <w:tabs>
          <w:tab w:val="left" w:pos="8280"/>
        </w:tabs>
        <w:spacing w:line="360" w:lineRule="auto"/>
        <w:ind w:firstLine="480"/>
        <w:rPr>
          <w:color w:val="000000"/>
          <w:sz w:val="24"/>
        </w:rPr>
      </w:pPr>
    </w:p>
    <w:p w14:paraId="16825EAB" w14:textId="77777777" w:rsidR="000353DC" w:rsidRDefault="000353DC">
      <w:pPr>
        <w:tabs>
          <w:tab w:val="left" w:pos="8280"/>
        </w:tabs>
        <w:spacing w:line="360" w:lineRule="auto"/>
        <w:ind w:firstLine="480"/>
        <w:rPr>
          <w:color w:val="000000"/>
          <w:sz w:val="24"/>
        </w:rPr>
      </w:pPr>
    </w:p>
    <w:p w14:paraId="22768EA7" w14:textId="77777777" w:rsidR="000353DC" w:rsidRDefault="0099704E">
      <w:pPr>
        <w:spacing w:line="360" w:lineRule="auto"/>
        <w:ind w:leftChars="228" w:left="719" w:hangingChars="100" w:hanging="240"/>
        <w:rPr>
          <w:color w:val="000000"/>
          <w:sz w:val="24"/>
        </w:rPr>
      </w:pPr>
      <w:r>
        <w:rPr>
          <w:color w:val="000000"/>
          <w:sz w:val="24"/>
        </w:rPr>
        <w:t>注</w:t>
      </w:r>
      <w:r w:rsidR="000223DF">
        <w:rPr>
          <w:color w:val="000000"/>
          <w:sz w:val="24"/>
        </w:rPr>
        <w:t>:</w:t>
      </w:r>
    </w:p>
    <w:p w14:paraId="394B6FEA" w14:textId="77777777" w:rsidR="000353DC" w:rsidRDefault="0099704E">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响应无效</w:t>
      </w:r>
      <w:r>
        <w:rPr>
          <w:color w:val="000000"/>
          <w:sz w:val="24"/>
        </w:rPr>
        <w:t>。</w:t>
      </w:r>
    </w:p>
    <w:p w14:paraId="1E113648" w14:textId="77777777" w:rsidR="000353DC" w:rsidRDefault="0099704E">
      <w:pPr>
        <w:spacing w:line="360" w:lineRule="auto"/>
        <w:ind w:leftChars="228" w:left="719" w:hangingChars="100" w:hanging="240"/>
        <w:rPr>
          <w:color w:val="000000"/>
          <w:sz w:val="24"/>
        </w:rPr>
      </w:pPr>
      <w:r>
        <w:rPr>
          <w:color w:val="000000"/>
          <w:sz w:val="24"/>
        </w:rPr>
        <w:t xml:space="preserve">2. </w:t>
      </w:r>
      <w:r>
        <w:rPr>
          <w:color w:val="000000"/>
          <w:sz w:val="24"/>
        </w:rPr>
        <w:t>联合体各方成员</w:t>
      </w:r>
      <w:r>
        <w:rPr>
          <w:rFonts w:hint="eastAsia"/>
          <w:color w:val="000000"/>
          <w:sz w:val="24"/>
        </w:rPr>
        <w:t>须</w:t>
      </w:r>
      <w:r>
        <w:rPr>
          <w:color w:val="000000"/>
          <w:sz w:val="24"/>
        </w:rPr>
        <w:t>在本协议上共同盖章。</w:t>
      </w:r>
    </w:p>
    <w:p w14:paraId="155C2C92" w14:textId="77777777" w:rsidR="000353DC" w:rsidRDefault="0099704E">
      <w:pPr>
        <w:widowControl/>
        <w:jc w:val="left"/>
        <w:rPr>
          <w:sz w:val="24"/>
        </w:rPr>
      </w:pPr>
      <w:r>
        <w:rPr>
          <w:sz w:val="24"/>
        </w:rPr>
        <w:br w:type="page"/>
      </w:r>
    </w:p>
    <w:p w14:paraId="0C268A4D" w14:textId="77777777" w:rsidR="000353DC" w:rsidRDefault="0099704E">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3D94545C" w14:textId="77777777" w:rsidR="000353DC" w:rsidRDefault="000353DC">
      <w:pPr>
        <w:tabs>
          <w:tab w:val="left" w:pos="5580"/>
        </w:tabs>
        <w:spacing w:line="360" w:lineRule="auto"/>
        <w:rPr>
          <w:sz w:val="24"/>
        </w:rPr>
      </w:pPr>
    </w:p>
    <w:p w14:paraId="7E752396" w14:textId="77777777" w:rsidR="000353DC" w:rsidRDefault="0099704E">
      <w:pPr>
        <w:widowControl/>
        <w:jc w:val="left"/>
        <w:rPr>
          <w:sz w:val="24"/>
          <w:szCs w:val="20"/>
        </w:rPr>
      </w:pPr>
      <w:r>
        <w:rPr>
          <w:sz w:val="24"/>
          <w:szCs w:val="20"/>
        </w:rPr>
        <w:br w:type="page"/>
      </w:r>
    </w:p>
    <w:p w14:paraId="6EE32D59" w14:textId="77777777" w:rsidR="000353DC" w:rsidRDefault="0099704E">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p>
    <w:p w14:paraId="1C4F92EA" w14:textId="77777777" w:rsidR="000353DC" w:rsidRDefault="0099704E">
      <w:pPr>
        <w:widowControl/>
        <w:jc w:val="left"/>
        <w:rPr>
          <w:kern w:val="0"/>
          <w:sz w:val="24"/>
          <w:szCs w:val="20"/>
        </w:rPr>
      </w:pPr>
      <w:r>
        <w:rPr>
          <w:b/>
          <w:sz w:val="24"/>
        </w:rPr>
        <w:br w:type="page"/>
      </w:r>
    </w:p>
    <w:p w14:paraId="33C3DDEB" w14:textId="77777777" w:rsidR="000353DC" w:rsidRDefault="0099704E">
      <w:pPr>
        <w:tabs>
          <w:tab w:val="left" w:pos="360"/>
        </w:tabs>
        <w:snapToGrid w:val="0"/>
        <w:spacing w:line="360" w:lineRule="auto"/>
        <w:outlineLvl w:val="1"/>
        <w:rPr>
          <w:sz w:val="24"/>
        </w:rPr>
      </w:pPr>
      <w:bookmarkStart w:id="2437" w:name="_Hlt520350918"/>
      <w:bookmarkStart w:id="2438" w:name="_Hlt520274407"/>
      <w:bookmarkStart w:id="2439" w:name="_Hlt520273711"/>
      <w:bookmarkStart w:id="2440" w:name="_Hlt520343000"/>
      <w:bookmarkStart w:id="2441" w:name="_Hlt520355504"/>
      <w:bookmarkStart w:id="2442" w:name="_Hlt520274393"/>
      <w:bookmarkStart w:id="2443" w:name="_Hlt520274121"/>
      <w:bookmarkStart w:id="2444" w:name="_Hlt520274065"/>
      <w:bookmarkStart w:id="2445" w:name="_Hlt520343392"/>
      <w:bookmarkStart w:id="2446" w:name="_Hlt520271212"/>
      <w:bookmarkStart w:id="2447" w:name="_Toc480942349"/>
      <w:bookmarkStart w:id="2448" w:name="_Ref467988698"/>
      <w:bookmarkStart w:id="2449" w:name="_Toc150774761"/>
      <w:bookmarkStart w:id="2450" w:name="_Toc226309800"/>
      <w:bookmarkStart w:id="2451" w:name="_Toc226965746"/>
      <w:bookmarkStart w:id="2452" w:name="_Toc142311058"/>
      <w:bookmarkStart w:id="2453" w:name="_Toc520356217"/>
      <w:bookmarkStart w:id="2454" w:name="_Toc226965829"/>
      <w:bookmarkStart w:id="2455" w:name="_Toc195842921"/>
      <w:bookmarkStart w:id="2456" w:name="_Toc226337252"/>
      <w:bookmarkStart w:id="2457" w:name="_Toc150480794"/>
      <w:bookmarkStart w:id="2458" w:name="_Toc127151556"/>
      <w:bookmarkEnd w:id="2437"/>
      <w:bookmarkEnd w:id="2438"/>
      <w:bookmarkEnd w:id="2439"/>
      <w:bookmarkEnd w:id="2440"/>
      <w:bookmarkEnd w:id="2441"/>
      <w:bookmarkEnd w:id="2442"/>
      <w:bookmarkEnd w:id="2443"/>
      <w:bookmarkEnd w:id="2444"/>
      <w:bookmarkEnd w:id="2445"/>
      <w:bookmarkEnd w:id="2446"/>
      <w:r>
        <w:rPr>
          <w:sz w:val="24"/>
        </w:rPr>
        <w:lastRenderedPageBreak/>
        <w:t xml:space="preserve">5  </w:t>
      </w:r>
      <w:bookmarkEnd w:id="2447"/>
      <w:bookmarkEnd w:id="2448"/>
      <w:r>
        <w:rPr>
          <w:sz w:val="24"/>
        </w:rPr>
        <w:t>响应书</w:t>
      </w:r>
      <w:bookmarkEnd w:id="2449"/>
      <w:bookmarkEnd w:id="2450"/>
      <w:bookmarkEnd w:id="2451"/>
      <w:bookmarkEnd w:id="2452"/>
      <w:bookmarkEnd w:id="2453"/>
      <w:bookmarkEnd w:id="2454"/>
      <w:bookmarkEnd w:id="2455"/>
      <w:bookmarkEnd w:id="2456"/>
      <w:bookmarkEnd w:id="2457"/>
      <w:bookmarkEnd w:id="2458"/>
      <w:r>
        <w:rPr>
          <w:sz w:val="24"/>
        </w:rPr>
        <w:t>（实质性格式）</w:t>
      </w:r>
    </w:p>
    <w:p w14:paraId="7C256213" w14:textId="77777777" w:rsidR="000353DC" w:rsidRDefault="000353DC">
      <w:pPr>
        <w:tabs>
          <w:tab w:val="left" w:pos="5580"/>
        </w:tabs>
        <w:spacing w:line="360" w:lineRule="auto"/>
        <w:rPr>
          <w:color w:val="000000"/>
          <w:sz w:val="24"/>
        </w:rPr>
      </w:pPr>
    </w:p>
    <w:p w14:paraId="41306DB6" w14:textId="77777777" w:rsidR="000353DC" w:rsidRDefault="0099704E">
      <w:pPr>
        <w:spacing w:line="360" w:lineRule="auto"/>
        <w:jc w:val="center"/>
        <w:rPr>
          <w:b/>
          <w:color w:val="000000"/>
          <w:sz w:val="36"/>
          <w:szCs w:val="36"/>
        </w:rPr>
      </w:pPr>
      <w:r>
        <w:rPr>
          <w:b/>
          <w:color w:val="000000"/>
          <w:sz w:val="36"/>
          <w:szCs w:val="36"/>
        </w:rPr>
        <w:t>响应书</w:t>
      </w:r>
    </w:p>
    <w:p w14:paraId="79EDADDD" w14:textId="77777777"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u w:val="single"/>
        </w:rPr>
        <w:t>（采购人或采购代理机构）</w:t>
      </w:r>
    </w:p>
    <w:p w14:paraId="2E33F3D1" w14:textId="77777777" w:rsidR="000353DC" w:rsidRDefault="000353DC">
      <w:pPr>
        <w:tabs>
          <w:tab w:val="left" w:pos="5580"/>
        </w:tabs>
        <w:spacing w:line="360" w:lineRule="auto"/>
        <w:rPr>
          <w:color w:val="000000"/>
          <w:sz w:val="24"/>
          <w:szCs w:val="20"/>
        </w:rPr>
      </w:pPr>
    </w:p>
    <w:p w14:paraId="1A1D6E92" w14:textId="77777777" w:rsidR="000353DC" w:rsidRDefault="0099704E">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7627A21D" w14:textId="77777777" w:rsidR="000353DC" w:rsidRDefault="0099704E">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r w:rsidR="000223DF">
        <w:rPr>
          <w:color w:val="000000"/>
          <w:sz w:val="24"/>
          <w:szCs w:val="20"/>
        </w:rPr>
        <w:t>:</w:t>
      </w:r>
    </w:p>
    <w:p w14:paraId="698332E3" w14:textId="77777777" w:rsidR="000353DC" w:rsidRDefault="009970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proofErr w:type="gramStart"/>
      <w:r>
        <w:rPr>
          <w:color w:val="000000"/>
          <w:sz w:val="24"/>
          <w:szCs w:val="20"/>
        </w:rPr>
        <w:t>个</w:t>
      </w:r>
      <w:proofErr w:type="gramEnd"/>
      <w:r>
        <w:rPr>
          <w:color w:val="000000"/>
          <w:sz w:val="24"/>
          <w:szCs w:val="20"/>
        </w:rPr>
        <w:t>日历日。</w:t>
      </w:r>
    </w:p>
    <w:p w14:paraId="69440E25" w14:textId="77777777" w:rsidR="000353DC" w:rsidRDefault="0099704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72DF9FEB" w14:textId="77777777" w:rsidR="000353DC" w:rsidRDefault="0099704E">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0806EB97" w14:textId="77777777" w:rsidR="000353DC" w:rsidRDefault="0099704E">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0C88C505" w14:textId="77777777" w:rsidR="000353DC" w:rsidRDefault="0099704E">
      <w:pPr>
        <w:spacing w:line="360" w:lineRule="auto"/>
        <w:ind w:left="420"/>
        <w:rPr>
          <w:color w:val="000000"/>
          <w:sz w:val="24"/>
        </w:rPr>
      </w:pPr>
      <w:r>
        <w:rPr>
          <w:color w:val="000000"/>
          <w:sz w:val="24"/>
        </w:rPr>
        <w:t xml:space="preserve">2. </w:t>
      </w:r>
      <w:r>
        <w:rPr>
          <w:color w:val="000000"/>
          <w:sz w:val="24"/>
        </w:rPr>
        <w:t>其他补充条款（如有）</w:t>
      </w:r>
      <w:r w:rsidR="000223DF">
        <w:rPr>
          <w:color w:val="000000"/>
          <w:sz w:val="24"/>
        </w:rPr>
        <w:t>:</w:t>
      </w:r>
      <w:r>
        <w:rPr>
          <w:sz w:val="24"/>
        </w:rPr>
        <w:t>______</w:t>
      </w:r>
      <w:r>
        <w:rPr>
          <w:color w:val="000000"/>
          <w:sz w:val="24"/>
        </w:rPr>
        <w:t>。</w:t>
      </w:r>
    </w:p>
    <w:p w14:paraId="75FAF707" w14:textId="77777777" w:rsidR="000353DC" w:rsidRDefault="0099704E">
      <w:pPr>
        <w:spacing w:line="360" w:lineRule="auto"/>
        <w:ind w:firstLineChars="200" w:firstLine="480"/>
        <w:rPr>
          <w:color w:val="000000"/>
          <w:sz w:val="24"/>
        </w:rPr>
      </w:pPr>
      <w:r>
        <w:rPr>
          <w:color w:val="000000"/>
          <w:sz w:val="24"/>
        </w:rPr>
        <w:t>与本磋商有关的一切正式往来信函请寄</w:t>
      </w:r>
      <w:r w:rsidR="000223DF">
        <w:rPr>
          <w:color w:val="000000"/>
          <w:sz w:val="24"/>
        </w:rPr>
        <w:t>:</w:t>
      </w:r>
    </w:p>
    <w:p w14:paraId="37E3B9CF" w14:textId="77777777" w:rsidR="000353DC" w:rsidRDefault="000353DC">
      <w:pPr>
        <w:tabs>
          <w:tab w:val="left" w:pos="5580"/>
        </w:tabs>
        <w:spacing w:line="360" w:lineRule="auto"/>
        <w:ind w:left="420"/>
        <w:rPr>
          <w:color w:val="000000"/>
          <w:sz w:val="24"/>
          <w:szCs w:val="20"/>
        </w:rPr>
      </w:pPr>
    </w:p>
    <w:p w14:paraId="365C1430" w14:textId="77777777" w:rsidR="000353DC" w:rsidRDefault="0099704E">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057F550D" w14:textId="77777777" w:rsidR="000353DC" w:rsidRDefault="0099704E">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00EE7E83" w14:textId="77777777" w:rsidR="000353DC" w:rsidRDefault="000353DC">
      <w:pPr>
        <w:tabs>
          <w:tab w:val="left" w:pos="5580"/>
        </w:tabs>
        <w:spacing w:line="360" w:lineRule="auto"/>
        <w:ind w:left="420"/>
        <w:rPr>
          <w:color w:val="000000"/>
          <w:sz w:val="24"/>
          <w:szCs w:val="20"/>
        </w:rPr>
      </w:pPr>
    </w:p>
    <w:p w14:paraId="58781033" w14:textId="77777777" w:rsidR="000353DC" w:rsidRDefault="000353DC">
      <w:pPr>
        <w:tabs>
          <w:tab w:val="left" w:pos="5580"/>
        </w:tabs>
        <w:spacing w:line="360" w:lineRule="auto"/>
        <w:ind w:left="420"/>
        <w:rPr>
          <w:color w:val="000000"/>
          <w:sz w:val="24"/>
          <w:szCs w:val="20"/>
        </w:rPr>
      </w:pPr>
    </w:p>
    <w:p w14:paraId="11125F9B" w14:textId="77777777" w:rsidR="000353DC" w:rsidRDefault="000353DC">
      <w:pPr>
        <w:tabs>
          <w:tab w:val="left" w:pos="5580"/>
        </w:tabs>
        <w:spacing w:line="360" w:lineRule="auto"/>
        <w:ind w:left="420"/>
        <w:rPr>
          <w:color w:val="000000"/>
          <w:sz w:val="24"/>
          <w:szCs w:val="20"/>
        </w:rPr>
      </w:pPr>
    </w:p>
    <w:p w14:paraId="08EA6B8B" w14:textId="77777777" w:rsidR="000353DC" w:rsidRDefault="0099704E">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sidR="000223DF">
        <w:rPr>
          <w:color w:val="000000"/>
          <w:sz w:val="24"/>
          <w:lang w:val="zh-CN"/>
        </w:rPr>
        <w:t>:</w:t>
      </w:r>
      <w:r>
        <w:rPr>
          <w:sz w:val="24"/>
        </w:rPr>
        <w:t>______</w:t>
      </w:r>
    </w:p>
    <w:p w14:paraId="242C69BF" w14:textId="77777777" w:rsidR="000353DC" w:rsidRDefault="0099704E">
      <w:pPr>
        <w:tabs>
          <w:tab w:val="left" w:pos="5580"/>
        </w:tabs>
        <w:spacing w:line="360" w:lineRule="auto"/>
        <w:ind w:firstLineChars="150" w:firstLine="360"/>
        <w:rPr>
          <w:color w:val="000000"/>
          <w:sz w:val="24"/>
          <w:szCs w:val="20"/>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6E18B58" w14:textId="77777777" w:rsidR="000353DC" w:rsidRDefault="000353DC">
      <w:pPr>
        <w:tabs>
          <w:tab w:val="left" w:pos="5580"/>
        </w:tabs>
        <w:spacing w:line="360" w:lineRule="auto"/>
        <w:ind w:left="420"/>
        <w:jc w:val="left"/>
        <w:rPr>
          <w:color w:val="000000"/>
          <w:sz w:val="24"/>
          <w:szCs w:val="20"/>
        </w:rPr>
      </w:pPr>
    </w:p>
    <w:p w14:paraId="25AB8956" w14:textId="77777777" w:rsidR="000353DC" w:rsidRDefault="0099704E">
      <w:pPr>
        <w:widowControl/>
        <w:jc w:val="left"/>
        <w:rPr>
          <w:b/>
          <w:color w:val="000000"/>
          <w:sz w:val="24"/>
          <w:szCs w:val="20"/>
        </w:rPr>
      </w:pPr>
      <w:r>
        <w:rPr>
          <w:b/>
          <w:color w:val="000000"/>
          <w:sz w:val="24"/>
          <w:szCs w:val="20"/>
        </w:rPr>
        <w:br w:type="page"/>
      </w:r>
    </w:p>
    <w:p w14:paraId="40C05DF7" w14:textId="77777777" w:rsidR="000353DC" w:rsidRDefault="0099704E">
      <w:pPr>
        <w:tabs>
          <w:tab w:val="left" w:pos="360"/>
        </w:tabs>
        <w:snapToGrid w:val="0"/>
        <w:spacing w:line="360" w:lineRule="auto"/>
        <w:outlineLvl w:val="1"/>
        <w:rPr>
          <w:sz w:val="24"/>
        </w:rPr>
      </w:pPr>
      <w:bookmarkStart w:id="2459" w:name="_Hlt520356243"/>
      <w:bookmarkStart w:id="2460" w:name="_Hlt520355938"/>
      <w:bookmarkStart w:id="2461" w:name="_Toc226965747"/>
      <w:bookmarkStart w:id="2462" w:name="_Toc480942350"/>
      <w:bookmarkStart w:id="2463" w:name="_Toc150774762"/>
      <w:bookmarkStart w:id="2464" w:name="_Toc265228395"/>
      <w:bookmarkStart w:id="2465" w:name="_Ref467988705"/>
      <w:bookmarkStart w:id="2466" w:name="_Toc150480795"/>
      <w:bookmarkStart w:id="2467" w:name="_Toc305158825"/>
      <w:bookmarkStart w:id="2468" w:name="_Toc520356218"/>
      <w:bookmarkStart w:id="2469" w:name="_Toc305158899"/>
      <w:bookmarkStart w:id="2470" w:name="_Toc195842922"/>
      <w:bookmarkStart w:id="2471" w:name="_Toc226965830"/>
      <w:bookmarkStart w:id="2472" w:name="_Toc226337253"/>
      <w:bookmarkStart w:id="2473" w:name="_Toc226309801"/>
      <w:bookmarkStart w:id="2474" w:name="_Toc127151557"/>
      <w:bookmarkStart w:id="2475" w:name="_Toc264969247"/>
      <w:bookmarkStart w:id="2476" w:name="_Toc142311059"/>
      <w:bookmarkEnd w:id="2459"/>
      <w:bookmarkEnd w:id="2460"/>
      <w:r>
        <w:rPr>
          <w:sz w:val="24"/>
        </w:rPr>
        <w:lastRenderedPageBreak/>
        <w:t xml:space="preserve">6  </w:t>
      </w:r>
      <w:r>
        <w:rPr>
          <w:sz w:val="24"/>
        </w:rPr>
        <w:t>授权委托书（实质性格式）</w:t>
      </w:r>
    </w:p>
    <w:p w14:paraId="2EE1AFA3"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授权委托书</w:t>
      </w:r>
    </w:p>
    <w:p w14:paraId="231BD111" w14:textId="77777777" w:rsidR="000353DC" w:rsidRDefault="0099704E">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14:paraId="7D302C46" w14:textId="77777777" w:rsidR="000353DC" w:rsidRDefault="0099704E">
      <w:pPr>
        <w:spacing w:line="360" w:lineRule="auto"/>
        <w:ind w:firstLine="420"/>
        <w:rPr>
          <w:color w:val="000000"/>
          <w:sz w:val="24"/>
          <w:szCs w:val="20"/>
        </w:rPr>
      </w:pPr>
      <w:r>
        <w:rPr>
          <w:color w:val="000000"/>
          <w:sz w:val="24"/>
          <w:szCs w:val="20"/>
        </w:rPr>
        <w:t>委托期限</w:t>
      </w:r>
      <w:r w:rsidR="000223DF">
        <w:rPr>
          <w:color w:val="000000"/>
          <w:sz w:val="24"/>
          <w:szCs w:val="20"/>
        </w:rPr>
        <w:t>:</w:t>
      </w:r>
      <w:r>
        <w:rPr>
          <w:color w:val="000000"/>
          <w:sz w:val="24"/>
          <w:szCs w:val="20"/>
        </w:rPr>
        <w:t>自本授权委托书签署之日起至响应有效期届满之日止。</w:t>
      </w:r>
    </w:p>
    <w:p w14:paraId="3C1F74FD" w14:textId="77777777" w:rsidR="000353DC" w:rsidRDefault="0099704E">
      <w:pPr>
        <w:spacing w:line="360" w:lineRule="auto"/>
        <w:ind w:firstLine="420"/>
        <w:rPr>
          <w:color w:val="000000"/>
          <w:sz w:val="24"/>
          <w:szCs w:val="20"/>
        </w:rPr>
      </w:pPr>
      <w:r>
        <w:rPr>
          <w:color w:val="000000"/>
          <w:sz w:val="24"/>
          <w:szCs w:val="20"/>
        </w:rPr>
        <w:t>代理人无转委托权。</w:t>
      </w:r>
      <w:r>
        <w:rPr>
          <w:color w:val="000000"/>
          <w:sz w:val="24"/>
          <w:szCs w:val="20"/>
        </w:rPr>
        <w:cr/>
      </w:r>
    </w:p>
    <w:p w14:paraId="1DD7D59E" w14:textId="77777777" w:rsidR="000353DC" w:rsidRDefault="0099704E">
      <w:pPr>
        <w:spacing w:line="360" w:lineRule="auto"/>
        <w:rPr>
          <w:color w:val="000000"/>
          <w:sz w:val="24"/>
          <w:lang w:val="zh-CN"/>
        </w:rPr>
      </w:pPr>
      <w:r>
        <w:rPr>
          <w:color w:val="000000"/>
          <w:sz w:val="24"/>
        </w:rPr>
        <w:t>供应商名称（加盖公章）</w:t>
      </w:r>
      <w:r w:rsidR="000223DF">
        <w:rPr>
          <w:color w:val="000000"/>
          <w:sz w:val="24"/>
          <w:lang w:val="zh-CN"/>
        </w:rPr>
        <w:t>:</w:t>
      </w:r>
      <w:r>
        <w:rPr>
          <w:color w:val="000000"/>
          <w:sz w:val="24"/>
          <w:szCs w:val="20"/>
        </w:rPr>
        <w:t>______________</w:t>
      </w:r>
    </w:p>
    <w:p w14:paraId="7C2AE1B7" w14:textId="77777777" w:rsidR="000353DC" w:rsidRDefault="0099704E">
      <w:pPr>
        <w:spacing w:line="360" w:lineRule="auto"/>
        <w:rPr>
          <w:color w:val="000000"/>
          <w:sz w:val="24"/>
          <w:szCs w:val="20"/>
        </w:rPr>
      </w:pPr>
      <w:r>
        <w:rPr>
          <w:color w:val="000000"/>
          <w:sz w:val="24"/>
          <w:szCs w:val="20"/>
        </w:rPr>
        <w:t>法定代表人（单位负责人）（签字或签章）</w:t>
      </w:r>
      <w:r w:rsidR="000223DF">
        <w:rPr>
          <w:color w:val="000000"/>
          <w:sz w:val="24"/>
          <w:szCs w:val="20"/>
        </w:rPr>
        <w:t>:</w:t>
      </w:r>
      <w:r>
        <w:rPr>
          <w:color w:val="000000"/>
          <w:sz w:val="24"/>
          <w:szCs w:val="20"/>
        </w:rPr>
        <w:t>______________</w:t>
      </w:r>
    </w:p>
    <w:p w14:paraId="14222916" w14:textId="77777777" w:rsidR="000353DC" w:rsidRDefault="0099704E">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sidR="000223DF">
        <w:rPr>
          <w:color w:val="000000"/>
          <w:sz w:val="24"/>
        </w:rPr>
        <w:t>:</w:t>
      </w:r>
      <w:r>
        <w:rPr>
          <w:color w:val="000000"/>
          <w:sz w:val="24"/>
          <w:szCs w:val="20"/>
        </w:rPr>
        <w:t>______________</w:t>
      </w:r>
      <w:r>
        <w:rPr>
          <w:color w:val="000000"/>
          <w:sz w:val="24"/>
          <w:lang w:val="zh-CN"/>
        </w:rPr>
        <w:t xml:space="preserve">        </w:t>
      </w:r>
    </w:p>
    <w:p w14:paraId="7D8EF15A" w14:textId="77777777"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6FCE0B05" w14:textId="77777777" w:rsidR="000353DC" w:rsidRDefault="000353DC">
      <w:pPr>
        <w:tabs>
          <w:tab w:val="left" w:pos="5580"/>
        </w:tabs>
        <w:spacing w:line="360" w:lineRule="auto"/>
        <w:ind w:firstLineChars="200" w:firstLine="480"/>
        <w:rPr>
          <w:color w:val="000000"/>
          <w:sz w:val="24"/>
          <w:szCs w:val="20"/>
        </w:rPr>
      </w:pPr>
    </w:p>
    <w:p w14:paraId="4E89AC70" w14:textId="77777777" w:rsidR="000353DC" w:rsidRDefault="0099704E">
      <w:pPr>
        <w:tabs>
          <w:tab w:val="left" w:pos="5580"/>
        </w:tabs>
        <w:spacing w:line="360" w:lineRule="auto"/>
        <w:rPr>
          <w:color w:val="000000"/>
          <w:sz w:val="24"/>
          <w:szCs w:val="20"/>
        </w:rPr>
      </w:pPr>
      <w:r>
        <w:rPr>
          <w:rFonts w:hint="eastAsia"/>
          <w:color w:val="000000"/>
          <w:sz w:val="24"/>
          <w:szCs w:val="20"/>
        </w:rPr>
        <w:t>附</w:t>
      </w:r>
      <w:r w:rsidR="000223DF">
        <w:rPr>
          <w:rFonts w:hint="eastAsia"/>
          <w:color w:val="000000"/>
          <w:sz w:val="24"/>
          <w:szCs w:val="20"/>
        </w:rPr>
        <w:t>:</w:t>
      </w:r>
      <w:r>
        <w:rPr>
          <w:color w:val="000000"/>
          <w:sz w:val="24"/>
          <w:szCs w:val="20"/>
        </w:rPr>
        <w:t>法定代表人</w:t>
      </w:r>
      <w:r>
        <w:rPr>
          <w:rFonts w:hint="eastAsia"/>
          <w:sz w:val="24"/>
          <w:szCs w:val="20"/>
        </w:rPr>
        <w:t>（单位负责人）</w:t>
      </w:r>
      <w:r>
        <w:rPr>
          <w:color w:val="000000"/>
          <w:sz w:val="24"/>
          <w:szCs w:val="20"/>
        </w:rPr>
        <w:t>及委托代理人身份证明文件电子件</w:t>
      </w:r>
      <w:r w:rsidR="000223DF">
        <w:rPr>
          <w:color w:val="000000"/>
          <w:sz w:val="24"/>
          <w:szCs w:val="20"/>
        </w:rPr>
        <w:t>:</w:t>
      </w:r>
    </w:p>
    <w:p w14:paraId="12A914A4" w14:textId="77777777" w:rsidR="000353DC" w:rsidRDefault="000353DC">
      <w:pPr>
        <w:tabs>
          <w:tab w:val="left" w:pos="5580"/>
        </w:tabs>
        <w:spacing w:line="360" w:lineRule="auto"/>
        <w:jc w:val="left"/>
        <w:rPr>
          <w:color w:val="000000"/>
          <w:sz w:val="24"/>
          <w:szCs w:val="20"/>
        </w:rPr>
      </w:pPr>
    </w:p>
    <w:p w14:paraId="7B8983C8" w14:textId="77777777" w:rsidR="000353DC" w:rsidRDefault="000353DC">
      <w:pPr>
        <w:tabs>
          <w:tab w:val="left" w:pos="5580"/>
        </w:tabs>
        <w:spacing w:line="360" w:lineRule="auto"/>
        <w:jc w:val="left"/>
        <w:rPr>
          <w:color w:val="000000"/>
          <w:sz w:val="24"/>
          <w:szCs w:val="20"/>
        </w:rPr>
      </w:pPr>
    </w:p>
    <w:p w14:paraId="6591964D" w14:textId="77777777" w:rsidR="000353DC" w:rsidRDefault="000353DC">
      <w:pPr>
        <w:tabs>
          <w:tab w:val="left" w:pos="5580"/>
        </w:tabs>
        <w:spacing w:line="360" w:lineRule="auto"/>
        <w:jc w:val="left"/>
        <w:rPr>
          <w:color w:val="000000"/>
          <w:sz w:val="24"/>
          <w:szCs w:val="20"/>
        </w:rPr>
      </w:pPr>
    </w:p>
    <w:p w14:paraId="1D3FF18D" w14:textId="77777777" w:rsidR="000353DC" w:rsidRDefault="000353DC">
      <w:pPr>
        <w:tabs>
          <w:tab w:val="left" w:pos="5580"/>
        </w:tabs>
        <w:spacing w:line="360" w:lineRule="auto"/>
        <w:jc w:val="left"/>
        <w:rPr>
          <w:color w:val="000000"/>
          <w:sz w:val="24"/>
          <w:szCs w:val="20"/>
        </w:rPr>
      </w:pPr>
    </w:p>
    <w:p w14:paraId="39225F14" w14:textId="77777777" w:rsidR="000353DC" w:rsidRDefault="000353DC">
      <w:pPr>
        <w:tabs>
          <w:tab w:val="left" w:pos="5580"/>
        </w:tabs>
        <w:spacing w:line="360" w:lineRule="auto"/>
        <w:jc w:val="left"/>
        <w:rPr>
          <w:color w:val="000000"/>
          <w:sz w:val="24"/>
          <w:szCs w:val="20"/>
        </w:rPr>
      </w:pPr>
    </w:p>
    <w:p w14:paraId="76A64639" w14:textId="77777777" w:rsidR="000353DC" w:rsidRDefault="0099704E">
      <w:pPr>
        <w:tabs>
          <w:tab w:val="left" w:pos="5580"/>
        </w:tabs>
        <w:spacing w:line="360" w:lineRule="auto"/>
        <w:jc w:val="left"/>
        <w:rPr>
          <w:color w:val="000000"/>
          <w:sz w:val="24"/>
          <w:szCs w:val="20"/>
        </w:rPr>
      </w:pPr>
      <w:r>
        <w:rPr>
          <w:color w:val="000000"/>
          <w:sz w:val="24"/>
          <w:szCs w:val="20"/>
        </w:rPr>
        <w:t>说明</w:t>
      </w:r>
      <w:r w:rsidR="000223DF">
        <w:rPr>
          <w:color w:val="000000"/>
          <w:sz w:val="24"/>
          <w:szCs w:val="20"/>
        </w:rPr>
        <w:t>:</w:t>
      </w:r>
    </w:p>
    <w:p w14:paraId="63E0EF3E" w14:textId="77777777" w:rsidR="000353DC" w:rsidRDefault="0099704E">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47470526" w14:textId="77777777" w:rsidR="000353DC" w:rsidRDefault="0099704E">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0A9D64AA" w14:textId="77777777" w:rsidR="000353DC" w:rsidRDefault="0099704E">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532B89C6" w14:textId="77777777" w:rsidR="000353DC" w:rsidRDefault="0099704E">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8515DBA"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lastRenderedPageBreak/>
        <w:t>法定代表人（单位负责人）身份证明</w:t>
      </w:r>
    </w:p>
    <w:p w14:paraId="74857884" w14:textId="77777777" w:rsidR="000353DC" w:rsidRDefault="000353DC">
      <w:pPr>
        <w:kinsoku w:val="0"/>
        <w:overflowPunct w:val="0"/>
        <w:spacing w:line="200" w:lineRule="exact"/>
        <w:rPr>
          <w:sz w:val="20"/>
          <w:szCs w:val="20"/>
        </w:rPr>
      </w:pPr>
    </w:p>
    <w:p w14:paraId="3F6D58E3" w14:textId="77777777" w:rsidR="000353DC" w:rsidRDefault="0099704E">
      <w:pPr>
        <w:tabs>
          <w:tab w:val="left" w:pos="5580"/>
        </w:tabs>
        <w:spacing w:line="360" w:lineRule="auto"/>
        <w:rPr>
          <w:color w:val="000000"/>
          <w:sz w:val="24"/>
        </w:rPr>
      </w:pPr>
      <w:r>
        <w:rPr>
          <w:color w:val="000000"/>
          <w:sz w:val="24"/>
        </w:rPr>
        <w:t>致</w:t>
      </w:r>
      <w:r w:rsidR="000223DF">
        <w:rPr>
          <w:color w:val="000000"/>
          <w:sz w:val="24"/>
        </w:rPr>
        <w:t>:</w:t>
      </w:r>
      <w:r>
        <w:rPr>
          <w:color w:val="000000"/>
          <w:sz w:val="24"/>
          <w:szCs w:val="20"/>
        </w:rPr>
        <w:t>____</w:t>
      </w:r>
      <w:r>
        <w:rPr>
          <w:color w:val="000000"/>
          <w:sz w:val="24"/>
        </w:rPr>
        <w:t>（采购人或采购代理机构）</w:t>
      </w:r>
    </w:p>
    <w:p w14:paraId="60F7DCE5" w14:textId="77777777" w:rsidR="000353DC" w:rsidRDefault="0099704E">
      <w:pPr>
        <w:pStyle w:val="af6"/>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1FE234A1" w14:textId="77777777" w:rsidR="000353DC" w:rsidRDefault="0099704E">
      <w:pPr>
        <w:pStyle w:val="af6"/>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sidR="000223DF">
        <w:rPr>
          <w:rFonts w:ascii="Times New Roman" w:hAnsi="Times New Roman"/>
        </w:rPr>
        <w:t>:</w:t>
      </w:r>
      <w:r>
        <w:rPr>
          <w:rFonts w:ascii="Times New Roman" w:hAnsi="Times New Roman"/>
          <w:color w:val="000000"/>
          <w:szCs w:val="20"/>
        </w:rPr>
        <w:t>____</w:t>
      </w:r>
      <w:r>
        <w:rPr>
          <w:rFonts w:ascii="Times New Roman" w:hAnsi="Times New Roman"/>
        </w:rPr>
        <w:t>性别</w:t>
      </w:r>
      <w:r w:rsidR="000223DF">
        <w:rPr>
          <w:rFonts w:ascii="Times New Roman" w:hAnsi="Times New Roman"/>
        </w:rPr>
        <w:t>:</w:t>
      </w:r>
      <w:r>
        <w:rPr>
          <w:rFonts w:ascii="Times New Roman" w:hAnsi="Times New Roman"/>
          <w:color w:val="000000"/>
          <w:szCs w:val="20"/>
        </w:rPr>
        <w:t>____</w:t>
      </w:r>
      <w:r>
        <w:rPr>
          <w:rFonts w:ascii="Times New Roman" w:hAnsi="Times New Roman"/>
        </w:rPr>
        <w:t>年龄</w:t>
      </w:r>
      <w:r w:rsidR="000223DF">
        <w:rPr>
          <w:rFonts w:ascii="Times New Roman" w:hAnsi="Times New Roman"/>
        </w:rPr>
        <w:t>:</w:t>
      </w:r>
      <w:r>
        <w:rPr>
          <w:rFonts w:ascii="Times New Roman" w:hAnsi="Times New Roman"/>
          <w:color w:val="000000"/>
          <w:szCs w:val="20"/>
        </w:rPr>
        <w:t>____</w:t>
      </w:r>
      <w:r>
        <w:rPr>
          <w:rFonts w:ascii="Times New Roman" w:hAnsi="Times New Roman"/>
        </w:rPr>
        <w:t>职务</w:t>
      </w:r>
      <w:r w:rsidR="000223DF">
        <w:rPr>
          <w:rFonts w:ascii="Times New Roman" w:hAnsi="Times New Roman"/>
        </w:rPr>
        <w:t>:</w:t>
      </w:r>
      <w:r>
        <w:rPr>
          <w:rFonts w:ascii="Times New Roman" w:hAnsi="Times New Roman"/>
          <w:color w:val="000000"/>
          <w:szCs w:val="20"/>
        </w:rPr>
        <w:t>____</w:t>
      </w:r>
    </w:p>
    <w:p w14:paraId="4409CC7F" w14:textId="77777777" w:rsidR="000353DC" w:rsidRDefault="000353DC">
      <w:pPr>
        <w:pStyle w:val="af6"/>
        <w:tabs>
          <w:tab w:val="left" w:pos="2412"/>
          <w:tab w:val="left" w:pos="3883"/>
          <w:tab w:val="left" w:pos="5352"/>
          <w:tab w:val="left" w:pos="6821"/>
        </w:tabs>
        <w:kinsoku w:val="0"/>
        <w:overflowPunct w:val="0"/>
        <w:spacing w:line="335" w:lineRule="exact"/>
        <w:rPr>
          <w:rFonts w:ascii="Times New Roman" w:hAnsi="Times New Roman"/>
        </w:rPr>
      </w:pPr>
    </w:p>
    <w:p w14:paraId="46F6ECF8" w14:textId="77777777" w:rsidR="000353DC" w:rsidRDefault="0099704E">
      <w:pPr>
        <w:pStyle w:val="af6"/>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09EDAEDA" w14:textId="77777777" w:rsidR="000353DC" w:rsidRDefault="000353DC">
      <w:pPr>
        <w:pStyle w:val="af6"/>
        <w:tabs>
          <w:tab w:val="left" w:pos="2412"/>
          <w:tab w:val="left" w:pos="3883"/>
          <w:tab w:val="left" w:pos="5352"/>
          <w:tab w:val="left" w:pos="6821"/>
        </w:tabs>
        <w:kinsoku w:val="0"/>
        <w:overflowPunct w:val="0"/>
        <w:spacing w:line="335" w:lineRule="exact"/>
        <w:rPr>
          <w:rFonts w:ascii="Times New Roman" w:hAnsi="Times New Roman"/>
        </w:rPr>
      </w:pPr>
    </w:p>
    <w:p w14:paraId="7E59A2FB" w14:textId="77777777" w:rsidR="000353DC" w:rsidRDefault="000353DC">
      <w:pPr>
        <w:pStyle w:val="af6"/>
        <w:tabs>
          <w:tab w:val="left" w:pos="2412"/>
          <w:tab w:val="left" w:pos="3883"/>
          <w:tab w:val="left" w:pos="5352"/>
          <w:tab w:val="left" w:pos="6821"/>
        </w:tabs>
        <w:kinsoku w:val="0"/>
        <w:overflowPunct w:val="0"/>
        <w:spacing w:line="335" w:lineRule="exact"/>
        <w:rPr>
          <w:rFonts w:ascii="Times New Roman" w:hAnsi="Times New Roman"/>
        </w:rPr>
      </w:pPr>
    </w:p>
    <w:p w14:paraId="4FCE6374" w14:textId="77777777" w:rsidR="000353DC" w:rsidRDefault="0099704E">
      <w:pPr>
        <w:pStyle w:val="af6"/>
        <w:kinsoku w:val="0"/>
        <w:overflowPunct w:val="0"/>
        <w:spacing w:line="583" w:lineRule="auto"/>
        <w:ind w:right="-46"/>
        <w:rPr>
          <w:color w:val="000000"/>
          <w:szCs w:val="20"/>
        </w:rPr>
      </w:pPr>
      <w:r>
        <w:rPr>
          <w:rFonts w:hint="eastAsia"/>
          <w:color w:val="000000"/>
          <w:szCs w:val="20"/>
        </w:rPr>
        <w:t>附</w:t>
      </w:r>
      <w:r w:rsidR="000223DF">
        <w:rPr>
          <w:rFonts w:hint="eastAsia"/>
          <w:color w:val="000000"/>
          <w:szCs w:val="20"/>
        </w:rPr>
        <w:t>:</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r w:rsidR="000223DF">
        <w:rPr>
          <w:color w:val="000000"/>
          <w:szCs w:val="20"/>
        </w:rPr>
        <w:t>:</w:t>
      </w:r>
    </w:p>
    <w:p w14:paraId="3BCA451D" w14:textId="77777777" w:rsidR="000353DC" w:rsidRDefault="000353DC">
      <w:pPr>
        <w:pStyle w:val="af6"/>
        <w:kinsoku w:val="0"/>
        <w:overflowPunct w:val="0"/>
        <w:spacing w:line="583" w:lineRule="auto"/>
        <w:ind w:right="4305"/>
        <w:rPr>
          <w:rFonts w:ascii="Times New Roman" w:hAnsi="Times New Roman"/>
          <w:spacing w:val="-3"/>
        </w:rPr>
      </w:pPr>
    </w:p>
    <w:p w14:paraId="59CA398F" w14:textId="77777777" w:rsidR="000353DC" w:rsidRDefault="0099704E">
      <w:pPr>
        <w:autoSpaceDE w:val="0"/>
        <w:autoSpaceDN w:val="0"/>
        <w:adjustRightInd w:val="0"/>
        <w:snapToGrid w:val="0"/>
        <w:spacing w:line="360" w:lineRule="auto"/>
        <w:rPr>
          <w:color w:val="000000"/>
          <w:sz w:val="24"/>
          <w:lang w:val="zh-CN"/>
        </w:rPr>
      </w:pPr>
      <w:r>
        <w:rPr>
          <w:color w:val="000000"/>
          <w:sz w:val="24"/>
        </w:rPr>
        <w:t>供应商名称（加盖公章）</w:t>
      </w:r>
      <w:r w:rsidR="000223DF">
        <w:rPr>
          <w:color w:val="000000"/>
          <w:sz w:val="24"/>
          <w:lang w:val="zh-CN"/>
        </w:rPr>
        <w:t>:</w:t>
      </w:r>
      <w:r>
        <w:rPr>
          <w:sz w:val="24"/>
        </w:rPr>
        <w:t>______</w:t>
      </w:r>
    </w:p>
    <w:p w14:paraId="3E0EFC7D" w14:textId="77777777" w:rsidR="000353DC" w:rsidRDefault="0099704E">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spacing w:val="-3"/>
          <w:sz w:val="24"/>
        </w:rPr>
        <w:t>）</w:t>
      </w:r>
      <w:r w:rsidR="000223DF">
        <w:rPr>
          <w:spacing w:val="-3"/>
          <w:sz w:val="24"/>
        </w:rPr>
        <w:t>:</w:t>
      </w:r>
      <w:r>
        <w:rPr>
          <w:sz w:val="24"/>
        </w:rPr>
        <w:t>______</w:t>
      </w:r>
    </w:p>
    <w:p w14:paraId="5FF92392" w14:textId="77777777"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73D681E9" w14:textId="77777777" w:rsidR="000353DC" w:rsidRDefault="000353DC">
      <w:pPr>
        <w:widowControl/>
        <w:jc w:val="left"/>
        <w:rPr>
          <w:i/>
          <w:color w:val="000000"/>
          <w:sz w:val="24"/>
          <w:szCs w:val="20"/>
          <w:u w:val="single"/>
        </w:rPr>
      </w:pPr>
    </w:p>
    <w:p w14:paraId="0742BABD" w14:textId="77777777" w:rsidR="000353DC" w:rsidRDefault="0099704E">
      <w:pPr>
        <w:widowControl/>
        <w:jc w:val="left"/>
        <w:rPr>
          <w:color w:val="000000"/>
          <w:sz w:val="24"/>
          <w:szCs w:val="20"/>
        </w:rPr>
      </w:pPr>
      <w:r>
        <w:rPr>
          <w:color w:val="000000"/>
          <w:sz w:val="24"/>
          <w:szCs w:val="20"/>
        </w:rPr>
        <w:br w:type="page"/>
      </w:r>
    </w:p>
    <w:p w14:paraId="26029823" w14:textId="77777777" w:rsidR="000353DC" w:rsidRDefault="0099704E">
      <w:pPr>
        <w:tabs>
          <w:tab w:val="left" w:pos="360"/>
        </w:tabs>
        <w:snapToGrid w:val="0"/>
        <w:spacing w:line="360" w:lineRule="auto"/>
        <w:outlineLvl w:val="1"/>
        <w:rPr>
          <w:sz w:val="24"/>
        </w:rPr>
      </w:pPr>
      <w:r>
        <w:rPr>
          <w:sz w:val="24"/>
        </w:rPr>
        <w:lastRenderedPageBreak/>
        <w:t xml:space="preserve">7  </w:t>
      </w:r>
      <w:r>
        <w:rPr>
          <w:sz w:val="24"/>
        </w:rPr>
        <w:t>报价一览表</w:t>
      </w:r>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p>
    <w:p w14:paraId="4C934863" w14:textId="77777777" w:rsidR="000353DC" w:rsidRDefault="0099704E">
      <w:pPr>
        <w:spacing w:line="360" w:lineRule="exact"/>
        <w:jc w:val="center"/>
        <w:rPr>
          <w:b/>
          <w:color w:val="000000"/>
          <w:sz w:val="36"/>
          <w:szCs w:val="36"/>
        </w:rPr>
      </w:pPr>
      <w:bookmarkStart w:id="2477" w:name="_Toc264969248"/>
      <w:bookmarkStart w:id="2478" w:name="_Toc195842923"/>
      <w:bookmarkStart w:id="2479" w:name="_Toc305158900"/>
      <w:bookmarkStart w:id="2480" w:name="_Toc265228396"/>
      <w:bookmarkStart w:id="2481" w:name="_Toc164608827"/>
      <w:bookmarkStart w:id="2482" w:name="_Toc226965831"/>
      <w:bookmarkStart w:id="2483" w:name="_Toc305158826"/>
      <w:bookmarkStart w:id="2484" w:name="_Toc226337254"/>
      <w:bookmarkStart w:id="2485" w:name="_Toc164608672"/>
      <w:bookmarkStart w:id="2486" w:name="_Toc226309802"/>
      <w:bookmarkStart w:id="2487" w:name="_Toc226965748"/>
      <w:r>
        <w:rPr>
          <w:b/>
          <w:color w:val="000000"/>
          <w:sz w:val="36"/>
          <w:szCs w:val="36"/>
        </w:rPr>
        <w:t>报价一览表</w:t>
      </w:r>
      <w:bookmarkEnd w:id="2477"/>
      <w:bookmarkEnd w:id="2478"/>
      <w:bookmarkEnd w:id="2479"/>
      <w:bookmarkEnd w:id="2480"/>
      <w:bookmarkEnd w:id="2481"/>
      <w:bookmarkEnd w:id="2482"/>
      <w:bookmarkEnd w:id="2483"/>
      <w:bookmarkEnd w:id="2484"/>
      <w:bookmarkEnd w:id="2485"/>
      <w:bookmarkEnd w:id="2486"/>
      <w:bookmarkEnd w:id="2487"/>
    </w:p>
    <w:p w14:paraId="494CD75B" w14:textId="77777777" w:rsidR="000353DC" w:rsidRDefault="000353DC">
      <w:pPr>
        <w:tabs>
          <w:tab w:val="left" w:pos="1800"/>
          <w:tab w:val="left" w:pos="5580"/>
        </w:tabs>
        <w:spacing w:line="360" w:lineRule="auto"/>
        <w:jc w:val="left"/>
        <w:rPr>
          <w:color w:val="000000"/>
          <w:sz w:val="24"/>
        </w:rPr>
      </w:pPr>
    </w:p>
    <w:p w14:paraId="23EE8C49" w14:textId="77777777" w:rsidR="000353DC" w:rsidRDefault="0099704E" w:rsidP="004965A6">
      <w:pPr>
        <w:tabs>
          <w:tab w:val="left" w:pos="1800"/>
          <w:tab w:val="left" w:pos="5580"/>
        </w:tabs>
        <w:spacing w:line="360" w:lineRule="auto"/>
        <w:jc w:val="left"/>
        <w:rPr>
          <w:color w:val="000000"/>
          <w:sz w:val="24"/>
          <w:u w:val="single"/>
        </w:rPr>
      </w:pPr>
      <w:r>
        <w:rPr>
          <w:rFonts w:hint="eastAsia"/>
          <w:i/>
          <w:color w:val="FF0000"/>
          <w:sz w:val="24"/>
        </w:rPr>
        <w:t xml:space="preserve"> </w:t>
      </w:r>
      <w:r>
        <w:rPr>
          <w:color w:val="000000"/>
          <w:sz w:val="24"/>
        </w:rPr>
        <w:t>项目编号</w:t>
      </w:r>
      <w:r w:rsidR="000223DF">
        <w:rPr>
          <w:color w:val="000000"/>
          <w:sz w:val="24"/>
        </w:rPr>
        <w:t>:</w:t>
      </w:r>
      <w:r>
        <w:rPr>
          <w:sz w:val="24"/>
        </w:rPr>
        <w:t>___________</w:t>
      </w:r>
      <w:r>
        <w:rPr>
          <w:color w:val="000000"/>
          <w:sz w:val="24"/>
        </w:rPr>
        <w:t xml:space="preserve">     </w:t>
      </w:r>
      <w:r>
        <w:rPr>
          <w:color w:val="000000"/>
          <w:sz w:val="24"/>
        </w:rPr>
        <w:t>项目名称</w:t>
      </w:r>
      <w:r w:rsidR="000223DF">
        <w:rPr>
          <w:color w:val="000000"/>
          <w:sz w:val="24"/>
        </w:rPr>
        <w:t>:</w:t>
      </w:r>
      <w:r>
        <w:rPr>
          <w:sz w:val="24"/>
        </w:rPr>
        <w:t>___________</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196"/>
        <w:gridCol w:w="2945"/>
        <w:gridCol w:w="2410"/>
      </w:tblGrid>
      <w:tr w:rsidR="000353DC" w14:paraId="71997546" w14:textId="77777777" w:rsidTr="004965A6">
        <w:trPr>
          <w:trHeight w:val="531"/>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11889846" w14:textId="77777777" w:rsidR="000353DC" w:rsidRDefault="0099704E">
            <w:pPr>
              <w:tabs>
                <w:tab w:val="left" w:pos="5580"/>
              </w:tabs>
              <w:jc w:val="center"/>
              <w:rPr>
                <w:b/>
                <w:sz w:val="24"/>
              </w:rPr>
            </w:pPr>
            <w:proofErr w:type="gramStart"/>
            <w:r>
              <w:rPr>
                <w:b/>
                <w:sz w:val="24"/>
              </w:rPr>
              <w:t>包号</w:t>
            </w:r>
            <w:proofErr w:type="gramEnd"/>
          </w:p>
        </w:tc>
        <w:tc>
          <w:tcPr>
            <w:tcW w:w="3196" w:type="dxa"/>
            <w:vMerge w:val="restart"/>
            <w:tcBorders>
              <w:top w:val="single" w:sz="4" w:space="0" w:color="auto"/>
              <w:left w:val="single" w:sz="4" w:space="0" w:color="auto"/>
              <w:bottom w:val="single" w:sz="4" w:space="0" w:color="auto"/>
              <w:right w:val="single" w:sz="4" w:space="0" w:color="auto"/>
            </w:tcBorders>
            <w:vAlign w:val="center"/>
          </w:tcPr>
          <w:p w14:paraId="40468168" w14:textId="77777777" w:rsidR="000353DC" w:rsidRDefault="0099704E">
            <w:pPr>
              <w:tabs>
                <w:tab w:val="left" w:pos="5580"/>
              </w:tabs>
              <w:jc w:val="center"/>
              <w:rPr>
                <w:b/>
                <w:sz w:val="24"/>
              </w:rPr>
            </w:pPr>
            <w:r>
              <w:rPr>
                <w:b/>
                <w:sz w:val="24"/>
              </w:rPr>
              <w:t>供应商名称</w:t>
            </w:r>
          </w:p>
        </w:tc>
        <w:tc>
          <w:tcPr>
            <w:tcW w:w="5355" w:type="dxa"/>
            <w:gridSpan w:val="2"/>
            <w:tcBorders>
              <w:top w:val="single" w:sz="4" w:space="0" w:color="auto"/>
              <w:left w:val="single" w:sz="4" w:space="0" w:color="auto"/>
              <w:bottom w:val="single" w:sz="4" w:space="0" w:color="auto"/>
              <w:right w:val="single" w:sz="4" w:space="0" w:color="auto"/>
            </w:tcBorders>
            <w:vAlign w:val="center"/>
          </w:tcPr>
          <w:p w14:paraId="6BDF53A9" w14:textId="77777777" w:rsidR="000353DC" w:rsidRDefault="0099704E">
            <w:pPr>
              <w:tabs>
                <w:tab w:val="left" w:pos="5580"/>
              </w:tabs>
              <w:jc w:val="center"/>
              <w:rPr>
                <w:b/>
                <w:sz w:val="24"/>
              </w:rPr>
            </w:pPr>
            <w:r>
              <w:rPr>
                <w:b/>
                <w:sz w:val="24"/>
              </w:rPr>
              <w:t>报价</w:t>
            </w:r>
          </w:p>
        </w:tc>
      </w:tr>
      <w:tr w:rsidR="000353DC" w14:paraId="5A68927E" w14:textId="77777777" w:rsidTr="004965A6">
        <w:trPr>
          <w:trHeight w:val="674"/>
        </w:trPr>
        <w:tc>
          <w:tcPr>
            <w:tcW w:w="810" w:type="dxa"/>
            <w:vMerge/>
            <w:tcBorders>
              <w:top w:val="single" w:sz="4" w:space="0" w:color="auto"/>
              <w:left w:val="single" w:sz="4" w:space="0" w:color="auto"/>
              <w:bottom w:val="single" w:sz="4" w:space="0" w:color="auto"/>
              <w:right w:val="single" w:sz="4" w:space="0" w:color="auto"/>
            </w:tcBorders>
            <w:vAlign w:val="center"/>
          </w:tcPr>
          <w:p w14:paraId="2734FA70" w14:textId="77777777" w:rsidR="000353DC" w:rsidRDefault="000353DC">
            <w:pPr>
              <w:widowControl/>
              <w:jc w:val="left"/>
              <w:rPr>
                <w:b/>
                <w:sz w:val="24"/>
              </w:rPr>
            </w:pPr>
          </w:p>
        </w:tc>
        <w:tc>
          <w:tcPr>
            <w:tcW w:w="3196" w:type="dxa"/>
            <w:vMerge/>
            <w:tcBorders>
              <w:top w:val="single" w:sz="4" w:space="0" w:color="auto"/>
              <w:left w:val="single" w:sz="4" w:space="0" w:color="auto"/>
              <w:bottom w:val="single" w:sz="4" w:space="0" w:color="auto"/>
              <w:right w:val="single" w:sz="4" w:space="0" w:color="auto"/>
            </w:tcBorders>
            <w:vAlign w:val="center"/>
          </w:tcPr>
          <w:p w14:paraId="367865D7" w14:textId="77777777" w:rsidR="000353DC" w:rsidRDefault="000353DC">
            <w:pPr>
              <w:widowControl/>
              <w:jc w:val="left"/>
              <w:rPr>
                <w:b/>
                <w:sz w:val="24"/>
              </w:rPr>
            </w:pPr>
          </w:p>
        </w:tc>
        <w:tc>
          <w:tcPr>
            <w:tcW w:w="2945" w:type="dxa"/>
            <w:tcBorders>
              <w:top w:val="single" w:sz="4" w:space="0" w:color="auto"/>
              <w:left w:val="single" w:sz="4" w:space="0" w:color="auto"/>
              <w:bottom w:val="single" w:sz="4" w:space="0" w:color="auto"/>
              <w:right w:val="single" w:sz="4" w:space="0" w:color="auto"/>
            </w:tcBorders>
            <w:vAlign w:val="center"/>
          </w:tcPr>
          <w:p w14:paraId="43E7CA10" w14:textId="77777777" w:rsidR="000353DC" w:rsidRDefault="0099704E">
            <w:pPr>
              <w:tabs>
                <w:tab w:val="left" w:pos="5580"/>
              </w:tabs>
              <w:jc w:val="center"/>
              <w:rPr>
                <w:b/>
                <w:sz w:val="24"/>
              </w:rPr>
            </w:pPr>
            <w:r>
              <w:rPr>
                <w:b/>
                <w:sz w:val="24"/>
              </w:rPr>
              <w:t>大写</w:t>
            </w:r>
          </w:p>
        </w:tc>
        <w:tc>
          <w:tcPr>
            <w:tcW w:w="2410" w:type="dxa"/>
            <w:tcBorders>
              <w:top w:val="single" w:sz="4" w:space="0" w:color="auto"/>
              <w:left w:val="single" w:sz="4" w:space="0" w:color="auto"/>
              <w:bottom w:val="single" w:sz="4" w:space="0" w:color="auto"/>
              <w:right w:val="single" w:sz="4" w:space="0" w:color="auto"/>
            </w:tcBorders>
            <w:vAlign w:val="center"/>
          </w:tcPr>
          <w:p w14:paraId="2E3FA34D" w14:textId="77777777" w:rsidR="000353DC" w:rsidRDefault="0099704E">
            <w:pPr>
              <w:tabs>
                <w:tab w:val="left" w:pos="5580"/>
              </w:tabs>
              <w:jc w:val="center"/>
              <w:rPr>
                <w:b/>
                <w:sz w:val="24"/>
              </w:rPr>
            </w:pPr>
            <w:r>
              <w:rPr>
                <w:b/>
                <w:sz w:val="24"/>
              </w:rPr>
              <w:t>小写</w:t>
            </w:r>
          </w:p>
        </w:tc>
      </w:tr>
      <w:tr w:rsidR="000353DC" w14:paraId="6379D8BB" w14:textId="77777777" w:rsidTr="004965A6">
        <w:trPr>
          <w:trHeight w:val="976"/>
        </w:trPr>
        <w:tc>
          <w:tcPr>
            <w:tcW w:w="810" w:type="dxa"/>
            <w:tcBorders>
              <w:top w:val="single" w:sz="4" w:space="0" w:color="auto"/>
              <w:left w:val="single" w:sz="4" w:space="0" w:color="auto"/>
              <w:bottom w:val="single" w:sz="4" w:space="0" w:color="auto"/>
              <w:right w:val="single" w:sz="4" w:space="0" w:color="auto"/>
            </w:tcBorders>
            <w:vAlign w:val="center"/>
          </w:tcPr>
          <w:p w14:paraId="78C8DD96" w14:textId="77777777" w:rsidR="000353DC" w:rsidRDefault="000353DC">
            <w:pPr>
              <w:tabs>
                <w:tab w:val="left" w:pos="5580"/>
              </w:tabs>
              <w:jc w:val="center"/>
              <w:rPr>
                <w:sz w:val="24"/>
              </w:rPr>
            </w:pPr>
          </w:p>
        </w:tc>
        <w:tc>
          <w:tcPr>
            <w:tcW w:w="3196" w:type="dxa"/>
            <w:tcBorders>
              <w:top w:val="single" w:sz="4" w:space="0" w:color="auto"/>
              <w:left w:val="single" w:sz="4" w:space="0" w:color="auto"/>
              <w:bottom w:val="single" w:sz="4" w:space="0" w:color="auto"/>
              <w:right w:val="single" w:sz="4" w:space="0" w:color="auto"/>
            </w:tcBorders>
            <w:vAlign w:val="center"/>
          </w:tcPr>
          <w:p w14:paraId="4CE9C053" w14:textId="77777777" w:rsidR="000353DC" w:rsidRDefault="000353DC">
            <w:pPr>
              <w:tabs>
                <w:tab w:val="left" w:pos="5580"/>
              </w:tabs>
              <w:jc w:val="center"/>
              <w:rPr>
                <w:sz w:val="24"/>
              </w:rPr>
            </w:pPr>
          </w:p>
        </w:tc>
        <w:tc>
          <w:tcPr>
            <w:tcW w:w="2945" w:type="dxa"/>
            <w:tcBorders>
              <w:top w:val="single" w:sz="4" w:space="0" w:color="auto"/>
              <w:left w:val="single" w:sz="4" w:space="0" w:color="auto"/>
              <w:bottom w:val="single" w:sz="4" w:space="0" w:color="auto"/>
              <w:right w:val="single" w:sz="4" w:space="0" w:color="auto"/>
            </w:tcBorders>
            <w:vAlign w:val="center"/>
          </w:tcPr>
          <w:p w14:paraId="3E83FB4E" w14:textId="77777777" w:rsidR="000353DC" w:rsidRDefault="000353DC">
            <w:pPr>
              <w:tabs>
                <w:tab w:val="left" w:pos="5580"/>
              </w:tabs>
              <w:jc w:val="center"/>
              <w:rPr>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84CC04A" w14:textId="77777777" w:rsidR="000353DC" w:rsidRDefault="000353DC">
            <w:pPr>
              <w:tabs>
                <w:tab w:val="left" w:pos="5580"/>
              </w:tabs>
              <w:jc w:val="center"/>
              <w:rPr>
                <w:sz w:val="24"/>
              </w:rPr>
            </w:pPr>
          </w:p>
        </w:tc>
      </w:tr>
    </w:tbl>
    <w:p w14:paraId="547C75D1" w14:textId="77777777" w:rsidR="000353DC" w:rsidRDefault="000353DC">
      <w:pPr>
        <w:autoSpaceDE w:val="0"/>
        <w:autoSpaceDN w:val="0"/>
        <w:adjustRightInd w:val="0"/>
        <w:jc w:val="left"/>
        <w:rPr>
          <w:color w:val="000000"/>
          <w:kern w:val="0"/>
          <w:sz w:val="24"/>
        </w:rPr>
      </w:pPr>
    </w:p>
    <w:p w14:paraId="45C0C4BE" w14:textId="77777777" w:rsidR="000353DC" w:rsidRDefault="0099704E">
      <w:pPr>
        <w:autoSpaceDE w:val="0"/>
        <w:autoSpaceDN w:val="0"/>
        <w:adjustRightInd w:val="0"/>
        <w:jc w:val="left"/>
        <w:rPr>
          <w:color w:val="000000"/>
          <w:sz w:val="24"/>
          <w:szCs w:val="20"/>
        </w:rPr>
      </w:pPr>
      <w:r>
        <w:rPr>
          <w:color w:val="000000"/>
          <w:kern w:val="0"/>
          <w:sz w:val="24"/>
        </w:rPr>
        <w:t>注</w:t>
      </w:r>
      <w:r w:rsidR="000223DF">
        <w:rPr>
          <w:color w:val="000000"/>
          <w:kern w:val="0"/>
          <w:sz w:val="24"/>
        </w:rPr>
        <w:t>:</w:t>
      </w:r>
      <w:r>
        <w:rPr>
          <w:color w:val="000000"/>
          <w:kern w:val="0"/>
          <w:sz w:val="24"/>
        </w:rPr>
        <w:t>1</w:t>
      </w:r>
      <w:r>
        <w:rPr>
          <w:color w:val="000000"/>
          <w:sz w:val="24"/>
          <w:szCs w:val="20"/>
        </w:rPr>
        <w:t>.</w:t>
      </w:r>
      <w:r>
        <w:rPr>
          <w:color w:val="000000"/>
          <w:sz w:val="24"/>
          <w:szCs w:val="20"/>
        </w:rPr>
        <w:t>此表中，每包的报价应和《分项报价表》中的总价相一致。</w:t>
      </w:r>
    </w:p>
    <w:p w14:paraId="0F48837E" w14:textId="77777777" w:rsidR="000353DC" w:rsidRDefault="0099704E">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6BE943C6" w14:textId="77777777" w:rsidR="000353DC" w:rsidRDefault="000353DC">
      <w:pPr>
        <w:tabs>
          <w:tab w:val="left" w:pos="5580"/>
        </w:tabs>
        <w:ind w:firstLineChars="200" w:firstLine="480"/>
        <w:rPr>
          <w:color w:val="000000"/>
          <w:sz w:val="24"/>
          <w:szCs w:val="20"/>
        </w:rPr>
      </w:pPr>
    </w:p>
    <w:p w14:paraId="6ED9FC50" w14:textId="77777777" w:rsidR="000353DC" w:rsidRDefault="000353DC">
      <w:pPr>
        <w:autoSpaceDE w:val="0"/>
        <w:autoSpaceDN w:val="0"/>
        <w:adjustRightInd w:val="0"/>
        <w:snapToGrid w:val="0"/>
        <w:spacing w:before="25" w:after="25" w:line="360" w:lineRule="auto"/>
        <w:rPr>
          <w:color w:val="000000"/>
          <w:sz w:val="24"/>
          <w:lang w:val="zh-CN"/>
        </w:rPr>
      </w:pPr>
    </w:p>
    <w:p w14:paraId="3BB16CCB"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0A77899"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rPr>
        <w:t>供应商名称（加盖公章）</w:t>
      </w:r>
      <w:r w:rsidR="000223DF">
        <w:rPr>
          <w:color w:val="000000"/>
          <w:sz w:val="24"/>
          <w:lang w:val="zh-CN"/>
        </w:rPr>
        <w:t>:</w:t>
      </w:r>
      <w:r>
        <w:rPr>
          <w:sz w:val="24"/>
        </w:rPr>
        <w:t>___________</w:t>
      </w:r>
    </w:p>
    <w:p w14:paraId="53CA38AF" w14:textId="77777777" w:rsidR="000353DC" w:rsidRDefault="0099704E">
      <w:pPr>
        <w:autoSpaceDE w:val="0"/>
        <w:autoSpaceDN w:val="0"/>
        <w:adjustRightInd w:val="0"/>
        <w:snapToGrid w:val="0"/>
        <w:spacing w:line="360" w:lineRule="auto"/>
        <w:rPr>
          <w:color w:val="000000"/>
          <w:sz w:val="24"/>
          <w:lang w:val="zh-CN"/>
        </w:rPr>
      </w:pPr>
      <w:r>
        <w:rPr>
          <w:color w:val="000000"/>
          <w:sz w:val="24"/>
        </w:rPr>
        <w:t>日期</w:t>
      </w:r>
      <w:r w:rsidR="000223DF">
        <w:rPr>
          <w:color w:val="000000"/>
          <w:sz w:val="24"/>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0FED66C5"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218C5B33" w14:textId="77777777" w:rsidR="000353DC" w:rsidRDefault="000353DC">
      <w:pPr>
        <w:tabs>
          <w:tab w:val="left" w:pos="360"/>
        </w:tabs>
        <w:snapToGrid w:val="0"/>
        <w:spacing w:line="360" w:lineRule="auto"/>
        <w:outlineLvl w:val="1"/>
        <w:rPr>
          <w:sz w:val="24"/>
        </w:rPr>
        <w:sectPr w:rsidR="000353DC">
          <w:headerReference w:type="even" r:id="rId34"/>
          <w:footerReference w:type="even" r:id="rId35"/>
          <w:headerReference w:type="first" r:id="rId36"/>
          <w:footerReference w:type="first" r:id="rId37"/>
          <w:pgSz w:w="11907" w:h="16840"/>
          <w:pgMar w:top="1418" w:right="1134" w:bottom="1418" w:left="1701" w:header="851" w:footer="851" w:gutter="0"/>
          <w:cols w:space="720"/>
          <w:docGrid w:linePitch="462"/>
        </w:sectPr>
      </w:pPr>
      <w:bookmarkStart w:id="2488" w:name="_Toc265228397"/>
      <w:bookmarkStart w:id="2489" w:name="_Toc142311060"/>
      <w:bookmarkStart w:id="2490" w:name="_Toc264969249"/>
      <w:bookmarkStart w:id="2491" w:name="_Toc305158827"/>
      <w:bookmarkStart w:id="2492" w:name="_Toc226965749"/>
      <w:bookmarkStart w:id="2493" w:name="_Toc127151558"/>
      <w:bookmarkStart w:id="2494" w:name="_Toc226337255"/>
      <w:bookmarkStart w:id="2495" w:name="_Toc150774763"/>
      <w:bookmarkStart w:id="2496" w:name="_Toc226309803"/>
      <w:bookmarkStart w:id="2497" w:name="_Toc150480796"/>
      <w:bookmarkStart w:id="2498" w:name="_Toc226965832"/>
      <w:bookmarkStart w:id="2499" w:name="_Toc195842924"/>
      <w:bookmarkStart w:id="2500" w:name="_Toc305158901"/>
    </w:p>
    <w:bookmarkEnd w:id="2488"/>
    <w:bookmarkEnd w:id="2489"/>
    <w:bookmarkEnd w:id="2490"/>
    <w:bookmarkEnd w:id="2491"/>
    <w:bookmarkEnd w:id="2492"/>
    <w:bookmarkEnd w:id="2493"/>
    <w:bookmarkEnd w:id="2494"/>
    <w:bookmarkEnd w:id="2495"/>
    <w:bookmarkEnd w:id="2496"/>
    <w:bookmarkEnd w:id="2497"/>
    <w:bookmarkEnd w:id="2498"/>
    <w:bookmarkEnd w:id="2499"/>
    <w:bookmarkEnd w:id="2500"/>
    <w:p w14:paraId="20937FE2" w14:textId="77777777" w:rsidR="000353DC" w:rsidRDefault="0099704E">
      <w:pPr>
        <w:keepNext/>
        <w:keepLines/>
        <w:adjustRightInd w:val="0"/>
        <w:rPr>
          <w:sz w:val="24"/>
          <w:shd w:val="clear" w:color="auto" w:fill="FFFFFF"/>
        </w:rPr>
      </w:pPr>
      <w:r>
        <w:rPr>
          <w:rFonts w:hint="eastAsia"/>
          <w:sz w:val="24"/>
          <w:shd w:val="clear" w:color="auto" w:fill="FFFFFF"/>
        </w:rPr>
        <w:lastRenderedPageBreak/>
        <w:t>工程量清单报价表</w:t>
      </w:r>
    </w:p>
    <w:p w14:paraId="559DB819" w14:textId="77777777" w:rsidR="000353DC" w:rsidRDefault="0099704E">
      <w:pPr>
        <w:adjustRightInd w:val="0"/>
        <w:snapToGrid w:val="0"/>
        <w:spacing w:beforeLines="100" w:before="240" w:afterLines="100" w:after="240"/>
        <w:jc w:val="left"/>
        <w:rPr>
          <w:b/>
          <w:i/>
          <w:color w:val="FF0000"/>
          <w:sz w:val="24"/>
        </w:rPr>
      </w:pPr>
      <w:r>
        <w:rPr>
          <w:rFonts w:hint="eastAsia"/>
          <w:b/>
          <w:sz w:val="24"/>
        </w:rPr>
        <w:t>注</w:t>
      </w:r>
      <w:r w:rsidR="000223DF">
        <w:rPr>
          <w:rFonts w:hint="eastAsia"/>
          <w:b/>
          <w:sz w:val="24"/>
        </w:rPr>
        <w:t>:</w:t>
      </w:r>
      <w:r>
        <w:rPr>
          <w:rFonts w:hint="eastAsia"/>
          <w:b/>
          <w:sz w:val="24"/>
        </w:rPr>
        <w:t>供应商的报价需用</w:t>
      </w:r>
      <w:proofErr w:type="gramStart"/>
      <w:r>
        <w:rPr>
          <w:rFonts w:hint="eastAsia"/>
          <w:b/>
          <w:sz w:val="24"/>
        </w:rPr>
        <w:t>正版广联达软件</w:t>
      </w:r>
      <w:proofErr w:type="gramEnd"/>
      <w:r>
        <w:rPr>
          <w:rFonts w:hint="eastAsia"/>
          <w:b/>
          <w:sz w:val="24"/>
        </w:rPr>
        <w:t>编制，软件无法生成的表格可由供应商自行编制</w:t>
      </w:r>
    </w:p>
    <w:p w14:paraId="1EAC7D5D" w14:textId="77777777" w:rsidR="000353DC" w:rsidRDefault="000353DC">
      <w:pPr>
        <w:adjustRightInd w:val="0"/>
        <w:snapToGrid w:val="0"/>
        <w:spacing w:beforeLines="100" w:before="240" w:afterLines="100" w:after="240"/>
        <w:jc w:val="left"/>
        <w:rPr>
          <w:b/>
          <w:i/>
          <w:color w:val="FF0000"/>
          <w:sz w:val="24"/>
        </w:rPr>
      </w:pPr>
    </w:p>
    <w:p w14:paraId="5A5209F0" w14:textId="77777777" w:rsidR="000353DC" w:rsidRDefault="000353DC">
      <w:pPr>
        <w:adjustRightInd w:val="0"/>
        <w:snapToGrid w:val="0"/>
        <w:spacing w:beforeLines="100" w:before="240" w:afterLines="100" w:after="240"/>
        <w:jc w:val="left"/>
        <w:rPr>
          <w:b/>
          <w:i/>
          <w:color w:val="FF0000"/>
          <w:sz w:val="24"/>
        </w:rPr>
      </w:pPr>
    </w:p>
    <w:p w14:paraId="18541C06" w14:textId="77777777" w:rsidR="000353DC" w:rsidRDefault="000353DC">
      <w:pPr>
        <w:adjustRightInd w:val="0"/>
        <w:snapToGrid w:val="0"/>
        <w:spacing w:beforeLines="100" w:before="240" w:afterLines="100" w:after="240"/>
        <w:jc w:val="left"/>
        <w:rPr>
          <w:b/>
          <w:i/>
          <w:color w:val="FF0000"/>
          <w:sz w:val="24"/>
        </w:rPr>
      </w:pPr>
    </w:p>
    <w:p w14:paraId="6DC3D1DE" w14:textId="77777777" w:rsidR="000353DC" w:rsidRDefault="000353DC">
      <w:pPr>
        <w:tabs>
          <w:tab w:val="left" w:pos="360"/>
        </w:tabs>
        <w:snapToGrid w:val="0"/>
        <w:spacing w:line="360" w:lineRule="auto"/>
        <w:outlineLvl w:val="1"/>
        <w:rPr>
          <w:sz w:val="24"/>
        </w:rPr>
        <w:sectPr w:rsidR="000353DC">
          <w:pgSz w:w="11907" w:h="16840"/>
          <w:pgMar w:top="1418" w:right="1134" w:bottom="1418" w:left="1701" w:header="851" w:footer="851" w:gutter="0"/>
          <w:cols w:space="720"/>
          <w:docGrid w:linePitch="462"/>
        </w:sectPr>
      </w:pPr>
      <w:bookmarkStart w:id="2501" w:name="_Toc150774765"/>
      <w:bookmarkStart w:id="2502" w:name="_Toc226965752"/>
      <w:bookmarkStart w:id="2503" w:name="_Toc305158830"/>
      <w:bookmarkStart w:id="2504" w:name="_Toc226309806"/>
      <w:bookmarkStart w:id="2505" w:name="_Toc226337258"/>
      <w:bookmarkStart w:id="2506" w:name="_Toc265228400"/>
      <w:bookmarkStart w:id="2507" w:name="_Toc195842927"/>
      <w:bookmarkStart w:id="2508" w:name="_Toc305158904"/>
      <w:bookmarkStart w:id="2509" w:name="_Toc264969252"/>
      <w:bookmarkStart w:id="2510" w:name="_Toc150480798"/>
      <w:bookmarkStart w:id="2511" w:name="_Toc127151562"/>
      <w:bookmarkStart w:id="2512" w:name="_Toc142311062"/>
      <w:bookmarkStart w:id="2513" w:name="_Toc226965835"/>
      <w:bookmarkStart w:id="2514" w:name="_Toc226965834"/>
      <w:bookmarkStart w:id="2515" w:name="_Toc226965751"/>
      <w:bookmarkStart w:id="2516" w:name="_Toc264969251"/>
      <w:bookmarkStart w:id="2517" w:name="_Toc195842926"/>
      <w:bookmarkStart w:id="2518" w:name="_Toc142311061"/>
      <w:bookmarkStart w:id="2519" w:name="_Toc150774764"/>
      <w:bookmarkStart w:id="2520" w:name="_Toc305158829"/>
      <w:bookmarkStart w:id="2521" w:name="_Toc127151561"/>
      <w:bookmarkStart w:id="2522" w:name="_Toc226309805"/>
      <w:bookmarkStart w:id="2523" w:name="_Toc150480797"/>
      <w:bookmarkStart w:id="2524" w:name="_Toc226337257"/>
      <w:bookmarkStart w:id="2525" w:name="_Toc305158903"/>
      <w:bookmarkStart w:id="2526" w:name="_Toc265228399"/>
    </w:p>
    <w:p w14:paraId="0C571AA0" w14:textId="77777777" w:rsidR="000353DC" w:rsidRDefault="0099704E">
      <w:pPr>
        <w:tabs>
          <w:tab w:val="left" w:pos="360"/>
        </w:tabs>
        <w:snapToGrid w:val="0"/>
        <w:spacing w:line="360" w:lineRule="auto"/>
        <w:outlineLvl w:val="1"/>
        <w:rPr>
          <w:color w:val="000000"/>
          <w:sz w:val="24"/>
          <w:szCs w:val="20"/>
        </w:rPr>
      </w:pPr>
      <w:r>
        <w:rPr>
          <w:rFonts w:hint="eastAsia"/>
          <w:sz w:val="24"/>
        </w:rPr>
        <w:lastRenderedPageBreak/>
        <w:t>8</w:t>
      </w:r>
      <w:r>
        <w:rPr>
          <w:sz w:val="24"/>
        </w:rPr>
        <w:t xml:space="preserve">  </w:t>
      </w:r>
      <w:r>
        <w:rPr>
          <w:sz w:val="24"/>
        </w:rPr>
        <w:t>合同条款偏离表</w:t>
      </w:r>
      <w:bookmarkEnd w:id="2501"/>
      <w:bookmarkEnd w:id="2502"/>
      <w:bookmarkEnd w:id="2503"/>
      <w:bookmarkEnd w:id="2504"/>
      <w:bookmarkEnd w:id="2505"/>
      <w:bookmarkEnd w:id="2506"/>
      <w:bookmarkEnd w:id="2507"/>
      <w:bookmarkEnd w:id="2508"/>
      <w:bookmarkEnd w:id="2509"/>
      <w:bookmarkEnd w:id="2510"/>
      <w:bookmarkEnd w:id="2511"/>
      <w:bookmarkEnd w:id="2512"/>
      <w:bookmarkEnd w:id="2513"/>
      <w:r>
        <w:rPr>
          <w:sz w:val="24"/>
        </w:rPr>
        <w:t>（实质性格式）</w:t>
      </w:r>
    </w:p>
    <w:p w14:paraId="04A53209" w14:textId="77777777" w:rsidR="000353DC" w:rsidRDefault="000353DC">
      <w:pPr>
        <w:spacing w:line="360" w:lineRule="auto"/>
        <w:rPr>
          <w:color w:val="000000"/>
          <w:sz w:val="24"/>
          <w:szCs w:val="20"/>
        </w:rPr>
      </w:pPr>
    </w:p>
    <w:p w14:paraId="507D48CD" w14:textId="77777777" w:rsidR="000353DC" w:rsidRDefault="0099704E">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14:paraId="715ECFE3" w14:textId="77777777" w:rsidR="000353DC" w:rsidRDefault="000353DC">
      <w:pPr>
        <w:spacing w:line="360" w:lineRule="auto"/>
        <w:rPr>
          <w:color w:val="000000"/>
          <w:sz w:val="24"/>
          <w:szCs w:val="20"/>
        </w:rPr>
      </w:pPr>
    </w:p>
    <w:p w14:paraId="5D5A3B7D" w14:textId="77777777" w:rsidR="000353DC" w:rsidRDefault="009970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proofErr w:type="gramStart"/>
      <w:r>
        <w:rPr>
          <w:color w:val="000000"/>
          <w:sz w:val="24"/>
        </w:rPr>
        <w:t>包号</w:t>
      </w:r>
      <w:proofErr w:type="gramEnd"/>
      <w:r w:rsidR="000223DF">
        <w:rPr>
          <w:color w:val="000000"/>
          <w:sz w:val="24"/>
        </w:rPr>
        <w:t>:</w:t>
      </w:r>
      <w:r>
        <w:rPr>
          <w:color w:val="000000"/>
          <w:sz w:val="24"/>
        </w:rPr>
        <w:t xml:space="preserve">_______________     </w:t>
      </w:r>
      <w:r>
        <w:rPr>
          <w:color w:val="000000"/>
          <w:sz w:val="24"/>
        </w:rPr>
        <w:t>项目名称</w:t>
      </w:r>
      <w:r w:rsidR="000223DF">
        <w:rPr>
          <w:color w:val="000000"/>
          <w:sz w:val="24"/>
        </w:rPr>
        <w:t>:</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0353DC" w14:paraId="7C4D76D1" w14:textId="77777777">
        <w:trPr>
          <w:trHeight w:val="930"/>
          <w:jc w:val="center"/>
        </w:trPr>
        <w:tc>
          <w:tcPr>
            <w:tcW w:w="989" w:type="dxa"/>
            <w:vAlign w:val="center"/>
          </w:tcPr>
          <w:p w14:paraId="69A90658" w14:textId="77777777" w:rsidR="000353DC" w:rsidRDefault="0099704E">
            <w:pPr>
              <w:adjustRightInd w:val="0"/>
              <w:snapToGrid w:val="0"/>
              <w:jc w:val="center"/>
              <w:rPr>
                <w:color w:val="000000"/>
                <w:sz w:val="24"/>
              </w:rPr>
            </w:pPr>
            <w:r>
              <w:rPr>
                <w:color w:val="000000"/>
                <w:sz w:val="24"/>
              </w:rPr>
              <w:t>序号</w:t>
            </w:r>
          </w:p>
        </w:tc>
        <w:tc>
          <w:tcPr>
            <w:tcW w:w="1529" w:type="dxa"/>
            <w:vAlign w:val="center"/>
          </w:tcPr>
          <w:p w14:paraId="1465594E" w14:textId="77777777" w:rsidR="000353DC" w:rsidRDefault="0099704E">
            <w:pPr>
              <w:adjustRightInd w:val="0"/>
              <w:snapToGrid w:val="0"/>
              <w:jc w:val="center"/>
              <w:rPr>
                <w:color w:val="000000"/>
                <w:sz w:val="24"/>
              </w:rPr>
            </w:pPr>
            <w:r>
              <w:rPr>
                <w:color w:val="000000"/>
                <w:sz w:val="24"/>
                <w:szCs w:val="21"/>
              </w:rPr>
              <w:t>竞争性磋商文件</w:t>
            </w:r>
            <w:r>
              <w:rPr>
                <w:color w:val="000000"/>
                <w:sz w:val="24"/>
              </w:rPr>
              <w:t>条目号（页码）</w:t>
            </w:r>
          </w:p>
        </w:tc>
        <w:tc>
          <w:tcPr>
            <w:tcW w:w="1730" w:type="dxa"/>
            <w:vAlign w:val="center"/>
          </w:tcPr>
          <w:p w14:paraId="0F1FB811" w14:textId="77777777" w:rsidR="000353DC" w:rsidRDefault="0099704E">
            <w:pPr>
              <w:adjustRightInd w:val="0"/>
              <w:snapToGrid w:val="0"/>
              <w:jc w:val="center"/>
              <w:rPr>
                <w:color w:val="000000"/>
                <w:sz w:val="24"/>
              </w:rPr>
            </w:pPr>
            <w:r>
              <w:rPr>
                <w:color w:val="000000"/>
                <w:sz w:val="24"/>
                <w:szCs w:val="21"/>
              </w:rPr>
              <w:t>竞争性磋商文件</w:t>
            </w:r>
            <w:r>
              <w:rPr>
                <w:color w:val="000000"/>
                <w:sz w:val="24"/>
              </w:rPr>
              <w:t>要求</w:t>
            </w:r>
          </w:p>
        </w:tc>
        <w:tc>
          <w:tcPr>
            <w:tcW w:w="1731" w:type="dxa"/>
            <w:vAlign w:val="center"/>
          </w:tcPr>
          <w:p w14:paraId="4EE51687" w14:textId="77777777" w:rsidR="000353DC" w:rsidRDefault="0099704E">
            <w:pPr>
              <w:adjustRightInd w:val="0"/>
              <w:snapToGrid w:val="0"/>
              <w:jc w:val="center"/>
              <w:rPr>
                <w:color w:val="000000"/>
                <w:sz w:val="24"/>
              </w:rPr>
            </w:pPr>
            <w:r>
              <w:rPr>
                <w:color w:val="000000"/>
                <w:sz w:val="24"/>
              </w:rPr>
              <w:t>响应文件内容</w:t>
            </w:r>
          </w:p>
        </w:tc>
        <w:tc>
          <w:tcPr>
            <w:tcW w:w="2122" w:type="dxa"/>
            <w:vAlign w:val="center"/>
          </w:tcPr>
          <w:p w14:paraId="459E1548" w14:textId="77777777" w:rsidR="000353DC" w:rsidRDefault="0099704E">
            <w:pPr>
              <w:adjustRightInd w:val="0"/>
              <w:snapToGrid w:val="0"/>
              <w:jc w:val="center"/>
              <w:rPr>
                <w:color w:val="000000"/>
                <w:sz w:val="24"/>
              </w:rPr>
            </w:pPr>
            <w:r>
              <w:rPr>
                <w:color w:val="000000"/>
                <w:sz w:val="24"/>
              </w:rPr>
              <w:t>偏离情况</w:t>
            </w:r>
          </w:p>
        </w:tc>
        <w:tc>
          <w:tcPr>
            <w:tcW w:w="961" w:type="dxa"/>
            <w:vAlign w:val="center"/>
          </w:tcPr>
          <w:p w14:paraId="5CA335A2" w14:textId="77777777" w:rsidR="000353DC" w:rsidRDefault="0099704E">
            <w:pPr>
              <w:adjustRightInd w:val="0"/>
              <w:snapToGrid w:val="0"/>
              <w:jc w:val="center"/>
              <w:rPr>
                <w:color w:val="000000"/>
                <w:sz w:val="24"/>
              </w:rPr>
            </w:pPr>
            <w:r>
              <w:rPr>
                <w:color w:val="000000"/>
                <w:sz w:val="24"/>
              </w:rPr>
              <w:t>说明</w:t>
            </w:r>
          </w:p>
        </w:tc>
      </w:tr>
      <w:tr w:rsidR="000353DC" w14:paraId="319C8542" w14:textId="77777777">
        <w:trPr>
          <w:trHeight w:val="930"/>
          <w:jc w:val="center"/>
        </w:trPr>
        <w:tc>
          <w:tcPr>
            <w:tcW w:w="9062" w:type="dxa"/>
            <w:gridSpan w:val="6"/>
            <w:vAlign w:val="center"/>
          </w:tcPr>
          <w:p w14:paraId="42D43081" w14:textId="77777777" w:rsidR="000353DC" w:rsidRDefault="0099704E">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r w:rsidR="000223DF">
              <w:rPr>
                <w:b/>
                <w:color w:val="000000"/>
                <w:sz w:val="24"/>
              </w:rPr>
              <w:t>:</w:t>
            </w:r>
          </w:p>
          <w:p w14:paraId="61559303" w14:textId="77777777" w:rsidR="000353DC" w:rsidRDefault="0099704E">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2AF5C53D" w14:textId="77777777" w:rsidR="000353DC" w:rsidRDefault="0099704E">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rsidR="000353DC" w14:paraId="1DF31868" w14:textId="77777777">
        <w:trPr>
          <w:trHeight w:val="930"/>
          <w:jc w:val="center"/>
        </w:trPr>
        <w:tc>
          <w:tcPr>
            <w:tcW w:w="989" w:type="dxa"/>
            <w:vAlign w:val="center"/>
          </w:tcPr>
          <w:p w14:paraId="5CB1157C" w14:textId="77777777" w:rsidR="000353DC" w:rsidRDefault="000353DC">
            <w:pPr>
              <w:adjustRightInd w:val="0"/>
              <w:snapToGrid w:val="0"/>
              <w:jc w:val="center"/>
              <w:rPr>
                <w:color w:val="000000"/>
                <w:sz w:val="24"/>
              </w:rPr>
            </w:pPr>
          </w:p>
        </w:tc>
        <w:tc>
          <w:tcPr>
            <w:tcW w:w="1529" w:type="dxa"/>
            <w:vAlign w:val="center"/>
          </w:tcPr>
          <w:p w14:paraId="10920E17" w14:textId="77777777" w:rsidR="000353DC" w:rsidRDefault="000353DC">
            <w:pPr>
              <w:adjustRightInd w:val="0"/>
              <w:snapToGrid w:val="0"/>
              <w:jc w:val="center"/>
              <w:rPr>
                <w:color w:val="000000"/>
                <w:sz w:val="24"/>
              </w:rPr>
            </w:pPr>
          </w:p>
        </w:tc>
        <w:tc>
          <w:tcPr>
            <w:tcW w:w="1730" w:type="dxa"/>
            <w:vAlign w:val="center"/>
          </w:tcPr>
          <w:p w14:paraId="4E334C3D" w14:textId="77777777" w:rsidR="000353DC" w:rsidRDefault="000353DC">
            <w:pPr>
              <w:adjustRightInd w:val="0"/>
              <w:snapToGrid w:val="0"/>
              <w:jc w:val="center"/>
              <w:rPr>
                <w:color w:val="000000"/>
                <w:sz w:val="24"/>
              </w:rPr>
            </w:pPr>
          </w:p>
        </w:tc>
        <w:tc>
          <w:tcPr>
            <w:tcW w:w="1731" w:type="dxa"/>
            <w:vAlign w:val="center"/>
          </w:tcPr>
          <w:p w14:paraId="2100AFBB" w14:textId="77777777" w:rsidR="000353DC" w:rsidRDefault="000353DC">
            <w:pPr>
              <w:adjustRightInd w:val="0"/>
              <w:snapToGrid w:val="0"/>
              <w:jc w:val="center"/>
              <w:rPr>
                <w:color w:val="000000"/>
                <w:sz w:val="24"/>
              </w:rPr>
            </w:pPr>
          </w:p>
        </w:tc>
        <w:tc>
          <w:tcPr>
            <w:tcW w:w="2122" w:type="dxa"/>
            <w:vAlign w:val="center"/>
          </w:tcPr>
          <w:p w14:paraId="32625E2B" w14:textId="77777777" w:rsidR="000353DC" w:rsidRDefault="000353DC">
            <w:pPr>
              <w:adjustRightInd w:val="0"/>
              <w:snapToGrid w:val="0"/>
              <w:jc w:val="center"/>
              <w:rPr>
                <w:color w:val="000000"/>
                <w:sz w:val="24"/>
              </w:rPr>
            </w:pPr>
          </w:p>
        </w:tc>
        <w:tc>
          <w:tcPr>
            <w:tcW w:w="961" w:type="dxa"/>
            <w:vAlign w:val="center"/>
          </w:tcPr>
          <w:p w14:paraId="02C36B2C" w14:textId="77777777" w:rsidR="000353DC" w:rsidRDefault="000353DC">
            <w:pPr>
              <w:adjustRightInd w:val="0"/>
              <w:snapToGrid w:val="0"/>
              <w:jc w:val="center"/>
              <w:rPr>
                <w:color w:val="000000"/>
                <w:sz w:val="24"/>
              </w:rPr>
            </w:pPr>
          </w:p>
        </w:tc>
      </w:tr>
      <w:tr w:rsidR="000353DC" w14:paraId="22DD84E6" w14:textId="77777777">
        <w:trPr>
          <w:trHeight w:val="930"/>
          <w:jc w:val="center"/>
        </w:trPr>
        <w:tc>
          <w:tcPr>
            <w:tcW w:w="989" w:type="dxa"/>
            <w:vAlign w:val="center"/>
          </w:tcPr>
          <w:p w14:paraId="11FC01B6" w14:textId="77777777" w:rsidR="000353DC" w:rsidRDefault="000353DC">
            <w:pPr>
              <w:adjustRightInd w:val="0"/>
              <w:snapToGrid w:val="0"/>
              <w:jc w:val="center"/>
              <w:rPr>
                <w:color w:val="000000"/>
                <w:sz w:val="24"/>
              </w:rPr>
            </w:pPr>
          </w:p>
        </w:tc>
        <w:tc>
          <w:tcPr>
            <w:tcW w:w="1529" w:type="dxa"/>
            <w:vAlign w:val="center"/>
          </w:tcPr>
          <w:p w14:paraId="0BDA68E1" w14:textId="77777777" w:rsidR="000353DC" w:rsidRDefault="000353DC">
            <w:pPr>
              <w:adjustRightInd w:val="0"/>
              <w:snapToGrid w:val="0"/>
              <w:jc w:val="center"/>
              <w:rPr>
                <w:color w:val="000000"/>
                <w:sz w:val="24"/>
              </w:rPr>
            </w:pPr>
          </w:p>
        </w:tc>
        <w:tc>
          <w:tcPr>
            <w:tcW w:w="1730" w:type="dxa"/>
            <w:vAlign w:val="center"/>
          </w:tcPr>
          <w:p w14:paraId="54F63756" w14:textId="77777777" w:rsidR="000353DC" w:rsidRDefault="000353DC">
            <w:pPr>
              <w:adjustRightInd w:val="0"/>
              <w:snapToGrid w:val="0"/>
              <w:jc w:val="center"/>
              <w:rPr>
                <w:color w:val="000000"/>
                <w:sz w:val="24"/>
              </w:rPr>
            </w:pPr>
          </w:p>
        </w:tc>
        <w:tc>
          <w:tcPr>
            <w:tcW w:w="1731" w:type="dxa"/>
            <w:vAlign w:val="center"/>
          </w:tcPr>
          <w:p w14:paraId="04B5AF8B" w14:textId="77777777" w:rsidR="000353DC" w:rsidRDefault="000353DC">
            <w:pPr>
              <w:adjustRightInd w:val="0"/>
              <w:snapToGrid w:val="0"/>
              <w:jc w:val="center"/>
              <w:rPr>
                <w:color w:val="000000"/>
                <w:sz w:val="24"/>
              </w:rPr>
            </w:pPr>
          </w:p>
        </w:tc>
        <w:tc>
          <w:tcPr>
            <w:tcW w:w="2122" w:type="dxa"/>
            <w:vAlign w:val="center"/>
          </w:tcPr>
          <w:p w14:paraId="491C1E0B" w14:textId="77777777" w:rsidR="000353DC" w:rsidRDefault="000353DC">
            <w:pPr>
              <w:adjustRightInd w:val="0"/>
              <w:snapToGrid w:val="0"/>
              <w:jc w:val="center"/>
              <w:rPr>
                <w:color w:val="000000"/>
                <w:sz w:val="24"/>
              </w:rPr>
            </w:pPr>
          </w:p>
        </w:tc>
        <w:tc>
          <w:tcPr>
            <w:tcW w:w="961" w:type="dxa"/>
            <w:vAlign w:val="center"/>
          </w:tcPr>
          <w:p w14:paraId="56B96ED3" w14:textId="77777777" w:rsidR="000353DC" w:rsidRDefault="000353DC">
            <w:pPr>
              <w:adjustRightInd w:val="0"/>
              <w:snapToGrid w:val="0"/>
              <w:jc w:val="center"/>
              <w:rPr>
                <w:color w:val="000000"/>
                <w:sz w:val="24"/>
              </w:rPr>
            </w:pPr>
          </w:p>
        </w:tc>
      </w:tr>
      <w:tr w:rsidR="000353DC" w14:paraId="238217C0" w14:textId="77777777">
        <w:trPr>
          <w:trHeight w:val="930"/>
          <w:jc w:val="center"/>
        </w:trPr>
        <w:tc>
          <w:tcPr>
            <w:tcW w:w="989" w:type="dxa"/>
            <w:vAlign w:val="center"/>
          </w:tcPr>
          <w:p w14:paraId="274022C7" w14:textId="77777777" w:rsidR="000353DC" w:rsidRDefault="000353DC">
            <w:pPr>
              <w:adjustRightInd w:val="0"/>
              <w:snapToGrid w:val="0"/>
              <w:jc w:val="center"/>
              <w:rPr>
                <w:color w:val="000000"/>
                <w:sz w:val="24"/>
              </w:rPr>
            </w:pPr>
          </w:p>
        </w:tc>
        <w:tc>
          <w:tcPr>
            <w:tcW w:w="1529" w:type="dxa"/>
            <w:vAlign w:val="center"/>
          </w:tcPr>
          <w:p w14:paraId="6283011C" w14:textId="77777777" w:rsidR="000353DC" w:rsidRDefault="000353DC">
            <w:pPr>
              <w:adjustRightInd w:val="0"/>
              <w:snapToGrid w:val="0"/>
              <w:jc w:val="center"/>
              <w:rPr>
                <w:color w:val="000000"/>
                <w:sz w:val="24"/>
              </w:rPr>
            </w:pPr>
          </w:p>
        </w:tc>
        <w:tc>
          <w:tcPr>
            <w:tcW w:w="1730" w:type="dxa"/>
            <w:vAlign w:val="center"/>
          </w:tcPr>
          <w:p w14:paraId="56CE80B0" w14:textId="77777777" w:rsidR="000353DC" w:rsidRDefault="000353DC">
            <w:pPr>
              <w:adjustRightInd w:val="0"/>
              <w:snapToGrid w:val="0"/>
              <w:jc w:val="center"/>
              <w:rPr>
                <w:color w:val="000000"/>
                <w:sz w:val="24"/>
              </w:rPr>
            </w:pPr>
          </w:p>
        </w:tc>
        <w:tc>
          <w:tcPr>
            <w:tcW w:w="1731" w:type="dxa"/>
            <w:vAlign w:val="center"/>
          </w:tcPr>
          <w:p w14:paraId="4B2BC0E5" w14:textId="77777777" w:rsidR="000353DC" w:rsidRDefault="000353DC">
            <w:pPr>
              <w:adjustRightInd w:val="0"/>
              <w:snapToGrid w:val="0"/>
              <w:jc w:val="center"/>
              <w:rPr>
                <w:color w:val="000000"/>
                <w:sz w:val="24"/>
              </w:rPr>
            </w:pPr>
          </w:p>
        </w:tc>
        <w:tc>
          <w:tcPr>
            <w:tcW w:w="2122" w:type="dxa"/>
            <w:vAlign w:val="center"/>
          </w:tcPr>
          <w:p w14:paraId="6893ECAD" w14:textId="77777777" w:rsidR="000353DC" w:rsidRDefault="000353DC">
            <w:pPr>
              <w:adjustRightInd w:val="0"/>
              <w:snapToGrid w:val="0"/>
              <w:jc w:val="center"/>
              <w:rPr>
                <w:color w:val="000000"/>
                <w:sz w:val="24"/>
              </w:rPr>
            </w:pPr>
          </w:p>
        </w:tc>
        <w:tc>
          <w:tcPr>
            <w:tcW w:w="961" w:type="dxa"/>
            <w:vAlign w:val="center"/>
          </w:tcPr>
          <w:p w14:paraId="0DEBA0BC" w14:textId="77777777" w:rsidR="000353DC" w:rsidRDefault="000353DC">
            <w:pPr>
              <w:adjustRightInd w:val="0"/>
              <w:snapToGrid w:val="0"/>
              <w:jc w:val="center"/>
              <w:rPr>
                <w:color w:val="000000"/>
                <w:sz w:val="24"/>
              </w:rPr>
            </w:pPr>
          </w:p>
        </w:tc>
      </w:tr>
      <w:tr w:rsidR="000353DC" w14:paraId="4E206A0A" w14:textId="77777777">
        <w:trPr>
          <w:trHeight w:val="930"/>
          <w:jc w:val="center"/>
        </w:trPr>
        <w:tc>
          <w:tcPr>
            <w:tcW w:w="989" w:type="dxa"/>
            <w:vAlign w:val="center"/>
          </w:tcPr>
          <w:p w14:paraId="50D5F737" w14:textId="77777777" w:rsidR="000353DC" w:rsidRDefault="000353DC">
            <w:pPr>
              <w:adjustRightInd w:val="0"/>
              <w:snapToGrid w:val="0"/>
              <w:jc w:val="center"/>
              <w:rPr>
                <w:color w:val="000000"/>
                <w:sz w:val="24"/>
              </w:rPr>
            </w:pPr>
          </w:p>
        </w:tc>
        <w:tc>
          <w:tcPr>
            <w:tcW w:w="1529" w:type="dxa"/>
            <w:vAlign w:val="center"/>
          </w:tcPr>
          <w:p w14:paraId="3B79EA59" w14:textId="77777777" w:rsidR="000353DC" w:rsidRDefault="000353DC">
            <w:pPr>
              <w:adjustRightInd w:val="0"/>
              <w:snapToGrid w:val="0"/>
              <w:jc w:val="center"/>
              <w:rPr>
                <w:color w:val="000000"/>
                <w:sz w:val="24"/>
              </w:rPr>
            </w:pPr>
          </w:p>
        </w:tc>
        <w:tc>
          <w:tcPr>
            <w:tcW w:w="1730" w:type="dxa"/>
            <w:vAlign w:val="center"/>
          </w:tcPr>
          <w:p w14:paraId="4F202B5A" w14:textId="77777777" w:rsidR="000353DC" w:rsidRDefault="000353DC">
            <w:pPr>
              <w:adjustRightInd w:val="0"/>
              <w:snapToGrid w:val="0"/>
              <w:jc w:val="center"/>
              <w:rPr>
                <w:color w:val="000000"/>
                <w:sz w:val="24"/>
              </w:rPr>
            </w:pPr>
          </w:p>
        </w:tc>
        <w:tc>
          <w:tcPr>
            <w:tcW w:w="1731" w:type="dxa"/>
            <w:vAlign w:val="center"/>
          </w:tcPr>
          <w:p w14:paraId="202BFF6D" w14:textId="77777777" w:rsidR="000353DC" w:rsidRDefault="000353DC">
            <w:pPr>
              <w:adjustRightInd w:val="0"/>
              <w:snapToGrid w:val="0"/>
              <w:jc w:val="center"/>
              <w:rPr>
                <w:color w:val="000000"/>
                <w:sz w:val="24"/>
              </w:rPr>
            </w:pPr>
          </w:p>
        </w:tc>
        <w:tc>
          <w:tcPr>
            <w:tcW w:w="2122" w:type="dxa"/>
            <w:vAlign w:val="center"/>
          </w:tcPr>
          <w:p w14:paraId="52F2C95F" w14:textId="77777777" w:rsidR="000353DC" w:rsidRDefault="000353DC">
            <w:pPr>
              <w:adjustRightInd w:val="0"/>
              <w:snapToGrid w:val="0"/>
              <w:jc w:val="center"/>
              <w:rPr>
                <w:color w:val="000000"/>
                <w:sz w:val="24"/>
              </w:rPr>
            </w:pPr>
          </w:p>
        </w:tc>
        <w:tc>
          <w:tcPr>
            <w:tcW w:w="961" w:type="dxa"/>
            <w:vAlign w:val="center"/>
          </w:tcPr>
          <w:p w14:paraId="47241402" w14:textId="77777777" w:rsidR="000353DC" w:rsidRDefault="000353DC">
            <w:pPr>
              <w:adjustRightInd w:val="0"/>
              <w:snapToGrid w:val="0"/>
              <w:jc w:val="center"/>
              <w:rPr>
                <w:color w:val="000000"/>
                <w:sz w:val="24"/>
              </w:rPr>
            </w:pPr>
          </w:p>
        </w:tc>
      </w:tr>
      <w:tr w:rsidR="000353DC" w14:paraId="3ADA400B" w14:textId="77777777">
        <w:trPr>
          <w:trHeight w:val="930"/>
          <w:jc w:val="center"/>
        </w:trPr>
        <w:tc>
          <w:tcPr>
            <w:tcW w:w="989" w:type="dxa"/>
            <w:vAlign w:val="center"/>
          </w:tcPr>
          <w:p w14:paraId="4C90EF41" w14:textId="77777777" w:rsidR="000353DC" w:rsidRDefault="000353DC">
            <w:pPr>
              <w:adjustRightInd w:val="0"/>
              <w:snapToGrid w:val="0"/>
              <w:jc w:val="center"/>
              <w:rPr>
                <w:color w:val="000000"/>
                <w:sz w:val="24"/>
              </w:rPr>
            </w:pPr>
          </w:p>
        </w:tc>
        <w:tc>
          <w:tcPr>
            <w:tcW w:w="1529" w:type="dxa"/>
            <w:vAlign w:val="center"/>
          </w:tcPr>
          <w:p w14:paraId="6F37607C" w14:textId="77777777" w:rsidR="000353DC" w:rsidRDefault="000353DC">
            <w:pPr>
              <w:adjustRightInd w:val="0"/>
              <w:snapToGrid w:val="0"/>
              <w:jc w:val="center"/>
              <w:rPr>
                <w:color w:val="000000"/>
                <w:sz w:val="24"/>
              </w:rPr>
            </w:pPr>
          </w:p>
        </w:tc>
        <w:tc>
          <w:tcPr>
            <w:tcW w:w="1730" w:type="dxa"/>
            <w:vAlign w:val="center"/>
          </w:tcPr>
          <w:p w14:paraId="3A7D6703" w14:textId="77777777" w:rsidR="000353DC" w:rsidRDefault="000353DC">
            <w:pPr>
              <w:adjustRightInd w:val="0"/>
              <w:snapToGrid w:val="0"/>
              <w:jc w:val="center"/>
              <w:rPr>
                <w:color w:val="000000"/>
                <w:sz w:val="24"/>
              </w:rPr>
            </w:pPr>
          </w:p>
        </w:tc>
        <w:tc>
          <w:tcPr>
            <w:tcW w:w="1731" w:type="dxa"/>
            <w:vAlign w:val="center"/>
          </w:tcPr>
          <w:p w14:paraId="77E5C291" w14:textId="77777777" w:rsidR="000353DC" w:rsidRDefault="000353DC">
            <w:pPr>
              <w:adjustRightInd w:val="0"/>
              <w:snapToGrid w:val="0"/>
              <w:jc w:val="center"/>
              <w:rPr>
                <w:color w:val="000000"/>
                <w:sz w:val="24"/>
              </w:rPr>
            </w:pPr>
          </w:p>
        </w:tc>
        <w:tc>
          <w:tcPr>
            <w:tcW w:w="2122" w:type="dxa"/>
            <w:vAlign w:val="center"/>
          </w:tcPr>
          <w:p w14:paraId="446624C5" w14:textId="77777777" w:rsidR="000353DC" w:rsidRDefault="000353DC">
            <w:pPr>
              <w:adjustRightInd w:val="0"/>
              <w:snapToGrid w:val="0"/>
              <w:jc w:val="center"/>
              <w:rPr>
                <w:color w:val="000000"/>
                <w:sz w:val="24"/>
              </w:rPr>
            </w:pPr>
          </w:p>
        </w:tc>
        <w:tc>
          <w:tcPr>
            <w:tcW w:w="961" w:type="dxa"/>
            <w:vAlign w:val="center"/>
          </w:tcPr>
          <w:p w14:paraId="1D9D6938" w14:textId="77777777" w:rsidR="000353DC" w:rsidRDefault="000353DC">
            <w:pPr>
              <w:adjustRightInd w:val="0"/>
              <w:snapToGrid w:val="0"/>
              <w:jc w:val="center"/>
              <w:rPr>
                <w:color w:val="000000"/>
                <w:sz w:val="24"/>
              </w:rPr>
            </w:pPr>
          </w:p>
        </w:tc>
      </w:tr>
    </w:tbl>
    <w:p w14:paraId="61D7B066" w14:textId="77777777" w:rsidR="000353DC" w:rsidRDefault="000353DC">
      <w:pPr>
        <w:tabs>
          <w:tab w:val="left" w:pos="1800"/>
          <w:tab w:val="left" w:pos="5580"/>
        </w:tabs>
        <w:jc w:val="left"/>
        <w:rPr>
          <w:color w:val="000000"/>
          <w:sz w:val="24"/>
        </w:rPr>
      </w:pPr>
    </w:p>
    <w:p w14:paraId="2A97210F" w14:textId="77777777" w:rsidR="000353DC" w:rsidRDefault="0099704E">
      <w:pPr>
        <w:tabs>
          <w:tab w:val="left" w:pos="1800"/>
          <w:tab w:val="left" w:pos="5580"/>
        </w:tabs>
        <w:jc w:val="left"/>
        <w:rPr>
          <w:color w:val="000000"/>
          <w:sz w:val="24"/>
        </w:rPr>
      </w:pPr>
      <w:r>
        <w:rPr>
          <w:color w:val="000000"/>
          <w:sz w:val="24"/>
        </w:rPr>
        <w:t>注</w:t>
      </w:r>
      <w:r w:rsidR="000223DF">
        <w:rPr>
          <w:color w:val="000000"/>
          <w:sz w:val="24"/>
        </w:rPr>
        <w:t>:</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2DBF46D" w14:textId="77777777" w:rsidR="000353DC" w:rsidRDefault="000353DC">
      <w:pPr>
        <w:spacing w:line="360" w:lineRule="auto"/>
        <w:rPr>
          <w:color w:val="000000"/>
          <w:sz w:val="24"/>
          <w:szCs w:val="20"/>
        </w:rPr>
      </w:pPr>
    </w:p>
    <w:p w14:paraId="4B3CA102"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rPr>
        <w:t>供应商名称（加盖公章）</w:t>
      </w:r>
      <w:r w:rsidR="000223DF">
        <w:rPr>
          <w:color w:val="000000"/>
          <w:sz w:val="24"/>
          <w:lang w:val="zh-CN"/>
        </w:rPr>
        <w:t>:</w:t>
      </w:r>
      <w:r>
        <w:rPr>
          <w:color w:val="000000"/>
          <w:sz w:val="24"/>
        </w:rPr>
        <w:t>_______________</w:t>
      </w:r>
    </w:p>
    <w:p w14:paraId="6FF9B865" w14:textId="77777777" w:rsidR="000353DC" w:rsidRDefault="0099704E">
      <w:pPr>
        <w:autoSpaceDE w:val="0"/>
        <w:autoSpaceDN w:val="0"/>
        <w:adjustRightInd w:val="0"/>
        <w:snapToGrid w:val="0"/>
        <w:spacing w:before="25" w:after="25" w:line="360" w:lineRule="auto"/>
        <w:rPr>
          <w:color w:val="000000"/>
          <w:sz w:val="24"/>
          <w:lang w:val="zh-CN"/>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A23F666" w14:textId="77777777" w:rsidR="000353DC" w:rsidRDefault="0099704E">
      <w:p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9</w:t>
      </w:r>
      <w:r>
        <w:rPr>
          <w:sz w:val="24"/>
        </w:rPr>
        <w:t xml:space="preserve">  </w:t>
      </w:r>
      <w:bookmarkEnd w:id="2514"/>
      <w:bookmarkEnd w:id="2515"/>
      <w:bookmarkEnd w:id="2516"/>
      <w:bookmarkEnd w:id="2517"/>
      <w:bookmarkEnd w:id="2518"/>
      <w:bookmarkEnd w:id="2519"/>
      <w:bookmarkEnd w:id="2520"/>
      <w:bookmarkEnd w:id="2521"/>
      <w:bookmarkEnd w:id="2522"/>
      <w:bookmarkEnd w:id="2523"/>
      <w:bookmarkEnd w:id="2524"/>
      <w:bookmarkEnd w:id="2525"/>
      <w:bookmarkEnd w:id="2526"/>
      <w:r>
        <w:rPr>
          <w:sz w:val="24"/>
        </w:rPr>
        <w:t>采购需求偏离表（实质性格式）</w:t>
      </w:r>
    </w:p>
    <w:p w14:paraId="30B07CB3" w14:textId="77777777" w:rsidR="000353DC" w:rsidRDefault="0099704E">
      <w:pPr>
        <w:autoSpaceDE w:val="0"/>
        <w:autoSpaceDN w:val="0"/>
        <w:adjustRightInd w:val="0"/>
        <w:spacing w:line="360" w:lineRule="auto"/>
        <w:jc w:val="center"/>
        <w:rPr>
          <w:b/>
          <w:color w:val="000000"/>
          <w:sz w:val="36"/>
          <w:szCs w:val="36"/>
        </w:rPr>
      </w:pPr>
      <w:r>
        <w:rPr>
          <w:b/>
          <w:color w:val="000000"/>
          <w:sz w:val="36"/>
          <w:szCs w:val="36"/>
        </w:rPr>
        <w:t>采购需求偏离表</w:t>
      </w:r>
    </w:p>
    <w:p w14:paraId="7DACAA1A" w14:textId="77777777" w:rsidR="000353DC" w:rsidRDefault="0099704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proofErr w:type="gramStart"/>
      <w:r>
        <w:rPr>
          <w:color w:val="000000"/>
          <w:sz w:val="24"/>
        </w:rPr>
        <w:t>包号</w:t>
      </w:r>
      <w:proofErr w:type="gramEnd"/>
      <w:r w:rsidR="000223DF">
        <w:rPr>
          <w:color w:val="000000"/>
          <w:sz w:val="24"/>
        </w:rPr>
        <w:t>:</w:t>
      </w:r>
      <w:r>
        <w:rPr>
          <w:color w:val="000000"/>
          <w:sz w:val="24"/>
        </w:rPr>
        <w:t xml:space="preserve">_______________     </w:t>
      </w:r>
      <w:r>
        <w:rPr>
          <w:color w:val="000000"/>
          <w:sz w:val="24"/>
        </w:rPr>
        <w:t>项目名称</w:t>
      </w:r>
      <w:r w:rsidR="000223DF">
        <w:rPr>
          <w:color w:val="000000"/>
          <w:sz w:val="24"/>
        </w:rPr>
        <w:t>:</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353DC" w14:paraId="66C4748F" w14:textId="77777777">
        <w:trPr>
          <w:trHeight w:val="1053"/>
          <w:jc w:val="center"/>
        </w:trPr>
        <w:tc>
          <w:tcPr>
            <w:tcW w:w="775" w:type="dxa"/>
            <w:vAlign w:val="center"/>
          </w:tcPr>
          <w:p w14:paraId="6406A7CC" w14:textId="77777777" w:rsidR="000353DC" w:rsidRDefault="0099704E">
            <w:pPr>
              <w:adjustRightInd w:val="0"/>
              <w:snapToGrid w:val="0"/>
              <w:jc w:val="center"/>
              <w:rPr>
                <w:color w:val="000000"/>
                <w:sz w:val="24"/>
              </w:rPr>
            </w:pPr>
            <w:r>
              <w:rPr>
                <w:color w:val="000000"/>
                <w:sz w:val="24"/>
              </w:rPr>
              <w:t>序号</w:t>
            </w:r>
          </w:p>
        </w:tc>
        <w:tc>
          <w:tcPr>
            <w:tcW w:w="1482" w:type="dxa"/>
            <w:vAlign w:val="center"/>
          </w:tcPr>
          <w:p w14:paraId="6E601CCA" w14:textId="77777777" w:rsidR="000353DC" w:rsidRDefault="0099704E">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14:paraId="783D6FDC" w14:textId="77777777" w:rsidR="000353DC" w:rsidRDefault="0099704E">
            <w:pPr>
              <w:adjustRightInd w:val="0"/>
              <w:snapToGrid w:val="0"/>
              <w:jc w:val="center"/>
              <w:rPr>
                <w:color w:val="000000"/>
                <w:sz w:val="24"/>
              </w:rPr>
            </w:pPr>
            <w:r>
              <w:rPr>
                <w:color w:val="000000"/>
                <w:sz w:val="24"/>
              </w:rPr>
              <w:t>竞争性磋商文件要求</w:t>
            </w:r>
          </w:p>
        </w:tc>
        <w:tc>
          <w:tcPr>
            <w:tcW w:w="2126" w:type="dxa"/>
            <w:vAlign w:val="center"/>
          </w:tcPr>
          <w:p w14:paraId="67F93C23" w14:textId="77777777" w:rsidR="000353DC" w:rsidRDefault="0099704E">
            <w:pPr>
              <w:adjustRightInd w:val="0"/>
              <w:snapToGrid w:val="0"/>
              <w:jc w:val="center"/>
              <w:rPr>
                <w:color w:val="000000"/>
                <w:sz w:val="24"/>
              </w:rPr>
            </w:pPr>
            <w:r>
              <w:rPr>
                <w:color w:val="000000"/>
                <w:sz w:val="24"/>
              </w:rPr>
              <w:t>响应内容</w:t>
            </w:r>
          </w:p>
        </w:tc>
        <w:tc>
          <w:tcPr>
            <w:tcW w:w="1875" w:type="dxa"/>
            <w:vAlign w:val="center"/>
          </w:tcPr>
          <w:p w14:paraId="5F84F63C" w14:textId="77777777" w:rsidR="000353DC" w:rsidRDefault="0099704E">
            <w:pPr>
              <w:adjustRightInd w:val="0"/>
              <w:snapToGrid w:val="0"/>
              <w:jc w:val="center"/>
              <w:rPr>
                <w:color w:val="000000"/>
                <w:sz w:val="24"/>
              </w:rPr>
            </w:pPr>
            <w:r>
              <w:rPr>
                <w:color w:val="000000"/>
                <w:sz w:val="24"/>
              </w:rPr>
              <w:t>偏离情况</w:t>
            </w:r>
          </w:p>
        </w:tc>
        <w:tc>
          <w:tcPr>
            <w:tcW w:w="1009" w:type="dxa"/>
            <w:vAlign w:val="center"/>
          </w:tcPr>
          <w:p w14:paraId="0AE74EBE" w14:textId="77777777" w:rsidR="000353DC" w:rsidRDefault="0099704E">
            <w:pPr>
              <w:adjustRightInd w:val="0"/>
              <w:snapToGrid w:val="0"/>
              <w:jc w:val="center"/>
              <w:rPr>
                <w:color w:val="000000"/>
                <w:sz w:val="24"/>
              </w:rPr>
            </w:pPr>
            <w:r>
              <w:rPr>
                <w:color w:val="000000"/>
                <w:sz w:val="24"/>
              </w:rPr>
              <w:t>说明</w:t>
            </w:r>
          </w:p>
        </w:tc>
      </w:tr>
      <w:tr w:rsidR="000353DC" w14:paraId="22F0BE36" w14:textId="77777777">
        <w:trPr>
          <w:trHeight w:val="930"/>
          <w:jc w:val="center"/>
        </w:trPr>
        <w:tc>
          <w:tcPr>
            <w:tcW w:w="775" w:type="dxa"/>
            <w:vAlign w:val="center"/>
          </w:tcPr>
          <w:p w14:paraId="19B8923B" w14:textId="77777777" w:rsidR="000353DC" w:rsidRDefault="000353DC">
            <w:pPr>
              <w:adjustRightInd w:val="0"/>
              <w:snapToGrid w:val="0"/>
              <w:jc w:val="center"/>
              <w:rPr>
                <w:color w:val="000000"/>
                <w:sz w:val="24"/>
              </w:rPr>
            </w:pPr>
          </w:p>
        </w:tc>
        <w:tc>
          <w:tcPr>
            <w:tcW w:w="1482" w:type="dxa"/>
            <w:vAlign w:val="center"/>
          </w:tcPr>
          <w:p w14:paraId="58CE93B6" w14:textId="77777777" w:rsidR="000353DC" w:rsidRDefault="000353DC">
            <w:pPr>
              <w:adjustRightInd w:val="0"/>
              <w:snapToGrid w:val="0"/>
              <w:jc w:val="center"/>
              <w:rPr>
                <w:color w:val="000000"/>
                <w:sz w:val="24"/>
              </w:rPr>
            </w:pPr>
          </w:p>
        </w:tc>
        <w:tc>
          <w:tcPr>
            <w:tcW w:w="2384" w:type="dxa"/>
            <w:vAlign w:val="center"/>
          </w:tcPr>
          <w:p w14:paraId="08058264" w14:textId="77777777" w:rsidR="000353DC" w:rsidRDefault="000353DC">
            <w:pPr>
              <w:adjustRightInd w:val="0"/>
              <w:snapToGrid w:val="0"/>
              <w:jc w:val="center"/>
              <w:rPr>
                <w:color w:val="000000"/>
                <w:sz w:val="24"/>
              </w:rPr>
            </w:pPr>
          </w:p>
        </w:tc>
        <w:tc>
          <w:tcPr>
            <w:tcW w:w="2126" w:type="dxa"/>
            <w:vAlign w:val="center"/>
          </w:tcPr>
          <w:p w14:paraId="5667DE90" w14:textId="77777777" w:rsidR="000353DC" w:rsidRDefault="000353DC">
            <w:pPr>
              <w:adjustRightInd w:val="0"/>
              <w:snapToGrid w:val="0"/>
              <w:jc w:val="center"/>
              <w:rPr>
                <w:color w:val="000000"/>
                <w:sz w:val="24"/>
              </w:rPr>
            </w:pPr>
          </w:p>
        </w:tc>
        <w:tc>
          <w:tcPr>
            <w:tcW w:w="1875" w:type="dxa"/>
            <w:vAlign w:val="center"/>
          </w:tcPr>
          <w:p w14:paraId="69D228E8" w14:textId="77777777" w:rsidR="000353DC" w:rsidRDefault="000353DC">
            <w:pPr>
              <w:adjustRightInd w:val="0"/>
              <w:snapToGrid w:val="0"/>
              <w:jc w:val="center"/>
              <w:rPr>
                <w:color w:val="000000"/>
                <w:sz w:val="24"/>
              </w:rPr>
            </w:pPr>
          </w:p>
        </w:tc>
        <w:tc>
          <w:tcPr>
            <w:tcW w:w="1009" w:type="dxa"/>
            <w:vAlign w:val="center"/>
          </w:tcPr>
          <w:p w14:paraId="3E782A04" w14:textId="77777777" w:rsidR="000353DC" w:rsidRDefault="000353DC">
            <w:pPr>
              <w:adjustRightInd w:val="0"/>
              <w:snapToGrid w:val="0"/>
              <w:jc w:val="center"/>
              <w:rPr>
                <w:color w:val="000000"/>
                <w:sz w:val="24"/>
              </w:rPr>
            </w:pPr>
          </w:p>
        </w:tc>
      </w:tr>
      <w:tr w:rsidR="000353DC" w14:paraId="0FBCA35B" w14:textId="77777777">
        <w:trPr>
          <w:trHeight w:val="930"/>
          <w:jc w:val="center"/>
        </w:trPr>
        <w:tc>
          <w:tcPr>
            <w:tcW w:w="775" w:type="dxa"/>
            <w:vAlign w:val="center"/>
          </w:tcPr>
          <w:p w14:paraId="08BDE088" w14:textId="77777777" w:rsidR="000353DC" w:rsidRDefault="000353DC">
            <w:pPr>
              <w:adjustRightInd w:val="0"/>
              <w:snapToGrid w:val="0"/>
              <w:jc w:val="center"/>
              <w:rPr>
                <w:color w:val="000000"/>
                <w:sz w:val="24"/>
              </w:rPr>
            </w:pPr>
          </w:p>
        </w:tc>
        <w:tc>
          <w:tcPr>
            <w:tcW w:w="1482" w:type="dxa"/>
            <w:vAlign w:val="center"/>
          </w:tcPr>
          <w:p w14:paraId="775B7CBF" w14:textId="77777777" w:rsidR="000353DC" w:rsidRDefault="000353DC">
            <w:pPr>
              <w:adjustRightInd w:val="0"/>
              <w:snapToGrid w:val="0"/>
              <w:jc w:val="center"/>
              <w:rPr>
                <w:color w:val="000000"/>
                <w:sz w:val="24"/>
              </w:rPr>
            </w:pPr>
          </w:p>
        </w:tc>
        <w:tc>
          <w:tcPr>
            <w:tcW w:w="2384" w:type="dxa"/>
            <w:vAlign w:val="center"/>
          </w:tcPr>
          <w:p w14:paraId="0BCDA633" w14:textId="77777777" w:rsidR="000353DC" w:rsidRDefault="000353DC">
            <w:pPr>
              <w:adjustRightInd w:val="0"/>
              <w:snapToGrid w:val="0"/>
              <w:jc w:val="center"/>
              <w:rPr>
                <w:color w:val="000000"/>
                <w:sz w:val="24"/>
              </w:rPr>
            </w:pPr>
          </w:p>
        </w:tc>
        <w:tc>
          <w:tcPr>
            <w:tcW w:w="2126" w:type="dxa"/>
            <w:vAlign w:val="center"/>
          </w:tcPr>
          <w:p w14:paraId="6B6D9AE9" w14:textId="77777777" w:rsidR="000353DC" w:rsidRDefault="000353DC">
            <w:pPr>
              <w:adjustRightInd w:val="0"/>
              <w:snapToGrid w:val="0"/>
              <w:jc w:val="center"/>
              <w:rPr>
                <w:color w:val="000000"/>
                <w:sz w:val="24"/>
              </w:rPr>
            </w:pPr>
          </w:p>
        </w:tc>
        <w:tc>
          <w:tcPr>
            <w:tcW w:w="1875" w:type="dxa"/>
            <w:vAlign w:val="center"/>
          </w:tcPr>
          <w:p w14:paraId="66DCD92C" w14:textId="77777777" w:rsidR="000353DC" w:rsidRDefault="000353DC">
            <w:pPr>
              <w:adjustRightInd w:val="0"/>
              <w:snapToGrid w:val="0"/>
              <w:jc w:val="center"/>
              <w:rPr>
                <w:color w:val="000000"/>
                <w:sz w:val="24"/>
              </w:rPr>
            </w:pPr>
          </w:p>
        </w:tc>
        <w:tc>
          <w:tcPr>
            <w:tcW w:w="1009" w:type="dxa"/>
            <w:vAlign w:val="center"/>
          </w:tcPr>
          <w:p w14:paraId="418468FE" w14:textId="77777777" w:rsidR="000353DC" w:rsidRDefault="000353DC">
            <w:pPr>
              <w:adjustRightInd w:val="0"/>
              <w:snapToGrid w:val="0"/>
              <w:jc w:val="center"/>
              <w:rPr>
                <w:color w:val="000000"/>
                <w:sz w:val="24"/>
              </w:rPr>
            </w:pPr>
          </w:p>
        </w:tc>
      </w:tr>
      <w:tr w:rsidR="000353DC" w14:paraId="4FD1AAEF" w14:textId="77777777">
        <w:trPr>
          <w:trHeight w:val="930"/>
          <w:jc w:val="center"/>
        </w:trPr>
        <w:tc>
          <w:tcPr>
            <w:tcW w:w="775" w:type="dxa"/>
            <w:vAlign w:val="center"/>
          </w:tcPr>
          <w:p w14:paraId="52D38DAF" w14:textId="77777777" w:rsidR="000353DC" w:rsidRDefault="000353DC">
            <w:pPr>
              <w:adjustRightInd w:val="0"/>
              <w:snapToGrid w:val="0"/>
              <w:jc w:val="center"/>
              <w:rPr>
                <w:color w:val="000000"/>
                <w:sz w:val="24"/>
              </w:rPr>
            </w:pPr>
          </w:p>
        </w:tc>
        <w:tc>
          <w:tcPr>
            <w:tcW w:w="1482" w:type="dxa"/>
            <w:vAlign w:val="center"/>
          </w:tcPr>
          <w:p w14:paraId="18EF522F" w14:textId="77777777" w:rsidR="000353DC" w:rsidRDefault="000353DC">
            <w:pPr>
              <w:adjustRightInd w:val="0"/>
              <w:snapToGrid w:val="0"/>
              <w:jc w:val="center"/>
              <w:rPr>
                <w:color w:val="000000"/>
                <w:sz w:val="24"/>
              </w:rPr>
            </w:pPr>
          </w:p>
        </w:tc>
        <w:tc>
          <w:tcPr>
            <w:tcW w:w="2384" w:type="dxa"/>
            <w:vAlign w:val="center"/>
          </w:tcPr>
          <w:p w14:paraId="3030A639" w14:textId="77777777" w:rsidR="000353DC" w:rsidRDefault="000353DC">
            <w:pPr>
              <w:adjustRightInd w:val="0"/>
              <w:snapToGrid w:val="0"/>
              <w:jc w:val="center"/>
              <w:rPr>
                <w:color w:val="000000"/>
                <w:sz w:val="24"/>
              </w:rPr>
            </w:pPr>
          </w:p>
        </w:tc>
        <w:tc>
          <w:tcPr>
            <w:tcW w:w="2126" w:type="dxa"/>
            <w:vAlign w:val="center"/>
          </w:tcPr>
          <w:p w14:paraId="5565A7AE" w14:textId="77777777" w:rsidR="000353DC" w:rsidRDefault="000353DC">
            <w:pPr>
              <w:adjustRightInd w:val="0"/>
              <w:snapToGrid w:val="0"/>
              <w:jc w:val="center"/>
              <w:rPr>
                <w:color w:val="000000"/>
                <w:sz w:val="24"/>
              </w:rPr>
            </w:pPr>
          </w:p>
        </w:tc>
        <w:tc>
          <w:tcPr>
            <w:tcW w:w="1875" w:type="dxa"/>
            <w:vAlign w:val="center"/>
          </w:tcPr>
          <w:p w14:paraId="37DEA949" w14:textId="77777777" w:rsidR="000353DC" w:rsidRDefault="000353DC">
            <w:pPr>
              <w:adjustRightInd w:val="0"/>
              <w:snapToGrid w:val="0"/>
              <w:jc w:val="center"/>
              <w:rPr>
                <w:color w:val="000000"/>
                <w:sz w:val="24"/>
              </w:rPr>
            </w:pPr>
          </w:p>
        </w:tc>
        <w:tc>
          <w:tcPr>
            <w:tcW w:w="1009" w:type="dxa"/>
            <w:vAlign w:val="center"/>
          </w:tcPr>
          <w:p w14:paraId="74111EA6" w14:textId="77777777" w:rsidR="000353DC" w:rsidRDefault="000353DC">
            <w:pPr>
              <w:adjustRightInd w:val="0"/>
              <w:snapToGrid w:val="0"/>
              <w:jc w:val="center"/>
              <w:rPr>
                <w:color w:val="000000"/>
                <w:sz w:val="24"/>
              </w:rPr>
            </w:pPr>
          </w:p>
        </w:tc>
      </w:tr>
      <w:tr w:rsidR="000353DC" w14:paraId="69308E8B" w14:textId="77777777">
        <w:trPr>
          <w:trHeight w:val="930"/>
          <w:jc w:val="center"/>
        </w:trPr>
        <w:tc>
          <w:tcPr>
            <w:tcW w:w="775" w:type="dxa"/>
            <w:vAlign w:val="center"/>
          </w:tcPr>
          <w:p w14:paraId="39976A91" w14:textId="77777777" w:rsidR="000353DC" w:rsidRDefault="000353DC">
            <w:pPr>
              <w:adjustRightInd w:val="0"/>
              <w:snapToGrid w:val="0"/>
              <w:jc w:val="center"/>
              <w:rPr>
                <w:color w:val="000000"/>
                <w:sz w:val="24"/>
              </w:rPr>
            </w:pPr>
          </w:p>
        </w:tc>
        <w:tc>
          <w:tcPr>
            <w:tcW w:w="1482" w:type="dxa"/>
            <w:vAlign w:val="center"/>
          </w:tcPr>
          <w:p w14:paraId="00E00B0E" w14:textId="77777777" w:rsidR="000353DC" w:rsidRDefault="000353DC">
            <w:pPr>
              <w:adjustRightInd w:val="0"/>
              <w:snapToGrid w:val="0"/>
              <w:jc w:val="center"/>
              <w:rPr>
                <w:color w:val="000000"/>
                <w:sz w:val="24"/>
              </w:rPr>
            </w:pPr>
          </w:p>
        </w:tc>
        <w:tc>
          <w:tcPr>
            <w:tcW w:w="2384" w:type="dxa"/>
            <w:vAlign w:val="center"/>
          </w:tcPr>
          <w:p w14:paraId="2E14CB6A" w14:textId="77777777" w:rsidR="000353DC" w:rsidRDefault="000353DC">
            <w:pPr>
              <w:adjustRightInd w:val="0"/>
              <w:snapToGrid w:val="0"/>
              <w:jc w:val="center"/>
              <w:rPr>
                <w:color w:val="000000"/>
                <w:sz w:val="24"/>
              </w:rPr>
            </w:pPr>
          </w:p>
        </w:tc>
        <w:tc>
          <w:tcPr>
            <w:tcW w:w="2126" w:type="dxa"/>
            <w:vAlign w:val="center"/>
          </w:tcPr>
          <w:p w14:paraId="6ECC653E" w14:textId="77777777" w:rsidR="000353DC" w:rsidRDefault="000353DC">
            <w:pPr>
              <w:adjustRightInd w:val="0"/>
              <w:snapToGrid w:val="0"/>
              <w:jc w:val="center"/>
              <w:rPr>
                <w:color w:val="000000"/>
                <w:sz w:val="24"/>
              </w:rPr>
            </w:pPr>
          </w:p>
        </w:tc>
        <w:tc>
          <w:tcPr>
            <w:tcW w:w="1875" w:type="dxa"/>
            <w:vAlign w:val="center"/>
          </w:tcPr>
          <w:p w14:paraId="3254E8A8" w14:textId="77777777" w:rsidR="000353DC" w:rsidRDefault="000353DC">
            <w:pPr>
              <w:adjustRightInd w:val="0"/>
              <w:snapToGrid w:val="0"/>
              <w:jc w:val="center"/>
              <w:rPr>
                <w:color w:val="000000"/>
                <w:sz w:val="24"/>
              </w:rPr>
            </w:pPr>
          </w:p>
        </w:tc>
        <w:tc>
          <w:tcPr>
            <w:tcW w:w="1009" w:type="dxa"/>
            <w:vAlign w:val="center"/>
          </w:tcPr>
          <w:p w14:paraId="7E6E5144" w14:textId="77777777" w:rsidR="000353DC" w:rsidRDefault="000353DC">
            <w:pPr>
              <w:adjustRightInd w:val="0"/>
              <w:snapToGrid w:val="0"/>
              <w:jc w:val="center"/>
              <w:rPr>
                <w:color w:val="000000"/>
                <w:sz w:val="24"/>
              </w:rPr>
            </w:pPr>
          </w:p>
        </w:tc>
      </w:tr>
      <w:tr w:rsidR="000353DC" w14:paraId="7243C082" w14:textId="77777777">
        <w:trPr>
          <w:trHeight w:val="930"/>
          <w:jc w:val="center"/>
        </w:trPr>
        <w:tc>
          <w:tcPr>
            <w:tcW w:w="775" w:type="dxa"/>
            <w:vAlign w:val="center"/>
          </w:tcPr>
          <w:p w14:paraId="06D9599E" w14:textId="77777777" w:rsidR="000353DC" w:rsidRDefault="000353DC">
            <w:pPr>
              <w:adjustRightInd w:val="0"/>
              <w:snapToGrid w:val="0"/>
              <w:jc w:val="center"/>
              <w:rPr>
                <w:color w:val="000000"/>
                <w:sz w:val="24"/>
              </w:rPr>
            </w:pPr>
          </w:p>
        </w:tc>
        <w:tc>
          <w:tcPr>
            <w:tcW w:w="1482" w:type="dxa"/>
            <w:vAlign w:val="center"/>
          </w:tcPr>
          <w:p w14:paraId="5B4FC42F" w14:textId="77777777" w:rsidR="000353DC" w:rsidRDefault="000353DC">
            <w:pPr>
              <w:adjustRightInd w:val="0"/>
              <w:snapToGrid w:val="0"/>
              <w:jc w:val="center"/>
              <w:rPr>
                <w:color w:val="000000"/>
                <w:sz w:val="24"/>
              </w:rPr>
            </w:pPr>
          </w:p>
        </w:tc>
        <w:tc>
          <w:tcPr>
            <w:tcW w:w="2384" w:type="dxa"/>
            <w:vAlign w:val="center"/>
          </w:tcPr>
          <w:p w14:paraId="1E262B59" w14:textId="77777777" w:rsidR="000353DC" w:rsidRDefault="000353DC">
            <w:pPr>
              <w:adjustRightInd w:val="0"/>
              <w:snapToGrid w:val="0"/>
              <w:jc w:val="center"/>
              <w:rPr>
                <w:color w:val="000000"/>
                <w:sz w:val="24"/>
              </w:rPr>
            </w:pPr>
          </w:p>
        </w:tc>
        <w:tc>
          <w:tcPr>
            <w:tcW w:w="2126" w:type="dxa"/>
            <w:vAlign w:val="center"/>
          </w:tcPr>
          <w:p w14:paraId="3959BADE" w14:textId="77777777" w:rsidR="000353DC" w:rsidRDefault="000353DC">
            <w:pPr>
              <w:adjustRightInd w:val="0"/>
              <w:snapToGrid w:val="0"/>
              <w:jc w:val="center"/>
              <w:rPr>
                <w:color w:val="000000"/>
                <w:sz w:val="24"/>
              </w:rPr>
            </w:pPr>
          </w:p>
        </w:tc>
        <w:tc>
          <w:tcPr>
            <w:tcW w:w="1875" w:type="dxa"/>
            <w:vAlign w:val="center"/>
          </w:tcPr>
          <w:p w14:paraId="42629FB4" w14:textId="77777777" w:rsidR="000353DC" w:rsidRDefault="000353DC">
            <w:pPr>
              <w:adjustRightInd w:val="0"/>
              <w:snapToGrid w:val="0"/>
              <w:jc w:val="center"/>
              <w:rPr>
                <w:color w:val="000000"/>
                <w:sz w:val="24"/>
              </w:rPr>
            </w:pPr>
          </w:p>
        </w:tc>
        <w:tc>
          <w:tcPr>
            <w:tcW w:w="1009" w:type="dxa"/>
            <w:vAlign w:val="center"/>
          </w:tcPr>
          <w:p w14:paraId="5C959A0D" w14:textId="77777777" w:rsidR="000353DC" w:rsidRDefault="000353DC">
            <w:pPr>
              <w:adjustRightInd w:val="0"/>
              <w:snapToGrid w:val="0"/>
              <w:jc w:val="center"/>
              <w:rPr>
                <w:color w:val="000000"/>
                <w:sz w:val="24"/>
              </w:rPr>
            </w:pPr>
          </w:p>
        </w:tc>
      </w:tr>
      <w:tr w:rsidR="000353DC" w14:paraId="18E4CF39" w14:textId="77777777">
        <w:trPr>
          <w:trHeight w:val="930"/>
          <w:jc w:val="center"/>
        </w:trPr>
        <w:tc>
          <w:tcPr>
            <w:tcW w:w="775" w:type="dxa"/>
            <w:vAlign w:val="center"/>
          </w:tcPr>
          <w:p w14:paraId="2C3D28A0" w14:textId="77777777" w:rsidR="000353DC" w:rsidRDefault="000353DC">
            <w:pPr>
              <w:adjustRightInd w:val="0"/>
              <w:snapToGrid w:val="0"/>
              <w:jc w:val="center"/>
              <w:rPr>
                <w:color w:val="000000"/>
                <w:sz w:val="24"/>
              </w:rPr>
            </w:pPr>
          </w:p>
        </w:tc>
        <w:tc>
          <w:tcPr>
            <w:tcW w:w="1482" w:type="dxa"/>
            <w:vAlign w:val="center"/>
          </w:tcPr>
          <w:p w14:paraId="414C3D18" w14:textId="77777777" w:rsidR="000353DC" w:rsidRDefault="000353DC">
            <w:pPr>
              <w:adjustRightInd w:val="0"/>
              <w:snapToGrid w:val="0"/>
              <w:jc w:val="center"/>
              <w:rPr>
                <w:color w:val="000000"/>
                <w:sz w:val="24"/>
              </w:rPr>
            </w:pPr>
          </w:p>
        </w:tc>
        <w:tc>
          <w:tcPr>
            <w:tcW w:w="2384" w:type="dxa"/>
            <w:vAlign w:val="center"/>
          </w:tcPr>
          <w:p w14:paraId="24D099B0" w14:textId="77777777" w:rsidR="000353DC" w:rsidRDefault="000353DC">
            <w:pPr>
              <w:adjustRightInd w:val="0"/>
              <w:snapToGrid w:val="0"/>
              <w:jc w:val="center"/>
              <w:rPr>
                <w:color w:val="000000"/>
                <w:sz w:val="24"/>
              </w:rPr>
            </w:pPr>
          </w:p>
        </w:tc>
        <w:tc>
          <w:tcPr>
            <w:tcW w:w="2126" w:type="dxa"/>
            <w:vAlign w:val="center"/>
          </w:tcPr>
          <w:p w14:paraId="71A4B1DA" w14:textId="77777777" w:rsidR="000353DC" w:rsidRDefault="000353DC">
            <w:pPr>
              <w:adjustRightInd w:val="0"/>
              <w:snapToGrid w:val="0"/>
              <w:jc w:val="center"/>
              <w:rPr>
                <w:color w:val="000000"/>
                <w:sz w:val="24"/>
              </w:rPr>
            </w:pPr>
          </w:p>
        </w:tc>
        <w:tc>
          <w:tcPr>
            <w:tcW w:w="1875" w:type="dxa"/>
            <w:vAlign w:val="center"/>
          </w:tcPr>
          <w:p w14:paraId="5647EBE2" w14:textId="77777777" w:rsidR="000353DC" w:rsidRDefault="000353DC">
            <w:pPr>
              <w:adjustRightInd w:val="0"/>
              <w:snapToGrid w:val="0"/>
              <w:jc w:val="center"/>
              <w:rPr>
                <w:color w:val="000000"/>
                <w:sz w:val="24"/>
              </w:rPr>
            </w:pPr>
          </w:p>
        </w:tc>
        <w:tc>
          <w:tcPr>
            <w:tcW w:w="1009" w:type="dxa"/>
            <w:vAlign w:val="center"/>
          </w:tcPr>
          <w:p w14:paraId="20312854" w14:textId="77777777" w:rsidR="000353DC" w:rsidRDefault="000353DC">
            <w:pPr>
              <w:adjustRightInd w:val="0"/>
              <w:snapToGrid w:val="0"/>
              <w:jc w:val="center"/>
              <w:rPr>
                <w:color w:val="000000"/>
                <w:sz w:val="24"/>
              </w:rPr>
            </w:pPr>
          </w:p>
        </w:tc>
      </w:tr>
    </w:tbl>
    <w:p w14:paraId="1CEE73BC" w14:textId="77777777" w:rsidR="000353DC" w:rsidRDefault="000353DC">
      <w:pPr>
        <w:tabs>
          <w:tab w:val="left" w:pos="1800"/>
          <w:tab w:val="left" w:pos="5580"/>
        </w:tabs>
        <w:spacing w:line="360" w:lineRule="auto"/>
        <w:ind w:firstLineChars="150" w:firstLine="360"/>
        <w:jc w:val="left"/>
        <w:rPr>
          <w:color w:val="000000"/>
          <w:sz w:val="24"/>
          <w:u w:val="single"/>
        </w:rPr>
      </w:pPr>
    </w:p>
    <w:p w14:paraId="02DAA55A" w14:textId="77777777" w:rsidR="000353DC" w:rsidRDefault="000353DC">
      <w:pPr>
        <w:tabs>
          <w:tab w:val="left" w:pos="1800"/>
          <w:tab w:val="left" w:pos="5580"/>
        </w:tabs>
        <w:spacing w:line="360" w:lineRule="auto"/>
        <w:ind w:firstLineChars="150" w:firstLine="360"/>
        <w:jc w:val="left"/>
        <w:rPr>
          <w:color w:val="000000"/>
          <w:sz w:val="24"/>
          <w:u w:val="single"/>
        </w:rPr>
      </w:pPr>
    </w:p>
    <w:p w14:paraId="19062E10" w14:textId="77777777" w:rsidR="000353DC" w:rsidRDefault="0099704E">
      <w:pPr>
        <w:tabs>
          <w:tab w:val="left" w:pos="1800"/>
          <w:tab w:val="left" w:pos="5580"/>
        </w:tabs>
        <w:jc w:val="left"/>
        <w:rPr>
          <w:color w:val="000000"/>
          <w:sz w:val="24"/>
        </w:rPr>
      </w:pPr>
      <w:r>
        <w:rPr>
          <w:color w:val="000000"/>
          <w:sz w:val="24"/>
        </w:rPr>
        <w:t>注</w:t>
      </w:r>
      <w:r w:rsidR="000223DF">
        <w:rPr>
          <w:color w:val="000000"/>
          <w:sz w:val="24"/>
        </w:rPr>
        <w:t>:</w:t>
      </w:r>
    </w:p>
    <w:p w14:paraId="1D21D06B" w14:textId="77777777" w:rsidR="000353DC" w:rsidRDefault="0099704E">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3545509E" w14:textId="77777777" w:rsidR="000353DC" w:rsidRDefault="0099704E">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F329CA2" w14:textId="77777777" w:rsidR="000353DC" w:rsidRDefault="000353DC">
      <w:pPr>
        <w:tabs>
          <w:tab w:val="left" w:pos="1800"/>
          <w:tab w:val="left" w:pos="5580"/>
        </w:tabs>
        <w:jc w:val="left"/>
        <w:rPr>
          <w:color w:val="000000"/>
          <w:sz w:val="24"/>
        </w:rPr>
      </w:pPr>
    </w:p>
    <w:p w14:paraId="13AFC786" w14:textId="77777777" w:rsidR="000353DC" w:rsidRDefault="000353DC">
      <w:pPr>
        <w:rPr>
          <w:color w:val="000000"/>
          <w:sz w:val="24"/>
          <w:szCs w:val="20"/>
        </w:rPr>
      </w:pPr>
    </w:p>
    <w:p w14:paraId="59861CE5" w14:textId="77777777" w:rsidR="000353DC" w:rsidRDefault="0099704E">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sidR="000223DF">
        <w:rPr>
          <w:color w:val="000000"/>
          <w:sz w:val="24"/>
          <w:lang w:val="zh-CN"/>
        </w:rPr>
        <w:t>:</w:t>
      </w:r>
      <w:r>
        <w:rPr>
          <w:sz w:val="24"/>
        </w:rPr>
        <w:t>______</w:t>
      </w:r>
    </w:p>
    <w:p w14:paraId="090F6665" w14:textId="77777777" w:rsidR="000353DC" w:rsidRDefault="0099704E">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sidR="000223DF">
        <w:rPr>
          <w:color w:val="000000"/>
          <w:sz w:val="24"/>
          <w:szCs w:val="20"/>
        </w:rPr>
        <w:t>:</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2ED7E511" w14:textId="77777777" w:rsidR="000353DC" w:rsidRDefault="0099704E">
      <w:pPr>
        <w:pStyle w:val="21"/>
        <w:jc w:val="both"/>
        <w:rPr>
          <w:kern w:val="2"/>
          <w:sz w:val="24"/>
          <w:szCs w:val="24"/>
        </w:rPr>
      </w:pPr>
      <w:r>
        <w:rPr>
          <w:rFonts w:eastAsia="宋体"/>
          <w:color w:val="000000"/>
          <w:sz w:val="24"/>
        </w:rPr>
        <w:br w:type="page"/>
      </w:r>
      <w:r>
        <w:rPr>
          <w:rFonts w:hint="eastAsia"/>
          <w:kern w:val="2"/>
          <w:sz w:val="24"/>
          <w:szCs w:val="24"/>
        </w:rPr>
        <w:lastRenderedPageBreak/>
        <w:t>10.</w:t>
      </w:r>
      <w:r>
        <w:rPr>
          <w:rFonts w:hint="eastAsia"/>
          <w:kern w:val="2"/>
          <w:sz w:val="24"/>
          <w:szCs w:val="24"/>
        </w:rPr>
        <w:t>项目经理无在</w:t>
      </w:r>
      <w:proofErr w:type="gramStart"/>
      <w:r>
        <w:rPr>
          <w:rFonts w:hint="eastAsia"/>
          <w:kern w:val="2"/>
          <w:sz w:val="24"/>
          <w:szCs w:val="24"/>
        </w:rPr>
        <w:t>施项目</w:t>
      </w:r>
      <w:proofErr w:type="gramEnd"/>
      <w:r>
        <w:rPr>
          <w:rFonts w:hint="eastAsia"/>
          <w:kern w:val="2"/>
          <w:sz w:val="24"/>
          <w:szCs w:val="24"/>
        </w:rPr>
        <w:t>承诺（实质性格式）</w:t>
      </w:r>
    </w:p>
    <w:p w14:paraId="2B7B95BE" w14:textId="77777777" w:rsidR="000353DC" w:rsidRDefault="000353DC">
      <w:pPr>
        <w:pStyle w:val="af0"/>
      </w:pPr>
    </w:p>
    <w:p w14:paraId="3F2C6853" w14:textId="77777777" w:rsidR="000353DC" w:rsidRDefault="0099704E">
      <w:pPr>
        <w:spacing w:line="360" w:lineRule="auto"/>
        <w:jc w:val="center"/>
        <w:rPr>
          <w:b/>
        </w:rPr>
      </w:pPr>
      <w:r>
        <w:rPr>
          <w:rFonts w:hint="eastAsia"/>
          <w:b/>
          <w:sz w:val="24"/>
        </w:rPr>
        <w:t>项目经理承诺书</w:t>
      </w:r>
    </w:p>
    <w:p w14:paraId="25AB0AE0" w14:textId="77777777" w:rsidR="000353DC" w:rsidRDefault="000353DC">
      <w:pPr>
        <w:spacing w:line="400" w:lineRule="exact"/>
        <w:ind w:firstLineChars="200" w:firstLine="420"/>
      </w:pPr>
    </w:p>
    <w:p w14:paraId="2DCCFB3C" w14:textId="77777777" w:rsidR="000353DC" w:rsidRDefault="0099704E">
      <w:pPr>
        <w:spacing w:line="400" w:lineRule="exact"/>
        <w:ind w:firstLineChars="200" w:firstLine="420"/>
        <w:rPr>
          <w:sz w:val="24"/>
        </w:rPr>
      </w:pPr>
      <w:r>
        <w:rPr>
          <w:rFonts w:hint="eastAsia"/>
        </w:rPr>
        <w:t>我</w:t>
      </w:r>
      <w:r>
        <w:rPr>
          <w:rFonts w:hint="eastAsia"/>
          <w:sz w:val="24"/>
        </w:rPr>
        <w:t>方在此声明，我方拟派往</w:t>
      </w:r>
      <w:r>
        <w:rPr>
          <w:rFonts w:hint="eastAsia"/>
          <w:sz w:val="24"/>
          <w:u w:val="single"/>
        </w:rPr>
        <w:t>（工程名称）</w:t>
      </w:r>
      <w:r>
        <w:rPr>
          <w:rFonts w:hint="eastAsia"/>
          <w:sz w:val="24"/>
          <w:u w:val="single"/>
        </w:rPr>
        <w:t xml:space="preserve">    </w:t>
      </w:r>
      <w:r>
        <w:rPr>
          <w:rFonts w:hint="eastAsia"/>
          <w:sz w:val="24"/>
        </w:rPr>
        <w:t>的项目经理</w:t>
      </w:r>
      <w:r>
        <w:rPr>
          <w:rFonts w:hint="eastAsia"/>
          <w:sz w:val="24"/>
          <w:u w:val="single"/>
        </w:rPr>
        <w:t xml:space="preserve">  </w:t>
      </w:r>
      <w:r>
        <w:rPr>
          <w:rFonts w:hint="eastAsia"/>
          <w:sz w:val="24"/>
          <w:u w:val="single"/>
        </w:rPr>
        <w:t>（项目经理姓名）</w:t>
      </w:r>
      <w:r>
        <w:rPr>
          <w:rFonts w:hint="eastAsia"/>
          <w:sz w:val="24"/>
          <w:u w:val="single"/>
        </w:rPr>
        <w:t xml:space="preserve">  </w:t>
      </w:r>
      <w:r>
        <w:rPr>
          <w:rFonts w:hint="eastAsia"/>
          <w:sz w:val="24"/>
        </w:rPr>
        <w:t>现阶段没有担任任何在施建设工程项目的项目经理，且在确定成交时不担任其他</w:t>
      </w:r>
      <w:proofErr w:type="gramStart"/>
      <w:r>
        <w:rPr>
          <w:rFonts w:hint="eastAsia"/>
          <w:sz w:val="24"/>
        </w:rPr>
        <w:t>项目项目</w:t>
      </w:r>
      <w:proofErr w:type="gramEnd"/>
      <w:r>
        <w:rPr>
          <w:rFonts w:hint="eastAsia"/>
          <w:sz w:val="24"/>
        </w:rPr>
        <w:t>经理。</w:t>
      </w:r>
    </w:p>
    <w:p w14:paraId="2BCEE7B1" w14:textId="77777777" w:rsidR="000353DC" w:rsidRDefault="0099704E">
      <w:pPr>
        <w:spacing w:line="400" w:lineRule="exact"/>
        <w:ind w:firstLineChars="200" w:firstLine="480"/>
        <w:rPr>
          <w:sz w:val="24"/>
        </w:rPr>
      </w:pPr>
      <w:r>
        <w:rPr>
          <w:rFonts w:hint="eastAsia"/>
          <w:sz w:val="24"/>
        </w:rPr>
        <w:t>我方保证上述信息的真实和准确，并愿意承担因我方就此弄虚作假所引起的一切法律后果。</w:t>
      </w:r>
    </w:p>
    <w:p w14:paraId="3B9B424D" w14:textId="77777777" w:rsidR="000353DC" w:rsidRDefault="0099704E">
      <w:pPr>
        <w:spacing w:line="400" w:lineRule="exact"/>
        <w:ind w:firstLineChars="200" w:firstLine="480"/>
        <w:rPr>
          <w:sz w:val="24"/>
        </w:rPr>
      </w:pPr>
      <w:r>
        <w:rPr>
          <w:rFonts w:hint="eastAsia"/>
          <w:sz w:val="24"/>
        </w:rPr>
        <w:t>特此承诺。</w:t>
      </w:r>
    </w:p>
    <w:p w14:paraId="4E4B4503" w14:textId="77777777" w:rsidR="000353DC" w:rsidRDefault="000353DC">
      <w:pPr>
        <w:spacing w:line="400" w:lineRule="exact"/>
      </w:pPr>
    </w:p>
    <w:p w14:paraId="38A3510B" w14:textId="77777777" w:rsidR="000353DC" w:rsidRDefault="000353DC">
      <w:pPr>
        <w:spacing w:line="400" w:lineRule="exact"/>
      </w:pPr>
    </w:p>
    <w:p w14:paraId="6C68DB60" w14:textId="62AC605D" w:rsidR="000353DC" w:rsidRPr="008201D3" w:rsidRDefault="004965A6" w:rsidP="004965A6">
      <w:pPr>
        <w:spacing w:line="400" w:lineRule="exact"/>
        <w:ind w:firstLineChars="200" w:firstLine="480"/>
        <w:rPr>
          <w:sz w:val="24"/>
        </w:rPr>
      </w:pPr>
      <w:r w:rsidRPr="009D6484">
        <w:rPr>
          <w:rFonts w:hint="eastAsia"/>
          <w:sz w:val="24"/>
        </w:rPr>
        <w:t>（</w:t>
      </w:r>
      <w:r w:rsidRPr="009D6484">
        <w:rPr>
          <w:rFonts w:hint="eastAsia"/>
          <w:sz w:val="24"/>
        </w:rPr>
        <w:t>1</w:t>
      </w:r>
      <w:r w:rsidRPr="009D6484">
        <w:rPr>
          <w:rFonts w:hint="eastAsia"/>
          <w:sz w:val="24"/>
        </w:rPr>
        <w:t>）</w:t>
      </w:r>
      <w:r w:rsidR="009D6484" w:rsidRPr="009D6484">
        <w:rPr>
          <w:rFonts w:ascii="宋体" w:hAnsi="宋体" w:hint="eastAsia"/>
          <w:sz w:val="24"/>
        </w:rPr>
        <w:t>供应商拟派项目经理须具备建筑工程专业二级及以上注册建造师执业资格，具备有效的安全生产考核合格证书（B本）</w:t>
      </w:r>
    </w:p>
    <w:p w14:paraId="0DB4DD8D" w14:textId="77777777" w:rsidR="000353DC" w:rsidRPr="004965A6" w:rsidRDefault="000353DC">
      <w:pPr>
        <w:spacing w:line="400" w:lineRule="exact"/>
      </w:pPr>
    </w:p>
    <w:p w14:paraId="6EA41E72" w14:textId="77777777" w:rsidR="000353DC" w:rsidRPr="001716EC" w:rsidRDefault="000353DC">
      <w:pPr>
        <w:spacing w:line="400" w:lineRule="exact"/>
      </w:pPr>
    </w:p>
    <w:p w14:paraId="2930EC68" w14:textId="77777777" w:rsidR="000353DC" w:rsidRPr="009D6484" w:rsidRDefault="000353DC">
      <w:pPr>
        <w:spacing w:line="400" w:lineRule="exact"/>
      </w:pPr>
    </w:p>
    <w:p w14:paraId="54EA2853" w14:textId="77777777" w:rsidR="000353DC" w:rsidRDefault="0099704E">
      <w:pPr>
        <w:spacing w:line="360" w:lineRule="auto"/>
        <w:rPr>
          <w:sz w:val="24"/>
          <w:u w:val="single"/>
        </w:rPr>
      </w:pPr>
      <w:r>
        <w:rPr>
          <w:rFonts w:hint="eastAsia"/>
          <w:sz w:val="24"/>
        </w:rPr>
        <w:t>供应</w:t>
      </w:r>
      <w:proofErr w:type="gramStart"/>
      <w:r>
        <w:rPr>
          <w:rFonts w:hint="eastAsia"/>
          <w:sz w:val="24"/>
        </w:rPr>
        <w:t>商法定</w:t>
      </w:r>
      <w:proofErr w:type="gramEnd"/>
      <w:r>
        <w:rPr>
          <w:rFonts w:hint="eastAsia"/>
          <w:sz w:val="24"/>
        </w:rPr>
        <w:t>代表人（签字或盖章）</w:t>
      </w:r>
      <w:r w:rsidR="000223DF">
        <w:rPr>
          <w:rFonts w:hint="eastAsia"/>
          <w:sz w:val="24"/>
        </w:rPr>
        <w:t>:</w:t>
      </w:r>
    </w:p>
    <w:p w14:paraId="3619CA20" w14:textId="77777777" w:rsidR="000353DC" w:rsidRDefault="0099704E">
      <w:pPr>
        <w:spacing w:line="360" w:lineRule="auto"/>
        <w:rPr>
          <w:sz w:val="24"/>
        </w:rPr>
      </w:pPr>
      <w:r>
        <w:rPr>
          <w:rFonts w:hint="eastAsia"/>
          <w:sz w:val="24"/>
        </w:rPr>
        <w:t>供应商名称（加盖单位公章）</w:t>
      </w:r>
      <w:r w:rsidR="000223DF">
        <w:rPr>
          <w:rFonts w:hint="eastAsia"/>
          <w:sz w:val="24"/>
        </w:rPr>
        <w:t>:</w:t>
      </w:r>
    </w:p>
    <w:p w14:paraId="166BFC87" w14:textId="77777777" w:rsidR="000353DC" w:rsidRDefault="0099704E">
      <w:pPr>
        <w:spacing w:line="360" w:lineRule="auto"/>
        <w:rPr>
          <w:szCs w:val="21"/>
        </w:rPr>
      </w:pPr>
      <w:r>
        <w:rPr>
          <w:rFonts w:hint="eastAsia"/>
          <w:sz w:val="24"/>
        </w:rPr>
        <w:t>日期</w:t>
      </w:r>
      <w:r w:rsidR="000223DF">
        <w:rPr>
          <w:rFonts w:hint="eastAsia"/>
          <w:sz w:val="24"/>
        </w:rPr>
        <w:t>:</w:t>
      </w:r>
    </w:p>
    <w:p w14:paraId="47C384C9" w14:textId="77777777" w:rsidR="000353DC" w:rsidRDefault="000353DC"/>
    <w:p w14:paraId="32C9E046" w14:textId="77777777" w:rsidR="000353DC" w:rsidRDefault="000353DC"/>
    <w:p w14:paraId="05AD9B53" w14:textId="77777777" w:rsidR="000353DC" w:rsidRDefault="000353DC"/>
    <w:p w14:paraId="702C73F9" w14:textId="77777777" w:rsidR="000353DC" w:rsidRDefault="000353DC"/>
    <w:p w14:paraId="746A19D4" w14:textId="77777777" w:rsidR="000353DC" w:rsidRDefault="000353DC"/>
    <w:p w14:paraId="256DDC51" w14:textId="77777777" w:rsidR="000353DC" w:rsidRDefault="000353DC"/>
    <w:p w14:paraId="02A9E479" w14:textId="77777777" w:rsidR="000353DC" w:rsidRDefault="000353DC"/>
    <w:p w14:paraId="4AAEAFA7" w14:textId="77777777" w:rsidR="000353DC" w:rsidRDefault="000353DC"/>
    <w:p w14:paraId="2A956E44" w14:textId="77777777" w:rsidR="000353DC" w:rsidRDefault="000353DC"/>
    <w:p w14:paraId="41B3F3F4" w14:textId="77777777" w:rsidR="000353DC" w:rsidRDefault="000353DC"/>
    <w:p w14:paraId="2FA2BBE5" w14:textId="77777777" w:rsidR="000353DC" w:rsidRDefault="000353DC"/>
    <w:p w14:paraId="110F1B62" w14:textId="77777777" w:rsidR="000353DC" w:rsidRDefault="000353DC"/>
    <w:p w14:paraId="0B9A3441" w14:textId="77777777" w:rsidR="000353DC" w:rsidRDefault="000353DC"/>
    <w:p w14:paraId="35D35730" w14:textId="77777777" w:rsidR="000353DC" w:rsidRDefault="000353DC"/>
    <w:p w14:paraId="07C4A169" w14:textId="77777777" w:rsidR="000353DC" w:rsidRDefault="000353DC"/>
    <w:p w14:paraId="1D70EBE0" w14:textId="77777777" w:rsidR="000353DC" w:rsidRDefault="000353DC"/>
    <w:p w14:paraId="1015A2BB" w14:textId="77777777" w:rsidR="000353DC" w:rsidRDefault="000353DC"/>
    <w:p w14:paraId="291095CF" w14:textId="77777777" w:rsidR="000353DC" w:rsidRDefault="000353DC"/>
    <w:p w14:paraId="7C4FF0AD" w14:textId="77777777" w:rsidR="000353DC" w:rsidRDefault="000353DC"/>
    <w:p w14:paraId="21D10BD2" w14:textId="77777777" w:rsidR="000353DC" w:rsidRDefault="000353DC"/>
    <w:p w14:paraId="6BBF2B36" w14:textId="77777777" w:rsidR="000353DC" w:rsidRDefault="000353DC"/>
    <w:p w14:paraId="1FE9B21A" w14:textId="77777777" w:rsidR="000353DC" w:rsidRDefault="000353DC"/>
    <w:p w14:paraId="6362501B" w14:textId="77777777" w:rsidR="000353DC" w:rsidRDefault="0099704E">
      <w:pPr>
        <w:pStyle w:val="21"/>
        <w:jc w:val="both"/>
        <w:rPr>
          <w:kern w:val="2"/>
          <w:sz w:val="24"/>
          <w:szCs w:val="24"/>
        </w:rPr>
      </w:pPr>
      <w:r>
        <w:rPr>
          <w:rFonts w:hint="eastAsia"/>
          <w:kern w:val="2"/>
          <w:sz w:val="24"/>
          <w:szCs w:val="24"/>
        </w:rPr>
        <w:lastRenderedPageBreak/>
        <w:t>11.</w:t>
      </w:r>
      <w:r>
        <w:rPr>
          <w:rFonts w:hint="eastAsia"/>
          <w:kern w:val="2"/>
          <w:sz w:val="24"/>
          <w:szCs w:val="24"/>
        </w:rPr>
        <w:t>拟投入项目组人员一览表（实质性格式）</w:t>
      </w:r>
    </w:p>
    <w:p w14:paraId="4DA812A5" w14:textId="77777777" w:rsidR="000353DC" w:rsidRDefault="000353DC">
      <w:pPr>
        <w:pStyle w:val="af0"/>
      </w:pPr>
    </w:p>
    <w:p w14:paraId="43E020ED" w14:textId="77777777" w:rsidR="000353DC" w:rsidRDefault="000353DC">
      <w:pPr>
        <w:widowControl/>
      </w:pPr>
    </w:p>
    <w:p w14:paraId="085C0DE6" w14:textId="77777777" w:rsidR="000353DC" w:rsidRDefault="000353DC">
      <w:pPr>
        <w:jc w:val="center"/>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3402"/>
      </w:tblGrid>
      <w:tr w:rsidR="000353DC" w14:paraId="372F3906" w14:textId="77777777">
        <w:trPr>
          <w:trHeight w:val="429"/>
        </w:trPr>
        <w:tc>
          <w:tcPr>
            <w:tcW w:w="8505" w:type="dxa"/>
            <w:gridSpan w:val="4"/>
          </w:tcPr>
          <w:p w14:paraId="4E8DF650" w14:textId="77777777" w:rsidR="000353DC" w:rsidRDefault="0099704E">
            <w:pPr>
              <w:jc w:val="center"/>
              <w:rPr>
                <w:bCs/>
                <w:szCs w:val="21"/>
              </w:rPr>
            </w:pPr>
            <w:r>
              <w:rPr>
                <w:rFonts w:hint="eastAsia"/>
                <w:bCs/>
                <w:szCs w:val="21"/>
              </w:rPr>
              <w:t>拟投入项目组的人员情况</w:t>
            </w:r>
          </w:p>
        </w:tc>
      </w:tr>
      <w:tr w:rsidR="000353DC" w14:paraId="6BE8EB0A" w14:textId="77777777">
        <w:tc>
          <w:tcPr>
            <w:tcW w:w="1701" w:type="dxa"/>
            <w:vAlign w:val="center"/>
          </w:tcPr>
          <w:p w14:paraId="29AB6C7B" w14:textId="77777777" w:rsidR="000353DC" w:rsidRDefault="0099704E">
            <w:pPr>
              <w:jc w:val="center"/>
              <w:rPr>
                <w:bCs/>
                <w:szCs w:val="21"/>
              </w:rPr>
            </w:pPr>
            <w:r>
              <w:rPr>
                <w:rFonts w:hint="eastAsia"/>
                <w:bCs/>
                <w:szCs w:val="21"/>
              </w:rPr>
              <w:t>姓名</w:t>
            </w:r>
          </w:p>
        </w:tc>
        <w:tc>
          <w:tcPr>
            <w:tcW w:w="1701" w:type="dxa"/>
            <w:vAlign w:val="center"/>
          </w:tcPr>
          <w:p w14:paraId="306D613C" w14:textId="77777777" w:rsidR="000353DC" w:rsidRDefault="0099704E">
            <w:pPr>
              <w:jc w:val="center"/>
              <w:rPr>
                <w:bCs/>
                <w:szCs w:val="21"/>
              </w:rPr>
            </w:pPr>
            <w:r>
              <w:rPr>
                <w:rFonts w:hint="eastAsia"/>
                <w:bCs/>
                <w:szCs w:val="21"/>
              </w:rPr>
              <w:t>拟派职务</w:t>
            </w:r>
          </w:p>
        </w:tc>
        <w:tc>
          <w:tcPr>
            <w:tcW w:w="1701" w:type="dxa"/>
            <w:vAlign w:val="center"/>
          </w:tcPr>
          <w:p w14:paraId="6F37F743" w14:textId="77777777" w:rsidR="000353DC" w:rsidRDefault="0099704E">
            <w:pPr>
              <w:jc w:val="center"/>
              <w:rPr>
                <w:bCs/>
                <w:szCs w:val="21"/>
              </w:rPr>
            </w:pPr>
            <w:r>
              <w:rPr>
                <w:rFonts w:hint="eastAsia"/>
                <w:bCs/>
                <w:szCs w:val="21"/>
              </w:rPr>
              <w:t>学历或职称</w:t>
            </w:r>
          </w:p>
        </w:tc>
        <w:tc>
          <w:tcPr>
            <w:tcW w:w="3402" w:type="dxa"/>
            <w:vAlign w:val="center"/>
          </w:tcPr>
          <w:p w14:paraId="5115B595" w14:textId="77777777" w:rsidR="000353DC" w:rsidRDefault="0099704E">
            <w:pPr>
              <w:jc w:val="center"/>
              <w:rPr>
                <w:bCs/>
                <w:szCs w:val="21"/>
              </w:rPr>
            </w:pPr>
            <w:r>
              <w:rPr>
                <w:rFonts w:hint="eastAsia"/>
                <w:bCs/>
                <w:szCs w:val="21"/>
              </w:rPr>
              <w:t>从事与磋商文件</w:t>
            </w:r>
          </w:p>
          <w:p w14:paraId="48E3F2DD" w14:textId="77777777" w:rsidR="000353DC" w:rsidRDefault="0099704E">
            <w:pPr>
              <w:jc w:val="center"/>
              <w:rPr>
                <w:bCs/>
                <w:szCs w:val="21"/>
              </w:rPr>
            </w:pPr>
            <w:r>
              <w:rPr>
                <w:rFonts w:hint="eastAsia"/>
                <w:bCs/>
                <w:szCs w:val="21"/>
              </w:rPr>
              <w:t>要求类似项目工作年限</w:t>
            </w:r>
          </w:p>
        </w:tc>
      </w:tr>
      <w:tr w:rsidR="000353DC" w14:paraId="469A36B3" w14:textId="77777777">
        <w:tc>
          <w:tcPr>
            <w:tcW w:w="1701" w:type="dxa"/>
          </w:tcPr>
          <w:p w14:paraId="618DC7E8" w14:textId="77777777" w:rsidR="000353DC" w:rsidRDefault="000353DC">
            <w:pPr>
              <w:spacing w:line="360" w:lineRule="auto"/>
              <w:rPr>
                <w:bCs/>
                <w:szCs w:val="21"/>
              </w:rPr>
            </w:pPr>
          </w:p>
        </w:tc>
        <w:tc>
          <w:tcPr>
            <w:tcW w:w="1701" w:type="dxa"/>
          </w:tcPr>
          <w:p w14:paraId="173AF111" w14:textId="77777777" w:rsidR="000353DC" w:rsidRDefault="000353DC">
            <w:pPr>
              <w:spacing w:line="360" w:lineRule="auto"/>
              <w:rPr>
                <w:bCs/>
                <w:szCs w:val="21"/>
              </w:rPr>
            </w:pPr>
          </w:p>
        </w:tc>
        <w:tc>
          <w:tcPr>
            <w:tcW w:w="1701" w:type="dxa"/>
          </w:tcPr>
          <w:p w14:paraId="4B3ECE3A" w14:textId="77777777" w:rsidR="000353DC" w:rsidRDefault="000353DC">
            <w:pPr>
              <w:spacing w:line="360" w:lineRule="auto"/>
              <w:rPr>
                <w:bCs/>
                <w:szCs w:val="21"/>
              </w:rPr>
            </w:pPr>
          </w:p>
        </w:tc>
        <w:tc>
          <w:tcPr>
            <w:tcW w:w="3402" w:type="dxa"/>
          </w:tcPr>
          <w:p w14:paraId="437A51A0" w14:textId="77777777" w:rsidR="000353DC" w:rsidRDefault="000353DC">
            <w:pPr>
              <w:spacing w:line="360" w:lineRule="auto"/>
              <w:rPr>
                <w:bCs/>
                <w:szCs w:val="21"/>
              </w:rPr>
            </w:pPr>
          </w:p>
        </w:tc>
      </w:tr>
      <w:tr w:rsidR="000353DC" w14:paraId="220A8F5D" w14:textId="77777777">
        <w:tc>
          <w:tcPr>
            <w:tcW w:w="1701" w:type="dxa"/>
          </w:tcPr>
          <w:p w14:paraId="2531471F" w14:textId="77777777" w:rsidR="000353DC" w:rsidRDefault="000353DC">
            <w:pPr>
              <w:spacing w:line="360" w:lineRule="auto"/>
              <w:rPr>
                <w:bCs/>
                <w:szCs w:val="21"/>
              </w:rPr>
            </w:pPr>
          </w:p>
        </w:tc>
        <w:tc>
          <w:tcPr>
            <w:tcW w:w="1701" w:type="dxa"/>
          </w:tcPr>
          <w:p w14:paraId="6E823EC9" w14:textId="77777777" w:rsidR="000353DC" w:rsidRDefault="000353DC">
            <w:pPr>
              <w:spacing w:line="360" w:lineRule="auto"/>
              <w:rPr>
                <w:bCs/>
                <w:szCs w:val="21"/>
              </w:rPr>
            </w:pPr>
          </w:p>
        </w:tc>
        <w:tc>
          <w:tcPr>
            <w:tcW w:w="1701" w:type="dxa"/>
          </w:tcPr>
          <w:p w14:paraId="15AF8CA6" w14:textId="77777777" w:rsidR="000353DC" w:rsidRDefault="000353DC">
            <w:pPr>
              <w:spacing w:line="360" w:lineRule="auto"/>
              <w:rPr>
                <w:bCs/>
                <w:szCs w:val="21"/>
              </w:rPr>
            </w:pPr>
          </w:p>
        </w:tc>
        <w:tc>
          <w:tcPr>
            <w:tcW w:w="3402" w:type="dxa"/>
          </w:tcPr>
          <w:p w14:paraId="0AB377E0" w14:textId="77777777" w:rsidR="000353DC" w:rsidRDefault="000353DC">
            <w:pPr>
              <w:spacing w:line="360" w:lineRule="auto"/>
              <w:rPr>
                <w:bCs/>
                <w:szCs w:val="21"/>
              </w:rPr>
            </w:pPr>
          </w:p>
        </w:tc>
      </w:tr>
      <w:tr w:rsidR="000353DC" w14:paraId="61D4839B" w14:textId="77777777">
        <w:tc>
          <w:tcPr>
            <w:tcW w:w="1701" w:type="dxa"/>
          </w:tcPr>
          <w:p w14:paraId="0A2AA51A" w14:textId="77777777" w:rsidR="000353DC" w:rsidRDefault="000353DC">
            <w:pPr>
              <w:spacing w:line="360" w:lineRule="auto"/>
              <w:rPr>
                <w:bCs/>
                <w:szCs w:val="21"/>
              </w:rPr>
            </w:pPr>
          </w:p>
        </w:tc>
        <w:tc>
          <w:tcPr>
            <w:tcW w:w="1701" w:type="dxa"/>
          </w:tcPr>
          <w:p w14:paraId="210C8068" w14:textId="77777777" w:rsidR="000353DC" w:rsidRDefault="000353DC">
            <w:pPr>
              <w:spacing w:line="360" w:lineRule="auto"/>
              <w:rPr>
                <w:bCs/>
                <w:szCs w:val="21"/>
              </w:rPr>
            </w:pPr>
          </w:p>
        </w:tc>
        <w:tc>
          <w:tcPr>
            <w:tcW w:w="1701" w:type="dxa"/>
          </w:tcPr>
          <w:p w14:paraId="77A6E4D4" w14:textId="77777777" w:rsidR="000353DC" w:rsidRDefault="000353DC">
            <w:pPr>
              <w:spacing w:line="360" w:lineRule="auto"/>
              <w:rPr>
                <w:bCs/>
                <w:szCs w:val="21"/>
              </w:rPr>
            </w:pPr>
          </w:p>
        </w:tc>
        <w:tc>
          <w:tcPr>
            <w:tcW w:w="3402" w:type="dxa"/>
          </w:tcPr>
          <w:p w14:paraId="58A58B0E" w14:textId="77777777" w:rsidR="000353DC" w:rsidRDefault="000353DC">
            <w:pPr>
              <w:spacing w:line="360" w:lineRule="auto"/>
              <w:rPr>
                <w:bCs/>
                <w:szCs w:val="21"/>
              </w:rPr>
            </w:pPr>
          </w:p>
        </w:tc>
      </w:tr>
      <w:tr w:rsidR="000353DC" w14:paraId="4D0F2756" w14:textId="77777777">
        <w:tc>
          <w:tcPr>
            <w:tcW w:w="1701" w:type="dxa"/>
          </w:tcPr>
          <w:p w14:paraId="30C9C440" w14:textId="77777777" w:rsidR="000353DC" w:rsidRDefault="000353DC">
            <w:pPr>
              <w:spacing w:line="360" w:lineRule="auto"/>
              <w:rPr>
                <w:bCs/>
                <w:szCs w:val="21"/>
              </w:rPr>
            </w:pPr>
          </w:p>
        </w:tc>
        <w:tc>
          <w:tcPr>
            <w:tcW w:w="1701" w:type="dxa"/>
          </w:tcPr>
          <w:p w14:paraId="477A9727" w14:textId="77777777" w:rsidR="000353DC" w:rsidRDefault="000353DC">
            <w:pPr>
              <w:spacing w:line="360" w:lineRule="auto"/>
              <w:rPr>
                <w:bCs/>
                <w:szCs w:val="21"/>
              </w:rPr>
            </w:pPr>
          </w:p>
        </w:tc>
        <w:tc>
          <w:tcPr>
            <w:tcW w:w="1701" w:type="dxa"/>
          </w:tcPr>
          <w:p w14:paraId="45058D15" w14:textId="77777777" w:rsidR="000353DC" w:rsidRDefault="000353DC">
            <w:pPr>
              <w:spacing w:line="360" w:lineRule="auto"/>
              <w:rPr>
                <w:bCs/>
                <w:szCs w:val="21"/>
              </w:rPr>
            </w:pPr>
          </w:p>
        </w:tc>
        <w:tc>
          <w:tcPr>
            <w:tcW w:w="3402" w:type="dxa"/>
          </w:tcPr>
          <w:p w14:paraId="01023746" w14:textId="77777777" w:rsidR="000353DC" w:rsidRDefault="000353DC">
            <w:pPr>
              <w:spacing w:line="360" w:lineRule="auto"/>
              <w:rPr>
                <w:bCs/>
                <w:szCs w:val="21"/>
              </w:rPr>
            </w:pPr>
          </w:p>
        </w:tc>
      </w:tr>
    </w:tbl>
    <w:p w14:paraId="5964DCD8" w14:textId="77777777" w:rsidR="000353DC" w:rsidRDefault="000353DC">
      <w:pPr>
        <w:widowControl/>
      </w:pPr>
    </w:p>
    <w:p w14:paraId="0D791E2B" w14:textId="77777777" w:rsidR="000353DC" w:rsidRDefault="000353DC">
      <w:pPr>
        <w:widowControl/>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0353DC" w14:paraId="5093F897" w14:textId="77777777">
        <w:trPr>
          <w:trHeight w:val="535"/>
        </w:trPr>
        <w:tc>
          <w:tcPr>
            <w:tcW w:w="1731" w:type="dxa"/>
            <w:gridSpan w:val="4"/>
            <w:vAlign w:val="center"/>
          </w:tcPr>
          <w:p w14:paraId="7A8706F9" w14:textId="77777777" w:rsidR="000353DC" w:rsidRDefault="0099704E">
            <w:pPr>
              <w:jc w:val="center"/>
            </w:pPr>
            <w:r>
              <w:rPr>
                <w:rFonts w:hint="eastAsia"/>
              </w:rPr>
              <w:t>工程名称</w:t>
            </w:r>
          </w:p>
        </w:tc>
        <w:tc>
          <w:tcPr>
            <w:tcW w:w="6736" w:type="dxa"/>
            <w:gridSpan w:val="9"/>
          </w:tcPr>
          <w:p w14:paraId="292376DE" w14:textId="77777777" w:rsidR="000353DC" w:rsidRDefault="000353DC">
            <w:pPr>
              <w:jc w:val="center"/>
              <w:rPr>
                <w:b/>
                <w:bCs/>
                <w:sz w:val="28"/>
              </w:rPr>
            </w:pPr>
          </w:p>
        </w:tc>
      </w:tr>
      <w:tr w:rsidR="000353DC" w14:paraId="51D9877F" w14:textId="77777777">
        <w:trPr>
          <w:trHeight w:val="534"/>
        </w:trPr>
        <w:tc>
          <w:tcPr>
            <w:tcW w:w="1731" w:type="dxa"/>
            <w:gridSpan w:val="4"/>
            <w:vAlign w:val="center"/>
          </w:tcPr>
          <w:p w14:paraId="57B49FCE" w14:textId="77777777" w:rsidR="000353DC" w:rsidRDefault="0099704E">
            <w:pPr>
              <w:jc w:val="center"/>
            </w:pPr>
            <w:r>
              <w:rPr>
                <w:rFonts w:hint="eastAsia"/>
              </w:rPr>
              <w:t>公司名称</w:t>
            </w:r>
          </w:p>
        </w:tc>
        <w:tc>
          <w:tcPr>
            <w:tcW w:w="6736" w:type="dxa"/>
            <w:gridSpan w:val="9"/>
          </w:tcPr>
          <w:p w14:paraId="476391B4" w14:textId="77777777" w:rsidR="000353DC" w:rsidRDefault="000353DC">
            <w:pPr>
              <w:jc w:val="center"/>
              <w:rPr>
                <w:b/>
                <w:bCs/>
                <w:sz w:val="28"/>
              </w:rPr>
            </w:pPr>
          </w:p>
        </w:tc>
      </w:tr>
      <w:tr w:rsidR="000353DC" w14:paraId="48F8E998" w14:textId="77777777">
        <w:trPr>
          <w:cantSplit/>
          <w:trHeight w:val="534"/>
        </w:trPr>
        <w:tc>
          <w:tcPr>
            <w:tcW w:w="8467" w:type="dxa"/>
            <w:gridSpan w:val="13"/>
            <w:vAlign w:val="center"/>
          </w:tcPr>
          <w:p w14:paraId="212FFC90" w14:textId="77777777" w:rsidR="000353DC" w:rsidRDefault="0099704E">
            <w:pPr>
              <w:spacing w:line="300" w:lineRule="auto"/>
              <w:jc w:val="center"/>
              <w:rPr>
                <w:b/>
                <w:bCs/>
                <w:sz w:val="28"/>
              </w:rPr>
            </w:pPr>
            <w:r>
              <w:rPr>
                <w:rFonts w:hint="eastAsia"/>
                <w:b/>
              </w:rPr>
              <w:t>项目经理简历表</w:t>
            </w:r>
          </w:p>
        </w:tc>
      </w:tr>
      <w:tr w:rsidR="000353DC" w14:paraId="0E134762" w14:textId="77777777">
        <w:trPr>
          <w:trHeight w:val="268"/>
        </w:trPr>
        <w:tc>
          <w:tcPr>
            <w:tcW w:w="1097" w:type="dxa"/>
          </w:tcPr>
          <w:p w14:paraId="1026386D" w14:textId="77777777" w:rsidR="000353DC" w:rsidRDefault="0099704E">
            <w:r>
              <w:rPr>
                <w:rFonts w:hint="eastAsia"/>
              </w:rPr>
              <w:t>姓名</w:t>
            </w:r>
          </w:p>
        </w:tc>
        <w:tc>
          <w:tcPr>
            <w:tcW w:w="1350" w:type="dxa"/>
            <w:gridSpan w:val="4"/>
          </w:tcPr>
          <w:p w14:paraId="254F56A9" w14:textId="77777777" w:rsidR="000353DC" w:rsidRDefault="000353DC"/>
        </w:tc>
        <w:tc>
          <w:tcPr>
            <w:tcW w:w="1371" w:type="dxa"/>
            <w:gridSpan w:val="2"/>
          </w:tcPr>
          <w:p w14:paraId="6FBC598C" w14:textId="77777777" w:rsidR="000353DC" w:rsidRDefault="0099704E">
            <w:r>
              <w:rPr>
                <w:rFonts w:hint="eastAsia"/>
              </w:rPr>
              <w:t>性别</w:t>
            </w:r>
          </w:p>
        </w:tc>
        <w:tc>
          <w:tcPr>
            <w:tcW w:w="1350" w:type="dxa"/>
            <w:gridSpan w:val="2"/>
          </w:tcPr>
          <w:p w14:paraId="27C44CFE" w14:textId="77777777" w:rsidR="000353DC" w:rsidRDefault="000353DC"/>
        </w:tc>
        <w:tc>
          <w:tcPr>
            <w:tcW w:w="1377" w:type="dxa"/>
            <w:gridSpan w:val="3"/>
          </w:tcPr>
          <w:p w14:paraId="30CA6CF0" w14:textId="77777777" w:rsidR="000353DC" w:rsidRDefault="0099704E">
            <w:r>
              <w:rPr>
                <w:rFonts w:hint="eastAsia"/>
              </w:rPr>
              <w:t>年龄</w:t>
            </w:r>
          </w:p>
        </w:tc>
        <w:tc>
          <w:tcPr>
            <w:tcW w:w="1922" w:type="dxa"/>
          </w:tcPr>
          <w:p w14:paraId="60C203A9" w14:textId="77777777" w:rsidR="000353DC" w:rsidRDefault="000353DC"/>
        </w:tc>
      </w:tr>
      <w:tr w:rsidR="000353DC" w14:paraId="7E25A918" w14:textId="77777777">
        <w:trPr>
          <w:trHeight w:val="268"/>
        </w:trPr>
        <w:tc>
          <w:tcPr>
            <w:tcW w:w="1097" w:type="dxa"/>
          </w:tcPr>
          <w:p w14:paraId="14A63E0A" w14:textId="77777777" w:rsidR="000353DC" w:rsidRDefault="0099704E">
            <w:r>
              <w:rPr>
                <w:rFonts w:hint="eastAsia"/>
              </w:rPr>
              <w:t>职务</w:t>
            </w:r>
          </w:p>
        </w:tc>
        <w:tc>
          <w:tcPr>
            <w:tcW w:w="1350" w:type="dxa"/>
            <w:gridSpan w:val="4"/>
          </w:tcPr>
          <w:p w14:paraId="48A6CB64" w14:textId="77777777" w:rsidR="000353DC" w:rsidRDefault="000353DC"/>
        </w:tc>
        <w:tc>
          <w:tcPr>
            <w:tcW w:w="1371" w:type="dxa"/>
            <w:gridSpan w:val="2"/>
          </w:tcPr>
          <w:p w14:paraId="41D5994A" w14:textId="77777777" w:rsidR="000353DC" w:rsidRDefault="0099704E">
            <w:r>
              <w:rPr>
                <w:rFonts w:hint="eastAsia"/>
              </w:rPr>
              <w:t>职称</w:t>
            </w:r>
          </w:p>
        </w:tc>
        <w:tc>
          <w:tcPr>
            <w:tcW w:w="1350" w:type="dxa"/>
            <w:gridSpan w:val="2"/>
          </w:tcPr>
          <w:p w14:paraId="3A667D2E" w14:textId="77777777" w:rsidR="000353DC" w:rsidRDefault="000353DC"/>
        </w:tc>
        <w:tc>
          <w:tcPr>
            <w:tcW w:w="1377" w:type="dxa"/>
            <w:gridSpan w:val="3"/>
          </w:tcPr>
          <w:p w14:paraId="08DD2AA0" w14:textId="77777777" w:rsidR="000353DC" w:rsidRDefault="0099704E">
            <w:r>
              <w:rPr>
                <w:rFonts w:hint="eastAsia"/>
              </w:rPr>
              <w:t>学历</w:t>
            </w:r>
          </w:p>
        </w:tc>
        <w:tc>
          <w:tcPr>
            <w:tcW w:w="1922" w:type="dxa"/>
          </w:tcPr>
          <w:p w14:paraId="27B8F898" w14:textId="77777777" w:rsidR="000353DC" w:rsidRDefault="000353DC"/>
        </w:tc>
      </w:tr>
      <w:tr w:rsidR="000353DC" w14:paraId="3797F106" w14:textId="77777777">
        <w:trPr>
          <w:cantSplit/>
          <w:trHeight w:val="268"/>
        </w:trPr>
        <w:tc>
          <w:tcPr>
            <w:tcW w:w="1646" w:type="dxa"/>
            <w:gridSpan w:val="3"/>
          </w:tcPr>
          <w:p w14:paraId="05D501AC" w14:textId="77777777" w:rsidR="000353DC" w:rsidRDefault="0099704E">
            <w:r>
              <w:rPr>
                <w:rFonts w:hint="eastAsia"/>
              </w:rPr>
              <w:t>参加工作时间</w:t>
            </w:r>
          </w:p>
        </w:tc>
        <w:tc>
          <w:tcPr>
            <w:tcW w:w="2172" w:type="dxa"/>
            <w:gridSpan w:val="4"/>
          </w:tcPr>
          <w:p w14:paraId="57ADD204" w14:textId="77777777" w:rsidR="000353DC" w:rsidRDefault="000353DC"/>
        </w:tc>
        <w:tc>
          <w:tcPr>
            <w:tcW w:w="2259" w:type="dxa"/>
            <w:gridSpan w:val="3"/>
          </w:tcPr>
          <w:p w14:paraId="425EB593" w14:textId="77777777" w:rsidR="000353DC" w:rsidRDefault="0099704E">
            <w:r>
              <w:rPr>
                <w:rFonts w:hint="eastAsia"/>
              </w:rPr>
              <w:t>从事项目经理年限</w:t>
            </w:r>
          </w:p>
        </w:tc>
        <w:tc>
          <w:tcPr>
            <w:tcW w:w="2390" w:type="dxa"/>
            <w:gridSpan w:val="3"/>
          </w:tcPr>
          <w:p w14:paraId="4668A53D" w14:textId="77777777" w:rsidR="000353DC" w:rsidRDefault="000353DC"/>
        </w:tc>
      </w:tr>
      <w:tr w:rsidR="000353DC" w14:paraId="19FF5EED" w14:textId="77777777">
        <w:trPr>
          <w:cantSplit/>
          <w:trHeight w:val="268"/>
        </w:trPr>
        <w:tc>
          <w:tcPr>
            <w:tcW w:w="8467" w:type="dxa"/>
            <w:gridSpan w:val="13"/>
            <w:tcBorders>
              <w:bottom w:val="single" w:sz="4" w:space="0" w:color="auto"/>
            </w:tcBorders>
            <w:vAlign w:val="center"/>
          </w:tcPr>
          <w:p w14:paraId="5B06412E" w14:textId="77777777" w:rsidR="000353DC" w:rsidRDefault="0099704E">
            <w:pPr>
              <w:jc w:val="center"/>
            </w:pPr>
            <w:r>
              <w:rPr>
                <w:rFonts w:hint="eastAsia"/>
              </w:rPr>
              <w:t>近</w:t>
            </w:r>
            <w:r>
              <w:rPr>
                <w:rFonts w:hint="eastAsia"/>
              </w:rPr>
              <w:t>3</w:t>
            </w:r>
            <w:r>
              <w:rPr>
                <w:rFonts w:hint="eastAsia"/>
              </w:rPr>
              <w:t>年同类工程业绩</w:t>
            </w:r>
          </w:p>
        </w:tc>
      </w:tr>
      <w:tr w:rsidR="000353DC" w14:paraId="45AAB01D" w14:textId="77777777">
        <w:trPr>
          <w:cantSplit/>
          <w:trHeight w:val="268"/>
        </w:trPr>
        <w:tc>
          <w:tcPr>
            <w:tcW w:w="1344" w:type="dxa"/>
            <w:gridSpan w:val="2"/>
            <w:vAlign w:val="center"/>
          </w:tcPr>
          <w:p w14:paraId="74E95C12" w14:textId="77777777" w:rsidR="000353DC" w:rsidRDefault="0099704E">
            <w:pPr>
              <w:jc w:val="center"/>
            </w:pPr>
            <w:r>
              <w:rPr>
                <w:rFonts w:hint="eastAsia"/>
              </w:rPr>
              <w:t>建设单位</w:t>
            </w:r>
          </w:p>
        </w:tc>
        <w:tc>
          <w:tcPr>
            <w:tcW w:w="1607" w:type="dxa"/>
            <w:gridSpan w:val="4"/>
            <w:vAlign w:val="center"/>
          </w:tcPr>
          <w:p w14:paraId="377E24A9" w14:textId="77777777" w:rsidR="000353DC" w:rsidRDefault="0099704E">
            <w:pPr>
              <w:jc w:val="center"/>
            </w:pPr>
            <w:r>
              <w:rPr>
                <w:rFonts w:hint="eastAsia"/>
              </w:rPr>
              <w:t>项目名称</w:t>
            </w:r>
          </w:p>
        </w:tc>
        <w:tc>
          <w:tcPr>
            <w:tcW w:w="1509" w:type="dxa"/>
            <w:gridSpan w:val="2"/>
            <w:vAlign w:val="center"/>
          </w:tcPr>
          <w:p w14:paraId="7D5146A0" w14:textId="77777777" w:rsidR="000353DC" w:rsidRDefault="0099704E">
            <w:pPr>
              <w:jc w:val="center"/>
            </w:pPr>
            <w:r>
              <w:rPr>
                <w:rFonts w:hint="eastAsia"/>
              </w:rPr>
              <w:t>建设规模</w:t>
            </w:r>
          </w:p>
        </w:tc>
        <w:tc>
          <w:tcPr>
            <w:tcW w:w="2020" w:type="dxa"/>
            <w:gridSpan w:val="3"/>
            <w:vAlign w:val="center"/>
          </w:tcPr>
          <w:p w14:paraId="320F6329" w14:textId="77777777" w:rsidR="000353DC" w:rsidRDefault="0099704E">
            <w:pPr>
              <w:jc w:val="center"/>
            </w:pPr>
            <w:r>
              <w:rPr>
                <w:rFonts w:hint="eastAsia"/>
              </w:rPr>
              <w:t>开、竣工程日期</w:t>
            </w:r>
          </w:p>
        </w:tc>
        <w:tc>
          <w:tcPr>
            <w:tcW w:w="1987" w:type="dxa"/>
            <w:gridSpan w:val="2"/>
            <w:tcBorders>
              <w:top w:val="nil"/>
            </w:tcBorders>
            <w:vAlign w:val="center"/>
          </w:tcPr>
          <w:p w14:paraId="135BD944" w14:textId="77777777" w:rsidR="000353DC" w:rsidRDefault="0099704E">
            <w:pPr>
              <w:jc w:val="center"/>
            </w:pPr>
            <w:r>
              <w:rPr>
                <w:rFonts w:hint="eastAsia"/>
              </w:rPr>
              <w:t>工程质量</w:t>
            </w:r>
          </w:p>
        </w:tc>
      </w:tr>
      <w:tr w:rsidR="000353DC" w14:paraId="600BAB0C" w14:textId="77777777">
        <w:trPr>
          <w:trHeight w:val="447"/>
        </w:trPr>
        <w:tc>
          <w:tcPr>
            <w:tcW w:w="1344" w:type="dxa"/>
            <w:gridSpan w:val="2"/>
          </w:tcPr>
          <w:p w14:paraId="40331B08" w14:textId="77777777" w:rsidR="000353DC" w:rsidRDefault="000353DC">
            <w:pPr>
              <w:spacing w:line="480" w:lineRule="auto"/>
              <w:rPr>
                <w:b/>
                <w:bCs/>
                <w:szCs w:val="23"/>
              </w:rPr>
            </w:pPr>
          </w:p>
        </w:tc>
        <w:tc>
          <w:tcPr>
            <w:tcW w:w="1607" w:type="dxa"/>
            <w:gridSpan w:val="4"/>
          </w:tcPr>
          <w:p w14:paraId="03A0DB3A" w14:textId="77777777" w:rsidR="000353DC" w:rsidRDefault="000353DC">
            <w:pPr>
              <w:spacing w:line="480" w:lineRule="auto"/>
              <w:rPr>
                <w:b/>
                <w:bCs/>
                <w:szCs w:val="23"/>
              </w:rPr>
            </w:pPr>
          </w:p>
        </w:tc>
        <w:tc>
          <w:tcPr>
            <w:tcW w:w="1509" w:type="dxa"/>
            <w:gridSpan w:val="2"/>
          </w:tcPr>
          <w:p w14:paraId="4D06E0F7" w14:textId="77777777" w:rsidR="000353DC" w:rsidRDefault="000353DC">
            <w:pPr>
              <w:spacing w:line="480" w:lineRule="auto"/>
              <w:rPr>
                <w:b/>
                <w:bCs/>
                <w:szCs w:val="23"/>
              </w:rPr>
            </w:pPr>
          </w:p>
        </w:tc>
        <w:tc>
          <w:tcPr>
            <w:tcW w:w="2020" w:type="dxa"/>
            <w:gridSpan w:val="3"/>
          </w:tcPr>
          <w:p w14:paraId="1BF1339B" w14:textId="77777777" w:rsidR="000353DC" w:rsidRDefault="000353DC">
            <w:pPr>
              <w:spacing w:line="480" w:lineRule="auto"/>
              <w:rPr>
                <w:b/>
                <w:bCs/>
                <w:szCs w:val="23"/>
              </w:rPr>
            </w:pPr>
          </w:p>
        </w:tc>
        <w:tc>
          <w:tcPr>
            <w:tcW w:w="1987" w:type="dxa"/>
            <w:gridSpan w:val="2"/>
          </w:tcPr>
          <w:p w14:paraId="0F558CEA" w14:textId="77777777" w:rsidR="000353DC" w:rsidRDefault="000353DC">
            <w:pPr>
              <w:spacing w:line="480" w:lineRule="auto"/>
              <w:rPr>
                <w:b/>
                <w:bCs/>
                <w:szCs w:val="23"/>
              </w:rPr>
            </w:pPr>
          </w:p>
        </w:tc>
      </w:tr>
      <w:tr w:rsidR="000353DC" w14:paraId="7A344A21" w14:textId="77777777">
        <w:trPr>
          <w:trHeight w:val="447"/>
        </w:trPr>
        <w:tc>
          <w:tcPr>
            <w:tcW w:w="1344" w:type="dxa"/>
            <w:gridSpan w:val="2"/>
          </w:tcPr>
          <w:p w14:paraId="3AADD47C" w14:textId="77777777" w:rsidR="000353DC" w:rsidRDefault="000353DC">
            <w:pPr>
              <w:spacing w:line="480" w:lineRule="auto"/>
              <w:rPr>
                <w:b/>
                <w:bCs/>
                <w:szCs w:val="23"/>
              </w:rPr>
            </w:pPr>
          </w:p>
        </w:tc>
        <w:tc>
          <w:tcPr>
            <w:tcW w:w="1607" w:type="dxa"/>
            <w:gridSpan w:val="4"/>
          </w:tcPr>
          <w:p w14:paraId="39BD6CD1" w14:textId="77777777" w:rsidR="000353DC" w:rsidRDefault="000353DC">
            <w:pPr>
              <w:spacing w:line="480" w:lineRule="auto"/>
              <w:rPr>
                <w:b/>
                <w:bCs/>
                <w:szCs w:val="23"/>
              </w:rPr>
            </w:pPr>
          </w:p>
        </w:tc>
        <w:tc>
          <w:tcPr>
            <w:tcW w:w="1509" w:type="dxa"/>
            <w:gridSpan w:val="2"/>
          </w:tcPr>
          <w:p w14:paraId="33046A9D" w14:textId="77777777" w:rsidR="000353DC" w:rsidRDefault="000353DC">
            <w:pPr>
              <w:spacing w:line="480" w:lineRule="auto"/>
              <w:rPr>
                <w:b/>
                <w:bCs/>
                <w:szCs w:val="23"/>
              </w:rPr>
            </w:pPr>
          </w:p>
        </w:tc>
        <w:tc>
          <w:tcPr>
            <w:tcW w:w="2020" w:type="dxa"/>
            <w:gridSpan w:val="3"/>
          </w:tcPr>
          <w:p w14:paraId="4B7AD6F6" w14:textId="77777777" w:rsidR="000353DC" w:rsidRDefault="000353DC">
            <w:pPr>
              <w:spacing w:line="480" w:lineRule="auto"/>
              <w:rPr>
                <w:b/>
                <w:bCs/>
                <w:szCs w:val="23"/>
              </w:rPr>
            </w:pPr>
          </w:p>
        </w:tc>
        <w:tc>
          <w:tcPr>
            <w:tcW w:w="1987" w:type="dxa"/>
            <w:gridSpan w:val="2"/>
          </w:tcPr>
          <w:p w14:paraId="4295719C" w14:textId="77777777" w:rsidR="000353DC" w:rsidRDefault="000353DC">
            <w:pPr>
              <w:spacing w:line="480" w:lineRule="auto"/>
              <w:rPr>
                <w:b/>
                <w:bCs/>
                <w:szCs w:val="23"/>
              </w:rPr>
            </w:pPr>
          </w:p>
        </w:tc>
      </w:tr>
      <w:tr w:rsidR="000353DC" w14:paraId="7A8E90CF" w14:textId="77777777">
        <w:trPr>
          <w:trHeight w:val="447"/>
        </w:trPr>
        <w:tc>
          <w:tcPr>
            <w:tcW w:w="1344" w:type="dxa"/>
            <w:gridSpan w:val="2"/>
          </w:tcPr>
          <w:p w14:paraId="430CD9BC" w14:textId="77777777" w:rsidR="000353DC" w:rsidRDefault="000353DC">
            <w:pPr>
              <w:spacing w:line="480" w:lineRule="auto"/>
              <w:rPr>
                <w:b/>
                <w:bCs/>
                <w:szCs w:val="23"/>
              </w:rPr>
            </w:pPr>
          </w:p>
        </w:tc>
        <w:tc>
          <w:tcPr>
            <w:tcW w:w="1607" w:type="dxa"/>
            <w:gridSpan w:val="4"/>
          </w:tcPr>
          <w:p w14:paraId="5F09E3FA" w14:textId="77777777" w:rsidR="000353DC" w:rsidRDefault="000353DC">
            <w:pPr>
              <w:spacing w:line="480" w:lineRule="auto"/>
              <w:rPr>
                <w:b/>
                <w:bCs/>
                <w:szCs w:val="23"/>
              </w:rPr>
            </w:pPr>
          </w:p>
        </w:tc>
        <w:tc>
          <w:tcPr>
            <w:tcW w:w="1509" w:type="dxa"/>
            <w:gridSpan w:val="2"/>
          </w:tcPr>
          <w:p w14:paraId="197BD021" w14:textId="77777777" w:rsidR="000353DC" w:rsidRDefault="000353DC">
            <w:pPr>
              <w:spacing w:line="480" w:lineRule="auto"/>
              <w:rPr>
                <w:b/>
                <w:bCs/>
                <w:szCs w:val="23"/>
              </w:rPr>
            </w:pPr>
          </w:p>
        </w:tc>
        <w:tc>
          <w:tcPr>
            <w:tcW w:w="2020" w:type="dxa"/>
            <w:gridSpan w:val="3"/>
          </w:tcPr>
          <w:p w14:paraId="3DEC4174" w14:textId="77777777" w:rsidR="000353DC" w:rsidRDefault="000353DC">
            <w:pPr>
              <w:spacing w:line="480" w:lineRule="auto"/>
              <w:rPr>
                <w:b/>
                <w:bCs/>
                <w:szCs w:val="23"/>
              </w:rPr>
            </w:pPr>
          </w:p>
        </w:tc>
        <w:tc>
          <w:tcPr>
            <w:tcW w:w="1987" w:type="dxa"/>
            <w:gridSpan w:val="2"/>
          </w:tcPr>
          <w:p w14:paraId="2B97D336" w14:textId="77777777" w:rsidR="000353DC" w:rsidRDefault="000353DC">
            <w:pPr>
              <w:spacing w:line="480" w:lineRule="auto"/>
              <w:rPr>
                <w:b/>
                <w:bCs/>
                <w:szCs w:val="23"/>
              </w:rPr>
            </w:pPr>
          </w:p>
        </w:tc>
      </w:tr>
      <w:tr w:rsidR="000353DC" w14:paraId="42B31F92" w14:textId="77777777">
        <w:trPr>
          <w:trHeight w:val="447"/>
        </w:trPr>
        <w:tc>
          <w:tcPr>
            <w:tcW w:w="1344" w:type="dxa"/>
            <w:gridSpan w:val="2"/>
          </w:tcPr>
          <w:p w14:paraId="4A565F5E" w14:textId="77777777" w:rsidR="000353DC" w:rsidRDefault="000353DC">
            <w:pPr>
              <w:spacing w:line="480" w:lineRule="auto"/>
              <w:rPr>
                <w:b/>
                <w:bCs/>
                <w:szCs w:val="23"/>
              </w:rPr>
            </w:pPr>
          </w:p>
        </w:tc>
        <w:tc>
          <w:tcPr>
            <w:tcW w:w="1607" w:type="dxa"/>
            <w:gridSpan w:val="4"/>
          </w:tcPr>
          <w:p w14:paraId="6E9570E3" w14:textId="77777777" w:rsidR="000353DC" w:rsidRDefault="000353DC">
            <w:pPr>
              <w:spacing w:line="480" w:lineRule="auto"/>
              <w:rPr>
                <w:b/>
                <w:bCs/>
                <w:szCs w:val="23"/>
              </w:rPr>
            </w:pPr>
          </w:p>
        </w:tc>
        <w:tc>
          <w:tcPr>
            <w:tcW w:w="1509" w:type="dxa"/>
            <w:gridSpan w:val="2"/>
          </w:tcPr>
          <w:p w14:paraId="7618A933" w14:textId="77777777" w:rsidR="000353DC" w:rsidRDefault="000353DC">
            <w:pPr>
              <w:spacing w:line="480" w:lineRule="auto"/>
              <w:rPr>
                <w:b/>
                <w:bCs/>
                <w:szCs w:val="23"/>
              </w:rPr>
            </w:pPr>
          </w:p>
        </w:tc>
        <w:tc>
          <w:tcPr>
            <w:tcW w:w="2020" w:type="dxa"/>
            <w:gridSpan w:val="3"/>
          </w:tcPr>
          <w:p w14:paraId="2B2009BB" w14:textId="77777777" w:rsidR="000353DC" w:rsidRDefault="000353DC">
            <w:pPr>
              <w:spacing w:line="480" w:lineRule="auto"/>
              <w:rPr>
                <w:b/>
                <w:bCs/>
                <w:szCs w:val="23"/>
              </w:rPr>
            </w:pPr>
          </w:p>
        </w:tc>
        <w:tc>
          <w:tcPr>
            <w:tcW w:w="1987" w:type="dxa"/>
            <w:gridSpan w:val="2"/>
          </w:tcPr>
          <w:p w14:paraId="07221CAF" w14:textId="77777777" w:rsidR="000353DC" w:rsidRDefault="000353DC">
            <w:pPr>
              <w:spacing w:line="480" w:lineRule="auto"/>
              <w:rPr>
                <w:b/>
                <w:bCs/>
                <w:szCs w:val="23"/>
              </w:rPr>
            </w:pPr>
          </w:p>
        </w:tc>
      </w:tr>
      <w:tr w:rsidR="000353DC" w14:paraId="677F17B1" w14:textId="77777777">
        <w:trPr>
          <w:trHeight w:val="447"/>
        </w:trPr>
        <w:tc>
          <w:tcPr>
            <w:tcW w:w="1344" w:type="dxa"/>
            <w:gridSpan w:val="2"/>
          </w:tcPr>
          <w:p w14:paraId="6CCEEE24" w14:textId="77777777" w:rsidR="000353DC" w:rsidRDefault="000353DC">
            <w:pPr>
              <w:spacing w:line="480" w:lineRule="auto"/>
              <w:rPr>
                <w:b/>
                <w:bCs/>
                <w:szCs w:val="23"/>
              </w:rPr>
            </w:pPr>
          </w:p>
        </w:tc>
        <w:tc>
          <w:tcPr>
            <w:tcW w:w="1607" w:type="dxa"/>
            <w:gridSpan w:val="4"/>
          </w:tcPr>
          <w:p w14:paraId="5992CD91" w14:textId="77777777" w:rsidR="000353DC" w:rsidRDefault="000353DC">
            <w:pPr>
              <w:spacing w:line="480" w:lineRule="auto"/>
              <w:rPr>
                <w:b/>
                <w:bCs/>
                <w:szCs w:val="23"/>
              </w:rPr>
            </w:pPr>
          </w:p>
        </w:tc>
        <w:tc>
          <w:tcPr>
            <w:tcW w:w="1509" w:type="dxa"/>
            <w:gridSpan w:val="2"/>
          </w:tcPr>
          <w:p w14:paraId="6FE5227E" w14:textId="77777777" w:rsidR="000353DC" w:rsidRDefault="000353DC">
            <w:pPr>
              <w:spacing w:line="480" w:lineRule="auto"/>
              <w:rPr>
                <w:b/>
                <w:bCs/>
                <w:szCs w:val="23"/>
              </w:rPr>
            </w:pPr>
          </w:p>
        </w:tc>
        <w:tc>
          <w:tcPr>
            <w:tcW w:w="2020" w:type="dxa"/>
            <w:gridSpan w:val="3"/>
          </w:tcPr>
          <w:p w14:paraId="44692E6A" w14:textId="77777777" w:rsidR="000353DC" w:rsidRDefault="000353DC">
            <w:pPr>
              <w:spacing w:line="480" w:lineRule="auto"/>
              <w:rPr>
                <w:b/>
                <w:bCs/>
                <w:szCs w:val="23"/>
              </w:rPr>
            </w:pPr>
          </w:p>
        </w:tc>
        <w:tc>
          <w:tcPr>
            <w:tcW w:w="1987" w:type="dxa"/>
            <w:gridSpan w:val="2"/>
          </w:tcPr>
          <w:p w14:paraId="12266F0E" w14:textId="77777777" w:rsidR="000353DC" w:rsidRDefault="000353DC">
            <w:pPr>
              <w:spacing w:line="480" w:lineRule="auto"/>
              <w:rPr>
                <w:b/>
                <w:bCs/>
                <w:szCs w:val="23"/>
              </w:rPr>
            </w:pPr>
          </w:p>
        </w:tc>
      </w:tr>
      <w:tr w:rsidR="000353DC" w14:paraId="3B2F4D17" w14:textId="77777777">
        <w:trPr>
          <w:trHeight w:val="447"/>
        </w:trPr>
        <w:tc>
          <w:tcPr>
            <w:tcW w:w="1344" w:type="dxa"/>
            <w:gridSpan w:val="2"/>
          </w:tcPr>
          <w:p w14:paraId="11BCD691" w14:textId="77777777" w:rsidR="000353DC" w:rsidRDefault="000353DC">
            <w:pPr>
              <w:spacing w:line="480" w:lineRule="auto"/>
              <w:rPr>
                <w:b/>
                <w:bCs/>
                <w:szCs w:val="23"/>
              </w:rPr>
            </w:pPr>
          </w:p>
        </w:tc>
        <w:tc>
          <w:tcPr>
            <w:tcW w:w="1607" w:type="dxa"/>
            <w:gridSpan w:val="4"/>
          </w:tcPr>
          <w:p w14:paraId="1480366B" w14:textId="77777777" w:rsidR="000353DC" w:rsidRDefault="000353DC">
            <w:pPr>
              <w:spacing w:line="480" w:lineRule="auto"/>
              <w:rPr>
                <w:b/>
                <w:bCs/>
                <w:szCs w:val="23"/>
              </w:rPr>
            </w:pPr>
          </w:p>
        </w:tc>
        <w:tc>
          <w:tcPr>
            <w:tcW w:w="1509" w:type="dxa"/>
            <w:gridSpan w:val="2"/>
          </w:tcPr>
          <w:p w14:paraId="15B47420" w14:textId="77777777" w:rsidR="000353DC" w:rsidRDefault="000353DC">
            <w:pPr>
              <w:spacing w:line="480" w:lineRule="auto"/>
              <w:rPr>
                <w:b/>
                <w:bCs/>
                <w:szCs w:val="23"/>
              </w:rPr>
            </w:pPr>
          </w:p>
        </w:tc>
        <w:tc>
          <w:tcPr>
            <w:tcW w:w="2020" w:type="dxa"/>
            <w:gridSpan w:val="3"/>
          </w:tcPr>
          <w:p w14:paraId="46D7AD84" w14:textId="77777777" w:rsidR="000353DC" w:rsidRDefault="000353DC">
            <w:pPr>
              <w:spacing w:line="480" w:lineRule="auto"/>
              <w:rPr>
                <w:b/>
                <w:bCs/>
                <w:szCs w:val="23"/>
              </w:rPr>
            </w:pPr>
          </w:p>
        </w:tc>
        <w:tc>
          <w:tcPr>
            <w:tcW w:w="1987" w:type="dxa"/>
            <w:gridSpan w:val="2"/>
          </w:tcPr>
          <w:p w14:paraId="5B287C24" w14:textId="77777777" w:rsidR="000353DC" w:rsidRDefault="000353DC">
            <w:pPr>
              <w:spacing w:line="480" w:lineRule="auto"/>
              <w:rPr>
                <w:b/>
                <w:bCs/>
                <w:szCs w:val="23"/>
              </w:rPr>
            </w:pPr>
          </w:p>
        </w:tc>
      </w:tr>
      <w:tr w:rsidR="000353DC" w14:paraId="01C10DAE" w14:textId="77777777">
        <w:trPr>
          <w:trHeight w:val="447"/>
        </w:trPr>
        <w:tc>
          <w:tcPr>
            <w:tcW w:w="1344" w:type="dxa"/>
            <w:gridSpan w:val="2"/>
          </w:tcPr>
          <w:p w14:paraId="20AD474B" w14:textId="77777777" w:rsidR="000353DC" w:rsidRDefault="000353DC">
            <w:pPr>
              <w:spacing w:line="480" w:lineRule="auto"/>
              <w:rPr>
                <w:b/>
                <w:bCs/>
                <w:szCs w:val="23"/>
              </w:rPr>
            </w:pPr>
          </w:p>
        </w:tc>
        <w:tc>
          <w:tcPr>
            <w:tcW w:w="1607" w:type="dxa"/>
            <w:gridSpan w:val="4"/>
          </w:tcPr>
          <w:p w14:paraId="3294DD37" w14:textId="77777777" w:rsidR="000353DC" w:rsidRDefault="000353DC">
            <w:pPr>
              <w:spacing w:line="480" w:lineRule="auto"/>
              <w:rPr>
                <w:b/>
                <w:bCs/>
                <w:szCs w:val="23"/>
              </w:rPr>
            </w:pPr>
          </w:p>
        </w:tc>
        <w:tc>
          <w:tcPr>
            <w:tcW w:w="1509" w:type="dxa"/>
            <w:gridSpan w:val="2"/>
          </w:tcPr>
          <w:p w14:paraId="13F76013" w14:textId="77777777" w:rsidR="000353DC" w:rsidRDefault="000353DC">
            <w:pPr>
              <w:spacing w:line="480" w:lineRule="auto"/>
              <w:rPr>
                <w:b/>
                <w:bCs/>
                <w:szCs w:val="23"/>
              </w:rPr>
            </w:pPr>
          </w:p>
        </w:tc>
        <w:tc>
          <w:tcPr>
            <w:tcW w:w="2020" w:type="dxa"/>
            <w:gridSpan w:val="3"/>
          </w:tcPr>
          <w:p w14:paraId="142D6B42" w14:textId="77777777" w:rsidR="000353DC" w:rsidRDefault="000353DC">
            <w:pPr>
              <w:spacing w:line="480" w:lineRule="auto"/>
              <w:rPr>
                <w:b/>
                <w:bCs/>
                <w:szCs w:val="23"/>
              </w:rPr>
            </w:pPr>
          </w:p>
        </w:tc>
        <w:tc>
          <w:tcPr>
            <w:tcW w:w="1987" w:type="dxa"/>
            <w:gridSpan w:val="2"/>
          </w:tcPr>
          <w:p w14:paraId="2D7878DA" w14:textId="77777777" w:rsidR="000353DC" w:rsidRDefault="000353DC">
            <w:pPr>
              <w:spacing w:line="480" w:lineRule="auto"/>
              <w:rPr>
                <w:b/>
                <w:bCs/>
                <w:szCs w:val="23"/>
              </w:rPr>
            </w:pPr>
          </w:p>
        </w:tc>
      </w:tr>
      <w:tr w:rsidR="000353DC" w14:paraId="65DC5CA7" w14:textId="77777777">
        <w:trPr>
          <w:trHeight w:val="447"/>
        </w:trPr>
        <w:tc>
          <w:tcPr>
            <w:tcW w:w="1344" w:type="dxa"/>
            <w:gridSpan w:val="2"/>
          </w:tcPr>
          <w:p w14:paraId="66366E73" w14:textId="77777777" w:rsidR="000353DC" w:rsidRDefault="000353DC">
            <w:pPr>
              <w:spacing w:line="480" w:lineRule="auto"/>
              <w:rPr>
                <w:b/>
                <w:bCs/>
                <w:szCs w:val="23"/>
              </w:rPr>
            </w:pPr>
          </w:p>
        </w:tc>
        <w:tc>
          <w:tcPr>
            <w:tcW w:w="1607" w:type="dxa"/>
            <w:gridSpan w:val="4"/>
          </w:tcPr>
          <w:p w14:paraId="5138325B" w14:textId="77777777" w:rsidR="000353DC" w:rsidRDefault="000353DC">
            <w:pPr>
              <w:spacing w:line="480" w:lineRule="auto"/>
              <w:rPr>
                <w:b/>
                <w:bCs/>
                <w:szCs w:val="23"/>
              </w:rPr>
            </w:pPr>
          </w:p>
        </w:tc>
        <w:tc>
          <w:tcPr>
            <w:tcW w:w="1509" w:type="dxa"/>
            <w:gridSpan w:val="2"/>
          </w:tcPr>
          <w:p w14:paraId="73F0B235" w14:textId="77777777" w:rsidR="000353DC" w:rsidRDefault="000353DC">
            <w:pPr>
              <w:spacing w:line="480" w:lineRule="auto"/>
              <w:rPr>
                <w:b/>
                <w:bCs/>
                <w:szCs w:val="23"/>
              </w:rPr>
            </w:pPr>
          </w:p>
        </w:tc>
        <w:tc>
          <w:tcPr>
            <w:tcW w:w="2020" w:type="dxa"/>
            <w:gridSpan w:val="3"/>
          </w:tcPr>
          <w:p w14:paraId="73F1A3B2" w14:textId="77777777" w:rsidR="000353DC" w:rsidRDefault="000353DC">
            <w:pPr>
              <w:spacing w:line="480" w:lineRule="auto"/>
              <w:rPr>
                <w:b/>
                <w:bCs/>
                <w:szCs w:val="23"/>
              </w:rPr>
            </w:pPr>
          </w:p>
        </w:tc>
        <w:tc>
          <w:tcPr>
            <w:tcW w:w="1987" w:type="dxa"/>
            <w:gridSpan w:val="2"/>
          </w:tcPr>
          <w:p w14:paraId="1821DB07" w14:textId="77777777" w:rsidR="000353DC" w:rsidRDefault="000353DC">
            <w:pPr>
              <w:spacing w:line="480" w:lineRule="auto"/>
              <w:rPr>
                <w:b/>
                <w:bCs/>
                <w:szCs w:val="23"/>
              </w:rPr>
            </w:pPr>
          </w:p>
        </w:tc>
      </w:tr>
    </w:tbl>
    <w:p w14:paraId="51DB6CF3" w14:textId="77777777" w:rsidR="000353DC" w:rsidRDefault="000353DC">
      <w:pPr>
        <w:widowControl/>
      </w:pPr>
    </w:p>
    <w:p w14:paraId="69EF90E6" w14:textId="77777777" w:rsidR="000353DC" w:rsidRDefault="0099704E">
      <w:pPr>
        <w:widowControl/>
      </w:pPr>
      <w:r>
        <w:rPr>
          <w:rFonts w:hint="eastAsia"/>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247"/>
        <w:gridCol w:w="302"/>
        <w:gridCol w:w="85"/>
        <w:gridCol w:w="716"/>
        <w:gridCol w:w="504"/>
        <w:gridCol w:w="867"/>
        <w:gridCol w:w="642"/>
        <w:gridCol w:w="708"/>
        <w:gridCol w:w="909"/>
        <w:gridCol w:w="403"/>
        <w:gridCol w:w="65"/>
        <w:gridCol w:w="1922"/>
      </w:tblGrid>
      <w:tr w:rsidR="000353DC" w14:paraId="6772599B" w14:textId="77777777">
        <w:trPr>
          <w:trHeight w:val="535"/>
        </w:trPr>
        <w:tc>
          <w:tcPr>
            <w:tcW w:w="1731" w:type="dxa"/>
            <w:gridSpan w:val="4"/>
            <w:vAlign w:val="center"/>
          </w:tcPr>
          <w:p w14:paraId="2696B39A" w14:textId="77777777" w:rsidR="000353DC" w:rsidRDefault="0099704E">
            <w:pPr>
              <w:jc w:val="center"/>
            </w:pPr>
            <w:r>
              <w:rPr>
                <w:rFonts w:hint="eastAsia"/>
              </w:rPr>
              <w:lastRenderedPageBreak/>
              <w:t>工程名称</w:t>
            </w:r>
          </w:p>
        </w:tc>
        <w:tc>
          <w:tcPr>
            <w:tcW w:w="6736" w:type="dxa"/>
            <w:gridSpan w:val="9"/>
          </w:tcPr>
          <w:p w14:paraId="7E74F1EF" w14:textId="77777777" w:rsidR="000353DC" w:rsidRDefault="000353DC">
            <w:pPr>
              <w:jc w:val="center"/>
              <w:rPr>
                <w:b/>
                <w:bCs/>
                <w:sz w:val="28"/>
              </w:rPr>
            </w:pPr>
          </w:p>
        </w:tc>
      </w:tr>
      <w:tr w:rsidR="000353DC" w14:paraId="460D0DC6" w14:textId="77777777">
        <w:trPr>
          <w:trHeight w:val="534"/>
        </w:trPr>
        <w:tc>
          <w:tcPr>
            <w:tcW w:w="1731" w:type="dxa"/>
            <w:gridSpan w:val="4"/>
            <w:vAlign w:val="center"/>
          </w:tcPr>
          <w:p w14:paraId="28E46BD9" w14:textId="77777777" w:rsidR="000353DC" w:rsidRDefault="0099704E">
            <w:pPr>
              <w:jc w:val="center"/>
            </w:pPr>
            <w:r>
              <w:rPr>
                <w:rFonts w:hint="eastAsia"/>
              </w:rPr>
              <w:t>公司名称</w:t>
            </w:r>
          </w:p>
        </w:tc>
        <w:tc>
          <w:tcPr>
            <w:tcW w:w="6736" w:type="dxa"/>
            <w:gridSpan w:val="9"/>
          </w:tcPr>
          <w:p w14:paraId="5E0A23D2" w14:textId="77777777" w:rsidR="000353DC" w:rsidRDefault="000353DC">
            <w:pPr>
              <w:jc w:val="center"/>
              <w:rPr>
                <w:b/>
                <w:bCs/>
                <w:sz w:val="28"/>
              </w:rPr>
            </w:pPr>
          </w:p>
        </w:tc>
      </w:tr>
      <w:tr w:rsidR="000353DC" w14:paraId="1F7ABA02" w14:textId="77777777">
        <w:trPr>
          <w:cantSplit/>
          <w:trHeight w:val="534"/>
        </w:trPr>
        <w:tc>
          <w:tcPr>
            <w:tcW w:w="8467" w:type="dxa"/>
            <w:gridSpan w:val="13"/>
            <w:vAlign w:val="center"/>
          </w:tcPr>
          <w:p w14:paraId="7DD640A3" w14:textId="77777777" w:rsidR="000353DC" w:rsidRDefault="0099704E">
            <w:pPr>
              <w:spacing w:line="300" w:lineRule="auto"/>
              <w:jc w:val="center"/>
              <w:rPr>
                <w:b/>
                <w:bCs/>
                <w:sz w:val="28"/>
              </w:rPr>
            </w:pPr>
            <w:r>
              <w:rPr>
                <w:rFonts w:hint="eastAsia"/>
                <w:b/>
              </w:rPr>
              <w:t>技术负责人简历表</w:t>
            </w:r>
          </w:p>
        </w:tc>
      </w:tr>
      <w:tr w:rsidR="000353DC" w14:paraId="63AEF79F" w14:textId="77777777">
        <w:trPr>
          <w:trHeight w:val="268"/>
        </w:trPr>
        <w:tc>
          <w:tcPr>
            <w:tcW w:w="1097" w:type="dxa"/>
          </w:tcPr>
          <w:p w14:paraId="423E9DE4" w14:textId="77777777" w:rsidR="000353DC" w:rsidRDefault="0099704E">
            <w:r>
              <w:rPr>
                <w:rFonts w:hint="eastAsia"/>
              </w:rPr>
              <w:t>姓名</w:t>
            </w:r>
          </w:p>
        </w:tc>
        <w:tc>
          <w:tcPr>
            <w:tcW w:w="1350" w:type="dxa"/>
            <w:gridSpan w:val="4"/>
          </w:tcPr>
          <w:p w14:paraId="773C1262" w14:textId="77777777" w:rsidR="000353DC" w:rsidRDefault="000353DC"/>
        </w:tc>
        <w:tc>
          <w:tcPr>
            <w:tcW w:w="1371" w:type="dxa"/>
            <w:gridSpan w:val="2"/>
          </w:tcPr>
          <w:p w14:paraId="569A42A5" w14:textId="77777777" w:rsidR="000353DC" w:rsidRDefault="0099704E">
            <w:r>
              <w:rPr>
                <w:rFonts w:hint="eastAsia"/>
              </w:rPr>
              <w:t>性别</w:t>
            </w:r>
          </w:p>
        </w:tc>
        <w:tc>
          <w:tcPr>
            <w:tcW w:w="1350" w:type="dxa"/>
            <w:gridSpan w:val="2"/>
          </w:tcPr>
          <w:p w14:paraId="76FB9652" w14:textId="77777777" w:rsidR="000353DC" w:rsidRDefault="000353DC"/>
        </w:tc>
        <w:tc>
          <w:tcPr>
            <w:tcW w:w="1377" w:type="dxa"/>
            <w:gridSpan w:val="3"/>
          </w:tcPr>
          <w:p w14:paraId="2CC2B496" w14:textId="77777777" w:rsidR="000353DC" w:rsidRDefault="0099704E">
            <w:r>
              <w:rPr>
                <w:rFonts w:hint="eastAsia"/>
              </w:rPr>
              <w:t>年龄</w:t>
            </w:r>
          </w:p>
        </w:tc>
        <w:tc>
          <w:tcPr>
            <w:tcW w:w="1922" w:type="dxa"/>
          </w:tcPr>
          <w:p w14:paraId="4496AE71" w14:textId="77777777" w:rsidR="000353DC" w:rsidRDefault="000353DC"/>
        </w:tc>
      </w:tr>
      <w:tr w:rsidR="000353DC" w14:paraId="0D02EC92" w14:textId="77777777">
        <w:trPr>
          <w:trHeight w:val="268"/>
        </w:trPr>
        <w:tc>
          <w:tcPr>
            <w:tcW w:w="1097" w:type="dxa"/>
          </w:tcPr>
          <w:p w14:paraId="4A5E6F0B" w14:textId="77777777" w:rsidR="000353DC" w:rsidRDefault="0099704E">
            <w:r>
              <w:rPr>
                <w:rFonts w:hint="eastAsia"/>
              </w:rPr>
              <w:t>职务</w:t>
            </w:r>
          </w:p>
        </w:tc>
        <w:tc>
          <w:tcPr>
            <w:tcW w:w="1350" w:type="dxa"/>
            <w:gridSpan w:val="4"/>
          </w:tcPr>
          <w:p w14:paraId="23D6E27F" w14:textId="77777777" w:rsidR="000353DC" w:rsidRDefault="000353DC"/>
        </w:tc>
        <w:tc>
          <w:tcPr>
            <w:tcW w:w="1371" w:type="dxa"/>
            <w:gridSpan w:val="2"/>
          </w:tcPr>
          <w:p w14:paraId="05BBF264" w14:textId="77777777" w:rsidR="000353DC" w:rsidRDefault="0099704E">
            <w:r>
              <w:rPr>
                <w:rFonts w:hint="eastAsia"/>
              </w:rPr>
              <w:t>职称</w:t>
            </w:r>
          </w:p>
        </w:tc>
        <w:tc>
          <w:tcPr>
            <w:tcW w:w="1350" w:type="dxa"/>
            <w:gridSpan w:val="2"/>
          </w:tcPr>
          <w:p w14:paraId="164E880C" w14:textId="77777777" w:rsidR="000353DC" w:rsidRDefault="000353DC"/>
        </w:tc>
        <w:tc>
          <w:tcPr>
            <w:tcW w:w="1377" w:type="dxa"/>
            <w:gridSpan w:val="3"/>
          </w:tcPr>
          <w:p w14:paraId="5DC60428" w14:textId="77777777" w:rsidR="000353DC" w:rsidRDefault="0099704E">
            <w:r>
              <w:rPr>
                <w:rFonts w:hint="eastAsia"/>
              </w:rPr>
              <w:t>学历</w:t>
            </w:r>
          </w:p>
        </w:tc>
        <w:tc>
          <w:tcPr>
            <w:tcW w:w="1922" w:type="dxa"/>
          </w:tcPr>
          <w:p w14:paraId="109A5D88" w14:textId="77777777" w:rsidR="000353DC" w:rsidRDefault="000353DC"/>
        </w:tc>
      </w:tr>
      <w:tr w:rsidR="000353DC" w14:paraId="23DC90E5" w14:textId="77777777">
        <w:trPr>
          <w:cantSplit/>
          <w:trHeight w:val="268"/>
        </w:trPr>
        <w:tc>
          <w:tcPr>
            <w:tcW w:w="1646" w:type="dxa"/>
            <w:gridSpan w:val="3"/>
          </w:tcPr>
          <w:p w14:paraId="443A5F6D" w14:textId="77777777" w:rsidR="000353DC" w:rsidRDefault="0099704E">
            <w:r>
              <w:rPr>
                <w:rFonts w:hint="eastAsia"/>
              </w:rPr>
              <w:t>参加工作时间</w:t>
            </w:r>
          </w:p>
        </w:tc>
        <w:tc>
          <w:tcPr>
            <w:tcW w:w="2172" w:type="dxa"/>
            <w:gridSpan w:val="4"/>
          </w:tcPr>
          <w:p w14:paraId="0E6BAFE4" w14:textId="77777777" w:rsidR="000353DC" w:rsidRDefault="000353DC"/>
        </w:tc>
        <w:tc>
          <w:tcPr>
            <w:tcW w:w="2259" w:type="dxa"/>
            <w:gridSpan w:val="3"/>
          </w:tcPr>
          <w:p w14:paraId="544788C1" w14:textId="77777777" w:rsidR="000353DC" w:rsidRDefault="0099704E">
            <w:r>
              <w:rPr>
                <w:rFonts w:hint="eastAsia"/>
              </w:rPr>
              <w:t>从事技术负责人年限</w:t>
            </w:r>
          </w:p>
        </w:tc>
        <w:tc>
          <w:tcPr>
            <w:tcW w:w="2390" w:type="dxa"/>
            <w:gridSpan w:val="3"/>
          </w:tcPr>
          <w:p w14:paraId="57564687" w14:textId="77777777" w:rsidR="000353DC" w:rsidRDefault="000353DC"/>
        </w:tc>
      </w:tr>
      <w:tr w:rsidR="000353DC" w14:paraId="68A583DF" w14:textId="77777777">
        <w:trPr>
          <w:cantSplit/>
          <w:trHeight w:val="268"/>
        </w:trPr>
        <w:tc>
          <w:tcPr>
            <w:tcW w:w="8467" w:type="dxa"/>
            <w:gridSpan w:val="13"/>
            <w:tcBorders>
              <w:bottom w:val="single" w:sz="4" w:space="0" w:color="auto"/>
            </w:tcBorders>
            <w:vAlign w:val="center"/>
          </w:tcPr>
          <w:p w14:paraId="5FAF7196" w14:textId="77777777" w:rsidR="000353DC" w:rsidRDefault="0099704E">
            <w:pPr>
              <w:jc w:val="center"/>
            </w:pPr>
            <w:r>
              <w:rPr>
                <w:rFonts w:hint="eastAsia"/>
              </w:rPr>
              <w:t>近</w:t>
            </w:r>
            <w:r>
              <w:rPr>
                <w:rFonts w:hint="eastAsia"/>
              </w:rPr>
              <w:t>3</w:t>
            </w:r>
            <w:r>
              <w:rPr>
                <w:rFonts w:hint="eastAsia"/>
              </w:rPr>
              <w:t>年同类工程业绩</w:t>
            </w:r>
          </w:p>
        </w:tc>
      </w:tr>
      <w:tr w:rsidR="000353DC" w14:paraId="22DC0AA5" w14:textId="77777777">
        <w:trPr>
          <w:cantSplit/>
          <w:trHeight w:val="268"/>
        </w:trPr>
        <w:tc>
          <w:tcPr>
            <w:tcW w:w="1344" w:type="dxa"/>
            <w:gridSpan w:val="2"/>
            <w:vAlign w:val="center"/>
          </w:tcPr>
          <w:p w14:paraId="30C0EFEF" w14:textId="77777777" w:rsidR="000353DC" w:rsidRDefault="0099704E">
            <w:pPr>
              <w:jc w:val="center"/>
            </w:pPr>
            <w:r>
              <w:rPr>
                <w:rFonts w:hint="eastAsia"/>
              </w:rPr>
              <w:t>建设单位</w:t>
            </w:r>
          </w:p>
        </w:tc>
        <w:tc>
          <w:tcPr>
            <w:tcW w:w="1607" w:type="dxa"/>
            <w:gridSpan w:val="4"/>
            <w:vAlign w:val="center"/>
          </w:tcPr>
          <w:p w14:paraId="74C16934" w14:textId="77777777" w:rsidR="000353DC" w:rsidRDefault="0099704E">
            <w:pPr>
              <w:jc w:val="center"/>
            </w:pPr>
            <w:r>
              <w:rPr>
                <w:rFonts w:hint="eastAsia"/>
              </w:rPr>
              <w:t>项目名称</w:t>
            </w:r>
          </w:p>
        </w:tc>
        <w:tc>
          <w:tcPr>
            <w:tcW w:w="1509" w:type="dxa"/>
            <w:gridSpan w:val="2"/>
            <w:vAlign w:val="center"/>
          </w:tcPr>
          <w:p w14:paraId="3AEDF7BC" w14:textId="77777777" w:rsidR="000353DC" w:rsidRDefault="0099704E">
            <w:pPr>
              <w:jc w:val="center"/>
            </w:pPr>
            <w:r>
              <w:rPr>
                <w:rFonts w:hint="eastAsia"/>
              </w:rPr>
              <w:t>建设规模</w:t>
            </w:r>
          </w:p>
        </w:tc>
        <w:tc>
          <w:tcPr>
            <w:tcW w:w="2020" w:type="dxa"/>
            <w:gridSpan w:val="3"/>
            <w:vAlign w:val="center"/>
          </w:tcPr>
          <w:p w14:paraId="5645CD46" w14:textId="77777777" w:rsidR="000353DC" w:rsidRDefault="0099704E">
            <w:pPr>
              <w:jc w:val="center"/>
            </w:pPr>
            <w:r>
              <w:rPr>
                <w:rFonts w:hint="eastAsia"/>
              </w:rPr>
              <w:t>开、竣工程日期</w:t>
            </w:r>
          </w:p>
        </w:tc>
        <w:tc>
          <w:tcPr>
            <w:tcW w:w="1987" w:type="dxa"/>
            <w:gridSpan w:val="2"/>
            <w:tcBorders>
              <w:top w:val="nil"/>
            </w:tcBorders>
            <w:vAlign w:val="center"/>
          </w:tcPr>
          <w:p w14:paraId="4EE0D86F" w14:textId="77777777" w:rsidR="000353DC" w:rsidRDefault="0099704E">
            <w:pPr>
              <w:jc w:val="center"/>
            </w:pPr>
            <w:r>
              <w:rPr>
                <w:rFonts w:hint="eastAsia"/>
              </w:rPr>
              <w:t>工程质量</w:t>
            </w:r>
          </w:p>
        </w:tc>
      </w:tr>
      <w:tr w:rsidR="000353DC" w14:paraId="5B1F7EE3" w14:textId="77777777">
        <w:trPr>
          <w:trHeight w:val="447"/>
        </w:trPr>
        <w:tc>
          <w:tcPr>
            <w:tcW w:w="1344" w:type="dxa"/>
            <w:gridSpan w:val="2"/>
          </w:tcPr>
          <w:p w14:paraId="6E911A21" w14:textId="77777777" w:rsidR="000353DC" w:rsidRDefault="000353DC">
            <w:pPr>
              <w:spacing w:line="480" w:lineRule="auto"/>
              <w:rPr>
                <w:b/>
                <w:bCs/>
                <w:szCs w:val="23"/>
              </w:rPr>
            </w:pPr>
          </w:p>
        </w:tc>
        <w:tc>
          <w:tcPr>
            <w:tcW w:w="1607" w:type="dxa"/>
            <w:gridSpan w:val="4"/>
          </w:tcPr>
          <w:p w14:paraId="4FA45B0C" w14:textId="77777777" w:rsidR="000353DC" w:rsidRDefault="000353DC">
            <w:pPr>
              <w:spacing w:line="480" w:lineRule="auto"/>
              <w:rPr>
                <w:b/>
                <w:bCs/>
                <w:szCs w:val="23"/>
              </w:rPr>
            </w:pPr>
          </w:p>
        </w:tc>
        <w:tc>
          <w:tcPr>
            <w:tcW w:w="1509" w:type="dxa"/>
            <w:gridSpan w:val="2"/>
          </w:tcPr>
          <w:p w14:paraId="6F45CD53" w14:textId="77777777" w:rsidR="000353DC" w:rsidRDefault="000353DC">
            <w:pPr>
              <w:spacing w:line="480" w:lineRule="auto"/>
              <w:rPr>
                <w:b/>
                <w:bCs/>
                <w:szCs w:val="23"/>
              </w:rPr>
            </w:pPr>
          </w:p>
        </w:tc>
        <w:tc>
          <w:tcPr>
            <w:tcW w:w="2020" w:type="dxa"/>
            <w:gridSpan w:val="3"/>
          </w:tcPr>
          <w:p w14:paraId="63E2CD8E" w14:textId="77777777" w:rsidR="000353DC" w:rsidRDefault="000353DC">
            <w:pPr>
              <w:spacing w:line="480" w:lineRule="auto"/>
              <w:rPr>
                <w:b/>
                <w:bCs/>
                <w:szCs w:val="23"/>
              </w:rPr>
            </w:pPr>
          </w:p>
        </w:tc>
        <w:tc>
          <w:tcPr>
            <w:tcW w:w="1987" w:type="dxa"/>
            <w:gridSpan w:val="2"/>
          </w:tcPr>
          <w:p w14:paraId="0EF4A9B7" w14:textId="77777777" w:rsidR="000353DC" w:rsidRDefault="000353DC">
            <w:pPr>
              <w:spacing w:line="480" w:lineRule="auto"/>
              <w:rPr>
                <w:b/>
                <w:bCs/>
                <w:szCs w:val="23"/>
              </w:rPr>
            </w:pPr>
          </w:p>
        </w:tc>
      </w:tr>
      <w:tr w:rsidR="000353DC" w14:paraId="0BA647AA" w14:textId="77777777">
        <w:trPr>
          <w:trHeight w:val="447"/>
        </w:trPr>
        <w:tc>
          <w:tcPr>
            <w:tcW w:w="1344" w:type="dxa"/>
            <w:gridSpan w:val="2"/>
          </w:tcPr>
          <w:p w14:paraId="6253A726" w14:textId="77777777" w:rsidR="000353DC" w:rsidRDefault="000353DC">
            <w:pPr>
              <w:spacing w:line="480" w:lineRule="auto"/>
              <w:rPr>
                <w:b/>
                <w:bCs/>
                <w:szCs w:val="23"/>
              </w:rPr>
            </w:pPr>
          </w:p>
        </w:tc>
        <w:tc>
          <w:tcPr>
            <w:tcW w:w="1607" w:type="dxa"/>
            <w:gridSpan w:val="4"/>
          </w:tcPr>
          <w:p w14:paraId="3E405118" w14:textId="77777777" w:rsidR="000353DC" w:rsidRDefault="000353DC">
            <w:pPr>
              <w:spacing w:line="480" w:lineRule="auto"/>
              <w:rPr>
                <w:b/>
                <w:bCs/>
                <w:szCs w:val="23"/>
              </w:rPr>
            </w:pPr>
          </w:p>
        </w:tc>
        <w:tc>
          <w:tcPr>
            <w:tcW w:w="1509" w:type="dxa"/>
            <w:gridSpan w:val="2"/>
          </w:tcPr>
          <w:p w14:paraId="4473DBF6" w14:textId="77777777" w:rsidR="000353DC" w:rsidRDefault="000353DC">
            <w:pPr>
              <w:spacing w:line="480" w:lineRule="auto"/>
              <w:rPr>
                <w:b/>
                <w:bCs/>
                <w:szCs w:val="23"/>
              </w:rPr>
            </w:pPr>
          </w:p>
        </w:tc>
        <w:tc>
          <w:tcPr>
            <w:tcW w:w="2020" w:type="dxa"/>
            <w:gridSpan w:val="3"/>
          </w:tcPr>
          <w:p w14:paraId="2BCA48D5" w14:textId="77777777" w:rsidR="000353DC" w:rsidRDefault="000353DC">
            <w:pPr>
              <w:spacing w:line="480" w:lineRule="auto"/>
              <w:rPr>
                <w:b/>
                <w:bCs/>
                <w:szCs w:val="23"/>
              </w:rPr>
            </w:pPr>
          </w:p>
        </w:tc>
        <w:tc>
          <w:tcPr>
            <w:tcW w:w="1987" w:type="dxa"/>
            <w:gridSpan w:val="2"/>
          </w:tcPr>
          <w:p w14:paraId="0A58CC67" w14:textId="77777777" w:rsidR="000353DC" w:rsidRDefault="000353DC">
            <w:pPr>
              <w:spacing w:line="480" w:lineRule="auto"/>
              <w:rPr>
                <w:b/>
                <w:bCs/>
                <w:szCs w:val="23"/>
              </w:rPr>
            </w:pPr>
          </w:p>
        </w:tc>
      </w:tr>
      <w:tr w:rsidR="000353DC" w14:paraId="4B9E0EAE" w14:textId="77777777">
        <w:trPr>
          <w:trHeight w:val="447"/>
        </w:trPr>
        <w:tc>
          <w:tcPr>
            <w:tcW w:w="1344" w:type="dxa"/>
            <w:gridSpan w:val="2"/>
          </w:tcPr>
          <w:p w14:paraId="0517F9BC" w14:textId="77777777" w:rsidR="000353DC" w:rsidRDefault="000353DC">
            <w:pPr>
              <w:spacing w:line="480" w:lineRule="auto"/>
              <w:rPr>
                <w:b/>
                <w:bCs/>
                <w:szCs w:val="23"/>
              </w:rPr>
            </w:pPr>
          </w:p>
        </w:tc>
        <w:tc>
          <w:tcPr>
            <w:tcW w:w="1607" w:type="dxa"/>
            <w:gridSpan w:val="4"/>
          </w:tcPr>
          <w:p w14:paraId="03D464E3" w14:textId="77777777" w:rsidR="000353DC" w:rsidRDefault="000353DC">
            <w:pPr>
              <w:spacing w:line="480" w:lineRule="auto"/>
              <w:rPr>
                <w:b/>
                <w:bCs/>
                <w:szCs w:val="23"/>
              </w:rPr>
            </w:pPr>
          </w:p>
        </w:tc>
        <w:tc>
          <w:tcPr>
            <w:tcW w:w="1509" w:type="dxa"/>
            <w:gridSpan w:val="2"/>
          </w:tcPr>
          <w:p w14:paraId="062F05CD" w14:textId="77777777" w:rsidR="000353DC" w:rsidRDefault="000353DC">
            <w:pPr>
              <w:spacing w:line="480" w:lineRule="auto"/>
              <w:rPr>
                <w:b/>
                <w:bCs/>
                <w:szCs w:val="23"/>
              </w:rPr>
            </w:pPr>
          </w:p>
        </w:tc>
        <w:tc>
          <w:tcPr>
            <w:tcW w:w="2020" w:type="dxa"/>
            <w:gridSpan w:val="3"/>
          </w:tcPr>
          <w:p w14:paraId="54FE38D4" w14:textId="77777777" w:rsidR="000353DC" w:rsidRDefault="000353DC">
            <w:pPr>
              <w:spacing w:line="480" w:lineRule="auto"/>
              <w:rPr>
                <w:b/>
                <w:bCs/>
                <w:szCs w:val="23"/>
              </w:rPr>
            </w:pPr>
          </w:p>
        </w:tc>
        <w:tc>
          <w:tcPr>
            <w:tcW w:w="1987" w:type="dxa"/>
            <w:gridSpan w:val="2"/>
          </w:tcPr>
          <w:p w14:paraId="37D6EF10" w14:textId="77777777" w:rsidR="000353DC" w:rsidRDefault="000353DC">
            <w:pPr>
              <w:spacing w:line="480" w:lineRule="auto"/>
              <w:rPr>
                <w:b/>
                <w:bCs/>
                <w:szCs w:val="23"/>
              </w:rPr>
            </w:pPr>
          </w:p>
        </w:tc>
      </w:tr>
      <w:tr w:rsidR="000353DC" w14:paraId="46E1C25E" w14:textId="77777777">
        <w:trPr>
          <w:trHeight w:val="447"/>
        </w:trPr>
        <w:tc>
          <w:tcPr>
            <w:tcW w:w="1344" w:type="dxa"/>
            <w:gridSpan w:val="2"/>
          </w:tcPr>
          <w:p w14:paraId="09A60933" w14:textId="77777777" w:rsidR="000353DC" w:rsidRDefault="000353DC">
            <w:pPr>
              <w:spacing w:line="480" w:lineRule="auto"/>
              <w:rPr>
                <w:b/>
                <w:bCs/>
                <w:szCs w:val="23"/>
              </w:rPr>
            </w:pPr>
          </w:p>
        </w:tc>
        <w:tc>
          <w:tcPr>
            <w:tcW w:w="1607" w:type="dxa"/>
            <w:gridSpan w:val="4"/>
          </w:tcPr>
          <w:p w14:paraId="41BB90CA" w14:textId="77777777" w:rsidR="000353DC" w:rsidRDefault="000353DC">
            <w:pPr>
              <w:spacing w:line="480" w:lineRule="auto"/>
              <w:rPr>
                <w:b/>
                <w:bCs/>
                <w:szCs w:val="23"/>
              </w:rPr>
            </w:pPr>
          </w:p>
        </w:tc>
        <w:tc>
          <w:tcPr>
            <w:tcW w:w="1509" w:type="dxa"/>
            <w:gridSpan w:val="2"/>
          </w:tcPr>
          <w:p w14:paraId="53AE761D" w14:textId="77777777" w:rsidR="000353DC" w:rsidRDefault="000353DC">
            <w:pPr>
              <w:spacing w:line="480" w:lineRule="auto"/>
              <w:rPr>
                <w:b/>
                <w:bCs/>
                <w:szCs w:val="23"/>
              </w:rPr>
            </w:pPr>
          </w:p>
        </w:tc>
        <w:tc>
          <w:tcPr>
            <w:tcW w:w="2020" w:type="dxa"/>
            <w:gridSpan w:val="3"/>
          </w:tcPr>
          <w:p w14:paraId="66F6237B" w14:textId="77777777" w:rsidR="000353DC" w:rsidRDefault="000353DC">
            <w:pPr>
              <w:spacing w:line="480" w:lineRule="auto"/>
              <w:rPr>
                <w:b/>
                <w:bCs/>
                <w:szCs w:val="23"/>
              </w:rPr>
            </w:pPr>
          </w:p>
        </w:tc>
        <w:tc>
          <w:tcPr>
            <w:tcW w:w="1987" w:type="dxa"/>
            <w:gridSpan w:val="2"/>
          </w:tcPr>
          <w:p w14:paraId="0BBC0392" w14:textId="77777777" w:rsidR="000353DC" w:rsidRDefault="000353DC">
            <w:pPr>
              <w:spacing w:line="480" w:lineRule="auto"/>
              <w:rPr>
                <w:b/>
                <w:bCs/>
                <w:szCs w:val="23"/>
              </w:rPr>
            </w:pPr>
          </w:p>
        </w:tc>
      </w:tr>
      <w:tr w:rsidR="000353DC" w14:paraId="62850E3F" w14:textId="77777777">
        <w:trPr>
          <w:trHeight w:val="447"/>
        </w:trPr>
        <w:tc>
          <w:tcPr>
            <w:tcW w:w="1344" w:type="dxa"/>
            <w:gridSpan w:val="2"/>
          </w:tcPr>
          <w:p w14:paraId="5DEA712E" w14:textId="77777777" w:rsidR="000353DC" w:rsidRDefault="000353DC">
            <w:pPr>
              <w:spacing w:line="480" w:lineRule="auto"/>
              <w:rPr>
                <w:b/>
                <w:bCs/>
                <w:szCs w:val="23"/>
              </w:rPr>
            </w:pPr>
          </w:p>
        </w:tc>
        <w:tc>
          <w:tcPr>
            <w:tcW w:w="1607" w:type="dxa"/>
            <w:gridSpan w:val="4"/>
          </w:tcPr>
          <w:p w14:paraId="0604D42C" w14:textId="77777777" w:rsidR="000353DC" w:rsidRDefault="000353DC">
            <w:pPr>
              <w:spacing w:line="480" w:lineRule="auto"/>
              <w:rPr>
                <w:b/>
                <w:bCs/>
                <w:szCs w:val="23"/>
              </w:rPr>
            </w:pPr>
          </w:p>
        </w:tc>
        <w:tc>
          <w:tcPr>
            <w:tcW w:w="1509" w:type="dxa"/>
            <w:gridSpan w:val="2"/>
          </w:tcPr>
          <w:p w14:paraId="024C4307" w14:textId="77777777" w:rsidR="000353DC" w:rsidRDefault="000353DC">
            <w:pPr>
              <w:spacing w:line="480" w:lineRule="auto"/>
              <w:rPr>
                <w:b/>
                <w:bCs/>
                <w:szCs w:val="23"/>
              </w:rPr>
            </w:pPr>
          </w:p>
        </w:tc>
        <w:tc>
          <w:tcPr>
            <w:tcW w:w="2020" w:type="dxa"/>
            <w:gridSpan w:val="3"/>
          </w:tcPr>
          <w:p w14:paraId="42B40902" w14:textId="77777777" w:rsidR="000353DC" w:rsidRDefault="000353DC">
            <w:pPr>
              <w:spacing w:line="480" w:lineRule="auto"/>
              <w:rPr>
                <w:b/>
                <w:bCs/>
                <w:szCs w:val="23"/>
              </w:rPr>
            </w:pPr>
          </w:p>
        </w:tc>
        <w:tc>
          <w:tcPr>
            <w:tcW w:w="1987" w:type="dxa"/>
            <w:gridSpan w:val="2"/>
          </w:tcPr>
          <w:p w14:paraId="0FCA64AE" w14:textId="77777777" w:rsidR="000353DC" w:rsidRDefault="000353DC">
            <w:pPr>
              <w:spacing w:line="480" w:lineRule="auto"/>
              <w:rPr>
                <w:b/>
                <w:bCs/>
                <w:szCs w:val="23"/>
              </w:rPr>
            </w:pPr>
          </w:p>
        </w:tc>
      </w:tr>
      <w:tr w:rsidR="000353DC" w14:paraId="3E7D09CB" w14:textId="77777777">
        <w:trPr>
          <w:trHeight w:val="447"/>
        </w:trPr>
        <w:tc>
          <w:tcPr>
            <w:tcW w:w="1344" w:type="dxa"/>
            <w:gridSpan w:val="2"/>
          </w:tcPr>
          <w:p w14:paraId="25807914" w14:textId="77777777" w:rsidR="000353DC" w:rsidRDefault="000353DC">
            <w:pPr>
              <w:spacing w:line="480" w:lineRule="auto"/>
              <w:rPr>
                <w:b/>
                <w:bCs/>
                <w:szCs w:val="23"/>
              </w:rPr>
            </w:pPr>
          </w:p>
        </w:tc>
        <w:tc>
          <w:tcPr>
            <w:tcW w:w="1607" w:type="dxa"/>
            <w:gridSpan w:val="4"/>
          </w:tcPr>
          <w:p w14:paraId="4CB1C736" w14:textId="77777777" w:rsidR="000353DC" w:rsidRDefault="000353DC">
            <w:pPr>
              <w:spacing w:line="480" w:lineRule="auto"/>
              <w:rPr>
                <w:b/>
                <w:bCs/>
                <w:szCs w:val="23"/>
              </w:rPr>
            </w:pPr>
          </w:p>
        </w:tc>
        <w:tc>
          <w:tcPr>
            <w:tcW w:w="1509" w:type="dxa"/>
            <w:gridSpan w:val="2"/>
          </w:tcPr>
          <w:p w14:paraId="5B343F61" w14:textId="77777777" w:rsidR="000353DC" w:rsidRDefault="000353DC">
            <w:pPr>
              <w:spacing w:line="480" w:lineRule="auto"/>
              <w:rPr>
                <w:b/>
                <w:bCs/>
                <w:szCs w:val="23"/>
              </w:rPr>
            </w:pPr>
          </w:p>
        </w:tc>
        <w:tc>
          <w:tcPr>
            <w:tcW w:w="2020" w:type="dxa"/>
            <w:gridSpan w:val="3"/>
          </w:tcPr>
          <w:p w14:paraId="7E704121" w14:textId="77777777" w:rsidR="000353DC" w:rsidRDefault="000353DC">
            <w:pPr>
              <w:spacing w:line="480" w:lineRule="auto"/>
              <w:rPr>
                <w:b/>
                <w:bCs/>
                <w:szCs w:val="23"/>
              </w:rPr>
            </w:pPr>
          </w:p>
        </w:tc>
        <w:tc>
          <w:tcPr>
            <w:tcW w:w="1987" w:type="dxa"/>
            <w:gridSpan w:val="2"/>
          </w:tcPr>
          <w:p w14:paraId="337F8779" w14:textId="77777777" w:rsidR="000353DC" w:rsidRDefault="000353DC">
            <w:pPr>
              <w:spacing w:line="480" w:lineRule="auto"/>
              <w:rPr>
                <w:b/>
                <w:bCs/>
                <w:szCs w:val="23"/>
              </w:rPr>
            </w:pPr>
          </w:p>
        </w:tc>
      </w:tr>
      <w:tr w:rsidR="000353DC" w14:paraId="2EC87859" w14:textId="77777777">
        <w:trPr>
          <w:trHeight w:val="447"/>
        </w:trPr>
        <w:tc>
          <w:tcPr>
            <w:tcW w:w="1344" w:type="dxa"/>
            <w:gridSpan w:val="2"/>
          </w:tcPr>
          <w:p w14:paraId="5DED8C9B" w14:textId="77777777" w:rsidR="000353DC" w:rsidRDefault="000353DC">
            <w:pPr>
              <w:spacing w:line="480" w:lineRule="auto"/>
              <w:rPr>
                <w:b/>
                <w:bCs/>
                <w:szCs w:val="23"/>
              </w:rPr>
            </w:pPr>
          </w:p>
        </w:tc>
        <w:tc>
          <w:tcPr>
            <w:tcW w:w="1607" w:type="dxa"/>
            <w:gridSpan w:val="4"/>
          </w:tcPr>
          <w:p w14:paraId="7D380AAB" w14:textId="77777777" w:rsidR="000353DC" w:rsidRDefault="000353DC">
            <w:pPr>
              <w:spacing w:line="480" w:lineRule="auto"/>
              <w:rPr>
                <w:b/>
                <w:bCs/>
                <w:szCs w:val="23"/>
              </w:rPr>
            </w:pPr>
          </w:p>
        </w:tc>
        <w:tc>
          <w:tcPr>
            <w:tcW w:w="1509" w:type="dxa"/>
            <w:gridSpan w:val="2"/>
          </w:tcPr>
          <w:p w14:paraId="69FE45B1" w14:textId="77777777" w:rsidR="000353DC" w:rsidRDefault="000353DC">
            <w:pPr>
              <w:spacing w:line="480" w:lineRule="auto"/>
              <w:rPr>
                <w:b/>
                <w:bCs/>
                <w:szCs w:val="23"/>
              </w:rPr>
            </w:pPr>
          </w:p>
        </w:tc>
        <w:tc>
          <w:tcPr>
            <w:tcW w:w="2020" w:type="dxa"/>
            <w:gridSpan w:val="3"/>
          </w:tcPr>
          <w:p w14:paraId="5AC49601" w14:textId="77777777" w:rsidR="000353DC" w:rsidRDefault="000353DC">
            <w:pPr>
              <w:spacing w:line="480" w:lineRule="auto"/>
              <w:rPr>
                <w:b/>
                <w:bCs/>
                <w:szCs w:val="23"/>
              </w:rPr>
            </w:pPr>
          </w:p>
        </w:tc>
        <w:tc>
          <w:tcPr>
            <w:tcW w:w="1987" w:type="dxa"/>
            <w:gridSpan w:val="2"/>
          </w:tcPr>
          <w:p w14:paraId="42BB841F" w14:textId="77777777" w:rsidR="000353DC" w:rsidRDefault="000353DC">
            <w:pPr>
              <w:spacing w:line="480" w:lineRule="auto"/>
              <w:rPr>
                <w:b/>
                <w:bCs/>
                <w:szCs w:val="23"/>
              </w:rPr>
            </w:pPr>
          </w:p>
        </w:tc>
      </w:tr>
      <w:tr w:rsidR="000353DC" w14:paraId="4719F099" w14:textId="77777777">
        <w:trPr>
          <w:trHeight w:val="447"/>
        </w:trPr>
        <w:tc>
          <w:tcPr>
            <w:tcW w:w="1344" w:type="dxa"/>
            <w:gridSpan w:val="2"/>
          </w:tcPr>
          <w:p w14:paraId="5BBDB510" w14:textId="77777777" w:rsidR="000353DC" w:rsidRDefault="000353DC">
            <w:pPr>
              <w:spacing w:line="480" w:lineRule="auto"/>
              <w:rPr>
                <w:b/>
                <w:bCs/>
                <w:szCs w:val="23"/>
              </w:rPr>
            </w:pPr>
          </w:p>
        </w:tc>
        <w:tc>
          <w:tcPr>
            <w:tcW w:w="1607" w:type="dxa"/>
            <w:gridSpan w:val="4"/>
          </w:tcPr>
          <w:p w14:paraId="17D812A3" w14:textId="77777777" w:rsidR="000353DC" w:rsidRDefault="000353DC">
            <w:pPr>
              <w:spacing w:line="480" w:lineRule="auto"/>
              <w:rPr>
                <w:b/>
                <w:bCs/>
                <w:szCs w:val="23"/>
              </w:rPr>
            </w:pPr>
          </w:p>
        </w:tc>
        <w:tc>
          <w:tcPr>
            <w:tcW w:w="1509" w:type="dxa"/>
            <w:gridSpan w:val="2"/>
          </w:tcPr>
          <w:p w14:paraId="574FB94D" w14:textId="77777777" w:rsidR="000353DC" w:rsidRDefault="000353DC">
            <w:pPr>
              <w:spacing w:line="480" w:lineRule="auto"/>
              <w:rPr>
                <w:b/>
                <w:bCs/>
                <w:szCs w:val="23"/>
              </w:rPr>
            </w:pPr>
          </w:p>
        </w:tc>
        <w:tc>
          <w:tcPr>
            <w:tcW w:w="2020" w:type="dxa"/>
            <w:gridSpan w:val="3"/>
          </w:tcPr>
          <w:p w14:paraId="2884A0C1" w14:textId="77777777" w:rsidR="000353DC" w:rsidRDefault="000353DC">
            <w:pPr>
              <w:spacing w:line="480" w:lineRule="auto"/>
              <w:rPr>
                <w:b/>
                <w:bCs/>
                <w:szCs w:val="23"/>
              </w:rPr>
            </w:pPr>
          </w:p>
        </w:tc>
        <w:tc>
          <w:tcPr>
            <w:tcW w:w="1987" w:type="dxa"/>
            <w:gridSpan w:val="2"/>
          </w:tcPr>
          <w:p w14:paraId="0317E788" w14:textId="77777777" w:rsidR="000353DC" w:rsidRDefault="000353DC">
            <w:pPr>
              <w:spacing w:line="480" w:lineRule="auto"/>
              <w:rPr>
                <w:b/>
                <w:bCs/>
                <w:szCs w:val="23"/>
              </w:rPr>
            </w:pPr>
          </w:p>
        </w:tc>
      </w:tr>
    </w:tbl>
    <w:p w14:paraId="492FED28" w14:textId="77777777" w:rsidR="000353DC" w:rsidRDefault="0099704E">
      <w:pPr>
        <w:widowControl/>
      </w:pPr>
      <w:r>
        <w:rPr>
          <w:rFonts w:hint="eastAsia"/>
        </w:rPr>
        <w:br w:type="page"/>
      </w:r>
    </w:p>
    <w:p w14:paraId="4EAA04A0" w14:textId="77777777" w:rsidR="000353DC" w:rsidRDefault="0099704E">
      <w:pPr>
        <w:pStyle w:val="21"/>
        <w:jc w:val="both"/>
        <w:rPr>
          <w:kern w:val="2"/>
          <w:sz w:val="24"/>
          <w:szCs w:val="24"/>
        </w:rPr>
      </w:pPr>
      <w:r>
        <w:rPr>
          <w:rFonts w:hint="eastAsia"/>
          <w:kern w:val="2"/>
          <w:sz w:val="24"/>
          <w:szCs w:val="24"/>
        </w:rPr>
        <w:lastRenderedPageBreak/>
        <w:t>12.</w:t>
      </w:r>
      <w:r>
        <w:rPr>
          <w:rFonts w:hint="eastAsia"/>
          <w:kern w:val="2"/>
          <w:sz w:val="24"/>
          <w:szCs w:val="24"/>
        </w:rPr>
        <w:t>供应商基本情况表（实质性格式）</w:t>
      </w:r>
    </w:p>
    <w:p w14:paraId="6B8059F2" w14:textId="77777777" w:rsidR="000353DC" w:rsidRDefault="000353DC">
      <w:pPr>
        <w:spacing w:line="360" w:lineRule="auto"/>
        <w:rPr>
          <w:b/>
          <w:sz w:val="24"/>
          <w:shd w:val="clear" w:color="auto" w:fill="FFFFFF"/>
        </w:rPr>
      </w:pPr>
    </w:p>
    <w:p w14:paraId="3607815D" w14:textId="77777777" w:rsidR="000353DC" w:rsidRDefault="0099704E">
      <w:pPr>
        <w:topLinePunct/>
        <w:spacing w:line="440" w:lineRule="exact"/>
        <w:jc w:val="center"/>
        <w:rPr>
          <w:sz w:val="23"/>
          <w:szCs w:val="23"/>
        </w:rPr>
      </w:pPr>
      <w:r>
        <w:rPr>
          <w:rFonts w:hint="eastAsia"/>
          <w:b/>
          <w:sz w:val="24"/>
        </w:rPr>
        <w:t>供应商基本情况表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287"/>
        <w:gridCol w:w="203"/>
        <w:gridCol w:w="860"/>
        <w:gridCol w:w="1463"/>
      </w:tblGrid>
      <w:tr w:rsidR="000353DC" w14:paraId="36BA2CB1" w14:textId="77777777" w:rsidTr="004965A6">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58FAAEB7" w14:textId="77777777" w:rsidR="000353DC" w:rsidRDefault="0099704E">
            <w:pPr>
              <w:topLinePunct/>
              <w:spacing w:line="440" w:lineRule="exact"/>
              <w:jc w:val="center"/>
              <w:rPr>
                <w:szCs w:val="21"/>
              </w:rPr>
            </w:pPr>
            <w:r>
              <w:rPr>
                <w:rFonts w:hint="eastAsia"/>
                <w:szCs w:val="21"/>
              </w:rPr>
              <w:t>供应商名称</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240D8BD5" w14:textId="77777777" w:rsidR="000353DC" w:rsidRDefault="000353DC">
            <w:pPr>
              <w:topLinePunct/>
              <w:spacing w:line="440" w:lineRule="exact"/>
              <w:jc w:val="center"/>
              <w:rPr>
                <w:szCs w:val="21"/>
              </w:rPr>
            </w:pPr>
          </w:p>
        </w:tc>
      </w:tr>
      <w:tr w:rsidR="000353DC" w14:paraId="1A882C3B" w14:textId="77777777" w:rsidTr="004965A6">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1F5152A0" w14:textId="77777777" w:rsidR="000353DC" w:rsidRDefault="0099704E">
            <w:pPr>
              <w:topLinePunct/>
              <w:spacing w:line="440" w:lineRule="exact"/>
              <w:jc w:val="center"/>
              <w:rPr>
                <w:szCs w:val="21"/>
              </w:rPr>
            </w:pPr>
            <w:r>
              <w:rPr>
                <w:rFonts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0DDB932E" w14:textId="77777777"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BA9F107" w14:textId="77777777" w:rsidR="000353DC" w:rsidRDefault="0099704E">
            <w:pPr>
              <w:topLinePunct/>
              <w:spacing w:line="440" w:lineRule="exact"/>
              <w:jc w:val="center"/>
              <w:rPr>
                <w:szCs w:val="21"/>
              </w:rPr>
            </w:pPr>
            <w:r>
              <w:rPr>
                <w:rFonts w:hint="eastAsia"/>
                <w:szCs w:val="21"/>
              </w:rPr>
              <w:t>邮政编码</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01905E8E" w14:textId="77777777" w:rsidR="000353DC" w:rsidRDefault="000353DC">
            <w:pPr>
              <w:topLinePunct/>
              <w:spacing w:line="440" w:lineRule="exact"/>
              <w:jc w:val="center"/>
              <w:rPr>
                <w:szCs w:val="21"/>
              </w:rPr>
            </w:pPr>
          </w:p>
        </w:tc>
      </w:tr>
      <w:tr w:rsidR="000353DC" w14:paraId="29766511" w14:textId="77777777" w:rsidTr="004965A6">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75158137" w14:textId="77777777" w:rsidR="000353DC" w:rsidRDefault="0099704E">
            <w:pPr>
              <w:topLinePunct/>
              <w:spacing w:line="440" w:lineRule="exact"/>
              <w:jc w:val="center"/>
              <w:rPr>
                <w:szCs w:val="21"/>
              </w:rPr>
            </w:pPr>
            <w:r>
              <w:rPr>
                <w:rFonts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550AFFA5" w14:textId="77777777" w:rsidR="000353DC" w:rsidRDefault="0099704E">
            <w:pPr>
              <w:topLinePunct/>
              <w:spacing w:line="440" w:lineRule="exact"/>
              <w:jc w:val="center"/>
              <w:rPr>
                <w:szCs w:val="21"/>
              </w:rPr>
            </w:pPr>
            <w:r>
              <w:rPr>
                <w:rFonts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21FE4B50" w14:textId="77777777"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339C04E5" w14:textId="77777777" w:rsidR="000353DC" w:rsidRDefault="0099704E">
            <w:pPr>
              <w:topLinePunct/>
              <w:spacing w:line="440" w:lineRule="exact"/>
              <w:jc w:val="center"/>
              <w:rPr>
                <w:szCs w:val="21"/>
              </w:rPr>
            </w:pPr>
            <w:r>
              <w:rPr>
                <w:rFonts w:hint="eastAsia"/>
                <w:szCs w:val="21"/>
              </w:rPr>
              <w:t>电话</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03748DF3" w14:textId="77777777" w:rsidR="000353DC" w:rsidRDefault="000353DC">
            <w:pPr>
              <w:topLinePunct/>
              <w:spacing w:line="440" w:lineRule="exact"/>
              <w:jc w:val="center"/>
              <w:rPr>
                <w:szCs w:val="21"/>
              </w:rPr>
            </w:pPr>
          </w:p>
        </w:tc>
      </w:tr>
      <w:tr w:rsidR="000353DC" w14:paraId="119EAE99" w14:textId="77777777" w:rsidTr="004965A6">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3E100316" w14:textId="77777777" w:rsidR="000353DC" w:rsidRDefault="000353DC">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07532888" w14:textId="77777777" w:rsidR="000353DC" w:rsidRDefault="0099704E">
            <w:pPr>
              <w:topLinePunct/>
              <w:spacing w:line="440" w:lineRule="exact"/>
              <w:jc w:val="center"/>
              <w:rPr>
                <w:szCs w:val="21"/>
              </w:rPr>
            </w:pPr>
            <w:r>
              <w:rPr>
                <w:rFonts w:hint="eastAsia"/>
                <w:szCs w:val="21"/>
              </w:rPr>
              <w:t>传真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1C468C1A" w14:textId="77777777" w:rsidR="000353DC" w:rsidRDefault="000353DC">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597978BE" w14:textId="77777777" w:rsidR="000353DC" w:rsidRDefault="0099704E">
            <w:pPr>
              <w:topLinePunct/>
              <w:spacing w:line="440" w:lineRule="exact"/>
              <w:jc w:val="center"/>
              <w:rPr>
                <w:szCs w:val="21"/>
              </w:rPr>
            </w:pPr>
            <w:r>
              <w:rPr>
                <w:rFonts w:hint="eastAsia"/>
                <w:szCs w:val="21"/>
              </w:rPr>
              <w:t>网址</w:t>
            </w:r>
          </w:p>
        </w:tc>
        <w:tc>
          <w:tcPr>
            <w:tcW w:w="2813" w:type="dxa"/>
            <w:gridSpan w:val="4"/>
            <w:tcBorders>
              <w:top w:val="single" w:sz="4" w:space="0" w:color="auto"/>
              <w:left w:val="single" w:sz="4" w:space="0" w:color="auto"/>
              <w:bottom w:val="single" w:sz="4" w:space="0" w:color="auto"/>
              <w:right w:val="single" w:sz="4" w:space="0" w:color="auto"/>
            </w:tcBorders>
            <w:vAlign w:val="center"/>
          </w:tcPr>
          <w:p w14:paraId="2419ECD0" w14:textId="77777777" w:rsidR="000353DC" w:rsidRDefault="000353DC">
            <w:pPr>
              <w:topLinePunct/>
              <w:spacing w:line="440" w:lineRule="exact"/>
              <w:jc w:val="center"/>
              <w:rPr>
                <w:szCs w:val="21"/>
              </w:rPr>
            </w:pPr>
          </w:p>
        </w:tc>
      </w:tr>
      <w:tr w:rsidR="000353DC" w14:paraId="3571D7B8" w14:textId="77777777" w:rsidTr="004965A6">
        <w:trPr>
          <w:trHeight w:val="614"/>
        </w:trPr>
        <w:tc>
          <w:tcPr>
            <w:tcW w:w="1728" w:type="dxa"/>
            <w:tcBorders>
              <w:top w:val="single" w:sz="4" w:space="0" w:color="auto"/>
              <w:left w:val="single" w:sz="4" w:space="0" w:color="auto"/>
              <w:bottom w:val="single" w:sz="4" w:space="0" w:color="auto"/>
              <w:right w:val="single" w:sz="4" w:space="0" w:color="auto"/>
            </w:tcBorders>
            <w:vAlign w:val="center"/>
          </w:tcPr>
          <w:p w14:paraId="0F9CDE8E" w14:textId="77777777" w:rsidR="000353DC" w:rsidRDefault="0099704E">
            <w:pPr>
              <w:topLinePunct/>
              <w:spacing w:line="440" w:lineRule="exact"/>
              <w:jc w:val="center"/>
              <w:rPr>
                <w:szCs w:val="21"/>
              </w:rPr>
            </w:pPr>
            <w:r>
              <w:rPr>
                <w:rFonts w:hint="eastAsia"/>
                <w:szCs w:val="21"/>
              </w:rPr>
              <w:t>组织结构</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10129F31" w14:textId="77777777" w:rsidR="000353DC" w:rsidRDefault="000353DC">
            <w:pPr>
              <w:topLinePunct/>
              <w:spacing w:line="440" w:lineRule="exact"/>
              <w:jc w:val="center"/>
              <w:rPr>
                <w:szCs w:val="21"/>
              </w:rPr>
            </w:pPr>
          </w:p>
        </w:tc>
      </w:tr>
      <w:tr w:rsidR="000353DC" w14:paraId="2677C483" w14:textId="77777777" w:rsidTr="004965A6">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6B6D7B2B" w14:textId="77777777" w:rsidR="000353DC" w:rsidRDefault="0099704E">
            <w:pPr>
              <w:topLinePunct/>
              <w:spacing w:line="440" w:lineRule="exact"/>
              <w:jc w:val="center"/>
              <w:rPr>
                <w:szCs w:val="21"/>
              </w:rPr>
            </w:pPr>
            <w:r>
              <w:rPr>
                <w:rFonts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621B0BD7" w14:textId="77777777" w:rsidR="000353DC" w:rsidRDefault="0099704E">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42A2349C" w14:textId="77777777" w:rsidR="000353DC" w:rsidRDefault="000353DC">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3C92806" w14:textId="77777777" w:rsidR="000353DC" w:rsidRDefault="0099704E">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371168D7" w14:textId="77777777" w:rsidR="000353DC" w:rsidRDefault="000353DC">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31EFC0D8" w14:textId="77777777" w:rsidR="000353DC" w:rsidRDefault="0099704E">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14:paraId="55C5F5E9" w14:textId="77777777" w:rsidR="000353DC" w:rsidRDefault="000353DC">
            <w:pPr>
              <w:topLinePunct/>
              <w:spacing w:line="440" w:lineRule="exact"/>
              <w:jc w:val="center"/>
              <w:rPr>
                <w:szCs w:val="21"/>
              </w:rPr>
            </w:pPr>
          </w:p>
        </w:tc>
      </w:tr>
      <w:tr w:rsidR="000353DC" w14:paraId="0BAC35CD" w14:textId="77777777" w:rsidTr="004965A6">
        <w:trPr>
          <w:trHeight w:val="602"/>
        </w:trPr>
        <w:tc>
          <w:tcPr>
            <w:tcW w:w="1728" w:type="dxa"/>
            <w:tcBorders>
              <w:top w:val="single" w:sz="4" w:space="0" w:color="auto"/>
              <w:left w:val="single" w:sz="4" w:space="0" w:color="auto"/>
              <w:bottom w:val="single" w:sz="4" w:space="0" w:color="auto"/>
              <w:right w:val="single" w:sz="4" w:space="0" w:color="auto"/>
            </w:tcBorders>
            <w:vAlign w:val="center"/>
          </w:tcPr>
          <w:p w14:paraId="5BBA9966" w14:textId="77777777" w:rsidR="000353DC" w:rsidRDefault="0099704E">
            <w:pPr>
              <w:topLinePunct/>
              <w:spacing w:line="440" w:lineRule="exact"/>
              <w:jc w:val="center"/>
              <w:rPr>
                <w:szCs w:val="21"/>
              </w:rPr>
            </w:pPr>
            <w:r>
              <w:rPr>
                <w:rFonts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209BC6A8" w14:textId="77777777" w:rsidR="000353DC" w:rsidRDefault="0099704E">
            <w:pPr>
              <w:topLinePunct/>
              <w:spacing w:line="440" w:lineRule="exact"/>
              <w:jc w:val="center"/>
              <w:rPr>
                <w:szCs w:val="21"/>
              </w:rPr>
            </w:pPr>
            <w:r>
              <w:rPr>
                <w:rFonts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1320E464" w14:textId="77777777" w:rsidR="000353DC" w:rsidRDefault="000353DC">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FE67D22" w14:textId="77777777" w:rsidR="000353DC" w:rsidRDefault="0099704E">
            <w:pPr>
              <w:topLinePunct/>
              <w:spacing w:line="440" w:lineRule="exact"/>
              <w:jc w:val="center"/>
              <w:rPr>
                <w:szCs w:val="21"/>
              </w:rPr>
            </w:pPr>
            <w:r>
              <w:rPr>
                <w:rFonts w:hint="eastAsia"/>
                <w:szCs w:val="21"/>
              </w:rPr>
              <w:t>技术职称</w:t>
            </w:r>
          </w:p>
        </w:tc>
        <w:tc>
          <w:tcPr>
            <w:tcW w:w="1676" w:type="dxa"/>
            <w:gridSpan w:val="3"/>
            <w:tcBorders>
              <w:top w:val="single" w:sz="4" w:space="0" w:color="auto"/>
              <w:left w:val="single" w:sz="4" w:space="0" w:color="auto"/>
              <w:bottom w:val="single" w:sz="4" w:space="0" w:color="auto"/>
              <w:right w:val="single" w:sz="4" w:space="0" w:color="auto"/>
            </w:tcBorders>
            <w:vAlign w:val="center"/>
          </w:tcPr>
          <w:p w14:paraId="785B7304" w14:textId="77777777" w:rsidR="000353DC" w:rsidRDefault="000353DC">
            <w:pPr>
              <w:topLinePunct/>
              <w:spacing w:line="440" w:lineRule="exact"/>
              <w:jc w:val="center"/>
              <w:rPr>
                <w:szCs w:val="21"/>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67584F6B" w14:textId="77777777" w:rsidR="000353DC" w:rsidRDefault="0099704E">
            <w:pPr>
              <w:topLinePunct/>
              <w:spacing w:line="440" w:lineRule="exact"/>
              <w:jc w:val="center"/>
              <w:rPr>
                <w:szCs w:val="21"/>
              </w:rPr>
            </w:pPr>
            <w:r>
              <w:rPr>
                <w:rFonts w:hint="eastAsia"/>
                <w:szCs w:val="21"/>
              </w:rPr>
              <w:t>电话</w:t>
            </w:r>
          </w:p>
        </w:tc>
        <w:tc>
          <w:tcPr>
            <w:tcW w:w="1463" w:type="dxa"/>
            <w:tcBorders>
              <w:top w:val="single" w:sz="4" w:space="0" w:color="auto"/>
              <w:left w:val="single" w:sz="4" w:space="0" w:color="auto"/>
              <w:bottom w:val="single" w:sz="4" w:space="0" w:color="auto"/>
              <w:right w:val="single" w:sz="4" w:space="0" w:color="auto"/>
            </w:tcBorders>
            <w:vAlign w:val="center"/>
          </w:tcPr>
          <w:p w14:paraId="41EBBC86" w14:textId="77777777" w:rsidR="000353DC" w:rsidRDefault="000353DC">
            <w:pPr>
              <w:topLinePunct/>
              <w:spacing w:line="440" w:lineRule="exact"/>
              <w:jc w:val="center"/>
              <w:rPr>
                <w:szCs w:val="21"/>
              </w:rPr>
            </w:pPr>
          </w:p>
        </w:tc>
      </w:tr>
      <w:tr w:rsidR="000353DC" w14:paraId="5D069808" w14:textId="77777777" w:rsidTr="004965A6">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6898BA22" w14:textId="77777777" w:rsidR="000353DC" w:rsidRDefault="0099704E">
            <w:pPr>
              <w:topLinePunct/>
              <w:spacing w:line="440" w:lineRule="exact"/>
              <w:jc w:val="center"/>
              <w:rPr>
                <w:szCs w:val="21"/>
              </w:rPr>
            </w:pPr>
            <w:r>
              <w:rPr>
                <w:rFonts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629A130" w14:textId="77777777" w:rsidR="000353DC" w:rsidRDefault="000353DC">
            <w:pPr>
              <w:topLinePunct/>
              <w:spacing w:line="440" w:lineRule="exact"/>
              <w:jc w:val="center"/>
              <w:rPr>
                <w:szCs w:val="21"/>
              </w:rPr>
            </w:pPr>
          </w:p>
        </w:tc>
        <w:tc>
          <w:tcPr>
            <w:tcW w:w="5462" w:type="dxa"/>
            <w:gridSpan w:val="8"/>
            <w:tcBorders>
              <w:top w:val="single" w:sz="4" w:space="0" w:color="auto"/>
              <w:left w:val="single" w:sz="4" w:space="0" w:color="auto"/>
              <w:bottom w:val="single" w:sz="4" w:space="0" w:color="auto"/>
              <w:right w:val="single" w:sz="4" w:space="0" w:color="auto"/>
            </w:tcBorders>
            <w:vAlign w:val="center"/>
          </w:tcPr>
          <w:p w14:paraId="46198B6C" w14:textId="77777777" w:rsidR="000353DC" w:rsidRDefault="0099704E">
            <w:pPr>
              <w:topLinePunct/>
              <w:spacing w:line="440" w:lineRule="exact"/>
              <w:ind w:firstLineChars="50" w:firstLine="105"/>
              <w:jc w:val="center"/>
              <w:rPr>
                <w:szCs w:val="21"/>
              </w:rPr>
            </w:pPr>
            <w:r>
              <w:rPr>
                <w:rFonts w:hint="eastAsia"/>
                <w:szCs w:val="21"/>
              </w:rPr>
              <w:t>员工总人数</w:t>
            </w:r>
            <w:r w:rsidR="000223DF">
              <w:rPr>
                <w:rFonts w:hint="eastAsia"/>
                <w:szCs w:val="21"/>
              </w:rPr>
              <w:t>:</w:t>
            </w:r>
          </w:p>
        </w:tc>
      </w:tr>
      <w:tr w:rsidR="000353DC" w14:paraId="4E28A300" w14:textId="77777777" w:rsidTr="004965A6">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61035707" w14:textId="77777777" w:rsidR="000353DC" w:rsidRDefault="0099704E">
            <w:pPr>
              <w:topLinePunct/>
              <w:spacing w:line="440" w:lineRule="exact"/>
              <w:jc w:val="center"/>
              <w:rPr>
                <w:szCs w:val="21"/>
              </w:rPr>
            </w:pPr>
            <w:r>
              <w:rPr>
                <w:rFonts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82E8580" w14:textId="77777777" w:rsidR="000353DC" w:rsidRDefault="000353DC">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0BC4772A" w14:textId="77777777" w:rsidR="000353DC" w:rsidRDefault="0099704E">
            <w:pPr>
              <w:topLinePunct/>
              <w:spacing w:line="440" w:lineRule="exact"/>
              <w:jc w:val="center"/>
              <w:rPr>
                <w:szCs w:val="21"/>
              </w:rPr>
            </w:pPr>
            <w:r>
              <w:rPr>
                <w:rFonts w:hint="eastAsia"/>
                <w:szCs w:val="21"/>
              </w:rPr>
              <w:t>其中</w:t>
            </w: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0B1C3CCF" w14:textId="77777777" w:rsidR="000353DC" w:rsidRDefault="0099704E">
            <w:pPr>
              <w:topLinePunct/>
              <w:spacing w:line="440" w:lineRule="exact"/>
              <w:jc w:val="center"/>
              <w:rPr>
                <w:szCs w:val="21"/>
              </w:rPr>
            </w:pPr>
            <w:r>
              <w:rPr>
                <w:rFonts w:hint="eastAsia"/>
                <w:szCs w:val="21"/>
              </w:rPr>
              <w:t>项目经理</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55558DAA" w14:textId="77777777" w:rsidR="000353DC" w:rsidRDefault="000353DC">
            <w:pPr>
              <w:topLinePunct/>
              <w:spacing w:line="440" w:lineRule="exact"/>
              <w:jc w:val="center"/>
              <w:rPr>
                <w:szCs w:val="21"/>
              </w:rPr>
            </w:pPr>
          </w:p>
        </w:tc>
      </w:tr>
      <w:tr w:rsidR="000353DC" w14:paraId="78C4411C" w14:textId="77777777" w:rsidTr="004965A6">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08021497" w14:textId="77777777" w:rsidR="000353DC" w:rsidRDefault="0099704E">
            <w:pPr>
              <w:topLinePunct/>
              <w:spacing w:line="440" w:lineRule="exact"/>
              <w:jc w:val="center"/>
              <w:rPr>
                <w:szCs w:val="21"/>
              </w:rPr>
            </w:pPr>
            <w:r>
              <w:rPr>
                <w:rFonts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2DC934F"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30C2F36"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357C31F0" w14:textId="77777777" w:rsidR="000353DC" w:rsidRDefault="0099704E">
            <w:pPr>
              <w:topLinePunct/>
              <w:spacing w:line="440" w:lineRule="exact"/>
              <w:jc w:val="center"/>
              <w:rPr>
                <w:szCs w:val="21"/>
              </w:rPr>
            </w:pPr>
            <w:r>
              <w:rPr>
                <w:rFonts w:hint="eastAsia"/>
                <w:szCs w:val="21"/>
              </w:rPr>
              <w:t>高级职称人员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78949FD2" w14:textId="77777777" w:rsidR="000353DC" w:rsidRDefault="000353DC">
            <w:pPr>
              <w:topLinePunct/>
              <w:spacing w:line="440" w:lineRule="exact"/>
              <w:jc w:val="center"/>
              <w:rPr>
                <w:szCs w:val="21"/>
              </w:rPr>
            </w:pPr>
          </w:p>
        </w:tc>
      </w:tr>
      <w:tr w:rsidR="000353DC" w14:paraId="5E4AE051" w14:textId="77777777" w:rsidTr="004965A6">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1C02B8E6" w14:textId="77777777" w:rsidR="000353DC" w:rsidRDefault="0099704E">
            <w:pPr>
              <w:topLinePunct/>
              <w:spacing w:line="440" w:lineRule="exact"/>
              <w:jc w:val="center"/>
              <w:rPr>
                <w:szCs w:val="21"/>
              </w:rPr>
            </w:pPr>
            <w:r>
              <w:rPr>
                <w:rFonts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F7C0E6C"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54207EC"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1136B58A" w14:textId="77777777" w:rsidR="000353DC" w:rsidRDefault="0099704E">
            <w:pPr>
              <w:topLinePunct/>
              <w:spacing w:line="440" w:lineRule="exact"/>
              <w:jc w:val="center"/>
              <w:rPr>
                <w:szCs w:val="21"/>
              </w:rPr>
            </w:pPr>
            <w:r>
              <w:rPr>
                <w:rFonts w:hint="eastAsia"/>
                <w:szCs w:val="21"/>
              </w:rPr>
              <w:t>中级职称人员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7ADF2993" w14:textId="77777777" w:rsidR="000353DC" w:rsidRDefault="000353DC">
            <w:pPr>
              <w:topLinePunct/>
              <w:spacing w:line="440" w:lineRule="exact"/>
              <w:jc w:val="center"/>
              <w:rPr>
                <w:szCs w:val="21"/>
              </w:rPr>
            </w:pPr>
          </w:p>
        </w:tc>
      </w:tr>
      <w:tr w:rsidR="000353DC" w14:paraId="279CDD71" w14:textId="77777777" w:rsidTr="004965A6">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798C5D43" w14:textId="77777777" w:rsidR="000353DC" w:rsidRDefault="0099704E">
            <w:pPr>
              <w:topLinePunct/>
              <w:spacing w:line="440" w:lineRule="exact"/>
              <w:jc w:val="center"/>
              <w:rPr>
                <w:szCs w:val="21"/>
              </w:rPr>
            </w:pPr>
            <w:r>
              <w:rPr>
                <w:rFonts w:hint="eastAsia"/>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8E2CB61"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FA0FB6A"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6DD9EDAB" w14:textId="77777777" w:rsidR="000353DC" w:rsidRDefault="0099704E">
            <w:pPr>
              <w:topLinePunct/>
              <w:spacing w:line="440" w:lineRule="exact"/>
              <w:jc w:val="center"/>
              <w:rPr>
                <w:szCs w:val="21"/>
              </w:rPr>
            </w:pPr>
            <w:r>
              <w:rPr>
                <w:rFonts w:hint="eastAsia"/>
                <w:szCs w:val="21"/>
              </w:rPr>
              <w:t>初级职称人员</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5C7FA2FE" w14:textId="77777777" w:rsidR="000353DC" w:rsidRDefault="000353DC">
            <w:pPr>
              <w:topLinePunct/>
              <w:spacing w:line="440" w:lineRule="exact"/>
              <w:jc w:val="center"/>
              <w:rPr>
                <w:szCs w:val="21"/>
              </w:rPr>
            </w:pPr>
          </w:p>
        </w:tc>
      </w:tr>
      <w:tr w:rsidR="000353DC" w14:paraId="69F35327" w14:textId="77777777" w:rsidTr="004965A6">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14:paraId="47E7F27F" w14:textId="77777777" w:rsidR="000353DC" w:rsidRDefault="0099704E">
            <w:pPr>
              <w:topLinePunct/>
              <w:spacing w:line="440" w:lineRule="exact"/>
              <w:jc w:val="center"/>
              <w:rPr>
                <w:szCs w:val="21"/>
              </w:rPr>
            </w:pPr>
            <w:r>
              <w:rPr>
                <w:rFonts w:hint="eastAsia"/>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84EBFB0" w14:textId="77777777" w:rsidR="000353DC" w:rsidRDefault="000353DC">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701C9CB3" w14:textId="77777777" w:rsidR="000353DC" w:rsidRDefault="000353DC">
            <w:pPr>
              <w:topLinePunct/>
              <w:spacing w:line="440" w:lineRule="exact"/>
              <w:jc w:val="center"/>
              <w:rPr>
                <w:szCs w:val="21"/>
              </w:rPr>
            </w:pPr>
          </w:p>
        </w:tc>
        <w:tc>
          <w:tcPr>
            <w:tcW w:w="2299" w:type="dxa"/>
            <w:gridSpan w:val="5"/>
            <w:tcBorders>
              <w:top w:val="single" w:sz="4" w:space="0" w:color="auto"/>
              <w:left w:val="single" w:sz="4" w:space="0" w:color="auto"/>
              <w:bottom w:val="single" w:sz="4" w:space="0" w:color="auto"/>
              <w:right w:val="single" w:sz="4" w:space="0" w:color="auto"/>
            </w:tcBorders>
            <w:vAlign w:val="center"/>
          </w:tcPr>
          <w:p w14:paraId="14B47019" w14:textId="77777777" w:rsidR="000353DC" w:rsidRDefault="0099704E">
            <w:pPr>
              <w:pStyle w:val="16"/>
              <w:tabs>
                <w:tab w:val="clear" w:pos="1050"/>
                <w:tab w:val="clear" w:pos="8937"/>
                <w:tab w:val="left" w:pos="840"/>
                <w:tab w:val="right" w:leader="dot" w:pos="8280"/>
              </w:tabs>
              <w:jc w:val="center"/>
              <w:rPr>
                <w:sz w:val="21"/>
                <w:szCs w:val="21"/>
              </w:rPr>
            </w:pPr>
            <w:r>
              <w:rPr>
                <w:rFonts w:hint="eastAsia"/>
                <w:sz w:val="21"/>
                <w:szCs w:val="21"/>
              </w:rPr>
              <w:t>技工</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693D264D" w14:textId="77777777" w:rsidR="000353DC" w:rsidRDefault="000353DC">
            <w:pPr>
              <w:topLinePunct/>
              <w:spacing w:line="440" w:lineRule="exact"/>
              <w:jc w:val="center"/>
              <w:rPr>
                <w:szCs w:val="21"/>
              </w:rPr>
            </w:pPr>
          </w:p>
        </w:tc>
      </w:tr>
      <w:tr w:rsidR="000353DC" w14:paraId="1F77340E" w14:textId="77777777" w:rsidTr="004965A6">
        <w:trPr>
          <w:trHeight w:val="1880"/>
        </w:trPr>
        <w:tc>
          <w:tcPr>
            <w:tcW w:w="1728" w:type="dxa"/>
            <w:tcBorders>
              <w:top w:val="single" w:sz="4" w:space="0" w:color="auto"/>
              <w:left w:val="single" w:sz="4" w:space="0" w:color="auto"/>
              <w:right w:val="single" w:sz="4" w:space="0" w:color="auto"/>
            </w:tcBorders>
            <w:vAlign w:val="center"/>
          </w:tcPr>
          <w:p w14:paraId="36C9F0AF" w14:textId="77777777" w:rsidR="000353DC" w:rsidRDefault="0099704E">
            <w:pPr>
              <w:topLinePunct/>
              <w:spacing w:line="440" w:lineRule="exact"/>
              <w:ind w:firstLineChars="100" w:firstLine="210"/>
              <w:jc w:val="center"/>
              <w:rPr>
                <w:szCs w:val="21"/>
              </w:rPr>
            </w:pPr>
            <w:r>
              <w:rPr>
                <w:rFonts w:hint="eastAsia"/>
                <w:szCs w:val="21"/>
              </w:rPr>
              <w:t>经营范围</w:t>
            </w:r>
          </w:p>
        </w:tc>
        <w:tc>
          <w:tcPr>
            <w:tcW w:w="7311" w:type="dxa"/>
            <w:gridSpan w:val="10"/>
            <w:tcBorders>
              <w:top w:val="single" w:sz="4" w:space="0" w:color="auto"/>
              <w:left w:val="single" w:sz="4" w:space="0" w:color="auto"/>
              <w:right w:val="single" w:sz="4" w:space="0" w:color="auto"/>
            </w:tcBorders>
            <w:vAlign w:val="center"/>
          </w:tcPr>
          <w:p w14:paraId="7C234A87" w14:textId="77777777" w:rsidR="000353DC" w:rsidRDefault="000353DC">
            <w:pPr>
              <w:topLinePunct/>
              <w:spacing w:line="440" w:lineRule="exact"/>
              <w:jc w:val="center"/>
              <w:rPr>
                <w:szCs w:val="21"/>
              </w:rPr>
            </w:pPr>
          </w:p>
          <w:p w14:paraId="70EF1EE4" w14:textId="77777777" w:rsidR="000353DC" w:rsidRDefault="000353DC">
            <w:pPr>
              <w:topLinePunct/>
              <w:spacing w:line="440" w:lineRule="exact"/>
              <w:jc w:val="center"/>
              <w:rPr>
                <w:szCs w:val="21"/>
              </w:rPr>
            </w:pPr>
          </w:p>
          <w:p w14:paraId="208108CA" w14:textId="77777777" w:rsidR="000353DC" w:rsidRDefault="000353DC">
            <w:pPr>
              <w:topLinePunct/>
              <w:spacing w:line="440" w:lineRule="exact"/>
              <w:jc w:val="center"/>
              <w:rPr>
                <w:szCs w:val="21"/>
              </w:rPr>
            </w:pPr>
          </w:p>
          <w:p w14:paraId="113AFFE2" w14:textId="77777777" w:rsidR="000353DC" w:rsidRDefault="000353DC">
            <w:pPr>
              <w:topLinePunct/>
              <w:spacing w:line="440" w:lineRule="exact"/>
              <w:rPr>
                <w:szCs w:val="21"/>
              </w:rPr>
            </w:pPr>
          </w:p>
        </w:tc>
      </w:tr>
      <w:tr w:rsidR="000353DC" w14:paraId="437AB112" w14:textId="77777777" w:rsidTr="004965A6">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3B14C458" w14:textId="77777777" w:rsidR="000353DC" w:rsidRDefault="0099704E">
            <w:pPr>
              <w:topLinePunct/>
              <w:spacing w:line="440" w:lineRule="exact"/>
              <w:jc w:val="center"/>
              <w:rPr>
                <w:szCs w:val="21"/>
              </w:rPr>
            </w:pPr>
            <w:r>
              <w:rPr>
                <w:rFonts w:hint="eastAsia"/>
                <w:szCs w:val="21"/>
              </w:rPr>
              <w:t>备注</w:t>
            </w:r>
          </w:p>
        </w:tc>
        <w:tc>
          <w:tcPr>
            <w:tcW w:w="7311" w:type="dxa"/>
            <w:gridSpan w:val="10"/>
            <w:tcBorders>
              <w:top w:val="single" w:sz="4" w:space="0" w:color="auto"/>
              <w:left w:val="single" w:sz="4" w:space="0" w:color="auto"/>
              <w:bottom w:val="single" w:sz="4" w:space="0" w:color="auto"/>
              <w:right w:val="single" w:sz="4" w:space="0" w:color="auto"/>
            </w:tcBorders>
            <w:vAlign w:val="center"/>
          </w:tcPr>
          <w:p w14:paraId="26BD33D8" w14:textId="77777777" w:rsidR="000353DC" w:rsidRDefault="000353DC">
            <w:pPr>
              <w:topLinePunct/>
              <w:spacing w:line="440" w:lineRule="exact"/>
              <w:jc w:val="center"/>
              <w:rPr>
                <w:szCs w:val="21"/>
              </w:rPr>
            </w:pPr>
          </w:p>
        </w:tc>
      </w:tr>
    </w:tbl>
    <w:p w14:paraId="54E7E3F1" w14:textId="77777777" w:rsidR="000353DC" w:rsidRDefault="0099704E">
      <w:pPr>
        <w:widowControl/>
        <w:rPr>
          <w:b/>
          <w:sz w:val="24"/>
          <w:shd w:val="clear" w:color="auto" w:fill="FFFFFF"/>
        </w:rPr>
      </w:pPr>
      <w:r>
        <w:rPr>
          <w:rFonts w:hint="eastAsia"/>
          <w:b/>
          <w:sz w:val="24"/>
          <w:shd w:val="clear" w:color="auto" w:fill="FFFFFF"/>
        </w:rPr>
        <w:br w:type="page"/>
      </w:r>
    </w:p>
    <w:p w14:paraId="5F207DAC" w14:textId="77777777" w:rsidR="000353DC" w:rsidRDefault="0099704E">
      <w:pPr>
        <w:pStyle w:val="21"/>
        <w:jc w:val="both"/>
        <w:rPr>
          <w:kern w:val="2"/>
          <w:sz w:val="24"/>
          <w:szCs w:val="24"/>
        </w:rPr>
      </w:pPr>
      <w:r>
        <w:rPr>
          <w:rFonts w:hint="eastAsia"/>
          <w:kern w:val="2"/>
          <w:sz w:val="24"/>
          <w:szCs w:val="24"/>
        </w:rPr>
        <w:lastRenderedPageBreak/>
        <w:t>13.</w:t>
      </w:r>
      <w:r>
        <w:rPr>
          <w:rFonts w:hint="eastAsia"/>
          <w:kern w:val="2"/>
          <w:sz w:val="24"/>
          <w:szCs w:val="24"/>
        </w:rPr>
        <w:t>业绩情况表（实质性格式）</w:t>
      </w:r>
    </w:p>
    <w:p w14:paraId="7C82299D" w14:textId="77777777" w:rsidR="000353DC" w:rsidRDefault="0099704E">
      <w:pPr>
        <w:spacing w:line="360" w:lineRule="auto"/>
        <w:jc w:val="center"/>
        <w:rPr>
          <w:b/>
          <w:sz w:val="28"/>
          <w:szCs w:val="28"/>
          <w:shd w:val="clear" w:color="auto" w:fill="FFFFFF"/>
        </w:rPr>
      </w:pPr>
      <w:r>
        <w:rPr>
          <w:rFonts w:hint="eastAsia"/>
          <w:b/>
          <w:sz w:val="28"/>
          <w:szCs w:val="28"/>
          <w:shd w:val="clear" w:color="auto" w:fill="FFFFFF"/>
        </w:rPr>
        <w:t>业绩情况表（格式）</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27"/>
        <w:gridCol w:w="1276"/>
        <w:gridCol w:w="1418"/>
        <w:gridCol w:w="1682"/>
        <w:gridCol w:w="1340"/>
        <w:gridCol w:w="1045"/>
      </w:tblGrid>
      <w:tr w:rsidR="000353DC" w14:paraId="41595C96" w14:textId="77777777">
        <w:trPr>
          <w:trHeight w:val="771"/>
          <w:jc w:val="center"/>
        </w:trPr>
        <w:tc>
          <w:tcPr>
            <w:tcW w:w="993" w:type="dxa"/>
            <w:vAlign w:val="center"/>
          </w:tcPr>
          <w:p w14:paraId="28836F16" w14:textId="77777777" w:rsidR="000353DC" w:rsidRDefault="0099704E">
            <w:pPr>
              <w:pStyle w:val="1b"/>
              <w:ind w:hanging="390"/>
              <w:jc w:val="center"/>
              <w:rPr>
                <w:b/>
                <w:color w:val="auto"/>
                <w:sz w:val="21"/>
                <w:szCs w:val="21"/>
              </w:rPr>
            </w:pPr>
            <w:r>
              <w:rPr>
                <w:rFonts w:hint="eastAsia"/>
                <w:b/>
                <w:color w:val="auto"/>
                <w:sz w:val="21"/>
                <w:szCs w:val="21"/>
              </w:rPr>
              <w:t>序号</w:t>
            </w:r>
          </w:p>
        </w:tc>
        <w:tc>
          <w:tcPr>
            <w:tcW w:w="1827" w:type="dxa"/>
            <w:vAlign w:val="center"/>
          </w:tcPr>
          <w:p w14:paraId="55496CFE" w14:textId="77777777" w:rsidR="000353DC" w:rsidRDefault="0099704E">
            <w:pPr>
              <w:jc w:val="center"/>
              <w:rPr>
                <w:b/>
              </w:rPr>
            </w:pPr>
            <w:r>
              <w:rPr>
                <w:rFonts w:hint="eastAsia"/>
                <w:b/>
              </w:rPr>
              <w:t>建设单位</w:t>
            </w:r>
          </w:p>
        </w:tc>
        <w:tc>
          <w:tcPr>
            <w:tcW w:w="1276" w:type="dxa"/>
            <w:vAlign w:val="center"/>
          </w:tcPr>
          <w:p w14:paraId="7CE7297B" w14:textId="77777777" w:rsidR="000353DC" w:rsidRDefault="0099704E">
            <w:pPr>
              <w:jc w:val="center"/>
              <w:rPr>
                <w:b/>
              </w:rPr>
            </w:pPr>
            <w:r>
              <w:rPr>
                <w:rFonts w:hint="eastAsia"/>
                <w:b/>
              </w:rPr>
              <w:t>项目名称</w:t>
            </w:r>
          </w:p>
        </w:tc>
        <w:tc>
          <w:tcPr>
            <w:tcW w:w="1418" w:type="dxa"/>
            <w:vAlign w:val="center"/>
          </w:tcPr>
          <w:p w14:paraId="4B2F5263" w14:textId="77777777" w:rsidR="000353DC" w:rsidRDefault="0099704E">
            <w:pPr>
              <w:jc w:val="center"/>
              <w:rPr>
                <w:b/>
              </w:rPr>
            </w:pPr>
            <w:r>
              <w:rPr>
                <w:rFonts w:hint="eastAsia"/>
                <w:b/>
              </w:rPr>
              <w:t>建设规模</w:t>
            </w:r>
          </w:p>
        </w:tc>
        <w:tc>
          <w:tcPr>
            <w:tcW w:w="1682" w:type="dxa"/>
            <w:vAlign w:val="center"/>
          </w:tcPr>
          <w:p w14:paraId="71787FCC" w14:textId="77777777" w:rsidR="000353DC" w:rsidRDefault="0099704E">
            <w:pPr>
              <w:jc w:val="center"/>
              <w:rPr>
                <w:b/>
              </w:rPr>
            </w:pPr>
            <w:r>
              <w:rPr>
                <w:rFonts w:hint="eastAsia"/>
                <w:b/>
              </w:rPr>
              <w:t>开、竣工日期</w:t>
            </w:r>
          </w:p>
        </w:tc>
        <w:tc>
          <w:tcPr>
            <w:tcW w:w="1340" w:type="dxa"/>
            <w:vAlign w:val="center"/>
          </w:tcPr>
          <w:p w14:paraId="36CB9B2A" w14:textId="77777777" w:rsidR="000353DC" w:rsidRDefault="0099704E">
            <w:pPr>
              <w:jc w:val="center"/>
              <w:rPr>
                <w:b/>
              </w:rPr>
            </w:pPr>
            <w:r>
              <w:rPr>
                <w:rFonts w:hint="eastAsia"/>
                <w:b/>
              </w:rPr>
              <w:t>工程质量</w:t>
            </w:r>
          </w:p>
        </w:tc>
        <w:tc>
          <w:tcPr>
            <w:tcW w:w="1045" w:type="dxa"/>
            <w:vAlign w:val="center"/>
          </w:tcPr>
          <w:p w14:paraId="3C0C5D05" w14:textId="77777777" w:rsidR="000353DC" w:rsidRDefault="0099704E">
            <w:pPr>
              <w:pStyle w:val="1b"/>
              <w:ind w:firstLine="3"/>
              <w:jc w:val="center"/>
              <w:rPr>
                <w:b/>
                <w:color w:val="auto"/>
                <w:sz w:val="21"/>
                <w:szCs w:val="21"/>
              </w:rPr>
            </w:pPr>
            <w:r>
              <w:rPr>
                <w:rFonts w:hint="eastAsia"/>
                <w:b/>
                <w:color w:val="auto"/>
                <w:sz w:val="21"/>
                <w:szCs w:val="21"/>
              </w:rPr>
              <w:t>备注</w:t>
            </w:r>
          </w:p>
        </w:tc>
      </w:tr>
      <w:tr w:rsidR="000353DC" w14:paraId="6182DA74" w14:textId="77777777">
        <w:trPr>
          <w:jc w:val="center"/>
        </w:trPr>
        <w:tc>
          <w:tcPr>
            <w:tcW w:w="993" w:type="dxa"/>
          </w:tcPr>
          <w:p w14:paraId="1C41C32E" w14:textId="77777777" w:rsidR="000353DC" w:rsidRDefault="000353DC">
            <w:pPr>
              <w:pStyle w:val="1b"/>
              <w:spacing w:line="360" w:lineRule="auto"/>
              <w:ind w:leftChars="-253" w:left="-531" w:rightChars="5" w:right="10" w:firstLine="480"/>
              <w:jc w:val="center"/>
              <w:rPr>
                <w:color w:val="auto"/>
                <w:szCs w:val="24"/>
                <w:u w:val="single"/>
              </w:rPr>
            </w:pPr>
          </w:p>
        </w:tc>
        <w:tc>
          <w:tcPr>
            <w:tcW w:w="1827" w:type="dxa"/>
          </w:tcPr>
          <w:p w14:paraId="21E989A3" w14:textId="77777777" w:rsidR="000353DC" w:rsidRDefault="000353DC">
            <w:pPr>
              <w:pStyle w:val="1b"/>
              <w:spacing w:line="360" w:lineRule="auto"/>
              <w:ind w:firstLine="480"/>
              <w:jc w:val="center"/>
              <w:rPr>
                <w:color w:val="auto"/>
                <w:szCs w:val="24"/>
                <w:u w:val="single"/>
              </w:rPr>
            </w:pPr>
          </w:p>
        </w:tc>
        <w:tc>
          <w:tcPr>
            <w:tcW w:w="1276" w:type="dxa"/>
          </w:tcPr>
          <w:p w14:paraId="17520876" w14:textId="77777777" w:rsidR="000353DC" w:rsidRDefault="000353DC">
            <w:pPr>
              <w:pStyle w:val="1b"/>
              <w:spacing w:line="360" w:lineRule="auto"/>
              <w:ind w:firstLine="480"/>
              <w:jc w:val="center"/>
              <w:rPr>
                <w:color w:val="auto"/>
                <w:szCs w:val="24"/>
                <w:u w:val="single"/>
              </w:rPr>
            </w:pPr>
          </w:p>
        </w:tc>
        <w:tc>
          <w:tcPr>
            <w:tcW w:w="1418" w:type="dxa"/>
          </w:tcPr>
          <w:p w14:paraId="411B4CF7" w14:textId="77777777" w:rsidR="000353DC" w:rsidRDefault="000353DC">
            <w:pPr>
              <w:pStyle w:val="1b"/>
              <w:spacing w:line="360" w:lineRule="auto"/>
              <w:ind w:firstLine="480"/>
              <w:jc w:val="center"/>
              <w:rPr>
                <w:color w:val="auto"/>
                <w:szCs w:val="24"/>
                <w:u w:val="single"/>
              </w:rPr>
            </w:pPr>
          </w:p>
        </w:tc>
        <w:tc>
          <w:tcPr>
            <w:tcW w:w="1682" w:type="dxa"/>
          </w:tcPr>
          <w:p w14:paraId="4F647F1D" w14:textId="77777777" w:rsidR="000353DC" w:rsidRDefault="000353DC">
            <w:pPr>
              <w:pStyle w:val="1b"/>
              <w:spacing w:line="360" w:lineRule="auto"/>
              <w:ind w:firstLine="480"/>
              <w:jc w:val="center"/>
              <w:rPr>
                <w:color w:val="auto"/>
                <w:szCs w:val="24"/>
                <w:u w:val="single"/>
              </w:rPr>
            </w:pPr>
          </w:p>
        </w:tc>
        <w:tc>
          <w:tcPr>
            <w:tcW w:w="1340" w:type="dxa"/>
          </w:tcPr>
          <w:p w14:paraId="5D6D5E24" w14:textId="77777777" w:rsidR="000353DC" w:rsidRDefault="000353DC">
            <w:pPr>
              <w:pStyle w:val="1b"/>
              <w:spacing w:line="360" w:lineRule="auto"/>
              <w:ind w:left="347" w:hangingChars="124" w:hanging="347"/>
              <w:jc w:val="center"/>
              <w:rPr>
                <w:color w:val="auto"/>
                <w:szCs w:val="24"/>
                <w:u w:val="single"/>
              </w:rPr>
            </w:pPr>
          </w:p>
        </w:tc>
        <w:tc>
          <w:tcPr>
            <w:tcW w:w="1045" w:type="dxa"/>
          </w:tcPr>
          <w:p w14:paraId="47C1666A" w14:textId="77777777" w:rsidR="000353DC" w:rsidRDefault="000353DC">
            <w:pPr>
              <w:pStyle w:val="1b"/>
              <w:spacing w:line="360" w:lineRule="auto"/>
              <w:ind w:firstLine="480"/>
              <w:jc w:val="center"/>
              <w:rPr>
                <w:color w:val="auto"/>
                <w:szCs w:val="24"/>
                <w:u w:val="single"/>
              </w:rPr>
            </w:pPr>
          </w:p>
        </w:tc>
      </w:tr>
      <w:tr w:rsidR="000353DC" w14:paraId="31FD1CEE" w14:textId="77777777">
        <w:trPr>
          <w:jc w:val="center"/>
        </w:trPr>
        <w:tc>
          <w:tcPr>
            <w:tcW w:w="993" w:type="dxa"/>
          </w:tcPr>
          <w:p w14:paraId="74038E32" w14:textId="77777777" w:rsidR="000353DC" w:rsidRDefault="000353DC">
            <w:pPr>
              <w:pStyle w:val="1b"/>
              <w:spacing w:line="360" w:lineRule="auto"/>
              <w:ind w:firstLine="480"/>
              <w:jc w:val="center"/>
              <w:rPr>
                <w:color w:val="auto"/>
                <w:szCs w:val="24"/>
                <w:u w:val="single"/>
              </w:rPr>
            </w:pPr>
          </w:p>
        </w:tc>
        <w:tc>
          <w:tcPr>
            <w:tcW w:w="1827" w:type="dxa"/>
          </w:tcPr>
          <w:p w14:paraId="4773103F" w14:textId="77777777" w:rsidR="000353DC" w:rsidRDefault="000353DC">
            <w:pPr>
              <w:pStyle w:val="1b"/>
              <w:spacing w:line="360" w:lineRule="auto"/>
              <w:ind w:firstLine="480"/>
              <w:jc w:val="center"/>
              <w:rPr>
                <w:color w:val="auto"/>
                <w:szCs w:val="24"/>
                <w:u w:val="single"/>
              </w:rPr>
            </w:pPr>
          </w:p>
        </w:tc>
        <w:tc>
          <w:tcPr>
            <w:tcW w:w="1276" w:type="dxa"/>
          </w:tcPr>
          <w:p w14:paraId="244312EF" w14:textId="77777777" w:rsidR="000353DC" w:rsidRDefault="000353DC">
            <w:pPr>
              <w:pStyle w:val="1b"/>
              <w:spacing w:line="360" w:lineRule="auto"/>
              <w:ind w:firstLine="480"/>
              <w:jc w:val="center"/>
              <w:rPr>
                <w:color w:val="auto"/>
                <w:szCs w:val="24"/>
                <w:u w:val="single"/>
              </w:rPr>
            </w:pPr>
          </w:p>
        </w:tc>
        <w:tc>
          <w:tcPr>
            <w:tcW w:w="1418" w:type="dxa"/>
          </w:tcPr>
          <w:p w14:paraId="3C3A30B1" w14:textId="77777777" w:rsidR="000353DC" w:rsidRDefault="000353DC">
            <w:pPr>
              <w:pStyle w:val="1b"/>
              <w:spacing w:line="360" w:lineRule="auto"/>
              <w:ind w:firstLine="480"/>
              <w:jc w:val="center"/>
              <w:rPr>
                <w:color w:val="auto"/>
                <w:szCs w:val="24"/>
                <w:u w:val="single"/>
              </w:rPr>
            </w:pPr>
          </w:p>
        </w:tc>
        <w:tc>
          <w:tcPr>
            <w:tcW w:w="1682" w:type="dxa"/>
          </w:tcPr>
          <w:p w14:paraId="1F6AD649" w14:textId="77777777" w:rsidR="000353DC" w:rsidRDefault="000353DC">
            <w:pPr>
              <w:pStyle w:val="1b"/>
              <w:spacing w:line="360" w:lineRule="auto"/>
              <w:ind w:firstLine="480"/>
              <w:jc w:val="center"/>
              <w:rPr>
                <w:color w:val="auto"/>
                <w:szCs w:val="24"/>
                <w:u w:val="single"/>
              </w:rPr>
            </w:pPr>
          </w:p>
        </w:tc>
        <w:tc>
          <w:tcPr>
            <w:tcW w:w="1340" w:type="dxa"/>
          </w:tcPr>
          <w:p w14:paraId="60AB7C25" w14:textId="77777777" w:rsidR="000353DC" w:rsidRDefault="000353DC">
            <w:pPr>
              <w:pStyle w:val="1b"/>
              <w:spacing w:line="360" w:lineRule="auto"/>
              <w:ind w:left="347" w:hangingChars="124" w:hanging="347"/>
              <w:jc w:val="center"/>
              <w:rPr>
                <w:color w:val="auto"/>
                <w:szCs w:val="24"/>
                <w:u w:val="single"/>
              </w:rPr>
            </w:pPr>
          </w:p>
        </w:tc>
        <w:tc>
          <w:tcPr>
            <w:tcW w:w="1045" w:type="dxa"/>
          </w:tcPr>
          <w:p w14:paraId="2DC6782D" w14:textId="77777777" w:rsidR="000353DC" w:rsidRDefault="000353DC">
            <w:pPr>
              <w:pStyle w:val="1b"/>
              <w:spacing w:line="360" w:lineRule="auto"/>
              <w:ind w:firstLine="480"/>
              <w:jc w:val="center"/>
              <w:rPr>
                <w:color w:val="auto"/>
                <w:szCs w:val="24"/>
                <w:u w:val="single"/>
              </w:rPr>
            </w:pPr>
          </w:p>
        </w:tc>
      </w:tr>
      <w:tr w:rsidR="000353DC" w14:paraId="1A5BE0A6" w14:textId="77777777">
        <w:trPr>
          <w:jc w:val="center"/>
        </w:trPr>
        <w:tc>
          <w:tcPr>
            <w:tcW w:w="993" w:type="dxa"/>
          </w:tcPr>
          <w:p w14:paraId="564BB458" w14:textId="77777777" w:rsidR="000353DC" w:rsidRDefault="000353DC">
            <w:pPr>
              <w:pStyle w:val="1b"/>
              <w:spacing w:line="360" w:lineRule="auto"/>
              <w:ind w:firstLine="480"/>
              <w:jc w:val="center"/>
              <w:rPr>
                <w:color w:val="auto"/>
                <w:szCs w:val="24"/>
                <w:u w:val="single"/>
              </w:rPr>
            </w:pPr>
          </w:p>
        </w:tc>
        <w:tc>
          <w:tcPr>
            <w:tcW w:w="1827" w:type="dxa"/>
          </w:tcPr>
          <w:p w14:paraId="315284AA" w14:textId="77777777" w:rsidR="000353DC" w:rsidRDefault="000353DC">
            <w:pPr>
              <w:pStyle w:val="1b"/>
              <w:spacing w:line="360" w:lineRule="auto"/>
              <w:ind w:firstLine="480"/>
              <w:jc w:val="center"/>
              <w:rPr>
                <w:color w:val="auto"/>
                <w:szCs w:val="24"/>
                <w:u w:val="single"/>
              </w:rPr>
            </w:pPr>
          </w:p>
        </w:tc>
        <w:tc>
          <w:tcPr>
            <w:tcW w:w="1276" w:type="dxa"/>
          </w:tcPr>
          <w:p w14:paraId="45B8286D" w14:textId="77777777" w:rsidR="000353DC" w:rsidRDefault="000353DC">
            <w:pPr>
              <w:pStyle w:val="1b"/>
              <w:spacing w:line="360" w:lineRule="auto"/>
              <w:ind w:firstLine="480"/>
              <w:jc w:val="center"/>
              <w:rPr>
                <w:color w:val="auto"/>
                <w:szCs w:val="24"/>
                <w:u w:val="single"/>
              </w:rPr>
            </w:pPr>
          </w:p>
        </w:tc>
        <w:tc>
          <w:tcPr>
            <w:tcW w:w="1418" w:type="dxa"/>
          </w:tcPr>
          <w:p w14:paraId="44F3C00E" w14:textId="77777777" w:rsidR="000353DC" w:rsidRDefault="000353DC">
            <w:pPr>
              <w:pStyle w:val="1b"/>
              <w:spacing w:line="360" w:lineRule="auto"/>
              <w:ind w:firstLine="480"/>
              <w:jc w:val="center"/>
              <w:rPr>
                <w:color w:val="auto"/>
                <w:szCs w:val="24"/>
                <w:u w:val="single"/>
              </w:rPr>
            </w:pPr>
          </w:p>
        </w:tc>
        <w:tc>
          <w:tcPr>
            <w:tcW w:w="1682" w:type="dxa"/>
          </w:tcPr>
          <w:p w14:paraId="561BA67C" w14:textId="77777777" w:rsidR="000353DC" w:rsidRDefault="000353DC">
            <w:pPr>
              <w:pStyle w:val="1b"/>
              <w:spacing w:line="360" w:lineRule="auto"/>
              <w:ind w:firstLine="480"/>
              <w:jc w:val="center"/>
              <w:rPr>
                <w:color w:val="auto"/>
                <w:szCs w:val="24"/>
                <w:u w:val="single"/>
              </w:rPr>
            </w:pPr>
          </w:p>
        </w:tc>
        <w:tc>
          <w:tcPr>
            <w:tcW w:w="1340" w:type="dxa"/>
          </w:tcPr>
          <w:p w14:paraId="7DCED53C" w14:textId="77777777" w:rsidR="000353DC" w:rsidRDefault="000353DC">
            <w:pPr>
              <w:pStyle w:val="1b"/>
              <w:spacing w:line="360" w:lineRule="auto"/>
              <w:ind w:firstLine="480"/>
              <w:jc w:val="center"/>
              <w:rPr>
                <w:color w:val="auto"/>
                <w:szCs w:val="24"/>
                <w:u w:val="single"/>
              </w:rPr>
            </w:pPr>
          </w:p>
        </w:tc>
        <w:tc>
          <w:tcPr>
            <w:tcW w:w="1045" w:type="dxa"/>
          </w:tcPr>
          <w:p w14:paraId="02D7581C" w14:textId="77777777" w:rsidR="000353DC" w:rsidRDefault="000353DC">
            <w:pPr>
              <w:pStyle w:val="1b"/>
              <w:spacing w:line="360" w:lineRule="auto"/>
              <w:ind w:firstLine="480"/>
              <w:jc w:val="center"/>
              <w:rPr>
                <w:color w:val="auto"/>
                <w:szCs w:val="24"/>
                <w:u w:val="single"/>
              </w:rPr>
            </w:pPr>
          </w:p>
        </w:tc>
      </w:tr>
      <w:tr w:rsidR="000353DC" w14:paraId="0437FB0D" w14:textId="77777777">
        <w:trPr>
          <w:jc w:val="center"/>
        </w:trPr>
        <w:tc>
          <w:tcPr>
            <w:tcW w:w="993" w:type="dxa"/>
          </w:tcPr>
          <w:p w14:paraId="51C5F5CE" w14:textId="77777777" w:rsidR="000353DC" w:rsidRDefault="000353DC">
            <w:pPr>
              <w:pStyle w:val="1b"/>
              <w:spacing w:line="360" w:lineRule="auto"/>
              <w:ind w:firstLine="480"/>
              <w:jc w:val="center"/>
              <w:rPr>
                <w:color w:val="auto"/>
                <w:szCs w:val="24"/>
                <w:u w:val="single"/>
              </w:rPr>
            </w:pPr>
          </w:p>
        </w:tc>
        <w:tc>
          <w:tcPr>
            <w:tcW w:w="1827" w:type="dxa"/>
          </w:tcPr>
          <w:p w14:paraId="3273C4D7" w14:textId="77777777" w:rsidR="000353DC" w:rsidRDefault="000353DC">
            <w:pPr>
              <w:pStyle w:val="1b"/>
              <w:spacing w:line="360" w:lineRule="auto"/>
              <w:ind w:firstLine="480"/>
              <w:jc w:val="center"/>
              <w:rPr>
                <w:color w:val="auto"/>
                <w:szCs w:val="24"/>
                <w:u w:val="single"/>
              </w:rPr>
            </w:pPr>
          </w:p>
        </w:tc>
        <w:tc>
          <w:tcPr>
            <w:tcW w:w="1276" w:type="dxa"/>
          </w:tcPr>
          <w:p w14:paraId="1E534041" w14:textId="77777777" w:rsidR="000353DC" w:rsidRDefault="000353DC">
            <w:pPr>
              <w:pStyle w:val="1b"/>
              <w:spacing w:line="360" w:lineRule="auto"/>
              <w:ind w:firstLine="480"/>
              <w:jc w:val="center"/>
              <w:rPr>
                <w:color w:val="auto"/>
                <w:szCs w:val="24"/>
                <w:u w:val="single"/>
              </w:rPr>
            </w:pPr>
          </w:p>
        </w:tc>
        <w:tc>
          <w:tcPr>
            <w:tcW w:w="1418" w:type="dxa"/>
          </w:tcPr>
          <w:p w14:paraId="7AD4B069" w14:textId="77777777" w:rsidR="000353DC" w:rsidRDefault="000353DC">
            <w:pPr>
              <w:pStyle w:val="1b"/>
              <w:spacing w:line="360" w:lineRule="auto"/>
              <w:ind w:firstLine="480"/>
              <w:jc w:val="center"/>
              <w:rPr>
                <w:color w:val="auto"/>
                <w:szCs w:val="24"/>
                <w:u w:val="single"/>
              </w:rPr>
            </w:pPr>
          </w:p>
        </w:tc>
        <w:tc>
          <w:tcPr>
            <w:tcW w:w="1682" w:type="dxa"/>
          </w:tcPr>
          <w:p w14:paraId="4C80B231" w14:textId="77777777" w:rsidR="000353DC" w:rsidRDefault="000353DC">
            <w:pPr>
              <w:pStyle w:val="1b"/>
              <w:spacing w:line="360" w:lineRule="auto"/>
              <w:ind w:firstLine="480"/>
              <w:jc w:val="center"/>
              <w:rPr>
                <w:color w:val="auto"/>
                <w:szCs w:val="24"/>
                <w:u w:val="single"/>
              </w:rPr>
            </w:pPr>
          </w:p>
        </w:tc>
        <w:tc>
          <w:tcPr>
            <w:tcW w:w="1340" w:type="dxa"/>
          </w:tcPr>
          <w:p w14:paraId="0040D9FF" w14:textId="77777777" w:rsidR="000353DC" w:rsidRDefault="000353DC">
            <w:pPr>
              <w:pStyle w:val="1b"/>
              <w:spacing w:line="360" w:lineRule="auto"/>
              <w:ind w:firstLine="480"/>
              <w:jc w:val="center"/>
              <w:rPr>
                <w:color w:val="auto"/>
                <w:szCs w:val="24"/>
                <w:u w:val="single"/>
              </w:rPr>
            </w:pPr>
          </w:p>
        </w:tc>
        <w:tc>
          <w:tcPr>
            <w:tcW w:w="1045" w:type="dxa"/>
          </w:tcPr>
          <w:p w14:paraId="52F7B718" w14:textId="77777777" w:rsidR="000353DC" w:rsidRDefault="000353DC">
            <w:pPr>
              <w:pStyle w:val="1b"/>
              <w:spacing w:line="360" w:lineRule="auto"/>
              <w:ind w:firstLine="480"/>
              <w:jc w:val="center"/>
              <w:rPr>
                <w:color w:val="auto"/>
                <w:szCs w:val="24"/>
                <w:u w:val="single"/>
              </w:rPr>
            </w:pPr>
          </w:p>
        </w:tc>
      </w:tr>
      <w:tr w:rsidR="000353DC" w14:paraId="62DE1AD9" w14:textId="77777777">
        <w:trPr>
          <w:jc w:val="center"/>
        </w:trPr>
        <w:tc>
          <w:tcPr>
            <w:tcW w:w="993" w:type="dxa"/>
          </w:tcPr>
          <w:p w14:paraId="72A6CFBA" w14:textId="77777777" w:rsidR="000353DC" w:rsidRDefault="000353DC">
            <w:pPr>
              <w:pStyle w:val="1b"/>
              <w:spacing w:line="360" w:lineRule="auto"/>
              <w:ind w:firstLine="480"/>
              <w:jc w:val="center"/>
              <w:rPr>
                <w:color w:val="auto"/>
                <w:szCs w:val="24"/>
                <w:u w:val="single"/>
              </w:rPr>
            </w:pPr>
          </w:p>
        </w:tc>
        <w:tc>
          <w:tcPr>
            <w:tcW w:w="1827" w:type="dxa"/>
          </w:tcPr>
          <w:p w14:paraId="047C00A5" w14:textId="77777777" w:rsidR="000353DC" w:rsidRDefault="000353DC">
            <w:pPr>
              <w:pStyle w:val="1b"/>
              <w:spacing w:line="360" w:lineRule="auto"/>
              <w:ind w:firstLine="480"/>
              <w:jc w:val="center"/>
              <w:rPr>
                <w:color w:val="auto"/>
                <w:szCs w:val="24"/>
                <w:u w:val="single"/>
              </w:rPr>
            </w:pPr>
          </w:p>
        </w:tc>
        <w:tc>
          <w:tcPr>
            <w:tcW w:w="1276" w:type="dxa"/>
          </w:tcPr>
          <w:p w14:paraId="243166FA" w14:textId="77777777" w:rsidR="000353DC" w:rsidRDefault="000353DC">
            <w:pPr>
              <w:pStyle w:val="1b"/>
              <w:spacing w:line="360" w:lineRule="auto"/>
              <w:ind w:firstLine="480"/>
              <w:jc w:val="center"/>
              <w:rPr>
                <w:color w:val="auto"/>
                <w:szCs w:val="24"/>
                <w:u w:val="single"/>
              </w:rPr>
            </w:pPr>
          </w:p>
        </w:tc>
        <w:tc>
          <w:tcPr>
            <w:tcW w:w="1418" w:type="dxa"/>
          </w:tcPr>
          <w:p w14:paraId="16483EAB" w14:textId="77777777" w:rsidR="000353DC" w:rsidRDefault="000353DC">
            <w:pPr>
              <w:pStyle w:val="1b"/>
              <w:spacing w:line="360" w:lineRule="auto"/>
              <w:ind w:firstLine="480"/>
              <w:jc w:val="center"/>
              <w:rPr>
                <w:color w:val="auto"/>
                <w:szCs w:val="24"/>
                <w:u w:val="single"/>
              </w:rPr>
            </w:pPr>
          </w:p>
        </w:tc>
        <w:tc>
          <w:tcPr>
            <w:tcW w:w="1682" w:type="dxa"/>
          </w:tcPr>
          <w:p w14:paraId="6C98E249" w14:textId="77777777" w:rsidR="000353DC" w:rsidRDefault="000353DC">
            <w:pPr>
              <w:pStyle w:val="1b"/>
              <w:spacing w:line="360" w:lineRule="auto"/>
              <w:ind w:firstLine="480"/>
              <w:jc w:val="center"/>
              <w:rPr>
                <w:color w:val="auto"/>
                <w:szCs w:val="24"/>
                <w:u w:val="single"/>
              </w:rPr>
            </w:pPr>
          </w:p>
        </w:tc>
        <w:tc>
          <w:tcPr>
            <w:tcW w:w="1340" w:type="dxa"/>
          </w:tcPr>
          <w:p w14:paraId="402E0541" w14:textId="77777777" w:rsidR="000353DC" w:rsidRDefault="000353DC">
            <w:pPr>
              <w:pStyle w:val="1b"/>
              <w:spacing w:line="360" w:lineRule="auto"/>
              <w:ind w:firstLine="480"/>
              <w:jc w:val="center"/>
              <w:rPr>
                <w:color w:val="auto"/>
                <w:szCs w:val="24"/>
                <w:u w:val="single"/>
              </w:rPr>
            </w:pPr>
          </w:p>
        </w:tc>
        <w:tc>
          <w:tcPr>
            <w:tcW w:w="1045" w:type="dxa"/>
          </w:tcPr>
          <w:p w14:paraId="408C5678" w14:textId="77777777" w:rsidR="000353DC" w:rsidRDefault="000353DC">
            <w:pPr>
              <w:pStyle w:val="1b"/>
              <w:spacing w:line="360" w:lineRule="auto"/>
              <w:ind w:firstLine="480"/>
              <w:jc w:val="center"/>
              <w:rPr>
                <w:color w:val="auto"/>
                <w:szCs w:val="24"/>
                <w:u w:val="single"/>
              </w:rPr>
            </w:pPr>
          </w:p>
        </w:tc>
      </w:tr>
      <w:tr w:rsidR="000353DC" w14:paraId="1A9E8338" w14:textId="77777777">
        <w:trPr>
          <w:jc w:val="center"/>
        </w:trPr>
        <w:tc>
          <w:tcPr>
            <w:tcW w:w="993" w:type="dxa"/>
          </w:tcPr>
          <w:p w14:paraId="7DB8EE30" w14:textId="77777777" w:rsidR="000353DC" w:rsidRDefault="000353DC">
            <w:pPr>
              <w:pStyle w:val="1b"/>
              <w:spacing w:line="360" w:lineRule="auto"/>
              <w:ind w:firstLine="480"/>
              <w:jc w:val="center"/>
              <w:rPr>
                <w:color w:val="auto"/>
                <w:szCs w:val="24"/>
                <w:u w:val="single"/>
              </w:rPr>
            </w:pPr>
          </w:p>
        </w:tc>
        <w:tc>
          <w:tcPr>
            <w:tcW w:w="1827" w:type="dxa"/>
          </w:tcPr>
          <w:p w14:paraId="3A96B534" w14:textId="77777777" w:rsidR="000353DC" w:rsidRDefault="000353DC">
            <w:pPr>
              <w:pStyle w:val="1b"/>
              <w:spacing w:line="360" w:lineRule="auto"/>
              <w:ind w:firstLine="480"/>
              <w:jc w:val="center"/>
              <w:rPr>
                <w:color w:val="auto"/>
                <w:szCs w:val="24"/>
                <w:u w:val="single"/>
              </w:rPr>
            </w:pPr>
          </w:p>
        </w:tc>
        <w:tc>
          <w:tcPr>
            <w:tcW w:w="1276" w:type="dxa"/>
          </w:tcPr>
          <w:p w14:paraId="42B258D8" w14:textId="77777777" w:rsidR="000353DC" w:rsidRDefault="000353DC">
            <w:pPr>
              <w:pStyle w:val="1b"/>
              <w:spacing w:line="360" w:lineRule="auto"/>
              <w:ind w:firstLine="480"/>
              <w:jc w:val="center"/>
              <w:rPr>
                <w:color w:val="auto"/>
                <w:szCs w:val="24"/>
                <w:u w:val="single"/>
              </w:rPr>
            </w:pPr>
          </w:p>
        </w:tc>
        <w:tc>
          <w:tcPr>
            <w:tcW w:w="1418" w:type="dxa"/>
          </w:tcPr>
          <w:p w14:paraId="4F071ED9" w14:textId="77777777" w:rsidR="000353DC" w:rsidRDefault="000353DC">
            <w:pPr>
              <w:pStyle w:val="1b"/>
              <w:spacing w:line="360" w:lineRule="auto"/>
              <w:ind w:firstLine="480"/>
              <w:jc w:val="center"/>
              <w:rPr>
                <w:color w:val="auto"/>
                <w:szCs w:val="24"/>
                <w:u w:val="single"/>
              </w:rPr>
            </w:pPr>
          </w:p>
        </w:tc>
        <w:tc>
          <w:tcPr>
            <w:tcW w:w="1682" w:type="dxa"/>
          </w:tcPr>
          <w:p w14:paraId="5F375681" w14:textId="77777777" w:rsidR="000353DC" w:rsidRDefault="000353DC">
            <w:pPr>
              <w:pStyle w:val="1b"/>
              <w:spacing w:line="360" w:lineRule="auto"/>
              <w:ind w:firstLine="480"/>
              <w:jc w:val="center"/>
              <w:rPr>
                <w:color w:val="auto"/>
                <w:szCs w:val="24"/>
                <w:u w:val="single"/>
              </w:rPr>
            </w:pPr>
          </w:p>
        </w:tc>
        <w:tc>
          <w:tcPr>
            <w:tcW w:w="1340" w:type="dxa"/>
          </w:tcPr>
          <w:p w14:paraId="68FE6D60" w14:textId="77777777" w:rsidR="000353DC" w:rsidRDefault="000353DC">
            <w:pPr>
              <w:pStyle w:val="1b"/>
              <w:spacing w:line="360" w:lineRule="auto"/>
              <w:ind w:firstLine="480"/>
              <w:jc w:val="center"/>
              <w:rPr>
                <w:color w:val="auto"/>
                <w:szCs w:val="24"/>
                <w:u w:val="single"/>
              </w:rPr>
            </w:pPr>
          </w:p>
        </w:tc>
        <w:tc>
          <w:tcPr>
            <w:tcW w:w="1045" w:type="dxa"/>
          </w:tcPr>
          <w:p w14:paraId="03B6E5E7" w14:textId="77777777" w:rsidR="000353DC" w:rsidRDefault="000353DC">
            <w:pPr>
              <w:pStyle w:val="1b"/>
              <w:spacing w:line="360" w:lineRule="auto"/>
              <w:ind w:firstLine="480"/>
              <w:jc w:val="center"/>
              <w:rPr>
                <w:color w:val="auto"/>
                <w:szCs w:val="24"/>
                <w:u w:val="single"/>
              </w:rPr>
            </w:pPr>
          </w:p>
        </w:tc>
      </w:tr>
    </w:tbl>
    <w:p w14:paraId="4E1CCCF1" w14:textId="77777777" w:rsidR="000353DC" w:rsidRDefault="000353DC">
      <w:pPr>
        <w:spacing w:line="360" w:lineRule="auto"/>
        <w:jc w:val="center"/>
        <w:rPr>
          <w:b/>
          <w:sz w:val="28"/>
          <w:szCs w:val="28"/>
          <w:shd w:val="clear" w:color="auto" w:fill="FFFFFF"/>
        </w:rPr>
      </w:pPr>
    </w:p>
    <w:p w14:paraId="41EF0BF9" w14:textId="77777777" w:rsidR="000353DC" w:rsidRDefault="000353DC">
      <w:pPr>
        <w:adjustRightInd w:val="0"/>
        <w:ind w:firstLine="420"/>
        <w:rPr>
          <w:sz w:val="24"/>
          <w:szCs w:val="20"/>
          <w:u w:val="single"/>
          <w:shd w:val="clear" w:color="auto" w:fill="FFFFFF"/>
        </w:rPr>
      </w:pPr>
    </w:p>
    <w:p w14:paraId="0AAB21CF" w14:textId="77777777" w:rsidR="000353DC" w:rsidRDefault="000353DC">
      <w:pPr>
        <w:rPr>
          <w:sz w:val="24"/>
          <w:shd w:val="clear" w:color="auto" w:fill="FFFFFF"/>
        </w:rPr>
      </w:pPr>
    </w:p>
    <w:p w14:paraId="623CA736" w14:textId="77777777" w:rsidR="000353DC" w:rsidRDefault="0099704E">
      <w:pPr>
        <w:spacing w:line="360" w:lineRule="auto"/>
        <w:rPr>
          <w:sz w:val="24"/>
          <w:shd w:val="clear" w:color="auto" w:fill="FFFFFF"/>
        </w:rPr>
      </w:pPr>
      <w:r>
        <w:rPr>
          <w:rFonts w:hint="eastAsia"/>
          <w:sz w:val="24"/>
          <w:shd w:val="clear" w:color="auto" w:fill="FFFFFF"/>
        </w:rPr>
        <w:t>备注</w:t>
      </w:r>
      <w:r w:rsidR="000223DF">
        <w:rPr>
          <w:rFonts w:hint="eastAsia"/>
          <w:sz w:val="24"/>
          <w:shd w:val="clear" w:color="auto" w:fill="FFFFFF"/>
        </w:rPr>
        <w:t>:</w:t>
      </w:r>
      <w:r>
        <w:rPr>
          <w:rFonts w:hint="eastAsia"/>
          <w:sz w:val="24"/>
          <w:shd w:val="clear" w:color="auto" w:fill="FFFFFF"/>
        </w:rPr>
        <w:t>供应商应按照以下规定提交业绩证明材料</w:t>
      </w:r>
    </w:p>
    <w:p w14:paraId="4BE7B87B"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业绩证明材料要求</w:t>
      </w:r>
      <w:r w:rsidR="000223DF">
        <w:rPr>
          <w:rFonts w:hint="eastAsia"/>
          <w:sz w:val="24"/>
          <w:shd w:val="clear" w:color="auto" w:fill="FFFFFF"/>
        </w:rPr>
        <w:t>:</w:t>
      </w:r>
    </w:p>
    <w:p w14:paraId="139D15D0"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1</w:t>
      </w:r>
      <w:r>
        <w:rPr>
          <w:rFonts w:hint="eastAsia"/>
          <w:sz w:val="24"/>
          <w:shd w:val="clear" w:color="auto" w:fill="FFFFFF"/>
        </w:rPr>
        <w:t>、供应商必须提供能够证明上述项目业绩真实性的中标通知书或合同或工程竣工验收证书（工程竣工验收证明材料</w:t>
      </w:r>
      <w:r>
        <w:rPr>
          <w:rFonts w:hint="eastAsia"/>
          <w:sz w:val="24"/>
          <w:shd w:val="clear" w:color="auto" w:fill="FFFFFF"/>
        </w:rPr>
        <w:t>,</w:t>
      </w:r>
      <w:r>
        <w:rPr>
          <w:rFonts w:hint="eastAsia"/>
          <w:sz w:val="24"/>
          <w:shd w:val="clear" w:color="auto" w:fill="FFFFFF"/>
        </w:rPr>
        <w:t>即工程竣工验收备案登记表或单位工程质量竣工验收记录）的复印件，复印件应至少包括合同的甲乙双方、合同标的内容、合同总金额、双方签章及生效时间，并对真实性负责</w:t>
      </w:r>
    </w:p>
    <w:p w14:paraId="0C5A78D9"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2</w:t>
      </w:r>
      <w:r>
        <w:rPr>
          <w:rFonts w:hint="eastAsia"/>
          <w:sz w:val="24"/>
          <w:shd w:val="clear" w:color="auto" w:fill="FFFFFF"/>
        </w:rPr>
        <w:t>、所有复印件应清晰，并由供应商单位加盖公章；</w:t>
      </w:r>
    </w:p>
    <w:p w14:paraId="05DADDB9" w14:textId="77777777" w:rsidR="000353DC" w:rsidRDefault="0099704E">
      <w:pPr>
        <w:spacing w:line="360" w:lineRule="auto"/>
        <w:ind w:firstLineChars="200" w:firstLine="480"/>
        <w:rPr>
          <w:sz w:val="24"/>
          <w:shd w:val="clear" w:color="auto" w:fill="FFFFFF"/>
        </w:rPr>
      </w:pPr>
      <w:r>
        <w:rPr>
          <w:rFonts w:hint="eastAsia"/>
          <w:sz w:val="24"/>
          <w:shd w:val="clear" w:color="auto" w:fill="FFFFFF"/>
        </w:rPr>
        <w:t>3</w:t>
      </w:r>
      <w:r>
        <w:rPr>
          <w:rFonts w:hint="eastAsia"/>
          <w:sz w:val="24"/>
          <w:shd w:val="clear" w:color="auto" w:fill="FFFFFF"/>
        </w:rPr>
        <w:t>、不提供复印件的业绩，评分阶段不予以考虑。</w:t>
      </w:r>
    </w:p>
    <w:p w14:paraId="3878C139" w14:textId="77777777" w:rsidR="000353DC" w:rsidRDefault="000353DC">
      <w:pPr>
        <w:spacing w:line="360" w:lineRule="auto"/>
        <w:rPr>
          <w:sz w:val="24"/>
          <w:shd w:val="clear" w:color="auto" w:fill="FFFFFF"/>
        </w:rPr>
      </w:pPr>
    </w:p>
    <w:p w14:paraId="0B997855" w14:textId="77777777" w:rsidR="000353DC" w:rsidRDefault="000353DC">
      <w:pPr>
        <w:spacing w:line="360" w:lineRule="auto"/>
        <w:rPr>
          <w:sz w:val="24"/>
          <w:shd w:val="clear" w:color="auto" w:fill="FFFFFF"/>
        </w:rPr>
      </w:pPr>
    </w:p>
    <w:p w14:paraId="19AA1971" w14:textId="77777777" w:rsidR="000353DC" w:rsidRDefault="0099704E">
      <w:pPr>
        <w:spacing w:line="360" w:lineRule="auto"/>
        <w:rPr>
          <w:sz w:val="24"/>
          <w:u w:val="single"/>
        </w:rPr>
      </w:pPr>
      <w:r>
        <w:rPr>
          <w:rFonts w:hint="eastAsia"/>
          <w:sz w:val="24"/>
        </w:rPr>
        <w:t>供应</w:t>
      </w:r>
      <w:proofErr w:type="gramStart"/>
      <w:r>
        <w:rPr>
          <w:rFonts w:hint="eastAsia"/>
          <w:sz w:val="24"/>
        </w:rPr>
        <w:t>商法定</w:t>
      </w:r>
      <w:proofErr w:type="gramEnd"/>
      <w:r>
        <w:rPr>
          <w:rFonts w:hint="eastAsia"/>
          <w:sz w:val="24"/>
        </w:rPr>
        <w:t>代表人或授权代表（签字）</w:t>
      </w:r>
      <w:r w:rsidR="000223DF">
        <w:rPr>
          <w:rFonts w:hint="eastAsia"/>
          <w:sz w:val="24"/>
        </w:rPr>
        <w:t>:</w:t>
      </w:r>
    </w:p>
    <w:p w14:paraId="2D9EBF3F" w14:textId="77777777" w:rsidR="000353DC" w:rsidRDefault="0099704E">
      <w:pPr>
        <w:spacing w:line="360" w:lineRule="auto"/>
        <w:rPr>
          <w:sz w:val="24"/>
        </w:rPr>
      </w:pPr>
      <w:r>
        <w:rPr>
          <w:rFonts w:hint="eastAsia"/>
          <w:sz w:val="24"/>
        </w:rPr>
        <w:t>供应商名称（加盖单位公章）</w:t>
      </w:r>
      <w:r w:rsidR="000223DF">
        <w:rPr>
          <w:rFonts w:hint="eastAsia"/>
          <w:sz w:val="24"/>
        </w:rPr>
        <w:t>:</w:t>
      </w:r>
    </w:p>
    <w:p w14:paraId="3E1B9A65" w14:textId="77777777" w:rsidR="000353DC" w:rsidRDefault="0099704E">
      <w:pPr>
        <w:rPr>
          <w:sz w:val="24"/>
          <w:u w:val="single"/>
        </w:rPr>
      </w:pPr>
      <w:r>
        <w:rPr>
          <w:rFonts w:hint="eastAsia"/>
          <w:sz w:val="24"/>
        </w:rPr>
        <w:t>日期</w:t>
      </w:r>
      <w:r w:rsidR="000223DF">
        <w:rPr>
          <w:rFonts w:hint="eastAsia"/>
          <w:sz w:val="24"/>
        </w:rPr>
        <w:t>:</w:t>
      </w:r>
    </w:p>
    <w:p w14:paraId="43FEEB9C" w14:textId="77777777" w:rsidR="000353DC" w:rsidRDefault="0099704E">
      <w:pPr>
        <w:pStyle w:val="21"/>
        <w:jc w:val="both"/>
        <w:rPr>
          <w:shd w:val="clear" w:color="auto" w:fill="FFFFFF"/>
        </w:rPr>
      </w:pPr>
      <w:r>
        <w:rPr>
          <w:rFonts w:hint="eastAsia"/>
        </w:rPr>
        <w:br w:type="page"/>
      </w:r>
      <w:r>
        <w:rPr>
          <w:rFonts w:hint="eastAsia"/>
          <w:kern w:val="2"/>
          <w:sz w:val="24"/>
          <w:szCs w:val="24"/>
        </w:rPr>
        <w:lastRenderedPageBreak/>
        <w:t xml:space="preserve">14. </w:t>
      </w:r>
      <w:r>
        <w:rPr>
          <w:rFonts w:hint="eastAsia"/>
          <w:kern w:val="2"/>
          <w:sz w:val="24"/>
          <w:szCs w:val="24"/>
        </w:rPr>
        <w:t>施工组织设计</w:t>
      </w:r>
    </w:p>
    <w:p w14:paraId="25A18E20" w14:textId="77777777" w:rsidR="000353DC" w:rsidRDefault="0099704E">
      <w:pPr>
        <w:jc w:val="center"/>
        <w:rPr>
          <w:szCs w:val="21"/>
        </w:rPr>
      </w:pPr>
      <w:r>
        <w:rPr>
          <w:rFonts w:hint="eastAsia"/>
          <w:sz w:val="24"/>
        </w:rPr>
        <w:t>（格</w:t>
      </w:r>
      <w:r>
        <w:rPr>
          <w:rFonts w:hint="eastAsia"/>
          <w:sz w:val="24"/>
        </w:rPr>
        <w:t xml:space="preserve"> </w:t>
      </w:r>
      <w:r>
        <w:rPr>
          <w:rFonts w:hint="eastAsia"/>
          <w:sz w:val="24"/>
        </w:rPr>
        <w:t>式</w:t>
      </w:r>
      <w:r>
        <w:rPr>
          <w:rFonts w:hint="eastAsia"/>
          <w:sz w:val="24"/>
        </w:rPr>
        <w:t xml:space="preserve"> </w:t>
      </w:r>
      <w:r>
        <w:rPr>
          <w:rFonts w:hint="eastAsia"/>
          <w:sz w:val="24"/>
        </w:rPr>
        <w:t>自</w:t>
      </w:r>
      <w:r>
        <w:rPr>
          <w:rFonts w:hint="eastAsia"/>
          <w:sz w:val="24"/>
        </w:rPr>
        <w:t xml:space="preserve"> </w:t>
      </w:r>
      <w:r>
        <w:rPr>
          <w:rFonts w:hint="eastAsia"/>
          <w:sz w:val="24"/>
        </w:rPr>
        <w:t>拟）</w:t>
      </w:r>
    </w:p>
    <w:p w14:paraId="41D61BEB" w14:textId="77777777" w:rsidR="000353DC" w:rsidRDefault="0099704E">
      <w:pPr>
        <w:widowControl/>
        <w:rPr>
          <w:b/>
          <w:sz w:val="24"/>
          <w:shd w:val="clear" w:color="auto" w:fill="FFFFFF"/>
        </w:rPr>
      </w:pPr>
      <w:r>
        <w:rPr>
          <w:rFonts w:hint="eastAsia"/>
          <w:b/>
          <w:sz w:val="24"/>
          <w:shd w:val="clear" w:color="auto" w:fill="FFFFFF"/>
        </w:rPr>
        <w:br w:type="page"/>
      </w:r>
    </w:p>
    <w:p w14:paraId="4DF9EC59" w14:textId="77777777" w:rsidR="000353DC" w:rsidRDefault="0099704E">
      <w:pPr>
        <w:pStyle w:val="21"/>
        <w:jc w:val="both"/>
        <w:rPr>
          <w:kern w:val="2"/>
          <w:sz w:val="24"/>
          <w:szCs w:val="24"/>
        </w:rPr>
      </w:pPr>
      <w:r>
        <w:rPr>
          <w:rFonts w:hint="eastAsia"/>
          <w:kern w:val="2"/>
          <w:sz w:val="24"/>
          <w:szCs w:val="24"/>
        </w:rPr>
        <w:lastRenderedPageBreak/>
        <w:t>15.</w:t>
      </w:r>
      <w:r>
        <w:rPr>
          <w:rFonts w:hint="eastAsia"/>
          <w:kern w:val="2"/>
          <w:sz w:val="24"/>
          <w:szCs w:val="24"/>
        </w:rPr>
        <w:t>可投入及拟投入施工机械设备（实质性格式）</w:t>
      </w:r>
    </w:p>
    <w:tbl>
      <w:tblPr>
        <w:tblpPr w:leftFromText="180" w:rightFromText="180" w:vertAnchor="page" w:horzAnchor="margin" w:tblpY="2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92"/>
        <w:gridCol w:w="1217"/>
        <w:gridCol w:w="745"/>
        <w:gridCol w:w="890"/>
        <w:gridCol w:w="745"/>
        <w:gridCol w:w="847"/>
        <w:gridCol w:w="957"/>
        <w:gridCol w:w="847"/>
        <w:gridCol w:w="771"/>
        <w:gridCol w:w="6"/>
      </w:tblGrid>
      <w:tr w:rsidR="000353DC" w14:paraId="7E058D80" w14:textId="77777777">
        <w:trPr>
          <w:cantSplit/>
          <w:trHeight w:val="437"/>
        </w:trPr>
        <w:tc>
          <w:tcPr>
            <w:tcW w:w="1726" w:type="dxa"/>
            <w:gridSpan w:val="2"/>
            <w:vAlign w:val="center"/>
          </w:tcPr>
          <w:p w14:paraId="07ECF458" w14:textId="77777777" w:rsidR="000353DC" w:rsidRDefault="0099704E">
            <w:pPr>
              <w:tabs>
                <w:tab w:val="left" w:pos="0"/>
              </w:tabs>
              <w:ind w:right="-212"/>
            </w:pPr>
            <w:r>
              <w:rPr>
                <w:rFonts w:hint="eastAsia"/>
              </w:rPr>
              <w:t>工程名称</w:t>
            </w:r>
          </w:p>
        </w:tc>
        <w:tc>
          <w:tcPr>
            <w:tcW w:w="7025" w:type="dxa"/>
            <w:gridSpan w:val="9"/>
            <w:vAlign w:val="center"/>
          </w:tcPr>
          <w:p w14:paraId="28667790" w14:textId="77777777" w:rsidR="000353DC" w:rsidRDefault="000353DC">
            <w:pPr>
              <w:jc w:val="left"/>
            </w:pPr>
          </w:p>
        </w:tc>
      </w:tr>
      <w:tr w:rsidR="000353DC" w14:paraId="3698466A" w14:textId="77777777">
        <w:trPr>
          <w:cantSplit/>
          <w:trHeight w:val="439"/>
        </w:trPr>
        <w:tc>
          <w:tcPr>
            <w:tcW w:w="1726" w:type="dxa"/>
            <w:gridSpan w:val="2"/>
          </w:tcPr>
          <w:p w14:paraId="36125E90" w14:textId="77777777" w:rsidR="000353DC" w:rsidRDefault="0099704E">
            <w:r>
              <w:rPr>
                <w:rFonts w:hint="eastAsia"/>
              </w:rPr>
              <w:t>公司名称</w:t>
            </w:r>
          </w:p>
        </w:tc>
        <w:tc>
          <w:tcPr>
            <w:tcW w:w="7025" w:type="dxa"/>
            <w:gridSpan w:val="9"/>
          </w:tcPr>
          <w:p w14:paraId="79C285E9" w14:textId="77777777" w:rsidR="000353DC" w:rsidRDefault="000353DC">
            <w:pPr>
              <w:rPr>
                <w:b/>
                <w:bCs/>
                <w:sz w:val="28"/>
              </w:rPr>
            </w:pPr>
          </w:p>
        </w:tc>
      </w:tr>
      <w:tr w:rsidR="000353DC" w14:paraId="383A11D6" w14:textId="77777777">
        <w:trPr>
          <w:cantSplit/>
          <w:trHeight w:val="439"/>
        </w:trPr>
        <w:tc>
          <w:tcPr>
            <w:tcW w:w="8751" w:type="dxa"/>
            <w:gridSpan w:val="11"/>
          </w:tcPr>
          <w:p w14:paraId="0AD21346" w14:textId="77777777" w:rsidR="000353DC" w:rsidRDefault="0099704E">
            <w:pPr>
              <w:jc w:val="center"/>
              <w:rPr>
                <w:b/>
                <w:bCs/>
              </w:rPr>
            </w:pPr>
            <w:r>
              <w:rPr>
                <w:rFonts w:hint="eastAsia"/>
                <w:b/>
                <w:bCs/>
              </w:rPr>
              <w:t>可投入（闲置）施工机械设备表</w:t>
            </w:r>
          </w:p>
        </w:tc>
      </w:tr>
      <w:tr w:rsidR="000353DC" w14:paraId="3A49FF04" w14:textId="77777777">
        <w:trPr>
          <w:gridAfter w:val="1"/>
          <w:wAfter w:w="6" w:type="dxa"/>
          <w:trHeight w:val="439"/>
        </w:trPr>
        <w:tc>
          <w:tcPr>
            <w:tcW w:w="534" w:type="dxa"/>
            <w:vAlign w:val="center"/>
          </w:tcPr>
          <w:p w14:paraId="26CB1B6E" w14:textId="77777777" w:rsidR="000353DC" w:rsidRDefault="0099704E">
            <w:pPr>
              <w:jc w:val="center"/>
            </w:pPr>
            <w:r>
              <w:rPr>
                <w:rFonts w:hint="eastAsia"/>
              </w:rPr>
              <w:t>序号</w:t>
            </w:r>
          </w:p>
        </w:tc>
        <w:tc>
          <w:tcPr>
            <w:tcW w:w="2409" w:type="dxa"/>
            <w:gridSpan w:val="2"/>
            <w:vAlign w:val="center"/>
          </w:tcPr>
          <w:p w14:paraId="58E818E3" w14:textId="77777777" w:rsidR="000353DC" w:rsidRDefault="0099704E">
            <w:pPr>
              <w:jc w:val="center"/>
            </w:pPr>
            <w:r>
              <w:rPr>
                <w:rFonts w:hint="eastAsia"/>
              </w:rPr>
              <w:t>机械或设备名称</w:t>
            </w:r>
          </w:p>
        </w:tc>
        <w:tc>
          <w:tcPr>
            <w:tcW w:w="745" w:type="dxa"/>
            <w:vAlign w:val="center"/>
          </w:tcPr>
          <w:p w14:paraId="5B0F92B5" w14:textId="77777777" w:rsidR="000353DC" w:rsidRDefault="0099704E">
            <w:pPr>
              <w:jc w:val="center"/>
            </w:pPr>
            <w:r>
              <w:rPr>
                <w:rFonts w:hint="eastAsia"/>
              </w:rPr>
              <w:t>型号规格</w:t>
            </w:r>
          </w:p>
        </w:tc>
        <w:tc>
          <w:tcPr>
            <w:tcW w:w="890" w:type="dxa"/>
            <w:vAlign w:val="center"/>
          </w:tcPr>
          <w:p w14:paraId="7F7C0636" w14:textId="77777777" w:rsidR="000353DC" w:rsidRDefault="0099704E">
            <w:pPr>
              <w:jc w:val="center"/>
            </w:pPr>
            <w:r>
              <w:rPr>
                <w:rFonts w:hint="eastAsia"/>
              </w:rPr>
              <w:t>数量</w:t>
            </w:r>
          </w:p>
        </w:tc>
        <w:tc>
          <w:tcPr>
            <w:tcW w:w="745" w:type="dxa"/>
            <w:vAlign w:val="center"/>
          </w:tcPr>
          <w:p w14:paraId="54074B5D" w14:textId="77777777" w:rsidR="000353DC" w:rsidRDefault="0099704E">
            <w:pPr>
              <w:jc w:val="center"/>
            </w:pPr>
            <w:r>
              <w:rPr>
                <w:rFonts w:hint="eastAsia"/>
              </w:rPr>
              <w:t>国别产地</w:t>
            </w:r>
          </w:p>
        </w:tc>
        <w:tc>
          <w:tcPr>
            <w:tcW w:w="847" w:type="dxa"/>
            <w:vAlign w:val="center"/>
          </w:tcPr>
          <w:p w14:paraId="36E31177" w14:textId="77777777" w:rsidR="000353DC" w:rsidRDefault="0099704E">
            <w:pPr>
              <w:jc w:val="center"/>
            </w:pPr>
            <w:r>
              <w:rPr>
                <w:rFonts w:hint="eastAsia"/>
              </w:rPr>
              <w:t>出厂日期</w:t>
            </w:r>
          </w:p>
        </w:tc>
        <w:tc>
          <w:tcPr>
            <w:tcW w:w="957" w:type="dxa"/>
            <w:vAlign w:val="center"/>
          </w:tcPr>
          <w:p w14:paraId="4021E489" w14:textId="77777777" w:rsidR="000353DC" w:rsidRDefault="0099704E">
            <w:pPr>
              <w:jc w:val="center"/>
            </w:pPr>
            <w:r>
              <w:rPr>
                <w:rFonts w:hint="eastAsia"/>
              </w:rPr>
              <w:t>额定功率</w:t>
            </w:r>
            <w:r>
              <w:rPr>
                <w:rFonts w:hint="eastAsia"/>
              </w:rPr>
              <w:t>kw</w:t>
            </w:r>
          </w:p>
        </w:tc>
        <w:tc>
          <w:tcPr>
            <w:tcW w:w="847" w:type="dxa"/>
            <w:vAlign w:val="center"/>
          </w:tcPr>
          <w:p w14:paraId="6F494198" w14:textId="77777777" w:rsidR="000353DC" w:rsidRDefault="0099704E">
            <w:pPr>
              <w:jc w:val="center"/>
            </w:pPr>
            <w:r>
              <w:rPr>
                <w:rFonts w:hint="eastAsia"/>
              </w:rPr>
              <w:t>生产能力</w:t>
            </w:r>
          </w:p>
        </w:tc>
        <w:tc>
          <w:tcPr>
            <w:tcW w:w="771" w:type="dxa"/>
            <w:vAlign w:val="center"/>
          </w:tcPr>
          <w:p w14:paraId="68665EA6" w14:textId="77777777" w:rsidR="000353DC" w:rsidRDefault="0099704E">
            <w:pPr>
              <w:jc w:val="center"/>
            </w:pPr>
            <w:r>
              <w:rPr>
                <w:rFonts w:hint="eastAsia"/>
              </w:rPr>
              <w:t>备注</w:t>
            </w:r>
          </w:p>
        </w:tc>
      </w:tr>
      <w:tr w:rsidR="000353DC" w14:paraId="4CB4DA73" w14:textId="77777777">
        <w:trPr>
          <w:gridAfter w:val="1"/>
          <w:wAfter w:w="6" w:type="dxa"/>
          <w:trHeight w:val="620"/>
        </w:trPr>
        <w:tc>
          <w:tcPr>
            <w:tcW w:w="534" w:type="dxa"/>
          </w:tcPr>
          <w:p w14:paraId="43C907D5" w14:textId="77777777" w:rsidR="000353DC" w:rsidRDefault="000353DC">
            <w:pPr>
              <w:rPr>
                <w:b/>
                <w:bCs/>
                <w:sz w:val="28"/>
              </w:rPr>
            </w:pPr>
          </w:p>
        </w:tc>
        <w:tc>
          <w:tcPr>
            <w:tcW w:w="2409" w:type="dxa"/>
            <w:gridSpan w:val="2"/>
          </w:tcPr>
          <w:p w14:paraId="123E45E2" w14:textId="77777777" w:rsidR="000353DC" w:rsidRDefault="000353DC">
            <w:pPr>
              <w:rPr>
                <w:b/>
                <w:bCs/>
                <w:sz w:val="28"/>
              </w:rPr>
            </w:pPr>
          </w:p>
        </w:tc>
        <w:tc>
          <w:tcPr>
            <w:tcW w:w="745" w:type="dxa"/>
          </w:tcPr>
          <w:p w14:paraId="7A0B97DC" w14:textId="77777777" w:rsidR="000353DC" w:rsidRDefault="000353DC">
            <w:pPr>
              <w:rPr>
                <w:b/>
                <w:bCs/>
                <w:sz w:val="28"/>
              </w:rPr>
            </w:pPr>
          </w:p>
        </w:tc>
        <w:tc>
          <w:tcPr>
            <w:tcW w:w="890" w:type="dxa"/>
          </w:tcPr>
          <w:p w14:paraId="29CDCBEF" w14:textId="77777777" w:rsidR="000353DC" w:rsidRDefault="000353DC">
            <w:pPr>
              <w:rPr>
                <w:b/>
                <w:bCs/>
                <w:sz w:val="28"/>
              </w:rPr>
            </w:pPr>
          </w:p>
        </w:tc>
        <w:tc>
          <w:tcPr>
            <w:tcW w:w="745" w:type="dxa"/>
          </w:tcPr>
          <w:p w14:paraId="571550C9" w14:textId="77777777" w:rsidR="000353DC" w:rsidRDefault="000353DC">
            <w:pPr>
              <w:rPr>
                <w:b/>
                <w:bCs/>
                <w:sz w:val="28"/>
              </w:rPr>
            </w:pPr>
          </w:p>
        </w:tc>
        <w:tc>
          <w:tcPr>
            <w:tcW w:w="847" w:type="dxa"/>
          </w:tcPr>
          <w:p w14:paraId="67C91B5D" w14:textId="77777777" w:rsidR="000353DC" w:rsidRDefault="000353DC">
            <w:pPr>
              <w:rPr>
                <w:b/>
                <w:bCs/>
                <w:sz w:val="28"/>
              </w:rPr>
            </w:pPr>
          </w:p>
        </w:tc>
        <w:tc>
          <w:tcPr>
            <w:tcW w:w="957" w:type="dxa"/>
          </w:tcPr>
          <w:p w14:paraId="292BB1A7" w14:textId="77777777" w:rsidR="000353DC" w:rsidRDefault="000353DC">
            <w:pPr>
              <w:rPr>
                <w:b/>
                <w:bCs/>
                <w:sz w:val="28"/>
              </w:rPr>
            </w:pPr>
          </w:p>
        </w:tc>
        <w:tc>
          <w:tcPr>
            <w:tcW w:w="847" w:type="dxa"/>
          </w:tcPr>
          <w:p w14:paraId="0C4B189B" w14:textId="77777777" w:rsidR="000353DC" w:rsidRDefault="000353DC">
            <w:pPr>
              <w:rPr>
                <w:b/>
                <w:bCs/>
                <w:sz w:val="28"/>
              </w:rPr>
            </w:pPr>
          </w:p>
        </w:tc>
        <w:tc>
          <w:tcPr>
            <w:tcW w:w="771" w:type="dxa"/>
          </w:tcPr>
          <w:p w14:paraId="37FBA9FB" w14:textId="77777777" w:rsidR="000353DC" w:rsidRDefault="000353DC">
            <w:pPr>
              <w:rPr>
                <w:b/>
                <w:bCs/>
                <w:sz w:val="28"/>
              </w:rPr>
            </w:pPr>
          </w:p>
        </w:tc>
      </w:tr>
      <w:tr w:rsidR="000353DC" w14:paraId="46D173FB" w14:textId="77777777">
        <w:trPr>
          <w:gridAfter w:val="1"/>
          <w:wAfter w:w="6" w:type="dxa"/>
          <w:trHeight w:val="620"/>
        </w:trPr>
        <w:tc>
          <w:tcPr>
            <w:tcW w:w="534" w:type="dxa"/>
          </w:tcPr>
          <w:p w14:paraId="512D4691" w14:textId="77777777" w:rsidR="000353DC" w:rsidRDefault="000353DC">
            <w:pPr>
              <w:rPr>
                <w:b/>
                <w:bCs/>
                <w:sz w:val="28"/>
              </w:rPr>
            </w:pPr>
          </w:p>
        </w:tc>
        <w:tc>
          <w:tcPr>
            <w:tcW w:w="2409" w:type="dxa"/>
            <w:gridSpan w:val="2"/>
          </w:tcPr>
          <w:p w14:paraId="50F90BE1" w14:textId="77777777" w:rsidR="000353DC" w:rsidRDefault="000353DC">
            <w:pPr>
              <w:rPr>
                <w:b/>
                <w:bCs/>
                <w:sz w:val="28"/>
              </w:rPr>
            </w:pPr>
          </w:p>
        </w:tc>
        <w:tc>
          <w:tcPr>
            <w:tcW w:w="745" w:type="dxa"/>
          </w:tcPr>
          <w:p w14:paraId="7D49A375" w14:textId="77777777" w:rsidR="000353DC" w:rsidRDefault="000353DC">
            <w:pPr>
              <w:rPr>
                <w:b/>
                <w:bCs/>
                <w:sz w:val="28"/>
              </w:rPr>
            </w:pPr>
          </w:p>
        </w:tc>
        <w:tc>
          <w:tcPr>
            <w:tcW w:w="890" w:type="dxa"/>
          </w:tcPr>
          <w:p w14:paraId="0D10AEDA" w14:textId="77777777" w:rsidR="000353DC" w:rsidRDefault="000353DC">
            <w:pPr>
              <w:rPr>
                <w:b/>
                <w:bCs/>
                <w:sz w:val="28"/>
              </w:rPr>
            </w:pPr>
          </w:p>
        </w:tc>
        <w:tc>
          <w:tcPr>
            <w:tcW w:w="745" w:type="dxa"/>
          </w:tcPr>
          <w:p w14:paraId="541091AC" w14:textId="77777777" w:rsidR="000353DC" w:rsidRDefault="000353DC">
            <w:pPr>
              <w:rPr>
                <w:b/>
                <w:bCs/>
                <w:sz w:val="28"/>
              </w:rPr>
            </w:pPr>
          </w:p>
        </w:tc>
        <w:tc>
          <w:tcPr>
            <w:tcW w:w="847" w:type="dxa"/>
          </w:tcPr>
          <w:p w14:paraId="1AB16155" w14:textId="77777777" w:rsidR="000353DC" w:rsidRDefault="000353DC">
            <w:pPr>
              <w:rPr>
                <w:b/>
                <w:bCs/>
                <w:sz w:val="28"/>
              </w:rPr>
            </w:pPr>
          </w:p>
        </w:tc>
        <w:tc>
          <w:tcPr>
            <w:tcW w:w="957" w:type="dxa"/>
          </w:tcPr>
          <w:p w14:paraId="21EFB84C" w14:textId="77777777" w:rsidR="000353DC" w:rsidRDefault="000353DC">
            <w:pPr>
              <w:rPr>
                <w:b/>
                <w:bCs/>
                <w:sz w:val="28"/>
              </w:rPr>
            </w:pPr>
          </w:p>
        </w:tc>
        <w:tc>
          <w:tcPr>
            <w:tcW w:w="847" w:type="dxa"/>
          </w:tcPr>
          <w:p w14:paraId="047DFADA" w14:textId="77777777" w:rsidR="000353DC" w:rsidRDefault="000353DC">
            <w:pPr>
              <w:rPr>
                <w:b/>
                <w:bCs/>
                <w:sz w:val="28"/>
              </w:rPr>
            </w:pPr>
          </w:p>
        </w:tc>
        <w:tc>
          <w:tcPr>
            <w:tcW w:w="771" w:type="dxa"/>
          </w:tcPr>
          <w:p w14:paraId="700D3C5B" w14:textId="77777777" w:rsidR="000353DC" w:rsidRDefault="000353DC">
            <w:pPr>
              <w:rPr>
                <w:b/>
                <w:bCs/>
                <w:sz w:val="28"/>
              </w:rPr>
            </w:pPr>
          </w:p>
        </w:tc>
      </w:tr>
      <w:tr w:rsidR="000353DC" w14:paraId="2D686081" w14:textId="77777777">
        <w:trPr>
          <w:gridAfter w:val="1"/>
          <w:wAfter w:w="6" w:type="dxa"/>
          <w:trHeight w:val="620"/>
        </w:trPr>
        <w:tc>
          <w:tcPr>
            <w:tcW w:w="534" w:type="dxa"/>
          </w:tcPr>
          <w:p w14:paraId="6C5B4703" w14:textId="77777777" w:rsidR="000353DC" w:rsidRDefault="000353DC">
            <w:pPr>
              <w:rPr>
                <w:b/>
                <w:bCs/>
                <w:sz w:val="28"/>
              </w:rPr>
            </w:pPr>
          </w:p>
        </w:tc>
        <w:tc>
          <w:tcPr>
            <w:tcW w:w="2409" w:type="dxa"/>
            <w:gridSpan w:val="2"/>
          </w:tcPr>
          <w:p w14:paraId="04C02E56" w14:textId="77777777" w:rsidR="000353DC" w:rsidRDefault="000353DC">
            <w:pPr>
              <w:rPr>
                <w:b/>
                <w:bCs/>
                <w:sz w:val="28"/>
              </w:rPr>
            </w:pPr>
          </w:p>
        </w:tc>
        <w:tc>
          <w:tcPr>
            <w:tcW w:w="745" w:type="dxa"/>
          </w:tcPr>
          <w:p w14:paraId="5BBE509D" w14:textId="77777777" w:rsidR="000353DC" w:rsidRDefault="000353DC">
            <w:pPr>
              <w:rPr>
                <w:b/>
                <w:bCs/>
                <w:sz w:val="28"/>
              </w:rPr>
            </w:pPr>
          </w:p>
        </w:tc>
        <w:tc>
          <w:tcPr>
            <w:tcW w:w="890" w:type="dxa"/>
          </w:tcPr>
          <w:p w14:paraId="2F2779CB" w14:textId="77777777" w:rsidR="000353DC" w:rsidRDefault="000353DC">
            <w:pPr>
              <w:rPr>
                <w:b/>
                <w:bCs/>
                <w:sz w:val="28"/>
              </w:rPr>
            </w:pPr>
          </w:p>
        </w:tc>
        <w:tc>
          <w:tcPr>
            <w:tcW w:w="745" w:type="dxa"/>
          </w:tcPr>
          <w:p w14:paraId="187823A9" w14:textId="77777777" w:rsidR="000353DC" w:rsidRDefault="000353DC">
            <w:pPr>
              <w:rPr>
                <w:b/>
                <w:bCs/>
                <w:sz w:val="28"/>
              </w:rPr>
            </w:pPr>
          </w:p>
        </w:tc>
        <w:tc>
          <w:tcPr>
            <w:tcW w:w="847" w:type="dxa"/>
          </w:tcPr>
          <w:p w14:paraId="53FCC5BD" w14:textId="77777777" w:rsidR="000353DC" w:rsidRDefault="000353DC">
            <w:pPr>
              <w:rPr>
                <w:b/>
                <w:bCs/>
                <w:sz w:val="28"/>
              </w:rPr>
            </w:pPr>
          </w:p>
        </w:tc>
        <w:tc>
          <w:tcPr>
            <w:tcW w:w="957" w:type="dxa"/>
          </w:tcPr>
          <w:p w14:paraId="233AB81B" w14:textId="77777777" w:rsidR="000353DC" w:rsidRDefault="000353DC">
            <w:pPr>
              <w:rPr>
                <w:b/>
                <w:bCs/>
                <w:sz w:val="28"/>
              </w:rPr>
            </w:pPr>
          </w:p>
        </w:tc>
        <w:tc>
          <w:tcPr>
            <w:tcW w:w="847" w:type="dxa"/>
          </w:tcPr>
          <w:p w14:paraId="1EB5B27C" w14:textId="77777777" w:rsidR="000353DC" w:rsidRDefault="000353DC">
            <w:pPr>
              <w:rPr>
                <w:b/>
                <w:bCs/>
                <w:sz w:val="28"/>
              </w:rPr>
            </w:pPr>
          </w:p>
        </w:tc>
        <w:tc>
          <w:tcPr>
            <w:tcW w:w="771" w:type="dxa"/>
          </w:tcPr>
          <w:p w14:paraId="3B8D0E3F" w14:textId="77777777" w:rsidR="000353DC" w:rsidRDefault="000353DC">
            <w:pPr>
              <w:rPr>
                <w:b/>
                <w:bCs/>
                <w:sz w:val="28"/>
              </w:rPr>
            </w:pPr>
          </w:p>
        </w:tc>
      </w:tr>
      <w:tr w:rsidR="000353DC" w14:paraId="739DA881" w14:textId="77777777">
        <w:trPr>
          <w:gridAfter w:val="1"/>
          <w:wAfter w:w="6" w:type="dxa"/>
          <w:trHeight w:val="620"/>
        </w:trPr>
        <w:tc>
          <w:tcPr>
            <w:tcW w:w="534" w:type="dxa"/>
          </w:tcPr>
          <w:p w14:paraId="184AF1A2" w14:textId="77777777" w:rsidR="000353DC" w:rsidRDefault="000353DC">
            <w:pPr>
              <w:rPr>
                <w:b/>
                <w:bCs/>
                <w:sz w:val="28"/>
              </w:rPr>
            </w:pPr>
          </w:p>
        </w:tc>
        <w:tc>
          <w:tcPr>
            <w:tcW w:w="2409" w:type="dxa"/>
            <w:gridSpan w:val="2"/>
          </w:tcPr>
          <w:p w14:paraId="0E24933F" w14:textId="77777777" w:rsidR="000353DC" w:rsidRDefault="000353DC">
            <w:pPr>
              <w:rPr>
                <w:b/>
                <w:bCs/>
                <w:sz w:val="28"/>
              </w:rPr>
            </w:pPr>
          </w:p>
        </w:tc>
        <w:tc>
          <w:tcPr>
            <w:tcW w:w="745" w:type="dxa"/>
          </w:tcPr>
          <w:p w14:paraId="2C317EA0" w14:textId="77777777" w:rsidR="000353DC" w:rsidRDefault="000353DC">
            <w:pPr>
              <w:rPr>
                <w:b/>
                <w:bCs/>
                <w:sz w:val="28"/>
              </w:rPr>
            </w:pPr>
          </w:p>
        </w:tc>
        <w:tc>
          <w:tcPr>
            <w:tcW w:w="890" w:type="dxa"/>
          </w:tcPr>
          <w:p w14:paraId="01D39672" w14:textId="77777777" w:rsidR="000353DC" w:rsidRDefault="000353DC">
            <w:pPr>
              <w:rPr>
                <w:b/>
                <w:bCs/>
                <w:sz w:val="28"/>
              </w:rPr>
            </w:pPr>
          </w:p>
        </w:tc>
        <w:tc>
          <w:tcPr>
            <w:tcW w:w="745" w:type="dxa"/>
          </w:tcPr>
          <w:p w14:paraId="2D3F507B" w14:textId="77777777" w:rsidR="000353DC" w:rsidRDefault="000353DC">
            <w:pPr>
              <w:rPr>
                <w:b/>
                <w:bCs/>
                <w:sz w:val="28"/>
              </w:rPr>
            </w:pPr>
          </w:p>
        </w:tc>
        <w:tc>
          <w:tcPr>
            <w:tcW w:w="847" w:type="dxa"/>
          </w:tcPr>
          <w:p w14:paraId="70FF59F2" w14:textId="77777777" w:rsidR="000353DC" w:rsidRDefault="000353DC">
            <w:pPr>
              <w:rPr>
                <w:b/>
                <w:bCs/>
                <w:sz w:val="28"/>
              </w:rPr>
            </w:pPr>
          </w:p>
        </w:tc>
        <w:tc>
          <w:tcPr>
            <w:tcW w:w="957" w:type="dxa"/>
          </w:tcPr>
          <w:p w14:paraId="0F2A92E7" w14:textId="77777777" w:rsidR="000353DC" w:rsidRDefault="000353DC">
            <w:pPr>
              <w:rPr>
                <w:b/>
                <w:bCs/>
                <w:sz w:val="28"/>
              </w:rPr>
            </w:pPr>
          </w:p>
        </w:tc>
        <w:tc>
          <w:tcPr>
            <w:tcW w:w="847" w:type="dxa"/>
          </w:tcPr>
          <w:p w14:paraId="6F52504D" w14:textId="77777777" w:rsidR="000353DC" w:rsidRDefault="000353DC">
            <w:pPr>
              <w:rPr>
                <w:b/>
                <w:bCs/>
                <w:sz w:val="28"/>
              </w:rPr>
            </w:pPr>
          </w:p>
        </w:tc>
        <w:tc>
          <w:tcPr>
            <w:tcW w:w="771" w:type="dxa"/>
          </w:tcPr>
          <w:p w14:paraId="43DF9681" w14:textId="77777777" w:rsidR="000353DC" w:rsidRDefault="000353DC">
            <w:pPr>
              <w:rPr>
                <w:b/>
                <w:bCs/>
                <w:sz w:val="28"/>
              </w:rPr>
            </w:pPr>
          </w:p>
        </w:tc>
      </w:tr>
      <w:tr w:rsidR="000353DC" w14:paraId="68175FBD" w14:textId="77777777">
        <w:trPr>
          <w:gridAfter w:val="1"/>
          <w:wAfter w:w="6" w:type="dxa"/>
          <w:trHeight w:val="620"/>
        </w:trPr>
        <w:tc>
          <w:tcPr>
            <w:tcW w:w="534" w:type="dxa"/>
          </w:tcPr>
          <w:p w14:paraId="02564E4F" w14:textId="77777777" w:rsidR="000353DC" w:rsidRDefault="000353DC">
            <w:pPr>
              <w:rPr>
                <w:b/>
                <w:bCs/>
                <w:sz w:val="28"/>
              </w:rPr>
            </w:pPr>
          </w:p>
        </w:tc>
        <w:tc>
          <w:tcPr>
            <w:tcW w:w="2409" w:type="dxa"/>
            <w:gridSpan w:val="2"/>
          </w:tcPr>
          <w:p w14:paraId="4406E07A" w14:textId="77777777" w:rsidR="000353DC" w:rsidRDefault="000353DC">
            <w:pPr>
              <w:rPr>
                <w:b/>
                <w:bCs/>
                <w:sz w:val="28"/>
              </w:rPr>
            </w:pPr>
          </w:p>
        </w:tc>
        <w:tc>
          <w:tcPr>
            <w:tcW w:w="745" w:type="dxa"/>
          </w:tcPr>
          <w:p w14:paraId="56DE6F81" w14:textId="77777777" w:rsidR="000353DC" w:rsidRDefault="000353DC">
            <w:pPr>
              <w:rPr>
                <w:b/>
                <w:bCs/>
                <w:sz w:val="28"/>
              </w:rPr>
            </w:pPr>
          </w:p>
        </w:tc>
        <w:tc>
          <w:tcPr>
            <w:tcW w:w="890" w:type="dxa"/>
          </w:tcPr>
          <w:p w14:paraId="2E6887C6" w14:textId="77777777" w:rsidR="000353DC" w:rsidRDefault="000353DC">
            <w:pPr>
              <w:rPr>
                <w:b/>
                <w:bCs/>
                <w:sz w:val="28"/>
              </w:rPr>
            </w:pPr>
          </w:p>
        </w:tc>
        <w:tc>
          <w:tcPr>
            <w:tcW w:w="745" w:type="dxa"/>
          </w:tcPr>
          <w:p w14:paraId="7B2D7D95" w14:textId="77777777" w:rsidR="000353DC" w:rsidRDefault="000353DC">
            <w:pPr>
              <w:rPr>
                <w:b/>
                <w:bCs/>
                <w:sz w:val="28"/>
              </w:rPr>
            </w:pPr>
          </w:p>
        </w:tc>
        <w:tc>
          <w:tcPr>
            <w:tcW w:w="847" w:type="dxa"/>
          </w:tcPr>
          <w:p w14:paraId="1B37C859" w14:textId="77777777" w:rsidR="000353DC" w:rsidRDefault="000353DC">
            <w:pPr>
              <w:rPr>
                <w:b/>
                <w:bCs/>
                <w:sz w:val="28"/>
              </w:rPr>
            </w:pPr>
          </w:p>
        </w:tc>
        <w:tc>
          <w:tcPr>
            <w:tcW w:w="957" w:type="dxa"/>
          </w:tcPr>
          <w:p w14:paraId="460DC4B1" w14:textId="77777777" w:rsidR="000353DC" w:rsidRDefault="000353DC">
            <w:pPr>
              <w:rPr>
                <w:b/>
                <w:bCs/>
                <w:sz w:val="28"/>
              </w:rPr>
            </w:pPr>
          </w:p>
        </w:tc>
        <w:tc>
          <w:tcPr>
            <w:tcW w:w="847" w:type="dxa"/>
          </w:tcPr>
          <w:p w14:paraId="193F8349" w14:textId="77777777" w:rsidR="000353DC" w:rsidRDefault="000353DC">
            <w:pPr>
              <w:rPr>
                <w:b/>
                <w:bCs/>
                <w:sz w:val="28"/>
              </w:rPr>
            </w:pPr>
          </w:p>
        </w:tc>
        <w:tc>
          <w:tcPr>
            <w:tcW w:w="771" w:type="dxa"/>
          </w:tcPr>
          <w:p w14:paraId="349C37D9" w14:textId="77777777" w:rsidR="000353DC" w:rsidRDefault="000353DC">
            <w:pPr>
              <w:rPr>
                <w:b/>
                <w:bCs/>
                <w:sz w:val="28"/>
              </w:rPr>
            </w:pPr>
          </w:p>
        </w:tc>
      </w:tr>
      <w:tr w:rsidR="000353DC" w14:paraId="4CC94009" w14:textId="77777777">
        <w:trPr>
          <w:gridAfter w:val="1"/>
          <w:wAfter w:w="6" w:type="dxa"/>
          <w:trHeight w:val="620"/>
        </w:trPr>
        <w:tc>
          <w:tcPr>
            <w:tcW w:w="534" w:type="dxa"/>
          </w:tcPr>
          <w:p w14:paraId="63C0C2AE" w14:textId="77777777" w:rsidR="000353DC" w:rsidRDefault="000353DC">
            <w:pPr>
              <w:rPr>
                <w:b/>
                <w:bCs/>
                <w:sz w:val="28"/>
              </w:rPr>
            </w:pPr>
          </w:p>
        </w:tc>
        <w:tc>
          <w:tcPr>
            <w:tcW w:w="2409" w:type="dxa"/>
            <w:gridSpan w:val="2"/>
          </w:tcPr>
          <w:p w14:paraId="74F97210" w14:textId="77777777" w:rsidR="000353DC" w:rsidRDefault="000353DC">
            <w:pPr>
              <w:rPr>
                <w:b/>
                <w:bCs/>
                <w:sz w:val="28"/>
              </w:rPr>
            </w:pPr>
          </w:p>
        </w:tc>
        <w:tc>
          <w:tcPr>
            <w:tcW w:w="745" w:type="dxa"/>
          </w:tcPr>
          <w:p w14:paraId="2099BC63" w14:textId="77777777" w:rsidR="000353DC" w:rsidRDefault="000353DC">
            <w:pPr>
              <w:rPr>
                <w:b/>
                <w:bCs/>
                <w:sz w:val="28"/>
              </w:rPr>
            </w:pPr>
          </w:p>
        </w:tc>
        <w:tc>
          <w:tcPr>
            <w:tcW w:w="890" w:type="dxa"/>
          </w:tcPr>
          <w:p w14:paraId="44DCDD15" w14:textId="77777777" w:rsidR="000353DC" w:rsidRDefault="000353DC">
            <w:pPr>
              <w:rPr>
                <w:b/>
                <w:bCs/>
                <w:sz w:val="28"/>
              </w:rPr>
            </w:pPr>
          </w:p>
        </w:tc>
        <w:tc>
          <w:tcPr>
            <w:tcW w:w="745" w:type="dxa"/>
          </w:tcPr>
          <w:p w14:paraId="681A5487" w14:textId="77777777" w:rsidR="000353DC" w:rsidRDefault="000353DC">
            <w:pPr>
              <w:rPr>
                <w:b/>
                <w:bCs/>
                <w:sz w:val="28"/>
              </w:rPr>
            </w:pPr>
          </w:p>
        </w:tc>
        <w:tc>
          <w:tcPr>
            <w:tcW w:w="847" w:type="dxa"/>
          </w:tcPr>
          <w:p w14:paraId="5529C071" w14:textId="77777777" w:rsidR="000353DC" w:rsidRDefault="000353DC">
            <w:pPr>
              <w:rPr>
                <w:b/>
                <w:bCs/>
                <w:sz w:val="28"/>
              </w:rPr>
            </w:pPr>
          </w:p>
        </w:tc>
        <w:tc>
          <w:tcPr>
            <w:tcW w:w="957" w:type="dxa"/>
          </w:tcPr>
          <w:p w14:paraId="3DC8A37D" w14:textId="77777777" w:rsidR="000353DC" w:rsidRDefault="000353DC">
            <w:pPr>
              <w:rPr>
                <w:b/>
                <w:bCs/>
                <w:sz w:val="28"/>
              </w:rPr>
            </w:pPr>
          </w:p>
        </w:tc>
        <w:tc>
          <w:tcPr>
            <w:tcW w:w="847" w:type="dxa"/>
          </w:tcPr>
          <w:p w14:paraId="5534D697" w14:textId="77777777" w:rsidR="000353DC" w:rsidRDefault="000353DC">
            <w:pPr>
              <w:rPr>
                <w:b/>
                <w:bCs/>
                <w:sz w:val="28"/>
              </w:rPr>
            </w:pPr>
          </w:p>
        </w:tc>
        <w:tc>
          <w:tcPr>
            <w:tcW w:w="771" w:type="dxa"/>
          </w:tcPr>
          <w:p w14:paraId="67193313" w14:textId="77777777" w:rsidR="000353DC" w:rsidRDefault="000353DC">
            <w:pPr>
              <w:rPr>
                <w:b/>
                <w:bCs/>
                <w:sz w:val="28"/>
              </w:rPr>
            </w:pPr>
          </w:p>
        </w:tc>
      </w:tr>
      <w:tr w:rsidR="000353DC" w14:paraId="46374260" w14:textId="77777777">
        <w:trPr>
          <w:gridAfter w:val="1"/>
          <w:wAfter w:w="6" w:type="dxa"/>
          <w:trHeight w:val="621"/>
        </w:trPr>
        <w:tc>
          <w:tcPr>
            <w:tcW w:w="534" w:type="dxa"/>
          </w:tcPr>
          <w:p w14:paraId="5FAA74D5" w14:textId="77777777" w:rsidR="000353DC" w:rsidRDefault="000353DC">
            <w:pPr>
              <w:rPr>
                <w:b/>
                <w:bCs/>
                <w:sz w:val="28"/>
              </w:rPr>
            </w:pPr>
          </w:p>
        </w:tc>
        <w:tc>
          <w:tcPr>
            <w:tcW w:w="2409" w:type="dxa"/>
            <w:gridSpan w:val="2"/>
          </w:tcPr>
          <w:p w14:paraId="2950E7DF" w14:textId="77777777" w:rsidR="000353DC" w:rsidRDefault="000353DC">
            <w:pPr>
              <w:rPr>
                <w:b/>
                <w:bCs/>
                <w:sz w:val="28"/>
              </w:rPr>
            </w:pPr>
          </w:p>
        </w:tc>
        <w:tc>
          <w:tcPr>
            <w:tcW w:w="745" w:type="dxa"/>
          </w:tcPr>
          <w:p w14:paraId="1FDC1D59" w14:textId="77777777" w:rsidR="000353DC" w:rsidRDefault="000353DC">
            <w:pPr>
              <w:rPr>
                <w:b/>
                <w:bCs/>
                <w:sz w:val="28"/>
              </w:rPr>
            </w:pPr>
          </w:p>
        </w:tc>
        <w:tc>
          <w:tcPr>
            <w:tcW w:w="890" w:type="dxa"/>
          </w:tcPr>
          <w:p w14:paraId="5A5E8FCF" w14:textId="77777777" w:rsidR="000353DC" w:rsidRDefault="000353DC">
            <w:pPr>
              <w:rPr>
                <w:b/>
                <w:bCs/>
                <w:sz w:val="28"/>
              </w:rPr>
            </w:pPr>
          </w:p>
        </w:tc>
        <w:tc>
          <w:tcPr>
            <w:tcW w:w="745" w:type="dxa"/>
          </w:tcPr>
          <w:p w14:paraId="78BFE60A" w14:textId="77777777" w:rsidR="000353DC" w:rsidRDefault="000353DC">
            <w:pPr>
              <w:rPr>
                <w:b/>
                <w:bCs/>
                <w:sz w:val="28"/>
              </w:rPr>
            </w:pPr>
          </w:p>
        </w:tc>
        <w:tc>
          <w:tcPr>
            <w:tcW w:w="847" w:type="dxa"/>
          </w:tcPr>
          <w:p w14:paraId="74E918C6" w14:textId="77777777" w:rsidR="000353DC" w:rsidRDefault="000353DC">
            <w:pPr>
              <w:rPr>
                <w:b/>
                <w:bCs/>
                <w:sz w:val="28"/>
              </w:rPr>
            </w:pPr>
          </w:p>
        </w:tc>
        <w:tc>
          <w:tcPr>
            <w:tcW w:w="957" w:type="dxa"/>
          </w:tcPr>
          <w:p w14:paraId="2D68499C" w14:textId="77777777" w:rsidR="000353DC" w:rsidRDefault="000353DC">
            <w:pPr>
              <w:rPr>
                <w:b/>
                <w:bCs/>
                <w:sz w:val="28"/>
              </w:rPr>
            </w:pPr>
          </w:p>
        </w:tc>
        <w:tc>
          <w:tcPr>
            <w:tcW w:w="847" w:type="dxa"/>
          </w:tcPr>
          <w:p w14:paraId="14DCABE2" w14:textId="77777777" w:rsidR="000353DC" w:rsidRDefault="000353DC">
            <w:pPr>
              <w:rPr>
                <w:b/>
                <w:bCs/>
                <w:sz w:val="28"/>
              </w:rPr>
            </w:pPr>
          </w:p>
        </w:tc>
        <w:tc>
          <w:tcPr>
            <w:tcW w:w="771" w:type="dxa"/>
          </w:tcPr>
          <w:p w14:paraId="70BAB824" w14:textId="77777777" w:rsidR="000353DC" w:rsidRDefault="000353DC">
            <w:pPr>
              <w:rPr>
                <w:b/>
                <w:bCs/>
                <w:sz w:val="28"/>
              </w:rPr>
            </w:pPr>
          </w:p>
        </w:tc>
      </w:tr>
      <w:tr w:rsidR="000353DC" w14:paraId="79F25D44" w14:textId="77777777">
        <w:trPr>
          <w:gridAfter w:val="1"/>
          <w:wAfter w:w="6" w:type="dxa"/>
          <w:trHeight w:val="620"/>
        </w:trPr>
        <w:tc>
          <w:tcPr>
            <w:tcW w:w="534" w:type="dxa"/>
          </w:tcPr>
          <w:p w14:paraId="50FA3C1C" w14:textId="77777777" w:rsidR="000353DC" w:rsidRDefault="000353DC">
            <w:pPr>
              <w:spacing w:line="480" w:lineRule="auto"/>
            </w:pPr>
          </w:p>
        </w:tc>
        <w:tc>
          <w:tcPr>
            <w:tcW w:w="2409" w:type="dxa"/>
            <w:gridSpan w:val="2"/>
          </w:tcPr>
          <w:p w14:paraId="2AE0D2D8" w14:textId="77777777" w:rsidR="000353DC" w:rsidRDefault="000353DC">
            <w:pPr>
              <w:spacing w:line="480" w:lineRule="auto"/>
            </w:pPr>
          </w:p>
        </w:tc>
        <w:tc>
          <w:tcPr>
            <w:tcW w:w="745" w:type="dxa"/>
          </w:tcPr>
          <w:p w14:paraId="0E0565B0" w14:textId="77777777" w:rsidR="000353DC" w:rsidRDefault="000353DC">
            <w:pPr>
              <w:spacing w:line="480" w:lineRule="auto"/>
            </w:pPr>
          </w:p>
        </w:tc>
        <w:tc>
          <w:tcPr>
            <w:tcW w:w="890" w:type="dxa"/>
          </w:tcPr>
          <w:p w14:paraId="001AD3C7" w14:textId="77777777" w:rsidR="000353DC" w:rsidRDefault="000353DC">
            <w:pPr>
              <w:spacing w:line="480" w:lineRule="auto"/>
            </w:pPr>
          </w:p>
        </w:tc>
        <w:tc>
          <w:tcPr>
            <w:tcW w:w="745" w:type="dxa"/>
          </w:tcPr>
          <w:p w14:paraId="203B2DAC" w14:textId="77777777" w:rsidR="000353DC" w:rsidRDefault="000353DC">
            <w:pPr>
              <w:spacing w:line="480" w:lineRule="auto"/>
            </w:pPr>
          </w:p>
        </w:tc>
        <w:tc>
          <w:tcPr>
            <w:tcW w:w="847" w:type="dxa"/>
          </w:tcPr>
          <w:p w14:paraId="1953D1B1" w14:textId="77777777" w:rsidR="000353DC" w:rsidRDefault="000353DC">
            <w:pPr>
              <w:spacing w:line="480" w:lineRule="auto"/>
            </w:pPr>
          </w:p>
        </w:tc>
        <w:tc>
          <w:tcPr>
            <w:tcW w:w="957" w:type="dxa"/>
          </w:tcPr>
          <w:p w14:paraId="3FA029A0" w14:textId="77777777" w:rsidR="000353DC" w:rsidRDefault="000353DC">
            <w:pPr>
              <w:spacing w:line="480" w:lineRule="auto"/>
            </w:pPr>
          </w:p>
        </w:tc>
        <w:tc>
          <w:tcPr>
            <w:tcW w:w="847" w:type="dxa"/>
          </w:tcPr>
          <w:p w14:paraId="7E69AD0C" w14:textId="77777777" w:rsidR="000353DC" w:rsidRDefault="000353DC">
            <w:pPr>
              <w:spacing w:line="480" w:lineRule="auto"/>
            </w:pPr>
          </w:p>
        </w:tc>
        <w:tc>
          <w:tcPr>
            <w:tcW w:w="771" w:type="dxa"/>
          </w:tcPr>
          <w:p w14:paraId="3720A1F7" w14:textId="77777777" w:rsidR="000353DC" w:rsidRDefault="000353DC">
            <w:pPr>
              <w:spacing w:line="480" w:lineRule="auto"/>
            </w:pPr>
          </w:p>
        </w:tc>
      </w:tr>
      <w:tr w:rsidR="000353DC" w14:paraId="3BD1B6B7" w14:textId="77777777">
        <w:trPr>
          <w:gridAfter w:val="1"/>
          <w:wAfter w:w="6" w:type="dxa"/>
          <w:trHeight w:val="620"/>
        </w:trPr>
        <w:tc>
          <w:tcPr>
            <w:tcW w:w="534" w:type="dxa"/>
          </w:tcPr>
          <w:p w14:paraId="61F0E00E" w14:textId="77777777" w:rsidR="000353DC" w:rsidRDefault="000353DC">
            <w:pPr>
              <w:spacing w:line="480" w:lineRule="auto"/>
            </w:pPr>
          </w:p>
        </w:tc>
        <w:tc>
          <w:tcPr>
            <w:tcW w:w="2409" w:type="dxa"/>
            <w:gridSpan w:val="2"/>
          </w:tcPr>
          <w:p w14:paraId="70D057B8" w14:textId="77777777" w:rsidR="000353DC" w:rsidRDefault="000353DC">
            <w:pPr>
              <w:spacing w:line="480" w:lineRule="auto"/>
            </w:pPr>
          </w:p>
        </w:tc>
        <w:tc>
          <w:tcPr>
            <w:tcW w:w="745" w:type="dxa"/>
          </w:tcPr>
          <w:p w14:paraId="03C2177F" w14:textId="77777777" w:rsidR="000353DC" w:rsidRDefault="000353DC">
            <w:pPr>
              <w:spacing w:line="480" w:lineRule="auto"/>
            </w:pPr>
          </w:p>
        </w:tc>
        <w:tc>
          <w:tcPr>
            <w:tcW w:w="890" w:type="dxa"/>
          </w:tcPr>
          <w:p w14:paraId="480C1B1C" w14:textId="77777777" w:rsidR="000353DC" w:rsidRDefault="000353DC">
            <w:pPr>
              <w:spacing w:line="480" w:lineRule="auto"/>
            </w:pPr>
          </w:p>
        </w:tc>
        <w:tc>
          <w:tcPr>
            <w:tcW w:w="745" w:type="dxa"/>
          </w:tcPr>
          <w:p w14:paraId="1378CEF3" w14:textId="77777777" w:rsidR="000353DC" w:rsidRDefault="000353DC">
            <w:pPr>
              <w:spacing w:line="480" w:lineRule="auto"/>
            </w:pPr>
          </w:p>
        </w:tc>
        <w:tc>
          <w:tcPr>
            <w:tcW w:w="847" w:type="dxa"/>
          </w:tcPr>
          <w:p w14:paraId="1CA80896" w14:textId="77777777" w:rsidR="000353DC" w:rsidRDefault="000353DC">
            <w:pPr>
              <w:spacing w:line="480" w:lineRule="auto"/>
            </w:pPr>
          </w:p>
        </w:tc>
        <w:tc>
          <w:tcPr>
            <w:tcW w:w="957" w:type="dxa"/>
          </w:tcPr>
          <w:p w14:paraId="755E20D4" w14:textId="77777777" w:rsidR="000353DC" w:rsidRDefault="000353DC">
            <w:pPr>
              <w:spacing w:line="480" w:lineRule="auto"/>
            </w:pPr>
          </w:p>
        </w:tc>
        <w:tc>
          <w:tcPr>
            <w:tcW w:w="847" w:type="dxa"/>
          </w:tcPr>
          <w:p w14:paraId="371E6A04" w14:textId="77777777" w:rsidR="000353DC" w:rsidRDefault="000353DC">
            <w:pPr>
              <w:spacing w:line="480" w:lineRule="auto"/>
            </w:pPr>
          </w:p>
        </w:tc>
        <w:tc>
          <w:tcPr>
            <w:tcW w:w="771" w:type="dxa"/>
          </w:tcPr>
          <w:p w14:paraId="24D5DED1" w14:textId="77777777" w:rsidR="000353DC" w:rsidRDefault="000353DC">
            <w:pPr>
              <w:spacing w:line="480" w:lineRule="auto"/>
            </w:pPr>
          </w:p>
        </w:tc>
      </w:tr>
      <w:tr w:rsidR="000353DC" w14:paraId="70CC9CC0" w14:textId="77777777">
        <w:trPr>
          <w:gridAfter w:val="1"/>
          <w:wAfter w:w="6" w:type="dxa"/>
          <w:trHeight w:val="620"/>
        </w:trPr>
        <w:tc>
          <w:tcPr>
            <w:tcW w:w="534" w:type="dxa"/>
          </w:tcPr>
          <w:p w14:paraId="775B6C8F" w14:textId="77777777" w:rsidR="000353DC" w:rsidRDefault="000353DC">
            <w:pPr>
              <w:spacing w:line="480" w:lineRule="auto"/>
            </w:pPr>
          </w:p>
        </w:tc>
        <w:tc>
          <w:tcPr>
            <w:tcW w:w="2409" w:type="dxa"/>
            <w:gridSpan w:val="2"/>
          </w:tcPr>
          <w:p w14:paraId="0960A13D" w14:textId="77777777" w:rsidR="000353DC" w:rsidRDefault="000353DC">
            <w:pPr>
              <w:spacing w:line="480" w:lineRule="auto"/>
            </w:pPr>
          </w:p>
        </w:tc>
        <w:tc>
          <w:tcPr>
            <w:tcW w:w="745" w:type="dxa"/>
          </w:tcPr>
          <w:p w14:paraId="5B165B3A" w14:textId="77777777" w:rsidR="000353DC" w:rsidRDefault="000353DC">
            <w:pPr>
              <w:spacing w:line="480" w:lineRule="auto"/>
            </w:pPr>
          </w:p>
        </w:tc>
        <w:tc>
          <w:tcPr>
            <w:tcW w:w="890" w:type="dxa"/>
          </w:tcPr>
          <w:p w14:paraId="03B6B783" w14:textId="77777777" w:rsidR="000353DC" w:rsidRDefault="000353DC">
            <w:pPr>
              <w:spacing w:line="480" w:lineRule="auto"/>
            </w:pPr>
          </w:p>
        </w:tc>
        <w:tc>
          <w:tcPr>
            <w:tcW w:w="745" w:type="dxa"/>
          </w:tcPr>
          <w:p w14:paraId="13AABE3C" w14:textId="77777777" w:rsidR="000353DC" w:rsidRDefault="000353DC">
            <w:pPr>
              <w:spacing w:line="480" w:lineRule="auto"/>
            </w:pPr>
          </w:p>
        </w:tc>
        <w:tc>
          <w:tcPr>
            <w:tcW w:w="847" w:type="dxa"/>
          </w:tcPr>
          <w:p w14:paraId="1850CCA1" w14:textId="77777777" w:rsidR="000353DC" w:rsidRDefault="000353DC">
            <w:pPr>
              <w:spacing w:line="480" w:lineRule="auto"/>
            </w:pPr>
          </w:p>
        </w:tc>
        <w:tc>
          <w:tcPr>
            <w:tcW w:w="957" w:type="dxa"/>
          </w:tcPr>
          <w:p w14:paraId="6EC7053E" w14:textId="77777777" w:rsidR="000353DC" w:rsidRDefault="000353DC">
            <w:pPr>
              <w:spacing w:line="480" w:lineRule="auto"/>
            </w:pPr>
          </w:p>
        </w:tc>
        <w:tc>
          <w:tcPr>
            <w:tcW w:w="847" w:type="dxa"/>
          </w:tcPr>
          <w:p w14:paraId="642103AC" w14:textId="77777777" w:rsidR="000353DC" w:rsidRDefault="000353DC">
            <w:pPr>
              <w:spacing w:line="480" w:lineRule="auto"/>
            </w:pPr>
          </w:p>
        </w:tc>
        <w:tc>
          <w:tcPr>
            <w:tcW w:w="771" w:type="dxa"/>
          </w:tcPr>
          <w:p w14:paraId="6196C9E7" w14:textId="77777777" w:rsidR="000353DC" w:rsidRDefault="000353DC">
            <w:pPr>
              <w:spacing w:line="480" w:lineRule="auto"/>
            </w:pPr>
          </w:p>
        </w:tc>
      </w:tr>
      <w:tr w:rsidR="000353DC" w14:paraId="4230A4C0" w14:textId="77777777">
        <w:trPr>
          <w:gridAfter w:val="1"/>
          <w:wAfter w:w="6" w:type="dxa"/>
          <w:trHeight w:val="620"/>
        </w:trPr>
        <w:tc>
          <w:tcPr>
            <w:tcW w:w="534" w:type="dxa"/>
          </w:tcPr>
          <w:p w14:paraId="74A658EC" w14:textId="77777777" w:rsidR="000353DC" w:rsidRDefault="000353DC">
            <w:pPr>
              <w:spacing w:line="480" w:lineRule="auto"/>
            </w:pPr>
          </w:p>
        </w:tc>
        <w:tc>
          <w:tcPr>
            <w:tcW w:w="2409" w:type="dxa"/>
            <w:gridSpan w:val="2"/>
          </w:tcPr>
          <w:p w14:paraId="2CAE5A95" w14:textId="77777777" w:rsidR="000353DC" w:rsidRDefault="000353DC">
            <w:pPr>
              <w:spacing w:line="480" w:lineRule="auto"/>
            </w:pPr>
          </w:p>
        </w:tc>
        <w:tc>
          <w:tcPr>
            <w:tcW w:w="745" w:type="dxa"/>
          </w:tcPr>
          <w:p w14:paraId="37D5E1EB" w14:textId="77777777" w:rsidR="000353DC" w:rsidRDefault="000353DC">
            <w:pPr>
              <w:spacing w:line="480" w:lineRule="auto"/>
            </w:pPr>
          </w:p>
        </w:tc>
        <w:tc>
          <w:tcPr>
            <w:tcW w:w="890" w:type="dxa"/>
          </w:tcPr>
          <w:p w14:paraId="2348BB68" w14:textId="77777777" w:rsidR="000353DC" w:rsidRDefault="000353DC">
            <w:pPr>
              <w:spacing w:line="480" w:lineRule="auto"/>
            </w:pPr>
          </w:p>
        </w:tc>
        <w:tc>
          <w:tcPr>
            <w:tcW w:w="745" w:type="dxa"/>
          </w:tcPr>
          <w:p w14:paraId="384A3FC0" w14:textId="77777777" w:rsidR="000353DC" w:rsidRDefault="000353DC">
            <w:pPr>
              <w:spacing w:line="480" w:lineRule="auto"/>
            </w:pPr>
          </w:p>
        </w:tc>
        <w:tc>
          <w:tcPr>
            <w:tcW w:w="847" w:type="dxa"/>
          </w:tcPr>
          <w:p w14:paraId="137C80B8" w14:textId="77777777" w:rsidR="000353DC" w:rsidRDefault="000353DC">
            <w:pPr>
              <w:spacing w:line="480" w:lineRule="auto"/>
            </w:pPr>
          </w:p>
        </w:tc>
        <w:tc>
          <w:tcPr>
            <w:tcW w:w="957" w:type="dxa"/>
          </w:tcPr>
          <w:p w14:paraId="2A62CFC3" w14:textId="77777777" w:rsidR="000353DC" w:rsidRDefault="000353DC">
            <w:pPr>
              <w:spacing w:line="480" w:lineRule="auto"/>
            </w:pPr>
          </w:p>
        </w:tc>
        <w:tc>
          <w:tcPr>
            <w:tcW w:w="847" w:type="dxa"/>
          </w:tcPr>
          <w:p w14:paraId="2BC9392B" w14:textId="77777777" w:rsidR="000353DC" w:rsidRDefault="000353DC">
            <w:pPr>
              <w:spacing w:line="480" w:lineRule="auto"/>
            </w:pPr>
          </w:p>
        </w:tc>
        <w:tc>
          <w:tcPr>
            <w:tcW w:w="771" w:type="dxa"/>
          </w:tcPr>
          <w:p w14:paraId="61A2EB7A" w14:textId="77777777" w:rsidR="000353DC" w:rsidRDefault="000353DC">
            <w:pPr>
              <w:spacing w:line="480" w:lineRule="auto"/>
            </w:pPr>
          </w:p>
        </w:tc>
      </w:tr>
      <w:tr w:rsidR="000353DC" w14:paraId="48C05592" w14:textId="77777777">
        <w:trPr>
          <w:gridAfter w:val="1"/>
          <w:wAfter w:w="6" w:type="dxa"/>
          <w:trHeight w:val="620"/>
        </w:trPr>
        <w:tc>
          <w:tcPr>
            <w:tcW w:w="534" w:type="dxa"/>
          </w:tcPr>
          <w:p w14:paraId="5F2D3623" w14:textId="77777777" w:rsidR="000353DC" w:rsidRDefault="000353DC">
            <w:pPr>
              <w:spacing w:line="480" w:lineRule="auto"/>
            </w:pPr>
          </w:p>
        </w:tc>
        <w:tc>
          <w:tcPr>
            <w:tcW w:w="2409" w:type="dxa"/>
            <w:gridSpan w:val="2"/>
          </w:tcPr>
          <w:p w14:paraId="6482B521" w14:textId="77777777" w:rsidR="000353DC" w:rsidRDefault="000353DC">
            <w:pPr>
              <w:spacing w:line="480" w:lineRule="auto"/>
            </w:pPr>
          </w:p>
        </w:tc>
        <w:tc>
          <w:tcPr>
            <w:tcW w:w="745" w:type="dxa"/>
          </w:tcPr>
          <w:p w14:paraId="056B99B8" w14:textId="77777777" w:rsidR="000353DC" w:rsidRDefault="000353DC">
            <w:pPr>
              <w:spacing w:line="480" w:lineRule="auto"/>
            </w:pPr>
          </w:p>
        </w:tc>
        <w:tc>
          <w:tcPr>
            <w:tcW w:w="890" w:type="dxa"/>
          </w:tcPr>
          <w:p w14:paraId="0BF4DC72" w14:textId="77777777" w:rsidR="000353DC" w:rsidRDefault="000353DC">
            <w:pPr>
              <w:spacing w:line="480" w:lineRule="auto"/>
            </w:pPr>
          </w:p>
        </w:tc>
        <w:tc>
          <w:tcPr>
            <w:tcW w:w="745" w:type="dxa"/>
          </w:tcPr>
          <w:p w14:paraId="4BB9C885" w14:textId="77777777" w:rsidR="000353DC" w:rsidRDefault="000353DC">
            <w:pPr>
              <w:spacing w:line="480" w:lineRule="auto"/>
            </w:pPr>
          </w:p>
        </w:tc>
        <w:tc>
          <w:tcPr>
            <w:tcW w:w="847" w:type="dxa"/>
          </w:tcPr>
          <w:p w14:paraId="314E7E9E" w14:textId="77777777" w:rsidR="000353DC" w:rsidRDefault="000353DC">
            <w:pPr>
              <w:spacing w:line="480" w:lineRule="auto"/>
            </w:pPr>
          </w:p>
        </w:tc>
        <w:tc>
          <w:tcPr>
            <w:tcW w:w="957" w:type="dxa"/>
          </w:tcPr>
          <w:p w14:paraId="2B5C473F" w14:textId="77777777" w:rsidR="000353DC" w:rsidRDefault="000353DC">
            <w:pPr>
              <w:spacing w:line="480" w:lineRule="auto"/>
            </w:pPr>
          </w:p>
        </w:tc>
        <w:tc>
          <w:tcPr>
            <w:tcW w:w="847" w:type="dxa"/>
          </w:tcPr>
          <w:p w14:paraId="0E25F92E" w14:textId="77777777" w:rsidR="000353DC" w:rsidRDefault="000353DC">
            <w:pPr>
              <w:spacing w:line="480" w:lineRule="auto"/>
            </w:pPr>
          </w:p>
        </w:tc>
        <w:tc>
          <w:tcPr>
            <w:tcW w:w="771" w:type="dxa"/>
          </w:tcPr>
          <w:p w14:paraId="61D52383" w14:textId="77777777" w:rsidR="000353DC" w:rsidRDefault="000353DC">
            <w:pPr>
              <w:spacing w:line="480" w:lineRule="auto"/>
            </w:pPr>
          </w:p>
        </w:tc>
      </w:tr>
      <w:tr w:rsidR="000353DC" w14:paraId="07B873D7" w14:textId="77777777">
        <w:trPr>
          <w:gridAfter w:val="1"/>
          <w:wAfter w:w="6" w:type="dxa"/>
          <w:trHeight w:val="621"/>
        </w:trPr>
        <w:tc>
          <w:tcPr>
            <w:tcW w:w="534" w:type="dxa"/>
          </w:tcPr>
          <w:p w14:paraId="159F9AFB" w14:textId="77777777" w:rsidR="000353DC" w:rsidRDefault="000353DC">
            <w:pPr>
              <w:spacing w:line="480" w:lineRule="auto"/>
            </w:pPr>
          </w:p>
        </w:tc>
        <w:tc>
          <w:tcPr>
            <w:tcW w:w="2409" w:type="dxa"/>
            <w:gridSpan w:val="2"/>
          </w:tcPr>
          <w:p w14:paraId="270959F7" w14:textId="77777777" w:rsidR="000353DC" w:rsidRDefault="000353DC">
            <w:pPr>
              <w:spacing w:line="480" w:lineRule="auto"/>
            </w:pPr>
          </w:p>
        </w:tc>
        <w:tc>
          <w:tcPr>
            <w:tcW w:w="745" w:type="dxa"/>
          </w:tcPr>
          <w:p w14:paraId="2CCD16D9" w14:textId="77777777" w:rsidR="000353DC" w:rsidRDefault="000353DC">
            <w:pPr>
              <w:spacing w:line="480" w:lineRule="auto"/>
            </w:pPr>
          </w:p>
        </w:tc>
        <w:tc>
          <w:tcPr>
            <w:tcW w:w="890" w:type="dxa"/>
          </w:tcPr>
          <w:p w14:paraId="52F24C90" w14:textId="77777777" w:rsidR="000353DC" w:rsidRDefault="000353DC">
            <w:pPr>
              <w:spacing w:line="480" w:lineRule="auto"/>
            </w:pPr>
          </w:p>
        </w:tc>
        <w:tc>
          <w:tcPr>
            <w:tcW w:w="745" w:type="dxa"/>
          </w:tcPr>
          <w:p w14:paraId="346FFFF6" w14:textId="77777777" w:rsidR="000353DC" w:rsidRDefault="000353DC">
            <w:pPr>
              <w:spacing w:line="480" w:lineRule="auto"/>
            </w:pPr>
          </w:p>
        </w:tc>
        <w:tc>
          <w:tcPr>
            <w:tcW w:w="847" w:type="dxa"/>
          </w:tcPr>
          <w:p w14:paraId="47BB5D6E" w14:textId="77777777" w:rsidR="000353DC" w:rsidRDefault="000353DC">
            <w:pPr>
              <w:spacing w:line="480" w:lineRule="auto"/>
            </w:pPr>
          </w:p>
        </w:tc>
        <w:tc>
          <w:tcPr>
            <w:tcW w:w="957" w:type="dxa"/>
          </w:tcPr>
          <w:p w14:paraId="79FC0F5D" w14:textId="77777777" w:rsidR="000353DC" w:rsidRDefault="000353DC">
            <w:pPr>
              <w:spacing w:line="480" w:lineRule="auto"/>
            </w:pPr>
          </w:p>
        </w:tc>
        <w:tc>
          <w:tcPr>
            <w:tcW w:w="847" w:type="dxa"/>
          </w:tcPr>
          <w:p w14:paraId="55E64AC9" w14:textId="77777777" w:rsidR="000353DC" w:rsidRDefault="000353DC">
            <w:pPr>
              <w:spacing w:line="480" w:lineRule="auto"/>
            </w:pPr>
          </w:p>
        </w:tc>
        <w:tc>
          <w:tcPr>
            <w:tcW w:w="771" w:type="dxa"/>
          </w:tcPr>
          <w:p w14:paraId="7ECFDF5A" w14:textId="77777777" w:rsidR="000353DC" w:rsidRDefault="000353DC">
            <w:pPr>
              <w:spacing w:line="480" w:lineRule="auto"/>
            </w:pPr>
          </w:p>
        </w:tc>
      </w:tr>
    </w:tbl>
    <w:p w14:paraId="4A40A133" w14:textId="77777777" w:rsidR="000353DC" w:rsidRDefault="000353DC">
      <w:pPr>
        <w:pStyle w:val="28"/>
        <w:ind w:leftChars="0" w:left="0" w:firstLineChars="0" w:firstLine="0"/>
      </w:pPr>
    </w:p>
    <w:p w14:paraId="2C74EDCE" w14:textId="77777777" w:rsidR="000353DC" w:rsidRDefault="000353DC">
      <w:pPr>
        <w:pStyle w:val="28"/>
        <w:ind w:leftChars="0" w:left="0" w:firstLineChars="0" w:firstLine="0"/>
        <w:sectPr w:rsidR="000353DC">
          <w:pgSz w:w="11907" w:h="16840"/>
          <w:pgMar w:top="1418" w:right="1134" w:bottom="1418" w:left="1701" w:header="851" w:footer="851" w:gutter="0"/>
          <w:cols w:space="720"/>
          <w:docGrid w:linePitch="462"/>
        </w:sectPr>
      </w:pPr>
    </w:p>
    <w:p w14:paraId="1CD3CE3B" w14:textId="77777777" w:rsidR="000353DC" w:rsidRDefault="000353DC"/>
    <w:p w14:paraId="049B7179" w14:textId="77777777" w:rsidR="000353DC" w:rsidRDefault="0099704E">
      <w:pPr>
        <w:tabs>
          <w:tab w:val="left" w:pos="360"/>
        </w:tabs>
        <w:snapToGrid w:val="0"/>
        <w:spacing w:line="360" w:lineRule="auto"/>
        <w:outlineLvl w:val="1"/>
        <w:rPr>
          <w:color w:val="000000"/>
          <w:sz w:val="24"/>
          <w:szCs w:val="20"/>
        </w:rPr>
      </w:pPr>
      <w:r>
        <w:rPr>
          <w:sz w:val="24"/>
        </w:rPr>
        <w:t>1</w:t>
      </w:r>
      <w:r>
        <w:rPr>
          <w:rFonts w:hint="eastAsia"/>
          <w:sz w:val="24"/>
        </w:rPr>
        <w:t>6</w:t>
      </w:r>
      <w:r>
        <w:rPr>
          <w:sz w:val="24"/>
        </w:rPr>
        <w:t xml:space="preserve">  </w:t>
      </w:r>
      <w:r>
        <w:rPr>
          <w:sz w:val="24"/>
        </w:rPr>
        <w:t>竞争性磋商文件要求提供或供应商认为应附的其他材料</w:t>
      </w:r>
    </w:p>
    <w:p w14:paraId="5A5CDFBC" w14:textId="77777777" w:rsidR="000353DC" w:rsidRDefault="000353DC">
      <w:pPr>
        <w:widowControl/>
        <w:jc w:val="left"/>
        <w:rPr>
          <w:b/>
          <w:sz w:val="36"/>
          <w:szCs w:val="36"/>
        </w:rPr>
      </w:pPr>
    </w:p>
    <w:p w14:paraId="380012A7" w14:textId="071243D9" w:rsidR="000353DC" w:rsidRDefault="0099704E">
      <w:pPr>
        <w:widowControl/>
        <w:jc w:val="left"/>
        <w:rPr>
          <w:color w:val="000000"/>
          <w:sz w:val="24"/>
          <w:szCs w:val="20"/>
        </w:rPr>
      </w:pPr>
      <w:bookmarkStart w:id="2527" w:name="_Hlk167094858"/>
      <w:r>
        <w:rPr>
          <w:rFonts w:hint="eastAsia"/>
          <w:color w:val="000000"/>
          <w:sz w:val="24"/>
          <w:szCs w:val="20"/>
        </w:rPr>
        <w:t>供应商信息采集表</w:t>
      </w:r>
    </w:p>
    <w:tbl>
      <w:tblPr>
        <w:tblStyle w:val="affc"/>
        <w:tblW w:w="0" w:type="auto"/>
        <w:tblLayout w:type="fixed"/>
        <w:tblLook w:val="04A0" w:firstRow="1" w:lastRow="0" w:firstColumn="1" w:lastColumn="0" w:noHBand="0" w:noVBand="1"/>
      </w:tblPr>
      <w:tblGrid>
        <w:gridCol w:w="3022"/>
        <w:gridCol w:w="3021"/>
        <w:gridCol w:w="3019"/>
      </w:tblGrid>
      <w:tr w:rsidR="000353DC" w14:paraId="23B3B123" w14:textId="77777777">
        <w:trPr>
          <w:trHeight w:val="380"/>
        </w:trPr>
        <w:tc>
          <w:tcPr>
            <w:tcW w:w="3022" w:type="dxa"/>
          </w:tcPr>
          <w:p w14:paraId="75D864F6" w14:textId="77777777" w:rsidR="000353DC" w:rsidRDefault="0099704E">
            <w:pPr>
              <w:rPr>
                <w:sz w:val="24"/>
              </w:rPr>
            </w:pPr>
            <w:r>
              <w:rPr>
                <w:rFonts w:hint="eastAsia"/>
                <w:sz w:val="24"/>
              </w:rPr>
              <w:t>供应商名称</w:t>
            </w:r>
          </w:p>
        </w:tc>
        <w:tc>
          <w:tcPr>
            <w:tcW w:w="3021" w:type="dxa"/>
          </w:tcPr>
          <w:p w14:paraId="09A61879" w14:textId="77777777" w:rsidR="000353DC" w:rsidRDefault="0099704E">
            <w:pPr>
              <w:rPr>
                <w:sz w:val="24"/>
              </w:rPr>
            </w:pPr>
            <w:r>
              <w:rPr>
                <w:rFonts w:hint="eastAsia"/>
                <w:sz w:val="24"/>
              </w:rPr>
              <w:t>供应商所属性别</w:t>
            </w:r>
          </w:p>
        </w:tc>
        <w:tc>
          <w:tcPr>
            <w:tcW w:w="3019" w:type="dxa"/>
          </w:tcPr>
          <w:p w14:paraId="44058B09" w14:textId="77777777" w:rsidR="000353DC" w:rsidRDefault="0099704E">
            <w:pPr>
              <w:rPr>
                <w:sz w:val="24"/>
              </w:rPr>
            </w:pPr>
            <w:r>
              <w:rPr>
                <w:rFonts w:hint="eastAsia"/>
                <w:sz w:val="24"/>
              </w:rPr>
              <w:t>外商投资类型</w:t>
            </w:r>
          </w:p>
        </w:tc>
      </w:tr>
      <w:tr w:rsidR="000353DC" w14:paraId="2E070BC3" w14:textId="77777777">
        <w:trPr>
          <w:trHeight w:val="414"/>
        </w:trPr>
        <w:tc>
          <w:tcPr>
            <w:tcW w:w="3022" w:type="dxa"/>
          </w:tcPr>
          <w:p w14:paraId="3F9F4F86" w14:textId="77777777" w:rsidR="000353DC" w:rsidRDefault="000353DC">
            <w:pPr>
              <w:rPr>
                <w:sz w:val="24"/>
              </w:rPr>
            </w:pPr>
          </w:p>
        </w:tc>
        <w:tc>
          <w:tcPr>
            <w:tcW w:w="3021" w:type="dxa"/>
          </w:tcPr>
          <w:p w14:paraId="5DBAB047" w14:textId="77777777" w:rsidR="000353DC" w:rsidRDefault="000353DC">
            <w:pPr>
              <w:rPr>
                <w:sz w:val="24"/>
              </w:rPr>
            </w:pPr>
          </w:p>
        </w:tc>
        <w:tc>
          <w:tcPr>
            <w:tcW w:w="3019" w:type="dxa"/>
          </w:tcPr>
          <w:p w14:paraId="5E098382" w14:textId="77777777" w:rsidR="000353DC" w:rsidRDefault="000353DC">
            <w:pPr>
              <w:rPr>
                <w:sz w:val="24"/>
              </w:rPr>
            </w:pPr>
          </w:p>
        </w:tc>
      </w:tr>
      <w:tr w:rsidR="000353DC" w14:paraId="1359BCAA" w14:textId="77777777">
        <w:trPr>
          <w:trHeight w:val="419"/>
        </w:trPr>
        <w:tc>
          <w:tcPr>
            <w:tcW w:w="3022" w:type="dxa"/>
          </w:tcPr>
          <w:p w14:paraId="5F5B0324" w14:textId="77777777" w:rsidR="000353DC" w:rsidRDefault="000353DC"/>
        </w:tc>
        <w:tc>
          <w:tcPr>
            <w:tcW w:w="3021" w:type="dxa"/>
          </w:tcPr>
          <w:p w14:paraId="41946AF9" w14:textId="77777777" w:rsidR="000353DC" w:rsidRDefault="000353DC"/>
        </w:tc>
        <w:tc>
          <w:tcPr>
            <w:tcW w:w="3019" w:type="dxa"/>
          </w:tcPr>
          <w:p w14:paraId="75D8A5B3" w14:textId="77777777" w:rsidR="000353DC" w:rsidRDefault="000353DC"/>
        </w:tc>
      </w:tr>
      <w:tr w:rsidR="000353DC" w14:paraId="209AA7BF" w14:textId="77777777">
        <w:trPr>
          <w:trHeight w:val="411"/>
        </w:trPr>
        <w:tc>
          <w:tcPr>
            <w:tcW w:w="3022" w:type="dxa"/>
          </w:tcPr>
          <w:p w14:paraId="74A78A50" w14:textId="77777777" w:rsidR="000353DC" w:rsidRDefault="000353DC"/>
        </w:tc>
        <w:tc>
          <w:tcPr>
            <w:tcW w:w="3021" w:type="dxa"/>
          </w:tcPr>
          <w:p w14:paraId="5A7226FB" w14:textId="77777777" w:rsidR="000353DC" w:rsidRDefault="000353DC"/>
        </w:tc>
        <w:tc>
          <w:tcPr>
            <w:tcW w:w="3019" w:type="dxa"/>
          </w:tcPr>
          <w:p w14:paraId="684E5834" w14:textId="77777777" w:rsidR="000353DC" w:rsidRDefault="000353DC"/>
        </w:tc>
      </w:tr>
      <w:tr w:rsidR="000353DC" w14:paraId="3ED92BAF" w14:textId="77777777">
        <w:trPr>
          <w:trHeight w:val="274"/>
        </w:trPr>
        <w:tc>
          <w:tcPr>
            <w:tcW w:w="3022" w:type="dxa"/>
          </w:tcPr>
          <w:p w14:paraId="68221098" w14:textId="77777777" w:rsidR="000353DC" w:rsidRDefault="000353DC"/>
        </w:tc>
        <w:tc>
          <w:tcPr>
            <w:tcW w:w="3021" w:type="dxa"/>
          </w:tcPr>
          <w:p w14:paraId="7DE3789F" w14:textId="77777777" w:rsidR="000353DC" w:rsidRDefault="000353DC"/>
        </w:tc>
        <w:tc>
          <w:tcPr>
            <w:tcW w:w="3019" w:type="dxa"/>
          </w:tcPr>
          <w:p w14:paraId="1A977110" w14:textId="77777777" w:rsidR="000353DC" w:rsidRDefault="000353DC"/>
        </w:tc>
      </w:tr>
    </w:tbl>
    <w:p w14:paraId="2C6DAD3F" w14:textId="77777777" w:rsidR="000353DC" w:rsidRDefault="0099704E">
      <w:pPr>
        <w:tabs>
          <w:tab w:val="left" w:pos="1800"/>
          <w:tab w:val="left" w:pos="5580"/>
        </w:tabs>
        <w:jc w:val="left"/>
        <w:rPr>
          <w:color w:val="000000"/>
          <w:sz w:val="24"/>
        </w:rPr>
      </w:pPr>
      <w:r>
        <w:rPr>
          <w:rFonts w:hint="eastAsia"/>
          <w:color w:val="000000"/>
          <w:sz w:val="24"/>
        </w:rPr>
        <w:t>注</w:t>
      </w:r>
      <w:r w:rsidR="000223DF">
        <w:rPr>
          <w:rFonts w:hint="eastAsia"/>
          <w:color w:val="000000"/>
          <w:sz w:val="24"/>
        </w:rPr>
        <w:t>:</w:t>
      </w:r>
      <w:r>
        <w:rPr>
          <w:rFonts w:hint="eastAsia"/>
          <w:color w:val="000000"/>
          <w:sz w:val="24"/>
        </w:rPr>
        <w:t>1.</w:t>
      </w:r>
      <w:r>
        <w:rPr>
          <w:rFonts w:hint="eastAsia"/>
          <w:color w:val="000000"/>
          <w:sz w:val="24"/>
        </w:rPr>
        <w:t>供应商如为联合体，则应填写联合体各成员信息。</w:t>
      </w:r>
    </w:p>
    <w:p w14:paraId="069C071B" w14:textId="77777777" w:rsidR="000353DC" w:rsidRDefault="0099704E">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AC959A5" w14:textId="77777777" w:rsidR="000353DC" w:rsidRDefault="0099704E">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2527"/>
    <w:p w14:paraId="0980E9AF" w14:textId="77777777" w:rsidR="000353DC" w:rsidRDefault="0099704E">
      <w:pPr>
        <w:autoSpaceDE w:val="0"/>
        <w:autoSpaceDN w:val="0"/>
        <w:adjustRightInd w:val="0"/>
        <w:snapToGrid w:val="0"/>
        <w:spacing w:before="25" w:after="25" w:line="360" w:lineRule="auto"/>
        <w:rPr>
          <w:color w:val="000000"/>
          <w:sz w:val="24"/>
        </w:rPr>
      </w:pPr>
      <w:r>
        <w:rPr>
          <w:b/>
          <w:sz w:val="36"/>
          <w:szCs w:val="36"/>
        </w:rPr>
        <w:br w:type="page"/>
      </w:r>
    </w:p>
    <w:p w14:paraId="319190C7" w14:textId="77777777" w:rsidR="000353DC" w:rsidRDefault="0099704E">
      <w:pPr>
        <w:pStyle w:val="af6"/>
        <w:spacing w:line="360" w:lineRule="auto"/>
        <w:outlineLvl w:val="1"/>
        <w:rPr>
          <w:snapToGrid w:val="0"/>
        </w:rPr>
      </w:pPr>
      <w:r>
        <w:rPr>
          <w:rFonts w:hint="eastAsia"/>
          <w:snapToGrid w:val="0"/>
          <w:szCs w:val="22"/>
        </w:rPr>
        <w:lastRenderedPageBreak/>
        <w:t>17 最后报价一览表（实质性格式，磋商后提交）</w:t>
      </w:r>
    </w:p>
    <w:p w14:paraId="386BF098" w14:textId="77777777" w:rsidR="000353DC" w:rsidRDefault="0099704E">
      <w:pPr>
        <w:spacing w:line="360" w:lineRule="auto"/>
        <w:jc w:val="center"/>
        <w:rPr>
          <w:rFonts w:ascii="宋体" w:hAnsi="宋体"/>
          <w:snapToGrid w:val="0"/>
          <w:sz w:val="36"/>
        </w:rPr>
      </w:pPr>
      <w:r>
        <w:rPr>
          <w:rFonts w:ascii="宋体" w:hAnsi="宋体"/>
          <w:snapToGrid w:val="0"/>
          <w:sz w:val="36"/>
        </w:rPr>
        <w:t>最后报价一览表</w:t>
      </w:r>
    </w:p>
    <w:p w14:paraId="1FF9C9F1" w14:textId="77777777" w:rsidR="000353DC" w:rsidRDefault="000353DC">
      <w:pPr>
        <w:pStyle w:val="af6"/>
        <w:spacing w:line="360" w:lineRule="auto"/>
        <w:rPr>
          <w:snapToGrid w:val="0"/>
        </w:rPr>
      </w:pPr>
    </w:p>
    <w:p w14:paraId="4CC4EA68" w14:textId="77777777" w:rsidR="000353DC" w:rsidRDefault="0099704E">
      <w:pPr>
        <w:pStyle w:val="af6"/>
        <w:tabs>
          <w:tab w:val="clear" w:pos="567"/>
          <w:tab w:val="left" w:pos="4373"/>
          <w:tab w:val="left" w:pos="4920"/>
          <w:tab w:val="left" w:pos="7973"/>
        </w:tabs>
        <w:spacing w:line="360" w:lineRule="auto"/>
        <w:rPr>
          <w:snapToGrid w:val="0"/>
        </w:rPr>
      </w:pPr>
      <w:r>
        <w:rPr>
          <w:rFonts w:hint="eastAsia"/>
          <w:snapToGrid w:val="0"/>
        </w:rPr>
        <w:t>项目编号/</w:t>
      </w:r>
      <w:proofErr w:type="gramStart"/>
      <w:r>
        <w:rPr>
          <w:rFonts w:hint="eastAsia"/>
          <w:snapToGrid w:val="0"/>
        </w:rPr>
        <w:t>包号</w:t>
      </w:r>
      <w:proofErr w:type="gramEnd"/>
      <w:r w:rsidR="000223DF">
        <w:rPr>
          <w:rFonts w:hint="eastAsia"/>
          <w:snapToGrid w:val="0"/>
        </w:rPr>
        <w:t>:</w:t>
      </w:r>
      <w:r>
        <w:rPr>
          <w:snapToGrid w:val="0"/>
          <w:u w:val="single"/>
        </w:rPr>
        <w:t xml:space="preserve"> </w:t>
      </w:r>
      <w:r>
        <w:rPr>
          <w:snapToGrid w:val="0"/>
          <w:u w:val="single"/>
        </w:rPr>
        <w:tab/>
      </w:r>
      <w:r>
        <w:rPr>
          <w:snapToGrid w:val="0"/>
        </w:rPr>
        <w:tab/>
        <w:t>项目名称</w:t>
      </w:r>
      <w:r w:rsidR="000223DF">
        <w:rPr>
          <w:snapToGrid w:val="0"/>
        </w:rPr>
        <w:t>:</w:t>
      </w:r>
      <w:r>
        <w:rPr>
          <w:snapToGrid w:val="0"/>
          <w:u w:val="single"/>
        </w:rPr>
        <w:t xml:space="preserve"> </w:t>
      </w:r>
      <w:r>
        <w:rPr>
          <w:snapToGrid w:val="0"/>
          <w:u w:val="single"/>
        </w:rPr>
        <w:tab/>
      </w:r>
    </w:p>
    <w:p w14:paraId="3961790A" w14:textId="77777777" w:rsidR="000353DC" w:rsidRDefault="000353DC">
      <w:pPr>
        <w:pStyle w:val="af6"/>
        <w:spacing w:line="360" w:lineRule="auto"/>
        <w:rPr>
          <w:snapToGrid w:val="0"/>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2305"/>
        <w:gridCol w:w="1714"/>
        <w:gridCol w:w="1526"/>
        <w:gridCol w:w="1460"/>
      </w:tblGrid>
      <w:tr w:rsidR="000353DC" w14:paraId="24A0C918" w14:textId="77777777">
        <w:trPr>
          <w:trHeight w:val="530"/>
          <w:jc w:val="center"/>
        </w:trPr>
        <w:tc>
          <w:tcPr>
            <w:tcW w:w="687" w:type="dxa"/>
            <w:vMerge w:val="restart"/>
            <w:vAlign w:val="center"/>
          </w:tcPr>
          <w:p w14:paraId="6B6D45A1" w14:textId="77777777" w:rsidR="000353DC" w:rsidRDefault="0099704E">
            <w:pPr>
              <w:pStyle w:val="TableParagraph"/>
              <w:spacing w:line="360" w:lineRule="auto"/>
              <w:jc w:val="center"/>
              <w:rPr>
                <w:snapToGrid w:val="0"/>
                <w:sz w:val="24"/>
              </w:rPr>
            </w:pPr>
            <w:proofErr w:type="spellStart"/>
            <w:r>
              <w:rPr>
                <w:snapToGrid w:val="0"/>
                <w:sz w:val="24"/>
              </w:rPr>
              <w:t>序号</w:t>
            </w:r>
            <w:proofErr w:type="spellEnd"/>
          </w:p>
        </w:tc>
        <w:tc>
          <w:tcPr>
            <w:tcW w:w="2305" w:type="dxa"/>
            <w:vMerge w:val="restart"/>
            <w:vAlign w:val="center"/>
          </w:tcPr>
          <w:p w14:paraId="5A1518E3" w14:textId="77777777" w:rsidR="000353DC" w:rsidRDefault="0099704E">
            <w:pPr>
              <w:pStyle w:val="TableParagraph"/>
              <w:spacing w:line="360" w:lineRule="auto"/>
              <w:jc w:val="center"/>
              <w:rPr>
                <w:snapToGrid w:val="0"/>
                <w:sz w:val="24"/>
              </w:rPr>
            </w:pPr>
            <w:proofErr w:type="spellStart"/>
            <w:r>
              <w:rPr>
                <w:snapToGrid w:val="0"/>
                <w:sz w:val="24"/>
              </w:rPr>
              <w:t>供应商名称</w:t>
            </w:r>
            <w:proofErr w:type="spellEnd"/>
          </w:p>
        </w:tc>
        <w:tc>
          <w:tcPr>
            <w:tcW w:w="3240" w:type="dxa"/>
            <w:gridSpan w:val="2"/>
            <w:vAlign w:val="center"/>
          </w:tcPr>
          <w:p w14:paraId="7668AFC7" w14:textId="77777777" w:rsidR="000353DC" w:rsidRDefault="0099704E">
            <w:pPr>
              <w:pStyle w:val="TableParagraph"/>
              <w:spacing w:line="360" w:lineRule="auto"/>
              <w:jc w:val="center"/>
              <w:rPr>
                <w:snapToGrid w:val="0"/>
                <w:sz w:val="24"/>
              </w:rPr>
            </w:pPr>
            <w:proofErr w:type="spellStart"/>
            <w:r>
              <w:rPr>
                <w:snapToGrid w:val="0"/>
                <w:sz w:val="24"/>
              </w:rPr>
              <w:t>最后报价</w:t>
            </w:r>
            <w:proofErr w:type="spellEnd"/>
          </w:p>
        </w:tc>
        <w:tc>
          <w:tcPr>
            <w:tcW w:w="1460" w:type="dxa"/>
            <w:vMerge w:val="restart"/>
            <w:vAlign w:val="center"/>
          </w:tcPr>
          <w:p w14:paraId="292C540A" w14:textId="77777777" w:rsidR="000353DC" w:rsidRDefault="0099704E">
            <w:pPr>
              <w:pStyle w:val="TableParagraph"/>
              <w:spacing w:line="360" w:lineRule="auto"/>
              <w:jc w:val="center"/>
              <w:rPr>
                <w:snapToGrid w:val="0"/>
                <w:sz w:val="24"/>
              </w:rPr>
            </w:pPr>
            <w:proofErr w:type="spellStart"/>
            <w:r>
              <w:rPr>
                <w:snapToGrid w:val="0"/>
                <w:sz w:val="24"/>
              </w:rPr>
              <w:t>其他声明</w:t>
            </w:r>
            <w:proofErr w:type="spellEnd"/>
          </w:p>
        </w:tc>
      </w:tr>
      <w:tr w:rsidR="000353DC" w14:paraId="294EAEFF" w14:textId="77777777">
        <w:trPr>
          <w:trHeight w:val="673"/>
          <w:jc w:val="center"/>
        </w:trPr>
        <w:tc>
          <w:tcPr>
            <w:tcW w:w="687" w:type="dxa"/>
            <w:vMerge/>
            <w:tcBorders>
              <w:top w:val="nil"/>
            </w:tcBorders>
            <w:vAlign w:val="center"/>
          </w:tcPr>
          <w:p w14:paraId="474F5FCE" w14:textId="77777777" w:rsidR="000353DC" w:rsidRDefault="000353DC">
            <w:pPr>
              <w:spacing w:line="360" w:lineRule="auto"/>
              <w:rPr>
                <w:rFonts w:ascii="宋体" w:hAnsi="宋体"/>
                <w:snapToGrid w:val="0"/>
                <w:sz w:val="2"/>
                <w:szCs w:val="2"/>
              </w:rPr>
            </w:pPr>
          </w:p>
        </w:tc>
        <w:tc>
          <w:tcPr>
            <w:tcW w:w="2305" w:type="dxa"/>
            <w:vMerge/>
            <w:tcBorders>
              <w:top w:val="nil"/>
            </w:tcBorders>
            <w:vAlign w:val="center"/>
          </w:tcPr>
          <w:p w14:paraId="4B1B439E" w14:textId="77777777" w:rsidR="000353DC" w:rsidRDefault="000353DC">
            <w:pPr>
              <w:spacing w:line="360" w:lineRule="auto"/>
              <w:rPr>
                <w:rFonts w:ascii="宋体" w:hAnsi="宋体"/>
                <w:snapToGrid w:val="0"/>
                <w:sz w:val="2"/>
                <w:szCs w:val="2"/>
              </w:rPr>
            </w:pPr>
          </w:p>
        </w:tc>
        <w:tc>
          <w:tcPr>
            <w:tcW w:w="1714" w:type="dxa"/>
            <w:vAlign w:val="center"/>
          </w:tcPr>
          <w:p w14:paraId="6FFDDFCF" w14:textId="77777777" w:rsidR="000353DC" w:rsidRDefault="0099704E">
            <w:pPr>
              <w:pStyle w:val="TableParagraph"/>
              <w:spacing w:line="360" w:lineRule="auto"/>
              <w:jc w:val="center"/>
              <w:rPr>
                <w:snapToGrid w:val="0"/>
                <w:sz w:val="24"/>
              </w:rPr>
            </w:pPr>
            <w:proofErr w:type="spellStart"/>
            <w:r>
              <w:rPr>
                <w:snapToGrid w:val="0"/>
                <w:sz w:val="24"/>
              </w:rPr>
              <w:t>大写</w:t>
            </w:r>
            <w:proofErr w:type="spellEnd"/>
          </w:p>
        </w:tc>
        <w:tc>
          <w:tcPr>
            <w:tcW w:w="1526" w:type="dxa"/>
            <w:vAlign w:val="center"/>
          </w:tcPr>
          <w:p w14:paraId="797FF91D" w14:textId="77777777" w:rsidR="000353DC" w:rsidRDefault="0099704E">
            <w:pPr>
              <w:pStyle w:val="TableParagraph"/>
              <w:spacing w:line="360" w:lineRule="auto"/>
              <w:jc w:val="center"/>
              <w:rPr>
                <w:snapToGrid w:val="0"/>
                <w:sz w:val="24"/>
              </w:rPr>
            </w:pPr>
            <w:proofErr w:type="spellStart"/>
            <w:r>
              <w:rPr>
                <w:snapToGrid w:val="0"/>
                <w:sz w:val="24"/>
              </w:rPr>
              <w:t>小写</w:t>
            </w:r>
            <w:proofErr w:type="spellEnd"/>
          </w:p>
        </w:tc>
        <w:tc>
          <w:tcPr>
            <w:tcW w:w="1460" w:type="dxa"/>
            <w:vMerge/>
            <w:tcBorders>
              <w:top w:val="nil"/>
            </w:tcBorders>
            <w:vAlign w:val="center"/>
          </w:tcPr>
          <w:p w14:paraId="3D84C38C" w14:textId="77777777" w:rsidR="000353DC" w:rsidRDefault="000353DC">
            <w:pPr>
              <w:spacing w:line="360" w:lineRule="auto"/>
              <w:rPr>
                <w:rFonts w:ascii="宋体" w:hAnsi="宋体"/>
                <w:snapToGrid w:val="0"/>
                <w:sz w:val="2"/>
                <w:szCs w:val="2"/>
              </w:rPr>
            </w:pPr>
          </w:p>
        </w:tc>
      </w:tr>
      <w:tr w:rsidR="000353DC" w14:paraId="1F934386" w14:textId="77777777">
        <w:trPr>
          <w:trHeight w:val="975"/>
          <w:jc w:val="center"/>
        </w:trPr>
        <w:tc>
          <w:tcPr>
            <w:tcW w:w="687" w:type="dxa"/>
            <w:vAlign w:val="center"/>
          </w:tcPr>
          <w:p w14:paraId="4A9C3E02" w14:textId="77777777" w:rsidR="000353DC" w:rsidRDefault="000353DC">
            <w:pPr>
              <w:pStyle w:val="TableParagraph"/>
              <w:spacing w:line="360" w:lineRule="auto"/>
              <w:rPr>
                <w:snapToGrid w:val="0"/>
              </w:rPr>
            </w:pPr>
          </w:p>
        </w:tc>
        <w:tc>
          <w:tcPr>
            <w:tcW w:w="2305" w:type="dxa"/>
            <w:vAlign w:val="center"/>
          </w:tcPr>
          <w:p w14:paraId="6703B69B" w14:textId="77777777" w:rsidR="000353DC" w:rsidRDefault="000353DC">
            <w:pPr>
              <w:pStyle w:val="TableParagraph"/>
              <w:spacing w:line="360" w:lineRule="auto"/>
              <w:rPr>
                <w:snapToGrid w:val="0"/>
              </w:rPr>
            </w:pPr>
          </w:p>
        </w:tc>
        <w:tc>
          <w:tcPr>
            <w:tcW w:w="1714" w:type="dxa"/>
            <w:vAlign w:val="center"/>
          </w:tcPr>
          <w:p w14:paraId="14813705" w14:textId="77777777" w:rsidR="000353DC" w:rsidRDefault="000353DC">
            <w:pPr>
              <w:pStyle w:val="TableParagraph"/>
              <w:spacing w:line="360" w:lineRule="auto"/>
              <w:rPr>
                <w:snapToGrid w:val="0"/>
              </w:rPr>
            </w:pPr>
          </w:p>
        </w:tc>
        <w:tc>
          <w:tcPr>
            <w:tcW w:w="1526" w:type="dxa"/>
            <w:vAlign w:val="center"/>
          </w:tcPr>
          <w:p w14:paraId="3C288512" w14:textId="77777777" w:rsidR="000353DC" w:rsidRDefault="000353DC">
            <w:pPr>
              <w:pStyle w:val="TableParagraph"/>
              <w:spacing w:line="360" w:lineRule="auto"/>
              <w:rPr>
                <w:snapToGrid w:val="0"/>
              </w:rPr>
            </w:pPr>
          </w:p>
        </w:tc>
        <w:tc>
          <w:tcPr>
            <w:tcW w:w="1460" w:type="dxa"/>
            <w:vAlign w:val="center"/>
          </w:tcPr>
          <w:p w14:paraId="7985DD9A" w14:textId="77777777" w:rsidR="000353DC" w:rsidRDefault="000353DC">
            <w:pPr>
              <w:pStyle w:val="TableParagraph"/>
              <w:spacing w:line="360" w:lineRule="auto"/>
              <w:rPr>
                <w:snapToGrid w:val="0"/>
              </w:rPr>
            </w:pPr>
          </w:p>
        </w:tc>
      </w:tr>
    </w:tbl>
    <w:p w14:paraId="6F9238C7" w14:textId="77777777" w:rsidR="000353DC" w:rsidRDefault="000353DC">
      <w:pPr>
        <w:pStyle w:val="af6"/>
        <w:spacing w:line="360" w:lineRule="auto"/>
        <w:rPr>
          <w:snapToGrid w:val="0"/>
          <w:sz w:val="20"/>
        </w:rPr>
      </w:pPr>
    </w:p>
    <w:p w14:paraId="579926F9" w14:textId="77777777" w:rsidR="000353DC" w:rsidRDefault="000353DC">
      <w:pPr>
        <w:pStyle w:val="af6"/>
        <w:spacing w:line="360" w:lineRule="auto"/>
        <w:rPr>
          <w:snapToGrid w:val="0"/>
          <w:sz w:val="20"/>
        </w:rPr>
      </w:pPr>
    </w:p>
    <w:p w14:paraId="297901E3" w14:textId="77777777" w:rsidR="000353DC" w:rsidRDefault="000353DC">
      <w:pPr>
        <w:pStyle w:val="af6"/>
        <w:spacing w:line="360" w:lineRule="auto"/>
        <w:rPr>
          <w:snapToGrid w:val="0"/>
          <w:sz w:val="20"/>
        </w:rPr>
      </w:pPr>
    </w:p>
    <w:p w14:paraId="224A3CBB" w14:textId="77777777" w:rsidR="000353DC" w:rsidRDefault="000353DC">
      <w:pPr>
        <w:pStyle w:val="af6"/>
        <w:spacing w:line="360" w:lineRule="auto"/>
        <w:rPr>
          <w:snapToGrid w:val="0"/>
          <w:sz w:val="20"/>
        </w:rPr>
      </w:pPr>
    </w:p>
    <w:p w14:paraId="15088E8E" w14:textId="77777777" w:rsidR="000353DC" w:rsidRDefault="0099704E">
      <w:pPr>
        <w:pStyle w:val="af6"/>
        <w:spacing w:line="360" w:lineRule="auto"/>
        <w:rPr>
          <w:snapToGrid w:val="0"/>
        </w:rPr>
      </w:pPr>
      <w:r>
        <w:rPr>
          <w:snapToGrid w:val="0"/>
        </w:rPr>
        <w:t>注</w:t>
      </w:r>
      <w:r w:rsidR="000223DF">
        <w:rPr>
          <w:snapToGrid w:val="0"/>
        </w:rPr>
        <w:t>:</w:t>
      </w:r>
      <w:r>
        <w:rPr>
          <w:snapToGrid w:val="0"/>
        </w:rPr>
        <w:t>1.此表中，每包的最后报价应和《最后分项报价表》中的总价相一致。</w:t>
      </w:r>
    </w:p>
    <w:p w14:paraId="04518F0B" w14:textId="77777777" w:rsidR="000353DC" w:rsidRDefault="0099704E">
      <w:pPr>
        <w:pStyle w:val="af6"/>
        <w:spacing w:line="360" w:lineRule="auto"/>
        <w:ind w:firstLineChars="200" w:firstLine="480"/>
        <w:rPr>
          <w:snapToGrid w:val="0"/>
        </w:rPr>
      </w:pPr>
      <w:r>
        <w:rPr>
          <w:snapToGrid w:val="0"/>
        </w:rPr>
        <w:t>2.本表必须</w:t>
      </w:r>
      <w:proofErr w:type="gramStart"/>
      <w:r>
        <w:rPr>
          <w:snapToGrid w:val="0"/>
        </w:rPr>
        <w:t>按包分别</w:t>
      </w:r>
      <w:proofErr w:type="gramEnd"/>
      <w:r>
        <w:rPr>
          <w:snapToGrid w:val="0"/>
        </w:rPr>
        <w:t>填写。</w:t>
      </w:r>
    </w:p>
    <w:p w14:paraId="47E947FA" w14:textId="77777777" w:rsidR="000353DC" w:rsidRDefault="0099704E">
      <w:pPr>
        <w:pStyle w:val="af6"/>
        <w:spacing w:line="360" w:lineRule="auto"/>
        <w:ind w:firstLineChars="200" w:firstLine="480"/>
        <w:rPr>
          <w:snapToGrid w:val="0"/>
        </w:rPr>
      </w:pPr>
      <w:r>
        <w:rPr>
          <w:snapToGrid w:val="0"/>
        </w:rPr>
        <w:t>3.此表无需在响应文件中提交，磋商后供应商按磋商小组要求</w:t>
      </w:r>
      <w:r>
        <w:rPr>
          <w:rFonts w:hint="eastAsia"/>
          <w:snapToGrid w:val="0"/>
        </w:rPr>
        <w:t>在</w:t>
      </w:r>
      <w:r>
        <w:rPr>
          <w:snapToGrid w:val="0"/>
        </w:rPr>
        <w:t>提交。</w:t>
      </w:r>
    </w:p>
    <w:p w14:paraId="5B7B1763" w14:textId="77777777" w:rsidR="000353DC" w:rsidRDefault="000353DC">
      <w:pPr>
        <w:pStyle w:val="af6"/>
        <w:spacing w:line="360" w:lineRule="auto"/>
        <w:rPr>
          <w:snapToGrid w:val="0"/>
          <w:sz w:val="28"/>
        </w:rPr>
      </w:pPr>
    </w:p>
    <w:p w14:paraId="1C3D1B71" w14:textId="77777777" w:rsidR="000353DC" w:rsidRDefault="000353DC">
      <w:pPr>
        <w:pStyle w:val="af6"/>
        <w:spacing w:line="360" w:lineRule="auto"/>
        <w:rPr>
          <w:snapToGrid w:val="0"/>
          <w:sz w:val="28"/>
        </w:rPr>
      </w:pPr>
    </w:p>
    <w:p w14:paraId="6F5275CB" w14:textId="77777777" w:rsidR="000353DC" w:rsidRDefault="000353DC">
      <w:pPr>
        <w:pStyle w:val="af6"/>
        <w:spacing w:line="360" w:lineRule="auto"/>
        <w:rPr>
          <w:snapToGrid w:val="0"/>
          <w:sz w:val="37"/>
        </w:rPr>
      </w:pPr>
    </w:p>
    <w:p w14:paraId="497DF258" w14:textId="77777777" w:rsidR="000353DC" w:rsidRDefault="0099704E">
      <w:pPr>
        <w:pStyle w:val="af6"/>
        <w:tabs>
          <w:tab w:val="clear" w:pos="567"/>
          <w:tab w:val="left" w:pos="1601"/>
          <w:tab w:val="left" w:pos="2321"/>
          <w:tab w:val="left" w:pos="3041"/>
          <w:tab w:val="left" w:pos="6454"/>
        </w:tabs>
        <w:spacing w:line="360" w:lineRule="auto"/>
        <w:rPr>
          <w:snapToGrid w:val="0"/>
          <w:u w:val="single"/>
        </w:rPr>
      </w:pPr>
      <w:r>
        <w:rPr>
          <w:snapToGrid w:val="0"/>
        </w:rPr>
        <w:t>供应商授权代表签字（或加盖供应商公章）</w:t>
      </w:r>
      <w:r w:rsidR="000223DF">
        <w:rPr>
          <w:snapToGrid w:val="0"/>
        </w:rPr>
        <w:t>:</w:t>
      </w:r>
      <w:r>
        <w:rPr>
          <w:snapToGrid w:val="0"/>
          <w:u w:val="single"/>
        </w:rPr>
        <w:t xml:space="preserve"> </w:t>
      </w:r>
      <w:r>
        <w:rPr>
          <w:snapToGrid w:val="0"/>
          <w:u w:val="single"/>
        </w:rPr>
        <w:tab/>
        <w:t xml:space="preserve"> </w:t>
      </w:r>
    </w:p>
    <w:p w14:paraId="7FC6EEB6" w14:textId="77777777" w:rsidR="000353DC" w:rsidRDefault="0099704E">
      <w:pPr>
        <w:pStyle w:val="af6"/>
        <w:tabs>
          <w:tab w:val="clear" w:pos="567"/>
          <w:tab w:val="left" w:pos="1421"/>
          <w:tab w:val="left" w:pos="2141"/>
          <w:tab w:val="left" w:pos="2861"/>
          <w:tab w:val="left" w:pos="6514"/>
        </w:tabs>
        <w:spacing w:line="360" w:lineRule="auto"/>
        <w:ind w:firstLineChars="200" w:firstLine="480"/>
        <w:rPr>
          <w:snapToGrid w:val="0"/>
        </w:rPr>
      </w:pPr>
      <w:r>
        <w:rPr>
          <w:snapToGrid w:val="0"/>
        </w:rPr>
        <w:t>日期</w:t>
      </w:r>
      <w:r w:rsidR="000223DF">
        <w:rPr>
          <w:snapToGrid w:val="0"/>
        </w:rPr>
        <w:t>:</w:t>
      </w:r>
      <w:r>
        <w:rPr>
          <w:snapToGrid w:val="0"/>
          <w:u w:val="single"/>
        </w:rPr>
        <w:t xml:space="preserve"> </w:t>
      </w:r>
      <w:r>
        <w:rPr>
          <w:snapToGrid w:val="0"/>
          <w:u w:val="single"/>
        </w:rPr>
        <w:tab/>
      </w:r>
      <w:r>
        <w:rPr>
          <w:snapToGrid w:val="0"/>
        </w:rPr>
        <w:t>年</w:t>
      </w:r>
      <w:r>
        <w:rPr>
          <w:snapToGrid w:val="0"/>
          <w:u w:val="single"/>
        </w:rPr>
        <w:t xml:space="preserve"> </w:t>
      </w:r>
      <w:r>
        <w:rPr>
          <w:snapToGrid w:val="0"/>
          <w:u w:val="single"/>
        </w:rPr>
        <w:tab/>
      </w:r>
      <w:r>
        <w:rPr>
          <w:snapToGrid w:val="0"/>
        </w:rPr>
        <w:t>月</w:t>
      </w:r>
      <w:r>
        <w:rPr>
          <w:snapToGrid w:val="0"/>
          <w:u w:val="single"/>
        </w:rPr>
        <w:t xml:space="preserve"> </w:t>
      </w:r>
      <w:r>
        <w:rPr>
          <w:snapToGrid w:val="0"/>
          <w:u w:val="single"/>
        </w:rPr>
        <w:tab/>
      </w:r>
      <w:r>
        <w:rPr>
          <w:snapToGrid w:val="0"/>
        </w:rPr>
        <w:t>日</w:t>
      </w:r>
    </w:p>
    <w:p w14:paraId="0DC0A6AB" w14:textId="77777777" w:rsidR="000353DC" w:rsidRDefault="000353DC" w:rsidP="001C1503">
      <w:pPr>
        <w:spacing w:line="360" w:lineRule="auto"/>
        <w:rPr>
          <w:rFonts w:hint="eastAsia"/>
          <w:snapToGrid w:val="0"/>
        </w:rPr>
        <w:sectPr w:rsidR="000353DC">
          <w:headerReference w:type="default" r:id="rId38"/>
          <w:footerReference w:type="default" r:id="rId39"/>
          <w:pgSz w:w="11910" w:h="16840"/>
          <w:pgMar w:top="1440" w:right="1083" w:bottom="1440" w:left="1418" w:header="879" w:footer="892" w:gutter="0"/>
          <w:cols w:space="720"/>
        </w:sectPr>
      </w:pPr>
    </w:p>
    <w:p w14:paraId="20F36603" w14:textId="77777777" w:rsidR="000353DC" w:rsidRDefault="000353DC" w:rsidP="001C1503">
      <w:pPr>
        <w:pStyle w:val="1c"/>
        <w:tabs>
          <w:tab w:val="left" w:pos="766"/>
          <w:tab w:val="left" w:pos="767"/>
        </w:tabs>
        <w:spacing w:line="360" w:lineRule="auto"/>
        <w:ind w:firstLineChars="0" w:firstLine="0"/>
        <w:outlineLvl w:val="1"/>
        <w:rPr>
          <w:rFonts w:hint="eastAsia"/>
          <w:color w:val="000000"/>
          <w:sz w:val="24"/>
        </w:rPr>
      </w:pPr>
      <w:bookmarkStart w:id="2528" w:name="_GoBack"/>
      <w:bookmarkEnd w:id="2528"/>
    </w:p>
    <w:sectPr w:rsidR="000353D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D960C" w14:textId="77777777" w:rsidR="006D6FD7" w:rsidRDefault="006D6FD7">
      <w:r>
        <w:separator/>
      </w:r>
    </w:p>
  </w:endnote>
  <w:endnote w:type="continuationSeparator" w:id="0">
    <w:p w14:paraId="313BCCB7" w14:textId="77777777" w:rsidR="006D6FD7" w:rsidRDefault="006D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Helvetica-Condensed-Bold">
    <w:altName w:val="黑体"/>
    <w:charset w:val="86"/>
    <w:family w:val="auto"/>
    <w:pitch w:val="default"/>
    <w:sig w:usb0="00000000" w:usb1="00000000" w:usb2="00000010" w:usb3="00000000" w:csb0="00040000" w:csb1="00000000"/>
  </w:font>
  <w:font w:name="方正书宋简体">
    <w:altName w:val="Arial Unicode MS"/>
    <w:charset w:val="00"/>
    <w:family w:val="script"/>
    <w:pitch w:val="default"/>
    <w:sig w:usb0="00000000" w:usb1="00000000" w:usb2="00000010" w:usb3="00000000" w:csb0="00040000" w:csb1="00000000"/>
  </w:font>
  <w:font w:name="方正小标宋简体">
    <w:altName w:val="Microsoft YaHei UI"/>
    <w:charset w:val="86"/>
    <w:family w:val="script"/>
    <w:pitch w:val="default"/>
    <w:sig w:usb0="00000001" w:usb1="08000000" w:usb2="00000000" w:usb3="00000000" w:csb0="00040000" w:csb1="00000000"/>
  </w:font>
  <w:font w:name="Ari">
    <w:altName w:val="Arial"/>
    <w:charset w:val="00"/>
    <w:family w:val="auto"/>
    <w:pitch w:val="default"/>
    <w:sig w:usb0="00000000" w:usb1="00000000" w:usb2="00000000" w:usb3="00000000" w:csb0="00000001" w:csb1="00000000"/>
  </w:font>
  <w:font w:name="全真中明體">
    <w:altName w:val="MingLiU-ExtB"/>
    <w:charset w:val="88"/>
    <w:family w:val="auto"/>
    <w:pitch w:val="default"/>
    <w:sig w:usb0="00000000" w:usb1="0000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im Sun+ 2">
    <w:altName w:val="宋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Helvetica Neue">
    <w:altName w:val="Sylfaen"/>
    <w:charset w:val="00"/>
    <w:family w:val="auto"/>
    <w:pitch w:val="default"/>
  </w:font>
  <w:font w:name="??">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87B55" w14:textId="77777777" w:rsidR="009D43EF" w:rsidRDefault="009D43EF">
    <w:pPr>
      <w:pStyle w:val="aff1"/>
      <w:framePr w:wrap="around" w:vAnchor="text" w:hAnchor="margin" w:xAlign="center" w:y="1"/>
      <w:rPr>
        <w:rStyle w:val="affe"/>
      </w:rPr>
    </w:pPr>
    <w:r>
      <w:fldChar w:fldCharType="begin"/>
    </w:r>
    <w:r>
      <w:rPr>
        <w:rStyle w:val="affe"/>
      </w:rPr>
      <w:instrText xml:space="preserve">PAGE  </w:instrText>
    </w:r>
    <w:r>
      <w:fldChar w:fldCharType="end"/>
    </w:r>
  </w:p>
  <w:p w14:paraId="4E8044E5" w14:textId="77777777" w:rsidR="009D43EF" w:rsidRDefault="009D43EF">
    <w:pPr>
      <w:pStyle w:val="aff1"/>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1D0A" w14:textId="77777777" w:rsidR="009D43EF" w:rsidRDefault="00146ADD">
    <w:pPr>
      <w:tabs>
        <w:tab w:val="center" w:pos="4153"/>
        <w:tab w:val="right" w:pos="8306"/>
      </w:tabs>
      <w:snapToGrid w:val="0"/>
      <w:jc w:val="center"/>
      <w:rPr>
        <w:rFonts w:ascii="Calibri" w:hAnsi="Calibri" w:cs="Calibri"/>
        <w:sz w:val="18"/>
        <w:szCs w:val="18"/>
      </w:rPr>
    </w:pPr>
    <w:r>
      <w:rPr>
        <w:noProof/>
        <w:sz w:val="18"/>
      </w:rPr>
      <mc:AlternateContent>
        <mc:Choice Requires="wps">
          <w:drawing>
            <wp:anchor distT="0" distB="0" distL="114300" distR="114300" simplePos="0" relativeHeight="251668480" behindDoc="0" locked="0" layoutInCell="1" allowOverlap="1" wp14:anchorId="6C0E26D1" wp14:editId="75F414F6">
              <wp:simplePos x="0" y="0"/>
              <wp:positionH relativeFrom="margin">
                <wp:align>center</wp:align>
              </wp:positionH>
              <wp:positionV relativeFrom="paragraph">
                <wp:posOffset>0</wp:posOffset>
              </wp:positionV>
              <wp:extent cx="116205" cy="139700"/>
              <wp:effectExtent l="0" t="0" r="0" b="0"/>
              <wp:wrapNone/>
              <wp:docPr id="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a:noFill/>
                      </a:ln>
                    </wps:spPr>
                    <wps:txbx>
                      <w:txbxContent>
                        <w:p w14:paraId="39F4F6B8" w14:textId="05A02263" w:rsidR="009D43EF" w:rsidRDefault="009D43EF">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001C1503" w:rsidRPr="001C1503">
                            <w:rPr>
                              <w:rFonts w:ascii="Calibri" w:hAnsi="Calibri" w:cs="Calibri"/>
                              <w:noProof/>
                              <w:sz w:val="18"/>
                              <w:szCs w:val="18"/>
                              <w:lang w:val="zh-CN"/>
                            </w:rPr>
                            <w:t>129</w:t>
                          </w:r>
                          <w:r>
                            <w:rPr>
                              <w:rFonts w:ascii="Calibri" w:hAnsi="Calibri" w:cs="Calibri"/>
                              <w:sz w:val="18"/>
                              <w:szCs w:val="18"/>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C0E26D1" id="_x0000_t202" coordsize="21600,21600" o:spt="202" path="m,l,21600r21600,l21600,xe">
              <v:stroke joinstyle="miter"/>
              <v:path gradientshapeok="t" o:connecttype="rect"/>
            </v:shapetype>
            <v:shape id="文本框 17" o:spid="_x0000_s1032" type="#_x0000_t202" style="position:absolute;left:0;text-align:left;margin-left:0;margin-top:0;width:9.15pt;height:11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3O1wEAAIMDAAAOAAAAZHJzL2Uyb0RvYy54bWysU82O0zAQviPtO1i+0yRFtBDVXe2PFiGt&#10;AGnhAVzHaSJij+XxNikPAG/Aicveea4+B2On6S5wQ1ycsf155vvmm6zOB9OxnfbYghW8mOWcaaug&#10;au1W8E8fb56/4gyDtJXswGrB9xr5+frs2ap3pZ5DA12lPaMkFsveCd6E4MosQ9VoI3EGTlu6rMEb&#10;GWjrt1nlZU/ZTZfN83yR9eAr50FpRDq9Hi/5OuWva63C+7pGHVgnOHELafVp3cQ1W69kufXSNa06&#10;0pD/wMLI1lLRU6prGSS79+1fqUyrPCDUYabAZFDXrdJJA6kp8j/U3DXS6aSFmoPu1Cb8f2nVu90H&#10;z9pK8CVnVhqy6PD92+HHz8PDV1YsY396hyXB7hwBw3AJA/mctKK7BfUZCZI9wYwPkNCxH0PtTfyS&#10;UkYPyYL9qe16CEzFbMVinr/kTNFV8eL1Mk+2ZI+PncfwRoNhMRDck6uJgNzdYojlZTlBYi0LN23X&#10;JWc7+9sBAeNJojsyjMTDsBlSCxaT3A1Ue1JLc03lGvBfOOtpRgS3NMScdW8tWRDHaQr8FGymQFpF&#10;DwUPnI3hVUhjF/mgu7gPRDJxjwzGekdi5HSSdJzKOEpP9wn1+O+sfwEAAP//AwBQSwMEFAAGAAgA&#10;AAAhANYBlcDbAAAAAwEAAA8AAABkcnMvZG93bnJldi54bWxMj8FOwzAQRO9I/QdrkbhRhyCVkGZT&#10;VVS9ABKlcICbE2+TFHsdxW4b/h6XC1xWGs1o5m2xGK0RRxp85xjhZpqAIK6d7rhBeH9bX2cgfFCs&#10;lXFMCN/kYVFOLgqVa3fiVzpuQyNiCftcIbQh9LmUvm7JKj91PXH0dm6wKkQ5NFIP6hTLrZFpksyk&#10;VR3HhVb19NBS/bU9WIQ1z0xlHrO7p5fVclN93q+eP3iPeHU5LucgAo3hLwxn/IgOZWSq3IG1FwYh&#10;PhJ+79nLbkFUCGmagCwL+Z+9/AEAAP//AwBQSwECLQAUAAYACAAAACEAtoM4kv4AAADhAQAAEwAA&#10;AAAAAAAAAAAAAAAAAAAAW0NvbnRlbnRfVHlwZXNdLnhtbFBLAQItABQABgAIAAAAIQA4/SH/1gAA&#10;AJQBAAALAAAAAAAAAAAAAAAAAC8BAABfcmVscy8ucmVsc1BLAQItABQABgAIAAAAIQADwW3O1wEA&#10;AIMDAAAOAAAAAAAAAAAAAAAAAC4CAABkcnMvZTJvRG9jLnhtbFBLAQItABQABgAIAAAAIQDWAZXA&#10;2wAAAAMBAAAPAAAAAAAAAAAAAAAAADEEAABkcnMvZG93bnJldi54bWxQSwUGAAAAAAQABADzAAAA&#10;OQUAAAAA&#10;" filled="f" stroked="f">
              <v:path arrowok="t"/>
              <v:textbox style="mso-fit-shape-to-text:t" inset="0,0,0,0">
                <w:txbxContent>
                  <w:p w14:paraId="39F4F6B8" w14:textId="05A02263" w:rsidR="009D43EF" w:rsidRDefault="009D43EF">
                    <w:pPr>
                      <w:tabs>
                        <w:tab w:val="center" w:pos="4153"/>
                        <w:tab w:val="right" w:pos="8306"/>
                      </w:tabs>
                      <w:snapToGrid w:val="0"/>
                      <w:jc w:val="cente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001C1503" w:rsidRPr="001C1503">
                      <w:rPr>
                        <w:rFonts w:ascii="Calibri" w:hAnsi="Calibri" w:cs="Calibri"/>
                        <w:noProof/>
                        <w:sz w:val="18"/>
                        <w:szCs w:val="18"/>
                        <w:lang w:val="zh-CN"/>
                      </w:rPr>
                      <w:t>129</w:t>
                    </w:r>
                    <w:r>
                      <w:rPr>
                        <w:rFonts w:ascii="Calibri" w:hAnsi="Calibri" w:cs="Calibri"/>
                        <w:sz w:val="18"/>
                        <w:szCs w:val="18"/>
                      </w:rPr>
                      <w:fldChar w:fldCharType="end"/>
                    </w:r>
                  </w:p>
                </w:txbxContent>
              </v:textbox>
              <w10:wrap anchorx="margin"/>
            </v:shape>
          </w:pict>
        </mc:Fallback>
      </mc:AlternateContent>
    </w:r>
  </w:p>
  <w:p w14:paraId="2F2FDCB4" w14:textId="77777777" w:rsidR="009D43EF" w:rsidRDefault="009D43EF">
    <w:pPr>
      <w:tabs>
        <w:tab w:val="center" w:pos="4153"/>
        <w:tab w:val="right" w:pos="8306"/>
      </w:tabs>
      <w:snapToGrid w:val="0"/>
      <w:jc w:val="left"/>
      <w:rPr>
        <w:rFonts w:ascii="Calibri" w:hAnsi="Calibri" w:cs="Calibri"/>
        <w:sz w:val="18"/>
        <w:szCs w:val="18"/>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A1B12" w14:textId="77777777" w:rsidR="009D43EF" w:rsidRDefault="009D43EF">
    <w:pPr>
      <w:pStyle w:val="aff1"/>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26F66" w14:textId="77777777" w:rsidR="009D43EF" w:rsidRDefault="009D43EF">
    <w:pPr>
      <w:pStyle w:val="aff1"/>
      <w:framePr w:wrap="around" w:vAnchor="text" w:hAnchor="margin" w:xAlign="right" w:y="1"/>
      <w:rPr>
        <w:rStyle w:val="affe"/>
      </w:rPr>
    </w:pPr>
    <w:r>
      <w:fldChar w:fldCharType="begin"/>
    </w:r>
    <w:r>
      <w:rPr>
        <w:rStyle w:val="affe"/>
      </w:rPr>
      <w:instrText xml:space="preserve">PAGE  </w:instrText>
    </w:r>
    <w:r>
      <w:fldChar w:fldCharType="end"/>
    </w:r>
  </w:p>
  <w:p w14:paraId="4A888A46" w14:textId="77777777" w:rsidR="009D43EF" w:rsidRDefault="009D43EF">
    <w:pPr>
      <w:pStyle w:val="aff1"/>
      <w:ind w:right="360"/>
    </w:pPr>
  </w:p>
  <w:p w14:paraId="732D80AF" w14:textId="77777777" w:rsidR="009D43EF" w:rsidRDefault="009D43EF"/>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8C674" w14:textId="77777777" w:rsidR="009D43EF" w:rsidRDefault="009D43EF">
    <w:pPr>
      <w:pStyle w:val="aff1"/>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435C" w14:textId="77777777" w:rsidR="009D43EF" w:rsidRDefault="009D43EF">
    <w:pPr>
      <w:pStyle w:val="aff1"/>
      <w:framePr w:wrap="around" w:vAnchor="text" w:hAnchor="margin" w:xAlign="right" w:y="1"/>
      <w:rPr>
        <w:rStyle w:val="affe"/>
      </w:rPr>
    </w:pPr>
    <w:r>
      <w:fldChar w:fldCharType="begin"/>
    </w:r>
    <w:r>
      <w:rPr>
        <w:rStyle w:val="affe"/>
      </w:rPr>
      <w:instrText xml:space="preserve">PAGE  </w:instrText>
    </w:r>
    <w:r>
      <w:fldChar w:fldCharType="end"/>
    </w:r>
  </w:p>
  <w:p w14:paraId="5996D88B" w14:textId="77777777" w:rsidR="009D43EF" w:rsidRDefault="009D43EF">
    <w:pPr>
      <w:pStyle w:val="aff1"/>
      <w:ind w:right="360"/>
    </w:pPr>
  </w:p>
  <w:p w14:paraId="0AFE2836" w14:textId="77777777" w:rsidR="009D43EF" w:rsidRDefault="009D43EF"/>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33D23" w14:textId="77777777" w:rsidR="009D43EF" w:rsidRDefault="009D43EF">
    <w:pPr>
      <w:pStyle w:val="aff1"/>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1E174" w14:textId="77777777" w:rsidR="009D43EF" w:rsidRDefault="00146ADD">
    <w:pPr>
      <w:pStyle w:val="af6"/>
      <w:spacing w:line="14" w:lineRule="auto"/>
      <w:rPr>
        <w:sz w:val="20"/>
      </w:rPr>
    </w:pPr>
    <w:r>
      <w:rPr>
        <w:noProof/>
      </w:rPr>
      <mc:AlternateContent>
        <mc:Choice Requires="wps">
          <w:drawing>
            <wp:anchor distT="0" distB="0" distL="114300" distR="114300" simplePos="0" relativeHeight="251663360" behindDoc="0" locked="0" layoutInCell="1" allowOverlap="1" wp14:anchorId="7C6CFD6F" wp14:editId="7C4381A2">
              <wp:simplePos x="0" y="0"/>
              <wp:positionH relativeFrom="margin">
                <wp:align>center</wp:align>
              </wp:positionH>
              <wp:positionV relativeFrom="paragraph">
                <wp:posOffset>0</wp:posOffset>
              </wp:positionV>
              <wp:extent cx="296545" cy="167005"/>
              <wp:effectExtent l="0" t="0" r="0" b="0"/>
              <wp:wrapNone/>
              <wp:docPr id="4"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167005"/>
                      </a:xfrm>
                      <a:prstGeom prst="rect">
                        <a:avLst/>
                      </a:prstGeom>
                      <a:noFill/>
                      <a:ln>
                        <a:noFill/>
                      </a:ln>
                    </wps:spPr>
                    <wps:txbx>
                      <w:txbxContent>
                        <w:p w14:paraId="417CD7F8" w14:textId="3D810582" w:rsidR="009D43EF" w:rsidRDefault="009D43EF">
                          <w:pPr>
                            <w:spacing w:before="18"/>
                            <w:ind w:left="40"/>
                            <w:rPr>
                              <w:rFonts w:ascii="Arial Narrow"/>
                              <w:sz w:val="18"/>
                            </w:rPr>
                          </w:pPr>
                          <w:r>
                            <w:fldChar w:fldCharType="begin"/>
                          </w:r>
                          <w:r>
                            <w:rPr>
                              <w:rFonts w:ascii="Arial Narrow"/>
                              <w:w w:val="140"/>
                              <w:sz w:val="18"/>
                            </w:rPr>
                            <w:instrText xml:space="preserve"> PAGE </w:instrText>
                          </w:r>
                          <w:r>
                            <w:fldChar w:fldCharType="separate"/>
                          </w:r>
                          <w:r w:rsidR="001C1503">
                            <w:rPr>
                              <w:rFonts w:ascii="Arial Narrow"/>
                              <w:noProof/>
                              <w:w w:val="140"/>
                              <w:sz w:val="18"/>
                            </w:rPr>
                            <w:t>131</w:t>
                          </w:r>
                          <w:r>
                            <w:fldChar w:fldCharType="end"/>
                          </w:r>
                        </w:p>
                      </w:txbxContent>
                    </wps:txbx>
                    <wps:bodyPr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C6CFD6F" id="_x0000_t202" coordsize="21600,21600" o:spt="202" path="m,l,21600r21600,l21600,xe">
              <v:stroke joinstyle="miter"/>
              <v:path gradientshapeok="t" o:connecttype="rect"/>
            </v:shapetype>
            <v:shape id="文本框 19" o:spid="_x0000_s1034" type="#_x0000_t202" style="position:absolute;left:0;text-align:left;margin-left:0;margin-top:0;width:23.35pt;height:13.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zq1gEAAHcDAAAOAAAAZHJzL2Uyb0RvYy54bWysU8GO0zAQvSPxD5bvNEm1LbtR05VgtQhp&#10;BUgLH+A6TmMRe4zHbVI+AP6AExfufFe/g7Gz6S67N8TFGY9n3rw3M1ldDqZje+VRg614Mcs5U1ZC&#10;re224p8+Xr845wyDsLXowKqKHxTyy/XzZ6velWoOLXS18oxALJa9q3gbgiuzDGWrjMAZOGXpsQFv&#10;RKCr32a1Fz2hmy6b5/ky68HXzoNUiOS9Gh/5OuE3jZLhfdOgCqyrOHEL6fTp3MQzW69EufXCtVre&#10;0RD/wMIIbanoCepKBMF2Xj+BMlp6QGjCTILJoGm0VEkDqSnyR2puW+FU0kLNQXdqE/4/WPlu/8Ez&#10;XVf8jDMrDI3o+OP78efv469vrLiI/ekdlhR26ygwDK9goDknrehuQH5GCskexIwJSNGxH0PjTfyS&#10;UkaJNILDqe1qCEySc36xXJwtOJP0VCxf5vkils3uk53H8EaBYdGouKepJgJif4NhDJ1CYi0L17rr&#10;yC/Kzv7lIMzoSXRHhpF4GDZDasH5JHcD9YHU0l5TuRb8V8562pGK45ed8Iqz7q2lIcSFmgw/GZvJ&#10;EFZSasUDZ6P5OoyLt3Neb1tCLpLOSIGmmxTfbWJcn4f3RPn+f1n/AQAA//8DAFBLAwQUAAYACAAA&#10;ACEAHctl2NsAAAADAQAADwAAAGRycy9kb3ducmV2LnhtbEyPwU7DMBBE70j8g7VI3KhDgLQKcSpU&#10;VHFAHFpA6nEbL0lEvI5sN3X/HsOlXFYazWjmbbWMZhATOd9bVnA7y0AQN1b33Cr4eF/fLED4gKxx&#10;sEwKTuRhWV9eVFhqe+QNTdvQilTCvkQFXQhjKaVvOjLoZ3YkTt6XdQZDkq6V2uExlZtB5llWSIM9&#10;p4UOR1p11HxvD0bB52pcv8Zdh2/Tg355zuebk2uiUtdX8ekRRKAYzmH4xU/oUCemvT2w9mJQkB4J&#10;fzd598UcxF5BXtyBrCv5n73+AQAA//8DAFBLAQItABQABgAIAAAAIQC2gziS/gAAAOEBAAATAAAA&#10;AAAAAAAAAAAAAAAAAABbQ29udGVudF9UeXBlc10ueG1sUEsBAi0AFAAGAAgAAAAhADj9If/WAAAA&#10;lAEAAAsAAAAAAAAAAAAAAAAALwEAAF9yZWxzLy5yZWxzUEsBAi0AFAAGAAgAAAAhAGBqrOrWAQAA&#10;dwMAAA4AAAAAAAAAAAAAAAAALgIAAGRycy9lMm9Eb2MueG1sUEsBAi0AFAAGAAgAAAAhAB3LZdjb&#10;AAAAAwEAAA8AAAAAAAAAAAAAAAAAMAQAAGRycy9kb3ducmV2LnhtbFBLBQYAAAAABAAEAPMAAAA4&#10;BQAAAAA=&#10;" filled="f" stroked="f">
              <v:path arrowok="t"/>
              <v:textbox inset="0,0,0,0">
                <w:txbxContent>
                  <w:p w14:paraId="417CD7F8" w14:textId="3D810582" w:rsidR="009D43EF" w:rsidRDefault="009D43EF">
                    <w:pPr>
                      <w:spacing w:before="18"/>
                      <w:ind w:left="40"/>
                      <w:rPr>
                        <w:rFonts w:ascii="Arial Narrow"/>
                        <w:sz w:val="18"/>
                      </w:rPr>
                    </w:pPr>
                    <w:r>
                      <w:fldChar w:fldCharType="begin"/>
                    </w:r>
                    <w:r>
                      <w:rPr>
                        <w:rFonts w:ascii="Arial Narrow"/>
                        <w:w w:val="140"/>
                        <w:sz w:val="18"/>
                      </w:rPr>
                      <w:instrText xml:space="preserve"> PAGE </w:instrText>
                    </w:r>
                    <w:r>
                      <w:fldChar w:fldCharType="separate"/>
                    </w:r>
                    <w:r w:rsidR="001C1503">
                      <w:rPr>
                        <w:rFonts w:ascii="Arial Narrow"/>
                        <w:noProof/>
                        <w:w w:val="140"/>
                        <w:sz w:val="18"/>
                      </w:rPr>
                      <w:t>131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958C" w14:textId="77777777" w:rsidR="009D43EF" w:rsidRDefault="00146ADD">
    <w:pPr>
      <w:pStyle w:val="aff1"/>
      <w:jc w:val="center"/>
      <w:rPr>
        <w:rFonts w:ascii="Times New Roman"/>
      </w:rPr>
    </w:pPr>
    <w:r>
      <w:rPr>
        <w:noProof/>
      </w:rPr>
      <mc:AlternateContent>
        <mc:Choice Requires="wps">
          <w:drawing>
            <wp:anchor distT="0" distB="0" distL="114300" distR="114300" simplePos="0" relativeHeight="251664384" behindDoc="0" locked="0" layoutInCell="1" allowOverlap="1" wp14:anchorId="0E1890DE" wp14:editId="5F7A3ADC">
              <wp:simplePos x="0" y="0"/>
              <wp:positionH relativeFrom="margin">
                <wp:align>center</wp:align>
              </wp:positionH>
              <wp:positionV relativeFrom="paragraph">
                <wp:posOffset>0</wp:posOffset>
              </wp:positionV>
              <wp:extent cx="1828800" cy="1828800"/>
              <wp:effectExtent l="0" t="0" r="0" b="0"/>
              <wp:wrapNone/>
              <wp:docPr id="1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44D11CDC" w14:textId="77777777" w:rsidR="009D43EF" w:rsidRDefault="009D43EF">
                          <w:pPr>
                            <w:pStyle w:val="aff1"/>
                          </w:pPr>
                          <w:r>
                            <w:fldChar w:fldCharType="begin"/>
                          </w:r>
                          <w:r>
                            <w:instrText xml:space="preserve"> PAGE  \* MERGEFORMAT </w:instrText>
                          </w:r>
                          <w:r>
                            <w:fldChar w:fldCharType="separate"/>
                          </w:r>
                          <w:r>
                            <w:t>27</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E1890DE" id="_x0000_t202" coordsize="21600,21600" o:spt="202" path="m,l,21600r21600,l21600,xe">
              <v:stroke joinstyle="miter"/>
              <v:path gradientshapeok="t" o:connecttype="rect"/>
            </v:shapetype>
            <v:shape id="文本框 12" o:spid="_x0000_s1026" type="#_x0000_t202" style="position:absolute;left:0;text-align:left;margin-left:0;margin-top:0;width:2in;height:2in;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Z5zgEAAH8DAAAOAAAAZHJzL2Uyb0RvYy54bWysU82O0zAQviPxDpbvNGkPqIqarvZHi5BW&#10;gLTwAK5jN9bGHsvjbVIeAN6AExfuPFefg7HTtAvcVntxxuNvvvnmJ6uLwXZspwIacDWfz0rOlJPQ&#10;GLet+ZfPt2+WnGEUrhEdOFXzvUJ+sX79atX7Si2gha5RgRGJw6r3NW9j9FVRoGyVFTgDrxw9aghW&#10;RLqGbdEE0RO77YpFWb4tegiNDyAVInlvxke+zvxaKxk/ao0qsq7mpC3mM+Rzk85ivRLVNgjfGnmU&#10;IZ6hwgrjKOmJ6kZEwR6D+Y/KGhkAQceZBFuA1kaqXANVMy//qea+FV7lWqg56E9twpejlR92nwIz&#10;Dc1uzpkTlmZ0+PH98PP34dc3Nl+kBvUeK8Lde0LG4QoGAudi0d+BfECCFE8wYwASOjVk0MGmL5XK&#10;KJBmsD/1XQ2RycS2XCyXJT1JepsuifUc7gPGdwosS0bNAw02SxC7O4wjdIKkbA5uTdeRX1Sd+8tB&#10;nMmTBY8ak/Q4bAZCJ3MDzZ4KpZ2mPC2Er5z1tB81d7TAnHXvHbU/rdJkhMnYTIZwkgJrHjkbzeuY&#10;Vy4JQX/5GEldFn3Od1REU85lHzcyrdHTe0ad/5v1HwAAAP//AwBQSwMEFAAGAAgAAAAhAIuFkJPZ&#10;AAAABQEAAA8AAABkcnMvZG93bnJldi54bWxMj0FPwzAMhe9I/IfISNxYyg6jlKbTxLQLIAGDA9zc&#10;xrSFxKmabCv/HoOQ4GL56VnP3yuXk3dqT2PsAxs4n2WgiJtge24NPD9tznJQMSFbdIHJwCdFWFbH&#10;RyUWNhz4kfbb1CoJ4ViggS6lodA6Nh15jLMwEIv3FkaPSeTYajviQcK90/MsW2iPPcuHDge67qj5&#10;2O68gQ0vXO1u8ovb+/XqoX69XN+98LsxpyfT6gpUoin9HcM3vqBDJUx12LGNyhmQIulnijfPc5H1&#10;76KrUv+nr74AAAD//wMAUEsBAi0AFAAGAAgAAAAhALaDOJL+AAAA4QEAABMAAAAAAAAAAAAAAAAA&#10;AAAAAFtDb250ZW50X1R5cGVzXS54bWxQSwECLQAUAAYACAAAACEAOP0h/9YAAACUAQAACwAAAAAA&#10;AAAAAAAAAAAvAQAAX3JlbHMvLnJlbHNQSwECLQAUAAYACAAAACEAIgsWec4BAAB/AwAADgAAAAAA&#10;AAAAAAAAAAAuAgAAZHJzL2Uyb0RvYy54bWxQSwECLQAUAAYACAAAACEAi4WQk9kAAAAFAQAADwAA&#10;AAAAAAAAAAAAAAAoBAAAZHJzL2Rvd25yZXYueG1sUEsFBgAAAAAEAAQA8wAAAC4FAAAAAA==&#10;" filled="f" stroked="f">
              <v:path arrowok="t"/>
              <v:textbox style="mso-fit-shape-to-text:t" inset="0,0,0,0">
                <w:txbxContent>
                  <w:p w14:paraId="44D11CDC" w14:textId="77777777" w:rsidR="009D43EF" w:rsidRDefault="009D43EF">
                    <w:pPr>
                      <w:pStyle w:val="aff1"/>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1585" w14:textId="77777777" w:rsidR="009D43EF" w:rsidRDefault="00146ADD">
    <w:pPr>
      <w:pStyle w:val="aff1"/>
      <w:jc w:val="center"/>
    </w:pPr>
    <w:r>
      <w:rPr>
        <w:noProof/>
      </w:rPr>
      <mc:AlternateContent>
        <mc:Choice Requires="wps">
          <w:drawing>
            <wp:anchor distT="0" distB="0" distL="114300" distR="114300" simplePos="0" relativeHeight="251665408" behindDoc="0" locked="0" layoutInCell="1" allowOverlap="1" wp14:anchorId="6F30FC2F" wp14:editId="4547975A">
              <wp:simplePos x="0" y="0"/>
              <wp:positionH relativeFrom="margin">
                <wp:align>center</wp:align>
              </wp:positionH>
              <wp:positionV relativeFrom="paragraph">
                <wp:posOffset>0</wp:posOffset>
              </wp:positionV>
              <wp:extent cx="57785" cy="147955"/>
              <wp:effectExtent l="0" t="0" r="0" b="0"/>
              <wp:wrapNone/>
              <wp:docPr id="9"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wps:spPr>
                    <wps:txbx>
                      <w:txbxContent>
                        <w:p w14:paraId="17B55C3C" w14:textId="311C3D6F" w:rsidR="009D43EF" w:rsidRDefault="009D43EF">
                          <w:pPr>
                            <w:pStyle w:val="aff1"/>
                          </w:pPr>
                          <w:r>
                            <w:fldChar w:fldCharType="begin"/>
                          </w:r>
                          <w:r>
                            <w:instrText xml:space="preserve"> PAGE  \* MERGEFORMAT </w:instrText>
                          </w:r>
                          <w:r>
                            <w:fldChar w:fldCharType="separate"/>
                          </w:r>
                          <w:r w:rsidR="001C1503">
                            <w:rPr>
                              <w:noProof/>
                            </w:rPr>
                            <w:t>1</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F30FC2F" id="_x0000_t202" coordsize="21600,21600" o:spt="202" path="m,l,21600r21600,l21600,xe">
              <v:stroke joinstyle="miter"/>
              <v:path gradientshapeok="t" o:connecttype="rect"/>
            </v:shapetype>
            <v:shape id="文本框 13" o:spid="_x0000_s1027" type="#_x0000_t202" style="position:absolute;left:0;text-align:left;margin-left:0;margin-top:0;width:4.55pt;height:11.6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He1wEAAIIDAAAOAAAAZHJzL2Uyb0RvYy54bWysU8GO0zAQvSPxD5bvNM1C6W5UdwWsFiGt&#10;AGnhA1zHaSJsj+XxNikfAH/AiQt3vqvfwdhpugvcEBdnPH4z897MZHU5WMN2OmAHTvByNudMOwV1&#10;57aCf/xw/eScM4zS1dKA04LvNfLL9eNHq95X+gxaMLUOjJI4rHoveBujr4oCVautxBl47eixgWBl&#10;pGvYFnWQPWW3pjibz58XPYTaB1AakbxX4yNf5/xNo1V81zSoIzOCE7eYz5DPTTqL9UpW2yB926kj&#10;DfkPLKzsHBU9pbqSUbK70P2VynYqAEITZwpsAU3TKZ01kJpy/oea21Z6nbVQc9Cf2oT/L616u3sf&#10;WFcLfsGZk5ZGdPj29fD95+HHF1Y+Tf3pPVYEu/UEjMNLGGjOWSv6G1CfkCDFA8wYgIRO/RiaYNOX&#10;lDIKpBHsT23XQ2SKnIvl8nzBmaKX8tnyYrFIVYv7WB8wvtZgWTIEDzTUXF/ubjCO0AmSSjm47owh&#10;v6yM+81BOZMnsx0JJt5x2Ay5A+WkdgP1nsTSWlO5FsJnznpaEcEd7TBn5o2jCaRtmowwGZvJkE5R&#10;oOCRs9F8FfPWJT7oX9xFIpm5JwZjvSMxGnRWf1zKtEkP7xl1/+usfwEAAP//AwBQSwMEFAAGAAgA&#10;AAAhAIT5A7rbAAAAAgEAAA8AAABkcnMvZG93bnJldi54bWxMj0FPwkAQhe8m/ofNkHiTLZAg1E4J&#10;kXBRExE54G3bHdrq7mzTXaD8excvepnk5b2890226K0RJ+p84xhhNExAEJdON1wh7D7W9zMQPijW&#10;yjgmhAt5WOS3N5lKtTvzO522oRKxhH2qEOoQ2lRKX9ZklR+6ljh6B9dZFaLsKqk7dY7l1shxkkyl&#10;VQ3HhVq19FRT+b09WoQ1T01hnmcPL2+r5ab4nK9e9/yFeDfol48gAvXhLwxX/IgOeWQq3JG1FwYh&#10;PhJ+b/TmIxAFwngyAZln8j96/gMAAP//AwBQSwECLQAUAAYACAAAACEAtoM4kv4AAADhAQAAEwAA&#10;AAAAAAAAAAAAAAAAAAAAW0NvbnRlbnRfVHlwZXNdLnhtbFBLAQItABQABgAIAAAAIQA4/SH/1gAA&#10;AJQBAAALAAAAAAAAAAAAAAAAAC8BAABfcmVscy8ucmVsc1BLAQItABQABgAIAAAAIQC7FCHe1wEA&#10;AIIDAAAOAAAAAAAAAAAAAAAAAC4CAABkcnMvZTJvRG9jLnhtbFBLAQItABQABgAIAAAAIQCE+QO6&#10;2wAAAAIBAAAPAAAAAAAAAAAAAAAAADEEAABkcnMvZG93bnJldi54bWxQSwUGAAAAAAQABADzAAAA&#10;OQUAAAAA&#10;" filled="f" stroked="f">
              <v:path arrowok="t"/>
              <v:textbox style="mso-fit-shape-to-text:t" inset="0,0,0,0">
                <w:txbxContent>
                  <w:p w14:paraId="17B55C3C" w14:textId="311C3D6F" w:rsidR="009D43EF" w:rsidRDefault="009D43EF">
                    <w:pPr>
                      <w:pStyle w:val="aff1"/>
                    </w:pPr>
                    <w:r>
                      <w:fldChar w:fldCharType="begin"/>
                    </w:r>
                    <w:r>
                      <w:instrText xml:space="preserve"> PAGE  \* MERGEFORMAT </w:instrText>
                    </w:r>
                    <w:r>
                      <w:fldChar w:fldCharType="separate"/>
                    </w:r>
                    <w:r w:rsidR="001C1503">
                      <w:rPr>
                        <w:noProof/>
                      </w:rP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FD5F" w14:textId="77777777" w:rsidR="009D43EF" w:rsidRDefault="00146ADD">
    <w:pPr>
      <w:pStyle w:val="aff1"/>
      <w:jc w:val="center"/>
      <w:rPr>
        <w:rFonts w:ascii="Times New Roman"/>
      </w:rPr>
    </w:pPr>
    <w:r>
      <w:rPr>
        <w:noProof/>
      </w:rPr>
      <mc:AlternateContent>
        <mc:Choice Requires="wps">
          <w:drawing>
            <wp:anchor distT="0" distB="0" distL="114300" distR="114300" simplePos="0" relativeHeight="251666432" behindDoc="0" locked="0" layoutInCell="1" allowOverlap="1" wp14:anchorId="66863055" wp14:editId="44F92883">
              <wp:simplePos x="0" y="0"/>
              <wp:positionH relativeFrom="margin">
                <wp:align>center</wp:align>
              </wp:positionH>
              <wp:positionV relativeFrom="paragraph">
                <wp:posOffset>0</wp:posOffset>
              </wp:positionV>
              <wp:extent cx="57785" cy="131445"/>
              <wp:effectExtent l="0" t="0" r="0" b="0"/>
              <wp:wrapNone/>
              <wp:docPr id="5"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wps:spPr>
                    <wps:txbx>
                      <w:txbxContent>
                        <w:p w14:paraId="544FECE8" w14:textId="2DD0AC8D" w:rsidR="009D43EF" w:rsidRDefault="009D43EF">
                          <w:pPr>
                            <w:pStyle w:val="aff1"/>
                            <w:jc w:val="center"/>
                          </w:pPr>
                          <w:r>
                            <w:rPr>
                              <w:rFonts w:ascii="Times New Roman"/>
                            </w:rPr>
                            <w:fldChar w:fldCharType="begin"/>
                          </w:r>
                          <w:r>
                            <w:rPr>
                              <w:rFonts w:ascii="Times New Roman"/>
                            </w:rPr>
                            <w:instrText>PAGE   \* MERGEFORMAT</w:instrText>
                          </w:r>
                          <w:r>
                            <w:rPr>
                              <w:rFonts w:ascii="Times New Roman"/>
                            </w:rPr>
                            <w:fldChar w:fldCharType="separate"/>
                          </w:r>
                          <w:r w:rsidR="001C1503" w:rsidRPr="001C1503">
                            <w:rPr>
                              <w:rFonts w:ascii="Times New Roman"/>
                              <w:noProof/>
                              <w:lang w:val="zh-CN"/>
                            </w:rPr>
                            <w:t>8</w:t>
                          </w:r>
                          <w:r>
                            <w:rPr>
                              <w:rFonts w:ascii="Times New Roman"/>
                            </w:rP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66863055" id="_x0000_t202" coordsize="21600,21600" o:spt="202" path="m,l,21600r21600,l21600,xe">
              <v:stroke joinstyle="miter"/>
              <v:path gradientshapeok="t" o:connecttype="rect"/>
            </v:shapetype>
            <v:shape id="文本框 14" o:spid="_x0000_s1028" type="#_x0000_t202" style="position:absolute;left:0;text-align:left;margin-left:0;margin-top:0;width:4.55pt;height:10.3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95b1wEAAIIDAAAOAAAAZHJzL2Uyb0RvYy54bWysU8Fu2zAMvQ/YPwi6L47TZC2MKEW7osOA&#10;YhvQ9QMUWY6NWqIgqrGzD9j+YKddet935TtGyXHabrdhF5miHsn3SHp53puWbbXHBqzg+WTKmbYK&#10;ysZuBL/7cv3mjDMM0payBasF32nk56vXr5adK/QMamhL7RklsVh0TvA6BFdkGapaG4kTcNrSYwXe&#10;yEBXv8lKLzvKbtpsNp2+zTrwpfOgNCJ5r4ZHvkr5q0qr8KmqUAfWCk7cQjp9OtfxzFZLWWy8dHWj&#10;DjTkP7AwsrFU9JjqSgbJHnzzVyrTKA8IVZgoMBlUVaN00kBq8ukfam5r6XTSQs1Bd2wT/r+06uP2&#10;s2dNKfiCMysNjWj/4/v+56/94zeWz2N/OocFwW4dAUN/CT3NOWlFdwPqHgmSPcMMAUjo2I++8iZ+&#10;SSmjQBrB7th23QemyLk4PT2j6ope8pN8Pl/EqtlTrPMY3mswLBqCexpqqi+3NxgG6AiJpSxcN21L&#10;flm09oWDckZPYjsQjLxDv+5TB2aj2jWUOxJLa03lavBfOetoRQS3tMOctR8sTSBu02j40ViPhrSK&#10;AgUPnA3mu5C2LvJBd/EQiGTiHhkM9Q7EaNBJ/WEp4yY9vyfU06+z+g0AAP//AwBQSwMEFAAGAAgA&#10;AAAhAKy5wvzaAAAAAgEAAA8AAABkcnMvZG93bnJldi54bWxMj81OwzAQhO9IvIO1SNyo0x76E+JU&#10;FVUvgAQUDnDbxEsSsNdR7Lbh7Vm4wGWl0Yxmvi3Wo3fqSEPsAhuYTjJQxHWwHTcGXp53V0tQMSFb&#10;dIHJwBdFWJfnZwXmNpz4iY771Cgp4ZijgTalPtc61i15jJPQE4v3HgaPSeTQaDvgScq907Msm2uP&#10;HctCiz3dtFR/7g/ewI7nrnK3y8Xdw3bzWL2ttvev/GHM5cW4uQaVaEx/YfjBF3QohakKB7ZROQPy&#10;SPq94q2moCoDs2wBuiz0f/TyGwAA//8DAFBLAQItABQABgAIAAAAIQC2gziS/gAAAOEBAAATAAAA&#10;AAAAAAAAAAAAAAAAAABbQ29udGVudF9UeXBlc10ueG1sUEsBAi0AFAAGAAgAAAAhADj9If/WAAAA&#10;lAEAAAsAAAAAAAAAAAAAAAAALwEAAF9yZWxzLy5yZWxzUEsBAi0AFAAGAAgAAAAhAGA73lvXAQAA&#10;ggMAAA4AAAAAAAAAAAAAAAAALgIAAGRycy9lMm9Eb2MueG1sUEsBAi0AFAAGAAgAAAAhAKy5wvza&#10;AAAAAgEAAA8AAAAAAAAAAAAAAAAAMQQAAGRycy9kb3ducmV2LnhtbFBLBQYAAAAABAAEAPMAAAA4&#10;BQAAAAA=&#10;" filled="f" stroked="f">
              <v:path arrowok="t"/>
              <v:textbox style="mso-fit-shape-to-text:t" inset="0,0,0,0">
                <w:txbxContent>
                  <w:p w14:paraId="544FECE8" w14:textId="2DD0AC8D" w:rsidR="009D43EF" w:rsidRDefault="009D43EF">
                    <w:pPr>
                      <w:pStyle w:val="aff1"/>
                      <w:jc w:val="center"/>
                    </w:pPr>
                    <w:r>
                      <w:rPr>
                        <w:rFonts w:ascii="Times New Roman"/>
                      </w:rPr>
                      <w:fldChar w:fldCharType="begin"/>
                    </w:r>
                    <w:r>
                      <w:rPr>
                        <w:rFonts w:ascii="Times New Roman"/>
                      </w:rPr>
                      <w:instrText>PAGE   \* MERGEFORMAT</w:instrText>
                    </w:r>
                    <w:r>
                      <w:rPr>
                        <w:rFonts w:ascii="Times New Roman"/>
                      </w:rPr>
                      <w:fldChar w:fldCharType="separate"/>
                    </w:r>
                    <w:r w:rsidR="001C1503" w:rsidRPr="001C1503">
                      <w:rPr>
                        <w:rFonts w:ascii="Times New Roman"/>
                        <w:noProof/>
                        <w:lang w:val="zh-CN"/>
                      </w:rPr>
                      <w:t>8</w:t>
                    </w:r>
                    <w:r>
                      <w:rPr>
                        <w:rFonts w:ascii="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B83E" w14:textId="77777777" w:rsidR="009D43EF" w:rsidRDefault="00146ADD">
    <w:pPr>
      <w:pStyle w:val="aff1"/>
      <w:jc w:val="center"/>
    </w:pPr>
    <w:r>
      <w:rPr>
        <w:noProof/>
      </w:rPr>
      <mc:AlternateContent>
        <mc:Choice Requires="wps">
          <w:drawing>
            <wp:anchor distT="0" distB="0" distL="114300" distR="114300" simplePos="0" relativeHeight="251667456" behindDoc="0" locked="0" layoutInCell="1" allowOverlap="1" wp14:anchorId="2593F831" wp14:editId="38A53808">
              <wp:simplePos x="0" y="0"/>
              <wp:positionH relativeFrom="margin">
                <wp:align>center</wp:align>
              </wp:positionH>
              <wp:positionV relativeFrom="paragraph">
                <wp:posOffset>0</wp:posOffset>
              </wp:positionV>
              <wp:extent cx="57785" cy="147955"/>
              <wp:effectExtent l="0" t="0" r="0" b="0"/>
              <wp:wrapNone/>
              <wp:docPr id="6"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wps:spPr>
                    <wps:txbx>
                      <w:txbxContent>
                        <w:p w14:paraId="556F21B1" w14:textId="3D182BD6" w:rsidR="009D43EF" w:rsidRDefault="009D43EF">
                          <w:pPr>
                            <w:pStyle w:val="aff1"/>
                            <w:jc w:val="center"/>
                          </w:pPr>
                          <w:r>
                            <w:fldChar w:fldCharType="begin"/>
                          </w:r>
                          <w:r>
                            <w:instrText>PAGE   \* MERGEFORMAT</w:instrText>
                          </w:r>
                          <w:r>
                            <w:fldChar w:fldCharType="separate"/>
                          </w:r>
                          <w:r w:rsidR="001C1503" w:rsidRPr="001C1503">
                            <w:rPr>
                              <w:noProof/>
                              <w:lang w:val="zh-CN"/>
                            </w:rPr>
                            <w:t>2</w:t>
                          </w:r>
                          <w:r>
                            <w:fldChar w:fldCharType="end"/>
                          </w:r>
                        </w:p>
                      </w:txbxContent>
                    </wps:txbx>
                    <wps:bodyPr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2593F831" id="_x0000_t202" coordsize="21600,21600" o:spt="202" path="m,l,21600r21600,l21600,xe">
              <v:stroke joinstyle="miter"/>
              <v:path gradientshapeok="t" o:connecttype="rect"/>
            </v:shapetype>
            <v:shape id="文本框 15" o:spid="_x0000_s1029" type="#_x0000_t202" style="position:absolute;left:0;text-align:left;margin-left:0;margin-top:0;width:4.55pt;height:11.65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zm1wEAAIIDAAAOAAAAZHJzL2Uyb0RvYy54bWysU8FuEzEQvSPxD5bvjZOWNGWVTQVURUgV&#10;RSp8gOP1ZlfYHsvjZjd8APwBJy7c+135DsbebFrghrh4x+M3M+/NzC4ve2vYVgdswZV8Nplypp2C&#10;qnWbkn/6eH1ywRlG6SppwOmS7zTyy9XzZ8vOF/oUGjCVDoySOCw6X/ImRl8IgarRVuIEvHb0WEOw&#10;MtI1bEQVZEfZrRGn0+m56CBUPoDSiOS9Gh75Kueva63ibV2jjsyUnLjFfIZ8rtMpVktZbIL0TasO&#10;NOQ/sLCydVT0mOpKRsnuQ/tXKtuqAAh1nCiwAuq6VTprIDWz6R9q7hrpddZCzUF/bBP+v7Tq/fZD&#10;YG1V8nPOnLQ0ov33b/sfD/ufX9lsnvrTeSwIducJGPvX0NOcs1b0N6A+I0HEE8wQgIRO/ejrYNOX&#10;lDIKpBHsjm3XfWSKnPPF4mLOmaKX2YvFy3muKh5jfcD4VoNlySh5oKHm+nJ7gzFVl8UISaUcXLfG&#10;5MEa95uDgMmT2Q4EE+/Yr/vcgbNR7RqqHYmltaZyDYQvnHW0IiV3tMOcmXeOJpC2aTTCaKxHQzpF&#10;gSWPnA3mm5i3LvFB/+o+EsnMPTEY6h2I0aCzpMNSpk16es+ox19n9QsAAP//AwBQSwMEFAAGAAgA&#10;AAAhAIT5A7rbAAAAAgEAAA8AAABkcnMvZG93bnJldi54bWxMj0FPwkAQhe8m/ofNkHiTLZAg1E4J&#10;kXBRExE54G3bHdrq7mzTXaD8excvepnk5b2890226K0RJ+p84xhhNExAEJdON1wh7D7W9zMQPijW&#10;yjgmhAt5WOS3N5lKtTvzO522oRKxhH2qEOoQ2lRKX9ZklR+6ljh6B9dZFaLsKqk7dY7l1shxkkyl&#10;VQ3HhVq19FRT+b09WoQ1T01hnmcPL2+r5ab4nK9e9/yFeDfol48gAvXhLwxX/IgOeWQq3JG1FwYh&#10;PhJ+b/TmIxAFwngyAZln8j96/gMAAP//AwBQSwECLQAUAAYACAAAACEAtoM4kv4AAADhAQAAEwAA&#10;AAAAAAAAAAAAAAAAAAAAW0NvbnRlbnRfVHlwZXNdLnhtbFBLAQItABQABgAIAAAAIQA4/SH/1gAA&#10;AJQBAAALAAAAAAAAAAAAAAAAAC8BAABfcmVscy8ucmVsc1BLAQItABQABgAIAAAAIQAdqAzm1wEA&#10;AIIDAAAOAAAAAAAAAAAAAAAAAC4CAABkcnMvZTJvRG9jLnhtbFBLAQItABQABgAIAAAAIQCE+QO6&#10;2wAAAAIBAAAPAAAAAAAAAAAAAAAAADEEAABkcnMvZG93bnJldi54bWxQSwUGAAAAAAQABADzAAAA&#10;OQUAAAAA&#10;" filled="f" stroked="f">
              <v:path arrowok="t"/>
              <v:textbox style="mso-fit-shape-to-text:t" inset="0,0,0,0">
                <w:txbxContent>
                  <w:p w14:paraId="556F21B1" w14:textId="3D182BD6" w:rsidR="009D43EF" w:rsidRDefault="009D43EF">
                    <w:pPr>
                      <w:pStyle w:val="aff1"/>
                      <w:jc w:val="center"/>
                    </w:pPr>
                    <w:r>
                      <w:fldChar w:fldCharType="begin"/>
                    </w:r>
                    <w:r>
                      <w:instrText>PAGE   \* MERGEFORMAT</w:instrText>
                    </w:r>
                    <w:r>
                      <w:fldChar w:fldCharType="separate"/>
                    </w:r>
                    <w:r w:rsidR="001C1503" w:rsidRPr="001C1503">
                      <w:rPr>
                        <w:noProof/>
                        <w:lang w:val="zh-CN"/>
                      </w:rP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B89D" w14:textId="77777777" w:rsidR="009D43EF" w:rsidRDefault="009D43EF">
    <w:pPr>
      <w:pStyle w:val="aff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4F834" w14:textId="77777777" w:rsidR="009D43EF" w:rsidRDefault="00146ADD">
    <w:pPr>
      <w:pStyle w:val="aff1"/>
      <w:jc w:val="center"/>
      <w:rPr>
        <w:rFonts w:eastAsia="仿宋_GB2312"/>
        <w:sz w:val="24"/>
      </w:rPr>
    </w:pPr>
    <w:r>
      <w:rPr>
        <w:noProof/>
        <w:sz w:val="24"/>
      </w:rPr>
      <mc:AlternateContent>
        <mc:Choice Requires="wps">
          <w:drawing>
            <wp:anchor distT="0" distB="0" distL="114300" distR="114300" simplePos="0" relativeHeight="251659264" behindDoc="0" locked="0" layoutInCell="1" allowOverlap="1" wp14:anchorId="356368A4" wp14:editId="41B23E55">
              <wp:simplePos x="0" y="0"/>
              <wp:positionH relativeFrom="margin">
                <wp:align>center</wp:align>
              </wp:positionH>
              <wp:positionV relativeFrom="paragraph">
                <wp:posOffset>0</wp:posOffset>
              </wp:positionV>
              <wp:extent cx="57785" cy="14795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14:paraId="0F15C190" w14:textId="73597071" w:rsidR="009D43EF" w:rsidRDefault="009D43EF">
                          <w:pPr>
                            <w:pStyle w:val="aff1"/>
                          </w:pPr>
                          <w:r>
                            <w:fldChar w:fldCharType="begin"/>
                          </w:r>
                          <w:r>
                            <w:instrText xml:space="preserve"> PAGE  \* MERGEFORMAT </w:instrText>
                          </w:r>
                          <w:r>
                            <w:fldChar w:fldCharType="separate"/>
                          </w:r>
                          <w:r w:rsidR="001C1503">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56368A4" id="_x0000_t202" coordsize="21600,21600" o:spt="202" path="m,l,21600r21600,l21600,xe">
              <v:stroke joinstyle="miter"/>
              <v:path gradientshapeok="t" o:connecttype="rect"/>
            </v:shapetype>
            <v:shape id="文本框 8" o:spid="_x0000_s1030" type="#_x0000_t202" style="position:absolute;left:0;text-align:left;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cWLAIAADIEAAAOAAAAZHJzL2Uyb0RvYy54bWysU8GO0zAQvSPxD5bvNO2y3Zao6arsqgip&#10;YlcqiLPr2E2E7bFst0n5APgDTly48139DsZO066AE+LiTDxvZjzvzcxuW63IXjhfgynoaDCkRBgO&#10;ZW22Bf3wfvliSokPzJRMgREFPQhPb+fPn80am4srqECVwhFMYnze2IJWIdg8yzyvhGZ+AFYYdEpw&#10;mgX8ddusdKzB7FplV8PhTdaAK60DLrzH2/vOSecpv5SChwcpvQhEFRTfFtLp0rmJZzafsXzrmK1q&#10;fnoG+4dXaFYbLHpOdc8CIztX/5FK19yBBxkGHHQGUtZcpB6wm9Hwt27WFbMi9YLkeHumyf+/tPzd&#10;/tGRuiwoCmWYRomO374ev/88/vhCppGexvocUWuLuNC+hhZlTq16uwL+ySMke4LpAjyiIx2tdDp+&#10;sVGCgajA4cy6aAPheDmeTKZjSjh6RteTV+NxrJpdYq3z4Y0ATaJRUIeapvpsv/Khg/aQWMrAslYK&#10;71muDGkKevNyPEwBZw8mVyYCRJqQU5rYRPfuaIV20yZernsSNlAekAMH3RB5y5c1vmjFfHhkDqcG&#10;u8NNCA94SAVYGU4WJRW4z3+7j3gUE72UNDiFBTW4JpSotwZFjgPbG643Nr1hdvoOcKxHuGGWJxMD&#10;XFC9KR3oj7gei1gDXcxwrFTQ0Jt3odsEXC8uFosEwrG0LKzM2vKL0ItdQFYT2ZGbjomT7jiYSa7T&#10;EsXJf/qfUJdVn/8CAAD//wMAUEsDBBQABgAIAAAAIQAJk+pm2wAAAAIBAAAPAAAAZHJzL2Rvd25y&#10;ZXYueG1sTI/BasMwEETvhfyD2EJvjRw7lNS1HEygh0IvjXNIboq1sU2tlbA2iZuvr9pLe1kYZph5&#10;W6wnO4gLjqF3pGAxT0AgNc701CrY1a+PKxCBNRk9OEIFXxhgXc7uCp0bd6UPvGy5FbGEQq4VdMw+&#10;lzI0HVod5s4jRe/kRqs5yrGVZtTXWG4HmSbJk7S6p7jQaY+bDpvP7dkq4De/Sqv2tvTvt8Oprqss&#10;LPeZUg/3U/UCgnHivzD84Ed0KCPT0Z3JBDEoiI/w743e8wLEUUGaZSDLQv5HL78BAAD//wMAUEsB&#10;Ai0AFAAGAAgAAAAhALaDOJL+AAAA4QEAABMAAAAAAAAAAAAAAAAAAAAAAFtDb250ZW50X1R5cGVz&#10;XS54bWxQSwECLQAUAAYACAAAACEAOP0h/9YAAACUAQAACwAAAAAAAAAAAAAAAAAvAQAAX3JlbHMv&#10;LnJlbHNQSwECLQAUAAYACAAAACEAGYInFiwCAAAyBAAADgAAAAAAAAAAAAAAAAAuAgAAZHJzL2Uy&#10;b0RvYy54bWxQSwECLQAUAAYACAAAACEACZPqZtsAAAACAQAADwAAAAAAAAAAAAAAAACGBAAAZHJz&#10;L2Rvd25yZXYueG1sUEsFBgAAAAAEAAQA8wAAAI4FAAAAAA==&#10;" filled="f" stroked="f" strokeweight=".5pt">
              <v:path arrowok="t"/>
              <v:textbox style="mso-fit-shape-to-text:t" inset="0,0,0,0">
                <w:txbxContent>
                  <w:p w14:paraId="0F15C190" w14:textId="73597071" w:rsidR="009D43EF" w:rsidRDefault="009D43EF">
                    <w:pPr>
                      <w:pStyle w:val="aff1"/>
                    </w:pPr>
                    <w:r>
                      <w:fldChar w:fldCharType="begin"/>
                    </w:r>
                    <w:r>
                      <w:instrText xml:space="preserve"> PAGE  \* MERGEFORMAT </w:instrText>
                    </w:r>
                    <w:r>
                      <w:fldChar w:fldCharType="separate"/>
                    </w:r>
                    <w:r w:rsidR="001C1503">
                      <w:rPr>
                        <w:noProof/>
                      </w:rPr>
                      <w:t>27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DC52" w14:textId="77777777" w:rsidR="009D43EF" w:rsidRDefault="00146ADD">
    <w:pPr>
      <w:pStyle w:val="aff1"/>
      <w:jc w:val="center"/>
    </w:pPr>
    <w:r>
      <w:rPr>
        <w:noProof/>
      </w:rPr>
      <mc:AlternateContent>
        <mc:Choice Requires="wps">
          <w:drawing>
            <wp:anchor distT="0" distB="0" distL="114300" distR="114300" simplePos="0" relativeHeight="251662336" behindDoc="0" locked="0" layoutInCell="1" allowOverlap="1" wp14:anchorId="6E0E2C27" wp14:editId="30C0B5E0">
              <wp:simplePos x="0" y="0"/>
              <wp:positionH relativeFrom="margin">
                <wp:align>center</wp:align>
              </wp:positionH>
              <wp:positionV relativeFrom="paragraph">
                <wp:posOffset>0</wp:posOffset>
              </wp:positionV>
              <wp:extent cx="57785" cy="14795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14:paraId="768ECA76" w14:textId="596F21E7" w:rsidR="009D43EF" w:rsidRDefault="009D43EF">
                          <w:pPr>
                            <w:pStyle w:val="aff1"/>
                          </w:pPr>
                          <w:r>
                            <w:fldChar w:fldCharType="begin"/>
                          </w:r>
                          <w:r>
                            <w:instrText xml:space="preserve"> PAGE  \* MERGEFORMAT </w:instrText>
                          </w:r>
                          <w:r>
                            <w:fldChar w:fldCharType="separate"/>
                          </w:r>
                          <w:r w:rsidR="001C150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E0E2C27" id="_x0000_t202" coordsize="21600,21600" o:spt="202" path="m,l,21600r21600,l21600,xe">
              <v:stroke joinstyle="miter"/>
              <v:path gradientshapeok="t" o:connecttype="rect"/>
            </v:shapetype>
            <v:shape id="文本框 10" o:spid="_x0000_s1031" type="#_x0000_t202" style="position:absolute;left:0;text-align:left;margin-left:0;margin-top:0;width:4.55pt;height:11.6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5RKgIAADQEAAAOAAAAZHJzL2Uyb0RvYy54bWysU82O0zAQviPxDpbvNO1Cd5eq6arsqgip&#10;YlcqiLPrOE2E/2S7TcoDwBvsiQt3nqvPwWenaVfACXFxJjPf/H0zM71plSQ74XxtdE5HgyElQnNT&#10;1HqT048fFi+uKfGB6YJJo0VO98LTm9nzZ9PGTsSFqYwshCMIov2ksTmtQrCTLPO8Eor5gbFCw1ga&#10;p1jAr9tkhWMNoiuZXQyHl1ljXGGd4cJ7aO86I52l+GUpeLgvSy8CkTlFbSG9Lr3r+GazKZtsHLNV&#10;zY9lsH+oQrFaI+kp1B0LjGxd/UcoVXNnvCnDgBuVmbKsuUg9oJvR8LduVhWzIvUCcrw90eT/X1j+&#10;fvfgSF1gdqBHM4UZHR6/Hb7/PPz4SqADQY31E+BWFsjQvjEtwKlZb5eGf/aAZE8wnYMHOhLSlk7F&#10;L1olcESS/Yl30QbCoRxfXV2PKeGwjF5dvR6PY9bs7GudD2+FUSQKOXWYasrPdksfOmgPiam0WdRS&#10;Qs8mUpMmp5cvx8PkcLIguNQRINKOHMPEJrq6oxTadZuYSeVEzdoUe3DgTLdG3vJFjYqWzIcH5rA3&#10;6A63EO7xlNIgszlKlFTGffmbPuIxTlgpabCHOdU4FErkO40xx5XtBdcL617QW3VrsNgj3JjlSYSD&#10;C7IXS2fUJxzIPOaAiWmOTDkNvXgbulvAgXExnycQFtOysNQry8+Dnm8DWE1kn5k4zh2rmcZ1PKO4&#10;+0//E+p87LNfAAAA//8DAFBLAwQUAAYACAAAACEACZPqZtsAAAACAQAADwAAAGRycy9kb3ducmV2&#10;LnhtbEyPwWrDMBBE74X8g9hCb40cO5TUtRxMoIdCL41zSG6KtbFNrZWwNombr6/aS3tZGGaYeVus&#10;JzuIC46hd6RgMU9AIDXO9NQq2NWvjysQgTUZPThCBV8YYF3O7gqdG3elD7xsuRWxhEKuFXTMPpcy&#10;NB1aHebOI0Xv5EarOcqxlWbU11huB5kmyZO0uqe40GmPmw6bz+3ZKuA3v0qr9rb077fDqa6rLCz3&#10;mVIP91P1AoJx4r8w/OBHdCgj09GdyQQxKIiP8O+N3vMCxFFBmmUgy0L+Ry+/AQAA//8DAFBLAQIt&#10;ABQABgAIAAAAIQC2gziS/gAAAOEBAAATAAAAAAAAAAAAAAAAAAAAAABbQ29udGVudF9UeXBlc10u&#10;eG1sUEsBAi0AFAAGAAgAAAAhADj9If/WAAAAlAEAAAsAAAAAAAAAAAAAAAAALwEAAF9yZWxzLy5y&#10;ZWxzUEsBAi0AFAAGAAgAAAAhAN/RTlEqAgAANAQAAA4AAAAAAAAAAAAAAAAALgIAAGRycy9lMm9E&#10;b2MueG1sUEsBAi0AFAAGAAgAAAAhAAmT6mbbAAAAAgEAAA8AAAAAAAAAAAAAAAAAhAQAAGRycy9k&#10;b3ducmV2LnhtbFBLBQYAAAAABAAEAPMAAACMBQAAAAA=&#10;" filled="f" stroked="f" strokeweight=".5pt">
              <v:path arrowok="t"/>
              <v:textbox style="mso-fit-shape-to-text:t" inset="0,0,0,0">
                <w:txbxContent>
                  <w:p w14:paraId="768ECA76" w14:textId="596F21E7" w:rsidR="009D43EF" w:rsidRDefault="009D43EF">
                    <w:pPr>
                      <w:pStyle w:val="aff1"/>
                    </w:pPr>
                    <w:r>
                      <w:fldChar w:fldCharType="begin"/>
                    </w:r>
                    <w:r>
                      <w:instrText xml:space="preserve"> PAGE  \* MERGEFORMAT </w:instrText>
                    </w:r>
                    <w:r>
                      <w:fldChar w:fldCharType="separate"/>
                    </w:r>
                    <w:r w:rsidR="001C1503">
                      <w:rPr>
                        <w:noProof/>
                      </w:rPr>
                      <w:t>1</w:t>
                    </w:r>
                    <w:r>
                      <w:fldChar w:fldCharType="end"/>
                    </w:r>
                  </w:p>
                </w:txbxContent>
              </v:textbox>
              <w10:wrap anchorx="margin"/>
            </v:shape>
          </w:pict>
        </mc:Fallback>
      </mc:AlternateContent>
    </w:r>
    <w:r w:rsidR="009D43EF">
      <w:rPr>
        <w:rFonts w:hint="eastAsia"/>
      </w:rPr>
      <w:t>1</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88DB" w14:textId="77777777" w:rsidR="009D43EF" w:rsidRDefault="009D43EF">
    <w:pPr>
      <w:pStyle w:val="aff1"/>
      <w:framePr w:wrap="around" w:vAnchor="text" w:hAnchor="margin" w:xAlign="right" w:y="1"/>
      <w:rPr>
        <w:rStyle w:val="affe"/>
      </w:rPr>
    </w:pPr>
    <w:r>
      <w:fldChar w:fldCharType="begin"/>
    </w:r>
    <w:r>
      <w:rPr>
        <w:rStyle w:val="affe"/>
      </w:rPr>
      <w:instrText xml:space="preserve">PAGE  </w:instrText>
    </w:r>
    <w:r>
      <w:fldChar w:fldCharType="end"/>
    </w:r>
  </w:p>
  <w:p w14:paraId="580BF5E0" w14:textId="77777777" w:rsidR="009D43EF" w:rsidRDefault="009D43EF">
    <w:pPr>
      <w:pStyle w:val="aff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317B2" w14:textId="77777777" w:rsidR="006D6FD7" w:rsidRDefault="006D6FD7">
      <w:r>
        <w:separator/>
      </w:r>
    </w:p>
  </w:footnote>
  <w:footnote w:type="continuationSeparator" w:id="0">
    <w:p w14:paraId="595006C4" w14:textId="77777777" w:rsidR="006D6FD7" w:rsidRDefault="006D6F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732DF" w14:textId="77777777" w:rsidR="009D43EF" w:rsidRDefault="009D43EF">
    <w:pPr>
      <w:pStyle w:val="aff3"/>
      <w:jc w:val="righ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A84D" w14:textId="77777777" w:rsidR="009D43EF" w:rsidRDefault="009D43EF">
    <w:pPr>
      <w:pStyle w:val="aff3"/>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C16A4" w14:textId="77777777" w:rsidR="009D43EF" w:rsidRDefault="009D43EF">
    <w:pPr>
      <w:pStyle w:val="aff3"/>
    </w:pPr>
  </w:p>
  <w:p w14:paraId="540D8D5C" w14:textId="77777777" w:rsidR="009D43EF" w:rsidRDefault="009D43EF"/>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87BAA" w14:textId="77777777" w:rsidR="009D43EF" w:rsidRDefault="009D43EF">
    <w:pPr>
      <w:pStyle w:val="aff3"/>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6A82" w14:textId="77777777" w:rsidR="009D43EF" w:rsidRDefault="00146ADD">
    <w:pPr>
      <w:pStyle w:val="af6"/>
      <w:spacing w:line="14" w:lineRule="auto"/>
      <w:rPr>
        <w:sz w:val="20"/>
      </w:rPr>
    </w:pPr>
    <w:r>
      <w:rPr>
        <w:noProof/>
      </w:rPr>
      <mc:AlternateContent>
        <mc:Choice Requires="wps">
          <w:drawing>
            <wp:anchor distT="4294967295" distB="4294967295" distL="114300" distR="114300" simplePos="0" relativeHeight="251660288" behindDoc="1" locked="0" layoutInCell="1" allowOverlap="1" wp14:anchorId="2FD51715" wp14:editId="1CE341E5">
              <wp:simplePos x="0" y="0"/>
              <wp:positionH relativeFrom="page">
                <wp:posOffset>1080135</wp:posOffset>
              </wp:positionH>
              <wp:positionV relativeFrom="page">
                <wp:posOffset>704849</wp:posOffset>
              </wp:positionV>
              <wp:extent cx="5760720" cy="0"/>
              <wp:effectExtent l="0" t="0" r="0" b="0"/>
              <wp:wrapNone/>
              <wp:docPr id="26" name="直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ln w="9144"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7BB137A" id="直线 17"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5.05pt,55.5pt" to="538.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23gEAAK0DAAAOAAAAZHJzL2Uyb0RvYy54bWysU0uOEzEQ3SNxB8t70p1oSKCVziwmDJsR&#10;RJrhABXb3W3hn1wmnZyFa7Biw3HmGpSdDzOwQYheWGVX+VW918/L6701bKciau9aPp3UnCknvNSu&#10;b/mnh9tXbzjDBE6C8U61/KCQX69evliOoVEzP3gjVWQE4rAZQ8uHlEJTVSgGZQEnPihHyc5HC4m2&#10;sa9khJHQralmdT2vRh9liF4oRDpdH5N8VfC7Ton0setQJWZaTrOlssaybvNarZbQ9BHCoMVpDPiH&#10;KSxoR00vUGtIwL5E/QeU1SJ69F2aCG8r33VaqMKB2Ezr39jcDxBU4ULiYLjIhP8PVnzYbSLTsuWz&#10;OWcOLP2jx6/fHr//YNNFVmcM2FDRjdvEzE/s3X248+IzUq56lswbDMeyfRdtLieCbF/UPlzUVvvE&#10;BB2+XszrxYx+ijjnKmjOF0PE9F55y3LQcqNdFgIa2N1hyq2hOZfkY+PY2PK306srggPyUWcgUWgD&#10;MUPXl7vojZa32ph8A2O/vTGR7SA7o3yZLuE+K8tN1oDDsa6kjp4ZFMh3TrJ0CCSZI3PzPIJVkjOj&#10;6C3kiAChSaDN31RSa+PyBVV8e+L5S9Ucbb08bOJZevJEmfjk32y6p3uKn76y1U8AAAD//wMAUEsD&#10;BBQABgAIAAAAIQAFLHTE3QAAAAwBAAAPAAAAZHJzL2Rvd25yZXYueG1sTI/BTsMwEETvSPyDtUjc&#10;qB2QGhTiVKgKF8QBAh+wjd3EaryOYrcJ/Xq2EhLcdnZHs2/KzeIHcbJTdIE0ZCsFwlIbjKNOw9fn&#10;y90jiJiQDA6BrIZvG2FTXV+VWJgw04c9NakTHEKxQA19SmMhZWx76zGuwmiJb/sweUwsp06aCWcO&#10;94O8V2otPTriDz2Odtvb9tAcvYbm/W1ev57Pc503DmNKrq/rrda3N8vzE4hkl/Rnhgs+o0PFTLtw&#10;JBPFwDpXGVt5yDIudXGoPH8AsftdyaqU/0tUPwAAAP//AwBQSwECLQAUAAYACAAAACEAtoM4kv4A&#10;AADhAQAAEwAAAAAAAAAAAAAAAAAAAAAAW0NvbnRlbnRfVHlwZXNdLnhtbFBLAQItABQABgAIAAAA&#10;IQA4/SH/1gAAAJQBAAALAAAAAAAAAAAAAAAAAC8BAABfcmVscy8ucmVsc1BLAQItABQABgAIAAAA&#10;IQCrHh+23gEAAK0DAAAOAAAAAAAAAAAAAAAAAC4CAABkcnMvZTJvRG9jLnhtbFBLAQItABQABgAI&#10;AAAAIQAFLHTE3QAAAAwBAAAPAAAAAAAAAAAAAAAAADgEAABkcnMvZG93bnJldi54bWxQSwUGAAAA&#10;AAQABADzAAAAQgUAAAAA&#10;" strokeweight=".72pt">
              <o:lock v:ext="edit" shapetype="f"/>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5563A9AF" wp14:editId="6B7180F4">
              <wp:simplePos x="0" y="0"/>
              <wp:positionH relativeFrom="page">
                <wp:posOffset>4542155</wp:posOffset>
              </wp:positionH>
              <wp:positionV relativeFrom="page">
                <wp:posOffset>545465</wp:posOffset>
              </wp:positionV>
              <wp:extent cx="2312035" cy="140335"/>
              <wp:effectExtent l="0" t="0" r="0" b="0"/>
              <wp:wrapNone/>
              <wp:docPr id="27"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2035" cy="140335"/>
                      </a:xfrm>
                      <a:prstGeom prst="rect">
                        <a:avLst/>
                      </a:prstGeom>
                      <a:noFill/>
                      <a:ln>
                        <a:noFill/>
                      </a:ln>
                      <a:effectLst/>
                    </wps:spPr>
                    <wps:txbx>
                      <w:txbxContent>
                        <w:p w14:paraId="5BFCE253" w14:textId="77777777" w:rsidR="009D43EF" w:rsidRDefault="009D43EF">
                          <w:pPr>
                            <w:spacing w:line="220" w:lineRule="exact"/>
                            <w:ind w:left="20"/>
                            <w:rPr>
                              <w:sz w:val="18"/>
                            </w:rPr>
                          </w:pPr>
                        </w:p>
                      </w:txbxContent>
                    </wps:txbx>
                    <wps:bodyPr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563A9AF" id="_x0000_t202" coordsize="21600,21600" o:spt="202" path="m,l,21600r21600,l21600,xe">
              <v:stroke joinstyle="miter"/>
              <v:path gradientshapeok="t" o:connecttype="rect"/>
            </v:shapetype>
            <v:shape id="文本框 18" o:spid="_x0000_s1033" type="#_x0000_t202" style="position:absolute;left:0;text-align:left;margin-left:357.65pt;margin-top:42.95pt;width:182.05pt;height:1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dZ2gEAAIcDAAAOAAAAZHJzL2Uyb0RvYy54bWysU82O0zAQviPxDpbvND8FdhU1XQlWi5BW&#10;gLTwAK7jNBaxx4zdJuUB4A04ceHOc/U5GDtNd4Eb4jIZj7/5PN/MZHU1mp7tFXoNtubFIudMWQmN&#10;ttuaf3h/8+SSMx+EbUQPVtX8oDy/Wj9+tBpcpUrooG8UMiKxvhpczbsQXJVlXnbKCL8ApyxdtoBG&#10;BDriNmtQDMRu+qzM8+fZANg4BKm8p+j1dMnXib9tlQxv29arwPqaU20hWUx2E222Xolqi8J1Wp7K&#10;EP9QhRHa0qNnqmsRBNuh/ovKaIngoQ0LCSaDttVSJQ2kpsj/UHPXCaeSFmqOd+c2+f9HK9/s3yHT&#10;Tc3LC86sMDSj47evx+8/jz++sOIyNmhwviLcnSNkGF/ASINOYr27BfnREyR7gJkSPKFjQ8YWTfyS&#10;VEaJNIPDue9qDExSsFwWZb58xpmku+JpviQ/kt5nO/ThlQLDolNzpLmmCsT+1ocJOkPiYxZudN9T&#10;XFS9/S1AnFNEpeU4Zcfqp4KjF8bNmFpyMavfQHMg8bTn9HgH+JmzgXam5v7TTqDirH9taShxwWYH&#10;Z2czO8JKSq154GxyX4ZpEXcO9bYj5iKpjiXQtJP+02bGdXp4Tg2//3/WvwAAAP//AwBQSwMEFAAG&#10;AAgAAAAhAP9mPz3hAAAACwEAAA8AAABkcnMvZG93bnJldi54bWxMj7FOwzAQhnck3sE6JDZqtxCS&#10;hjgVKqoYUIcWKnV0YxNHxOfIdlP37XEm2O50n/77/moVTU9G5XxnkcN8xoAobKzssOXw9bl5KID4&#10;IFCK3qLicFUeVvXtTSVKaS+4U+M+tCSFoC8FBx3CUFLqG62M8DM7KEy3b+uMCGl1LZVOXFK46emC&#10;sWdqRIfpgxaDWmvV/OzPhsNhPWw+4lGL7ZjJ97dFvru6JnJ+fxdfX4AEFcMfDJN+Uoc6OZ3sGaUn&#10;PYd8nj0mlEORLYFMAMuXT0BO01QwoHVF/3eofwEAAP//AwBQSwECLQAUAAYACAAAACEAtoM4kv4A&#10;AADhAQAAEwAAAAAAAAAAAAAAAAAAAAAAW0NvbnRlbnRfVHlwZXNdLnhtbFBLAQItABQABgAIAAAA&#10;IQA4/SH/1gAAAJQBAAALAAAAAAAAAAAAAAAAAC8BAABfcmVscy8ucmVsc1BLAQItABQABgAIAAAA&#10;IQDGYZdZ2gEAAIcDAAAOAAAAAAAAAAAAAAAAAC4CAABkcnMvZTJvRG9jLnhtbFBLAQItABQABgAI&#10;AAAAIQD/Zj894QAAAAsBAAAPAAAAAAAAAAAAAAAAADQEAABkcnMvZG93bnJldi54bWxQSwUGAAAA&#10;AAQABADzAAAAQgUAAAAA&#10;" filled="f" stroked="f">
              <v:path arrowok="t"/>
              <v:textbox inset="0,0,0,0">
                <w:txbxContent>
                  <w:p w14:paraId="5BFCE253" w14:textId="77777777" w:rsidR="009D43EF" w:rsidRDefault="009D43EF">
                    <w:pPr>
                      <w:spacing w:line="220" w:lineRule="exact"/>
                      <w:ind w:left="20"/>
                      <w:rPr>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00DB" w14:textId="77777777" w:rsidR="009D43EF" w:rsidRDefault="009D43EF">
    <w:pPr>
      <w:pStyle w:val="aff3"/>
      <w:pBdr>
        <w:bottom w:val="single" w:sz="4" w:space="1" w:color="auto"/>
      </w:pBd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A575" w14:textId="77777777" w:rsidR="009D43EF" w:rsidRDefault="009D43EF">
    <w:pPr>
      <w:pStyle w:val="aff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299F" w14:textId="77777777" w:rsidR="009D43EF" w:rsidRDefault="009D43EF">
    <w:pPr>
      <w:pStyle w:val="aff3"/>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3C70" w14:textId="77777777" w:rsidR="009D43EF" w:rsidRDefault="009D43EF">
    <w:pPr>
      <w:pStyle w:val="aff3"/>
    </w:pPr>
    <w:r>
      <w:rPr>
        <w:rFonts w:hint="eastAsia"/>
      </w:rPr>
      <w:t xml:space="preserve">                                                </w:t>
    </w:r>
    <w:r>
      <w:rPr>
        <w:rFonts w:hint="eastAsia"/>
      </w:rPr>
      <w:t>合同编号</w:t>
    </w:r>
    <w:r>
      <w:rPr>
        <w:rFonts w:hint="eastAsia"/>
      </w:rP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5D418" w14:textId="77777777" w:rsidR="009D43EF" w:rsidRDefault="009D43EF">
    <w:pPr>
      <w:pStyle w:val="aff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B6C41" w14:textId="77777777" w:rsidR="009D43EF" w:rsidRDefault="009D43EF">
    <w:pPr>
      <w:tabs>
        <w:tab w:val="center" w:pos="4153"/>
        <w:tab w:val="right" w:pos="8306"/>
      </w:tabs>
      <w:snapToGrid w:val="0"/>
      <w:jc w:val="right"/>
      <w:rPr>
        <w:rFonts w:ascii="Calibri" w:hAnsi="Calibri" w:cs="Calibri"/>
        <w:sz w:val="18"/>
        <w:szCs w:val="18"/>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D94B" w14:textId="77777777" w:rsidR="009D43EF" w:rsidRDefault="009D43EF">
    <w:pPr>
      <w:pStyle w:val="aff3"/>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1C12C" w14:textId="77777777" w:rsidR="009D43EF" w:rsidRDefault="009D43EF">
    <w:pPr>
      <w:pStyle w:val="aff3"/>
    </w:pPr>
  </w:p>
  <w:p w14:paraId="0CFC8D8E" w14:textId="77777777" w:rsidR="009D43EF" w:rsidRDefault="009D43E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F14BBE"/>
    <w:multiLevelType w:val="singleLevel"/>
    <w:tmpl w:val="83F14BBE"/>
    <w:lvl w:ilvl="0">
      <w:start w:val="6"/>
      <w:numFmt w:val="decimal"/>
      <w:pStyle w:val="CharChar1CharCharCharCharCharCharChar"/>
      <w:suff w:val="space"/>
      <w:lvlText w:val="%1."/>
      <w:lvlJc w:val="left"/>
    </w:lvl>
  </w:abstractNum>
  <w:abstractNum w:abstractNumId="1" w15:restartNumberingAfterBreak="0">
    <w:nsid w:val="B2D38CC2"/>
    <w:multiLevelType w:val="singleLevel"/>
    <w:tmpl w:val="B2D38CC2"/>
    <w:lvl w:ilvl="0">
      <w:start w:val="1"/>
      <w:numFmt w:val="chineseCounting"/>
      <w:suff w:val="nothing"/>
      <w:lvlText w:val="%1、"/>
      <w:lvlJc w:val="left"/>
      <w:pPr>
        <w:ind w:left="0" w:firstLine="0"/>
      </w:pPr>
      <w:rPr>
        <w:b/>
        <w:bCs/>
      </w:rPr>
    </w:lvl>
  </w:abstractNum>
  <w:abstractNum w:abstractNumId="2" w15:restartNumberingAfterBreak="0">
    <w:nsid w:val="00000004"/>
    <w:multiLevelType w:val="multilevel"/>
    <w:tmpl w:val="00000004"/>
    <w:lvl w:ilvl="0">
      <w:start w:val="1"/>
      <w:numFmt w:val="japaneseCounting"/>
      <w:pStyle w:val="a"/>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14"/>
    <w:multiLevelType w:val="multilevel"/>
    <w:tmpl w:val="00000014"/>
    <w:lvl w:ilvl="0">
      <w:start w:val="19"/>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1F"/>
    <w:multiLevelType w:val="multilevel"/>
    <w:tmpl w:val="0000001F"/>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pStyle w:val="MMTopic2"/>
      <w:lvlText w:val="%1.%2"/>
      <w:lvlJc w:val="left"/>
      <w:pPr>
        <w:tabs>
          <w:tab w:val="left" w:pos="1589"/>
        </w:tabs>
        <w:ind w:left="1468" w:hanging="900"/>
      </w:pPr>
      <w:rPr>
        <w:rFonts w:ascii="Times New Roman" w:hAnsi="Times New Roman" w:cs="Times New Roman" w:hint="default"/>
        <w:sz w:val="24"/>
        <w:szCs w:val="24"/>
      </w:rPr>
    </w:lvl>
    <w:lvl w:ilvl="2">
      <w:start w:val="1"/>
      <w:numFmt w:val="decimal"/>
      <w:pStyle w:val="MMTopic3"/>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A"/>
    <w:multiLevelType w:val="multilevel"/>
    <w:tmpl w:val="0000002A"/>
    <w:lvl w:ilvl="0">
      <w:start w:val="1"/>
      <w:numFmt w:val="decimal"/>
      <w:lvlText w:val="(%1)."/>
      <w:lvlJc w:val="left"/>
      <w:pPr>
        <w:tabs>
          <w:tab w:val="num" w:pos="964"/>
        </w:tabs>
        <w:ind w:left="964" w:hanging="482"/>
      </w:pPr>
      <w:rPr>
        <w:b w:val="0"/>
        <w:i w:val="0"/>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000002C"/>
    <w:multiLevelType w:val="multilevel"/>
    <w:tmpl w:val="0000002C"/>
    <w:lvl w:ilvl="0">
      <w:start w:val="1"/>
      <w:numFmt w:val="bullet"/>
      <w:lvlText w:val=""/>
      <w:lvlJc w:val="left"/>
      <w:pPr>
        <w:tabs>
          <w:tab w:val="num" w:pos="960"/>
        </w:tabs>
        <w:ind w:left="960" w:hanging="420"/>
      </w:pPr>
      <w:rPr>
        <w:rFonts w:ascii="Wingdings" w:hAnsi="Wingdings" w:hint="default"/>
      </w:rPr>
    </w:lvl>
    <w:lvl w:ilvl="1">
      <w:start w:val="1"/>
      <w:numFmt w:val="bullet"/>
      <w:lvlText w:val=""/>
      <w:lvlJc w:val="left"/>
      <w:pPr>
        <w:tabs>
          <w:tab w:val="num" w:pos="1380"/>
        </w:tabs>
        <w:ind w:left="1380" w:hanging="420"/>
      </w:pPr>
      <w:rPr>
        <w:rFonts w:ascii="Wingdings" w:hAnsi="Wingdings" w:hint="default"/>
      </w:rPr>
    </w:lvl>
    <w:lvl w:ilvl="2">
      <w:start w:val="1"/>
      <w:numFmt w:val="bullet"/>
      <w:lvlText w:val=""/>
      <w:lvlJc w:val="left"/>
      <w:pPr>
        <w:tabs>
          <w:tab w:val="num" w:pos="1800"/>
        </w:tabs>
        <w:ind w:left="1800" w:hanging="420"/>
      </w:pPr>
      <w:rPr>
        <w:rFonts w:ascii="Wingdings" w:hAnsi="Wingdings" w:hint="default"/>
      </w:rPr>
    </w:lvl>
    <w:lvl w:ilvl="3">
      <w:start w:val="1"/>
      <w:numFmt w:val="bullet"/>
      <w:lvlText w:val=""/>
      <w:lvlJc w:val="left"/>
      <w:pPr>
        <w:tabs>
          <w:tab w:val="num" w:pos="2220"/>
        </w:tabs>
        <w:ind w:left="2220" w:hanging="420"/>
      </w:pPr>
      <w:rPr>
        <w:rFonts w:ascii="Wingdings" w:hAnsi="Wingdings" w:hint="default"/>
      </w:rPr>
    </w:lvl>
    <w:lvl w:ilvl="4">
      <w:start w:val="1"/>
      <w:numFmt w:val="bullet"/>
      <w:lvlText w:val=""/>
      <w:lvlJc w:val="left"/>
      <w:pPr>
        <w:tabs>
          <w:tab w:val="num" w:pos="2640"/>
        </w:tabs>
        <w:ind w:left="2640" w:hanging="420"/>
      </w:pPr>
      <w:rPr>
        <w:rFonts w:ascii="Wingdings" w:hAnsi="Wingdings" w:hint="default"/>
      </w:rPr>
    </w:lvl>
    <w:lvl w:ilvl="5">
      <w:start w:val="1"/>
      <w:numFmt w:val="bullet"/>
      <w:lvlText w:val=""/>
      <w:lvlJc w:val="left"/>
      <w:pPr>
        <w:tabs>
          <w:tab w:val="num" w:pos="3060"/>
        </w:tabs>
        <w:ind w:left="3060" w:hanging="420"/>
      </w:pPr>
      <w:rPr>
        <w:rFonts w:ascii="Wingdings" w:hAnsi="Wingdings" w:hint="default"/>
      </w:rPr>
    </w:lvl>
    <w:lvl w:ilvl="6">
      <w:start w:val="1"/>
      <w:numFmt w:val="bullet"/>
      <w:lvlText w:val=""/>
      <w:lvlJc w:val="left"/>
      <w:pPr>
        <w:tabs>
          <w:tab w:val="num" w:pos="3480"/>
        </w:tabs>
        <w:ind w:left="3480" w:hanging="420"/>
      </w:pPr>
      <w:rPr>
        <w:rFonts w:ascii="Wingdings" w:hAnsi="Wingdings" w:hint="default"/>
      </w:rPr>
    </w:lvl>
    <w:lvl w:ilvl="7">
      <w:start w:val="1"/>
      <w:numFmt w:val="bullet"/>
      <w:lvlText w:val=""/>
      <w:lvlJc w:val="left"/>
      <w:pPr>
        <w:tabs>
          <w:tab w:val="num" w:pos="3900"/>
        </w:tabs>
        <w:ind w:left="3900" w:hanging="420"/>
      </w:pPr>
      <w:rPr>
        <w:rFonts w:ascii="Wingdings" w:hAnsi="Wingdings" w:hint="default"/>
      </w:rPr>
    </w:lvl>
    <w:lvl w:ilvl="8">
      <w:start w:val="1"/>
      <w:numFmt w:val="bullet"/>
      <w:lvlText w:val=""/>
      <w:lvlJc w:val="left"/>
      <w:pPr>
        <w:tabs>
          <w:tab w:val="num" w:pos="4320"/>
        </w:tabs>
        <w:ind w:left="4320" w:hanging="420"/>
      </w:pPr>
      <w:rPr>
        <w:rFonts w:ascii="Wingdings" w:hAnsi="Wingdings" w:hint="default"/>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0000030"/>
    <w:multiLevelType w:val="multilevel"/>
    <w:tmpl w:val="0000003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0000036"/>
    <w:multiLevelType w:val="multilevel"/>
    <w:tmpl w:val="00000036"/>
    <w:lvl w:ilvl="0">
      <w:start w:val="1"/>
      <w:numFmt w:val="decimal"/>
      <w:suff w:val="space"/>
      <w:lvlText w:val="第%1章"/>
      <w:lvlJc w:val="left"/>
      <w:pPr>
        <w:ind w:left="0" w:firstLine="0"/>
      </w:pPr>
    </w:lvl>
    <w:lvl w:ilvl="1">
      <w:start w:val="1"/>
      <w:numFmt w:val="decimal"/>
      <w:suff w:val="space"/>
      <w:lvlText w:val="%1.%2"/>
      <w:lvlJc w:val="left"/>
      <w:pPr>
        <w:ind w:left="0" w:firstLine="0"/>
      </w:pPr>
      <w:rPr>
        <w:rFonts w:cs="Times New Roman"/>
        <w:b/>
        <w:bCs w:val="0"/>
        <w:i w:val="0"/>
        <w:iCs w:val="0"/>
        <w:caps w:val="0"/>
        <w:smallCaps w:val="0"/>
        <w:strike w:val="0"/>
        <w:dstrike w:val="0"/>
        <w:vanish w:val="0"/>
        <w:webHidden w:val="0"/>
        <w:color w:val="000000"/>
        <w:spacing w:val="0"/>
        <w:position w:val="0"/>
        <w:u w:val="none"/>
        <w:effect w:val="none"/>
        <w:vertAlign w:val="baseline"/>
        <w:specVanish w:val="0"/>
      </w:rPr>
    </w:lvl>
    <w:lvl w:ilvl="2">
      <w:start w:val="1"/>
      <w:numFmt w:val="decimal"/>
      <w:suff w:val="space"/>
      <w:lvlText w:val="%1.%2.%3"/>
      <w:lvlJc w:val="left"/>
      <w:pPr>
        <w:ind w:left="0" w:firstLine="0"/>
      </w:pPr>
      <w:rPr>
        <w:rFonts w:ascii="Cambria" w:hAnsi="Cambria" w:cs="Times New Roman" w:hint="default"/>
        <w:b/>
        <w:bCs w:val="0"/>
        <w:i w:val="0"/>
        <w:iCs w:val="0"/>
        <w:caps w:val="0"/>
        <w:smallCaps w:val="0"/>
        <w:strike w:val="0"/>
        <w:dstrike w:val="0"/>
        <w:vanish w:val="0"/>
        <w:webHidden w:val="0"/>
        <w:color w:val="000000"/>
        <w:spacing w:val="0"/>
        <w:position w:val="0"/>
        <w:u w:val="none"/>
        <w:effect w:val="none"/>
        <w:vertAlign w:val="baseline"/>
        <w:specVanish w:val="0"/>
      </w:rPr>
    </w:lvl>
    <w:lvl w:ilvl="3">
      <w:start w:val="1"/>
      <w:numFmt w:val="decimal"/>
      <w:suff w:val="space"/>
      <w:lvlText w:val="%1.%2.%3.%4"/>
      <w:lvlJc w:val="left"/>
      <w:pPr>
        <w:ind w:left="0" w:firstLine="0"/>
      </w:pPr>
      <w:rPr>
        <w:rFonts w:cs="Times New Roman"/>
        <w:b/>
        <w:bCs w:val="0"/>
        <w:i w:val="0"/>
        <w:iCs w:val="0"/>
        <w:caps w:val="0"/>
        <w:smallCaps w:val="0"/>
        <w:strike w:val="0"/>
        <w:dstrike w:val="0"/>
        <w:vanish w:val="0"/>
        <w:webHidden w:val="0"/>
        <w:color w:val="000000"/>
        <w:spacing w:val="0"/>
        <w:position w:val="0"/>
        <w:u w:val="none"/>
        <w:effect w:val="none"/>
        <w:vertAlign w:val="baseline"/>
        <w:specVanish w:val="0"/>
      </w:rPr>
    </w:lvl>
    <w:lvl w:ilvl="4">
      <w:start w:val="1"/>
      <w:numFmt w:val="decimal"/>
      <w:suff w:val="space"/>
      <w:lvlText w:val="%1.%2.%3.%4.%5"/>
      <w:lvlJc w:val="left"/>
      <w:pPr>
        <w:ind w:left="0" w:firstLine="0"/>
      </w:pPr>
      <w:rPr>
        <w:rFonts w:ascii="Cambria" w:hAnsi="Cambria" w:cs="Times New Roman" w:hint="default"/>
        <w:b w:val="0"/>
        <w:bCs w:val="0"/>
        <w:i w:val="0"/>
        <w:iCs w:val="0"/>
        <w:caps w:val="0"/>
        <w:smallCaps w:val="0"/>
        <w:strike w:val="0"/>
        <w:dstrike w:val="0"/>
        <w:vanish w:val="0"/>
        <w:webHidden w:val="0"/>
        <w:color w:val="000000"/>
        <w:spacing w:val="0"/>
        <w:position w:val="0"/>
        <w:u w:val="none"/>
        <w:effect w:val="none"/>
        <w:vertAlign w:val="baseline"/>
        <w:specVanish w:val="0"/>
      </w:rPr>
    </w:lvl>
    <w:lvl w:ilvl="5">
      <w:start w:val="1"/>
      <w:numFmt w:val="decimal"/>
      <w:suff w:val="space"/>
      <w:lvlText w:val="%1.%2.%3.%4.%5.%6"/>
      <w:lvlJc w:val="left"/>
      <w:pPr>
        <w:ind w:left="851" w:firstLine="0"/>
      </w:pPr>
      <w:rPr>
        <w:rFonts w:cs="Times New Roman"/>
        <w:b/>
        <w:bCs w:val="0"/>
        <w:i w:val="0"/>
        <w:iCs w:val="0"/>
        <w:caps w:val="0"/>
        <w:smallCaps w:val="0"/>
        <w:strike w:val="0"/>
        <w:dstrike w:val="0"/>
        <w:vanish w:val="0"/>
        <w:webHidden w:val="0"/>
        <w:color w:val="000000"/>
        <w:spacing w:val="0"/>
        <w:position w:val="0"/>
        <w:u w:val="none"/>
        <w:effect w:val="none"/>
        <w:vertAlign w:val="baseline"/>
        <w:specVanish w:val="0"/>
      </w:rPr>
    </w:lvl>
    <w:lvl w:ilvl="6">
      <w:start w:val="1"/>
      <w:numFmt w:val="decimal"/>
      <w:suff w:val="space"/>
      <w:lvlText w:val="(%7)"/>
      <w:lvlJc w:val="left"/>
      <w:pPr>
        <w:ind w:left="0" w:firstLine="0"/>
      </w:pPr>
      <w:rPr>
        <w:rFonts w:cs="Times New Roman"/>
        <w:b w:val="0"/>
        <w:bCs w:val="0"/>
        <w:i w:val="0"/>
        <w:iCs w:val="0"/>
        <w:caps w:val="0"/>
        <w:smallCaps w:val="0"/>
        <w:strike w:val="0"/>
        <w:dstrike w:val="0"/>
        <w:vanish w:val="0"/>
        <w:webHidden w:val="0"/>
        <w:color w:val="000000"/>
        <w:spacing w:val="0"/>
        <w:position w:val="0"/>
        <w:u w:val="none"/>
        <w:effect w:val="none"/>
        <w:vertAlign w:val="baseline"/>
        <w:specVanish w:val="0"/>
      </w:rPr>
    </w:lvl>
    <w:lvl w:ilvl="7">
      <w:start w:val="1"/>
      <w:numFmt w:val="lowerLetter"/>
      <w:suff w:val="space"/>
      <w:lvlText w:val="%8)"/>
      <w:lvlJc w:val="left"/>
      <w:pPr>
        <w:ind w:left="0" w:firstLine="0"/>
      </w:pPr>
      <w:rPr>
        <w:rFonts w:cs="Times New Roman"/>
        <w:b w:val="0"/>
        <w:bCs w:val="0"/>
        <w:i w:val="0"/>
        <w:iCs w:val="0"/>
        <w:caps w:val="0"/>
        <w:smallCaps w:val="0"/>
        <w:strike w:val="0"/>
        <w:dstrike w:val="0"/>
        <w:vanish w:val="0"/>
        <w:webHidden w:val="0"/>
        <w:color w:val="000000"/>
        <w:spacing w:val="0"/>
        <w:position w:val="0"/>
        <w:u w:val="none"/>
        <w:effect w:val="none"/>
        <w:vertAlign w:val="baseline"/>
        <w:specVanish w:val="0"/>
      </w:rPr>
    </w:lvl>
    <w:lvl w:ilvl="8">
      <w:start w:val="1"/>
      <w:numFmt w:val="decimal"/>
      <w:lvlText w:val="%1.%2.%3.%4.%5.%6.%7.%8.%9"/>
      <w:lvlJc w:val="left"/>
      <w:pPr>
        <w:ind w:left="0" w:firstLine="0"/>
      </w:pPr>
    </w:lvl>
  </w:abstractNum>
  <w:abstractNum w:abstractNumId="16" w15:restartNumberingAfterBreak="0">
    <w:nsid w:val="00000043"/>
    <w:multiLevelType w:val="multilevel"/>
    <w:tmpl w:val="00000043"/>
    <w:lvl w:ilvl="0">
      <w:start w:val="1"/>
      <w:numFmt w:val="chineseCountingThousand"/>
      <w:lvlText w:val="第%1章"/>
      <w:lvlJc w:val="left"/>
      <w:pPr>
        <w:tabs>
          <w:tab w:val="num" w:pos="1440"/>
        </w:tabs>
        <w:ind w:left="425" w:hanging="425"/>
      </w:pPr>
    </w:lvl>
    <w:lvl w:ilvl="1">
      <w:start w:val="1"/>
      <w:numFmt w:val="decimal"/>
      <w:isLgl/>
      <w:lvlText w:val="%1.%2"/>
      <w:lvlJc w:val="left"/>
      <w:pPr>
        <w:tabs>
          <w:tab w:val="num" w:pos="567"/>
        </w:tabs>
        <w:ind w:left="567" w:hanging="567"/>
      </w:pPr>
      <w:rPr>
        <w:rFonts w:ascii="Arial" w:hAnsi="Arial" w:cs="Arial" w:hint="default"/>
      </w:rPr>
    </w:lvl>
    <w:lvl w:ilvl="2">
      <w:start w:val="1"/>
      <w:numFmt w:val="decimal"/>
      <w:isLgl/>
      <w:lvlText w:val="%1.%2.%3"/>
      <w:lvlJc w:val="left"/>
      <w:pPr>
        <w:tabs>
          <w:tab w:val="num" w:pos="1080"/>
        </w:tabs>
        <w:ind w:left="709" w:hanging="709"/>
      </w:pPr>
      <w:rPr>
        <w:b/>
        <w:i w:val="0"/>
      </w:rPr>
    </w:lvl>
    <w:lvl w:ilvl="3">
      <w:start w:val="1"/>
      <w:numFmt w:val="decimal"/>
      <w:isLgl/>
      <w:lvlText w:val="%1.%2.%3.%4"/>
      <w:lvlJc w:val="left"/>
      <w:pPr>
        <w:tabs>
          <w:tab w:val="num" w:pos="1191"/>
        </w:tabs>
        <w:ind w:left="851" w:hanging="738"/>
      </w:pPr>
      <w:rPr>
        <w:b/>
        <w:i w:val="0"/>
      </w:rPr>
    </w:lvl>
    <w:lvl w:ilvl="4">
      <w:start w:val="1"/>
      <w:numFmt w:val="decimal"/>
      <w:isLg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00000044"/>
    <w:multiLevelType w:val="multilevel"/>
    <w:tmpl w:val="00000044"/>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0000004A"/>
    <w:multiLevelType w:val="multilevel"/>
    <w:tmpl w:val="000000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0000004D"/>
    <w:multiLevelType w:val="singleLevel"/>
    <w:tmpl w:val="0000004D"/>
    <w:lvl w:ilvl="0">
      <w:numFmt w:val="decimal"/>
      <w:lvlText w:val=""/>
      <w:lvlJc w:val="left"/>
      <w:pPr>
        <w:ind w:left="0" w:firstLine="0"/>
      </w:pPr>
    </w:lvl>
  </w:abstractNum>
  <w:abstractNum w:abstractNumId="2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pStyle w:val="a7"/>
      <w:lvlText w:val="%1.%2.%3.%4.%5.%6.%7"/>
      <w:lvlJc w:val="left"/>
      <w:pPr>
        <w:ind w:left="680" w:hanging="680"/>
      </w:pPr>
      <w:rPr>
        <w:rFonts w:hint="eastAsia"/>
      </w:rPr>
    </w:lvl>
    <w:lvl w:ilvl="7">
      <w:start w:val="1"/>
      <w:numFmt w:val="decimal"/>
      <w:pStyle w:val="a8"/>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pStyle w:val="StyleHeading2Linespacing15lines"/>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21B46AF"/>
    <w:multiLevelType w:val="multilevel"/>
    <w:tmpl w:val="121B46AF"/>
    <w:lvl w:ilvl="0">
      <w:start w:val="1"/>
      <w:numFmt w:val="decimal"/>
      <w:lvlText w:val="8--%1"/>
      <w:lvlJc w:val="left"/>
      <w:pPr>
        <w:ind w:left="420" w:hanging="420"/>
      </w:pPr>
      <w:rPr>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667154C"/>
    <w:multiLevelType w:val="multilevel"/>
    <w:tmpl w:val="1667154C"/>
    <w:lvl w:ilvl="0">
      <w:start w:val="1"/>
      <w:numFmt w:val="decimal"/>
      <w:pStyle w:v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pStyle w:val="a9"/>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302065E1"/>
    <w:multiLevelType w:val="multilevel"/>
    <w:tmpl w:val="302065E1"/>
    <w:lvl w:ilvl="0">
      <w:start w:val="1"/>
      <w:numFmt w:val="japaneseCounting"/>
      <w:pStyle w:val="aa"/>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972674D"/>
    <w:multiLevelType w:val="singleLevel"/>
    <w:tmpl w:val="4972674D"/>
    <w:lvl w:ilvl="0">
      <w:start w:val="1"/>
      <w:numFmt w:val="japaneseCounting"/>
      <w:pStyle w:val="11"/>
      <w:lvlText w:val="%1、"/>
      <w:lvlJc w:val="left"/>
      <w:pPr>
        <w:tabs>
          <w:tab w:val="left" w:pos="780"/>
        </w:tabs>
        <w:ind w:left="780" w:hanging="600"/>
      </w:pPr>
      <w:rPr>
        <w:rFonts w:hint="eastAsia"/>
        <w:b w:val="0"/>
      </w:rPr>
    </w:lvl>
  </w:abstractNum>
  <w:abstractNum w:abstractNumId="26" w15:restartNumberingAfterBreak="0">
    <w:nsid w:val="5FC23162"/>
    <w:multiLevelType w:val="singleLevel"/>
    <w:tmpl w:val="5FC23162"/>
    <w:lvl w:ilvl="0">
      <w:start w:val="4"/>
      <w:numFmt w:val="decimal"/>
      <w:pStyle w:val="FA"/>
      <w:suff w:val="nothing"/>
      <w:lvlText w:val="（%1）"/>
      <w:lvlJc w:val="left"/>
    </w:lvl>
  </w:abstractNum>
  <w:abstractNum w:abstractNumId="27" w15:restartNumberingAfterBreak="0">
    <w:nsid w:val="62576E4B"/>
    <w:multiLevelType w:val="multilevel"/>
    <w:tmpl w:val="62576E4B"/>
    <w:lvl w:ilvl="0">
      <w:start w:val="1"/>
      <w:numFmt w:val="decimal"/>
      <w:pStyle w:val="ab"/>
      <w:suff w:val="space"/>
      <w:lvlText w:val="%1"/>
      <w:lvlJc w:val="left"/>
      <w:pPr>
        <w:ind w:left="896" w:hanging="356"/>
      </w:pPr>
      <w:rPr>
        <w:rFonts w:ascii="Arial Narrow" w:eastAsia="宋体" w:hAnsi="Arial Narrow" w:cs="Arial Narrow" w:hint="default"/>
        <w:w w:val="139"/>
        <w:sz w:val="24"/>
        <w:szCs w:val="24"/>
      </w:rPr>
    </w:lvl>
    <w:lvl w:ilvl="1">
      <w:start w:val="1"/>
      <w:numFmt w:val="decimal"/>
      <w:suff w:val="space"/>
      <w:lvlText w:val="%1.%2"/>
      <w:lvlJc w:val="left"/>
      <w:pPr>
        <w:ind w:left="800" w:firstLine="101"/>
      </w:pPr>
      <w:rPr>
        <w:rFonts w:ascii="Arial Narrow" w:eastAsia="宋体" w:hAnsi="Arial Narrow" w:cs="Arial Narrow" w:hint="default"/>
        <w:spacing w:val="-2"/>
        <w:w w:val="139"/>
        <w:sz w:val="24"/>
        <w:szCs w:val="24"/>
      </w:rPr>
    </w:lvl>
    <w:lvl w:ilvl="2">
      <w:start w:val="1"/>
      <w:numFmt w:val="decimal"/>
      <w:pStyle w:val="111"/>
      <w:suff w:val="space"/>
      <w:lvlText w:val="%1.%2.%3"/>
      <w:lvlJc w:val="left"/>
      <w:pPr>
        <w:ind w:left="2521" w:hanging="900"/>
      </w:pPr>
      <w:rPr>
        <w:rFonts w:ascii="Arial Narrow" w:eastAsia="宋体" w:hAnsi="Arial Narrow" w:cs="Arial Narrow" w:hint="default"/>
        <w:spacing w:val="-2"/>
        <w:w w:val="139"/>
        <w:sz w:val="24"/>
        <w:szCs w:val="24"/>
      </w:rPr>
    </w:lvl>
    <w:lvl w:ilvl="3">
      <w:start w:val="1"/>
      <w:numFmt w:val="decimal"/>
      <w:suff w:val="space"/>
      <w:lvlText w:val="%1.%2.%3.%4"/>
      <w:lvlJc w:val="left"/>
      <w:pPr>
        <w:ind w:left="3426" w:hanging="900"/>
      </w:pPr>
      <w:rPr>
        <w:rFonts w:ascii="Arial Narrow" w:eastAsia="宋体" w:hAnsi="Arial Narrow" w:cs="Arial Narrow" w:hint="default"/>
        <w:spacing w:val="-2"/>
        <w:w w:val="139"/>
        <w:sz w:val="24"/>
        <w:szCs w:val="24"/>
      </w:rPr>
    </w:lvl>
    <w:lvl w:ilvl="4">
      <w:numFmt w:val="bullet"/>
      <w:lvlText w:val="•"/>
      <w:lvlJc w:val="left"/>
      <w:pPr>
        <w:ind w:left="2520" w:hanging="900"/>
      </w:pPr>
      <w:rPr>
        <w:rFonts w:hint="default"/>
      </w:rPr>
    </w:lvl>
    <w:lvl w:ilvl="5">
      <w:numFmt w:val="bullet"/>
      <w:lvlText w:val="•"/>
      <w:lvlJc w:val="left"/>
      <w:pPr>
        <w:ind w:left="3420" w:hanging="900"/>
      </w:pPr>
      <w:rPr>
        <w:rFonts w:hint="default"/>
      </w:rPr>
    </w:lvl>
    <w:lvl w:ilvl="6">
      <w:numFmt w:val="bullet"/>
      <w:lvlText w:val="•"/>
      <w:lvlJc w:val="left"/>
      <w:pPr>
        <w:ind w:left="4773" w:hanging="900"/>
      </w:pPr>
      <w:rPr>
        <w:rFonts w:hint="default"/>
      </w:rPr>
    </w:lvl>
    <w:lvl w:ilvl="7">
      <w:numFmt w:val="bullet"/>
      <w:lvlText w:val="•"/>
      <w:lvlJc w:val="left"/>
      <w:pPr>
        <w:ind w:left="6126" w:hanging="900"/>
      </w:pPr>
      <w:rPr>
        <w:rFonts w:hint="default"/>
      </w:rPr>
    </w:lvl>
    <w:lvl w:ilvl="8">
      <w:numFmt w:val="bullet"/>
      <w:lvlText w:val="•"/>
      <w:lvlJc w:val="left"/>
      <w:pPr>
        <w:ind w:left="7480" w:hanging="900"/>
      </w:pPr>
      <w:rPr>
        <w:rFonts w:hint="default"/>
      </w:rPr>
    </w:lvl>
  </w:abstractNum>
  <w:abstractNum w:abstractNumId="28" w15:restartNumberingAfterBreak="0">
    <w:nsid w:val="63641C93"/>
    <w:multiLevelType w:val="singleLevel"/>
    <w:tmpl w:val="63641C93"/>
    <w:lvl w:ilvl="0">
      <w:start w:val="2"/>
      <w:numFmt w:val="decimal"/>
      <w:pStyle w:val="he"/>
      <w:lvlText w:val="%1."/>
      <w:lvlJc w:val="left"/>
      <w:pPr>
        <w:tabs>
          <w:tab w:val="left" w:pos="312"/>
        </w:tabs>
      </w:pPr>
    </w:lvl>
  </w:abstractNum>
  <w:num w:numId="1">
    <w:abstractNumId w:val="8"/>
  </w:num>
  <w:num w:numId="2">
    <w:abstractNumId w:val="4"/>
  </w:num>
  <w:num w:numId="3">
    <w:abstractNumId w:val="9"/>
  </w:num>
  <w:num w:numId="4">
    <w:abstractNumId w:val="5"/>
  </w:num>
  <w:num w:numId="5">
    <w:abstractNumId w:val="13"/>
  </w:num>
  <w:num w:numId="6">
    <w:abstractNumId w:val="3"/>
  </w:num>
  <w:num w:numId="7">
    <w:abstractNumId w:val="20"/>
  </w:num>
  <w:num w:numId="8">
    <w:abstractNumId w:val="27"/>
  </w:num>
  <w:num w:numId="9">
    <w:abstractNumId w:val="10"/>
  </w:num>
  <w:num w:numId="10">
    <w:abstractNumId w:val="23"/>
  </w:num>
  <w:num w:numId="11">
    <w:abstractNumId w:val="2"/>
  </w:num>
  <w:num w:numId="12">
    <w:abstractNumId w:val="21"/>
  </w:num>
  <w:num w:numId="13">
    <w:abstractNumId w:val="28"/>
  </w:num>
  <w:num w:numId="14">
    <w:abstractNumId w:val="0"/>
  </w:num>
  <w:num w:numId="15">
    <w:abstractNumId w:val="26"/>
  </w:num>
  <w:num w:numId="16">
    <w:abstractNumId w:val="24"/>
  </w:num>
  <w:num w:numId="17">
    <w:abstractNumId w:val="25"/>
  </w:num>
  <w:num w:numId="18">
    <w:abstractNumId w:val="1"/>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7"/>
  </w:num>
  <w:num w:numId="31">
    <w:abstractNumId w:val="14"/>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6"/>
    <w:lvlOverride w:ilvl="0">
      <w:startOverride w:val="1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U5OGQ3NzFmNDhlNDU4NDFmODJkMDJjZjU4NGE2ND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83"/>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3DF"/>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3DC"/>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93"/>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5E6"/>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5FF"/>
    <w:rsid w:val="000B3874"/>
    <w:rsid w:val="000B394D"/>
    <w:rsid w:val="000B3960"/>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83"/>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3E"/>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5B"/>
    <w:rsid w:val="00146568"/>
    <w:rsid w:val="00146705"/>
    <w:rsid w:val="0014676D"/>
    <w:rsid w:val="00146782"/>
    <w:rsid w:val="00146993"/>
    <w:rsid w:val="00146ADD"/>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938"/>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6EC"/>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D"/>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5E58"/>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503"/>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BA"/>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DE"/>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015"/>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7B1"/>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B3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98C"/>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232"/>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6A2"/>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D2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02D"/>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84"/>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3FE"/>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53"/>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642"/>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E67"/>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9D"/>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FD"/>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524"/>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5A6"/>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EF"/>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A57"/>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4F4F"/>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9D8"/>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B"/>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601"/>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976"/>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5F79"/>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8D7"/>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18"/>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6FD5"/>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2E"/>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2C"/>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6FD7"/>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1ED"/>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07"/>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300"/>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4DF"/>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9A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730"/>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31"/>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2EA"/>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728"/>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1D3"/>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265"/>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2E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6BA"/>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263"/>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AC4"/>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4E"/>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EF"/>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84"/>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269"/>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295"/>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995"/>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0C"/>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4A7"/>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3F7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E45"/>
    <w:rsid w:val="00B22FC1"/>
    <w:rsid w:val="00B230D5"/>
    <w:rsid w:val="00B23827"/>
    <w:rsid w:val="00B23932"/>
    <w:rsid w:val="00B23B24"/>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3D2A"/>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1BC"/>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71"/>
    <w:rsid w:val="00BB1907"/>
    <w:rsid w:val="00BB19A9"/>
    <w:rsid w:val="00BB1B4D"/>
    <w:rsid w:val="00BB2156"/>
    <w:rsid w:val="00BB2193"/>
    <w:rsid w:val="00BB2283"/>
    <w:rsid w:val="00BB22CB"/>
    <w:rsid w:val="00BB239D"/>
    <w:rsid w:val="00BB24FC"/>
    <w:rsid w:val="00BB2559"/>
    <w:rsid w:val="00BB264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74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4FBE"/>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4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8D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2A6"/>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7A5"/>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39"/>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9BF"/>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B35"/>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BDF"/>
    <w:rsid w:val="00D97C0A"/>
    <w:rsid w:val="00D97DAA"/>
    <w:rsid w:val="00D97EB4"/>
    <w:rsid w:val="00DA0078"/>
    <w:rsid w:val="00DA018D"/>
    <w:rsid w:val="00DA0259"/>
    <w:rsid w:val="00DA10E1"/>
    <w:rsid w:val="00DA12B1"/>
    <w:rsid w:val="00DA1766"/>
    <w:rsid w:val="00DA19D4"/>
    <w:rsid w:val="00DA1A57"/>
    <w:rsid w:val="00DA1DB2"/>
    <w:rsid w:val="00DA1F46"/>
    <w:rsid w:val="00DA238A"/>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67B"/>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D1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66"/>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AD2"/>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13"/>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D5C"/>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C67"/>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37"/>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C88"/>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B8E"/>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0D3068"/>
    <w:rsid w:val="03561F09"/>
    <w:rsid w:val="03B409DD"/>
    <w:rsid w:val="067233C4"/>
    <w:rsid w:val="080E2C77"/>
    <w:rsid w:val="08FF6B9F"/>
    <w:rsid w:val="095B2353"/>
    <w:rsid w:val="0B660C1A"/>
    <w:rsid w:val="0C891FDC"/>
    <w:rsid w:val="0CA27F6D"/>
    <w:rsid w:val="108A62FD"/>
    <w:rsid w:val="12495E0F"/>
    <w:rsid w:val="143E4A1F"/>
    <w:rsid w:val="155B1DAD"/>
    <w:rsid w:val="15DB44F0"/>
    <w:rsid w:val="16DA5C12"/>
    <w:rsid w:val="174C0460"/>
    <w:rsid w:val="17F93E0B"/>
    <w:rsid w:val="1B012302"/>
    <w:rsid w:val="1C455CA5"/>
    <w:rsid w:val="1C841BD0"/>
    <w:rsid w:val="1D2C69D2"/>
    <w:rsid w:val="1E677974"/>
    <w:rsid w:val="1EAC6A29"/>
    <w:rsid w:val="1FBD185E"/>
    <w:rsid w:val="20B81773"/>
    <w:rsid w:val="20DF78DD"/>
    <w:rsid w:val="20E3333B"/>
    <w:rsid w:val="22B8599C"/>
    <w:rsid w:val="22F8048F"/>
    <w:rsid w:val="23403BE4"/>
    <w:rsid w:val="235651B5"/>
    <w:rsid w:val="239E00B4"/>
    <w:rsid w:val="23E44DD4"/>
    <w:rsid w:val="23EB3B50"/>
    <w:rsid w:val="251E74A4"/>
    <w:rsid w:val="2751016E"/>
    <w:rsid w:val="27843CE5"/>
    <w:rsid w:val="2815563F"/>
    <w:rsid w:val="2849353B"/>
    <w:rsid w:val="2BF67536"/>
    <w:rsid w:val="30670A3A"/>
    <w:rsid w:val="30ED53AB"/>
    <w:rsid w:val="316B3C50"/>
    <w:rsid w:val="32EB653A"/>
    <w:rsid w:val="33B32B8B"/>
    <w:rsid w:val="34A00986"/>
    <w:rsid w:val="363B0967"/>
    <w:rsid w:val="3850212E"/>
    <w:rsid w:val="3BCB6780"/>
    <w:rsid w:val="3C9A58B6"/>
    <w:rsid w:val="3D127F47"/>
    <w:rsid w:val="3D712EC0"/>
    <w:rsid w:val="405E2470"/>
    <w:rsid w:val="42CD0A98"/>
    <w:rsid w:val="431A0C09"/>
    <w:rsid w:val="474B29D4"/>
    <w:rsid w:val="47C344C5"/>
    <w:rsid w:val="480E2158"/>
    <w:rsid w:val="48397F1E"/>
    <w:rsid w:val="4944686A"/>
    <w:rsid w:val="4A6E0FE7"/>
    <w:rsid w:val="4AB03279"/>
    <w:rsid w:val="4B65373A"/>
    <w:rsid w:val="4C0575F5"/>
    <w:rsid w:val="4D00163A"/>
    <w:rsid w:val="4DF87914"/>
    <w:rsid w:val="4EB250E6"/>
    <w:rsid w:val="4ED137BE"/>
    <w:rsid w:val="4F0F5BE3"/>
    <w:rsid w:val="4FCF2444"/>
    <w:rsid w:val="4FD120DA"/>
    <w:rsid w:val="50E517A3"/>
    <w:rsid w:val="52422029"/>
    <w:rsid w:val="525070F0"/>
    <w:rsid w:val="52F40949"/>
    <w:rsid w:val="539D45B7"/>
    <w:rsid w:val="55040901"/>
    <w:rsid w:val="55144405"/>
    <w:rsid w:val="56174DE7"/>
    <w:rsid w:val="56DF05DE"/>
    <w:rsid w:val="57791C40"/>
    <w:rsid w:val="57FC6189"/>
    <w:rsid w:val="5C0C22DA"/>
    <w:rsid w:val="5C661A6C"/>
    <w:rsid w:val="5D95694E"/>
    <w:rsid w:val="5E586E40"/>
    <w:rsid w:val="5F073306"/>
    <w:rsid w:val="5F3A0F0C"/>
    <w:rsid w:val="5F5F73B9"/>
    <w:rsid w:val="65AA6085"/>
    <w:rsid w:val="66042745"/>
    <w:rsid w:val="66A15D14"/>
    <w:rsid w:val="66C719A1"/>
    <w:rsid w:val="6838144E"/>
    <w:rsid w:val="68AA7398"/>
    <w:rsid w:val="68FD6E39"/>
    <w:rsid w:val="6CDC7AA6"/>
    <w:rsid w:val="6DAD31F1"/>
    <w:rsid w:val="6EF8049C"/>
    <w:rsid w:val="707F70C6"/>
    <w:rsid w:val="733F2B3D"/>
    <w:rsid w:val="742C597A"/>
    <w:rsid w:val="798E3ED6"/>
    <w:rsid w:val="7A256ECC"/>
    <w:rsid w:val="7A911ED0"/>
    <w:rsid w:val="7B0E3521"/>
    <w:rsid w:val="7E386B07"/>
    <w:rsid w:val="7FC9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9F1942A"/>
  <w15:docId w15:val="{EA832552-BA18-4BE3-8473-F68D8D34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5"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uiPriority="35" w:qFormat="1"/>
    <w:lsdException w:name="envelope return" w:uiPriority="99" w:qFormat="1"/>
    <w:lsdException w:name="footnote reference" w:qFormat="1"/>
    <w:lsdException w:name="annotation reference" w:uiPriority="99" w:qFormat="1"/>
    <w:lsdException w:name="page number" w:qFormat="1"/>
    <w:lsdException w:name="endnote text" w:uiPriority="99" w:qFormat="1"/>
    <w:lsdException w:name="toa heading" w:uiPriority="99" w:qFormat="1"/>
    <w:lsdException w:name="List" w:uiPriority="99" w:qFormat="1"/>
    <w:lsdException w:name="List Bullet" w:uiPriority="99" w:qFormat="1"/>
    <w:lsdException w:name="List 2" w:uiPriority="99" w:qFormat="1"/>
    <w:lsdException w:name="List 3" w:uiPriority="99" w:qFormat="1"/>
    <w:lsdException w:name="List 4" w:uiPriority="99" w:qFormat="1"/>
    <w:lsdException w:name="List 5" w:uiPriority="99" w:qFormat="1"/>
    <w:lsdException w:name="List Bullet 3" w:uiPriority="99" w:qFormat="1"/>
    <w:lsdException w:name="List Bullet 4" w:uiPriority="99" w:qFormat="1"/>
    <w:lsdException w:name="Title" w:uiPriority="99" w:qFormat="1"/>
    <w:lsdException w:name="Signature" w:uiPriority="99" w:qFormat="1"/>
    <w:lsdException w:name="Default Paragraph Font" w:semiHidden="1" w:uiPriority="1" w:unhideWhenUsed="1" w:qFormat="1"/>
    <w:lsdException w:name="Body Text" w:uiPriority="99" w:qFormat="1"/>
    <w:lsdException w:name="Body Text Indent" w:uiPriority="99" w:qFormat="1"/>
    <w:lsdException w:name="List Continue" w:uiPriority="99" w:qFormat="1"/>
    <w:lsdException w:name="List Continue 2" w:uiPriority="99" w:qFormat="1"/>
    <w:lsdException w:name="List Continue 3" w:uiPriority="99" w:qFormat="1"/>
    <w:lsdException w:name="List Continue 5" w:uiPriority="99" w:qFormat="1"/>
    <w:lsdException w:name="Message Header" w:uiPriority="99" w:qFormat="1"/>
    <w:lsdException w:name="Subtitle" w:uiPriority="99" w:qFormat="1"/>
    <w:lsdException w:name="Date" w:uiPriority="99" w:qFormat="1"/>
    <w:lsdException w:name="Body Text First Indent" w:uiPriority="99"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semiHidden="1" w:uiPriority="99" w:unhideWhenUsed="1" w:qFormat="1"/>
    <w:lsdException w:name="HTML Typewriter"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widowControl w:val="0"/>
      <w:jc w:val="both"/>
    </w:pPr>
    <w:rPr>
      <w:kern w:val="2"/>
      <w:sz w:val="21"/>
      <w:szCs w:val="24"/>
    </w:rPr>
  </w:style>
  <w:style w:type="paragraph" w:styleId="12">
    <w:name w:val="heading 1"/>
    <w:basedOn w:val="ac"/>
    <w:next w:val="ac"/>
    <w:link w:val="13"/>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c"/>
    <w:next w:val="ac"/>
    <w:link w:val="22"/>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c"/>
    <w:next w:val="ac"/>
    <w:link w:val="31"/>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c"/>
    <w:next w:val="ac"/>
    <w:link w:val="40"/>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c"/>
    <w:next w:val="ac"/>
    <w:link w:val="50"/>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c"/>
    <w:next w:val="ac"/>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c"/>
    <w:next w:val="ac"/>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c"/>
    <w:next w:val="ac"/>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c"/>
    <w:next w:val="ac"/>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71">
    <w:name w:val="toc 7"/>
    <w:basedOn w:val="ac"/>
    <w:next w:val="ac"/>
    <w:qFormat/>
    <w:pPr>
      <w:ind w:leftChars="1200" w:left="2520"/>
    </w:pPr>
  </w:style>
  <w:style w:type="paragraph" w:styleId="af0">
    <w:name w:val="Normal Indent"/>
    <w:basedOn w:val="ac"/>
    <w:link w:val="af1"/>
    <w:qFormat/>
    <w:pPr>
      <w:autoSpaceDE w:val="0"/>
      <w:autoSpaceDN w:val="0"/>
      <w:adjustRightInd w:val="0"/>
      <w:ind w:firstLine="420"/>
      <w:jc w:val="left"/>
    </w:pPr>
    <w:rPr>
      <w:rFonts w:ascii="宋体"/>
      <w:sz w:val="24"/>
    </w:rPr>
  </w:style>
  <w:style w:type="paragraph" w:styleId="af2">
    <w:name w:val="caption"/>
    <w:basedOn w:val="ac"/>
    <w:next w:val="ac"/>
    <w:link w:val="14"/>
    <w:uiPriority w:val="35"/>
    <w:qFormat/>
    <w:pPr>
      <w:spacing w:line="480" w:lineRule="auto"/>
    </w:pPr>
    <w:rPr>
      <w:rFonts w:ascii="华文中宋" w:eastAsia="华文中宋" w:hAnsi="华文中宋"/>
      <w:sz w:val="36"/>
      <w:szCs w:val="20"/>
    </w:rPr>
  </w:style>
  <w:style w:type="paragraph" w:styleId="af3">
    <w:name w:val="Document Map"/>
    <w:basedOn w:val="ac"/>
    <w:link w:val="af4"/>
    <w:uiPriority w:val="99"/>
    <w:qFormat/>
    <w:pPr>
      <w:shd w:val="clear" w:color="auto" w:fill="000080"/>
    </w:pPr>
  </w:style>
  <w:style w:type="paragraph" w:styleId="af5">
    <w:name w:val="annotation text"/>
    <w:basedOn w:val="ac"/>
    <w:link w:val="15"/>
    <w:uiPriority w:val="99"/>
    <w:qFormat/>
    <w:pPr>
      <w:jc w:val="left"/>
    </w:pPr>
  </w:style>
  <w:style w:type="paragraph" w:styleId="32">
    <w:name w:val="Body Text 3"/>
    <w:basedOn w:val="ac"/>
    <w:link w:val="33"/>
    <w:uiPriority w:val="99"/>
    <w:qFormat/>
    <w:pPr>
      <w:spacing w:after="120"/>
    </w:pPr>
    <w:rPr>
      <w:sz w:val="16"/>
      <w:szCs w:val="16"/>
    </w:rPr>
  </w:style>
  <w:style w:type="paragraph" w:styleId="af6">
    <w:name w:val="Body Text"/>
    <w:basedOn w:val="ac"/>
    <w:link w:val="af7"/>
    <w:uiPriority w:val="99"/>
    <w:qFormat/>
    <w:pPr>
      <w:tabs>
        <w:tab w:val="left" w:pos="567"/>
      </w:tabs>
      <w:spacing w:before="120" w:line="22" w:lineRule="atLeast"/>
    </w:pPr>
    <w:rPr>
      <w:rFonts w:ascii="宋体" w:hAnsi="宋体"/>
      <w:sz w:val="24"/>
    </w:rPr>
  </w:style>
  <w:style w:type="paragraph" w:styleId="af8">
    <w:name w:val="Body Text Indent"/>
    <w:basedOn w:val="ac"/>
    <w:next w:val="af9"/>
    <w:link w:val="afa"/>
    <w:uiPriority w:val="99"/>
    <w:qFormat/>
    <w:pPr>
      <w:spacing w:line="360" w:lineRule="auto"/>
      <w:ind w:firstLine="570"/>
    </w:pPr>
    <w:rPr>
      <w:sz w:val="24"/>
    </w:rPr>
  </w:style>
  <w:style w:type="paragraph" w:styleId="af9">
    <w:name w:val="envelope return"/>
    <w:basedOn w:val="ac"/>
    <w:uiPriority w:val="99"/>
    <w:qFormat/>
    <w:pPr>
      <w:snapToGrid w:val="0"/>
    </w:pPr>
    <w:rPr>
      <w:rFonts w:ascii="Arial" w:hAnsi="Arial"/>
      <w:lang w:val="zh-CN" w:bidi="zh-CN"/>
    </w:rPr>
  </w:style>
  <w:style w:type="paragraph" w:styleId="23">
    <w:name w:val="List 2"/>
    <w:basedOn w:val="ac"/>
    <w:uiPriority w:val="99"/>
    <w:qFormat/>
    <w:pPr>
      <w:ind w:leftChars="200" w:left="100" w:hangingChars="200" w:hanging="200"/>
    </w:pPr>
  </w:style>
  <w:style w:type="paragraph" w:styleId="afb">
    <w:name w:val="Block Text"/>
    <w:basedOn w:val="ac"/>
    <w:uiPriority w:val="99"/>
    <w:qFormat/>
    <w:pPr>
      <w:widowControl/>
      <w:ind w:left="480" w:right="-341" w:firstLine="513"/>
    </w:pPr>
    <w:rPr>
      <w:kern w:val="0"/>
      <w:sz w:val="24"/>
      <w:szCs w:val="20"/>
    </w:rPr>
  </w:style>
  <w:style w:type="paragraph" w:styleId="51">
    <w:name w:val="toc 5"/>
    <w:basedOn w:val="ac"/>
    <w:next w:val="ac"/>
    <w:qFormat/>
    <w:pPr>
      <w:ind w:leftChars="800" w:left="1680"/>
    </w:pPr>
  </w:style>
  <w:style w:type="paragraph" w:styleId="34">
    <w:name w:val="toc 3"/>
    <w:basedOn w:val="ac"/>
    <w:next w:val="ac"/>
    <w:uiPriority w:val="39"/>
    <w:qFormat/>
    <w:pPr>
      <w:ind w:leftChars="400" w:left="840"/>
    </w:pPr>
  </w:style>
  <w:style w:type="paragraph" w:styleId="afc">
    <w:name w:val="Plain Text"/>
    <w:basedOn w:val="ac"/>
    <w:link w:val="24"/>
    <w:uiPriority w:val="99"/>
    <w:qFormat/>
    <w:rPr>
      <w:rFonts w:ascii="宋体" w:hAnsi="Courier New" w:hint="eastAsia"/>
      <w:szCs w:val="20"/>
    </w:rPr>
  </w:style>
  <w:style w:type="paragraph" w:styleId="81">
    <w:name w:val="toc 8"/>
    <w:basedOn w:val="ac"/>
    <w:next w:val="ac"/>
    <w:qFormat/>
    <w:pPr>
      <w:ind w:leftChars="1400" w:left="2940"/>
    </w:pPr>
  </w:style>
  <w:style w:type="paragraph" w:styleId="afd">
    <w:name w:val="Date"/>
    <w:basedOn w:val="ac"/>
    <w:next w:val="ac"/>
    <w:link w:val="afe"/>
    <w:uiPriority w:val="99"/>
    <w:qFormat/>
    <w:pPr>
      <w:ind w:leftChars="2500" w:left="100"/>
    </w:pPr>
    <w:rPr>
      <w:rFonts w:ascii="仿宋_GB2312" w:eastAsia="仿宋_GB2312" w:hAnsi="宋体"/>
      <w:color w:val="000000"/>
      <w:sz w:val="24"/>
    </w:rPr>
  </w:style>
  <w:style w:type="paragraph" w:styleId="25">
    <w:name w:val="Body Text Indent 2"/>
    <w:basedOn w:val="ac"/>
    <w:link w:val="26"/>
    <w:uiPriority w:val="99"/>
    <w:qFormat/>
    <w:pPr>
      <w:ind w:firstLineChars="200" w:firstLine="480"/>
    </w:pPr>
    <w:rPr>
      <w:rFonts w:ascii="仿宋_GB2312" w:eastAsia="仿宋_GB2312"/>
      <w:sz w:val="24"/>
    </w:rPr>
  </w:style>
  <w:style w:type="paragraph" w:styleId="aff">
    <w:name w:val="Balloon Text"/>
    <w:basedOn w:val="ac"/>
    <w:link w:val="aff0"/>
    <w:uiPriority w:val="99"/>
    <w:qFormat/>
    <w:rPr>
      <w:sz w:val="18"/>
      <w:szCs w:val="18"/>
    </w:rPr>
  </w:style>
  <w:style w:type="paragraph" w:styleId="aff1">
    <w:name w:val="footer"/>
    <w:basedOn w:val="ac"/>
    <w:link w:val="af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3">
    <w:name w:val="header"/>
    <w:basedOn w:val="ac"/>
    <w:link w:val="aff4"/>
    <w:uiPriority w:val="99"/>
    <w:qFormat/>
    <w:pPr>
      <w:pBdr>
        <w:bottom w:val="single" w:sz="6" w:space="1" w:color="auto"/>
      </w:pBdr>
      <w:tabs>
        <w:tab w:val="center" w:pos="4153"/>
        <w:tab w:val="right" w:pos="8306"/>
      </w:tabs>
      <w:snapToGrid w:val="0"/>
      <w:jc w:val="center"/>
    </w:pPr>
    <w:rPr>
      <w:sz w:val="18"/>
      <w:szCs w:val="18"/>
    </w:rPr>
  </w:style>
  <w:style w:type="paragraph" w:styleId="16">
    <w:name w:val="toc 1"/>
    <w:basedOn w:val="ac"/>
    <w:next w:val="ac"/>
    <w:uiPriority w:val="39"/>
    <w:qFormat/>
    <w:pPr>
      <w:tabs>
        <w:tab w:val="left" w:pos="1050"/>
        <w:tab w:val="right" w:leader="dot" w:pos="8937"/>
      </w:tabs>
      <w:spacing w:line="300" w:lineRule="auto"/>
    </w:pPr>
    <w:rPr>
      <w:rFonts w:ascii="宋体" w:hAnsi="宋体"/>
      <w:b/>
      <w:sz w:val="24"/>
    </w:rPr>
  </w:style>
  <w:style w:type="paragraph" w:styleId="41">
    <w:name w:val="toc 4"/>
    <w:basedOn w:val="ac"/>
    <w:next w:val="ac"/>
    <w:qFormat/>
    <w:pPr>
      <w:ind w:leftChars="600" w:left="1260"/>
    </w:pPr>
  </w:style>
  <w:style w:type="paragraph" w:styleId="61">
    <w:name w:val="toc 6"/>
    <w:basedOn w:val="ac"/>
    <w:next w:val="ac"/>
    <w:qFormat/>
    <w:pPr>
      <w:ind w:leftChars="1000" w:left="2100"/>
    </w:pPr>
  </w:style>
  <w:style w:type="paragraph" w:styleId="35">
    <w:name w:val="Body Text Indent 3"/>
    <w:basedOn w:val="ac"/>
    <w:link w:val="36"/>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c"/>
    <w:next w:val="ac"/>
    <w:uiPriority w:val="39"/>
    <w:qFormat/>
    <w:pPr>
      <w:tabs>
        <w:tab w:val="right" w:leader="dot" w:pos="8937"/>
      </w:tabs>
      <w:spacing w:line="312" w:lineRule="auto"/>
      <w:ind w:leftChars="200" w:left="420"/>
    </w:pPr>
  </w:style>
  <w:style w:type="paragraph" w:styleId="91">
    <w:name w:val="toc 9"/>
    <w:basedOn w:val="ac"/>
    <w:next w:val="ac"/>
    <w:qFormat/>
    <w:pPr>
      <w:ind w:leftChars="1600" w:left="3360"/>
    </w:pPr>
  </w:style>
  <w:style w:type="paragraph" w:styleId="HTML">
    <w:name w:val="HTML Preformatted"/>
    <w:basedOn w:val="ac"/>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5">
    <w:name w:val="Normal (Web)"/>
    <w:basedOn w:val="ac"/>
    <w:link w:val="aff6"/>
    <w:uiPriority w:val="99"/>
    <w:unhideWhenUsed/>
    <w:qFormat/>
    <w:pPr>
      <w:widowControl/>
      <w:spacing w:before="100" w:beforeAutospacing="1" w:after="100" w:afterAutospacing="1"/>
      <w:jc w:val="left"/>
    </w:pPr>
    <w:rPr>
      <w:rFonts w:ascii="宋体" w:hAnsi="宋体" w:cs="宋体"/>
      <w:kern w:val="0"/>
      <w:sz w:val="24"/>
    </w:rPr>
  </w:style>
  <w:style w:type="paragraph" w:styleId="17">
    <w:name w:val="index 1"/>
    <w:basedOn w:val="ac"/>
    <w:next w:val="ac"/>
    <w:uiPriority w:val="99"/>
    <w:qFormat/>
    <w:rPr>
      <w:szCs w:val="20"/>
    </w:rPr>
  </w:style>
  <w:style w:type="paragraph" w:styleId="aff7">
    <w:name w:val="Title"/>
    <w:basedOn w:val="ac"/>
    <w:link w:val="aff8"/>
    <w:uiPriority w:val="99"/>
    <w:qFormat/>
    <w:pPr>
      <w:jc w:val="center"/>
      <w:outlineLvl w:val="0"/>
    </w:pPr>
    <w:rPr>
      <w:b/>
      <w:sz w:val="32"/>
      <w:szCs w:val="20"/>
    </w:rPr>
  </w:style>
  <w:style w:type="paragraph" w:styleId="aff9">
    <w:name w:val="annotation subject"/>
    <w:basedOn w:val="af5"/>
    <w:next w:val="af5"/>
    <w:link w:val="affa"/>
    <w:uiPriority w:val="99"/>
    <w:qFormat/>
    <w:rPr>
      <w:b/>
      <w:bCs/>
    </w:rPr>
  </w:style>
  <w:style w:type="paragraph" w:styleId="affb">
    <w:name w:val="Body Text First Indent"/>
    <w:basedOn w:val="af6"/>
    <w:link w:val="18"/>
    <w:uiPriority w:val="99"/>
    <w:qFormat/>
    <w:pPr>
      <w:ind w:firstLineChars="100" w:firstLine="420"/>
    </w:pPr>
  </w:style>
  <w:style w:type="paragraph" w:styleId="28">
    <w:name w:val="Body Text First Indent 2"/>
    <w:basedOn w:val="af8"/>
    <w:link w:val="210"/>
    <w:uiPriority w:val="99"/>
    <w:qFormat/>
    <w:pPr>
      <w:spacing w:after="120" w:line="480" w:lineRule="exact"/>
      <w:ind w:leftChars="200" w:left="420" w:firstLineChars="200" w:firstLine="420"/>
    </w:pPr>
    <w:rPr>
      <w:szCs w:val="20"/>
    </w:rPr>
  </w:style>
  <w:style w:type="table" w:styleId="affc">
    <w:name w:val="Table Grid"/>
    <w:basedOn w:val="a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d">
    <w:name w:val="Strong"/>
    <w:qFormat/>
    <w:rPr>
      <w:b/>
      <w:bCs/>
    </w:rPr>
  </w:style>
  <w:style w:type="character" w:styleId="affe">
    <w:name w:val="page number"/>
    <w:basedOn w:val="ad"/>
    <w:qFormat/>
  </w:style>
  <w:style w:type="character" w:styleId="afff">
    <w:name w:val="FollowedHyperlink"/>
    <w:uiPriority w:val="99"/>
    <w:qFormat/>
    <w:rPr>
      <w:color w:val="800080"/>
      <w:u w:val="single"/>
    </w:rPr>
  </w:style>
  <w:style w:type="character" w:styleId="afff0">
    <w:name w:val="Emphasis"/>
    <w:uiPriority w:val="20"/>
    <w:qFormat/>
    <w:rPr>
      <w:color w:val="CC0033"/>
    </w:rPr>
  </w:style>
  <w:style w:type="character" w:styleId="afff1">
    <w:name w:val="Hyperlink"/>
    <w:uiPriority w:val="99"/>
    <w:qFormat/>
    <w:rPr>
      <w:color w:val="0000FF"/>
      <w:u w:val="single"/>
    </w:rPr>
  </w:style>
  <w:style w:type="character" w:styleId="afff2">
    <w:name w:val="annotation reference"/>
    <w:uiPriority w:val="99"/>
    <w:qFormat/>
    <w:rPr>
      <w:sz w:val="21"/>
      <w:szCs w:val="21"/>
    </w:rPr>
  </w:style>
  <w:style w:type="character" w:styleId="HTML1">
    <w:name w:val="HTML Cite"/>
    <w:qFormat/>
    <w:rPr>
      <w:i/>
      <w:iCs/>
    </w:rPr>
  </w:style>
  <w:style w:type="character" w:customStyle="1" w:styleId="13">
    <w:name w:val="标题 1 字符"/>
    <w:basedOn w:val="ad"/>
    <w:link w:val="12"/>
    <w:uiPriority w:val="99"/>
    <w:qFormat/>
    <w:rPr>
      <w:rFonts w:ascii="宋体"/>
      <w:b/>
      <w:kern w:val="44"/>
      <w:sz w:val="32"/>
    </w:rPr>
  </w:style>
  <w:style w:type="character" w:customStyle="1" w:styleId="22">
    <w:name w:val="标题 2 字符"/>
    <w:link w:val="21"/>
    <w:uiPriority w:val="99"/>
    <w:qFormat/>
    <w:rPr>
      <w:rFonts w:ascii="Arial" w:eastAsia="黑体" w:hAnsi="Arial"/>
      <w:b/>
      <w:sz w:val="30"/>
      <w:lang w:val="en-US" w:eastAsia="zh-CN" w:bidi="ar-SA"/>
    </w:rPr>
  </w:style>
  <w:style w:type="character" w:customStyle="1" w:styleId="31">
    <w:name w:val="标题 3 字符"/>
    <w:link w:val="30"/>
    <w:uiPriority w:val="99"/>
    <w:qFormat/>
    <w:rPr>
      <w:rFonts w:ascii="宋体" w:eastAsia="宋体"/>
      <w:b/>
      <w:sz w:val="24"/>
      <w:u w:val="single"/>
      <w:lang w:val="en-US" w:eastAsia="zh-CN" w:bidi="ar-SA"/>
    </w:rPr>
  </w:style>
  <w:style w:type="character" w:customStyle="1" w:styleId="40">
    <w:name w:val="标题 4 字符"/>
    <w:basedOn w:val="ad"/>
    <w:link w:val="4"/>
    <w:uiPriority w:val="99"/>
    <w:qFormat/>
    <w:rPr>
      <w:rFonts w:ascii="Arial" w:eastAsia="黑体" w:hAnsi="Arial"/>
      <w:b/>
      <w:sz w:val="28"/>
    </w:rPr>
  </w:style>
  <w:style w:type="character" w:customStyle="1" w:styleId="50">
    <w:name w:val="标题 5 字符"/>
    <w:basedOn w:val="ad"/>
    <w:link w:val="5"/>
    <w:uiPriority w:val="99"/>
    <w:qFormat/>
    <w:rPr>
      <w:b/>
      <w:sz w:val="28"/>
    </w:rPr>
  </w:style>
  <w:style w:type="character" w:customStyle="1" w:styleId="60">
    <w:name w:val="标题 6 字符"/>
    <w:basedOn w:val="ad"/>
    <w:link w:val="6"/>
    <w:uiPriority w:val="99"/>
    <w:qFormat/>
    <w:rPr>
      <w:rFonts w:ascii="Arial" w:eastAsia="黑体" w:hAnsi="Arial"/>
      <w:b/>
      <w:sz w:val="24"/>
    </w:rPr>
  </w:style>
  <w:style w:type="character" w:customStyle="1" w:styleId="70">
    <w:name w:val="标题 7 字符"/>
    <w:basedOn w:val="ad"/>
    <w:link w:val="7"/>
    <w:uiPriority w:val="99"/>
    <w:qFormat/>
    <w:rPr>
      <w:b/>
      <w:sz w:val="24"/>
    </w:rPr>
  </w:style>
  <w:style w:type="character" w:customStyle="1" w:styleId="80">
    <w:name w:val="标题 8 字符"/>
    <w:basedOn w:val="ad"/>
    <w:link w:val="8"/>
    <w:uiPriority w:val="99"/>
    <w:qFormat/>
    <w:rPr>
      <w:rFonts w:ascii="Arial" w:eastAsia="黑体" w:hAnsi="Arial"/>
      <w:sz w:val="24"/>
    </w:rPr>
  </w:style>
  <w:style w:type="character" w:customStyle="1" w:styleId="90">
    <w:name w:val="标题 9 字符"/>
    <w:basedOn w:val="ad"/>
    <w:link w:val="9"/>
    <w:uiPriority w:val="99"/>
    <w:qFormat/>
    <w:rPr>
      <w:rFonts w:ascii="Arial" w:eastAsia="黑体" w:hAnsi="Arial"/>
      <w:sz w:val="21"/>
    </w:rPr>
  </w:style>
  <w:style w:type="character" w:customStyle="1" w:styleId="af1">
    <w:name w:val="正文缩进 字符"/>
    <w:link w:val="af0"/>
    <w:qFormat/>
    <w:rPr>
      <w:rFonts w:ascii="宋体" w:eastAsia="宋体"/>
      <w:kern w:val="2"/>
      <w:sz w:val="24"/>
      <w:szCs w:val="24"/>
      <w:lang w:val="en-US" w:eastAsia="zh-CN" w:bidi="ar-SA"/>
    </w:rPr>
  </w:style>
  <w:style w:type="character" w:customStyle="1" w:styleId="af4">
    <w:name w:val="文档结构图 字符"/>
    <w:basedOn w:val="ad"/>
    <w:link w:val="af3"/>
    <w:uiPriority w:val="99"/>
    <w:qFormat/>
    <w:rPr>
      <w:kern w:val="2"/>
      <w:sz w:val="21"/>
      <w:szCs w:val="24"/>
      <w:shd w:val="clear" w:color="auto" w:fill="000080"/>
    </w:rPr>
  </w:style>
  <w:style w:type="character" w:customStyle="1" w:styleId="15">
    <w:name w:val="批注文字 字符1"/>
    <w:link w:val="af5"/>
    <w:uiPriority w:val="99"/>
    <w:qFormat/>
    <w:rPr>
      <w:kern w:val="2"/>
      <w:sz w:val="21"/>
      <w:szCs w:val="24"/>
    </w:rPr>
  </w:style>
  <w:style w:type="character" w:customStyle="1" w:styleId="33">
    <w:name w:val="正文文本 3 字符"/>
    <w:basedOn w:val="ad"/>
    <w:link w:val="32"/>
    <w:uiPriority w:val="99"/>
    <w:qFormat/>
    <w:rPr>
      <w:kern w:val="2"/>
      <w:sz w:val="16"/>
      <w:szCs w:val="16"/>
    </w:rPr>
  </w:style>
  <w:style w:type="character" w:customStyle="1" w:styleId="af7">
    <w:name w:val="正文文本 字符"/>
    <w:basedOn w:val="ad"/>
    <w:link w:val="af6"/>
    <w:uiPriority w:val="99"/>
    <w:qFormat/>
    <w:rPr>
      <w:rFonts w:ascii="宋体" w:hAnsi="宋体"/>
      <w:kern w:val="2"/>
      <w:sz w:val="24"/>
      <w:szCs w:val="24"/>
    </w:rPr>
  </w:style>
  <w:style w:type="character" w:customStyle="1" w:styleId="afa">
    <w:name w:val="正文文本缩进 字符"/>
    <w:link w:val="af8"/>
    <w:uiPriority w:val="99"/>
    <w:qFormat/>
    <w:rPr>
      <w:rFonts w:eastAsia="宋体"/>
      <w:kern w:val="2"/>
      <w:sz w:val="24"/>
      <w:szCs w:val="24"/>
      <w:lang w:val="en-US" w:eastAsia="zh-CN" w:bidi="ar-SA"/>
    </w:rPr>
  </w:style>
  <w:style w:type="character" w:customStyle="1" w:styleId="24">
    <w:name w:val="纯文本 字符2"/>
    <w:basedOn w:val="ad"/>
    <w:link w:val="afc"/>
    <w:uiPriority w:val="99"/>
    <w:qFormat/>
    <w:rPr>
      <w:rFonts w:ascii="宋体" w:eastAsia="宋体" w:hAnsi="Courier New" w:cs="宋体" w:hint="eastAsia"/>
      <w:kern w:val="2"/>
      <w:sz w:val="21"/>
    </w:rPr>
  </w:style>
  <w:style w:type="character" w:customStyle="1" w:styleId="afe">
    <w:name w:val="日期 字符"/>
    <w:basedOn w:val="ad"/>
    <w:link w:val="afd"/>
    <w:uiPriority w:val="99"/>
    <w:qFormat/>
    <w:rPr>
      <w:rFonts w:ascii="仿宋_GB2312" w:eastAsia="仿宋_GB2312" w:hAnsi="宋体"/>
      <w:color w:val="000000"/>
      <w:kern w:val="2"/>
      <w:sz w:val="24"/>
      <w:szCs w:val="24"/>
    </w:rPr>
  </w:style>
  <w:style w:type="character" w:customStyle="1" w:styleId="26">
    <w:name w:val="正文文本缩进 2 字符"/>
    <w:basedOn w:val="ad"/>
    <w:link w:val="25"/>
    <w:uiPriority w:val="99"/>
    <w:qFormat/>
    <w:rPr>
      <w:rFonts w:ascii="仿宋_GB2312" w:eastAsia="仿宋_GB2312"/>
      <w:kern w:val="2"/>
      <w:sz w:val="24"/>
      <w:szCs w:val="24"/>
    </w:rPr>
  </w:style>
  <w:style w:type="character" w:customStyle="1" w:styleId="aff0">
    <w:name w:val="批注框文本 字符"/>
    <w:basedOn w:val="ad"/>
    <w:link w:val="aff"/>
    <w:uiPriority w:val="99"/>
    <w:qFormat/>
    <w:rPr>
      <w:kern w:val="2"/>
      <w:sz w:val="18"/>
      <w:szCs w:val="18"/>
    </w:rPr>
  </w:style>
  <w:style w:type="character" w:customStyle="1" w:styleId="aff2">
    <w:name w:val="页脚 字符"/>
    <w:link w:val="aff1"/>
    <w:uiPriority w:val="99"/>
    <w:qFormat/>
    <w:rPr>
      <w:rFonts w:ascii="宋体" w:eastAsia="宋体"/>
      <w:sz w:val="18"/>
      <w:lang w:val="en-US" w:eastAsia="zh-CN" w:bidi="ar-SA"/>
    </w:rPr>
  </w:style>
  <w:style w:type="character" w:customStyle="1" w:styleId="aff4">
    <w:name w:val="页眉 字符"/>
    <w:link w:val="aff3"/>
    <w:uiPriority w:val="99"/>
    <w:qFormat/>
    <w:rPr>
      <w:rFonts w:eastAsia="宋体"/>
      <w:kern w:val="2"/>
      <w:sz w:val="18"/>
      <w:szCs w:val="18"/>
      <w:lang w:val="en-US" w:eastAsia="zh-CN" w:bidi="ar-SA"/>
    </w:rPr>
  </w:style>
  <w:style w:type="character" w:customStyle="1" w:styleId="36">
    <w:name w:val="正文文本缩进 3 字符"/>
    <w:basedOn w:val="ad"/>
    <w:link w:val="35"/>
    <w:uiPriority w:val="99"/>
    <w:qFormat/>
    <w:rPr>
      <w:rFonts w:ascii="宋体"/>
      <w:sz w:val="24"/>
    </w:rPr>
  </w:style>
  <w:style w:type="character" w:customStyle="1" w:styleId="HTML0">
    <w:name w:val="HTML 预设格式 字符"/>
    <w:basedOn w:val="ad"/>
    <w:link w:val="HTML"/>
    <w:uiPriority w:val="99"/>
    <w:qFormat/>
    <w:rPr>
      <w:rFonts w:ascii="宋体" w:hAnsi="宋体" w:cs="宋体"/>
      <w:sz w:val="24"/>
      <w:szCs w:val="24"/>
    </w:rPr>
  </w:style>
  <w:style w:type="character" w:customStyle="1" w:styleId="aff8">
    <w:name w:val="标题 字符"/>
    <w:link w:val="aff7"/>
    <w:uiPriority w:val="99"/>
    <w:qFormat/>
    <w:rPr>
      <w:b/>
      <w:kern w:val="2"/>
      <w:sz w:val="32"/>
    </w:rPr>
  </w:style>
  <w:style w:type="character" w:customStyle="1" w:styleId="affa">
    <w:name w:val="批注主题 字符"/>
    <w:basedOn w:val="afff3"/>
    <w:link w:val="aff9"/>
    <w:uiPriority w:val="99"/>
    <w:qFormat/>
    <w:rPr>
      <w:rFonts w:ascii="Times New Roman" w:eastAsia="宋体" w:hAnsi="Times New Roman" w:cs="Times New Roman"/>
      <w:b/>
      <w:bCs/>
      <w:kern w:val="2"/>
      <w:sz w:val="21"/>
      <w:szCs w:val="24"/>
      <w:lang w:val="en-US" w:eastAsia="zh-CN" w:bidi="ar-SA"/>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210">
    <w:name w:val="正文首行缩进 2 字符1"/>
    <w:basedOn w:val="afa"/>
    <w:link w:val="28"/>
    <w:uiPriority w:val="99"/>
    <w:qFormat/>
    <w:rPr>
      <w:rFonts w:eastAsia="宋体"/>
      <w:kern w:val="2"/>
      <w:sz w:val="24"/>
      <w:szCs w:val="24"/>
      <w:lang w:val="en-US" w:eastAsia="zh-CN" w:bidi="ar-SA"/>
    </w:rPr>
  </w:style>
  <w:style w:type="paragraph" w:customStyle="1" w:styleId="19">
    <w:name w:val="正文1"/>
    <w:uiPriority w:val="99"/>
    <w:qFormat/>
    <w:pPr>
      <w:widowControl w:val="0"/>
      <w:spacing w:line="360" w:lineRule="auto"/>
      <w:textAlignment w:val="baseline"/>
    </w:pPr>
    <w:rPr>
      <w:rFonts w:ascii="宋体" w:hAnsi="宋体"/>
      <w:kern w:val="2"/>
      <w:sz w:val="24"/>
    </w:rPr>
  </w:style>
  <w:style w:type="character" w:customStyle="1" w:styleId="txt">
    <w:name w:val="txt"/>
    <w:basedOn w:val="ad"/>
    <w:qFormat/>
  </w:style>
  <w:style w:type="character" w:customStyle="1" w:styleId="black1">
    <w:name w:val="black1"/>
    <w:qFormat/>
    <w:rPr>
      <w:color w:val="000000"/>
    </w:rPr>
  </w:style>
  <w:style w:type="character" w:customStyle="1" w:styleId="Char">
    <w:name w:val="正文大标题 Char"/>
    <w:link w:val="afff4"/>
    <w:qFormat/>
    <w:rPr>
      <w:rFonts w:ascii="宋体" w:hAnsi="宋体"/>
      <w:b/>
      <w:color w:val="000000"/>
      <w:kern w:val="2"/>
      <w:sz w:val="28"/>
      <w:szCs w:val="21"/>
    </w:rPr>
  </w:style>
  <w:style w:type="paragraph" w:customStyle="1" w:styleId="afff4">
    <w:name w:val="正文大标题"/>
    <w:basedOn w:val="afff5"/>
    <w:next w:val="af0"/>
    <w:link w:val="Char"/>
    <w:qFormat/>
    <w:pPr>
      <w:jc w:val="center"/>
    </w:pPr>
    <w:rPr>
      <w:i w:val="0"/>
      <w:color w:val="000000"/>
      <w:sz w:val="28"/>
      <w:szCs w:val="21"/>
    </w:rPr>
  </w:style>
  <w:style w:type="paragraph" w:customStyle="1" w:styleId="afff5">
    <w:name w:val="正文小标题"/>
    <w:basedOn w:val="ac"/>
    <w:next w:val="af0"/>
    <w:link w:val="Char0"/>
    <w:qFormat/>
    <w:pPr>
      <w:adjustRightInd w:val="0"/>
      <w:snapToGrid w:val="0"/>
      <w:spacing w:beforeLines="100" w:afterLines="100"/>
      <w:ind w:firstLine="482"/>
      <w:jc w:val="left"/>
    </w:pPr>
    <w:rPr>
      <w:rFonts w:ascii="宋体" w:hAnsi="宋体"/>
      <w:b/>
      <w:i/>
      <w:color w:val="FF0000"/>
      <w:sz w:val="24"/>
      <w:szCs w:val="20"/>
    </w:rPr>
  </w:style>
  <w:style w:type="character" w:customStyle="1" w:styleId="Char0">
    <w:name w:val="正文小标题 Char"/>
    <w:link w:val="afff5"/>
    <w:qFormat/>
    <w:rPr>
      <w:rFonts w:ascii="宋体" w:hAnsi="宋体"/>
      <w:b/>
      <w:i/>
      <w:color w:val="FF0000"/>
      <w:kern w:val="2"/>
      <w:sz w:val="24"/>
    </w:rPr>
  </w:style>
  <w:style w:type="character" w:customStyle="1" w:styleId="title4">
    <w:name w:val="title4"/>
    <w:qFormat/>
    <w:rPr>
      <w:b/>
      <w:bCs/>
      <w:color w:val="1D87B3"/>
      <w:sz w:val="15"/>
      <w:szCs w:val="15"/>
    </w:rPr>
  </w:style>
  <w:style w:type="character" w:customStyle="1" w:styleId="Char1">
    <w:name w:val="纯文本 Char1"/>
    <w:aliases w:val="普通文字 Char Char1,普通文字2 Char1,普通文字3 Char1,普通文字4 Char1,普通文字5 Char1,普通文字6 Char1,普通文字11 Char1,普通文字21 Char1,普通文字31 Char1,普通文字41 Char1,普通文字7 Char1,小 Char1,纯文本 Char Char Char Char1,纯文本 Char Char2,正 文 1 Char1,纯文本 Char1 Char Char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正文文本缩进 Char1"/>
    <w:link w:val="1a"/>
    <w:uiPriority w:val="99"/>
    <w:qFormat/>
    <w:rPr>
      <w:rFonts w:ascii="宋体" w:eastAsia="宋体" w:hAnsi="宋体"/>
      <w:sz w:val="24"/>
      <w:szCs w:val="24"/>
      <w:lang w:bidi="ar-SA"/>
    </w:rPr>
  </w:style>
  <w:style w:type="paragraph" w:customStyle="1" w:styleId="1a">
    <w:name w:val="正文文本缩进1"/>
    <w:basedOn w:val="ac"/>
    <w:link w:val="Char10"/>
    <w:uiPriority w:val="99"/>
    <w:qFormat/>
    <w:pPr>
      <w:spacing w:line="480" w:lineRule="exact"/>
      <w:ind w:firstLineChars="200" w:firstLine="480"/>
    </w:pPr>
    <w:rPr>
      <w:rFonts w:ascii="宋体" w:hAnsi="宋体"/>
      <w:kern w:val="0"/>
      <w:sz w:val="24"/>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character" w:customStyle="1" w:styleId="Char2">
    <w:name w:val="正文表格 Char"/>
    <w:link w:val="afff7"/>
    <w:qFormat/>
    <w:rPr>
      <w:rFonts w:ascii="宋体" w:hAnsi="宋体"/>
      <w:color w:val="000000"/>
      <w:kern w:val="2"/>
      <w:sz w:val="21"/>
      <w:szCs w:val="21"/>
    </w:rPr>
  </w:style>
  <w:style w:type="paragraph" w:customStyle="1" w:styleId="afff7">
    <w:name w:val="正文表格"/>
    <w:basedOn w:val="ac"/>
    <w:link w:val="Char2"/>
    <w:qFormat/>
    <w:pPr>
      <w:adjustRightInd w:val="0"/>
      <w:snapToGrid w:val="0"/>
      <w:jc w:val="left"/>
    </w:pPr>
    <w:rPr>
      <w:rFonts w:ascii="宋体" w:hAnsi="宋体"/>
      <w:color w:val="000000"/>
      <w:szCs w:val="21"/>
    </w:rPr>
  </w:style>
  <w:style w:type="character" w:customStyle="1" w:styleId="Char3">
    <w:name w:val="注释 Char"/>
    <w:link w:val="afff8"/>
    <w:qFormat/>
    <w:rPr>
      <w:rFonts w:ascii="宋体" w:hAnsi="宋体"/>
      <w:kern w:val="2"/>
      <w:sz w:val="21"/>
      <w:szCs w:val="21"/>
    </w:rPr>
  </w:style>
  <w:style w:type="paragraph" w:customStyle="1" w:styleId="afff8">
    <w:name w:val="注释"/>
    <w:basedOn w:val="ac"/>
    <w:link w:val="Char3"/>
    <w:qFormat/>
    <w:pPr>
      <w:adjustRightInd w:val="0"/>
      <w:snapToGrid w:val="0"/>
      <w:ind w:left="420" w:hangingChars="200" w:hanging="420"/>
      <w:jc w:val="left"/>
    </w:pPr>
    <w:rPr>
      <w:rFonts w:ascii="宋体" w:hAnsi="宋体"/>
      <w:szCs w:val="21"/>
    </w:rPr>
  </w:style>
  <w:style w:type="character" w:customStyle="1" w:styleId="locality">
    <w:name w:val="locality"/>
    <w:basedOn w:val="ad"/>
    <w:qFormat/>
  </w:style>
  <w:style w:type="character" w:customStyle="1" w:styleId="CharChar">
    <w:name w:val="正文缩进 Char Char"/>
    <w:link w:val="1b"/>
    <w:qFormat/>
    <w:rPr>
      <w:rFonts w:ascii="宋体" w:eastAsia="宋体"/>
      <w:snapToGrid w:val="0"/>
      <w:color w:val="000000"/>
      <w:kern w:val="28"/>
      <w:sz w:val="28"/>
      <w:lang w:bidi="ar-SA"/>
    </w:rPr>
  </w:style>
  <w:style w:type="paragraph" w:customStyle="1" w:styleId="1b">
    <w:name w:val="正文缩进1"/>
    <w:basedOn w:val="ac"/>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basedOn w:val="ad"/>
    <w:qFormat/>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basedOn w:val="ad"/>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9">
    <w:name w:val="列表段落 字符"/>
    <w:link w:val="1c"/>
    <w:uiPriority w:val="34"/>
    <w:qFormat/>
    <w:rPr>
      <w:rFonts w:ascii="Calibri" w:eastAsia="宋体" w:hAnsi="Calibri"/>
      <w:kern w:val="2"/>
      <w:sz w:val="21"/>
      <w:szCs w:val="22"/>
      <w:lang w:val="en-US" w:eastAsia="zh-CN" w:bidi="ar-SA"/>
    </w:rPr>
  </w:style>
  <w:style w:type="paragraph" w:customStyle="1" w:styleId="1c">
    <w:name w:val="列出段落1"/>
    <w:basedOn w:val="ac"/>
    <w:link w:val="afff9"/>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4">
    <w:name w:val="正文重点 Char"/>
    <w:link w:val="afffa"/>
    <w:qFormat/>
    <w:rPr>
      <w:b/>
      <w:sz w:val="24"/>
    </w:rPr>
  </w:style>
  <w:style w:type="paragraph" w:customStyle="1" w:styleId="afffa">
    <w:name w:val="正文重点"/>
    <w:basedOn w:val="ac"/>
    <w:link w:val="Char4"/>
    <w:qFormat/>
    <w:pPr>
      <w:adjustRightInd w:val="0"/>
      <w:spacing w:line="360" w:lineRule="auto"/>
      <w:ind w:firstLineChars="200" w:firstLine="482"/>
      <w:jc w:val="left"/>
      <w:textAlignment w:val="baseline"/>
    </w:pPr>
    <w:rPr>
      <w:b/>
      <w:kern w:val="0"/>
      <w:sz w:val="24"/>
      <w:szCs w:val="20"/>
    </w:rPr>
  </w:style>
  <w:style w:type="character" w:customStyle="1" w:styleId="1-2Char">
    <w:name w:val="中等深浅网格 1 - 强调文字颜色 2 Char"/>
    <w:link w:val="1d"/>
    <w:qFormat/>
    <w:rPr>
      <w:kern w:val="2"/>
      <w:sz w:val="21"/>
      <w:szCs w:val="24"/>
      <w:lang w:val="zh-CN" w:eastAsia="zh-CN"/>
    </w:rPr>
  </w:style>
  <w:style w:type="paragraph" w:customStyle="1" w:styleId="1d">
    <w:name w:val="1"/>
    <w:basedOn w:val="1c"/>
    <w:link w:val="1-2Char"/>
    <w:qFormat/>
    <w:rPr>
      <w:rFonts w:ascii="Times New Roman" w:hAnsi="Times New Roman"/>
      <w:szCs w:val="24"/>
      <w:lang w:val="zh-CN"/>
    </w:rPr>
  </w:style>
  <w:style w:type="character" w:customStyle="1" w:styleId="1e">
    <w:name w:val="纯文本 字符1"/>
    <w:qFormat/>
    <w:rPr>
      <w:rFonts w:ascii="宋体" w:hAnsi="Courier New"/>
    </w:rPr>
  </w:style>
  <w:style w:type="character" w:customStyle="1" w:styleId="bjh-p">
    <w:name w:val="bjh-p"/>
    <w:qFormat/>
  </w:style>
  <w:style w:type="character" w:customStyle="1" w:styleId="Char5">
    <w:name w:val="正文格式 Char"/>
    <w:link w:val="afffb"/>
    <w:qFormat/>
    <w:locked/>
    <w:rPr>
      <w:rFonts w:ascii="宋体" w:hAnsi="宋体"/>
      <w:sz w:val="24"/>
      <w:szCs w:val="24"/>
      <w:lang w:val="en-GB"/>
    </w:rPr>
  </w:style>
  <w:style w:type="paragraph" w:customStyle="1" w:styleId="afffb">
    <w:name w:val="正文格式"/>
    <w:basedOn w:val="ac"/>
    <w:link w:val="Char5"/>
    <w:qFormat/>
    <w:pPr>
      <w:spacing w:beforeLines="50" w:line="360" w:lineRule="auto"/>
      <w:ind w:firstLineChars="200" w:firstLine="480"/>
    </w:pPr>
    <w:rPr>
      <w:rFonts w:ascii="宋体" w:hAnsi="宋体"/>
      <w:kern w:val="0"/>
      <w:sz w:val="24"/>
      <w:lang w:val="en-GB"/>
    </w:rPr>
  </w:style>
  <w:style w:type="character" w:customStyle="1" w:styleId="3Char">
    <w:name w:val="标题 3 Char"/>
    <w:uiPriority w:val="99"/>
    <w:qFormat/>
    <w:rPr>
      <w:rFonts w:ascii="宋体" w:eastAsia="宋体"/>
      <w:b/>
      <w:sz w:val="24"/>
      <w:u w:val="single"/>
      <w:lang w:val="en-US" w:eastAsia="zh-CN" w:bidi="ar-SA"/>
    </w:rPr>
  </w:style>
  <w:style w:type="character" w:customStyle="1" w:styleId="Char6">
    <w:name w:val="正文缩进 Char"/>
    <w:aliases w:val="表正文 Char1,正文非缩进 Char2,特点 Char2,body text Char,鋘drad Char,???änd Char,Body Text(ch) Char,段1 Char1,四号 Char1,正文不缩进 Char1,正文双线 Char1,水上软件 Char1,正文（图说明文字居中） Char1,ALT+Z Char1,缩进 Char1,正文非缩进 Char Char Char,正文非缩进 Char Char1,正文不缩进 Char Char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uiPriority w:val="99"/>
    <w:qFormat/>
    <w:rPr>
      <w:rFonts w:eastAsia="宋体"/>
      <w:kern w:val="2"/>
      <w:sz w:val="24"/>
      <w:szCs w:val="24"/>
      <w:lang w:val="en-US" w:eastAsia="zh-CN" w:bidi="ar-SA"/>
    </w:rPr>
  </w:style>
  <w:style w:type="character" w:customStyle="1" w:styleId="Char8">
    <w:name w:val="列出段落 Char"/>
    <w:uiPriority w:val="34"/>
    <w:qFormat/>
    <w:rPr>
      <w:rFonts w:ascii="Calibri" w:eastAsia="宋体" w:hAnsi="Calibri"/>
      <w:kern w:val="2"/>
      <w:sz w:val="21"/>
      <w:szCs w:val="22"/>
      <w:lang w:val="en-US" w:eastAsia="zh-CN" w:bidi="ar-SA"/>
    </w:rPr>
  </w:style>
  <w:style w:type="character" w:customStyle="1" w:styleId="Char9">
    <w:name w:val="页眉 Char"/>
    <w:qFormat/>
    <w:rPr>
      <w:rFonts w:eastAsia="宋体"/>
      <w:kern w:val="2"/>
      <w:sz w:val="18"/>
      <w:szCs w:val="18"/>
      <w:lang w:val="en-US" w:eastAsia="zh-CN" w:bidi="ar-SA"/>
    </w:rPr>
  </w:style>
  <w:style w:type="character" w:customStyle="1" w:styleId="2Char">
    <w:name w:val="标题 2 Char"/>
    <w:aliases w:val="Char Char"/>
    <w:uiPriority w:val="99"/>
    <w:qFormat/>
    <w:rPr>
      <w:rFonts w:ascii="Arial" w:eastAsia="黑体" w:hAnsi="Arial"/>
      <w:b/>
      <w:sz w:val="30"/>
      <w:lang w:val="en-US" w:eastAsia="zh-CN" w:bidi="ar-SA"/>
    </w:rPr>
  </w:style>
  <w:style w:type="character" w:customStyle="1" w:styleId="Chara">
    <w:name w:val="页脚 Char"/>
    <w:uiPriority w:val="99"/>
    <w:qFormat/>
    <w:rPr>
      <w:rFonts w:ascii="宋体" w:eastAsia="宋体"/>
      <w:sz w:val="18"/>
      <w:lang w:val="en-US" w:eastAsia="zh-CN" w:bidi="ar-SA"/>
    </w:rPr>
  </w:style>
  <w:style w:type="character" w:customStyle="1" w:styleId="Charb">
    <w:name w:val="批注文字 Char"/>
    <w:uiPriority w:val="99"/>
    <w:qFormat/>
    <w:rPr>
      <w:kern w:val="2"/>
      <w:sz w:val="21"/>
      <w:szCs w:val="24"/>
    </w:rPr>
  </w:style>
  <w:style w:type="character" w:customStyle="1" w:styleId="Charc">
    <w:name w:val="标题 Char"/>
    <w:uiPriority w:val="99"/>
    <w:qFormat/>
    <w:rPr>
      <w:b/>
      <w:kern w:val="2"/>
      <w:sz w:val="32"/>
    </w:rPr>
  </w:style>
  <w:style w:type="paragraph" w:customStyle="1" w:styleId="Char21">
    <w:name w:val="Char21"/>
    <w:basedOn w:val="ac"/>
    <w:uiPriority w:val="99"/>
    <w:qFormat/>
    <w:rPr>
      <w:rFonts w:ascii="Tahoma" w:hAnsi="Tahoma"/>
      <w:sz w:val="24"/>
      <w:szCs w:val="20"/>
    </w:rPr>
  </w:style>
  <w:style w:type="paragraph" w:customStyle="1" w:styleId="default">
    <w:name w:val="default"/>
    <w:basedOn w:val="ac"/>
    <w:uiPriority w:val="99"/>
    <w:qFormat/>
    <w:pPr>
      <w:widowControl/>
      <w:spacing w:before="100" w:beforeAutospacing="1" w:after="100" w:afterAutospacing="1"/>
      <w:jc w:val="left"/>
    </w:pPr>
    <w:rPr>
      <w:rFonts w:ascii="宋体" w:hAnsi="宋体" w:cs="宋体"/>
      <w:kern w:val="0"/>
      <w:sz w:val="24"/>
    </w:rPr>
  </w:style>
  <w:style w:type="paragraph" w:customStyle="1" w:styleId="xl42">
    <w:name w:val="xl42"/>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c"/>
    <w:uiPriority w:val="99"/>
    <w:qFormat/>
    <w:rPr>
      <w:rFonts w:ascii="Tahoma" w:hAnsi="Tahoma"/>
      <w:sz w:val="24"/>
      <w:szCs w:val="20"/>
    </w:rPr>
  </w:style>
  <w:style w:type="paragraph" w:customStyle="1" w:styleId="22222222222222">
    <w:name w:val="22222222222222"/>
    <w:basedOn w:val="ac"/>
    <w:uiPriority w:val="99"/>
    <w:qFormat/>
    <w:pPr>
      <w:widowControl/>
      <w:adjustRightInd w:val="0"/>
      <w:spacing w:line="360" w:lineRule="auto"/>
      <w:ind w:firstLineChars="200" w:firstLine="480"/>
      <w:jc w:val="left"/>
    </w:pPr>
    <w:rPr>
      <w:color w:val="FF0000"/>
      <w:kern w:val="0"/>
      <w:sz w:val="24"/>
      <w:szCs w:val="20"/>
    </w:rPr>
  </w:style>
  <w:style w:type="paragraph" w:customStyle="1" w:styleId="afffc">
    <w:name w:val="二级条标题"/>
    <w:basedOn w:val="a1"/>
    <w:next w:val="ac"/>
    <w:qFormat/>
    <w:pPr>
      <w:numPr>
        <w:ilvl w:val="0"/>
        <w:numId w:val="0"/>
      </w:numPr>
      <w:ind w:hanging="840"/>
      <w:outlineLvl w:val="2"/>
    </w:pPr>
    <w:rPr>
      <w:rFonts w:ascii="宋体" w:eastAsia="宋体"/>
      <w:b w:val="0"/>
    </w:rPr>
  </w:style>
  <w:style w:type="paragraph" w:customStyle="1" w:styleId="a1">
    <w:name w:val="一级条标题"/>
    <w:basedOn w:val="a0"/>
    <w:next w:val="ac"/>
    <w:qFormat/>
    <w:pPr>
      <w:numPr>
        <w:ilvl w:val="1"/>
      </w:numPr>
      <w:tabs>
        <w:tab w:val="left" w:pos="360"/>
        <w:tab w:val="left" w:pos="840"/>
      </w:tabs>
      <w:ind w:left="0" w:hanging="840"/>
      <w:outlineLvl w:val="1"/>
    </w:pPr>
  </w:style>
  <w:style w:type="paragraph" w:customStyle="1" w:styleId="a0">
    <w:name w:val="章标题"/>
    <w:next w:val="ac"/>
    <w:uiPriority w:val="99"/>
    <w:qFormat/>
    <w:pPr>
      <w:numPr>
        <w:numId w:val="1"/>
      </w:numPr>
      <w:spacing w:beforeLines="50" w:afterLines="50" w:line="460" w:lineRule="exact"/>
      <w:ind w:left="0"/>
      <w:jc w:val="both"/>
      <w:outlineLvl w:val="0"/>
    </w:pPr>
    <w:rPr>
      <w:rFonts w:ascii="黑体" w:eastAsia="黑体"/>
      <w:b/>
      <w:sz w:val="28"/>
    </w:rPr>
  </w:style>
  <w:style w:type="paragraph" w:customStyle="1" w:styleId="Char2CharCharCharCharCharChar">
    <w:name w:val="Char2 Char Char Char Char Char Char"/>
    <w:basedOn w:val="ac"/>
    <w:uiPriority w:val="99"/>
    <w:qFormat/>
    <w:pPr>
      <w:widowControl/>
      <w:spacing w:line="400" w:lineRule="exact"/>
      <w:jc w:val="center"/>
    </w:pPr>
  </w:style>
  <w:style w:type="paragraph" w:customStyle="1" w:styleId="CharChar1CharCharCharCharCharCharCharChar">
    <w:name w:val="Char Char1 Char Char Char Char Char Char Char Char"/>
    <w:basedOn w:val="ac"/>
    <w:uiPriority w:val="99"/>
    <w:qFormat/>
    <w:pPr>
      <w:widowControl/>
      <w:spacing w:after="160" w:line="240" w:lineRule="exact"/>
      <w:jc w:val="left"/>
    </w:pPr>
    <w:rPr>
      <w:rFonts w:ascii="Verdana" w:hAnsi="Verdana"/>
      <w:kern w:val="0"/>
      <w:sz w:val="20"/>
      <w:szCs w:val="20"/>
      <w:lang w:eastAsia="en-US"/>
    </w:rPr>
  </w:style>
  <w:style w:type="paragraph" w:customStyle="1" w:styleId="xl53">
    <w:name w:val="xl53"/>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c"/>
    <w:uiPriority w:val="99"/>
    <w:qFormat/>
    <w:rPr>
      <w:rFonts w:ascii="Tahoma" w:hAnsi="Tahoma" w:cs="仿宋_GB2312"/>
      <w:sz w:val="24"/>
      <w:szCs w:val="28"/>
    </w:rPr>
  </w:style>
  <w:style w:type="paragraph" w:customStyle="1" w:styleId="afffd">
    <w:name w:val="字元 字元"/>
    <w:basedOn w:val="ac"/>
    <w:uiPriority w:val="99"/>
    <w:qFormat/>
    <w:rPr>
      <w:rFonts w:ascii="Tahoma" w:hAnsi="Tahoma"/>
      <w:sz w:val="24"/>
      <w:szCs w:val="20"/>
    </w:rPr>
  </w:style>
  <w:style w:type="paragraph" w:customStyle="1" w:styleId="110">
    <w:name w:val="列出段落11"/>
    <w:basedOn w:val="ac"/>
    <w:uiPriority w:val="34"/>
    <w:qFormat/>
    <w:pPr>
      <w:ind w:firstLineChars="200" w:firstLine="420"/>
    </w:pPr>
    <w:rPr>
      <w:rFonts w:ascii="Calibri" w:hAnsi="Calibri"/>
      <w:szCs w:val="22"/>
    </w:rPr>
  </w:style>
  <w:style w:type="paragraph" w:customStyle="1" w:styleId="xl33">
    <w:name w:val="xl33"/>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
    <w:name w:val="无间隔1"/>
    <w:link w:val="NoSpacingChar"/>
    <w:qFormat/>
    <w:pPr>
      <w:widowControl w:val="0"/>
      <w:jc w:val="both"/>
    </w:pPr>
    <w:rPr>
      <w:kern w:val="2"/>
      <w:sz w:val="21"/>
      <w:szCs w:val="24"/>
    </w:rPr>
  </w:style>
  <w:style w:type="paragraph" w:customStyle="1" w:styleId="xl28">
    <w:name w:val="xl28"/>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e"/>
    <w:qFormat/>
    <w:pPr>
      <w:numPr>
        <w:numId w:val="2"/>
      </w:numPr>
    </w:pPr>
  </w:style>
  <w:style w:type="paragraph" w:customStyle="1" w:styleId="afffe">
    <w:name w:val="正文文本样式"/>
    <w:basedOn w:val="ac"/>
    <w:uiPriority w:val="99"/>
    <w:qFormat/>
    <w:pPr>
      <w:spacing w:line="360" w:lineRule="auto"/>
      <w:ind w:firstLine="482"/>
    </w:pPr>
    <w:rPr>
      <w:rFonts w:cs="宋体"/>
      <w:sz w:val="24"/>
      <w:szCs w:val="20"/>
    </w:rPr>
  </w:style>
  <w:style w:type="paragraph" w:customStyle="1" w:styleId="affff">
    <w:name w:val="正文文本样式 加粗"/>
    <w:basedOn w:val="afffe"/>
    <w:uiPriority w:val="99"/>
    <w:qFormat/>
    <w:rPr>
      <w:b/>
    </w:rPr>
  </w:style>
  <w:style w:type="paragraph" w:customStyle="1" w:styleId="xl47">
    <w:name w:val="xl47"/>
    <w:basedOn w:val="ac"/>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c"/>
    <w:uiPriority w:val="99"/>
    <w:qFormat/>
    <w:pPr>
      <w:widowControl/>
      <w:spacing w:before="100" w:beforeAutospacing="1" w:after="100" w:afterAutospacing="1"/>
      <w:jc w:val="left"/>
    </w:pPr>
    <w:rPr>
      <w:rFonts w:ascii="宋体" w:hAnsi="宋体" w:cs="宋体"/>
      <w:kern w:val="0"/>
      <w:sz w:val="18"/>
      <w:szCs w:val="18"/>
    </w:rPr>
  </w:style>
  <w:style w:type="paragraph" w:customStyle="1" w:styleId="affff0">
    <w:name w:val="缺省文本"/>
    <w:basedOn w:val="ac"/>
    <w:uiPriority w:val="99"/>
    <w:qFormat/>
    <w:pPr>
      <w:autoSpaceDE w:val="0"/>
      <w:autoSpaceDN w:val="0"/>
      <w:adjustRightInd w:val="0"/>
      <w:jc w:val="left"/>
    </w:pPr>
    <w:rPr>
      <w:kern w:val="0"/>
      <w:sz w:val="24"/>
    </w:rPr>
  </w:style>
  <w:style w:type="paragraph" w:customStyle="1" w:styleId="xl31">
    <w:name w:val="xl31"/>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c"/>
    <w:uiPriority w:val="99"/>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uiPriority w:val="99"/>
    <w:qFormat/>
    <w:rPr>
      <w:kern w:val="2"/>
      <w:sz w:val="21"/>
      <w:szCs w:val="24"/>
    </w:rPr>
  </w:style>
  <w:style w:type="paragraph" w:customStyle="1" w:styleId="affff1">
    <w:name w:val="文档正文"/>
    <w:basedOn w:val="ac"/>
    <w:uiPriority w:val="99"/>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c"/>
    <w:uiPriority w:val="99"/>
    <w:qFormat/>
    <w:rPr>
      <w:rFonts w:ascii="宋体" w:hAnsi="宋体" w:cs="Courier New"/>
      <w:sz w:val="32"/>
      <w:szCs w:val="32"/>
    </w:rPr>
  </w:style>
  <w:style w:type="paragraph" w:customStyle="1" w:styleId="CharCharCharCharCharCharCharCharCharChar">
    <w:name w:val="Char Char Char Char Char Char Char Char Char Char"/>
    <w:basedOn w:val="ac"/>
    <w:uiPriority w:val="99"/>
    <w:qFormat/>
  </w:style>
  <w:style w:type="paragraph" w:customStyle="1" w:styleId="xl50">
    <w:name w:val="xl50"/>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5">
    <w:name w:val="正文列项_字母"/>
    <w:basedOn w:val="ac"/>
    <w:uiPriority w:val="99"/>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f0">
    <w:name w:val="字元 字元1"/>
    <w:basedOn w:val="ac"/>
    <w:uiPriority w:val="99"/>
    <w:qFormat/>
    <w:rPr>
      <w:rFonts w:ascii="Tahoma" w:hAnsi="Tahoma"/>
      <w:sz w:val="24"/>
      <w:szCs w:val="20"/>
    </w:rPr>
  </w:style>
  <w:style w:type="paragraph" w:customStyle="1" w:styleId="CharCharChar1Char">
    <w:name w:val="Char Char Char1 Char"/>
    <w:basedOn w:val="ac"/>
    <w:uiPriority w:val="99"/>
    <w:qFormat/>
    <w:rPr>
      <w:rFonts w:ascii="Tahoma" w:hAnsi="Tahoma"/>
      <w:sz w:val="24"/>
      <w:szCs w:val="20"/>
    </w:rPr>
  </w:style>
  <w:style w:type="paragraph" w:customStyle="1" w:styleId="affff2">
    <w:name w:val="表格文字"/>
    <w:basedOn w:val="af8"/>
    <w:uiPriority w:val="99"/>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c"/>
    <w:uiPriority w:val="99"/>
    <w:qFormat/>
    <w:pPr>
      <w:snapToGrid w:val="0"/>
      <w:spacing w:line="360" w:lineRule="auto"/>
      <w:ind w:firstLineChars="200" w:firstLine="200"/>
    </w:pPr>
    <w:rPr>
      <w:rFonts w:eastAsia="仿宋_GB2312"/>
      <w:sz w:val="24"/>
    </w:rPr>
  </w:style>
  <w:style w:type="paragraph" w:customStyle="1" w:styleId="CharCharChar">
    <w:name w:val="Char Char Char"/>
    <w:basedOn w:val="ac"/>
    <w:uiPriority w:val="99"/>
    <w:qFormat/>
    <w:rPr>
      <w:rFonts w:ascii="Tahoma" w:hAnsi="Tahoma"/>
      <w:sz w:val="24"/>
      <w:szCs w:val="20"/>
    </w:rPr>
  </w:style>
  <w:style w:type="paragraph" w:customStyle="1" w:styleId="2">
    <w:name w:val="样式 标题 2 + 宋体 五号 行距: 单倍行距"/>
    <w:basedOn w:val="21"/>
    <w:uiPriority w:val="99"/>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c"/>
    <w:uiPriority w:val="99"/>
    <w:qFormat/>
    <w:rPr>
      <w:rFonts w:ascii="Tahoma" w:hAnsi="Tahoma"/>
      <w:sz w:val="24"/>
      <w:szCs w:val="20"/>
    </w:rPr>
  </w:style>
  <w:style w:type="paragraph" w:customStyle="1" w:styleId="xl23">
    <w:name w:val="xl23"/>
    <w:basedOn w:val="ac"/>
    <w:uiPriority w:val="99"/>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c"/>
    <w:uiPriority w:val="99"/>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c"/>
    <w:uiPriority w:val="99"/>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c"/>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c"/>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3">
    <w:name w:val="正文 + 宋体"/>
    <w:basedOn w:val="ac"/>
    <w:uiPriority w:val="99"/>
    <w:qFormat/>
    <w:pPr>
      <w:widowControl/>
      <w:ind w:left="360" w:hanging="360"/>
      <w:jc w:val="left"/>
    </w:pPr>
    <w:rPr>
      <w:rFonts w:ascii="宋体" w:hAnsi="宋体" w:cs="宋体"/>
      <w:b/>
      <w:bCs/>
      <w:color w:val="000000"/>
      <w:kern w:val="0"/>
      <w:sz w:val="18"/>
      <w:szCs w:val="18"/>
    </w:rPr>
  </w:style>
  <w:style w:type="paragraph" w:customStyle="1" w:styleId="font8">
    <w:name w:val="font8"/>
    <w:basedOn w:val="ac"/>
    <w:uiPriority w:val="99"/>
    <w:qFormat/>
    <w:pPr>
      <w:widowControl/>
      <w:spacing w:before="100" w:beforeAutospacing="1" w:after="100" w:afterAutospacing="1"/>
      <w:jc w:val="left"/>
    </w:pPr>
    <w:rPr>
      <w:kern w:val="0"/>
      <w:sz w:val="36"/>
      <w:szCs w:val="36"/>
    </w:rPr>
  </w:style>
  <w:style w:type="paragraph" w:customStyle="1" w:styleId="CharChar4">
    <w:name w:val="Char Char4"/>
    <w:basedOn w:val="ac"/>
    <w:uiPriority w:val="99"/>
    <w:qFormat/>
    <w:pPr>
      <w:widowControl/>
      <w:spacing w:line="400" w:lineRule="exact"/>
      <w:jc w:val="center"/>
    </w:pPr>
  </w:style>
  <w:style w:type="paragraph" w:customStyle="1" w:styleId="xl45">
    <w:name w:val="xl45"/>
    <w:basedOn w:val="ac"/>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c"/>
    <w:uiPriority w:val="99"/>
    <w:qFormat/>
    <w:rPr>
      <w:rFonts w:ascii="Tahoma" w:hAnsi="Tahoma"/>
      <w:sz w:val="24"/>
      <w:szCs w:val="20"/>
    </w:rPr>
  </w:style>
  <w:style w:type="paragraph" w:customStyle="1" w:styleId="xl32">
    <w:name w:val="xl32"/>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6">
    <w:name w:val="正文列项_数字"/>
    <w:basedOn w:val="ac"/>
    <w:uiPriority w:val="99"/>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f1">
    <w:name w:val="表格1"/>
    <w:basedOn w:val="ac"/>
    <w:uiPriority w:val="99"/>
    <w:qFormat/>
    <w:pPr>
      <w:ind w:firstLineChars="200" w:firstLine="480"/>
      <w:jc w:val="center"/>
    </w:pPr>
    <w:rPr>
      <w:sz w:val="24"/>
      <w:szCs w:val="20"/>
    </w:rPr>
  </w:style>
  <w:style w:type="paragraph" w:customStyle="1" w:styleId="CharCharCharCharCharCharChar">
    <w:name w:val="Char Char Char Char Char Char Char"/>
    <w:basedOn w:val="ac"/>
    <w:uiPriority w:val="99"/>
    <w:qFormat/>
    <w:pPr>
      <w:snapToGrid w:val="0"/>
      <w:spacing w:line="360" w:lineRule="auto"/>
      <w:ind w:firstLineChars="200" w:firstLine="200"/>
    </w:pPr>
    <w:rPr>
      <w:rFonts w:eastAsia="仿宋_GB2312"/>
      <w:sz w:val="24"/>
    </w:rPr>
  </w:style>
  <w:style w:type="paragraph" w:customStyle="1" w:styleId="Char3CharCharChar1">
    <w:name w:val="Char3 Char Char Char1"/>
    <w:basedOn w:val="ac"/>
    <w:uiPriority w:val="99"/>
    <w:qFormat/>
    <w:rPr>
      <w:rFonts w:ascii="Tahoma" w:hAnsi="Tahoma"/>
      <w:sz w:val="24"/>
      <w:szCs w:val="20"/>
    </w:rPr>
  </w:style>
  <w:style w:type="paragraph" w:customStyle="1" w:styleId="CharChar1CharCharCharCharCharChar">
    <w:name w:val="Char Char1 Char Char Char Char Char Char"/>
    <w:basedOn w:val="ac"/>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c"/>
    <w:uiPriority w:val="99"/>
    <w:qFormat/>
    <w:pPr>
      <w:ind w:firstLineChars="200" w:firstLine="420"/>
    </w:pPr>
    <w:rPr>
      <w:rFonts w:ascii="Calibri" w:hAnsi="Calibri"/>
      <w:szCs w:val="22"/>
    </w:rPr>
  </w:style>
  <w:style w:type="paragraph" w:customStyle="1" w:styleId="10">
    <w:name w:val="1名"/>
    <w:basedOn w:val="ac"/>
    <w:uiPriority w:val="99"/>
    <w:qFormat/>
    <w:pPr>
      <w:numPr>
        <w:numId w:val="4"/>
      </w:numPr>
      <w:spacing w:before="120"/>
    </w:pPr>
    <w:rPr>
      <w:rFonts w:ascii="宋体"/>
      <w:sz w:val="28"/>
      <w:szCs w:val="20"/>
    </w:rPr>
  </w:style>
  <w:style w:type="paragraph" w:customStyle="1" w:styleId="xl39">
    <w:name w:val="xl39"/>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d">
    <w:name w:val="Char"/>
    <w:basedOn w:val="ac"/>
    <w:uiPriority w:val="99"/>
    <w:qFormat/>
    <w:pPr>
      <w:tabs>
        <w:tab w:val="left" w:pos="360"/>
      </w:tabs>
    </w:pPr>
    <w:rPr>
      <w:sz w:val="24"/>
    </w:rPr>
  </w:style>
  <w:style w:type="paragraph" w:customStyle="1" w:styleId="Char11">
    <w:name w:val="Char1"/>
    <w:basedOn w:val="ac"/>
    <w:uiPriority w:val="99"/>
    <w:qFormat/>
    <w:pPr>
      <w:tabs>
        <w:tab w:val="left" w:pos="360"/>
      </w:tabs>
    </w:pPr>
    <w:rPr>
      <w:sz w:val="24"/>
    </w:rPr>
  </w:style>
  <w:style w:type="paragraph" w:customStyle="1" w:styleId="CharChar1">
    <w:name w:val="Char Char1"/>
    <w:basedOn w:val="af3"/>
    <w:uiPriority w:val="99"/>
    <w:qFormat/>
    <w:rPr>
      <w:rFonts w:ascii="Tahoma" w:hAnsi="Tahoma"/>
      <w:sz w:val="24"/>
    </w:rPr>
  </w:style>
  <w:style w:type="paragraph" w:customStyle="1" w:styleId="a3">
    <w:name w:val="四级条标题"/>
    <w:basedOn w:val="a2"/>
    <w:next w:val="ac"/>
    <w:qFormat/>
    <w:pPr>
      <w:numPr>
        <w:ilvl w:val="4"/>
      </w:numPr>
      <w:ind w:left="0" w:hanging="840"/>
      <w:outlineLvl w:val="4"/>
    </w:pPr>
  </w:style>
  <w:style w:type="paragraph" w:customStyle="1" w:styleId="a2">
    <w:name w:val="三级条标题"/>
    <w:basedOn w:val="afffc"/>
    <w:next w:val="ac"/>
    <w:qFormat/>
    <w:pPr>
      <w:numPr>
        <w:ilvl w:val="3"/>
        <w:numId w:val="1"/>
      </w:numPr>
      <w:ind w:left="0" w:hanging="840"/>
      <w:outlineLvl w:val="3"/>
    </w:pPr>
  </w:style>
  <w:style w:type="paragraph" w:customStyle="1" w:styleId="font6">
    <w:name w:val="font6"/>
    <w:basedOn w:val="ac"/>
    <w:uiPriority w:val="99"/>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uiPriority w:val="99"/>
    <w:qFormat/>
    <w:pPr>
      <w:numPr>
        <w:numId w:val="5"/>
      </w:numPr>
    </w:pPr>
  </w:style>
  <w:style w:type="paragraph" w:customStyle="1" w:styleId="1">
    <w:name w:val="项目编号1"/>
    <w:basedOn w:val="ac"/>
    <w:uiPriority w:val="99"/>
    <w:qFormat/>
    <w:pPr>
      <w:numPr>
        <w:numId w:val="6"/>
      </w:numPr>
      <w:spacing w:before="100" w:beforeAutospacing="1" w:after="100" w:afterAutospacing="1" w:line="360" w:lineRule="auto"/>
    </w:pPr>
    <w:rPr>
      <w:sz w:val="24"/>
    </w:rPr>
  </w:style>
  <w:style w:type="paragraph" w:customStyle="1" w:styleId="1-">
    <w:name w:val="标题1-附件"/>
    <w:basedOn w:val="12"/>
    <w:uiPriority w:val="99"/>
    <w:qFormat/>
    <w:pPr>
      <w:jc w:val="left"/>
    </w:pPr>
    <w:rPr>
      <w:sz w:val="24"/>
      <w:szCs w:val="24"/>
    </w:rPr>
  </w:style>
  <w:style w:type="paragraph" w:customStyle="1" w:styleId="affff4">
    <w:name w:val="??"/>
    <w:uiPriority w:val="99"/>
    <w:qFormat/>
    <w:pPr>
      <w:widowControl w:val="0"/>
      <w:overflowPunct w:val="0"/>
      <w:autoSpaceDE w:val="0"/>
      <w:autoSpaceDN w:val="0"/>
      <w:adjustRightInd w:val="0"/>
      <w:jc w:val="both"/>
    </w:pPr>
    <w:rPr>
      <w:kern w:val="2"/>
      <w:sz w:val="21"/>
      <w:lang w:eastAsia="en-US"/>
    </w:rPr>
  </w:style>
  <w:style w:type="paragraph" w:customStyle="1" w:styleId="affff5">
    <w:name w:val="图文"/>
    <w:basedOn w:val="ac"/>
    <w:uiPriority w:val="99"/>
    <w:qFormat/>
    <w:pPr>
      <w:adjustRightInd w:val="0"/>
      <w:snapToGrid w:val="0"/>
      <w:spacing w:after="50" w:line="360" w:lineRule="auto"/>
    </w:pPr>
    <w:rPr>
      <w:sz w:val="24"/>
    </w:rPr>
  </w:style>
  <w:style w:type="paragraph" w:customStyle="1" w:styleId="affff6">
    <w:name w:val="图中文字"/>
    <w:basedOn w:val="ac"/>
    <w:uiPriority w:val="99"/>
    <w:qFormat/>
    <w:pPr>
      <w:adjustRightInd w:val="0"/>
      <w:snapToGrid w:val="0"/>
      <w:spacing w:line="0" w:lineRule="atLeast"/>
      <w:jc w:val="center"/>
    </w:pPr>
    <w:rPr>
      <w:sz w:val="24"/>
      <w:szCs w:val="20"/>
    </w:rPr>
  </w:style>
  <w:style w:type="paragraph" w:customStyle="1" w:styleId="xl51">
    <w:name w:val="xl51"/>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c"/>
    <w:uiPriority w:val="99"/>
    <w:qFormat/>
    <w:rPr>
      <w:rFonts w:ascii="Arial" w:hAnsi="Arial" w:cs="Arial"/>
      <w:szCs w:val="21"/>
    </w:rPr>
  </w:style>
  <w:style w:type="paragraph" w:customStyle="1" w:styleId="xl46">
    <w:name w:val="xl46"/>
    <w:basedOn w:val="ac"/>
    <w:uiPriority w:val="99"/>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c"/>
    <w:uiPriority w:val="99"/>
    <w:qFormat/>
    <w:rPr>
      <w:rFonts w:ascii="Tahoma" w:hAnsi="Tahoma"/>
      <w:sz w:val="24"/>
      <w:szCs w:val="20"/>
    </w:rPr>
  </w:style>
  <w:style w:type="paragraph" w:customStyle="1" w:styleId="xl29">
    <w:name w:val="xl29"/>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c"/>
    <w:uiPriority w:val="99"/>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c"/>
    <w:next w:val="ac"/>
    <w:uiPriority w:val="99"/>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c"/>
    <w:uiPriority w:val="99"/>
    <w:qFormat/>
    <w:pPr>
      <w:widowControl/>
      <w:jc w:val="left"/>
    </w:pPr>
    <w:rPr>
      <w:rFonts w:ascii="楷体_GB2312" w:eastAsia="楷体_GB2312" w:cs="Arial"/>
      <w:kern w:val="0"/>
      <w:sz w:val="24"/>
    </w:rPr>
  </w:style>
  <w:style w:type="paragraph" w:customStyle="1" w:styleId="xl40">
    <w:name w:val="xl40"/>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c"/>
    <w:uiPriority w:val="99"/>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c"/>
    <w:uiPriority w:val="99"/>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c"/>
    <w:uiPriority w:val="99"/>
    <w:qFormat/>
    <w:rPr>
      <w:rFonts w:ascii="Tahoma" w:hAnsi="Tahoma"/>
      <w:sz w:val="24"/>
      <w:szCs w:val="20"/>
    </w:rPr>
  </w:style>
  <w:style w:type="paragraph" w:customStyle="1" w:styleId="xl43">
    <w:name w:val="xl43"/>
    <w:basedOn w:val="ac"/>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样式2"/>
    <w:basedOn w:val="17"/>
    <w:link w:val="2Char0"/>
    <w:qFormat/>
    <w:pPr>
      <w:spacing w:line="360" w:lineRule="auto"/>
      <w:jc w:val="center"/>
    </w:pPr>
    <w:rPr>
      <w:sz w:val="24"/>
    </w:rPr>
  </w:style>
  <w:style w:type="paragraph" w:customStyle="1" w:styleId="1f2">
    <w:name w:val="项目符号1"/>
    <w:basedOn w:val="afffe"/>
    <w:uiPriority w:val="99"/>
    <w:qFormat/>
    <w:pPr>
      <w:ind w:left="-25" w:firstLine="0"/>
    </w:pPr>
  </w:style>
  <w:style w:type="paragraph" w:customStyle="1" w:styleId="background1">
    <w:name w:val="background1"/>
    <w:basedOn w:val="ac"/>
    <w:uiPriority w:val="99"/>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c"/>
    <w:uiPriority w:val="99"/>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c"/>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7">
    <w:name w:val="样式 宋体 五号 行距: 单倍行距"/>
    <w:basedOn w:val="ac"/>
    <w:uiPriority w:val="99"/>
    <w:qFormat/>
    <w:pPr>
      <w:adjustRightInd w:val="0"/>
      <w:jc w:val="left"/>
      <w:textAlignment w:val="baseline"/>
    </w:pPr>
    <w:rPr>
      <w:rFonts w:ascii="宋体" w:hAnsi="宋体"/>
      <w:kern w:val="0"/>
      <w:szCs w:val="20"/>
    </w:rPr>
  </w:style>
  <w:style w:type="paragraph" w:customStyle="1" w:styleId="a4">
    <w:name w:val="五级条标题"/>
    <w:basedOn w:val="a3"/>
    <w:next w:val="ac"/>
    <w:qFormat/>
    <w:pPr>
      <w:numPr>
        <w:ilvl w:val="5"/>
      </w:numPr>
      <w:ind w:left="0" w:hanging="840"/>
      <w:outlineLvl w:val="5"/>
    </w:pPr>
  </w:style>
  <w:style w:type="paragraph" w:customStyle="1" w:styleId="Default0">
    <w:name w:val="Default"/>
    <w:uiPriority w:val="99"/>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8">
    <w:name w:val="无标题条"/>
    <w:next w:val="ac"/>
    <w:uiPriority w:val="99"/>
    <w:qFormat/>
    <w:pPr>
      <w:jc w:val="both"/>
    </w:pPr>
    <w:rPr>
      <w:sz w:val="21"/>
    </w:rPr>
  </w:style>
  <w:style w:type="paragraph" w:customStyle="1" w:styleId="affff9">
    <w:name w:val="图例"/>
    <w:basedOn w:val="ac"/>
    <w:uiPriority w:val="99"/>
    <w:qFormat/>
    <w:pPr>
      <w:spacing w:before="120" w:after="120" w:line="360" w:lineRule="auto"/>
      <w:jc w:val="center"/>
    </w:pPr>
    <w:rPr>
      <w:rFonts w:eastAsia="仿宋_GB2312"/>
      <w:b/>
      <w:sz w:val="24"/>
      <w:szCs w:val="20"/>
    </w:rPr>
  </w:style>
  <w:style w:type="paragraph" w:customStyle="1" w:styleId="pf0">
    <w:name w:val="pf0"/>
    <w:basedOn w:val="ac"/>
    <w:qFormat/>
    <w:pPr>
      <w:widowControl/>
      <w:spacing w:before="100" w:beforeAutospacing="1" w:after="100" w:afterAutospacing="1"/>
      <w:jc w:val="left"/>
    </w:pPr>
    <w:rPr>
      <w:rFonts w:ascii="宋体" w:hAnsi="宋体" w:cs="宋体"/>
      <w:kern w:val="0"/>
      <w:sz w:val="24"/>
    </w:rPr>
  </w:style>
  <w:style w:type="paragraph" w:customStyle="1" w:styleId="2a">
    <w:name w:val="字元 字元2"/>
    <w:basedOn w:val="ac"/>
    <w:uiPriority w:val="99"/>
    <w:qFormat/>
    <w:rPr>
      <w:rFonts w:ascii="Tahoma" w:hAnsi="Tahoma"/>
      <w:sz w:val="24"/>
      <w:szCs w:val="20"/>
    </w:rPr>
  </w:style>
  <w:style w:type="paragraph" w:customStyle="1" w:styleId="Char3CharCharChar2">
    <w:name w:val="Char3 Char Char Char2"/>
    <w:basedOn w:val="ac"/>
    <w:uiPriority w:val="99"/>
    <w:qFormat/>
    <w:rPr>
      <w:rFonts w:ascii="Tahoma" w:hAnsi="Tahoma"/>
      <w:sz w:val="24"/>
      <w:szCs w:val="20"/>
    </w:rPr>
  </w:style>
  <w:style w:type="paragraph" w:customStyle="1" w:styleId="2b">
    <w:name w:val="正文文本缩进2"/>
    <w:basedOn w:val="ac"/>
    <w:uiPriority w:val="99"/>
    <w:qFormat/>
    <w:pPr>
      <w:spacing w:line="480" w:lineRule="exact"/>
      <w:ind w:firstLineChars="200" w:firstLine="480"/>
    </w:pPr>
    <w:rPr>
      <w:rFonts w:ascii="宋体" w:hAnsi="宋体"/>
      <w:kern w:val="0"/>
      <w:sz w:val="24"/>
      <w:lang w:val="zh-CN"/>
    </w:rPr>
  </w:style>
  <w:style w:type="paragraph" w:customStyle="1" w:styleId="Char30">
    <w:name w:val="Char3"/>
    <w:basedOn w:val="ac"/>
    <w:uiPriority w:val="99"/>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c"/>
    <w:uiPriority w:val="99"/>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c"/>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c"/>
    <w:uiPriority w:val="99"/>
    <w:qFormat/>
    <w:pPr>
      <w:ind w:firstLineChars="200" w:firstLine="420"/>
    </w:pPr>
    <w:rPr>
      <w:rFonts w:ascii="Calibri" w:hAnsi="Calibri"/>
      <w:szCs w:val="22"/>
    </w:rPr>
  </w:style>
  <w:style w:type="paragraph" w:customStyle="1" w:styleId="CharCharChar1Char2">
    <w:name w:val="Char Char Char1 Char2"/>
    <w:basedOn w:val="ac"/>
    <w:uiPriority w:val="99"/>
    <w:qFormat/>
    <w:rPr>
      <w:rFonts w:ascii="Tahoma" w:hAnsi="Tahoma"/>
      <w:sz w:val="24"/>
      <w:szCs w:val="20"/>
    </w:rPr>
  </w:style>
  <w:style w:type="paragraph" w:customStyle="1" w:styleId="CharCharChar2">
    <w:name w:val="Char Char Char2"/>
    <w:basedOn w:val="ac"/>
    <w:uiPriority w:val="99"/>
    <w:qFormat/>
    <w:rPr>
      <w:rFonts w:ascii="Tahoma" w:hAnsi="Tahoma"/>
      <w:sz w:val="24"/>
      <w:szCs w:val="20"/>
    </w:rPr>
  </w:style>
  <w:style w:type="paragraph" w:customStyle="1" w:styleId="CharCharCharCharCharCharChar2">
    <w:name w:val="Char Char Char Char Char Char Char2"/>
    <w:basedOn w:val="ac"/>
    <w:uiPriority w:val="99"/>
    <w:qFormat/>
    <w:pPr>
      <w:snapToGrid w:val="0"/>
      <w:spacing w:line="360" w:lineRule="auto"/>
      <w:ind w:firstLineChars="200" w:firstLine="200"/>
    </w:pPr>
    <w:rPr>
      <w:rFonts w:eastAsia="仿宋_GB2312"/>
      <w:sz w:val="24"/>
    </w:rPr>
  </w:style>
  <w:style w:type="paragraph" w:customStyle="1" w:styleId="2d">
    <w:name w:val="正文缩进2"/>
    <w:basedOn w:val="ac"/>
    <w:uiPriority w:val="99"/>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3">
    <w:name w:val="修订1"/>
    <w:uiPriority w:val="99"/>
    <w:qFormat/>
    <w:rPr>
      <w:kern w:val="2"/>
      <w:sz w:val="21"/>
      <w:szCs w:val="24"/>
    </w:rPr>
  </w:style>
  <w:style w:type="paragraph" w:customStyle="1" w:styleId="Char22">
    <w:name w:val="Char22"/>
    <w:basedOn w:val="ac"/>
    <w:uiPriority w:val="99"/>
    <w:qFormat/>
    <w:rPr>
      <w:rFonts w:ascii="Tahoma" w:hAnsi="Tahoma"/>
      <w:sz w:val="24"/>
      <w:szCs w:val="20"/>
    </w:rPr>
  </w:style>
  <w:style w:type="paragraph" w:customStyle="1" w:styleId="CharCharCharCharCharCharCharCharCharChar2">
    <w:name w:val="Char Char Char Char Char Char Char Char Char Char2"/>
    <w:basedOn w:val="ac"/>
    <w:uiPriority w:val="99"/>
    <w:qFormat/>
    <w:rPr>
      <w:rFonts w:ascii="宋体" w:hAnsi="宋体" w:cs="Courier New"/>
      <w:sz w:val="32"/>
      <w:szCs w:val="32"/>
    </w:rPr>
  </w:style>
  <w:style w:type="paragraph" w:customStyle="1" w:styleId="Char2CharCharCharCharCharChar1">
    <w:name w:val="Char2 Char Char Char Char Char Char1"/>
    <w:basedOn w:val="ac"/>
    <w:uiPriority w:val="99"/>
    <w:qFormat/>
    <w:pPr>
      <w:widowControl/>
      <w:spacing w:line="400" w:lineRule="exact"/>
      <w:jc w:val="center"/>
    </w:pPr>
  </w:style>
  <w:style w:type="paragraph" w:customStyle="1" w:styleId="CharChar41">
    <w:name w:val="Char Char41"/>
    <w:basedOn w:val="ac"/>
    <w:uiPriority w:val="99"/>
    <w:qFormat/>
    <w:pPr>
      <w:widowControl/>
      <w:spacing w:line="400" w:lineRule="exact"/>
      <w:jc w:val="center"/>
    </w:pPr>
  </w:style>
  <w:style w:type="paragraph" w:customStyle="1" w:styleId="TableParagraph">
    <w:name w:val="Table Paragraph"/>
    <w:basedOn w:val="ac"/>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1">
    <w:name w:val="1.1.1"/>
    <w:basedOn w:val="1c"/>
    <w:qFormat/>
    <w:pPr>
      <w:numPr>
        <w:ilvl w:val="2"/>
        <w:numId w:val="8"/>
      </w:numPr>
      <w:tabs>
        <w:tab w:val="left" w:pos="2521"/>
        <w:tab w:val="left" w:pos="2522"/>
      </w:tabs>
      <w:spacing w:line="360" w:lineRule="auto"/>
      <w:ind w:leftChars="345" w:left="625" w:hangingChars="280" w:hanging="280"/>
    </w:pPr>
    <w:rPr>
      <w:rFonts w:ascii="宋体" w:hAnsi="宋体"/>
      <w:snapToGrid w:val="0"/>
      <w:sz w:val="24"/>
    </w:rPr>
  </w:style>
  <w:style w:type="paragraph" w:customStyle="1" w:styleId="affffa">
    <w:name w:val="一、"/>
    <w:basedOn w:val="30"/>
    <w:qFormat/>
    <w:pPr>
      <w:tabs>
        <w:tab w:val="left" w:pos="4443"/>
      </w:tabs>
      <w:spacing w:before="0" w:line="360" w:lineRule="auto"/>
    </w:pPr>
    <w:rPr>
      <w:rFonts w:hAnsi="宋体"/>
      <w:bCs/>
      <w:snapToGrid w:val="0"/>
    </w:rPr>
  </w:style>
  <w:style w:type="paragraph" w:customStyle="1" w:styleId="affffb">
    <w:name w:val="正文+缩进"/>
    <w:qFormat/>
    <w:pPr>
      <w:widowControl w:val="0"/>
    </w:pPr>
    <w:rPr>
      <w:rFonts w:ascii="Calibri" w:hAnsi="Calibri" w:cs="宋体"/>
      <w:sz w:val="22"/>
      <w:szCs w:val="22"/>
      <w:lang w:eastAsia="en-US"/>
    </w:rPr>
  </w:style>
  <w:style w:type="paragraph" w:customStyle="1" w:styleId="affffc">
    <w:name w:val="第一章"/>
    <w:basedOn w:val="12"/>
    <w:uiPriority w:val="99"/>
    <w:qFormat/>
    <w:pPr>
      <w:tabs>
        <w:tab w:val="left" w:pos="4263"/>
      </w:tabs>
      <w:spacing w:before="0" w:line="360" w:lineRule="auto"/>
    </w:pPr>
    <w:rPr>
      <w:rFonts w:hAnsi="宋体"/>
      <w:snapToGrid w:val="0"/>
    </w:rPr>
  </w:style>
  <w:style w:type="paragraph" w:customStyle="1" w:styleId="2TimesNewRoman5020">
    <w:name w:val="样式 标题 2 + Times New Roman 四号 非加粗 段前: 5 磅 段后: 0 磅 行距: 固定值 20..."/>
    <w:basedOn w:val="21"/>
    <w:uiPriority w:val="99"/>
    <w:qFormat/>
    <w:pPr>
      <w:spacing w:beforeLines="50" w:afterLines="50" w:line="360" w:lineRule="auto"/>
    </w:pPr>
    <w:rPr>
      <w:rFonts w:ascii="宋体" w:eastAsia="宋体" w:hAnsi="Times New Roman" w:cs="宋体"/>
      <w:b w:val="0"/>
      <w:sz w:val="28"/>
    </w:rPr>
  </w:style>
  <w:style w:type="paragraph" w:customStyle="1" w:styleId="378020">
    <w:name w:val="样式 标题 3 + (中文) 黑体 小四 非加粗 段前: 7.8 磅 段后: 0 磅 行距: 固定值 20 磅"/>
    <w:basedOn w:val="30"/>
    <w:link w:val="378020Char"/>
    <w:qFormat/>
    <w:pPr>
      <w:spacing w:beforeLines="50" w:afterLines="50" w:line="360" w:lineRule="auto"/>
    </w:pPr>
    <w:rPr>
      <w:b w:val="0"/>
    </w:rPr>
  </w:style>
  <w:style w:type="paragraph" w:customStyle="1" w:styleId="Bodytext1">
    <w:name w:val="Body text|1"/>
    <w:basedOn w:val="ac"/>
    <w:uiPriority w:val="99"/>
    <w:qFormat/>
    <w:pPr>
      <w:spacing w:line="442" w:lineRule="auto"/>
    </w:pPr>
    <w:rPr>
      <w:rFonts w:ascii="宋体" w:hAnsi="宋体" w:cs="宋体"/>
      <w:color w:val="0000FF"/>
      <w:sz w:val="18"/>
      <w:szCs w:val="18"/>
      <w:lang w:val="zh-TW" w:eastAsia="zh-TW" w:bidi="zh-TW"/>
    </w:rPr>
  </w:style>
  <w:style w:type="paragraph" w:customStyle="1" w:styleId="affffd">
    <w:name w:val="样式 小四"/>
    <w:uiPriority w:val="99"/>
    <w:qFormat/>
    <w:rsid w:val="005E78D7"/>
    <w:pPr>
      <w:widowControl w:val="0"/>
      <w:adjustRightInd w:val="0"/>
      <w:spacing w:line="360" w:lineRule="atLeast"/>
      <w:textAlignment w:val="baseline"/>
    </w:pPr>
    <w:rPr>
      <w:rFonts w:cs="Arial"/>
      <w:sz w:val="24"/>
      <w:szCs w:val="22"/>
    </w:rPr>
  </w:style>
  <w:style w:type="paragraph" w:customStyle="1" w:styleId="affffe">
    <w:basedOn w:val="ac"/>
    <w:next w:val="afffff"/>
    <w:qFormat/>
    <w:rsid w:val="005E78D7"/>
    <w:pPr>
      <w:ind w:firstLineChars="200" w:firstLine="420"/>
    </w:pPr>
    <w:rPr>
      <w:rFonts w:ascii="Calibri" w:hAnsi="Calibri"/>
      <w:szCs w:val="22"/>
    </w:rPr>
  </w:style>
  <w:style w:type="paragraph" w:styleId="afffff">
    <w:name w:val="List Paragraph"/>
    <w:basedOn w:val="ac"/>
    <w:link w:val="afffff0"/>
    <w:uiPriority w:val="34"/>
    <w:qFormat/>
    <w:rsid w:val="005E78D7"/>
    <w:pPr>
      <w:ind w:firstLineChars="200" w:firstLine="420"/>
    </w:pPr>
  </w:style>
  <w:style w:type="character" w:customStyle="1" w:styleId="1f4">
    <w:name w:val="未处理的提及1"/>
    <w:basedOn w:val="ad"/>
    <w:uiPriority w:val="99"/>
    <w:semiHidden/>
    <w:unhideWhenUsed/>
    <w:rsid w:val="003D6642"/>
    <w:rPr>
      <w:color w:val="605E5C"/>
      <w:shd w:val="clear" w:color="auto" w:fill="E1DFDD"/>
    </w:rPr>
  </w:style>
  <w:style w:type="character" w:styleId="HTML2">
    <w:name w:val="HTML Typewriter"/>
    <w:unhideWhenUsed/>
    <w:qFormat/>
    <w:rsid w:val="007E62EA"/>
    <w:rPr>
      <w:rFonts w:ascii="宋体" w:eastAsia="宋体" w:hAnsi="宋体" w:cs="Times New Roman" w:hint="eastAsia"/>
      <w:sz w:val="18"/>
      <w:szCs w:val="24"/>
    </w:rPr>
  </w:style>
  <w:style w:type="character" w:customStyle="1" w:styleId="aff6">
    <w:name w:val="普通(网站) 字符"/>
    <w:link w:val="aff5"/>
    <w:uiPriority w:val="99"/>
    <w:qFormat/>
    <w:locked/>
    <w:rsid w:val="007E62EA"/>
    <w:rPr>
      <w:rFonts w:ascii="宋体" w:hAnsi="宋体" w:cs="宋体"/>
      <w:sz w:val="24"/>
      <w:szCs w:val="24"/>
    </w:rPr>
  </w:style>
  <w:style w:type="paragraph" w:customStyle="1" w:styleId="msonormal0">
    <w:name w:val="msonormal"/>
    <w:basedOn w:val="ac"/>
    <w:uiPriority w:val="99"/>
    <w:qFormat/>
    <w:rsid w:val="007E62EA"/>
    <w:pPr>
      <w:widowControl/>
      <w:spacing w:before="100" w:beforeAutospacing="1" w:after="100" w:afterAutospacing="1"/>
      <w:jc w:val="left"/>
    </w:pPr>
    <w:rPr>
      <w:rFonts w:ascii="宋体" w:hAnsi="宋体" w:cs="宋体"/>
      <w:kern w:val="0"/>
      <w:sz w:val="24"/>
    </w:rPr>
  </w:style>
  <w:style w:type="paragraph" w:styleId="52">
    <w:name w:val="index 5"/>
    <w:basedOn w:val="ac"/>
    <w:next w:val="ac"/>
    <w:autoRedefine/>
    <w:uiPriority w:val="99"/>
    <w:unhideWhenUsed/>
    <w:qFormat/>
    <w:rsid w:val="007E62EA"/>
    <w:pPr>
      <w:ind w:leftChars="800" w:left="800"/>
    </w:pPr>
    <w:rPr>
      <w:rFonts w:ascii="Calibri" w:hAnsi="Calibri"/>
    </w:rPr>
  </w:style>
  <w:style w:type="paragraph" w:styleId="afffff1">
    <w:name w:val="footnote text"/>
    <w:basedOn w:val="ac"/>
    <w:link w:val="1f5"/>
    <w:uiPriority w:val="99"/>
    <w:unhideWhenUsed/>
    <w:qFormat/>
    <w:rsid w:val="007E62EA"/>
    <w:pPr>
      <w:snapToGrid w:val="0"/>
      <w:jc w:val="left"/>
    </w:pPr>
    <w:rPr>
      <w:kern w:val="0"/>
      <w:sz w:val="18"/>
      <w:szCs w:val="18"/>
    </w:rPr>
  </w:style>
  <w:style w:type="character" w:customStyle="1" w:styleId="afffff2">
    <w:name w:val="脚注文本 字符"/>
    <w:basedOn w:val="ad"/>
    <w:qFormat/>
    <w:rsid w:val="007E62EA"/>
    <w:rPr>
      <w:kern w:val="2"/>
      <w:sz w:val="18"/>
      <w:szCs w:val="18"/>
    </w:rPr>
  </w:style>
  <w:style w:type="character" w:customStyle="1" w:styleId="14">
    <w:name w:val="题注 字符1"/>
    <w:link w:val="af2"/>
    <w:uiPriority w:val="35"/>
    <w:qFormat/>
    <w:locked/>
    <w:rsid w:val="007E62EA"/>
    <w:rPr>
      <w:rFonts w:ascii="华文中宋" w:eastAsia="华文中宋" w:hAnsi="华文中宋"/>
      <w:kern w:val="2"/>
      <w:sz w:val="36"/>
    </w:rPr>
  </w:style>
  <w:style w:type="paragraph" w:styleId="afffff3">
    <w:name w:val="endnote text"/>
    <w:basedOn w:val="ac"/>
    <w:link w:val="afffff4"/>
    <w:uiPriority w:val="99"/>
    <w:unhideWhenUsed/>
    <w:qFormat/>
    <w:rsid w:val="007E62EA"/>
    <w:pPr>
      <w:snapToGrid w:val="0"/>
      <w:jc w:val="left"/>
    </w:pPr>
    <w:rPr>
      <w:kern w:val="0"/>
      <w:sz w:val="20"/>
      <w:szCs w:val="20"/>
    </w:rPr>
  </w:style>
  <w:style w:type="character" w:customStyle="1" w:styleId="afffff4">
    <w:name w:val="尾注文本 字符"/>
    <w:basedOn w:val="ad"/>
    <w:link w:val="afffff3"/>
    <w:uiPriority w:val="99"/>
    <w:qFormat/>
    <w:rsid w:val="007E62EA"/>
  </w:style>
  <w:style w:type="paragraph" w:styleId="afffff5">
    <w:name w:val="toa heading"/>
    <w:basedOn w:val="ac"/>
    <w:next w:val="ac"/>
    <w:uiPriority w:val="99"/>
    <w:unhideWhenUsed/>
    <w:qFormat/>
    <w:rsid w:val="007E62EA"/>
    <w:pPr>
      <w:widowControl/>
      <w:spacing w:before="120"/>
      <w:jc w:val="left"/>
    </w:pPr>
    <w:rPr>
      <w:rFonts w:ascii="Arial" w:hAnsi="Arial" w:cs="Arial"/>
      <w:kern w:val="0"/>
      <w:sz w:val="24"/>
    </w:rPr>
  </w:style>
  <w:style w:type="paragraph" w:styleId="afffff6">
    <w:name w:val="List"/>
    <w:basedOn w:val="ac"/>
    <w:uiPriority w:val="99"/>
    <w:unhideWhenUsed/>
    <w:qFormat/>
    <w:rsid w:val="007E62EA"/>
    <w:pPr>
      <w:adjustRightInd w:val="0"/>
      <w:spacing w:line="360" w:lineRule="atLeast"/>
      <w:ind w:left="420" w:hanging="420"/>
      <w:jc w:val="left"/>
    </w:pPr>
    <w:rPr>
      <w:rFonts w:ascii="宋体" w:hAnsi="Calibri"/>
      <w:kern w:val="0"/>
      <w:sz w:val="24"/>
      <w:szCs w:val="20"/>
    </w:rPr>
  </w:style>
  <w:style w:type="paragraph" w:styleId="afffff7">
    <w:name w:val="List Bullet"/>
    <w:basedOn w:val="ac"/>
    <w:uiPriority w:val="99"/>
    <w:unhideWhenUsed/>
    <w:qFormat/>
    <w:rsid w:val="007E62EA"/>
    <w:pPr>
      <w:tabs>
        <w:tab w:val="left" w:pos="360"/>
        <w:tab w:val="left" w:pos="1865"/>
      </w:tabs>
      <w:ind w:left="420" w:hanging="420"/>
    </w:pPr>
  </w:style>
  <w:style w:type="paragraph" w:styleId="37">
    <w:name w:val="List 3"/>
    <w:basedOn w:val="ac"/>
    <w:uiPriority w:val="99"/>
    <w:unhideWhenUsed/>
    <w:qFormat/>
    <w:rsid w:val="007E62EA"/>
    <w:pPr>
      <w:spacing w:line="360" w:lineRule="auto"/>
      <w:ind w:leftChars="400" w:left="100" w:hangingChars="200" w:hanging="200"/>
    </w:pPr>
    <w:rPr>
      <w:rFonts w:ascii="Calibri" w:hAnsi="Calibri"/>
      <w:sz w:val="28"/>
    </w:rPr>
  </w:style>
  <w:style w:type="paragraph" w:styleId="42">
    <w:name w:val="List 4"/>
    <w:basedOn w:val="ac"/>
    <w:uiPriority w:val="99"/>
    <w:unhideWhenUsed/>
    <w:qFormat/>
    <w:rsid w:val="007E62EA"/>
    <w:pPr>
      <w:spacing w:line="360" w:lineRule="auto"/>
      <w:ind w:leftChars="600" w:left="100" w:hangingChars="200" w:hanging="200"/>
    </w:pPr>
    <w:rPr>
      <w:rFonts w:ascii="Calibri" w:hAnsi="Calibri"/>
      <w:sz w:val="28"/>
    </w:rPr>
  </w:style>
  <w:style w:type="paragraph" w:styleId="53">
    <w:name w:val="List 5"/>
    <w:basedOn w:val="ac"/>
    <w:uiPriority w:val="99"/>
    <w:unhideWhenUsed/>
    <w:qFormat/>
    <w:rsid w:val="007E62EA"/>
    <w:pPr>
      <w:spacing w:line="360" w:lineRule="auto"/>
      <w:ind w:leftChars="800" w:left="100" w:hangingChars="200" w:hanging="200"/>
    </w:pPr>
    <w:rPr>
      <w:rFonts w:ascii="Calibri" w:hAnsi="Calibri"/>
      <w:sz w:val="28"/>
    </w:rPr>
  </w:style>
  <w:style w:type="paragraph" w:styleId="38">
    <w:name w:val="List Bullet 3"/>
    <w:basedOn w:val="ac"/>
    <w:uiPriority w:val="99"/>
    <w:unhideWhenUsed/>
    <w:qFormat/>
    <w:rsid w:val="007E62EA"/>
    <w:pPr>
      <w:widowControl/>
      <w:tabs>
        <w:tab w:val="left" w:pos="435"/>
      </w:tabs>
      <w:spacing w:after="120" w:line="360" w:lineRule="auto"/>
      <w:ind w:left="435" w:hanging="454"/>
      <w:jc w:val="left"/>
    </w:pPr>
    <w:rPr>
      <w:rFonts w:ascii="Calibri" w:hAnsi="Calibri" w:cs="Arial"/>
      <w:kern w:val="0"/>
      <w:sz w:val="20"/>
      <w:szCs w:val="20"/>
    </w:rPr>
  </w:style>
  <w:style w:type="paragraph" w:styleId="43">
    <w:name w:val="List Bullet 4"/>
    <w:basedOn w:val="ac"/>
    <w:uiPriority w:val="99"/>
    <w:unhideWhenUsed/>
    <w:qFormat/>
    <w:rsid w:val="007E62EA"/>
    <w:pPr>
      <w:widowControl/>
      <w:tabs>
        <w:tab w:val="left" w:pos="1620"/>
      </w:tabs>
      <w:ind w:leftChars="600" w:left="1620" w:hangingChars="200" w:hanging="360"/>
      <w:jc w:val="left"/>
    </w:pPr>
    <w:rPr>
      <w:kern w:val="0"/>
      <w:sz w:val="20"/>
      <w:szCs w:val="20"/>
    </w:rPr>
  </w:style>
  <w:style w:type="paragraph" w:styleId="afffff8">
    <w:name w:val="Signature"/>
    <w:basedOn w:val="ac"/>
    <w:link w:val="afffff9"/>
    <w:uiPriority w:val="99"/>
    <w:unhideWhenUsed/>
    <w:qFormat/>
    <w:rsid w:val="007E62EA"/>
    <w:pPr>
      <w:adjustRightInd w:val="0"/>
      <w:spacing w:after="600" w:line="312" w:lineRule="atLeast"/>
      <w:jc w:val="center"/>
    </w:pPr>
    <w:rPr>
      <w:rFonts w:ascii="Calibri" w:eastAsia="仿宋_GB2312" w:hAnsi="Calibri"/>
      <w:kern w:val="0"/>
      <w:sz w:val="24"/>
      <w:szCs w:val="20"/>
    </w:rPr>
  </w:style>
  <w:style w:type="character" w:customStyle="1" w:styleId="afffff9">
    <w:name w:val="签名 字符"/>
    <w:basedOn w:val="ad"/>
    <w:link w:val="afffff8"/>
    <w:uiPriority w:val="99"/>
    <w:qFormat/>
    <w:rsid w:val="007E62EA"/>
    <w:rPr>
      <w:rFonts w:ascii="Calibri" w:eastAsia="仿宋_GB2312" w:hAnsi="Calibri"/>
      <w:sz w:val="24"/>
    </w:rPr>
  </w:style>
  <w:style w:type="paragraph" w:styleId="afffffa">
    <w:name w:val="List Continue"/>
    <w:basedOn w:val="ac"/>
    <w:uiPriority w:val="99"/>
    <w:unhideWhenUsed/>
    <w:qFormat/>
    <w:rsid w:val="007E62EA"/>
    <w:pPr>
      <w:spacing w:after="120"/>
      <w:ind w:leftChars="200" w:left="420"/>
    </w:pPr>
    <w:rPr>
      <w:szCs w:val="20"/>
    </w:rPr>
  </w:style>
  <w:style w:type="paragraph" w:styleId="2e">
    <w:name w:val="List Continue 2"/>
    <w:basedOn w:val="ac"/>
    <w:uiPriority w:val="99"/>
    <w:unhideWhenUsed/>
    <w:qFormat/>
    <w:rsid w:val="007E62EA"/>
    <w:pPr>
      <w:spacing w:after="120" w:line="360" w:lineRule="auto"/>
      <w:ind w:leftChars="400" w:left="840"/>
    </w:pPr>
    <w:rPr>
      <w:rFonts w:ascii="Calibri" w:hAnsi="Calibri"/>
      <w:sz w:val="28"/>
    </w:rPr>
  </w:style>
  <w:style w:type="paragraph" w:styleId="39">
    <w:name w:val="List Continue 3"/>
    <w:basedOn w:val="ac"/>
    <w:uiPriority w:val="99"/>
    <w:unhideWhenUsed/>
    <w:qFormat/>
    <w:rsid w:val="007E62EA"/>
    <w:pPr>
      <w:spacing w:after="120"/>
      <w:ind w:leftChars="600" w:left="1260"/>
    </w:pPr>
    <w:rPr>
      <w:szCs w:val="20"/>
    </w:rPr>
  </w:style>
  <w:style w:type="paragraph" w:styleId="54">
    <w:name w:val="List Continue 5"/>
    <w:basedOn w:val="ac"/>
    <w:uiPriority w:val="99"/>
    <w:unhideWhenUsed/>
    <w:qFormat/>
    <w:rsid w:val="007E62EA"/>
    <w:pPr>
      <w:spacing w:after="120" w:line="360" w:lineRule="auto"/>
      <w:ind w:leftChars="1000" w:left="2100"/>
    </w:pPr>
    <w:rPr>
      <w:rFonts w:ascii="Calibri" w:hAnsi="Calibri"/>
      <w:sz w:val="28"/>
    </w:rPr>
  </w:style>
  <w:style w:type="paragraph" w:styleId="afffffb">
    <w:name w:val="Message Header"/>
    <w:basedOn w:val="ac"/>
    <w:link w:val="afffffc"/>
    <w:uiPriority w:val="99"/>
    <w:unhideWhenUsed/>
    <w:qFormat/>
    <w:rsid w:val="007E62E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kern w:val="0"/>
      <w:sz w:val="24"/>
    </w:rPr>
  </w:style>
  <w:style w:type="character" w:customStyle="1" w:styleId="afffffc">
    <w:name w:val="信息标题 字符"/>
    <w:basedOn w:val="ad"/>
    <w:link w:val="afffffb"/>
    <w:uiPriority w:val="99"/>
    <w:qFormat/>
    <w:rsid w:val="007E62EA"/>
    <w:rPr>
      <w:rFonts w:ascii="Cambria" w:hAnsi="Cambria"/>
      <w:sz w:val="24"/>
      <w:szCs w:val="24"/>
      <w:shd w:val="pct20" w:color="auto" w:fill="auto"/>
    </w:rPr>
  </w:style>
  <w:style w:type="paragraph" w:styleId="afffffd">
    <w:name w:val="Subtitle"/>
    <w:basedOn w:val="ac"/>
    <w:next w:val="ac"/>
    <w:link w:val="afffffe"/>
    <w:uiPriority w:val="99"/>
    <w:qFormat/>
    <w:rsid w:val="007E62EA"/>
    <w:pPr>
      <w:spacing w:before="240" w:after="60" w:line="312" w:lineRule="auto"/>
      <w:jc w:val="center"/>
      <w:outlineLvl w:val="1"/>
    </w:pPr>
    <w:rPr>
      <w:rFonts w:ascii="Cambria" w:hAnsi="Cambria"/>
      <w:b/>
      <w:bCs/>
      <w:kern w:val="28"/>
      <w:sz w:val="32"/>
      <w:szCs w:val="32"/>
    </w:rPr>
  </w:style>
  <w:style w:type="character" w:customStyle="1" w:styleId="afffffe">
    <w:name w:val="副标题 字符"/>
    <w:basedOn w:val="ad"/>
    <w:link w:val="afffffd"/>
    <w:uiPriority w:val="99"/>
    <w:qFormat/>
    <w:rsid w:val="007E62EA"/>
    <w:rPr>
      <w:rFonts w:ascii="Cambria" w:hAnsi="Cambria"/>
      <w:b/>
      <w:bCs/>
      <w:kern w:val="28"/>
      <w:sz w:val="32"/>
      <w:szCs w:val="32"/>
    </w:rPr>
  </w:style>
  <w:style w:type="character" w:customStyle="1" w:styleId="affffff">
    <w:name w:val="正文文本首行缩进 字符"/>
    <w:basedOn w:val="af7"/>
    <w:uiPriority w:val="99"/>
    <w:semiHidden/>
    <w:qFormat/>
    <w:rsid w:val="007E62EA"/>
    <w:rPr>
      <w:rFonts w:ascii="宋体" w:hAnsi="宋体"/>
      <w:kern w:val="2"/>
      <w:sz w:val="24"/>
      <w:szCs w:val="24"/>
    </w:rPr>
  </w:style>
  <w:style w:type="paragraph" w:styleId="2f">
    <w:name w:val="Body Text 2"/>
    <w:basedOn w:val="ac"/>
    <w:link w:val="220"/>
    <w:uiPriority w:val="99"/>
    <w:unhideWhenUsed/>
    <w:qFormat/>
    <w:rsid w:val="007E62EA"/>
    <w:pPr>
      <w:jc w:val="center"/>
    </w:pPr>
    <w:rPr>
      <w:rFonts w:eastAsia="黑体"/>
      <w:bCs/>
      <w:sz w:val="72"/>
    </w:rPr>
  </w:style>
  <w:style w:type="character" w:customStyle="1" w:styleId="2f0">
    <w:name w:val="正文文本 2 字符"/>
    <w:basedOn w:val="ad"/>
    <w:uiPriority w:val="99"/>
    <w:qFormat/>
    <w:rsid w:val="007E62EA"/>
    <w:rPr>
      <w:kern w:val="2"/>
      <w:sz w:val="21"/>
      <w:szCs w:val="24"/>
    </w:rPr>
  </w:style>
  <w:style w:type="paragraph" w:styleId="affffff0">
    <w:name w:val="No Spacing"/>
    <w:uiPriority w:val="1"/>
    <w:qFormat/>
    <w:rsid w:val="007E62EA"/>
    <w:pPr>
      <w:widowControl w:val="0"/>
      <w:jc w:val="both"/>
    </w:pPr>
    <w:rPr>
      <w:kern w:val="2"/>
      <w:sz w:val="21"/>
      <w:szCs w:val="24"/>
    </w:rPr>
  </w:style>
  <w:style w:type="paragraph" w:styleId="affffff1">
    <w:name w:val="Revision"/>
    <w:uiPriority w:val="99"/>
    <w:semiHidden/>
    <w:qFormat/>
    <w:rsid w:val="007E62EA"/>
    <w:rPr>
      <w:kern w:val="2"/>
      <w:sz w:val="21"/>
      <w:szCs w:val="24"/>
    </w:rPr>
  </w:style>
  <w:style w:type="character" w:customStyle="1" w:styleId="afffff0">
    <w:name w:val="列出段落 字符"/>
    <w:link w:val="afffff"/>
    <w:uiPriority w:val="34"/>
    <w:qFormat/>
    <w:locked/>
    <w:rsid w:val="007E62EA"/>
    <w:rPr>
      <w:kern w:val="2"/>
      <w:sz w:val="21"/>
      <w:szCs w:val="24"/>
    </w:rPr>
  </w:style>
  <w:style w:type="paragraph" w:styleId="TOC">
    <w:name w:val="TOC Heading"/>
    <w:basedOn w:val="12"/>
    <w:next w:val="ac"/>
    <w:uiPriority w:val="39"/>
    <w:semiHidden/>
    <w:unhideWhenUsed/>
    <w:qFormat/>
    <w:rsid w:val="007E62EA"/>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Char12">
    <w:name w:val="列出段落 Char1"/>
    <w:uiPriority w:val="34"/>
    <w:qFormat/>
    <w:locked/>
    <w:rsid w:val="007E62EA"/>
    <w:rPr>
      <w:rFonts w:ascii="Calibri" w:hAnsi="Calibri" w:cs="Calibri"/>
      <w:kern w:val="2"/>
      <w:sz w:val="21"/>
      <w:szCs w:val="22"/>
    </w:rPr>
  </w:style>
  <w:style w:type="paragraph" w:customStyle="1" w:styleId="2f1">
    <w:name w:val="修订2"/>
    <w:uiPriority w:val="99"/>
    <w:qFormat/>
    <w:rsid w:val="007E62EA"/>
    <w:rPr>
      <w:kern w:val="2"/>
      <w:sz w:val="21"/>
      <w:szCs w:val="24"/>
    </w:rPr>
  </w:style>
  <w:style w:type="character" w:customStyle="1" w:styleId="2Char0">
    <w:name w:val="样式2 Char"/>
    <w:link w:val="29"/>
    <w:qFormat/>
    <w:locked/>
    <w:rsid w:val="007E62EA"/>
    <w:rPr>
      <w:kern w:val="2"/>
      <w:sz w:val="24"/>
    </w:rPr>
  </w:style>
  <w:style w:type="character" w:customStyle="1" w:styleId="Chare">
    <w:name w:val="标准文本 Char"/>
    <w:link w:val="affffff2"/>
    <w:qFormat/>
    <w:locked/>
    <w:rsid w:val="007E62EA"/>
    <w:rPr>
      <w:kern w:val="2"/>
      <w:sz w:val="24"/>
    </w:rPr>
  </w:style>
  <w:style w:type="paragraph" w:customStyle="1" w:styleId="affffff2">
    <w:name w:val="标准文本"/>
    <w:basedOn w:val="ac"/>
    <w:link w:val="Chare"/>
    <w:qFormat/>
    <w:rsid w:val="007E62EA"/>
    <w:pPr>
      <w:spacing w:line="360" w:lineRule="auto"/>
      <w:ind w:firstLineChars="200" w:firstLine="480"/>
    </w:pPr>
    <w:rPr>
      <w:sz w:val="24"/>
      <w:szCs w:val="20"/>
    </w:rPr>
  </w:style>
  <w:style w:type="paragraph" w:customStyle="1" w:styleId="msolistparagraph0">
    <w:name w:val="msolistparagraph"/>
    <w:basedOn w:val="ac"/>
    <w:uiPriority w:val="99"/>
    <w:qFormat/>
    <w:rsid w:val="007E62EA"/>
    <w:pPr>
      <w:ind w:firstLineChars="200" w:firstLine="420"/>
    </w:pPr>
    <w:rPr>
      <w:szCs w:val="20"/>
    </w:rPr>
  </w:style>
  <w:style w:type="paragraph" w:customStyle="1" w:styleId="ListParagraph12e90606-d0ed-44a8-98df-87c50cb40f11">
    <w:name w:val="List Paragraph_12e90606-d0ed-44a8-98df-87c50cb40f11"/>
    <w:basedOn w:val="ac"/>
    <w:uiPriority w:val="99"/>
    <w:qFormat/>
    <w:rsid w:val="007E62EA"/>
    <w:pPr>
      <w:ind w:firstLineChars="200" w:firstLine="420"/>
    </w:pPr>
    <w:rPr>
      <w:szCs w:val="20"/>
    </w:rPr>
  </w:style>
  <w:style w:type="paragraph" w:customStyle="1" w:styleId="1f6">
    <w:name w:val="列表段落1"/>
    <w:basedOn w:val="ac"/>
    <w:uiPriority w:val="99"/>
    <w:qFormat/>
    <w:rsid w:val="007E62EA"/>
    <w:pPr>
      <w:ind w:firstLineChars="200" w:firstLine="420"/>
    </w:pPr>
    <w:rPr>
      <w:rFonts w:ascii="等线" w:eastAsia="等线" w:hAnsi="等线"/>
      <w:szCs w:val="22"/>
    </w:rPr>
  </w:style>
  <w:style w:type="paragraph" w:customStyle="1" w:styleId="WW-">
    <w:name w:val="WW-纯文本"/>
    <w:basedOn w:val="ac"/>
    <w:uiPriority w:val="99"/>
    <w:qFormat/>
    <w:rsid w:val="007E62EA"/>
    <w:pPr>
      <w:suppressAutoHyphens/>
    </w:pPr>
    <w:rPr>
      <w:rFonts w:ascii="宋体" w:hAnsi="宋体"/>
      <w:szCs w:val="20"/>
    </w:rPr>
  </w:style>
  <w:style w:type="character" w:customStyle="1" w:styleId="zChar">
    <w:name w:val="z正文 Char"/>
    <w:link w:val="z"/>
    <w:qFormat/>
    <w:locked/>
    <w:rsid w:val="007E62EA"/>
    <w:rPr>
      <w:kern w:val="2"/>
      <w:sz w:val="24"/>
    </w:rPr>
  </w:style>
  <w:style w:type="paragraph" w:customStyle="1" w:styleId="z">
    <w:name w:val="z正文"/>
    <w:basedOn w:val="ac"/>
    <w:next w:val="ac"/>
    <w:link w:val="zChar"/>
    <w:qFormat/>
    <w:rsid w:val="007E62EA"/>
    <w:pPr>
      <w:spacing w:line="360" w:lineRule="auto"/>
      <w:ind w:firstLineChars="200" w:firstLine="200"/>
    </w:pPr>
    <w:rPr>
      <w:sz w:val="24"/>
      <w:szCs w:val="20"/>
    </w:rPr>
  </w:style>
  <w:style w:type="character" w:customStyle="1" w:styleId="Charf">
    <w:name w:val="段落内容二级列表 Char"/>
    <w:link w:val="a8"/>
    <w:uiPriority w:val="99"/>
    <w:qFormat/>
    <w:locked/>
    <w:rsid w:val="007E62EA"/>
    <w:rPr>
      <w:rFonts w:ascii="宋体" w:hAnsi="宋体"/>
      <w:sz w:val="24"/>
      <w:szCs w:val="24"/>
      <w:lang w:bidi="en-US"/>
    </w:rPr>
  </w:style>
  <w:style w:type="paragraph" w:customStyle="1" w:styleId="a8">
    <w:name w:val="段落内容二级列表"/>
    <w:basedOn w:val="ac"/>
    <w:link w:val="Charf"/>
    <w:uiPriority w:val="99"/>
    <w:qFormat/>
    <w:rsid w:val="007E62EA"/>
    <w:pPr>
      <w:numPr>
        <w:ilvl w:val="7"/>
        <w:numId w:val="7"/>
      </w:numPr>
    </w:pPr>
    <w:rPr>
      <w:rFonts w:ascii="宋体" w:hAnsi="宋体"/>
      <w:kern w:val="0"/>
      <w:sz w:val="24"/>
      <w:lang w:bidi="en-US"/>
    </w:rPr>
  </w:style>
  <w:style w:type="character" w:customStyle="1" w:styleId="Charf0">
    <w:name w:val="正文段落内容 Char"/>
    <w:link w:val="affffff3"/>
    <w:qFormat/>
    <w:locked/>
    <w:rsid w:val="007E62EA"/>
    <w:rPr>
      <w:rFonts w:ascii="宋体" w:hAnsi="宋体"/>
      <w:sz w:val="24"/>
      <w:szCs w:val="24"/>
      <w:lang w:bidi="en-US"/>
    </w:rPr>
  </w:style>
  <w:style w:type="paragraph" w:customStyle="1" w:styleId="affffff3">
    <w:name w:val="正文段落内容"/>
    <w:basedOn w:val="ac"/>
    <w:link w:val="Charf0"/>
    <w:qFormat/>
    <w:rsid w:val="007E62EA"/>
    <w:pPr>
      <w:ind w:firstLineChars="177" w:firstLine="425"/>
    </w:pPr>
    <w:rPr>
      <w:rFonts w:ascii="宋体" w:hAnsi="宋体"/>
      <w:kern w:val="0"/>
      <w:sz w:val="24"/>
      <w:lang w:bidi="en-US"/>
    </w:rPr>
  </w:style>
  <w:style w:type="character" w:customStyle="1" w:styleId="xxhaChar">
    <w:name w:val="正文 xxha Char"/>
    <w:link w:val="xxha"/>
    <w:qFormat/>
    <w:locked/>
    <w:rsid w:val="007E62EA"/>
    <w:rPr>
      <w:kern w:val="2"/>
      <w:sz w:val="24"/>
      <w:szCs w:val="24"/>
    </w:rPr>
  </w:style>
  <w:style w:type="paragraph" w:customStyle="1" w:styleId="xxha">
    <w:name w:val="正文 xxha"/>
    <w:basedOn w:val="ac"/>
    <w:link w:val="xxhaChar"/>
    <w:qFormat/>
    <w:rsid w:val="007E62EA"/>
    <w:pPr>
      <w:snapToGrid w:val="0"/>
      <w:spacing w:line="360" w:lineRule="auto"/>
      <w:ind w:firstLineChars="200" w:firstLine="200"/>
    </w:pPr>
    <w:rPr>
      <w:sz w:val="24"/>
    </w:rPr>
  </w:style>
  <w:style w:type="character" w:customStyle="1" w:styleId="Charf1">
    <w:name w:val="内文 Char"/>
    <w:link w:val="affffff4"/>
    <w:qFormat/>
    <w:locked/>
    <w:rsid w:val="007E62EA"/>
    <w:rPr>
      <w:rFonts w:ascii="宋体" w:hAnsi="宋体"/>
      <w:sz w:val="24"/>
      <w:szCs w:val="28"/>
    </w:rPr>
  </w:style>
  <w:style w:type="paragraph" w:customStyle="1" w:styleId="affffff4">
    <w:name w:val="内文"/>
    <w:basedOn w:val="ac"/>
    <w:link w:val="Charf1"/>
    <w:qFormat/>
    <w:rsid w:val="007E62EA"/>
    <w:pPr>
      <w:spacing w:line="560" w:lineRule="exact"/>
      <w:ind w:firstLineChars="200" w:firstLine="200"/>
      <w:jc w:val="left"/>
    </w:pPr>
    <w:rPr>
      <w:rFonts w:ascii="宋体" w:hAnsi="宋体"/>
      <w:kern w:val="0"/>
      <w:sz w:val="24"/>
      <w:szCs w:val="28"/>
    </w:rPr>
  </w:style>
  <w:style w:type="character" w:customStyle="1" w:styleId="MMTopic1CharChar">
    <w:name w:val="MM Topic 1 Char Char"/>
    <w:link w:val="MMTopic1"/>
    <w:qFormat/>
    <w:locked/>
    <w:rsid w:val="007E62EA"/>
    <w:rPr>
      <w:b/>
      <w:bCs/>
      <w:kern w:val="44"/>
      <w:sz w:val="36"/>
      <w:szCs w:val="44"/>
    </w:rPr>
  </w:style>
  <w:style w:type="paragraph" w:customStyle="1" w:styleId="MMTopic1">
    <w:name w:val="MM Topic 1"/>
    <w:basedOn w:val="12"/>
    <w:link w:val="MMTopic1CharChar"/>
    <w:qFormat/>
    <w:rsid w:val="007E62EA"/>
    <w:pPr>
      <w:autoSpaceDE/>
      <w:autoSpaceDN/>
      <w:adjustRightInd/>
      <w:spacing w:before="100" w:beforeAutospacing="1" w:after="100" w:afterAutospacing="1" w:line="576" w:lineRule="auto"/>
      <w:jc w:val="both"/>
    </w:pPr>
    <w:rPr>
      <w:rFonts w:ascii="Times New Roman"/>
      <w:bCs/>
      <w:sz w:val="36"/>
      <w:szCs w:val="44"/>
    </w:rPr>
  </w:style>
  <w:style w:type="character" w:customStyle="1" w:styleId="Charf2">
    <w:name w:val="图表编号及题目 Char"/>
    <w:link w:val="affffff5"/>
    <w:uiPriority w:val="99"/>
    <w:qFormat/>
    <w:locked/>
    <w:rsid w:val="007E62EA"/>
    <w:rPr>
      <w:rFonts w:ascii="黑体" w:eastAsia="黑体" w:hAnsi="黑体"/>
      <w:b/>
      <w:bCs/>
      <w:sz w:val="21"/>
      <w:szCs w:val="21"/>
    </w:rPr>
  </w:style>
  <w:style w:type="paragraph" w:customStyle="1" w:styleId="affffff5">
    <w:name w:val="图表编号及题目"/>
    <w:basedOn w:val="ac"/>
    <w:link w:val="Charf2"/>
    <w:uiPriority w:val="99"/>
    <w:qFormat/>
    <w:rsid w:val="007E62EA"/>
    <w:pPr>
      <w:adjustRightInd w:val="0"/>
      <w:snapToGrid w:val="0"/>
      <w:spacing w:before="60" w:after="60" w:line="300" w:lineRule="auto"/>
      <w:ind w:firstLine="420"/>
      <w:jc w:val="center"/>
    </w:pPr>
    <w:rPr>
      <w:rFonts w:ascii="黑体" w:eastAsia="黑体" w:hAnsi="黑体"/>
      <w:b/>
      <w:bCs/>
      <w:kern w:val="0"/>
      <w:szCs w:val="21"/>
    </w:rPr>
  </w:style>
  <w:style w:type="character" w:customStyle="1" w:styleId="GCYChar">
    <w:name w:val="GCY 正文 Char"/>
    <w:link w:val="GCY"/>
    <w:qFormat/>
    <w:locked/>
    <w:rsid w:val="007E62EA"/>
    <w:rPr>
      <w:kern w:val="2"/>
      <w:sz w:val="24"/>
      <w:szCs w:val="24"/>
    </w:rPr>
  </w:style>
  <w:style w:type="paragraph" w:customStyle="1" w:styleId="GCY">
    <w:name w:val="GCY 正文"/>
    <w:basedOn w:val="ac"/>
    <w:next w:val="ac"/>
    <w:link w:val="GCYChar"/>
    <w:qFormat/>
    <w:rsid w:val="007E62EA"/>
    <w:pPr>
      <w:spacing w:beforeLines="20" w:line="360" w:lineRule="auto"/>
      <w:ind w:firstLineChars="200" w:firstLine="200"/>
    </w:pPr>
    <w:rPr>
      <w:sz w:val="24"/>
    </w:rPr>
  </w:style>
  <w:style w:type="character" w:customStyle="1" w:styleId="Charf3">
    <w:name w:val="段落内容三级列表 Char"/>
    <w:link w:val="affffff6"/>
    <w:qFormat/>
    <w:locked/>
    <w:rsid w:val="007E62EA"/>
    <w:rPr>
      <w:rFonts w:ascii="宋体" w:hAnsi="宋体"/>
      <w:sz w:val="24"/>
      <w:szCs w:val="24"/>
      <w:lang w:bidi="en-US"/>
    </w:rPr>
  </w:style>
  <w:style w:type="paragraph" w:customStyle="1" w:styleId="affffff6">
    <w:name w:val="段落内容三级列表"/>
    <w:link w:val="Charf3"/>
    <w:qFormat/>
    <w:rsid w:val="007E62EA"/>
    <w:pPr>
      <w:spacing w:line="360" w:lineRule="auto"/>
    </w:pPr>
    <w:rPr>
      <w:rFonts w:ascii="宋体" w:hAnsi="宋体"/>
      <w:sz w:val="24"/>
      <w:szCs w:val="24"/>
      <w:lang w:bidi="en-US"/>
    </w:rPr>
  </w:style>
  <w:style w:type="character" w:customStyle="1" w:styleId="Charf4">
    <w:name w:val="投标书正文 Char"/>
    <w:link w:val="affffff7"/>
    <w:qFormat/>
    <w:locked/>
    <w:rsid w:val="007E62EA"/>
    <w:rPr>
      <w:sz w:val="24"/>
      <w:szCs w:val="24"/>
    </w:rPr>
  </w:style>
  <w:style w:type="paragraph" w:customStyle="1" w:styleId="affffff7">
    <w:name w:val="投标书正文"/>
    <w:link w:val="Charf4"/>
    <w:qFormat/>
    <w:rsid w:val="007E62EA"/>
    <w:pPr>
      <w:autoSpaceDE w:val="0"/>
      <w:spacing w:line="360" w:lineRule="auto"/>
      <w:ind w:firstLineChars="200" w:firstLine="200"/>
    </w:pPr>
    <w:rPr>
      <w:sz w:val="24"/>
      <w:szCs w:val="24"/>
    </w:rPr>
  </w:style>
  <w:style w:type="character" w:customStyle="1" w:styleId="Charf5">
    <w:name w:val="段落内容无序列表 Char"/>
    <w:link w:val="ab"/>
    <w:uiPriority w:val="99"/>
    <w:qFormat/>
    <w:locked/>
    <w:rsid w:val="007E62EA"/>
    <w:rPr>
      <w:rFonts w:ascii="宋体" w:hAnsi="宋体"/>
      <w:sz w:val="24"/>
      <w:szCs w:val="24"/>
      <w:lang w:bidi="en-US"/>
    </w:rPr>
  </w:style>
  <w:style w:type="paragraph" w:customStyle="1" w:styleId="ab">
    <w:name w:val="段落内容无序列表"/>
    <w:basedOn w:val="ac"/>
    <w:link w:val="Charf5"/>
    <w:uiPriority w:val="99"/>
    <w:qFormat/>
    <w:rsid w:val="007E62EA"/>
    <w:pPr>
      <w:widowControl/>
      <w:numPr>
        <w:numId w:val="8"/>
      </w:numPr>
      <w:wordWrap w:val="0"/>
      <w:ind w:firstLineChars="177" w:firstLine="177"/>
    </w:pPr>
    <w:rPr>
      <w:rFonts w:ascii="宋体" w:hAnsi="宋体"/>
      <w:kern w:val="0"/>
      <w:sz w:val="24"/>
      <w:lang w:bidi="en-US"/>
    </w:rPr>
  </w:style>
  <w:style w:type="character" w:customStyle="1" w:styleId="Charf6">
    <w:name w:val="表格 Char"/>
    <w:link w:val="affffff8"/>
    <w:qFormat/>
    <w:locked/>
    <w:rsid w:val="007E62EA"/>
    <w:rPr>
      <w:rFonts w:ascii="华文细黑" w:eastAsia="华文细黑" w:hAnsi="华文细黑"/>
      <w:sz w:val="21"/>
    </w:rPr>
  </w:style>
  <w:style w:type="paragraph" w:customStyle="1" w:styleId="affffff8">
    <w:name w:val="表格"/>
    <w:basedOn w:val="ac"/>
    <w:link w:val="Charf6"/>
    <w:qFormat/>
    <w:rsid w:val="007E62EA"/>
    <w:pPr>
      <w:jc w:val="center"/>
    </w:pPr>
    <w:rPr>
      <w:rFonts w:ascii="华文细黑" w:eastAsia="华文细黑" w:hAnsi="华文细黑"/>
      <w:kern w:val="0"/>
      <w:szCs w:val="20"/>
    </w:rPr>
  </w:style>
  <w:style w:type="character" w:customStyle="1" w:styleId="MMTopic3Char">
    <w:name w:val="MM Topic 3 Char"/>
    <w:link w:val="MMTopic3"/>
    <w:uiPriority w:val="99"/>
    <w:qFormat/>
    <w:locked/>
    <w:rsid w:val="007E62EA"/>
    <w:rPr>
      <w:b/>
      <w:bCs/>
      <w:sz w:val="32"/>
      <w:szCs w:val="32"/>
    </w:rPr>
  </w:style>
  <w:style w:type="paragraph" w:customStyle="1" w:styleId="MMTopic3">
    <w:name w:val="MM Topic 3"/>
    <w:basedOn w:val="30"/>
    <w:link w:val="MMTopic3Char"/>
    <w:uiPriority w:val="99"/>
    <w:qFormat/>
    <w:rsid w:val="007E62EA"/>
    <w:pPr>
      <w:widowControl/>
      <w:numPr>
        <w:ilvl w:val="2"/>
        <w:numId w:val="9"/>
      </w:numPr>
      <w:autoSpaceDE/>
      <w:autoSpaceDN/>
      <w:adjustRightInd/>
      <w:spacing w:before="260" w:after="260" w:line="415" w:lineRule="auto"/>
      <w:jc w:val="both"/>
    </w:pPr>
    <w:rPr>
      <w:rFonts w:ascii="Times New Roman"/>
      <w:bCs/>
      <w:sz w:val="32"/>
      <w:szCs w:val="32"/>
      <w:u w:val="none"/>
    </w:rPr>
  </w:style>
  <w:style w:type="character" w:customStyle="1" w:styleId="myChar">
    <w:name w:val="my正文 Char"/>
    <w:link w:val="my"/>
    <w:qFormat/>
    <w:locked/>
    <w:rsid w:val="007E62EA"/>
    <w:rPr>
      <w:kern w:val="2"/>
      <w:sz w:val="24"/>
      <w:szCs w:val="24"/>
    </w:rPr>
  </w:style>
  <w:style w:type="paragraph" w:customStyle="1" w:styleId="my">
    <w:name w:val="my正文"/>
    <w:basedOn w:val="ac"/>
    <w:link w:val="myChar"/>
    <w:qFormat/>
    <w:rsid w:val="007E62EA"/>
    <w:pPr>
      <w:spacing w:line="360" w:lineRule="auto"/>
      <w:ind w:firstLineChars="200" w:firstLine="480"/>
    </w:pPr>
    <w:rPr>
      <w:sz w:val="24"/>
    </w:rPr>
  </w:style>
  <w:style w:type="character" w:customStyle="1" w:styleId="GPChar">
    <w:name w:val="GP正文(首行缩进) Char"/>
    <w:link w:val="GP"/>
    <w:qFormat/>
    <w:locked/>
    <w:rsid w:val="007E62EA"/>
    <w:rPr>
      <w:rFonts w:ascii="宋体" w:hAnsi="宋体"/>
      <w:sz w:val="24"/>
      <w:szCs w:val="24"/>
    </w:rPr>
  </w:style>
  <w:style w:type="paragraph" w:customStyle="1" w:styleId="GP">
    <w:name w:val="GP正文(首行缩进)"/>
    <w:basedOn w:val="ac"/>
    <w:link w:val="GPChar"/>
    <w:qFormat/>
    <w:rsid w:val="007E62EA"/>
    <w:pPr>
      <w:ind w:firstLine="482"/>
    </w:pPr>
    <w:rPr>
      <w:rFonts w:ascii="宋体" w:hAnsi="宋体"/>
      <w:kern w:val="0"/>
      <w:sz w:val="24"/>
    </w:rPr>
  </w:style>
  <w:style w:type="character" w:customStyle="1" w:styleId="Charf7">
    <w:name w:val="标书突出内容（文字加粗） Char"/>
    <w:link w:val="affffff9"/>
    <w:uiPriority w:val="1"/>
    <w:qFormat/>
    <w:locked/>
    <w:rsid w:val="007E62EA"/>
    <w:rPr>
      <w:rFonts w:ascii="宋体" w:hAnsi="宋体"/>
      <w:b/>
      <w:sz w:val="24"/>
      <w:szCs w:val="24"/>
      <w:lang w:bidi="en-US"/>
    </w:rPr>
  </w:style>
  <w:style w:type="paragraph" w:customStyle="1" w:styleId="affffff9">
    <w:name w:val="标书突出内容（文字加粗）"/>
    <w:basedOn w:val="affffff3"/>
    <w:next w:val="affffff3"/>
    <w:link w:val="Charf7"/>
    <w:uiPriority w:val="1"/>
    <w:qFormat/>
    <w:rsid w:val="007E62EA"/>
    <w:rPr>
      <w:b/>
    </w:rPr>
  </w:style>
  <w:style w:type="character" w:customStyle="1" w:styleId="Charf8">
    <w:name w:val="标题正文 Char"/>
    <w:link w:val="affffffa"/>
    <w:qFormat/>
    <w:locked/>
    <w:rsid w:val="007E62EA"/>
    <w:rPr>
      <w:rFonts w:ascii="宋体" w:hAnsi="宋体"/>
      <w:spacing w:val="12"/>
      <w:kern w:val="2"/>
      <w:sz w:val="28"/>
      <w:szCs w:val="24"/>
    </w:rPr>
  </w:style>
  <w:style w:type="paragraph" w:customStyle="1" w:styleId="affffffa">
    <w:name w:val="标题正文"/>
    <w:basedOn w:val="ac"/>
    <w:link w:val="Charf8"/>
    <w:qFormat/>
    <w:rsid w:val="007E62EA"/>
    <w:pPr>
      <w:adjustRightInd w:val="0"/>
      <w:snapToGrid w:val="0"/>
      <w:spacing w:line="360" w:lineRule="auto"/>
      <w:ind w:firstLineChars="200" w:firstLine="200"/>
    </w:pPr>
    <w:rPr>
      <w:rFonts w:ascii="宋体" w:hAnsi="宋体"/>
      <w:spacing w:val="12"/>
      <w:sz w:val="28"/>
    </w:rPr>
  </w:style>
  <w:style w:type="character" w:customStyle="1" w:styleId="Charf9">
    <w:name w:val="图片（居中） Char"/>
    <w:link w:val="affffffb"/>
    <w:qFormat/>
    <w:locked/>
    <w:rsid w:val="007E62EA"/>
    <w:rPr>
      <w:rFonts w:ascii="宋体" w:hAnsi="宋体"/>
      <w:sz w:val="24"/>
      <w:szCs w:val="24"/>
      <w:lang w:bidi="en-US"/>
    </w:rPr>
  </w:style>
  <w:style w:type="paragraph" w:customStyle="1" w:styleId="affffffb">
    <w:name w:val="图片（居中）"/>
    <w:basedOn w:val="ac"/>
    <w:next w:val="affffff3"/>
    <w:link w:val="Charf9"/>
    <w:qFormat/>
    <w:rsid w:val="007E62EA"/>
    <w:pPr>
      <w:jc w:val="center"/>
    </w:pPr>
    <w:rPr>
      <w:rFonts w:ascii="宋体" w:hAnsi="宋体"/>
      <w:kern w:val="0"/>
      <w:sz w:val="24"/>
      <w:lang w:bidi="en-US"/>
    </w:rPr>
  </w:style>
  <w:style w:type="character" w:customStyle="1" w:styleId="BISMCharChar">
    <w:name w:val="BISM正文 Char Char"/>
    <w:link w:val="BISM"/>
    <w:qFormat/>
    <w:locked/>
    <w:rsid w:val="007E62EA"/>
    <w:rPr>
      <w:rFonts w:ascii="宋体" w:hAnsi="宋体"/>
      <w:kern w:val="2"/>
      <w:sz w:val="24"/>
      <w:szCs w:val="24"/>
    </w:rPr>
  </w:style>
  <w:style w:type="paragraph" w:customStyle="1" w:styleId="BISM">
    <w:name w:val="BISM正文"/>
    <w:basedOn w:val="ac"/>
    <w:link w:val="BISMCharChar"/>
    <w:qFormat/>
    <w:rsid w:val="007E62EA"/>
    <w:pPr>
      <w:spacing w:line="360" w:lineRule="auto"/>
      <w:ind w:firstLineChars="200" w:firstLine="200"/>
    </w:pPr>
    <w:rPr>
      <w:rFonts w:ascii="宋体" w:hAnsi="宋体"/>
      <w:sz w:val="24"/>
    </w:rPr>
  </w:style>
  <w:style w:type="character" w:customStyle="1" w:styleId="Charfa">
    <w:name w:val="段落内容一级列表 Char"/>
    <w:link w:val="a7"/>
    <w:uiPriority w:val="99"/>
    <w:qFormat/>
    <w:locked/>
    <w:rsid w:val="007E62EA"/>
    <w:rPr>
      <w:rFonts w:ascii="宋体" w:hAnsi="宋体"/>
      <w:sz w:val="24"/>
      <w:szCs w:val="24"/>
      <w:lang w:bidi="en-US"/>
    </w:rPr>
  </w:style>
  <w:style w:type="paragraph" w:customStyle="1" w:styleId="a7">
    <w:name w:val="段落内容一级列表"/>
    <w:basedOn w:val="ac"/>
    <w:link w:val="Charfa"/>
    <w:uiPriority w:val="99"/>
    <w:qFormat/>
    <w:rsid w:val="007E62EA"/>
    <w:pPr>
      <w:numPr>
        <w:ilvl w:val="6"/>
        <w:numId w:val="7"/>
      </w:numPr>
      <w:adjustRightInd w:val="0"/>
    </w:pPr>
    <w:rPr>
      <w:rFonts w:ascii="宋体" w:hAnsi="宋体"/>
      <w:kern w:val="0"/>
      <w:sz w:val="24"/>
      <w:lang w:bidi="en-US"/>
    </w:rPr>
  </w:style>
  <w:style w:type="character" w:customStyle="1" w:styleId="MMTopic4CharChar">
    <w:name w:val="MM Topic 4 Char Char"/>
    <w:link w:val="MMTopic4"/>
    <w:qFormat/>
    <w:locked/>
    <w:rsid w:val="007E62EA"/>
    <w:rPr>
      <w:rFonts w:ascii="Arial" w:eastAsia="黑体" w:hAnsi="Arial" w:cs="Arial"/>
      <w:b/>
      <w:bCs/>
      <w:sz w:val="28"/>
      <w:szCs w:val="28"/>
    </w:rPr>
  </w:style>
  <w:style w:type="paragraph" w:customStyle="1" w:styleId="MMTopic4">
    <w:name w:val="MM Topic 4"/>
    <w:basedOn w:val="4"/>
    <w:link w:val="MMTopic4CharChar"/>
    <w:qFormat/>
    <w:rsid w:val="007E62EA"/>
    <w:pPr>
      <w:adjustRightInd/>
      <w:spacing w:before="100" w:beforeAutospacing="1" w:after="100" w:afterAutospacing="1" w:line="372" w:lineRule="auto"/>
      <w:textAlignment w:val="auto"/>
    </w:pPr>
    <w:rPr>
      <w:rFonts w:cs="Arial"/>
      <w:bCs/>
      <w:szCs w:val="28"/>
    </w:rPr>
  </w:style>
  <w:style w:type="character" w:customStyle="1" w:styleId="MMTopic2Char">
    <w:name w:val="MM Topic 2 Char"/>
    <w:link w:val="MMTopic2"/>
    <w:uiPriority w:val="99"/>
    <w:qFormat/>
    <w:locked/>
    <w:rsid w:val="007E62EA"/>
    <w:rPr>
      <w:rFonts w:ascii="Cambria" w:hAnsi="Cambria"/>
      <w:b/>
      <w:bCs/>
      <w:sz w:val="32"/>
      <w:szCs w:val="32"/>
    </w:rPr>
  </w:style>
  <w:style w:type="paragraph" w:customStyle="1" w:styleId="MMTopic2">
    <w:name w:val="MM Topic 2"/>
    <w:basedOn w:val="21"/>
    <w:link w:val="MMTopic2Char"/>
    <w:uiPriority w:val="99"/>
    <w:qFormat/>
    <w:rsid w:val="007E62EA"/>
    <w:pPr>
      <w:widowControl/>
      <w:numPr>
        <w:ilvl w:val="1"/>
        <w:numId w:val="9"/>
      </w:numPr>
      <w:autoSpaceDE/>
      <w:autoSpaceDN/>
      <w:adjustRightInd/>
      <w:spacing w:before="260" w:after="260" w:line="415" w:lineRule="auto"/>
    </w:pPr>
    <w:rPr>
      <w:rFonts w:ascii="Cambria" w:eastAsia="宋体" w:hAnsi="Cambria"/>
      <w:bCs/>
      <w:sz w:val="32"/>
      <w:szCs w:val="32"/>
    </w:rPr>
  </w:style>
  <w:style w:type="paragraph" w:customStyle="1" w:styleId="affffffc">
    <w:name w:val="样式一"/>
    <w:basedOn w:val="ac"/>
    <w:uiPriority w:val="99"/>
    <w:qFormat/>
    <w:rsid w:val="007E62EA"/>
    <w:pPr>
      <w:autoSpaceDE w:val="0"/>
      <w:autoSpaceDN w:val="0"/>
      <w:adjustRightInd w:val="0"/>
      <w:spacing w:line="360" w:lineRule="auto"/>
    </w:pPr>
    <w:rPr>
      <w:rFonts w:ascii="宋体" w:hAnsi="宋体"/>
      <w:kern w:val="0"/>
      <w:sz w:val="24"/>
      <w:szCs w:val="20"/>
      <w:lang w:val="en-GB"/>
    </w:rPr>
  </w:style>
  <w:style w:type="paragraph" w:customStyle="1" w:styleId="2f2">
    <w:name w:val="标题2"/>
    <w:basedOn w:val="21"/>
    <w:uiPriority w:val="99"/>
    <w:qFormat/>
    <w:rsid w:val="007E62EA"/>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affffffd">
    <w:name w:val="简单回函地址"/>
    <w:basedOn w:val="ac"/>
    <w:uiPriority w:val="99"/>
    <w:qFormat/>
    <w:rsid w:val="007E62EA"/>
    <w:rPr>
      <w:rFonts w:ascii="Calibri" w:hAnsi="Calibri"/>
      <w:szCs w:val="20"/>
    </w:rPr>
  </w:style>
  <w:style w:type="paragraph" w:customStyle="1" w:styleId="font10">
    <w:name w:val="font10"/>
    <w:basedOn w:val="ac"/>
    <w:uiPriority w:val="99"/>
    <w:qFormat/>
    <w:rsid w:val="007E62EA"/>
    <w:pPr>
      <w:widowControl/>
      <w:spacing w:before="100" w:beforeAutospacing="1" w:after="100" w:afterAutospacing="1"/>
      <w:jc w:val="left"/>
    </w:pPr>
    <w:rPr>
      <w:rFonts w:ascii="Calibri" w:hAnsi="Calibri"/>
      <w:kern w:val="0"/>
      <w:sz w:val="20"/>
      <w:szCs w:val="20"/>
    </w:rPr>
  </w:style>
  <w:style w:type="paragraph" w:customStyle="1" w:styleId="CharCharCharCharCharCharCharCharChar2CharCharCharCharCharCharCharCharCharCharCharCharChar2">
    <w:name w:val="Char Char Char Char Char Char Char Char Char2 Char Char Char Char Char Char Char Char Char Char Char Char Char2"/>
    <w:basedOn w:val="ac"/>
    <w:uiPriority w:val="99"/>
    <w:qFormat/>
    <w:rsid w:val="007E62EA"/>
    <w:rPr>
      <w:rFonts w:ascii="Calibri" w:hAnsi="Calibri"/>
    </w:rPr>
  </w:style>
  <w:style w:type="paragraph" w:customStyle="1" w:styleId="07415">
    <w:name w:val="样式 宋体 加粗 首行缩进:  0.74 厘米 行距: 1.5 倍行距"/>
    <w:basedOn w:val="ac"/>
    <w:uiPriority w:val="99"/>
    <w:qFormat/>
    <w:rsid w:val="007E62EA"/>
    <w:pPr>
      <w:ind w:firstLine="420"/>
    </w:pPr>
    <w:rPr>
      <w:rFonts w:ascii="宋体" w:hAnsi="宋体" w:cs="宋体"/>
      <w:b/>
      <w:bCs/>
      <w:spacing w:val="4"/>
      <w:sz w:val="24"/>
    </w:rPr>
  </w:style>
  <w:style w:type="paragraph" w:customStyle="1" w:styleId="CharCharCharCharCharChar1Char">
    <w:name w:val="Char Char Char Char Char Char1 Char"/>
    <w:basedOn w:val="ac"/>
    <w:uiPriority w:val="99"/>
    <w:qFormat/>
    <w:rsid w:val="007E62EA"/>
    <w:pPr>
      <w:widowControl/>
      <w:wordWrap w:val="0"/>
      <w:jc w:val="left"/>
    </w:pPr>
    <w:rPr>
      <w:rFonts w:ascii="Tahoma" w:hAnsi="Tahoma"/>
      <w:sz w:val="24"/>
      <w:szCs w:val="20"/>
    </w:rPr>
  </w:style>
  <w:style w:type="paragraph" w:customStyle="1" w:styleId="affffffe">
    <w:name w:val="合同"/>
    <w:basedOn w:val="ac"/>
    <w:uiPriority w:val="99"/>
    <w:qFormat/>
    <w:rsid w:val="007E62EA"/>
    <w:pPr>
      <w:widowControl/>
      <w:jc w:val="center"/>
    </w:pPr>
    <w:rPr>
      <w:rFonts w:ascii="宋体" w:hAnsi="宋体" w:cs="宋体"/>
      <w:b/>
      <w:bCs/>
      <w:kern w:val="0"/>
      <w:sz w:val="44"/>
      <w:szCs w:val="44"/>
    </w:rPr>
  </w:style>
  <w:style w:type="paragraph" w:customStyle="1" w:styleId="t">
    <w:name w:val="t"/>
    <w:basedOn w:val="ac"/>
    <w:uiPriority w:val="99"/>
    <w:qFormat/>
    <w:rsid w:val="007E62EA"/>
    <w:pPr>
      <w:widowControl/>
      <w:tabs>
        <w:tab w:val="left" w:pos="-1440"/>
        <w:tab w:val="left" w:pos="-720"/>
      </w:tabs>
      <w:suppressAutoHyphens/>
    </w:pPr>
    <w:rPr>
      <w:rFonts w:ascii="Arial" w:hAnsi="Arial"/>
      <w:kern w:val="0"/>
      <w:sz w:val="20"/>
      <w:szCs w:val="20"/>
      <w:lang w:eastAsia="en-US"/>
    </w:rPr>
  </w:style>
  <w:style w:type="paragraph" w:customStyle="1" w:styleId="xl62">
    <w:name w:val="xl62"/>
    <w:basedOn w:val="ac"/>
    <w:uiPriority w:val="99"/>
    <w:qFormat/>
    <w:rsid w:val="007E62EA"/>
    <w:pPr>
      <w:widowControl/>
      <w:pBdr>
        <w:left w:val="single" w:sz="4" w:space="0" w:color="auto"/>
        <w:bottom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Blockquote">
    <w:name w:val="Blockquote"/>
    <w:basedOn w:val="ac"/>
    <w:uiPriority w:val="99"/>
    <w:qFormat/>
    <w:rsid w:val="007E62EA"/>
    <w:pPr>
      <w:autoSpaceDE w:val="0"/>
      <w:autoSpaceDN w:val="0"/>
      <w:adjustRightInd w:val="0"/>
      <w:spacing w:before="100" w:after="100"/>
      <w:ind w:left="360" w:right="360"/>
      <w:jc w:val="left"/>
    </w:pPr>
    <w:rPr>
      <w:rFonts w:ascii="Calibri" w:hAnsi="Calibri"/>
      <w:kern w:val="0"/>
      <w:sz w:val="24"/>
      <w:szCs w:val="20"/>
    </w:rPr>
  </w:style>
  <w:style w:type="paragraph" w:customStyle="1" w:styleId="2f3">
    <w:name w:val="菲页2"/>
    <w:basedOn w:val="30"/>
    <w:uiPriority w:val="99"/>
    <w:qFormat/>
    <w:rsid w:val="007E62EA"/>
    <w:pPr>
      <w:widowControl/>
      <w:tabs>
        <w:tab w:val="left" w:pos="1241"/>
      </w:tabs>
      <w:autoSpaceDE/>
      <w:autoSpaceDN/>
      <w:adjustRightInd/>
      <w:spacing w:before="120" w:line="360" w:lineRule="auto"/>
      <w:ind w:left="1241" w:hanging="420"/>
      <w:jc w:val="center"/>
    </w:pPr>
    <w:rPr>
      <w:rFonts w:ascii="黑体" w:eastAsia="黑体" w:hAnsi="宋体"/>
      <w:b w:val="0"/>
      <w:sz w:val="44"/>
      <w:u w:val="none"/>
    </w:rPr>
  </w:style>
  <w:style w:type="paragraph" w:customStyle="1" w:styleId="CharChar13">
    <w:name w:val="Char Char13"/>
    <w:basedOn w:val="af3"/>
    <w:uiPriority w:val="99"/>
    <w:qFormat/>
    <w:rsid w:val="007E62EA"/>
    <w:rPr>
      <w:rFonts w:ascii="Tahoma" w:hAnsi="Tahoma"/>
      <w:kern w:val="0"/>
      <w:sz w:val="24"/>
    </w:rPr>
  </w:style>
  <w:style w:type="paragraph" w:customStyle="1" w:styleId="206">
    <w:name w:val="样式 正文缩进 + 首行缩进:  2.06 字符"/>
    <w:basedOn w:val="af0"/>
    <w:uiPriority w:val="99"/>
    <w:qFormat/>
    <w:rsid w:val="007E62EA"/>
  </w:style>
  <w:style w:type="paragraph" w:customStyle="1" w:styleId="Pa4">
    <w:name w:val="Pa4"/>
    <w:basedOn w:val="ac"/>
    <w:next w:val="ac"/>
    <w:uiPriority w:val="99"/>
    <w:qFormat/>
    <w:rsid w:val="007E62EA"/>
    <w:pPr>
      <w:autoSpaceDE w:val="0"/>
      <w:autoSpaceDN w:val="0"/>
      <w:adjustRightInd w:val="0"/>
      <w:spacing w:before="80" w:line="139" w:lineRule="auto"/>
      <w:jc w:val="left"/>
    </w:pPr>
    <w:rPr>
      <w:rFonts w:ascii="Helvetica-Condensed-Bold" w:eastAsia="Helvetica-Condensed-Bold" w:hAnsi="Calibri"/>
      <w:kern w:val="0"/>
      <w:sz w:val="20"/>
    </w:rPr>
  </w:style>
  <w:style w:type="paragraph" w:customStyle="1" w:styleId="3CharCharCharCharCharCharChar">
    <w:name w:val="3 Char Char Char Char Char Char Char"/>
    <w:basedOn w:val="ac"/>
    <w:uiPriority w:val="99"/>
    <w:qFormat/>
    <w:rsid w:val="007E62EA"/>
    <w:rPr>
      <w:rFonts w:ascii="仿宋_GB2312" w:eastAsia="仿宋_GB2312" w:hAnsi="Calibri"/>
      <w:b/>
      <w:sz w:val="32"/>
      <w:szCs w:val="32"/>
    </w:rPr>
  </w:style>
  <w:style w:type="paragraph" w:customStyle="1" w:styleId="WW-3">
    <w:name w:val="WW-正文文本缩进 3"/>
    <w:basedOn w:val="ac"/>
    <w:uiPriority w:val="99"/>
    <w:qFormat/>
    <w:rsid w:val="007E62EA"/>
    <w:pPr>
      <w:suppressAutoHyphens/>
      <w:spacing w:line="360" w:lineRule="auto"/>
      <w:ind w:left="2" w:firstLine="482"/>
    </w:pPr>
    <w:rPr>
      <w:rFonts w:ascii="宋体" w:hAnsi="宋体"/>
      <w:sz w:val="24"/>
      <w:lang w:val="zh-CN" w:eastAsia="ar-SA"/>
    </w:rPr>
  </w:style>
  <w:style w:type="paragraph" w:customStyle="1" w:styleId="SANGFOR61">
    <w:name w:val="SANGFOR_6_1级编号"/>
    <w:basedOn w:val="ac"/>
    <w:uiPriority w:val="99"/>
    <w:qFormat/>
    <w:rsid w:val="007E62EA"/>
    <w:pPr>
      <w:tabs>
        <w:tab w:val="left" w:pos="0"/>
      </w:tabs>
    </w:pPr>
    <w:rPr>
      <w:rFonts w:ascii="Calibri" w:hAnsi="Calibri"/>
    </w:rPr>
  </w:style>
  <w:style w:type="paragraph" w:customStyle="1" w:styleId="ParaCharCharCharCharCharCharChar">
    <w:name w:val="默认段落字体 Para Char Char Char Char Char Char Char"/>
    <w:basedOn w:val="af3"/>
    <w:uiPriority w:val="99"/>
    <w:qFormat/>
    <w:rsid w:val="007E62EA"/>
    <w:pPr>
      <w:adjustRightInd w:val="0"/>
      <w:spacing w:line="436" w:lineRule="exact"/>
      <w:ind w:left="357"/>
      <w:jc w:val="left"/>
      <w:outlineLvl w:val="3"/>
    </w:pPr>
    <w:rPr>
      <w:rFonts w:ascii="Calibri" w:eastAsia="Times New Roman" w:hAnsi="Calibri"/>
      <w:kern w:val="0"/>
      <w:sz w:val="20"/>
      <w:szCs w:val="20"/>
    </w:rPr>
  </w:style>
  <w:style w:type="paragraph" w:customStyle="1" w:styleId="1f7">
    <w:name w:val="列表1"/>
    <w:basedOn w:val="ac"/>
    <w:uiPriority w:val="99"/>
    <w:qFormat/>
    <w:rsid w:val="007E62EA"/>
    <w:pPr>
      <w:tabs>
        <w:tab w:val="left" w:pos="360"/>
      </w:tabs>
      <w:spacing w:line="326" w:lineRule="auto"/>
      <w:ind w:left="360" w:hanging="360"/>
      <w:jc w:val="center"/>
    </w:pPr>
    <w:rPr>
      <w:rFonts w:ascii="宋体" w:hAnsi="宋体"/>
      <w:sz w:val="24"/>
      <w:szCs w:val="44"/>
    </w:rPr>
  </w:style>
  <w:style w:type="paragraph" w:customStyle="1" w:styleId="CharCharCharCharCharCharCharCharCharCharCharCharChar">
    <w:name w:val="Char Char Char Char Char Char Char Char Char Char Char Char Char"/>
    <w:basedOn w:val="ac"/>
    <w:uiPriority w:val="99"/>
    <w:qFormat/>
    <w:rsid w:val="007E62EA"/>
    <w:rPr>
      <w:rFonts w:ascii="仿宋_GB2312" w:eastAsia="仿宋_GB2312" w:hAnsi="Calibri"/>
      <w:b/>
      <w:sz w:val="32"/>
      <w:szCs w:val="32"/>
    </w:rPr>
  </w:style>
  <w:style w:type="paragraph" w:customStyle="1" w:styleId="211">
    <w:name w:val="正文文本 21"/>
    <w:basedOn w:val="ac"/>
    <w:uiPriority w:val="99"/>
    <w:qFormat/>
    <w:rsid w:val="007E62EA"/>
    <w:pPr>
      <w:adjustRightInd w:val="0"/>
      <w:spacing w:line="300" w:lineRule="auto"/>
      <w:jc w:val="center"/>
    </w:pPr>
    <w:rPr>
      <w:rFonts w:ascii="宋体" w:hAnsi="宋体"/>
      <w:sz w:val="24"/>
    </w:rPr>
  </w:style>
  <w:style w:type="paragraph" w:customStyle="1" w:styleId="2152">
    <w:name w:val="样式 标题 2 + (西文) 方正书宋简体 (中文) 方正黑体简体 非加粗 黑色 行距: 固定值 15 磅2"/>
    <w:basedOn w:val="21"/>
    <w:uiPriority w:val="99"/>
    <w:qFormat/>
    <w:rsid w:val="007E62EA"/>
    <w:pPr>
      <w:tabs>
        <w:tab w:val="left" w:pos="1418"/>
      </w:tabs>
      <w:autoSpaceDE/>
      <w:autoSpaceDN/>
      <w:adjustRightInd/>
      <w:spacing w:before="0" w:line="300" w:lineRule="exact"/>
      <w:ind w:firstLineChars="200" w:firstLine="200"/>
      <w:jc w:val="left"/>
    </w:pPr>
    <w:rPr>
      <w:rFonts w:ascii="方正书宋简体" w:eastAsia="方正小标宋简体" w:hAnsi="Calibri" w:cs="宋体"/>
      <w:b w:val="0"/>
      <w:color w:val="000000"/>
      <w:kern w:val="2"/>
      <w:sz w:val="21"/>
    </w:rPr>
  </w:style>
  <w:style w:type="paragraph" w:customStyle="1" w:styleId="112">
    <w:name w:val="普通(网站)11"/>
    <w:basedOn w:val="ac"/>
    <w:uiPriority w:val="99"/>
    <w:qFormat/>
    <w:rsid w:val="007E62EA"/>
    <w:pPr>
      <w:widowControl/>
      <w:spacing w:before="100" w:beforeAutospacing="1" w:after="100" w:afterAutospacing="1"/>
      <w:jc w:val="left"/>
    </w:pPr>
    <w:rPr>
      <w:rFonts w:ascii="宋体" w:hAnsi="Calibri"/>
      <w:kern w:val="0"/>
      <w:sz w:val="24"/>
    </w:rPr>
  </w:style>
  <w:style w:type="paragraph" w:customStyle="1" w:styleId="afffffff">
    <w:name w:val="表格标题"/>
    <w:basedOn w:val="ac"/>
    <w:uiPriority w:val="99"/>
    <w:qFormat/>
    <w:rsid w:val="007E62EA"/>
    <w:pPr>
      <w:adjustRightInd w:val="0"/>
      <w:snapToGrid w:val="0"/>
      <w:ind w:leftChars="1" w:left="505" w:right="113" w:hanging="503"/>
      <w:jc w:val="center"/>
    </w:pPr>
    <w:rPr>
      <w:rFonts w:ascii="Ari" w:eastAsia="Times New Roman" w:hAnsi="Calibri"/>
      <w:color w:val="000000"/>
      <w:sz w:val="36"/>
      <w:szCs w:val="36"/>
    </w:rPr>
  </w:style>
  <w:style w:type="paragraph" w:customStyle="1" w:styleId="Normal0">
    <w:name w:val="Normal_0"/>
    <w:uiPriority w:val="99"/>
    <w:qFormat/>
    <w:rsid w:val="007E62EA"/>
    <w:pPr>
      <w:spacing w:before="120" w:after="240"/>
      <w:jc w:val="both"/>
    </w:pPr>
    <w:rPr>
      <w:rFonts w:ascii="Calibri" w:eastAsia="Calibri" w:hAnsi="Calibri"/>
      <w:sz w:val="22"/>
      <w:szCs w:val="22"/>
      <w:lang w:val="ru-RU" w:eastAsia="en-US"/>
    </w:rPr>
  </w:style>
  <w:style w:type="paragraph" w:customStyle="1" w:styleId="2f4">
    <w:name w:val="2"/>
    <w:basedOn w:val="ac"/>
    <w:uiPriority w:val="99"/>
    <w:qFormat/>
    <w:rsid w:val="007E62EA"/>
    <w:rPr>
      <w:rFonts w:ascii="Calibri" w:hAnsi="Calibri"/>
    </w:rPr>
  </w:style>
  <w:style w:type="paragraph" w:customStyle="1" w:styleId="Style243">
    <w:name w:val="_Style 243"/>
    <w:uiPriority w:val="99"/>
    <w:qFormat/>
    <w:rsid w:val="007E62EA"/>
    <w:pPr>
      <w:widowControl w:val="0"/>
      <w:jc w:val="both"/>
    </w:pPr>
    <w:rPr>
      <w:kern w:val="2"/>
      <w:sz w:val="21"/>
      <w:szCs w:val="24"/>
    </w:rPr>
  </w:style>
  <w:style w:type="paragraph" w:customStyle="1" w:styleId="afffffff0">
    <w:name w:val="强调文字"/>
    <w:basedOn w:val="ac"/>
    <w:uiPriority w:val="99"/>
    <w:qFormat/>
    <w:rsid w:val="007E62EA"/>
    <w:pPr>
      <w:spacing w:line="440" w:lineRule="exact"/>
      <w:ind w:firstLineChars="200" w:firstLine="480"/>
    </w:pPr>
    <w:rPr>
      <w:rFonts w:ascii="华文细黑" w:eastAsia="黑体" w:hAnsi="华文细黑" w:cs="Arial"/>
      <w:color w:val="800000"/>
      <w:kern w:val="0"/>
      <w:sz w:val="24"/>
      <w:szCs w:val="28"/>
    </w:rPr>
  </w:style>
  <w:style w:type="paragraph" w:customStyle="1" w:styleId="CharCharCharCharCharCharCharCharChar2CharCharCharCharCharCharCharCharCharCharCharCharChar1">
    <w:name w:val="Char Char Char Char Char Char Char Char Char2 Char Char Char Char Char Char Char Char Char Char Char Char Char1"/>
    <w:basedOn w:val="ac"/>
    <w:uiPriority w:val="99"/>
    <w:qFormat/>
    <w:rsid w:val="007E62EA"/>
    <w:rPr>
      <w:rFonts w:ascii="Calibri" w:hAnsi="Calibri"/>
    </w:rPr>
  </w:style>
  <w:style w:type="paragraph" w:customStyle="1" w:styleId="xl61">
    <w:name w:val="xl61"/>
    <w:basedOn w:val="ac"/>
    <w:uiPriority w:val="99"/>
    <w:qFormat/>
    <w:rsid w:val="007E62EA"/>
    <w:pPr>
      <w:widowControl/>
      <w:spacing w:before="100" w:beforeAutospacing="1" w:after="100" w:afterAutospacing="1"/>
      <w:jc w:val="left"/>
    </w:pPr>
    <w:rPr>
      <w:rFonts w:ascii="Calibri" w:hAnsi="Calibri"/>
      <w:kern w:val="0"/>
      <w:sz w:val="24"/>
    </w:rPr>
  </w:style>
  <w:style w:type="paragraph" w:customStyle="1" w:styleId="2151">
    <w:name w:val="样式 标题 2 + (西文) 方正书宋简体 (中文) 方正黑体简体 非加粗 黑色 行距: 固定值 15 磅1"/>
    <w:basedOn w:val="21"/>
    <w:uiPriority w:val="99"/>
    <w:qFormat/>
    <w:rsid w:val="007E62EA"/>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rial">
    <w:name w:val="正文 + Arial"/>
    <w:basedOn w:val="ac"/>
    <w:uiPriority w:val="99"/>
    <w:qFormat/>
    <w:rsid w:val="007E62EA"/>
    <w:pPr>
      <w:jc w:val="center"/>
    </w:pPr>
    <w:rPr>
      <w:rFonts w:ascii="宋体" w:hAnsi="宋体" w:cs="Arial"/>
      <w:szCs w:val="21"/>
    </w:rPr>
  </w:style>
  <w:style w:type="paragraph" w:customStyle="1" w:styleId="1f8">
    <w:name w:val="普通(网站)1"/>
    <w:basedOn w:val="ac"/>
    <w:uiPriority w:val="99"/>
    <w:qFormat/>
    <w:rsid w:val="007E62EA"/>
    <w:pPr>
      <w:widowControl/>
      <w:spacing w:before="100" w:beforeAutospacing="1" w:after="100" w:afterAutospacing="1"/>
      <w:jc w:val="left"/>
    </w:pPr>
    <w:rPr>
      <w:rFonts w:ascii="宋体" w:hAnsi="Calibri"/>
      <w:kern w:val="0"/>
      <w:sz w:val="24"/>
    </w:rPr>
  </w:style>
  <w:style w:type="paragraph" w:customStyle="1" w:styleId="3CharCharCharCharCharCharCharCharCharCharCharChar">
    <w:name w:val="3 Char Char Char Char Char Char Char Char Char Char Char Char"/>
    <w:basedOn w:val="ac"/>
    <w:uiPriority w:val="99"/>
    <w:qFormat/>
    <w:rsid w:val="007E62EA"/>
    <w:rPr>
      <w:rFonts w:ascii="仿宋_GB2312" w:eastAsia="仿宋_GB2312" w:hAnsi="Calibri"/>
      <w:b/>
      <w:sz w:val="32"/>
      <w:szCs w:val="32"/>
    </w:rPr>
  </w:style>
  <w:style w:type="paragraph" w:customStyle="1" w:styleId="CharCharCharChar2">
    <w:name w:val="Char Char Char Char2"/>
    <w:basedOn w:val="ac"/>
    <w:uiPriority w:val="99"/>
    <w:qFormat/>
    <w:rsid w:val="007E62EA"/>
    <w:rPr>
      <w:rFonts w:ascii="Tahoma" w:hAnsi="Tahoma"/>
      <w:sz w:val="24"/>
      <w:szCs w:val="20"/>
    </w:rPr>
  </w:style>
  <w:style w:type="paragraph" w:customStyle="1" w:styleId="afffffff1">
    <w:name w:val="图片"/>
    <w:basedOn w:val="ac"/>
    <w:next w:val="affffff3"/>
    <w:uiPriority w:val="99"/>
    <w:qFormat/>
    <w:rsid w:val="007E62EA"/>
    <w:pPr>
      <w:jc w:val="center"/>
    </w:pPr>
    <w:rPr>
      <w:rFonts w:ascii="Calibri" w:hAnsi="Calibri" w:cs="宋体"/>
      <w:sz w:val="24"/>
    </w:rPr>
  </w:style>
  <w:style w:type="paragraph" w:customStyle="1" w:styleId="Arial229">
    <w:name w:val="样式 Arial 左侧:  2 字符 行距: 固定值 29 磅"/>
    <w:basedOn w:val="ac"/>
    <w:uiPriority w:val="99"/>
    <w:qFormat/>
    <w:rsid w:val="007E62EA"/>
    <w:pPr>
      <w:adjustRightInd w:val="0"/>
      <w:spacing w:line="580" w:lineRule="atLeast"/>
    </w:pPr>
    <w:rPr>
      <w:rFonts w:ascii="Arial" w:hAnsi="Arial"/>
      <w:kern w:val="0"/>
      <w:sz w:val="24"/>
      <w:szCs w:val="20"/>
    </w:rPr>
  </w:style>
  <w:style w:type="paragraph" w:customStyle="1" w:styleId="CharCharCharCharCharCharCharCharChar2CharCharCharCharCharCharCharCharCharCharCharCharChar">
    <w:name w:val="Char Char Char Char Char Char Char Char Char2 Char Char Char Char Char Char Char Char Char Char Char Char Char"/>
    <w:basedOn w:val="ac"/>
    <w:uiPriority w:val="99"/>
    <w:qFormat/>
    <w:rsid w:val="007E62EA"/>
    <w:rPr>
      <w:rFonts w:ascii="仿宋_GB2312" w:eastAsia="仿宋_GB2312" w:hAnsi="Calibri"/>
      <w:b/>
      <w:sz w:val="32"/>
      <w:szCs w:val="32"/>
    </w:rPr>
  </w:style>
  <w:style w:type="paragraph" w:customStyle="1" w:styleId="a9">
    <w:name w:val="二级节标题"/>
    <w:next w:val="ac"/>
    <w:uiPriority w:val="99"/>
    <w:qFormat/>
    <w:rsid w:val="007E62EA"/>
    <w:pPr>
      <w:numPr>
        <w:ilvl w:val="3"/>
        <w:numId w:val="10"/>
      </w:numPr>
      <w:tabs>
        <w:tab w:val="left" w:pos="672"/>
        <w:tab w:val="left" w:pos="1191"/>
      </w:tabs>
      <w:spacing w:before="240" w:after="240" w:line="400" w:lineRule="atLeast"/>
      <w:outlineLvl w:val="2"/>
    </w:pPr>
    <w:rPr>
      <w:rFonts w:ascii="Arial" w:hAnsi="Arial"/>
      <w:b/>
      <w:sz w:val="30"/>
      <w:szCs w:val="30"/>
    </w:rPr>
  </w:style>
  <w:style w:type="paragraph" w:customStyle="1" w:styleId="afffffff2">
    <w:name w:val="目录文字"/>
    <w:basedOn w:val="ac"/>
    <w:uiPriority w:val="99"/>
    <w:qFormat/>
    <w:rsid w:val="007E62EA"/>
    <w:pPr>
      <w:widowControl/>
      <w:spacing w:line="480" w:lineRule="auto"/>
      <w:jc w:val="left"/>
    </w:pPr>
    <w:rPr>
      <w:rFonts w:ascii="宋体" w:hAnsi="宋体"/>
      <w:kern w:val="0"/>
      <w:sz w:val="24"/>
      <w:szCs w:val="20"/>
    </w:rPr>
  </w:style>
  <w:style w:type="paragraph" w:customStyle="1" w:styleId="xl54">
    <w:name w:val="xl54"/>
    <w:basedOn w:val="ac"/>
    <w:uiPriority w:val="99"/>
    <w:qFormat/>
    <w:rsid w:val="007E62EA"/>
    <w:pPr>
      <w:widowControl/>
      <w:spacing w:before="100" w:beforeAutospacing="1" w:after="100" w:afterAutospacing="1"/>
      <w:jc w:val="left"/>
    </w:pPr>
    <w:rPr>
      <w:rFonts w:ascii="Arial Unicode MS" w:hAnsi="Arial Unicode MS" w:cs="Arial Unicode MS"/>
      <w:kern w:val="0"/>
      <w:sz w:val="24"/>
    </w:rPr>
  </w:style>
  <w:style w:type="paragraph" w:customStyle="1" w:styleId="afffffff3">
    <w:name w:val="代码"/>
    <w:basedOn w:val="ac"/>
    <w:uiPriority w:val="99"/>
    <w:qFormat/>
    <w:rsid w:val="007E62EA"/>
    <w:pPr>
      <w:spacing w:beforeLines="50" w:afterLines="50"/>
      <w:ind w:leftChars="400" w:left="960"/>
    </w:pPr>
    <w:rPr>
      <w:rFonts w:ascii="Courier New" w:eastAsia="楷体_GB2312" w:hAnsi="Courier New"/>
      <w:szCs w:val="21"/>
    </w:rPr>
  </w:style>
  <w:style w:type="paragraph" w:customStyle="1" w:styleId="113">
    <w:name w:val="正文11"/>
    <w:uiPriority w:val="99"/>
    <w:qFormat/>
    <w:rsid w:val="007E62EA"/>
    <w:pPr>
      <w:widowControl w:val="0"/>
      <w:adjustRightInd w:val="0"/>
      <w:spacing w:line="312" w:lineRule="atLeast"/>
      <w:jc w:val="both"/>
    </w:pPr>
    <w:rPr>
      <w:rFonts w:ascii="宋体"/>
      <w:sz w:val="34"/>
    </w:rPr>
  </w:style>
  <w:style w:type="paragraph" w:customStyle="1" w:styleId="afffffff4">
    <w:name w:val="菲页(卷)"/>
    <w:basedOn w:val="12"/>
    <w:next w:val="113"/>
    <w:uiPriority w:val="99"/>
    <w:qFormat/>
    <w:rsid w:val="007E62EA"/>
    <w:pPr>
      <w:widowControl/>
      <w:tabs>
        <w:tab w:val="left" w:pos="435"/>
      </w:tabs>
      <w:autoSpaceDE/>
      <w:autoSpaceDN/>
      <w:adjustRightInd/>
      <w:spacing w:before="0" w:after="0" w:line="240" w:lineRule="auto"/>
      <w:ind w:left="435" w:hanging="454"/>
      <w:outlineLvl w:val="1"/>
    </w:pPr>
    <w:rPr>
      <w:rFonts w:ascii="黑体" w:eastAsia="黑体" w:hAnsi="Calibri"/>
      <w:b w:val="0"/>
      <w:kern w:val="0"/>
      <w:sz w:val="52"/>
    </w:rPr>
  </w:style>
  <w:style w:type="paragraph" w:customStyle="1" w:styleId="242415">
    <w:name w:val="样式 题注 + (西文) 宋体 五号 加粗 段前: 2.4 磅 段后: 2.4 磅 行距: 1.5 倍行距"/>
    <w:basedOn w:val="af2"/>
    <w:uiPriority w:val="99"/>
    <w:qFormat/>
    <w:rsid w:val="007E62EA"/>
    <w:pPr>
      <w:spacing w:before="48" w:after="48" w:line="360" w:lineRule="auto"/>
    </w:pPr>
    <w:rPr>
      <w:rFonts w:ascii="宋体" w:eastAsia="宋体" w:hAnsi="宋体" w:cs="宋体" w:hint="eastAsia"/>
      <w:b/>
      <w:bCs/>
      <w:kern w:val="0"/>
      <w:sz w:val="24"/>
      <w:lang w:eastAsia="ar-SA"/>
    </w:rPr>
  </w:style>
  <w:style w:type="paragraph" w:customStyle="1" w:styleId="xl59">
    <w:name w:val="xl59"/>
    <w:basedOn w:val="ac"/>
    <w:uiPriority w:val="99"/>
    <w:qFormat/>
    <w:rsid w:val="007E62EA"/>
    <w:pPr>
      <w:widowControl/>
      <w:spacing w:before="100" w:beforeAutospacing="1" w:after="100" w:afterAutospacing="1"/>
      <w:jc w:val="left"/>
    </w:pPr>
    <w:rPr>
      <w:rFonts w:ascii="Arial Unicode MS" w:hAnsi="Arial Unicode MS" w:cs="Arial Unicode MS"/>
      <w:kern w:val="0"/>
      <w:sz w:val="24"/>
    </w:rPr>
  </w:style>
  <w:style w:type="paragraph" w:customStyle="1" w:styleId="afffffff5">
    <w:name w:val="金安桥正文"/>
    <w:basedOn w:val="af8"/>
    <w:uiPriority w:val="99"/>
    <w:qFormat/>
    <w:rsid w:val="007E62EA"/>
    <w:pPr>
      <w:adjustRightInd w:val="0"/>
      <w:spacing w:line="300" w:lineRule="auto"/>
      <w:ind w:firstLineChars="200" w:firstLine="200"/>
      <w:jc w:val="left"/>
    </w:pPr>
    <w:rPr>
      <w:rFonts w:ascii="Calibri" w:hAnsi="Calibri"/>
      <w:kern w:val="0"/>
      <w:szCs w:val="20"/>
    </w:rPr>
  </w:style>
  <w:style w:type="paragraph" w:customStyle="1" w:styleId="62">
    <w:name w:val="6'"/>
    <w:basedOn w:val="ac"/>
    <w:uiPriority w:val="99"/>
    <w:qFormat/>
    <w:rsid w:val="007E62EA"/>
    <w:pPr>
      <w:autoSpaceDE w:val="0"/>
      <w:autoSpaceDN w:val="0"/>
      <w:adjustRightInd w:val="0"/>
      <w:snapToGrid w:val="0"/>
      <w:spacing w:line="320" w:lineRule="exact"/>
      <w:jc w:val="center"/>
    </w:pPr>
    <w:rPr>
      <w:rFonts w:ascii="Calibri" w:hAnsi="Calibri"/>
      <w:spacing w:val="20"/>
      <w:kern w:val="28"/>
      <w:szCs w:val="20"/>
    </w:rPr>
  </w:style>
  <w:style w:type="paragraph" w:customStyle="1" w:styleId="a">
    <w:name w:val="图标"/>
    <w:basedOn w:val="ac"/>
    <w:next w:val="ac"/>
    <w:uiPriority w:val="99"/>
    <w:qFormat/>
    <w:rsid w:val="007E62EA"/>
    <w:pPr>
      <w:numPr>
        <w:numId w:val="11"/>
      </w:numPr>
      <w:tabs>
        <w:tab w:val="left" w:pos="567"/>
      </w:tabs>
      <w:autoSpaceDE w:val="0"/>
      <w:autoSpaceDN w:val="0"/>
      <w:adjustRightInd w:val="0"/>
      <w:snapToGrid w:val="0"/>
      <w:spacing w:before="120" w:after="120" w:line="320" w:lineRule="atLeast"/>
      <w:jc w:val="center"/>
    </w:pPr>
    <w:rPr>
      <w:rFonts w:ascii="Calibri" w:eastAsia="仿宋_GB2312" w:hAnsi="Calibri"/>
      <w:kern w:val="0"/>
      <w:sz w:val="24"/>
    </w:rPr>
  </w:style>
  <w:style w:type="paragraph" w:customStyle="1" w:styleId="font11">
    <w:name w:val="font11"/>
    <w:basedOn w:val="ac"/>
    <w:uiPriority w:val="99"/>
    <w:qFormat/>
    <w:rsid w:val="007E62EA"/>
    <w:pPr>
      <w:widowControl/>
      <w:spacing w:before="100" w:beforeAutospacing="1" w:after="100" w:afterAutospacing="1"/>
      <w:jc w:val="left"/>
    </w:pPr>
    <w:rPr>
      <w:rFonts w:ascii="宋体" w:hAnsi="宋体" w:cs="Arial Unicode MS"/>
      <w:b/>
      <w:bCs/>
      <w:kern w:val="0"/>
      <w:sz w:val="22"/>
      <w:szCs w:val="22"/>
    </w:rPr>
  </w:style>
  <w:style w:type="paragraph" w:customStyle="1" w:styleId="StyleHeading2Linespacing15lines">
    <w:name w:val="Style Heading 2 + Line spacing:  1.5 lines"/>
    <w:basedOn w:val="21"/>
    <w:uiPriority w:val="99"/>
    <w:qFormat/>
    <w:rsid w:val="007E62EA"/>
    <w:pPr>
      <w:numPr>
        <w:ilvl w:val="1"/>
        <w:numId w:val="12"/>
      </w:numPr>
      <w:autoSpaceDE/>
      <w:autoSpaceDN/>
      <w:adjustRightInd/>
      <w:spacing w:after="120" w:line="360" w:lineRule="auto"/>
    </w:pPr>
    <w:rPr>
      <w:rFonts w:ascii="Calibri" w:eastAsia="宋体" w:hAnsi="Calibri"/>
      <w:bCs/>
      <w:kern w:val="2"/>
      <w:sz w:val="32"/>
      <w:szCs w:val="32"/>
    </w:rPr>
  </w:style>
  <w:style w:type="paragraph" w:customStyle="1" w:styleId="CharCharCharCharCharCharCharCharCharCharCharCharChar1">
    <w:name w:val="Char Char Char Char Char Char Char Char Char Char Char Char Char1"/>
    <w:basedOn w:val="ac"/>
    <w:uiPriority w:val="99"/>
    <w:qFormat/>
    <w:rsid w:val="007E62EA"/>
    <w:rPr>
      <w:rFonts w:ascii="仿宋_GB2312" w:eastAsia="仿宋_GB2312" w:hAnsi="Calibri"/>
      <w:b/>
      <w:sz w:val="32"/>
      <w:szCs w:val="32"/>
    </w:rPr>
  </w:style>
  <w:style w:type="paragraph" w:customStyle="1" w:styleId="chap">
    <w:name w:val="chap"/>
    <w:basedOn w:val="ac"/>
    <w:uiPriority w:val="99"/>
    <w:qFormat/>
    <w:rsid w:val="007E62EA"/>
    <w:pPr>
      <w:widowControl/>
      <w:ind w:right="-30"/>
    </w:pPr>
    <w:rPr>
      <w:rFonts w:ascii="Arial" w:hAnsi="Arial"/>
      <w:b/>
      <w:caps/>
      <w:kern w:val="0"/>
      <w:sz w:val="24"/>
      <w:szCs w:val="20"/>
      <w:lang w:val="fr-FR" w:eastAsia="fr-FR"/>
    </w:rPr>
  </w:style>
  <w:style w:type="paragraph" w:customStyle="1" w:styleId="an">
    <w:name w:val="正文an"/>
    <w:basedOn w:val="ac"/>
    <w:uiPriority w:val="99"/>
    <w:qFormat/>
    <w:rsid w:val="007E62EA"/>
    <w:pPr>
      <w:adjustRightInd w:val="0"/>
      <w:snapToGrid w:val="0"/>
      <w:spacing w:line="300" w:lineRule="auto"/>
    </w:pPr>
    <w:rPr>
      <w:rFonts w:ascii="Arial Narrow" w:eastAsia="楷体_GB2312" w:hAnsi="Arial Narrow"/>
      <w:sz w:val="26"/>
    </w:rPr>
  </w:style>
  <w:style w:type="paragraph" w:customStyle="1" w:styleId="1f9">
    <w:name w:val="菲页1"/>
    <w:basedOn w:val="21"/>
    <w:uiPriority w:val="99"/>
    <w:qFormat/>
    <w:rsid w:val="007E62EA"/>
    <w:pPr>
      <w:widowControl/>
      <w:autoSpaceDE/>
      <w:autoSpaceDN/>
      <w:adjustRightInd/>
      <w:spacing w:before="260" w:after="260" w:line="412" w:lineRule="auto"/>
    </w:pPr>
    <w:rPr>
      <w:rFonts w:ascii="黑体" w:eastAsia="宋体" w:hAnsi="宋体"/>
      <w:b w:val="0"/>
      <w:sz w:val="52"/>
    </w:rPr>
  </w:style>
  <w:style w:type="paragraph" w:customStyle="1" w:styleId="Char110">
    <w:name w:val="Char11"/>
    <w:basedOn w:val="ac"/>
    <w:uiPriority w:val="99"/>
    <w:qFormat/>
    <w:rsid w:val="007E62EA"/>
    <w:rPr>
      <w:rFonts w:ascii="Tahoma" w:hAnsi="Tahoma"/>
      <w:sz w:val="24"/>
      <w:szCs w:val="20"/>
    </w:rPr>
  </w:style>
  <w:style w:type="paragraph" w:customStyle="1" w:styleId="xl65">
    <w:name w:val="xl65"/>
    <w:basedOn w:val="ac"/>
    <w:uiPriority w:val="99"/>
    <w:qFormat/>
    <w:rsid w:val="007E62E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57">
    <w:name w:val="xl57"/>
    <w:basedOn w:val="ac"/>
    <w:uiPriority w:val="99"/>
    <w:qFormat/>
    <w:rsid w:val="007E62EA"/>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TOC1">
    <w:name w:val="TOC 标题1"/>
    <w:basedOn w:val="12"/>
    <w:next w:val="ac"/>
    <w:uiPriority w:val="99"/>
    <w:qFormat/>
    <w:rsid w:val="007E62E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P1">
    <w:name w:val="P1"/>
    <w:uiPriority w:val="99"/>
    <w:qFormat/>
    <w:rsid w:val="007E62EA"/>
    <w:pPr>
      <w:widowControl w:val="0"/>
      <w:adjustRightInd w:val="0"/>
      <w:spacing w:after="240" w:line="240" w:lineRule="atLeast"/>
      <w:ind w:left="2304" w:hanging="576"/>
      <w:jc w:val="both"/>
    </w:pPr>
    <w:rPr>
      <w:rFonts w:eastAsia="全真中明體"/>
      <w:spacing w:val="20"/>
      <w:sz w:val="24"/>
      <w:lang w:eastAsia="zh-TW"/>
    </w:rPr>
  </w:style>
  <w:style w:type="paragraph" w:customStyle="1" w:styleId="CharCharCharCharCharChar">
    <w:name w:val="Char Char Char Char Char Char"/>
    <w:basedOn w:val="ac"/>
    <w:uiPriority w:val="99"/>
    <w:qFormat/>
    <w:rsid w:val="007E62EA"/>
    <w:pPr>
      <w:adjustRightInd w:val="0"/>
      <w:spacing w:line="360" w:lineRule="auto"/>
    </w:pPr>
    <w:rPr>
      <w:rFonts w:ascii="Calibri" w:hAnsi="Calibri"/>
      <w:kern w:val="0"/>
      <w:sz w:val="24"/>
      <w:szCs w:val="20"/>
    </w:rPr>
  </w:style>
  <w:style w:type="paragraph" w:customStyle="1" w:styleId="he">
    <w:name w:val="he"/>
    <w:basedOn w:val="ac"/>
    <w:next w:val="ac"/>
    <w:uiPriority w:val="99"/>
    <w:qFormat/>
    <w:rsid w:val="007E62EA"/>
    <w:pPr>
      <w:keepNext/>
      <w:keepLines/>
      <w:widowControl/>
      <w:numPr>
        <w:numId w:val="13"/>
      </w:numPr>
      <w:spacing w:before="340" w:after="330"/>
      <w:jc w:val="center"/>
      <w:outlineLvl w:val="0"/>
    </w:pPr>
    <w:rPr>
      <w:rFonts w:ascii="宋体" w:eastAsia="黑体" w:hAnsi="宋体"/>
      <w:b/>
      <w:bCs/>
      <w:kern w:val="44"/>
      <w:sz w:val="44"/>
      <w:szCs w:val="44"/>
      <w:lang w:bidi="en-US"/>
    </w:rPr>
  </w:style>
  <w:style w:type="character" w:customStyle="1" w:styleId="378020Char">
    <w:name w:val="样式 标题 3 + (中文) 黑体 小四 非加粗 段前: 7.8 磅 段后: 0 磅 行距: 固定值 20 磅 Char"/>
    <w:link w:val="378020"/>
    <w:qFormat/>
    <w:locked/>
    <w:rsid w:val="007E62EA"/>
    <w:rPr>
      <w:rFonts w:ascii="宋体"/>
      <w:sz w:val="24"/>
      <w:u w:val="single"/>
    </w:rPr>
  </w:style>
  <w:style w:type="paragraph" w:customStyle="1" w:styleId="xl22">
    <w:name w:val="xl22"/>
    <w:basedOn w:val="ac"/>
    <w:uiPriority w:val="99"/>
    <w:qFormat/>
    <w:rsid w:val="007E62E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afffffff6">
    <w:name w:val="首行缩进"/>
    <w:uiPriority w:val="99"/>
    <w:qFormat/>
    <w:rsid w:val="007E62EA"/>
    <w:pPr>
      <w:spacing w:line="360" w:lineRule="auto"/>
      <w:ind w:firstLineChars="200" w:firstLine="480"/>
    </w:pPr>
    <w:rPr>
      <w:kern w:val="2"/>
      <w:sz w:val="24"/>
      <w:szCs w:val="24"/>
    </w:rPr>
  </w:style>
  <w:style w:type="paragraph" w:customStyle="1" w:styleId="1fa">
    <w:name w:val="访问过的超链接1"/>
    <w:uiPriority w:val="99"/>
    <w:qFormat/>
    <w:rsid w:val="007E62EA"/>
    <w:pPr>
      <w:widowControl w:val="0"/>
      <w:jc w:val="both"/>
    </w:pPr>
    <w:rPr>
      <w:kern w:val="2"/>
      <w:sz w:val="21"/>
      <w:szCs w:val="24"/>
    </w:rPr>
  </w:style>
  <w:style w:type="paragraph" w:customStyle="1" w:styleId="xl55">
    <w:name w:val="xl55"/>
    <w:basedOn w:val="ac"/>
    <w:uiPriority w:val="99"/>
    <w:qFormat/>
    <w:rsid w:val="007E62E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xl66">
    <w:name w:val="xl66"/>
    <w:basedOn w:val="ac"/>
    <w:uiPriority w:val="99"/>
    <w:qFormat/>
    <w:rsid w:val="007E62EA"/>
    <w:pPr>
      <w:widowControl/>
      <w:pBdr>
        <w:top w:val="single" w:sz="4" w:space="0" w:color="auto"/>
        <w:bottom w:val="single" w:sz="4" w:space="0" w:color="auto"/>
        <w:right w:val="single" w:sz="4" w:space="0" w:color="auto"/>
      </w:pBdr>
      <w:spacing w:before="100" w:beforeAutospacing="1" w:after="100" w:afterAutospacing="1"/>
      <w:jc w:val="center"/>
    </w:pPr>
    <w:rPr>
      <w:rFonts w:ascii="Calibri" w:hAnsi="Calibri"/>
      <w:kern w:val="0"/>
      <w:sz w:val="20"/>
      <w:szCs w:val="20"/>
    </w:rPr>
  </w:style>
  <w:style w:type="paragraph" w:customStyle="1" w:styleId="afffffff7">
    <w:name w:val="正文首缩两字"/>
    <w:basedOn w:val="ac"/>
    <w:uiPriority w:val="99"/>
    <w:qFormat/>
    <w:rsid w:val="007E62EA"/>
    <w:pPr>
      <w:spacing w:line="360" w:lineRule="auto"/>
      <w:ind w:left="210" w:right="210" w:firstLineChars="200" w:firstLine="480"/>
      <w:jc w:val="left"/>
    </w:pPr>
    <w:rPr>
      <w:rFonts w:ascii="宋体" w:hAnsi="宋体"/>
      <w:color w:val="000000"/>
      <w:sz w:val="24"/>
      <w:szCs w:val="20"/>
    </w:rPr>
  </w:style>
  <w:style w:type="paragraph" w:customStyle="1" w:styleId="font1">
    <w:name w:val="font1"/>
    <w:basedOn w:val="ac"/>
    <w:uiPriority w:val="99"/>
    <w:qFormat/>
    <w:rsid w:val="007E62EA"/>
    <w:pPr>
      <w:widowControl/>
      <w:spacing w:before="100" w:beforeAutospacing="1" w:after="100" w:afterAutospacing="1"/>
      <w:jc w:val="left"/>
    </w:pPr>
    <w:rPr>
      <w:rFonts w:ascii="宋体" w:hAnsi="宋体" w:cs="宋体"/>
      <w:kern w:val="0"/>
      <w:sz w:val="24"/>
    </w:rPr>
  </w:style>
  <w:style w:type="paragraph" w:customStyle="1" w:styleId="1fb">
    <w:name w:val="1)"/>
    <w:basedOn w:val="ac"/>
    <w:uiPriority w:val="99"/>
    <w:qFormat/>
    <w:rsid w:val="007E62EA"/>
    <w:pPr>
      <w:tabs>
        <w:tab w:val="left" w:pos="964"/>
      </w:tabs>
      <w:spacing w:line="360" w:lineRule="auto"/>
      <w:ind w:left="964" w:hanging="482"/>
    </w:pPr>
    <w:rPr>
      <w:rFonts w:ascii="Calibri" w:hAnsi="Calibri"/>
      <w:sz w:val="24"/>
    </w:rPr>
  </w:style>
  <w:style w:type="paragraph" w:customStyle="1" w:styleId="Preformatted">
    <w:name w:val="Preformatted"/>
    <w:basedOn w:val="ac"/>
    <w:uiPriority w:val="99"/>
    <w:qFormat/>
    <w:rsid w:val="007E62E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CharCharCharChar">
    <w:name w:val="3 Char Char Char Char"/>
    <w:basedOn w:val="ac"/>
    <w:uiPriority w:val="99"/>
    <w:qFormat/>
    <w:rsid w:val="007E62EA"/>
    <w:rPr>
      <w:rFonts w:ascii="仿宋_GB2312" w:eastAsia="仿宋_GB2312" w:hAnsi="Calibri"/>
      <w:b/>
      <w:sz w:val="32"/>
      <w:szCs w:val="32"/>
    </w:rPr>
  </w:style>
  <w:style w:type="paragraph" w:customStyle="1" w:styleId="1111CharCharCharChar">
    <w:name w:val="1111 Char Char Char Char"/>
    <w:basedOn w:val="ac"/>
    <w:uiPriority w:val="99"/>
    <w:qFormat/>
    <w:rsid w:val="007E62EA"/>
    <w:pPr>
      <w:spacing w:line="360" w:lineRule="auto"/>
      <w:ind w:firstLineChars="200" w:firstLine="560"/>
    </w:pPr>
    <w:rPr>
      <w:rFonts w:ascii="Calibri" w:hAnsi="Calibri"/>
      <w:szCs w:val="20"/>
    </w:rPr>
  </w:style>
  <w:style w:type="paragraph" w:customStyle="1" w:styleId="p17">
    <w:name w:val="p17"/>
    <w:basedOn w:val="ac"/>
    <w:uiPriority w:val="99"/>
    <w:qFormat/>
    <w:rsid w:val="007E62EA"/>
    <w:pPr>
      <w:widowControl/>
    </w:pPr>
    <w:rPr>
      <w:rFonts w:ascii="Calibri" w:hAnsi="Calibri"/>
      <w:kern w:val="0"/>
      <w:szCs w:val="21"/>
    </w:rPr>
  </w:style>
  <w:style w:type="paragraph" w:customStyle="1" w:styleId="xl58">
    <w:name w:val="xl58"/>
    <w:basedOn w:val="ac"/>
    <w:uiPriority w:val="99"/>
    <w:qFormat/>
    <w:rsid w:val="007E62EA"/>
    <w:pPr>
      <w:widowControl/>
      <w:pBdr>
        <w:lef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afffffff8">
    <w:name w:val="底端对齐"/>
    <w:basedOn w:val="ac"/>
    <w:next w:val="ac"/>
    <w:uiPriority w:val="99"/>
    <w:qFormat/>
    <w:rsid w:val="007E62EA"/>
    <w:rPr>
      <w:rFonts w:ascii="宋体" w:hAnsi="宋体"/>
      <w:szCs w:val="21"/>
    </w:rPr>
  </w:style>
  <w:style w:type="paragraph" w:customStyle="1" w:styleId="afffffff9">
    <w:name w:val="标书正文"/>
    <w:basedOn w:val="ac"/>
    <w:uiPriority w:val="99"/>
    <w:qFormat/>
    <w:rsid w:val="007E62EA"/>
    <w:pPr>
      <w:tabs>
        <w:tab w:val="left" w:pos="600"/>
      </w:tabs>
      <w:snapToGrid w:val="0"/>
      <w:spacing w:line="480" w:lineRule="atLeast"/>
      <w:jc w:val="center"/>
    </w:pPr>
    <w:rPr>
      <w:rFonts w:ascii="Calibri" w:eastAsia="黑体" w:hAnsi="Calibri"/>
      <w:b/>
      <w:sz w:val="30"/>
      <w:szCs w:val="30"/>
    </w:rPr>
  </w:style>
  <w:style w:type="paragraph" w:customStyle="1" w:styleId="CharChar1CharCharCharCharCharCharChar">
    <w:name w:val="Char Char1 Char Char Char Char Char Char Char"/>
    <w:basedOn w:val="ac"/>
    <w:uiPriority w:val="99"/>
    <w:qFormat/>
    <w:rsid w:val="007E62EA"/>
    <w:pPr>
      <w:numPr>
        <w:numId w:val="14"/>
      </w:numPr>
    </w:pPr>
    <w:rPr>
      <w:rFonts w:ascii="Tahoma" w:hAnsi="Tahoma"/>
      <w:sz w:val="24"/>
      <w:szCs w:val="20"/>
    </w:rPr>
  </w:style>
  <w:style w:type="paragraph" w:customStyle="1" w:styleId="FA">
    <w:name w:val="FA正文"/>
    <w:basedOn w:val="ac"/>
    <w:uiPriority w:val="99"/>
    <w:qFormat/>
    <w:rsid w:val="007E62EA"/>
    <w:pPr>
      <w:numPr>
        <w:numId w:val="15"/>
      </w:numPr>
      <w:tabs>
        <w:tab w:val="left" w:pos="960"/>
      </w:tabs>
    </w:pPr>
    <w:rPr>
      <w:rFonts w:ascii="Calibri" w:hAnsi="宋体" w:cs="宋体"/>
      <w:sz w:val="24"/>
      <w:szCs w:val="21"/>
    </w:rPr>
  </w:style>
  <w:style w:type="paragraph" w:customStyle="1" w:styleId="font0">
    <w:name w:val="font0"/>
    <w:basedOn w:val="ac"/>
    <w:uiPriority w:val="99"/>
    <w:qFormat/>
    <w:rsid w:val="007E62EA"/>
    <w:pPr>
      <w:widowControl/>
      <w:spacing w:before="100" w:beforeAutospacing="1" w:after="100" w:afterAutospacing="1"/>
      <w:jc w:val="left"/>
    </w:pPr>
    <w:rPr>
      <w:rFonts w:ascii="宋体" w:hAnsi="宋体" w:cs="宋体"/>
      <w:kern w:val="0"/>
      <w:sz w:val="24"/>
    </w:rPr>
  </w:style>
  <w:style w:type="paragraph" w:customStyle="1" w:styleId="xl60">
    <w:name w:val="xl60"/>
    <w:basedOn w:val="ac"/>
    <w:uiPriority w:val="99"/>
    <w:qFormat/>
    <w:rsid w:val="007E62EA"/>
    <w:pPr>
      <w:widowControl/>
      <w:pBdr>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MMTopic6">
    <w:name w:val="MM Topic 6"/>
    <w:basedOn w:val="6"/>
    <w:uiPriority w:val="99"/>
    <w:qFormat/>
    <w:rsid w:val="007E62EA"/>
    <w:pPr>
      <w:adjustRightInd/>
      <w:spacing w:line="316" w:lineRule="auto"/>
      <w:ind w:firstLineChars="200" w:firstLine="200"/>
      <w:textAlignment w:val="auto"/>
    </w:pPr>
    <w:rPr>
      <w:rFonts w:ascii="Calibri" w:eastAsia="宋体" w:hAnsi="Calibri"/>
      <w:bCs/>
      <w:szCs w:val="24"/>
    </w:rPr>
  </w:style>
  <w:style w:type="paragraph" w:customStyle="1" w:styleId="MMTopic5">
    <w:name w:val="MM Topic 5"/>
    <w:basedOn w:val="5"/>
    <w:uiPriority w:val="99"/>
    <w:qFormat/>
    <w:rsid w:val="007E62EA"/>
    <w:pPr>
      <w:adjustRightInd/>
      <w:spacing w:line="372" w:lineRule="auto"/>
      <w:ind w:firstLineChars="200" w:firstLine="200"/>
      <w:textAlignment w:val="auto"/>
    </w:pPr>
    <w:rPr>
      <w:bCs/>
      <w:szCs w:val="28"/>
      <w:lang w:eastAsia="ar-SA"/>
    </w:rPr>
  </w:style>
  <w:style w:type="character" w:customStyle="1" w:styleId="1Char0">
    <w:name w:val="样式1 Char"/>
    <w:link w:val="1fc"/>
    <w:uiPriority w:val="99"/>
    <w:qFormat/>
    <w:locked/>
    <w:rsid w:val="007E62EA"/>
    <w:rPr>
      <w:rFonts w:ascii="黑体" w:eastAsia="黑体" w:hAnsi="宋体"/>
      <w:sz w:val="32"/>
    </w:rPr>
  </w:style>
  <w:style w:type="paragraph" w:customStyle="1" w:styleId="1fc">
    <w:name w:val="样式1"/>
    <w:basedOn w:val="afc"/>
    <w:link w:val="1Char0"/>
    <w:uiPriority w:val="99"/>
    <w:qFormat/>
    <w:rsid w:val="007E62EA"/>
    <w:pPr>
      <w:widowControl/>
      <w:spacing w:before="100" w:beforeAutospacing="1" w:after="100" w:afterAutospacing="1" w:line="0" w:lineRule="atLeast"/>
      <w:ind w:firstLine="480"/>
      <w:jc w:val="center"/>
      <w:outlineLvl w:val="0"/>
    </w:pPr>
    <w:rPr>
      <w:rFonts w:ascii="黑体" w:eastAsia="黑体" w:hAnsi="宋体" w:hint="default"/>
      <w:kern w:val="0"/>
      <w:sz w:val="32"/>
    </w:rPr>
  </w:style>
  <w:style w:type="paragraph" w:customStyle="1" w:styleId="item11">
    <w:name w:val="item1.1"/>
    <w:basedOn w:val="ac"/>
    <w:uiPriority w:val="99"/>
    <w:qFormat/>
    <w:rsid w:val="007E62EA"/>
    <w:pPr>
      <w:tabs>
        <w:tab w:val="left" w:pos="4140"/>
      </w:tabs>
      <w:spacing w:line="700" w:lineRule="exact"/>
    </w:pPr>
    <w:rPr>
      <w:rFonts w:ascii="宋体" w:hAnsi="宋体"/>
      <w:sz w:val="24"/>
    </w:rPr>
  </w:style>
  <w:style w:type="paragraph" w:customStyle="1" w:styleId="1fd">
    <w:name w:val="1."/>
    <w:basedOn w:val="ac"/>
    <w:uiPriority w:val="99"/>
    <w:qFormat/>
    <w:rsid w:val="007E62EA"/>
    <w:pPr>
      <w:spacing w:line="360" w:lineRule="auto"/>
    </w:pPr>
    <w:rPr>
      <w:rFonts w:ascii="Calibri" w:hAnsi="Calibri"/>
      <w:sz w:val="24"/>
    </w:rPr>
  </w:style>
  <w:style w:type="paragraph" w:customStyle="1" w:styleId="style4">
    <w:name w:val="style4"/>
    <w:basedOn w:val="ac"/>
    <w:uiPriority w:val="99"/>
    <w:qFormat/>
    <w:rsid w:val="007E62EA"/>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c"/>
    <w:uiPriority w:val="99"/>
    <w:qFormat/>
    <w:rsid w:val="007E62EA"/>
    <w:pPr>
      <w:widowControl/>
      <w:pBdr>
        <w:top w:val="single" w:sz="4" w:space="0" w:color="auto"/>
        <w:lef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xl64">
    <w:name w:val="xl64"/>
    <w:basedOn w:val="ac"/>
    <w:uiPriority w:val="99"/>
    <w:qFormat/>
    <w:rsid w:val="007E62E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20"/>
      <w:szCs w:val="20"/>
    </w:rPr>
  </w:style>
  <w:style w:type="paragraph" w:customStyle="1" w:styleId="CharCharCharChar">
    <w:name w:val="Char Char Char Char"/>
    <w:basedOn w:val="ac"/>
    <w:uiPriority w:val="99"/>
    <w:qFormat/>
    <w:rsid w:val="007E62EA"/>
    <w:pPr>
      <w:widowControl/>
      <w:spacing w:after="160" w:line="240" w:lineRule="exact"/>
      <w:jc w:val="left"/>
    </w:pPr>
    <w:rPr>
      <w:rFonts w:ascii="Calibri" w:hAnsi="Calibri"/>
      <w:szCs w:val="20"/>
    </w:rPr>
  </w:style>
  <w:style w:type="paragraph" w:customStyle="1" w:styleId="2f5">
    <w:name w:val="强调文字2"/>
    <w:basedOn w:val="afffffff0"/>
    <w:uiPriority w:val="99"/>
    <w:qFormat/>
    <w:rsid w:val="007E62EA"/>
    <w:rPr>
      <w:rFonts w:ascii="Calibri" w:eastAsia="宋体" w:hAnsi="Calibri" w:cs="Times New Roman"/>
    </w:rPr>
  </w:style>
  <w:style w:type="paragraph" w:customStyle="1" w:styleId="Style189">
    <w:name w:val="_Style 189"/>
    <w:next w:val="ac"/>
    <w:uiPriority w:val="99"/>
    <w:qFormat/>
    <w:rsid w:val="007E62EA"/>
    <w:pPr>
      <w:widowControl w:val="0"/>
      <w:jc w:val="both"/>
    </w:pPr>
    <w:rPr>
      <w:kern w:val="2"/>
      <w:sz w:val="21"/>
      <w:szCs w:val="24"/>
    </w:rPr>
  </w:style>
  <w:style w:type="paragraph" w:customStyle="1" w:styleId="CharCharCharChar3">
    <w:name w:val="Char Char Char Char3"/>
    <w:basedOn w:val="ac"/>
    <w:uiPriority w:val="99"/>
    <w:qFormat/>
    <w:rsid w:val="007E62EA"/>
    <w:pPr>
      <w:widowControl/>
      <w:spacing w:after="160" w:line="240" w:lineRule="exact"/>
      <w:jc w:val="left"/>
    </w:pPr>
    <w:rPr>
      <w:rFonts w:ascii="Calibri" w:hAnsi="Calibri"/>
      <w:szCs w:val="20"/>
    </w:rPr>
  </w:style>
  <w:style w:type="paragraph" w:customStyle="1" w:styleId="00522">
    <w:name w:val="样式 右侧:  0.05 厘米 段前: 2 磅 段后: 2 磅"/>
    <w:basedOn w:val="ac"/>
    <w:uiPriority w:val="99"/>
    <w:qFormat/>
    <w:rsid w:val="007E62EA"/>
    <w:pPr>
      <w:ind w:right="28" w:firstLine="420"/>
    </w:pPr>
    <w:rPr>
      <w:rFonts w:ascii="Calibri" w:hAnsi="Calibri"/>
    </w:rPr>
  </w:style>
  <w:style w:type="paragraph" w:customStyle="1" w:styleId="44">
    <w:name w:val="4"/>
    <w:uiPriority w:val="39"/>
    <w:qFormat/>
    <w:rsid w:val="007E62EA"/>
    <w:pPr>
      <w:widowControl w:val="0"/>
      <w:jc w:val="both"/>
    </w:pPr>
    <w:rPr>
      <w:kern w:val="2"/>
      <w:sz w:val="21"/>
    </w:rPr>
  </w:style>
  <w:style w:type="paragraph" w:customStyle="1" w:styleId="3a">
    <w:name w:val="3"/>
    <w:basedOn w:val="ac"/>
    <w:uiPriority w:val="99"/>
    <w:qFormat/>
    <w:rsid w:val="007E62EA"/>
    <w:rPr>
      <w:rFonts w:ascii="Calibri" w:hAnsi="Calibri"/>
      <w:szCs w:val="20"/>
    </w:rPr>
  </w:style>
  <w:style w:type="paragraph" w:customStyle="1" w:styleId="212">
    <w:name w:val="列出段落21"/>
    <w:basedOn w:val="ac"/>
    <w:uiPriority w:val="99"/>
    <w:qFormat/>
    <w:rsid w:val="007E62EA"/>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XW">
    <w:name w:val="XW正文"/>
    <w:basedOn w:val="af8"/>
    <w:uiPriority w:val="99"/>
    <w:qFormat/>
    <w:rsid w:val="007E62EA"/>
    <w:pPr>
      <w:adjustRightInd w:val="0"/>
      <w:snapToGrid w:val="0"/>
      <w:spacing w:line="300" w:lineRule="auto"/>
      <w:ind w:firstLineChars="200" w:firstLine="520"/>
      <w:jc w:val="left"/>
    </w:pPr>
    <w:rPr>
      <w:rFonts w:ascii="Calibri" w:hAnsi="Calibri"/>
      <w:kern w:val="0"/>
      <w:sz w:val="21"/>
    </w:rPr>
  </w:style>
  <w:style w:type="paragraph" w:customStyle="1" w:styleId="news">
    <w:name w:val="news"/>
    <w:basedOn w:val="ac"/>
    <w:uiPriority w:val="99"/>
    <w:qFormat/>
    <w:rsid w:val="007E62EA"/>
    <w:pPr>
      <w:widowControl/>
      <w:spacing w:before="100" w:beforeAutospacing="1" w:after="100" w:afterAutospacing="1"/>
      <w:jc w:val="left"/>
    </w:pPr>
    <w:rPr>
      <w:rFonts w:ascii="宋体" w:hAnsi="宋体"/>
      <w:kern w:val="0"/>
      <w:sz w:val="20"/>
      <w:szCs w:val="20"/>
    </w:rPr>
  </w:style>
  <w:style w:type="paragraph" w:customStyle="1" w:styleId="215">
    <w:name w:val="样式 标题 2 + (西文) 方正书宋简体 (中文) 方正黑体简体 非加粗 黑色 行距: 固定值 15 磅"/>
    <w:basedOn w:val="21"/>
    <w:uiPriority w:val="99"/>
    <w:qFormat/>
    <w:rsid w:val="007E62EA"/>
    <w:pPr>
      <w:tabs>
        <w:tab w:val="left" w:pos="1418"/>
      </w:tabs>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rPr>
  </w:style>
  <w:style w:type="paragraph" w:customStyle="1" w:styleId="p0">
    <w:name w:val="p0"/>
    <w:basedOn w:val="ac"/>
    <w:uiPriority w:val="99"/>
    <w:qFormat/>
    <w:rsid w:val="007E62EA"/>
    <w:pPr>
      <w:widowControl/>
    </w:pPr>
    <w:rPr>
      <w:rFonts w:ascii="Calibri" w:hAnsi="Calibri"/>
      <w:kern w:val="0"/>
      <w:szCs w:val="21"/>
    </w:rPr>
  </w:style>
  <w:style w:type="paragraph" w:customStyle="1" w:styleId="1fe">
    <w:name w:val="纯文本1"/>
    <w:basedOn w:val="ac"/>
    <w:uiPriority w:val="99"/>
    <w:qFormat/>
    <w:rsid w:val="007E62EA"/>
    <w:rPr>
      <w:rFonts w:ascii="宋体" w:hAnsi="Courier New"/>
      <w:szCs w:val="20"/>
    </w:rPr>
  </w:style>
  <w:style w:type="paragraph" w:customStyle="1" w:styleId="Char1CharChar">
    <w:name w:val="Char1 Char Char"/>
    <w:basedOn w:val="ac"/>
    <w:uiPriority w:val="99"/>
    <w:qFormat/>
    <w:rsid w:val="007E62EA"/>
    <w:rPr>
      <w:rFonts w:ascii="仿宋_GB2312" w:eastAsia="仿宋_GB2312" w:hAnsi="Calibri"/>
      <w:b/>
      <w:sz w:val="32"/>
      <w:szCs w:val="32"/>
    </w:rPr>
  </w:style>
  <w:style w:type="paragraph" w:customStyle="1" w:styleId="afffffffa">
    <w:name w:val="标书正文居左"/>
    <w:basedOn w:val="afffffff9"/>
    <w:uiPriority w:val="99"/>
    <w:qFormat/>
    <w:rsid w:val="007E62EA"/>
    <w:pPr>
      <w:shd w:val="clear" w:color="auto" w:fill="FFFFFF"/>
      <w:tabs>
        <w:tab w:val="clear" w:pos="600"/>
      </w:tabs>
      <w:jc w:val="both"/>
    </w:pPr>
    <w:rPr>
      <w:rFonts w:eastAsia="宋体"/>
      <w:b w:val="0"/>
      <w:bCs/>
      <w:color w:val="000000"/>
      <w:sz w:val="24"/>
      <w:szCs w:val="24"/>
    </w:rPr>
  </w:style>
  <w:style w:type="paragraph" w:customStyle="1" w:styleId="16620">
    <w:name w:val="样式 标题 1 + 黑体 三号 非加粗 居中 段前: 6 磅 段后: 6 磅 行距: 固定值 20 磅"/>
    <w:basedOn w:val="12"/>
    <w:uiPriority w:val="99"/>
    <w:qFormat/>
    <w:rsid w:val="007E62EA"/>
    <w:pPr>
      <w:autoSpaceDE/>
      <w:autoSpaceDN/>
      <w:adjustRightInd/>
      <w:spacing w:before="120" w:line="400" w:lineRule="exact"/>
    </w:pPr>
    <w:rPr>
      <w:rFonts w:ascii="黑体" w:eastAsia="黑体" w:hAnsi="黑体" w:cs="宋体"/>
      <w:b w:val="0"/>
    </w:rPr>
  </w:style>
  <w:style w:type="paragraph" w:customStyle="1" w:styleId="afffffffb">
    <w:name w:val=".."/>
    <w:basedOn w:val="ac"/>
    <w:next w:val="ac"/>
    <w:uiPriority w:val="99"/>
    <w:qFormat/>
    <w:rsid w:val="007E62EA"/>
    <w:pPr>
      <w:autoSpaceDE w:val="0"/>
      <w:autoSpaceDN w:val="0"/>
      <w:adjustRightInd w:val="0"/>
      <w:jc w:val="left"/>
    </w:pPr>
    <w:rPr>
      <w:rFonts w:ascii="Sim Sun+ 2" w:eastAsia="Sim Sun+ 2" w:hAnsi="Calibri"/>
      <w:kern w:val="0"/>
      <w:sz w:val="20"/>
      <w:lang w:eastAsia="en-US"/>
    </w:rPr>
  </w:style>
  <w:style w:type="paragraph" w:customStyle="1" w:styleId="Char120">
    <w:name w:val="Char12"/>
    <w:basedOn w:val="ac"/>
    <w:uiPriority w:val="99"/>
    <w:qFormat/>
    <w:rsid w:val="007E62EA"/>
    <w:rPr>
      <w:rFonts w:ascii="Tahoma" w:hAnsi="Tahoma"/>
      <w:sz w:val="24"/>
      <w:szCs w:val="20"/>
    </w:rPr>
  </w:style>
  <w:style w:type="paragraph" w:customStyle="1" w:styleId="xl63">
    <w:name w:val="xl63"/>
    <w:basedOn w:val="ac"/>
    <w:uiPriority w:val="99"/>
    <w:qFormat/>
    <w:rsid w:val="007E62EA"/>
    <w:pPr>
      <w:widowControl/>
      <w:pBdr>
        <w:left w:val="single" w:sz="4" w:space="0" w:color="auto"/>
      </w:pBdr>
      <w:spacing w:before="100" w:beforeAutospacing="1" w:after="100" w:afterAutospacing="1"/>
      <w:jc w:val="left"/>
    </w:pPr>
    <w:rPr>
      <w:rFonts w:ascii="Arial Unicode MS" w:hAnsi="Arial Unicode MS" w:cs="Arial Unicode MS"/>
      <w:b/>
      <w:bCs/>
      <w:kern w:val="0"/>
      <w:sz w:val="24"/>
    </w:rPr>
  </w:style>
  <w:style w:type="paragraph" w:customStyle="1" w:styleId="CharCharCharChar4">
    <w:name w:val="Char Char Char Char4"/>
    <w:basedOn w:val="ac"/>
    <w:uiPriority w:val="99"/>
    <w:qFormat/>
    <w:rsid w:val="007E62EA"/>
    <w:pPr>
      <w:widowControl/>
      <w:spacing w:after="160" w:line="240" w:lineRule="exact"/>
      <w:jc w:val="left"/>
    </w:pPr>
    <w:rPr>
      <w:szCs w:val="20"/>
    </w:rPr>
  </w:style>
  <w:style w:type="paragraph" w:customStyle="1" w:styleId="200">
    <w:name w:val="样式 标题 2 + (西文) 方正书宋简体 (中文) 方正黑体简体 非加粗 黑色 段前: 0 磅 段后: 0 磅 行..."/>
    <w:basedOn w:val="21"/>
    <w:uiPriority w:val="99"/>
    <w:qFormat/>
    <w:rsid w:val="007E62EA"/>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fffffffc">
    <w:name w:val="样式"/>
    <w:uiPriority w:val="99"/>
    <w:qFormat/>
    <w:rsid w:val="007E62EA"/>
    <w:pPr>
      <w:widowControl w:val="0"/>
      <w:jc w:val="both"/>
    </w:pPr>
    <w:rPr>
      <w:kern w:val="2"/>
      <w:sz w:val="21"/>
      <w:szCs w:val="24"/>
    </w:rPr>
  </w:style>
  <w:style w:type="paragraph" w:customStyle="1" w:styleId="Char13">
    <w:name w:val="Char13"/>
    <w:basedOn w:val="ac"/>
    <w:uiPriority w:val="99"/>
    <w:qFormat/>
    <w:rsid w:val="007E62EA"/>
    <w:rPr>
      <w:rFonts w:ascii="Tahoma" w:hAnsi="Tahoma"/>
      <w:sz w:val="24"/>
      <w:szCs w:val="20"/>
    </w:rPr>
  </w:style>
  <w:style w:type="paragraph" w:customStyle="1" w:styleId="Afffffffd">
    <w:name w:val="项目符号A"/>
    <w:basedOn w:val="ac"/>
    <w:uiPriority w:val="99"/>
    <w:qFormat/>
    <w:rsid w:val="007E62EA"/>
    <w:pPr>
      <w:tabs>
        <w:tab w:val="left" w:pos="1936"/>
      </w:tabs>
      <w:spacing w:line="360" w:lineRule="auto"/>
      <w:ind w:left="420"/>
      <w:jc w:val="left"/>
    </w:pPr>
    <w:rPr>
      <w:rFonts w:ascii="Arial" w:hAnsi="Arial"/>
      <w:b/>
      <w:bCs/>
      <w:color w:val="000000"/>
      <w:sz w:val="24"/>
    </w:rPr>
  </w:style>
  <w:style w:type="paragraph" w:customStyle="1" w:styleId="Char14">
    <w:name w:val="Char14"/>
    <w:basedOn w:val="ac"/>
    <w:uiPriority w:val="99"/>
    <w:qFormat/>
    <w:rsid w:val="007E62EA"/>
    <w:rPr>
      <w:rFonts w:ascii="Tahoma" w:hAnsi="Tahoma"/>
      <w:sz w:val="24"/>
      <w:szCs w:val="20"/>
    </w:rPr>
  </w:style>
  <w:style w:type="paragraph" w:customStyle="1" w:styleId="2f6">
    <w:name w:val="修订2"/>
    <w:uiPriority w:val="99"/>
    <w:qFormat/>
    <w:rsid w:val="007E62EA"/>
    <w:rPr>
      <w:kern w:val="2"/>
      <w:sz w:val="21"/>
      <w:szCs w:val="24"/>
    </w:rPr>
  </w:style>
  <w:style w:type="paragraph" w:customStyle="1" w:styleId="TOC2">
    <w:name w:val="TOC 标题2"/>
    <w:basedOn w:val="12"/>
    <w:next w:val="ac"/>
    <w:uiPriority w:val="39"/>
    <w:qFormat/>
    <w:rsid w:val="007E62E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5">
    <w:name w:val="Char Char Char Char5"/>
    <w:basedOn w:val="ac"/>
    <w:uiPriority w:val="99"/>
    <w:qFormat/>
    <w:rsid w:val="007E62EA"/>
    <w:pPr>
      <w:widowControl/>
      <w:spacing w:after="160" w:line="240" w:lineRule="exact"/>
      <w:jc w:val="left"/>
    </w:pPr>
    <w:rPr>
      <w:rFonts w:ascii="Calibri" w:hAnsi="Calibri"/>
      <w:szCs w:val="20"/>
    </w:rPr>
  </w:style>
  <w:style w:type="paragraph" w:customStyle="1" w:styleId="Char40">
    <w:name w:val="Char4"/>
    <w:basedOn w:val="ac"/>
    <w:uiPriority w:val="99"/>
    <w:qFormat/>
    <w:rsid w:val="007E62EA"/>
    <w:rPr>
      <w:rFonts w:ascii="Tahoma" w:hAnsi="Tahoma"/>
      <w:sz w:val="24"/>
      <w:szCs w:val="20"/>
    </w:rPr>
  </w:style>
  <w:style w:type="paragraph" w:customStyle="1" w:styleId="CharCharCharCharCharCharCharCharCharCharCharCharChar2">
    <w:name w:val="Char Char Char Char Char Char Char Char Char Char Char Char Char2"/>
    <w:basedOn w:val="ac"/>
    <w:uiPriority w:val="99"/>
    <w:qFormat/>
    <w:rsid w:val="007E62EA"/>
    <w:rPr>
      <w:rFonts w:ascii="仿宋_GB2312" w:eastAsia="仿宋_GB2312" w:hAnsi="Calibri"/>
      <w:b/>
      <w:sz w:val="32"/>
      <w:szCs w:val="32"/>
    </w:rPr>
  </w:style>
  <w:style w:type="paragraph" w:customStyle="1" w:styleId="2f7">
    <w:name w:val="正文2"/>
    <w:uiPriority w:val="99"/>
    <w:qFormat/>
    <w:rsid w:val="007E62EA"/>
    <w:pPr>
      <w:widowControl w:val="0"/>
      <w:adjustRightInd w:val="0"/>
      <w:spacing w:line="312" w:lineRule="atLeast"/>
      <w:jc w:val="both"/>
    </w:pPr>
    <w:rPr>
      <w:rFonts w:ascii="宋体"/>
      <w:sz w:val="34"/>
    </w:rPr>
  </w:style>
  <w:style w:type="paragraph" w:customStyle="1" w:styleId="3b">
    <w:name w:val="列出段落3"/>
    <w:uiPriority w:val="34"/>
    <w:qFormat/>
    <w:rsid w:val="007E62EA"/>
    <w:pPr>
      <w:ind w:firstLineChars="200" w:firstLine="420"/>
    </w:pPr>
  </w:style>
  <w:style w:type="character" w:customStyle="1" w:styleId="NoSpacingChar">
    <w:name w:val="No Spacing Char"/>
    <w:link w:val="1f"/>
    <w:qFormat/>
    <w:locked/>
    <w:rsid w:val="007E62EA"/>
    <w:rPr>
      <w:kern w:val="2"/>
      <w:sz w:val="21"/>
      <w:szCs w:val="24"/>
    </w:rPr>
  </w:style>
  <w:style w:type="paragraph" w:customStyle="1" w:styleId="2f8">
    <w:name w:val="样式 首行缩进:  2 字符"/>
    <w:basedOn w:val="ac"/>
    <w:uiPriority w:val="99"/>
    <w:qFormat/>
    <w:rsid w:val="007E62EA"/>
    <w:pPr>
      <w:spacing w:line="360" w:lineRule="auto"/>
      <w:ind w:firstLineChars="200" w:firstLine="480"/>
    </w:pPr>
    <w:rPr>
      <w:rFonts w:ascii="宋体" w:cs="宋体"/>
      <w:sz w:val="24"/>
    </w:rPr>
  </w:style>
  <w:style w:type="paragraph" w:customStyle="1" w:styleId="Style234">
    <w:name w:val="_Style 234"/>
    <w:next w:val="ac"/>
    <w:uiPriority w:val="99"/>
    <w:qFormat/>
    <w:rsid w:val="007E62EA"/>
    <w:pPr>
      <w:widowControl w:val="0"/>
      <w:jc w:val="both"/>
    </w:pPr>
    <w:rPr>
      <w:kern w:val="2"/>
      <w:sz w:val="21"/>
      <w:szCs w:val="24"/>
    </w:rPr>
  </w:style>
  <w:style w:type="paragraph" w:customStyle="1" w:styleId="Char50">
    <w:name w:val="Char5"/>
    <w:basedOn w:val="ac"/>
    <w:uiPriority w:val="99"/>
    <w:qFormat/>
    <w:rsid w:val="007E62EA"/>
    <w:rPr>
      <w:rFonts w:ascii="Tahoma" w:hAnsi="Tahoma"/>
      <w:sz w:val="24"/>
      <w:szCs w:val="20"/>
    </w:rPr>
  </w:style>
  <w:style w:type="paragraph" w:customStyle="1" w:styleId="45">
    <w:name w:val="正文4"/>
    <w:uiPriority w:val="99"/>
    <w:qFormat/>
    <w:rsid w:val="007E62EA"/>
    <w:pPr>
      <w:widowControl w:val="0"/>
      <w:adjustRightInd w:val="0"/>
      <w:spacing w:line="312" w:lineRule="atLeast"/>
      <w:jc w:val="both"/>
    </w:pPr>
    <w:rPr>
      <w:rFonts w:ascii="宋体"/>
      <w:sz w:val="34"/>
    </w:rPr>
  </w:style>
  <w:style w:type="paragraph" w:customStyle="1" w:styleId="46">
    <w:name w:val="列出段落4"/>
    <w:basedOn w:val="ac"/>
    <w:uiPriority w:val="99"/>
    <w:qFormat/>
    <w:rsid w:val="007E62EA"/>
    <w:pPr>
      <w:ind w:firstLineChars="200" w:firstLine="420"/>
    </w:pPr>
  </w:style>
  <w:style w:type="paragraph" w:customStyle="1" w:styleId="afffffffe">
    <w:name w:val="表内居中"/>
    <w:basedOn w:val="ac"/>
    <w:uiPriority w:val="99"/>
    <w:qFormat/>
    <w:rsid w:val="007E62EA"/>
    <w:rPr>
      <w:rFonts w:ascii="宋体" w:hAnsi="宋体"/>
      <w:b/>
      <w:sz w:val="24"/>
      <w:szCs w:val="21"/>
    </w:rPr>
  </w:style>
  <w:style w:type="paragraph" w:customStyle="1" w:styleId="Char15">
    <w:name w:val="Char15"/>
    <w:basedOn w:val="ac"/>
    <w:uiPriority w:val="99"/>
    <w:qFormat/>
    <w:rsid w:val="007E62EA"/>
    <w:rPr>
      <w:rFonts w:ascii="Tahoma" w:hAnsi="Tahoma"/>
      <w:sz w:val="24"/>
      <w:szCs w:val="20"/>
    </w:rPr>
  </w:style>
  <w:style w:type="paragraph" w:customStyle="1" w:styleId="Style241">
    <w:name w:val="_Style 241"/>
    <w:next w:val="ac"/>
    <w:uiPriority w:val="99"/>
    <w:qFormat/>
    <w:rsid w:val="007E62EA"/>
    <w:pPr>
      <w:widowControl w:val="0"/>
      <w:jc w:val="both"/>
    </w:pPr>
    <w:rPr>
      <w:kern w:val="2"/>
      <w:sz w:val="21"/>
      <w:szCs w:val="24"/>
    </w:rPr>
  </w:style>
  <w:style w:type="paragraph" w:customStyle="1" w:styleId="CharCharCharCharCharChar11">
    <w:name w:val="Char Char Char Char Char Char11"/>
    <w:basedOn w:val="ac"/>
    <w:uiPriority w:val="99"/>
    <w:qFormat/>
    <w:rsid w:val="007E62EA"/>
    <w:rPr>
      <w:rFonts w:ascii="Tahoma" w:hAnsi="Tahoma"/>
      <w:sz w:val="24"/>
      <w:szCs w:val="20"/>
    </w:rPr>
  </w:style>
  <w:style w:type="paragraph" w:customStyle="1" w:styleId="CharCharCharCharCharCharCharCharCharCharCharCharChar3">
    <w:name w:val="Char Char Char Char Char Char Char Char Char Char Char Char Char3"/>
    <w:basedOn w:val="ac"/>
    <w:uiPriority w:val="99"/>
    <w:qFormat/>
    <w:rsid w:val="007E62EA"/>
    <w:rPr>
      <w:rFonts w:ascii="仿宋_GB2312" w:eastAsia="仿宋_GB2312" w:hAnsi="Calibri"/>
      <w:b/>
      <w:sz w:val="32"/>
      <w:szCs w:val="32"/>
    </w:rPr>
  </w:style>
  <w:style w:type="paragraph" w:customStyle="1" w:styleId="CharCharCharChar6">
    <w:name w:val="Char Char Char Char6"/>
    <w:basedOn w:val="ac"/>
    <w:uiPriority w:val="99"/>
    <w:qFormat/>
    <w:rsid w:val="007E62EA"/>
    <w:pPr>
      <w:widowControl/>
      <w:spacing w:after="160" w:line="240" w:lineRule="exact"/>
      <w:jc w:val="left"/>
    </w:pPr>
    <w:rPr>
      <w:rFonts w:ascii="Calibri" w:hAnsi="Calibri"/>
      <w:szCs w:val="20"/>
    </w:rPr>
  </w:style>
  <w:style w:type="paragraph" w:customStyle="1" w:styleId="114">
    <w:name w:val="无间隔11"/>
    <w:uiPriority w:val="99"/>
    <w:qFormat/>
    <w:rsid w:val="007E62EA"/>
    <w:rPr>
      <w:rFonts w:ascii="Calibri" w:hAnsi="Calibri"/>
      <w:sz w:val="22"/>
      <w:szCs w:val="22"/>
    </w:rPr>
  </w:style>
  <w:style w:type="paragraph" w:customStyle="1" w:styleId="Style14">
    <w:name w:val="_Style 14"/>
    <w:basedOn w:val="ac"/>
    <w:next w:val="afc"/>
    <w:uiPriority w:val="99"/>
    <w:qFormat/>
    <w:rsid w:val="007E62EA"/>
    <w:rPr>
      <w:rFonts w:ascii="宋体" w:hAnsi="Courier New"/>
      <w:szCs w:val="21"/>
    </w:rPr>
  </w:style>
  <w:style w:type="paragraph" w:customStyle="1" w:styleId="-11">
    <w:name w:val="彩色列表 - 强调文字颜色 11"/>
    <w:basedOn w:val="ac"/>
    <w:uiPriority w:val="34"/>
    <w:qFormat/>
    <w:rsid w:val="007E62EA"/>
    <w:pPr>
      <w:ind w:firstLineChars="200" w:firstLine="420"/>
    </w:pPr>
  </w:style>
  <w:style w:type="paragraph" w:customStyle="1" w:styleId="-110">
    <w:name w:val="彩色列表 - 着色 11"/>
    <w:basedOn w:val="ac"/>
    <w:uiPriority w:val="34"/>
    <w:qFormat/>
    <w:rsid w:val="007E62EA"/>
    <w:pPr>
      <w:ind w:firstLineChars="200" w:firstLine="420"/>
    </w:pPr>
  </w:style>
  <w:style w:type="paragraph" w:customStyle="1" w:styleId="310">
    <w:name w:val="网格表 31"/>
    <w:basedOn w:val="12"/>
    <w:next w:val="ac"/>
    <w:uiPriority w:val="39"/>
    <w:qFormat/>
    <w:rsid w:val="007E62EA"/>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11">
    <w:name w:val="彩色底纹 - 着色 11"/>
    <w:uiPriority w:val="99"/>
    <w:semiHidden/>
    <w:qFormat/>
    <w:rsid w:val="007E62EA"/>
    <w:rPr>
      <w:kern w:val="2"/>
      <w:sz w:val="21"/>
      <w:szCs w:val="24"/>
    </w:rPr>
  </w:style>
  <w:style w:type="paragraph" w:customStyle="1" w:styleId="Style434">
    <w:name w:val="_Style 434"/>
    <w:uiPriority w:val="99"/>
    <w:qFormat/>
    <w:rsid w:val="007E62EA"/>
    <w:pPr>
      <w:widowControl w:val="0"/>
      <w:jc w:val="both"/>
    </w:pPr>
    <w:rPr>
      <w:kern w:val="2"/>
      <w:sz w:val="21"/>
      <w:szCs w:val="24"/>
    </w:rPr>
  </w:style>
  <w:style w:type="character" w:customStyle="1" w:styleId="Charfb">
    <w:name w:val="标准正文 Char"/>
    <w:link w:val="affffffff"/>
    <w:qFormat/>
    <w:locked/>
    <w:rsid w:val="007E62EA"/>
    <w:rPr>
      <w:sz w:val="24"/>
    </w:rPr>
  </w:style>
  <w:style w:type="paragraph" w:customStyle="1" w:styleId="affffffff">
    <w:name w:val="标准正文"/>
    <w:basedOn w:val="af8"/>
    <w:link w:val="Charfb"/>
    <w:qFormat/>
    <w:rsid w:val="007E62EA"/>
    <w:pPr>
      <w:spacing w:before="60" w:after="60"/>
      <w:ind w:firstLine="482"/>
    </w:pPr>
    <w:rPr>
      <w:kern w:val="0"/>
      <w:szCs w:val="20"/>
    </w:rPr>
  </w:style>
  <w:style w:type="character" w:customStyle="1" w:styleId="2Char1">
    <w:name w:val="样式 首行缩进:  2 字符 + 宋体 Char"/>
    <w:link w:val="2f9"/>
    <w:qFormat/>
    <w:locked/>
    <w:rsid w:val="007E62EA"/>
    <w:rPr>
      <w:rFonts w:ascii="宋体" w:hAnsi="宋体" w:cs="宋体"/>
      <w:sz w:val="24"/>
    </w:rPr>
  </w:style>
  <w:style w:type="paragraph" w:customStyle="1" w:styleId="2f9">
    <w:name w:val="样式 首行缩进:  2 字符 + 宋体"/>
    <w:basedOn w:val="ac"/>
    <w:link w:val="2Char1"/>
    <w:qFormat/>
    <w:rsid w:val="007E62EA"/>
    <w:pPr>
      <w:spacing w:line="360" w:lineRule="auto"/>
      <w:ind w:firstLineChars="200" w:firstLine="200"/>
    </w:pPr>
    <w:rPr>
      <w:rFonts w:ascii="宋体" w:hAnsi="宋体" w:cs="宋体"/>
      <w:kern w:val="0"/>
      <w:sz w:val="24"/>
      <w:szCs w:val="20"/>
    </w:rPr>
  </w:style>
  <w:style w:type="paragraph" w:customStyle="1" w:styleId="affffffff0">
    <w:name w:val="标题三"/>
    <w:basedOn w:val="30"/>
    <w:next w:val="4"/>
    <w:uiPriority w:val="99"/>
    <w:qFormat/>
    <w:rsid w:val="007E62EA"/>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Web">
    <w:name w:val="普通 (Web)"/>
    <w:basedOn w:val="ac"/>
    <w:uiPriority w:val="99"/>
    <w:qFormat/>
    <w:rsid w:val="007E62EA"/>
    <w:pPr>
      <w:widowControl/>
      <w:spacing w:before="100" w:after="100" w:line="360" w:lineRule="auto"/>
      <w:jc w:val="left"/>
    </w:pPr>
    <w:rPr>
      <w:rFonts w:ascii="宋体" w:hAnsi="宋体"/>
      <w:color w:val="FFFFFF"/>
      <w:kern w:val="0"/>
      <w:sz w:val="24"/>
      <w:szCs w:val="20"/>
    </w:rPr>
  </w:style>
  <w:style w:type="paragraph" w:customStyle="1" w:styleId="NormalBullets">
    <w:name w:val="Normal Bullets"/>
    <w:basedOn w:val="ac"/>
    <w:uiPriority w:val="99"/>
    <w:qFormat/>
    <w:rsid w:val="007E62EA"/>
    <w:pPr>
      <w:widowControl/>
      <w:tabs>
        <w:tab w:val="left" w:pos="3240"/>
      </w:tabs>
      <w:spacing w:after="120"/>
      <w:ind w:left="3240" w:hanging="360"/>
      <w:jc w:val="left"/>
    </w:pPr>
    <w:rPr>
      <w:rFonts w:ascii="Palatino Linotype" w:hAnsi="Palatino Linotype"/>
      <w:kern w:val="0"/>
      <w:sz w:val="20"/>
      <w:szCs w:val="20"/>
      <w:lang w:eastAsia="en-US"/>
    </w:rPr>
  </w:style>
  <w:style w:type="paragraph" w:customStyle="1" w:styleId="410">
    <w:name w:val="列出段落41"/>
    <w:basedOn w:val="ac"/>
    <w:uiPriority w:val="99"/>
    <w:qFormat/>
    <w:rsid w:val="007E62EA"/>
    <w:pPr>
      <w:ind w:firstLineChars="200" w:firstLine="420"/>
    </w:pPr>
    <w:rPr>
      <w:szCs w:val="20"/>
    </w:rPr>
  </w:style>
  <w:style w:type="paragraph" w:customStyle="1" w:styleId="115">
    <w:name w:val="索引 11"/>
    <w:basedOn w:val="ac"/>
    <w:next w:val="ac"/>
    <w:uiPriority w:val="99"/>
    <w:qFormat/>
    <w:rsid w:val="007E62EA"/>
    <w:rPr>
      <w:szCs w:val="20"/>
    </w:rPr>
  </w:style>
  <w:style w:type="paragraph" w:customStyle="1" w:styleId="SubBullets">
    <w:name w:val="Sub Bullets"/>
    <w:basedOn w:val="NormalBullets"/>
    <w:uiPriority w:val="99"/>
    <w:qFormat/>
    <w:rsid w:val="007E62EA"/>
  </w:style>
  <w:style w:type="paragraph" w:customStyle="1" w:styleId="CharCharChar1CharCharCharChar">
    <w:name w:val="Char Char Char1 Char Char Char Char"/>
    <w:basedOn w:val="ac"/>
    <w:uiPriority w:val="99"/>
    <w:qFormat/>
    <w:rsid w:val="007E62EA"/>
    <w:rPr>
      <w:rFonts w:ascii="Tahoma" w:hAnsi="Tahoma"/>
      <w:sz w:val="24"/>
      <w:szCs w:val="20"/>
    </w:rPr>
  </w:style>
  <w:style w:type="paragraph" w:customStyle="1" w:styleId="82">
    <w:name w:val="标题8"/>
    <w:basedOn w:val="30"/>
    <w:uiPriority w:val="99"/>
    <w:qFormat/>
    <w:rsid w:val="007E62EA"/>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Char1CharCharCharCharCharChar">
    <w:name w:val="Char1 Char Char Char Char Char Char"/>
    <w:basedOn w:val="ac"/>
    <w:uiPriority w:val="99"/>
    <w:qFormat/>
    <w:rsid w:val="007E62EA"/>
    <w:rPr>
      <w:rFonts w:ascii="Tahoma" w:hAnsi="Tahoma"/>
      <w:sz w:val="24"/>
      <w:szCs w:val="20"/>
    </w:rPr>
  </w:style>
  <w:style w:type="paragraph" w:customStyle="1" w:styleId="311">
    <w:name w:val="正文文本缩进 31"/>
    <w:basedOn w:val="ac"/>
    <w:uiPriority w:val="99"/>
    <w:qFormat/>
    <w:rsid w:val="007E62EA"/>
    <w:pPr>
      <w:autoSpaceDE w:val="0"/>
      <w:autoSpaceDN w:val="0"/>
      <w:adjustRightInd w:val="0"/>
      <w:spacing w:before="120" w:line="22" w:lineRule="atLeast"/>
      <w:ind w:left="720" w:firstLine="480"/>
      <w:jc w:val="left"/>
    </w:pPr>
    <w:rPr>
      <w:sz w:val="16"/>
      <w:szCs w:val="16"/>
    </w:rPr>
  </w:style>
  <w:style w:type="paragraph" w:customStyle="1" w:styleId="jinnormal">
    <w:name w:val="jin normal"/>
    <w:basedOn w:val="ac"/>
    <w:uiPriority w:val="99"/>
    <w:qFormat/>
    <w:rsid w:val="007E62EA"/>
    <w:pPr>
      <w:snapToGrid w:val="0"/>
      <w:spacing w:before="120" w:after="120" w:line="360" w:lineRule="auto"/>
      <w:ind w:firstLine="432"/>
    </w:pPr>
    <w:rPr>
      <w:rFonts w:eastAsia="楷体"/>
      <w:sz w:val="24"/>
      <w:szCs w:val="20"/>
      <w:lang w:eastAsia="en-US"/>
    </w:rPr>
  </w:style>
  <w:style w:type="paragraph" w:customStyle="1" w:styleId="55">
    <w:name w:val="标题5"/>
    <w:basedOn w:val="30"/>
    <w:next w:val="4"/>
    <w:uiPriority w:val="99"/>
    <w:qFormat/>
    <w:rsid w:val="007E62EA"/>
    <w:pPr>
      <w:tabs>
        <w:tab w:val="left" w:pos="720"/>
        <w:tab w:val="left" w:pos="1107"/>
      </w:tabs>
      <w:spacing w:before="120" w:line="380" w:lineRule="exact"/>
    </w:pPr>
    <w:rPr>
      <w:rFonts w:cs="宋体"/>
      <w:color w:val="000000"/>
      <w:sz w:val="21"/>
      <w:szCs w:val="21"/>
      <w:u w:val="none"/>
      <w:lang w:val="zh-CN"/>
    </w:rPr>
  </w:style>
  <w:style w:type="character" w:customStyle="1" w:styleId="Charfc">
    <w:name w:val="段 Char"/>
    <w:link w:val="affffffff1"/>
    <w:qFormat/>
    <w:locked/>
    <w:rsid w:val="007E62EA"/>
    <w:rPr>
      <w:rFonts w:ascii="宋体" w:hAnsi="宋体"/>
      <w:sz w:val="21"/>
    </w:rPr>
  </w:style>
  <w:style w:type="paragraph" w:customStyle="1" w:styleId="affffffff1">
    <w:name w:val="段"/>
    <w:link w:val="Charfc"/>
    <w:qFormat/>
    <w:rsid w:val="007E62EA"/>
    <w:pPr>
      <w:autoSpaceDE w:val="0"/>
      <w:autoSpaceDN w:val="0"/>
      <w:ind w:firstLineChars="200" w:firstLine="200"/>
      <w:jc w:val="both"/>
    </w:pPr>
    <w:rPr>
      <w:rFonts w:ascii="宋体" w:hAnsi="宋体"/>
      <w:sz w:val="21"/>
    </w:rPr>
  </w:style>
  <w:style w:type="character" w:customStyle="1" w:styleId="7Char">
    <w:name w:val="样式7 Char"/>
    <w:link w:val="72"/>
    <w:qFormat/>
    <w:locked/>
    <w:rsid w:val="007E62EA"/>
    <w:rPr>
      <w:rFonts w:ascii="Cambria" w:hAnsi="Cambria"/>
      <w:b/>
      <w:bCs/>
      <w:sz w:val="32"/>
      <w:szCs w:val="32"/>
    </w:rPr>
  </w:style>
  <w:style w:type="paragraph" w:customStyle="1" w:styleId="72">
    <w:name w:val="样式7"/>
    <w:basedOn w:val="aff7"/>
    <w:link w:val="7Char"/>
    <w:qFormat/>
    <w:rsid w:val="007E62EA"/>
    <w:pPr>
      <w:spacing w:before="240" w:after="60"/>
    </w:pPr>
    <w:rPr>
      <w:rFonts w:ascii="Cambria" w:hAnsi="Cambria"/>
      <w:bCs/>
      <w:kern w:val="0"/>
      <w:szCs w:val="32"/>
    </w:rPr>
  </w:style>
  <w:style w:type="paragraph" w:customStyle="1" w:styleId="3c">
    <w:name w:val="标题3"/>
    <w:basedOn w:val="30"/>
    <w:next w:val="4"/>
    <w:uiPriority w:val="99"/>
    <w:qFormat/>
    <w:rsid w:val="007E62EA"/>
    <w:pPr>
      <w:tabs>
        <w:tab w:val="left" w:pos="735"/>
      </w:tabs>
      <w:autoSpaceDE/>
      <w:autoSpaceDN/>
      <w:adjustRightInd/>
      <w:spacing w:before="120" w:afterLines="50" w:after="0" w:line="380" w:lineRule="exact"/>
    </w:pPr>
    <w:rPr>
      <w:rFonts w:ascii="Times New Roman"/>
      <w:bCs/>
      <w:kern w:val="2"/>
      <w:sz w:val="21"/>
      <w:szCs w:val="32"/>
      <w:u w:val="none"/>
    </w:rPr>
  </w:style>
  <w:style w:type="paragraph" w:customStyle="1" w:styleId="affffffff2">
    <w:name w:val="正文 + 小四"/>
    <w:basedOn w:val="ac"/>
    <w:uiPriority w:val="99"/>
    <w:qFormat/>
    <w:rsid w:val="007E62EA"/>
    <w:pPr>
      <w:spacing w:line="360" w:lineRule="auto"/>
      <w:ind w:firstLineChars="200" w:firstLine="480"/>
    </w:pPr>
    <w:rPr>
      <w:sz w:val="24"/>
    </w:rPr>
  </w:style>
  <w:style w:type="paragraph" w:customStyle="1" w:styleId="Table">
    <w:name w:val="Table"/>
    <w:uiPriority w:val="99"/>
    <w:qFormat/>
    <w:rsid w:val="007E62EA"/>
    <w:rPr>
      <w:sz w:val="21"/>
      <w:lang w:eastAsia="en-US"/>
    </w:rPr>
  </w:style>
  <w:style w:type="paragraph" w:customStyle="1" w:styleId="affffffff3">
    <w:name w:val="正文缩排"/>
    <w:basedOn w:val="ac"/>
    <w:uiPriority w:val="99"/>
    <w:qFormat/>
    <w:rsid w:val="007E62EA"/>
    <w:pPr>
      <w:autoSpaceDE w:val="0"/>
      <w:autoSpaceDN w:val="0"/>
      <w:adjustRightInd w:val="0"/>
      <w:spacing w:line="600" w:lineRule="exact"/>
      <w:jc w:val="left"/>
    </w:pPr>
    <w:rPr>
      <w:rFonts w:ascii="Arial" w:hAnsi="Arial"/>
      <w:kern w:val="44"/>
      <w:sz w:val="24"/>
      <w:szCs w:val="20"/>
    </w:rPr>
  </w:style>
  <w:style w:type="paragraph" w:customStyle="1" w:styleId="affffffff4">
    <w:name w:val="小标题"/>
    <w:basedOn w:val="ac"/>
    <w:uiPriority w:val="99"/>
    <w:qFormat/>
    <w:rsid w:val="007E62EA"/>
    <w:pPr>
      <w:spacing w:line="380" w:lineRule="exact"/>
      <w:ind w:right="18"/>
      <w:jc w:val="left"/>
    </w:pPr>
    <w:rPr>
      <w:rFonts w:ascii="宋体" w:cs="宋体"/>
      <w:b/>
      <w:color w:val="000000"/>
      <w:kern w:val="0"/>
      <w:szCs w:val="20"/>
    </w:rPr>
  </w:style>
  <w:style w:type="paragraph" w:customStyle="1" w:styleId="wellhope">
    <w:name w:val="wellhope正文"/>
    <w:basedOn w:val="ac"/>
    <w:uiPriority w:val="99"/>
    <w:qFormat/>
    <w:rsid w:val="007E62EA"/>
    <w:pPr>
      <w:spacing w:before="60" w:after="60" w:line="360" w:lineRule="auto"/>
      <w:ind w:firstLineChars="200" w:firstLine="200"/>
    </w:pPr>
    <w:rPr>
      <w:sz w:val="24"/>
      <w:szCs w:val="20"/>
    </w:rPr>
  </w:style>
  <w:style w:type="paragraph" w:customStyle="1" w:styleId="ParaChar">
    <w:name w:val="默认段落字体 Para Char"/>
    <w:basedOn w:val="ac"/>
    <w:uiPriority w:val="99"/>
    <w:qFormat/>
    <w:rsid w:val="007E62EA"/>
    <w:pPr>
      <w:adjustRightInd w:val="0"/>
      <w:spacing w:line="360" w:lineRule="auto"/>
    </w:pPr>
    <w:rPr>
      <w:kern w:val="0"/>
      <w:sz w:val="24"/>
      <w:szCs w:val="20"/>
    </w:rPr>
  </w:style>
  <w:style w:type="paragraph" w:customStyle="1" w:styleId="Char1CharCharChar">
    <w:name w:val="Char1 Char Char Char"/>
    <w:basedOn w:val="ac"/>
    <w:uiPriority w:val="99"/>
    <w:qFormat/>
    <w:rsid w:val="007E62EA"/>
    <w:rPr>
      <w:rFonts w:ascii="Tahoma" w:hAnsi="Tahoma"/>
      <w:sz w:val="24"/>
      <w:szCs w:val="20"/>
    </w:rPr>
  </w:style>
  <w:style w:type="paragraph" w:customStyle="1" w:styleId="120">
    <w:name w:val="样式 样式1 + 首行缩进:  2 字符"/>
    <w:basedOn w:val="ac"/>
    <w:uiPriority w:val="99"/>
    <w:qFormat/>
    <w:rsid w:val="007E62EA"/>
    <w:pPr>
      <w:ind w:firstLineChars="200" w:firstLine="640"/>
    </w:pPr>
    <w:rPr>
      <w:rFonts w:ascii="仿宋_GB2312" w:eastAsia="仿宋_GB2312"/>
      <w:sz w:val="28"/>
      <w:szCs w:val="20"/>
    </w:rPr>
  </w:style>
  <w:style w:type="paragraph" w:customStyle="1" w:styleId="affffffff5">
    <w:name w:val="空行"/>
    <w:basedOn w:val="ac"/>
    <w:next w:val="ac"/>
    <w:uiPriority w:val="99"/>
    <w:qFormat/>
    <w:rsid w:val="007E62EA"/>
    <w:pPr>
      <w:spacing w:beforeLines="100" w:afterLines="100" w:line="360" w:lineRule="auto"/>
      <w:jc w:val="center"/>
    </w:pPr>
    <w:rPr>
      <w:spacing w:val="20"/>
      <w:sz w:val="24"/>
      <w:szCs w:val="20"/>
    </w:rPr>
  </w:style>
  <w:style w:type="paragraph" w:customStyle="1" w:styleId="CharChar1CharCharCharCharCharCharCharCharCharCharCharCharCharCharChar">
    <w:name w:val="Char Char1 Char Char Char Char Char Char Char Char Char Char Char Char Char Char Char"/>
    <w:basedOn w:val="ac"/>
    <w:uiPriority w:val="99"/>
    <w:qFormat/>
    <w:rsid w:val="007E62EA"/>
    <w:pPr>
      <w:widowControl/>
      <w:spacing w:after="160" w:line="240" w:lineRule="exact"/>
      <w:jc w:val="left"/>
    </w:pPr>
    <w:rPr>
      <w:rFonts w:ascii="Verdana" w:eastAsia="楷体_GB2312" w:hAnsi="Verdana"/>
      <w:kern w:val="0"/>
      <w:sz w:val="30"/>
      <w:szCs w:val="30"/>
      <w:lang w:eastAsia="en-US"/>
    </w:rPr>
  </w:style>
  <w:style w:type="paragraph" w:customStyle="1" w:styleId="CharCharCharCharCharCharCharCharCharCharCharCharCharCharCharCharCharCharChar">
    <w:name w:val="Char Char Char Char Char Char Char Char Char Char Char Char Char Char Char Char Char Char Char"/>
    <w:basedOn w:val="ac"/>
    <w:uiPriority w:val="99"/>
    <w:qFormat/>
    <w:rsid w:val="007E62EA"/>
    <w:pPr>
      <w:widowControl/>
      <w:spacing w:before="100" w:beforeAutospacing="1" w:after="100" w:afterAutospacing="1" w:line="330" w:lineRule="atLeast"/>
      <w:ind w:left="360"/>
      <w:jc w:val="left"/>
    </w:pPr>
    <w:rPr>
      <w:rFonts w:eastAsia="仿宋_GB2312"/>
      <w:sz w:val="32"/>
      <w:szCs w:val="32"/>
    </w:rPr>
  </w:style>
  <w:style w:type="paragraph" w:customStyle="1" w:styleId="1ff">
    <w:name w:val="标题1"/>
    <w:basedOn w:val="12"/>
    <w:next w:val="21"/>
    <w:uiPriority w:val="99"/>
    <w:qFormat/>
    <w:rsid w:val="007E62EA"/>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content">
    <w:name w:val="content"/>
    <w:basedOn w:val="ac"/>
    <w:uiPriority w:val="99"/>
    <w:qFormat/>
    <w:rsid w:val="007E62EA"/>
    <w:pPr>
      <w:widowControl/>
      <w:spacing w:before="100" w:beforeAutospacing="1" w:after="100" w:afterAutospacing="1"/>
      <w:jc w:val="left"/>
    </w:pPr>
    <w:rPr>
      <w:rFonts w:ascii="Arial" w:hAnsi="Arial" w:cs="Arial"/>
      <w:color w:val="333333"/>
      <w:kern w:val="0"/>
      <w:sz w:val="20"/>
      <w:szCs w:val="20"/>
    </w:rPr>
  </w:style>
  <w:style w:type="paragraph" w:customStyle="1" w:styleId="2fa">
    <w:name w:val="正文文字缩进 2"/>
    <w:basedOn w:val="ac"/>
    <w:uiPriority w:val="99"/>
    <w:qFormat/>
    <w:rsid w:val="007E62EA"/>
    <w:pPr>
      <w:widowControl/>
      <w:spacing w:line="351" w:lineRule="atLeast"/>
      <w:ind w:firstLine="481"/>
    </w:pPr>
    <w:rPr>
      <w:rFonts w:ascii="仿宋_GB2312" w:eastAsia="仿宋_GB2312"/>
      <w:color w:val="000000"/>
      <w:kern w:val="0"/>
      <w:sz w:val="24"/>
      <w:szCs w:val="20"/>
    </w:rPr>
  </w:style>
  <w:style w:type="paragraph" w:customStyle="1" w:styleId="WW-0">
    <w:name w:val="WW-正文（首行缩进两字）"/>
    <w:basedOn w:val="ac"/>
    <w:uiPriority w:val="99"/>
    <w:qFormat/>
    <w:rsid w:val="007E62EA"/>
    <w:pPr>
      <w:tabs>
        <w:tab w:val="left" w:pos="0"/>
        <w:tab w:val="left" w:pos="600"/>
        <w:tab w:val="left" w:pos="1865"/>
      </w:tabs>
      <w:suppressAutoHyphens/>
      <w:snapToGrid w:val="0"/>
      <w:spacing w:beforeLines="50" w:after="50" w:line="288" w:lineRule="auto"/>
      <w:ind w:rightChars="9" w:right="22" w:firstLineChars="375" w:firstLine="420"/>
    </w:pPr>
    <w:rPr>
      <w:rFonts w:ascii="仿宋_GB2312" w:eastAsia="仿宋_GB2312" w:hAnsi="宋体" w:cs="Arial"/>
      <w:bCs/>
      <w:kern w:val="3276"/>
      <w:sz w:val="24"/>
      <w:szCs w:val="20"/>
    </w:rPr>
  </w:style>
  <w:style w:type="paragraph" w:customStyle="1" w:styleId="CharCharCharCharCharChar0">
    <w:name w:val="Char Char 字元 字元 字元 Char Char Char Char"/>
    <w:basedOn w:val="ac"/>
    <w:uiPriority w:val="99"/>
    <w:qFormat/>
    <w:rsid w:val="007E62EA"/>
    <w:pPr>
      <w:adjustRightInd w:val="0"/>
      <w:spacing w:line="360" w:lineRule="auto"/>
    </w:pPr>
    <w:rPr>
      <w:kern w:val="0"/>
      <w:sz w:val="24"/>
      <w:szCs w:val="20"/>
    </w:rPr>
  </w:style>
  <w:style w:type="paragraph" w:customStyle="1" w:styleId="NormalWeb2">
    <w:name w:val="Normal (Web)2"/>
    <w:basedOn w:val="ac"/>
    <w:uiPriority w:val="99"/>
    <w:qFormat/>
    <w:rsid w:val="007E62EA"/>
    <w:pPr>
      <w:spacing w:before="100" w:beforeAutospacing="1" w:after="100" w:afterAutospacing="1"/>
    </w:pPr>
    <w:rPr>
      <w:rFonts w:ascii="Arial Unicode MS" w:eastAsia="Arial Unicode MS" w:hAnsi="Arial Unicode MS" w:cs="Arial Unicode MS"/>
      <w:sz w:val="24"/>
    </w:rPr>
  </w:style>
  <w:style w:type="paragraph" w:customStyle="1" w:styleId="affffffff6">
    <w:name w:val="标题二"/>
    <w:basedOn w:val="21"/>
    <w:next w:val="ac"/>
    <w:uiPriority w:val="99"/>
    <w:qFormat/>
    <w:rsid w:val="007E62EA"/>
    <w:pPr>
      <w:tabs>
        <w:tab w:val="left" w:pos="720"/>
        <w:tab w:val="left" w:pos="1342"/>
      </w:tabs>
      <w:spacing w:after="120" w:line="380" w:lineRule="exact"/>
      <w:ind w:left="839" w:right="227" w:hanging="612"/>
      <w:jc w:val="left"/>
    </w:pPr>
    <w:rPr>
      <w:rFonts w:ascii="宋体" w:eastAsia="宋体" w:cs="宋体"/>
      <w:bCs/>
      <w:color w:val="000000"/>
      <w:sz w:val="21"/>
      <w:szCs w:val="21"/>
      <w:lang w:val="zh-CN"/>
    </w:rPr>
  </w:style>
  <w:style w:type="paragraph" w:customStyle="1" w:styleId="affffffff7">
    <w:name w:val="标题一"/>
    <w:basedOn w:val="12"/>
    <w:next w:val="affffffff6"/>
    <w:uiPriority w:val="99"/>
    <w:qFormat/>
    <w:rsid w:val="007E62EA"/>
    <w:pPr>
      <w:tabs>
        <w:tab w:val="left" w:pos="425"/>
      </w:tabs>
      <w:spacing w:before="120" w:line="240" w:lineRule="exact"/>
      <w:ind w:left="425" w:right="17" w:hanging="425"/>
      <w:jc w:val="left"/>
    </w:pPr>
    <w:rPr>
      <w:rFonts w:cs="宋体"/>
      <w:bCs/>
      <w:color w:val="000000"/>
      <w:kern w:val="0"/>
      <w:sz w:val="21"/>
      <w:szCs w:val="21"/>
      <w:lang w:val="zh-CN"/>
    </w:rPr>
  </w:style>
  <w:style w:type="character" w:customStyle="1" w:styleId="47">
    <w:name w:val="正文4 字符"/>
    <w:link w:val="411"/>
    <w:qFormat/>
    <w:locked/>
    <w:rsid w:val="007E62EA"/>
    <w:rPr>
      <w:rFonts w:ascii="宋体" w:hAnsi="宋体"/>
      <w:sz w:val="24"/>
      <w:szCs w:val="24"/>
    </w:rPr>
  </w:style>
  <w:style w:type="paragraph" w:customStyle="1" w:styleId="411">
    <w:name w:val="正文41"/>
    <w:basedOn w:val="ac"/>
    <w:link w:val="47"/>
    <w:qFormat/>
    <w:rsid w:val="007E62EA"/>
    <w:pPr>
      <w:spacing w:line="360" w:lineRule="auto"/>
      <w:ind w:left="420" w:firstLineChars="200" w:firstLine="482"/>
    </w:pPr>
    <w:rPr>
      <w:rFonts w:ascii="宋体" w:hAnsi="宋体"/>
      <w:kern w:val="0"/>
      <w:sz w:val="24"/>
    </w:rPr>
  </w:style>
  <w:style w:type="character" w:customStyle="1" w:styleId="Style6">
    <w:name w:val="_Style 6 字符"/>
    <w:link w:val="Style60"/>
    <w:uiPriority w:val="34"/>
    <w:qFormat/>
    <w:locked/>
    <w:rsid w:val="007E62EA"/>
  </w:style>
  <w:style w:type="paragraph" w:customStyle="1" w:styleId="Style60">
    <w:name w:val="_Style 6"/>
    <w:basedOn w:val="ac"/>
    <w:link w:val="Style6"/>
    <w:uiPriority w:val="34"/>
    <w:qFormat/>
    <w:rsid w:val="007E62EA"/>
    <w:pPr>
      <w:spacing w:line="360" w:lineRule="auto"/>
      <w:ind w:firstLineChars="200" w:firstLine="420"/>
    </w:pPr>
    <w:rPr>
      <w:kern w:val="0"/>
      <w:sz w:val="20"/>
      <w:szCs w:val="20"/>
    </w:rPr>
  </w:style>
  <w:style w:type="paragraph" w:customStyle="1" w:styleId="Style19">
    <w:name w:val="_Style 19"/>
    <w:basedOn w:val="ac"/>
    <w:next w:val="afffff"/>
    <w:uiPriority w:val="34"/>
    <w:qFormat/>
    <w:rsid w:val="007E62EA"/>
    <w:pPr>
      <w:ind w:firstLineChars="200" w:firstLine="420"/>
    </w:pPr>
    <w:rPr>
      <w:szCs w:val="20"/>
    </w:rPr>
  </w:style>
  <w:style w:type="paragraph" w:customStyle="1" w:styleId="affffffff8">
    <w:name w:val="正文部分"/>
    <w:basedOn w:val="af6"/>
    <w:uiPriority w:val="99"/>
    <w:qFormat/>
    <w:rsid w:val="007E62EA"/>
    <w:pPr>
      <w:tabs>
        <w:tab w:val="clear" w:pos="567"/>
      </w:tabs>
      <w:adjustRightInd w:val="0"/>
      <w:snapToGrid w:val="0"/>
      <w:spacing w:before="0" w:after="120" w:line="240" w:lineRule="auto"/>
      <w:ind w:firstLineChars="200" w:firstLine="200"/>
    </w:pPr>
    <w:rPr>
      <w:rFonts w:hAnsi="Calibri"/>
    </w:rPr>
  </w:style>
  <w:style w:type="paragraph" w:customStyle="1" w:styleId="aa">
    <w:name w:val="字母编号列项（一级）"/>
    <w:uiPriority w:val="99"/>
    <w:qFormat/>
    <w:rsid w:val="007E62EA"/>
    <w:pPr>
      <w:numPr>
        <w:numId w:val="16"/>
      </w:numPr>
      <w:tabs>
        <w:tab w:val="left" w:pos="720"/>
        <w:tab w:val="left" w:pos="840"/>
      </w:tabs>
      <w:jc w:val="both"/>
    </w:pPr>
    <w:rPr>
      <w:rFonts w:ascii="宋体"/>
      <w:sz w:val="21"/>
    </w:rPr>
  </w:style>
  <w:style w:type="paragraph" w:customStyle="1" w:styleId="BodyTextIndent21">
    <w:name w:val="Body Text Indent 21"/>
    <w:basedOn w:val="ac"/>
    <w:uiPriority w:val="99"/>
    <w:qFormat/>
    <w:rsid w:val="007E62EA"/>
    <w:pPr>
      <w:spacing w:after="120" w:line="480" w:lineRule="auto"/>
      <w:ind w:leftChars="200" w:left="420"/>
    </w:pPr>
    <w:rPr>
      <w:szCs w:val="21"/>
    </w:rPr>
  </w:style>
  <w:style w:type="paragraph" w:customStyle="1" w:styleId="affffffff9">
    <w:name w:val="无间距"/>
    <w:uiPriority w:val="1"/>
    <w:qFormat/>
    <w:rsid w:val="007E62EA"/>
    <w:pPr>
      <w:widowControl w:val="0"/>
      <w:jc w:val="both"/>
    </w:pPr>
    <w:rPr>
      <w:rFonts w:ascii="Book Antiqua" w:hAnsi="Book Antiqua"/>
      <w:b/>
      <w:bCs/>
      <w:kern w:val="2"/>
      <w:sz w:val="32"/>
      <w:szCs w:val="24"/>
    </w:rPr>
  </w:style>
  <w:style w:type="paragraph" w:customStyle="1" w:styleId="affffffffa">
    <w:name w:val="上标"/>
    <w:basedOn w:val="ac"/>
    <w:uiPriority w:val="99"/>
    <w:qFormat/>
    <w:rsid w:val="007E62EA"/>
    <w:pPr>
      <w:spacing w:line="400" w:lineRule="exact"/>
    </w:pPr>
    <w:rPr>
      <w:rFonts w:ascii="Arial" w:hAnsi="Arial"/>
      <w:vertAlign w:val="superscript"/>
    </w:rPr>
  </w:style>
  <w:style w:type="character" w:customStyle="1" w:styleId="6Char">
    <w:name w:val="样式6 Char"/>
    <w:link w:val="63"/>
    <w:qFormat/>
    <w:locked/>
    <w:rsid w:val="007E62EA"/>
    <w:rPr>
      <w:rFonts w:ascii="Arial" w:eastAsia="黑体" w:hAnsi="Arial" w:cs="Arial"/>
      <w:b/>
      <w:sz w:val="28"/>
    </w:rPr>
  </w:style>
  <w:style w:type="paragraph" w:customStyle="1" w:styleId="63">
    <w:name w:val="样式6"/>
    <w:basedOn w:val="21"/>
    <w:next w:val="29"/>
    <w:link w:val="6Char"/>
    <w:qFormat/>
    <w:rsid w:val="007E62EA"/>
    <w:pPr>
      <w:widowControl/>
      <w:spacing w:before="0" w:line="440" w:lineRule="exact"/>
      <w:ind w:firstLine="1687"/>
    </w:pPr>
    <w:rPr>
      <w:rFonts w:cs="Arial"/>
      <w:sz w:val="28"/>
    </w:rPr>
  </w:style>
  <w:style w:type="character" w:customStyle="1" w:styleId="5Char">
    <w:name w:val="样式5 Char"/>
    <w:link w:val="56"/>
    <w:qFormat/>
    <w:locked/>
    <w:rsid w:val="007E62EA"/>
    <w:rPr>
      <w:rFonts w:ascii="Arial" w:eastAsia="黑体" w:hAnsi="Arial" w:cs="Arial"/>
      <w:b/>
      <w:sz w:val="24"/>
    </w:rPr>
  </w:style>
  <w:style w:type="paragraph" w:customStyle="1" w:styleId="56">
    <w:name w:val="样式5"/>
    <w:basedOn w:val="21"/>
    <w:next w:val="29"/>
    <w:link w:val="5Char"/>
    <w:qFormat/>
    <w:rsid w:val="007E62EA"/>
    <w:pPr>
      <w:widowControl/>
      <w:spacing w:before="100" w:beforeAutospacing="1" w:after="100" w:afterAutospacing="1" w:line="440" w:lineRule="exact"/>
      <w:ind w:firstLineChars="700" w:firstLine="1680"/>
      <w:jc w:val="both"/>
    </w:pPr>
    <w:rPr>
      <w:rFonts w:cs="Arial"/>
      <w:sz w:val="24"/>
    </w:rPr>
  </w:style>
  <w:style w:type="character" w:customStyle="1" w:styleId="-Char">
    <w:name w:val="报告-正文段落 Char"/>
    <w:link w:val="-0"/>
    <w:qFormat/>
    <w:locked/>
    <w:rsid w:val="007E62EA"/>
    <w:rPr>
      <w:rFonts w:ascii="仿宋_GB2312" w:eastAsia="仿宋_GB2312"/>
      <w:kern w:val="24"/>
      <w:sz w:val="24"/>
      <w:szCs w:val="24"/>
    </w:rPr>
  </w:style>
  <w:style w:type="paragraph" w:customStyle="1" w:styleId="-0">
    <w:name w:val="报告-正文段落"/>
    <w:basedOn w:val="ac"/>
    <w:link w:val="-Char"/>
    <w:qFormat/>
    <w:rsid w:val="007E62EA"/>
    <w:pPr>
      <w:widowControl/>
      <w:spacing w:line="360" w:lineRule="auto"/>
      <w:ind w:firstLineChars="200" w:firstLine="200"/>
      <w:jc w:val="left"/>
    </w:pPr>
    <w:rPr>
      <w:rFonts w:ascii="仿宋_GB2312" w:eastAsia="仿宋_GB2312"/>
      <w:kern w:val="24"/>
      <w:sz w:val="24"/>
    </w:rPr>
  </w:style>
  <w:style w:type="character" w:customStyle="1" w:styleId="8Char">
    <w:name w:val="样式8 Char"/>
    <w:link w:val="83"/>
    <w:qFormat/>
    <w:locked/>
    <w:rsid w:val="007E62EA"/>
    <w:rPr>
      <w:rFonts w:ascii="华文楷体" w:eastAsia="华文楷体" w:hAnsi="华文楷体"/>
      <w:b/>
      <w:kern w:val="44"/>
      <w:sz w:val="24"/>
    </w:rPr>
  </w:style>
  <w:style w:type="paragraph" w:customStyle="1" w:styleId="83">
    <w:name w:val="样式8"/>
    <w:basedOn w:val="12"/>
    <w:next w:val="1fc"/>
    <w:link w:val="8Char"/>
    <w:qFormat/>
    <w:rsid w:val="007E62EA"/>
    <w:pPr>
      <w:autoSpaceDE/>
      <w:autoSpaceDN/>
      <w:adjustRightInd/>
      <w:spacing w:before="100" w:beforeAutospacing="1" w:after="100" w:afterAutospacing="1" w:line="360" w:lineRule="auto"/>
      <w:jc w:val="left"/>
    </w:pPr>
    <w:rPr>
      <w:rFonts w:ascii="华文楷体" w:eastAsia="华文楷体" w:hAnsi="华文楷体"/>
      <w:sz w:val="24"/>
    </w:rPr>
  </w:style>
  <w:style w:type="character" w:customStyle="1" w:styleId="4Char">
    <w:name w:val="样式4 Char"/>
    <w:link w:val="48"/>
    <w:qFormat/>
    <w:locked/>
    <w:rsid w:val="007E62EA"/>
    <w:rPr>
      <w:rFonts w:ascii="Arial" w:eastAsia="黑体" w:hAnsi="Arial" w:cs="Arial"/>
      <w:b/>
      <w:sz w:val="28"/>
    </w:rPr>
  </w:style>
  <w:style w:type="paragraph" w:customStyle="1" w:styleId="48">
    <w:name w:val="样式4"/>
    <w:basedOn w:val="21"/>
    <w:next w:val="29"/>
    <w:link w:val="4Char"/>
    <w:qFormat/>
    <w:rsid w:val="007E62EA"/>
    <w:pPr>
      <w:widowControl/>
      <w:spacing w:before="0" w:line="440" w:lineRule="exact"/>
    </w:pPr>
    <w:rPr>
      <w:rFonts w:cs="Arial"/>
      <w:sz w:val="28"/>
    </w:rPr>
  </w:style>
  <w:style w:type="character" w:customStyle="1" w:styleId="3Char0">
    <w:name w:val="样式3 Char"/>
    <w:link w:val="3d"/>
    <w:qFormat/>
    <w:locked/>
    <w:rsid w:val="007E62EA"/>
    <w:rPr>
      <w:rFonts w:ascii="Arial" w:eastAsia="黑体" w:hAnsi="Arial" w:cs="Arial"/>
      <w:b/>
      <w:sz w:val="28"/>
    </w:rPr>
  </w:style>
  <w:style w:type="paragraph" w:customStyle="1" w:styleId="3d">
    <w:name w:val="样式3"/>
    <w:basedOn w:val="21"/>
    <w:next w:val="29"/>
    <w:link w:val="3Char0"/>
    <w:qFormat/>
    <w:rsid w:val="007E62EA"/>
    <w:pPr>
      <w:widowControl/>
      <w:spacing w:before="0" w:line="440" w:lineRule="exact"/>
    </w:pPr>
    <w:rPr>
      <w:rFonts w:cs="Arial"/>
      <w:sz w:val="28"/>
    </w:rPr>
  </w:style>
  <w:style w:type="paragraph" w:customStyle="1" w:styleId="Affffffffb">
    <w:name w:val="默认 A"/>
    <w:uiPriority w:val="99"/>
    <w:qFormat/>
    <w:rsid w:val="007E62EA"/>
    <w:rPr>
      <w:rFonts w:ascii="Arial Unicode MS" w:eastAsia="Arial Unicode MS" w:hAnsi="Arial Unicode MS" w:cs="Arial Unicode MS"/>
      <w:color w:val="000000"/>
      <w:sz w:val="22"/>
      <w:szCs w:val="22"/>
      <w:lang w:val="zh-TW" w:eastAsia="zh-TW"/>
    </w:rPr>
  </w:style>
  <w:style w:type="paragraph" w:customStyle="1" w:styleId="affffffffc">
    <w:name w:val="点序列"/>
    <w:basedOn w:val="ac"/>
    <w:uiPriority w:val="99"/>
    <w:qFormat/>
    <w:rsid w:val="007E62EA"/>
    <w:pPr>
      <w:widowControl/>
      <w:tabs>
        <w:tab w:val="left" w:pos="0"/>
        <w:tab w:val="left" w:pos="1412"/>
      </w:tabs>
      <w:spacing w:line="400" w:lineRule="atLeast"/>
      <w:ind w:left="1412"/>
      <w:jc w:val="left"/>
    </w:pPr>
    <w:rPr>
      <w:kern w:val="0"/>
      <w:sz w:val="24"/>
    </w:rPr>
  </w:style>
  <w:style w:type="paragraph" w:customStyle="1" w:styleId="-">
    <w:name w:val="样式-篇"/>
    <w:basedOn w:val="12"/>
    <w:uiPriority w:val="99"/>
    <w:qFormat/>
    <w:rsid w:val="007E62EA"/>
    <w:pPr>
      <w:numPr>
        <w:numId w:val="10"/>
      </w:numPr>
      <w:tabs>
        <w:tab w:val="left" w:pos="360"/>
        <w:tab w:val="left" w:pos="1440"/>
      </w:tabs>
      <w:autoSpaceDE/>
      <w:autoSpaceDN/>
      <w:adjustRightInd/>
      <w:spacing w:before="0" w:after="0" w:line="240" w:lineRule="auto"/>
      <w:ind w:left="0" w:firstLine="0"/>
      <w:jc w:val="left"/>
    </w:pPr>
    <w:rPr>
      <w:rFonts w:ascii="Times New Roman" w:eastAsia="仿宋_GB2312"/>
      <w:kern w:val="32"/>
      <w:szCs w:val="44"/>
    </w:rPr>
  </w:style>
  <w:style w:type="paragraph" w:customStyle="1" w:styleId="CharCharCharCharCharChar1CharCharCharCharCharChar1CharCharCharCharCharCharChar">
    <w:name w:val="Char Char Char Char Char Char1 Char Char Char Char Char Char1 Char Char Char Char Char Char Char"/>
    <w:basedOn w:val="ac"/>
    <w:uiPriority w:val="99"/>
    <w:qFormat/>
    <w:rsid w:val="007E62EA"/>
    <w:rPr>
      <w:rFonts w:ascii="Tahoma" w:hAnsi="Tahoma"/>
      <w:sz w:val="24"/>
      <w:szCs w:val="20"/>
    </w:rPr>
  </w:style>
  <w:style w:type="paragraph" w:customStyle="1" w:styleId="NormalNewNewNewNewNew">
    <w:name w:val="Normal New New New New New"/>
    <w:uiPriority w:val="99"/>
    <w:qFormat/>
    <w:rsid w:val="007E62EA"/>
    <w:pPr>
      <w:widowControl w:val="0"/>
      <w:jc w:val="both"/>
    </w:pPr>
    <w:rPr>
      <w:rFonts w:eastAsia="仿宋_GB2312"/>
      <w:kern w:val="2"/>
      <w:sz w:val="32"/>
    </w:rPr>
  </w:style>
  <w:style w:type="paragraph" w:customStyle="1" w:styleId="CharCharCharCharCharChar1">
    <w:name w:val="Char Char Char Char Char Char1"/>
    <w:basedOn w:val="ac"/>
    <w:uiPriority w:val="99"/>
    <w:qFormat/>
    <w:rsid w:val="007E62EA"/>
    <w:rPr>
      <w:rFonts w:ascii="Tahoma" w:hAnsi="Tahoma"/>
      <w:sz w:val="24"/>
      <w:szCs w:val="20"/>
    </w:rPr>
  </w:style>
  <w:style w:type="paragraph" w:customStyle="1" w:styleId="----">
    <w:name w:val="样式-篇-章-节-第四级"/>
    <w:basedOn w:val="4"/>
    <w:uiPriority w:val="99"/>
    <w:qFormat/>
    <w:rsid w:val="007E62EA"/>
    <w:pPr>
      <w:tabs>
        <w:tab w:val="left" w:pos="1191"/>
        <w:tab w:val="left" w:pos="1995"/>
      </w:tabs>
      <w:adjustRightInd/>
      <w:spacing w:before="0" w:after="0" w:line="240" w:lineRule="auto"/>
      <w:ind w:left="851" w:hanging="851"/>
      <w:jc w:val="left"/>
      <w:textAlignment w:val="auto"/>
    </w:pPr>
    <w:rPr>
      <w:rFonts w:ascii="Times New Roman" w:eastAsia="仿宋_GB2312" w:hAnsi="Times New Roman"/>
      <w:bCs/>
      <w:kern w:val="28"/>
      <w:szCs w:val="28"/>
    </w:rPr>
  </w:style>
  <w:style w:type="paragraph" w:customStyle="1" w:styleId="CharCharCharCharCharChar1CharCharCharCharCharCharCharCharCharChar">
    <w:name w:val="Char Char Char Char Char Char1 Char Char Char Char Char Char Char Char Char Char"/>
    <w:basedOn w:val="ac"/>
    <w:uiPriority w:val="99"/>
    <w:qFormat/>
    <w:rsid w:val="007E62EA"/>
    <w:rPr>
      <w:rFonts w:ascii="Tahoma" w:hAnsi="Tahoma"/>
      <w:sz w:val="24"/>
      <w:szCs w:val="20"/>
    </w:rPr>
  </w:style>
  <w:style w:type="paragraph" w:customStyle="1" w:styleId="Affffffffd">
    <w:name w:val="正文 A"/>
    <w:uiPriority w:val="99"/>
    <w:qFormat/>
    <w:rsid w:val="007E62EA"/>
    <w:rPr>
      <w:rFonts w:eastAsia="Arial Unicode MS" w:cs="Arial Unicode MS"/>
      <w:color w:val="000000"/>
      <w:sz w:val="24"/>
      <w:szCs w:val="24"/>
    </w:rPr>
  </w:style>
  <w:style w:type="paragraph" w:customStyle="1" w:styleId="CharCharCharCharCharChar1CharCharCharCharCharChar1">
    <w:name w:val="Char Char Char Char Char Char1 Char Char Char Char Char Char1"/>
    <w:basedOn w:val="ac"/>
    <w:uiPriority w:val="99"/>
    <w:qFormat/>
    <w:rsid w:val="007E62EA"/>
    <w:rPr>
      <w:rFonts w:ascii="Tahoma" w:hAnsi="Tahoma"/>
      <w:sz w:val="24"/>
      <w:szCs w:val="20"/>
    </w:rPr>
  </w:style>
  <w:style w:type="paragraph" w:customStyle="1" w:styleId="CharCharCharCharCharChar1CharCharCharCharCharChar1CharCharChar">
    <w:name w:val="Char Char Char Char Char Char1 Char Char Char Char Char Char1 Char Char Char"/>
    <w:basedOn w:val="ac"/>
    <w:uiPriority w:val="99"/>
    <w:qFormat/>
    <w:rsid w:val="007E62EA"/>
    <w:rPr>
      <w:rFonts w:ascii="Tahoma" w:hAnsi="Tahoma"/>
      <w:sz w:val="24"/>
      <w:szCs w:val="20"/>
    </w:rPr>
  </w:style>
  <w:style w:type="paragraph" w:customStyle="1" w:styleId="DefaultText">
    <w:name w:val="Default Text"/>
    <w:basedOn w:val="ac"/>
    <w:uiPriority w:val="99"/>
    <w:qFormat/>
    <w:rsid w:val="007E62EA"/>
    <w:pPr>
      <w:widowControl/>
      <w:overflowPunct w:val="0"/>
      <w:autoSpaceDE w:val="0"/>
      <w:autoSpaceDN w:val="0"/>
      <w:adjustRightInd w:val="0"/>
      <w:jc w:val="left"/>
    </w:pPr>
    <w:rPr>
      <w:kern w:val="0"/>
      <w:sz w:val="24"/>
      <w:szCs w:val="20"/>
    </w:rPr>
  </w:style>
  <w:style w:type="paragraph" w:customStyle="1" w:styleId="CharCharChar11">
    <w:name w:val="Char Char Char11"/>
    <w:basedOn w:val="ac"/>
    <w:uiPriority w:val="99"/>
    <w:qFormat/>
    <w:rsid w:val="007E62EA"/>
    <w:rPr>
      <w:rFonts w:ascii="宋体" w:hAnsi="宋体" w:cs="Courier New"/>
      <w:sz w:val="32"/>
      <w:szCs w:val="32"/>
    </w:rPr>
  </w:style>
  <w:style w:type="paragraph" w:customStyle="1" w:styleId="CharCharChar21">
    <w:name w:val="Char Char Char21"/>
    <w:basedOn w:val="ac"/>
    <w:uiPriority w:val="99"/>
    <w:qFormat/>
    <w:rsid w:val="007E62EA"/>
    <w:pPr>
      <w:jc w:val="left"/>
    </w:pPr>
    <w:rPr>
      <w:rFonts w:ascii="宋体" w:hAnsi="宋体"/>
      <w:sz w:val="28"/>
      <w:szCs w:val="20"/>
    </w:rPr>
  </w:style>
  <w:style w:type="paragraph" w:customStyle="1" w:styleId="CharCharCharCharCharChar1CharCharChar1CharCharCharChar">
    <w:name w:val="Char Char Char Char Char Char1 Char Char Char1 Char Char Char Char"/>
    <w:basedOn w:val="ac"/>
    <w:uiPriority w:val="99"/>
    <w:qFormat/>
    <w:rsid w:val="007E62EA"/>
    <w:rPr>
      <w:rFonts w:ascii="Tahoma" w:hAnsi="Tahoma"/>
      <w:sz w:val="24"/>
      <w:szCs w:val="20"/>
    </w:rPr>
  </w:style>
  <w:style w:type="paragraph" w:customStyle="1" w:styleId="CharCharCharCharCharCharCharCharCharCharCharChar">
    <w:name w:val="Char Char Char Char Char Char Char Char Char Char Char Char"/>
    <w:basedOn w:val="ac"/>
    <w:uiPriority w:val="99"/>
    <w:qFormat/>
    <w:rsid w:val="007E62EA"/>
    <w:rPr>
      <w:rFonts w:ascii="仿宋_GB2312" w:eastAsia="仿宋_GB2312"/>
      <w:b/>
      <w:sz w:val="32"/>
      <w:szCs w:val="20"/>
    </w:rPr>
  </w:style>
  <w:style w:type="paragraph" w:customStyle="1" w:styleId="NormalNew">
    <w:name w:val="Normal New"/>
    <w:uiPriority w:val="99"/>
    <w:qFormat/>
    <w:rsid w:val="007E62EA"/>
    <w:pPr>
      <w:widowControl w:val="0"/>
      <w:jc w:val="both"/>
    </w:pPr>
    <w:rPr>
      <w:rFonts w:ascii="Calibri" w:hAnsi="Calibri"/>
      <w:kern w:val="2"/>
      <w:sz w:val="21"/>
    </w:rPr>
  </w:style>
  <w:style w:type="character" w:customStyle="1" w:styleId="affffffffe">
    <w:name w:val="无缩进 字符"/>
    <w:link w:val="afffffffff"/>
    <w:qFormat/>
    <w:locked/>
    <w:rsid w:val="007E62EA"/>
    <w:rPr>
      <w:rFonts w:ascii="仿宋" w:eastAsia="仿宋" w:hAnsi="仿宋"/>
      <w:kern w:val="2"/>
      <w:sz w:val="32"/>
    </w:rPr>
  </w:style>
  <w:style w:type="paragraph" w:customStyle="1" w:styleId="afffffffff">
    <w:name w:val="无缩进"/>
    <w:basedOn w:val="ac"/>
    <w:link w:val="affffffffe"/>
    <w:qFormat/>
    <w:rsid w:val="007E62EA"/>
    <w:pPr>
      <w:spacing w:line="620" w:lineRule="exact"/>
    </w:pPr>
    <w:rPr>
      <w:rFonts w:ascii="仿宋" w:eastAsia="仿宋" w:hAnsi="仿宋"/>
      <w:sz w:val="32"/>
      <w:szCs w:val="20"/>
    </w:rPr>
  </w:style>
  <w:style w:type="paragraph" w:customStyle="1" w:styleId="Style173">
    <w:name w:val="_Style 173"/>
    <w:uiPriority w:val="99"/>
    <w:qFormat/>
    <w:rsid w:val="007E62EA"/>
    <w:rPr>
      <w:kern w:val="2"/>
      <w:sz w:val="21"/>
    </w:rPr>
  </w:style>
  <w:style w:type="paragraph" w:customStyle="1" w:styleId="zhang">
    <w:name w:val="zhang"/>
    <w:basedOn w:val="ac"/>
    <w:uiPriority w:val="99"/>
    <w:qFormat/>
    <w:rsid w:val="007E62EA"/>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2fb">
    <w:name w:val="表格样式 2"/>
    <w:uiPriority w:val="99"/>
    <w:qFormat/>
    <w:rsid w:val="007E62EA"/>
    <w:rPr>
      <w:rFonts w:ascii="Helvetica Neue" w:eastAsia="Arial Unicode MS" w:hAnsi="Helvetica Neue" w:cs="Arial Unicode MS"/>
      <w:color w:val="000000"/>
    </w:rPr>
  </w:style>
  <w:style w:type="paragraph" w:customStyle="1" w:styleId="140">
    <w:name w:val="样式14"/>
    <w:basedOn w:val="afffff"/>
    <w:uiPriority w:val="99"/>
    <w:qFormat/>
    <w:rsid w:val="007E62EA"/>
    <w:pPr>
      <w:ind w:left="1305" w:firstLineChars="0" w:firstLine="0"/>
      <w:jc w:val="center"/>
    </w:pPr>
    <w:rPr>
      <w:rFonts w:ascii="宋体" w:hAnsi="宋体" w:cs="Calibri"/>
      <w:b/>
      <w:sz w:val="32"/>
    </w:rPr>
  </w:style>
  <w:style w:type="paragraph" w:customStyle="1" w:styleId="213">
    <w:name w:val="目录 21"/>
    <w:basedOn w:val="ac"/>
    <w:next w:val="ac"/>
    <w:uiPriority w:val="39"/>
    <w:qFormat/>
    <w:rsid w:val="007E62EA"/>
    <w:pPr>
      <w:spacing w:before="240"/>
      <w:jc w:val="left"/>
    </w:pPr>
    <w:rPr>
      <w:rFonts w:ascii="Calibri" w:hAnsi="Calibri"/>
      <w:b/>
      <w:bCs/>
      <w:sz w:val="20"/>
      <w:szCs w:val="20"/>
    </w:rPr>
  </w:style>
  <w:style w:type="paragraph" w:customStyle="1" w:styleId="312">
    <w:name w:val="目录 31"/>
    <w:basedOn w:val="ac"/>
    <w:next w:val="ac"/>
    <w:uiPriority w:val="39"/>
    <w:qFormat/>
    <w:rsid w:val="007E62EA"/>
    <w:pPr>
      <w:tabs>
        <w:tab w:val="right" w:leader="dot" w:pos="8302"/>
      </w:tabs>
      <w:jc w:val="left"/>
    </w:pPr>
    <w:rPr>
      <w:rFonts w:ascii="Calibri" w:hAnsi="Calibri"/>
      <w:sz w:val="20"/>
      <w:szCs w:val="20"/>
    </w:rPr>
  </w:style>
  <w:style w:type="paragraph" w:customStyle="1" w:styleId="412">
    <w:name w:val="目录 41"/>
    <w:basedOn w:val="ac"/>
    <w:next w:val="ac"/>
    <w:uiPriority w:val="39"/>
    <w:qFormat/>
    <w:rsid w:val="007E62EA"/>
    <w:pPr>
      <w:ind w:left="420"/>
      <w:jc w:val="left"/>
    </w:pPr>
    <w:rPr>
      <w:rFonts w:ascii="Calibri" w:hAnsi="Calibri"/>
      <w:sz w:val="20"/>
      <w:szCs w:val="20"/>
    </w:rPr>
  </w:style>
  <w:style w:type="paragraph" w:customStyle="1" w:styleId="510">
    <w:name w:val="目录 51"/>
    <w:basedOn w:val="ac"/>
    <w:next w:val="ac"/>
    <w:uiPriority w:val="39"/>
    <w:qFormat/>
    <w:rsid w:val="007E62EA"/>
    <w:pPr>
      <w:ind w:left="630"/>
      <w:jc w:val="left"/>
    </w:pPr>
    <w:rPr>
      <w:rFonts w:ascii="Calibri" w:hAnsi="Calibri"/>
      <w:sz w:val="20"/>
      <w:szCs w:val="20"/>
    </w:rPr>
  </w:style>
  <w:style w:type="paragraph" w:customStyle="1" w:styleId="610">
    <w:name w:val="目录 61"/>
    <w:basedOn w:val="ac"/>
    <w:next w:val="ac"/>
    <w:uiPriority w:val="39"/>
    <w:qFormat/>
    <w:rsid w:val="007E62EA"/>
    <w:pPr>
      <w:ind w:left="840"/>
      <w:jc w:val="left"/>
    </w:pPr>
    <w:rPr>
      <w:rFonts w:ascii="Calibri" w:hAnsi="Calibri"/>
      <w:sz w:val="20"/>
      <w:szCs w:val="20"/>
    </w:rPr>
  </w:style>
  <w:style w:type="paragraph" w:customStyle="1" w:styleId="710">
    <w:name w:val="目录 71"/>
    <w:basedOn w:val="ac"/>
    <w:next w:val="ac"/>
    <w:uiPriority w:val="39"/>
    <w:qFormat/>
    <w:rsid w:val="007E62EA"/>
    <w:pPr>
      <w:ind w:left="1050"/>
      <w:jc w:val="left"/>
    </w:pPr>
    <w:rPr>
      <w:rFonts w:ascii="Calibri" w:hAnsi="Calibri"/>
      <w:sz w:val="20"/>
      <w:szCs w:val="20"/>
    </w:rPr>
  </w:style>
  <w:style w:type="paragraph" w:customStyle="1" w:styleId="810">
    <w:name w:val="目录 81"/>
    <w:basedOn w:val="ac"/>
    <w:next w:val="ac"/>
    <w:uiPriority w:val="39"/>
    <w:qFormat/>
    <w:rsid w:val="007E62EA"/>
    <w:pPr>
      <w:ind w:left="1260"/>
      <w:jc w:val="left"/>
    </w:pPr>
    <w:rPr>
      <w:rFonts w:ascii="Calibri" w:hAnsi="Calibri"/>
      <w:sz w:val="20"/>
      <w:szCs w:val="20"/>
    </w:rPr>
  </w:style>
  <w:style w:type="paragraph" w:customStyle="1" w:styleId="910">
    <w:name w:val="目录 91"/>
    <w:basedOn w:val="ac"/>
    <w:next w:val="ac"/>
    <w:uiPriority w:val="39"/>
    <w:qFormat/>
    <w:rsid w:val="007E62EA"/>
    <w:pPr>
      <w:ind w:left="1470"/>
      <w:jc w:val="left"/>
    </w:pPr>
    <w:rPr>
      <w:rFonts w:ascii="Calibri" w:hAnsi="Calibri"/>
      <w:sz w:val="20"/>
      <w:szCs w:val="20"/>
    </w:rPr>
  </w:style>
  <w:style w:type="paragraph" w:customStyle="1" w:styleId="480">
    <w:name w:val="正文_48"/>
    <w:uiPriority w:val="99"/>
    <w:qFormat/>
    <w:rsid w:val="007E62EA"/>
    <w:pPr>
      <w:widowControl w:val="0"/>
      <w:jc w:val="both"/>
    </w:pPr>
    <w:rPr>
      <w:kern w:val="2"/>
      <w:sz w:val="21"/>
      <w:szCs w:val="24"/>
    </w:rPr>
  </w:style>
  <w:style w:type="paragraph" w:customStyle="1" w:styleId="0">
    <w:name w:val="正文_0"/>
    <w:uiPriority w:val="99"/>
    <w:qFormat/>
    <w:rsid w:val="007E62EA"/>
    <w:pPr>
      <w:widowControl w:val="0"/>
      <w:jc w:val="both"/>
    </w:pPr>
    <w:rPr>
      <w:kern w:val="2"/>
      <w:sz w:val="21"/>
      <w:szCs w:val="24"/>
    </w:rPr>
  </w:style>
  <w:style w:type="paragraph" w:customStyle="1" w:styleId="1ff0">
    <w:name w:val="正文_1"/>
    <w:uiPriority w:val="99"/>
    <w:qFormat/>
    <w:rsid w:val="007E62EA"/>
    <w:pPr>
      <w:widowControl w:val="0"/>
      <w:jc w:val="both"/>
    </w:pPr>
    <w:rPr>
      <w:kern w:val="2"/>
      <w:sz w:val="21"/>
      <w:szCs w:val="24"/>
    </w:rPr>
  </w:style>
  <w:style w:type="paragraph" w:customStyle="1" w:styleId="CharCharCharCharCharChar1CharCharCharChar">
    <w:name w:val="Char Char Char Char Char Char1 Char Char Char Char"/>
    <w:basedOn w:val="af3"/>
    <w:uiPriority w:val="99"/>
    <w:qFormat/>
    <w:rsid w:val="007E62EA"/>
    <w:rPr>
      <w:rFonts w:ascii="Tahoma" w:hAnsi="Tahoma"/>
      <w:sz w:val="24"/>
    </w:rPr>
  </w:style>
  <w:style w:type="paragraph" w:customStyle="1" w:styleId="1ff1">
    <w:name w:val="尾注文本1"/>
    <w:basedOn w:val="ac"/>
    <w:next w:val="afffff3"/>
    <w:uiPriority w:val="99"/>
    <w:qFormat/>
    <w:rsid w:val="007E62EA"/>
    <w:pPr>
      <w:widowControl/>
      <w:snapToGrid w:val="0"/>
      <w:jc w:val="left"/>
    </w:pPr>
    <w:rPr>
      <w:rFonts w:ascii="Calibri" w:hAnsi="Calibri"/>
      <w:szCs w:val="22"/>
    </w:rPr>
  </w:style>
  <w:style w:type="paragraph" w:customStyle="1" w:styleId="116">
    <w:name w:val="样式11"/>
    <w:basedOn w:val="8"/>
    <w:next w:val="ac"/>
    <w:uiPriority w:val="99"/>
    <w:qFormat/>
    <w:rsid w:val="007E62EA"/>
    <w:pPr>
      <w:keepNext w:val="0"/>
      <w:keepLines w:val="0"/>
      <w:tabs>
        <w:tab w:val="left" w:pos="851"/>
      </w:tabs>
      <w:adjustRightInd/>
      <w:spacing w:before="0" w:after="0" w:line="360" w:lineRule="auto"/>
      <w:ind w:left="851" w:hanging="851"/>
      <w:jc w:val="left"/>
      <w:textAlignment w:val="auto"/>
    </w:pPr>
    <w:rPr>
      <w:rFonts w:ascii="宋体" w:eastAsia="宋体" w:hAnsi="宋体"/>
      <w:kern w:val="2"/>
      <w:sz w:val="32"/>
      <w:szCs w:val="28"/>
    </w:rPr>
  </w:style>
  <w:style w:type="paragraph" w:customStyle="1" w:styleId="160">
    <w:name w:val="样式16"/>
    <w:basedOn w:val="ac"/>
    <w:uiPriority w:val="99"/>
    <w:qFormat/>
    <w:rsid w:val="007E62EA"/>
    <w:pPr>
      <w:adjustRightInd w:val="0"/>
      <w:snapToGrid w:val="0"/>
      <w:spacing w:before="120" w:after="120"/>
    </w:pPr>
    <w:rPr>
      <w:b/>
      <w:sz w:val="24"/>
    </w:rPr>
  </w:style>
  <w:style w:type="paragraph" w:customStyle="1" w:styleId="313">
    <w:name w:val="标题 31"/>
    <w:basedOn w:val="19"/>
    <w:next w:val="af0"/>
    <w:uiPriority w:val="99"/>
    <w:qFormat/>
    <w:rsid w:val="007E62EA"/>
    <w:pPr>
      <w:adjustRightInd w:val="0"/>
      <w:spacing w:line="312" w:lineRule="atLeast"/>
      <w:jc w:val="both"/>
      <w:textAlignment w:val="auto"/>
    </w:pPr>
    <w:rPr>
      <w:rFonts w:hAnsi="Times New Roman"/>
      <w:kern w:val="0"/>
      <w:sz w:val="34"/>
    </w:rPr>
  </w:style>
  <w:style w:type="paragraph" w:customStyle="1" w:styleId="170">
    <w:name w:val="样式17"/>
    <w:basedOn w:val="ac"/>
    <w:uiPriority w:val="99"/>
    <w:qFormat/>
    <w:rsid w:val="007E62EA"/>
    <w:pPr>
      <w:adjustRightInd w:val="0"/>
      <w:snapToGrid w:val="0"/>
      <w:spacing w:before="120" w:after="120"/>
    </w:pPr>
    <w:rPr>
      <w:sz w:val="24"/>
    </w:rPr>
  </w:style>
  <w:style w:type="paragraph" w:customStyle="1" w:styleId="Normal1">
    <w:name w:val="Normal1"/>
    <w:basedOn w:val="12"/>
    <w:next w:val="12"/>
    <w:uiPriority w:val="99"/>
    <w:qFormat/>
    <w:rsid w:val="007E62EA"/>
    <w:pPr>
      <w:keepNext w:val="0"/>
      <w:keepLines w:val="0"/>
      <w:tabs>
        <w:tab w:val="left" w:pos="851"/>
      </w:tabs>
      <w:autoSpaceDE/>
      <w:autoSpaceDN/>
      <w:spacing w:before="0" w:after="0" w:line="360" w:lineRule="auto"/>
      <w:ind w:left="851" w:hanging="851"/>
      <w:jc w:val="left"/>
    </w:pPr>
    <w:rPr>
      <w:rFonts w:hAnsi="宋体"/>
      <w:kern w:val="2"/>
      <w:sz w:val="24"/>
      <w:szCs w:val="24"/>
    </w:rPr>
  </w:style>
  <w:style w:type="paragraph" w:customStyle="1" w:styleId="320">
    <w:name w:val="标题 32"/>
    <w:basedOn w:val="ac"/>
    <w:next w:val="af0"/>
    <w:uiPriority w:val="99"/>
    <w:qFormat/>
    <w:rsid w:val="007E62EA"/>
    <w:pPr>
      <w:widowControl/>
      <w:spacing w:line="360" w:lineRule="auto"/>
      <w:jc w:val="left"/>
      <w:outlineLvl w:val="2"/>
    </w:pPr>
    <w:rPr>
      <w:sz w:val="24"/>
    </w:rPr>
  </w:style>
  <w:style w:type="paragraph" w:customStyle="1" w:styleId="121">
    <w:name w:val="样式12"/>
    <w:basedOn w:val="3d"/>
    <w:uiPriority w:val="99"/>
    <w:qFormat/>
    <w:rsid w:val="007E62EA"/>
    <w:pPr>
      <w:keepNext w:val="0"/>
      <w:keepLines w:val="0"/>
      <w:widowControl w:val="0"/>
      <w:tabs>
        <w:tab w:val="left" w:pos="1185"/>
      </w:tabs>
      <w:autoSpaceDE/>
      <w:autoSpaceDN/>
      <w:spacing w:line="312" w:lineRule="atLeast"/>
      <w:ind w:left="1185" w:hanging="1185"/>
      <w:outlineLvl w:val="9"/>
    </w:pPr>
    <w:rPr>
      <w:rFonts w:ascii="宋体" w:hAnsi="宋体"/>
      <w:b w:val="0"/>
      <w:sz w:val="44"/>
      <w:szCs w:val="44"/>
    </w:rPr>
  </w:style>
  <w:style w:type="paragraph" w:customStyle="1" w:styleId="afffffffff0">
    <w:name w:val="目录"/>
    <w:basedOn w:val="ac"/>
    <w:uiPriority w:val="99"/>
    <w:qFormat/>
    <w:rsid w:val="007E62EA"/>
    <w:pPr>
      <w:widowControl/>
      <w:jc w:val="center"/>
    </w:pPr>
    <w:rPr>
      <w:rFonts w:ascii="宋体"/>
      <w:b/>
      <w:kern w:val="0"/>
      <w:sz w:val="36"/>
      <w:szCs w:val="20"/>
    </w:rPr>
  </w:style>
  <w:style w:type="paragraph" w:customStyle="1" w:styleId="150">
    <w:name w:val="样式15"/>
    <w:basedOn w:val="ac"/>
    <w:uiPriority w:val="99"/>
    <w:qFormat/>
    <w:rsid w:val="007E62EA"/>
    <w:pPr>
      <w:tabs>
        <w:tab w:val="left" w:pos="720"/>
      </w:tabs>
      <w:adjustRightInd w:val="0"/>
      <w:snapToGrid w:val="0"/>
      <w:spacing w:before="120" w:after="120"/>
      <w:ind w:left="720" w:hanging="720"/>
      <w:jc w:val="center"/>
    </w:pPr>
    <w:rPr>
      <w:b/>
      <w:sz w:val="28"/>
    </w:rPr>
  </w:style>
  <w:style w:type="paragraph" w:customStyle="1" w:styleId="214">
    <w:name w:val="标题 21"/>
    <w:basedOn w:val="ac"/>
    <w:next w:val="af0"/>
    <w:uiPriority w:val="99"/>
    <w:qFormat/>
    <w:rsid w:val="007E62EA"/>
    <w:pPr>
      <w:tabs>
        <w:tab w:val="left" w:pos="851"/>
      </w:tabs>
      <w:spacing w:line="360" w:lineRule="auto"/>
      <w:ind w:left="851" w:hanging="851"/>
      <w:jc w:val="left"/>
      <w:outlineLvl w:val="1"/>
    </w:pPr>
    <w:rPr>
      <w:rFonts w:ascii="宋体" w:hAnsi="宋体"/>
      <w:kern w:val="0"/>
      <w:sz w:val="24"/>
    </w:rPr>
  </w:style>
  <w:style w:type="paragraph" w:customStyle="1" w:styleId="afffffffff1">
    <w:name w:val="文章标题"/>
    <w:basedOn w:val="aff7"/>
    <w:next w:val="aff7"/>
    <w:uiPriority w:val="99"/>
    <w:qFormat/>
    <w:rsid w:val="007E62EA"/>
    <w:pPr>
      <w:widowControl/>
      <w:tabs>
        <w:tab w:val="left" w:pos="0"/>
      </w:tabs>
      <w:spacing w:before="240" w:after="60"/>
    </w:pPr>
    <w:rPr>
      <w:rFonts w:ascii="宋体" w:hAnsi="宋体" w:cs="Arial"/>
      <w:bCs/>
      <w:kern w:val="0"/>
      <w:szCs w:val="32"/>
    </w:rPr>
  </w:style>
  <w:style w:type="paragraph" w:customStyle="1" w:styleId="Style1">
    <w:name w:val="_Style 1"/>
    <w:basedOn w:val="ac"/>
    <w:uiPriority w:val="34"/>
    <w:qFormat/>
    <w:rsid w:val="007E62EA"/>
    <w:pPr>
      <w:ind w:firstLineChars="200" w:firstLine="420"/>
    </w:pPr>
    <w:rPr>
      <w:szCs w:val="20"/>
    </w:rPr>
  </w:style>
  <w:style w:type="paragraph" w:customStyle="1" w:styleId="92">
    <w:name w:val="样式9"/>
    <w:basedOn w:val="12"/>
    <w:uiPriority w:val="99"/>
    <w:qFormat/>
    <w:rsid w:val="007E62EA"/>
    <w:pPr>
      <w:keepNext w:val="0"/>
      <w:keepLines w:val="0"/>
      <w:tabs>
        <w:tab w:val="left" w:pos="2000"/>
      </w:tabs>
      <w:overflowPunct w:val="0"/>
      <w:autoSpaceDE/>
      <w:autoSpaceDN/>
      <w:adjustRightInd/>
      <w:spacing w:before="0" w:after="0" w:line="360" w:lineRule="auto"/>
      <w:ind w:left="2000"/>
      <w:jc w:val="left"/>
    </w:pPr>
    <w:rPr>
      <w:rFonts w:hAnsi="宋体"/>
      <w:kern w:val="2"/>
      <w:sz w:val="28"/>
      <w:szCs w:val="28"/>
    </w:rPr>
  </w:style>
  <w:style w:type="paragraph" w:customStyle="1" w:styleId="100">
    <w:name w:val="样式10"/>
    <w:basedOn w:val="12"/>
    <w:next w:val="12"/>
    <w:uiPriority w:val="99"/>
    <w:qFormat/>
    <w:rsid w:val="007E62EA"/>
    <w:pPr>
      <w:keepNext w:val="0"/>
      <w:keepLines w:val="0"/>
      <w:tabs>
        <w:tab w:val="left" w:pos="567"/>
      </w:tabs>
      <w:autoSpaceDE/>
      <w:autoSpaceDN/>
      <w:adjustRightInd/>
      <w:spacing w:before="0" w:after="0" w:line="360" w:lineRule="auto"/>
      <w:ind w:left="567" w:hanging="567"/>
      <w:jc w:val="left"/>
    </w:pPr>
    <w:rPr>
      <w:rFonts w:hAnsi="宋体"/>
      <w:kern w:val="2"/>
      <w:sz w:val="24"/>
      <w:szCs w:val="24"/>
    </w:rPr>
  </w:style>
  <w:style w:type="paragraph" w:customStyle="1" w:styleId="2000">
    <w:name w:val="样式 标题 2 + 左侧:  0 厘米 首行缩进:  0 厘米"/>
    <w:basedOn w:val="214"/>
    <w:uiPriority w:val="99"/>
    <w:qFormat/>
    <w:rsid w:val="007E62EA"/>
  </w:style>
  <w:style w:type="paragraph" w:customStyle="1" w:styleId="xl67">
    <w:name w:val="xl67"/>
    <w:basedOn w:val="ac"/>
    <w:uiPriority w:val="99"/>
    <w:qFormat/>
    <w:rsid w:val="007E62EA"/>
    <w:pPr>
      <w:widowControl/>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68">
    <w:name w:val="xl68"/>
    <w:basedOn w:val="ac"/>
    <w:uiPriority w:val="99"/>
    <w:qFormat/>
    <w:rsid w:val="007E62EA"/>
    <w:pPr>
      <w:widowControl/>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4"/>
    </w:rPr>
  </w:style>
  <w:style w:type="paragraph" w:customStyle="1" w:styleId="xl69">
    <w:name w:val="xl69"/>
    <w:basedOn w:val="ac"/>
    <w:uiPriority w:val="99"/>
    <w:qFormat/>
    <w:rsid w:val="007E62E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70">
    <w:name w:val="xl70"/>
    <w:basedOn w:val="ac"/>
    <w:uiPriority w:val="99"/>
    <w:qFormat/>
    <w:rsid w:val="007E62E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4"/>
    </w:rPr>
  </w:style>
  <w:style w:type="paragraph" w:customStyle="1" w:styleId="xl71">
    <w:name w:val="xl71"/>
    <w:basedOn w:val="ac"/>
    <w:uiPriority w:val="99"/>
    <w:qFormat/>
    <w:rsid w:val="007E62E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宋体" w:hAnsi="宋体" w:cs="宋体"/>
      <w:kern w:val="0"/>
      <w:sz w:val="24"/>
    </w:rPr>
  </w:style>
  <w:style w:type="paragraph" w:customStyle="1" w:styleId="xl72">
    <w:name w:val="xl72"/>
    <w:basedOn w:val="ac"/>
    <w:uiPriority w:val="99"/>
    <w:qFormat/>
    <w:rsid w:val="007E62EA"/>
    <w:pPr>
      <w:widowControl/>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jc w:val="right"/>
    </w:pPr>
    <w:rPr>
      <w:rFonts w:ascii="宋体" w:hAnsi="宋体" w:cs="宋体"/>
      <w:kern w:val="0"/>
      <w:sz w:val="24"/>
    </w:rPr>
  </w:style>
  <w:style w:type="paragraph" w:customStyle="1" w:styleId="xl73">
    <w:name w:val="xl73"/>
    <w:basedOn w:val="ac"/>
    <w:uiPriority w:val="99"/>
    <w:qFormat/>
    <w:rsid w:val="007E62EA"/>
    <w:pPr>
      <w:widowControl/>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74">
    <w:name w:val="xl74"/>
    <w:basedOn w:val="ac"/>
    <w:uiPriority w:val="99"/>
    <w:qFormat/>
    <w:rsid w:val="007E62EA"/>
    <w:pPr>
      <w:widowControl/>
      <w:pBdr>
        <w:top w:val="single" w:sz="4" w:space="0" w:color="000000"/>
        <w:left w:val="single" w:sz="4" w:space="0" w:color="000000"/>
        <w:bottom w:val="single" w:sz="4" w:space="0" w:color="000000"/>
        <w:right w:val="single" w:sz="8" w:space="0" w:color="000000"/>
      </w:pBdr>
      <w:shd w:val="clear" w:color="auto" w:fill="FFFFFF"/>
      <w:spacing w:before="100" w:beforeAutospacing="1" w:after="100" w:afterAutospacing="1"/>
      <w:jc w:val="right"/>
    </w:pPr>
    <w:rPr>
      <w:rFonts w:ascii="宋体" w:hAnsi="宋体" w:cs="宋体"/>
      <w:kern w:val="0"/>
      <w:sz w:val="24"/>
    </w:rPr>
  </w:style>
  <w:style w:type="paragraph" w:customStyle="1" w:styleId="xl75">
    <w:name w:val="xl75"/>
    <w:basedOn w:val="ac"/>
    <w:uiPriority w:val="99"/>
    <w:qFormat/>
    <w:rsid w:val="007E62EA"/>
    <w:pPr>
      <w:widowControl/>
      <w:pBdr>
        <w:top w:val="single" w:sz="4" w:space="0" w:color="000000"/>
        <w:left w:val="single" w:sz="4" w:space="0" w:color="000000"/>
        <w:bottom w:val="single" w:sz="8" w:space="0" w:color="000000"/>
        <w:right w:val="single" w:sz="8" w:space="0" w:color="000000"/>
      </w:pBdr>
      <w:shd w:val="clear" w:color="auto" w:fill="FFFFFF"/>
      <w:spacing w:before="100" w:beforeAutospacing="1" w:after="100" w:afterAutospacing="1"/>
      <w:jc w:val="right"/>
    </w:pPr>
    <w:rPr>
      <w:rFonts w:ascii="宋体" w:hAnsi="宋体" w:cs="宋体"/>
      <w:kern w:val="0"/>
      <w:sz w:val="24"/>
    </w:rPr>
  </w:style>
  <w:style w:type="paragraph" w:customStyle="1" w:styleId="xl76">
    <w:name w:val="xl76"/>
    <w:basedOn w:val="ac"/>
    <w:uiPriority w:val="99"/>
    <w:qFormat/>
    <w:rsid w:val="007E62EA"/>
    <w:pPr>
      <w:widowControl/>
      <w:shd w:val="clear" w:color="auto" w:fill="FFFFFF"/>
      <w:spacing w:before="100" w:beforeAutospacing="1" w:after="100" w:afterAutospacing="1"/>
      <w:jc w:val="left"/>
    </w:pPr>
    <w:rPr>
      <w:rFonts w:ascii="宋体" w:hAnsi="宋体" w:cs="宋体"/>
      <w:kern w:val="0"/>
      <w:sz w:val="24"/>
    </w:rPr>
  </w:style>
  <w:style w:type="paragraph" w:customStyle="1" w:styleId="xl77">
    <w:name w:val="xl77"/>
    <w:basedOn w:val="ac"/>
    <w:uiPriority w:val="99"/>
    <w:qFormat/>
    <w:rsid w:val="007E62EA"/>
    <w:pPr>
      <w:widowControl/>
      <w:shd w:val="clear" w:color="auto" w:fill="FFFFFF"/>
      <w:spacing w:before="100" w:beforeAutospacing="1" w:after="100" w:afterAutospacing="1"/>
      <w:jc w:val="left"/>
    </w:pPr>
    <w:rPr>
      <w:rFonts w:ascii="宋体" w:hAnsi="宋体" w:cs="宋体"/>
      <w:kern w:val="0"/>
      <w:sz w:val="24"/>
    </w:rPr>
  </w:style>
  <w:style w:type="paragraph" w:customStyle="1" w:styleId="xl78">
    <w:name w:val="xl78"/>
    <w:basedOn w:val="ac"/>
    <w:uiPriority w:val="99"/>
    <w:qFormat/>
    <w:rsid w:val="007E62EA"/>
    <w:pPr>
      <w:widowControl/>
      <w:shd w:val="clear" w:color="auto" w:fill="FFFFFF"/>
      <w:spacing w:before="100" w:beforeAutospacing="1" w:after="100" w:afterAutospacing="1"/>
      <w:jc w:val="right"/>
    </w:pPr>
    <w:rPr>
      <w:rFonts w:ascii="宋体" w:hAnsi="宋体" w:cs="宋体"/>
      <w:kern w:val="0"/>
      <w:sz w:val="24"/>
    </w:rPr>
  </w:style>
  <w:style w:type="paragraph" w:customStyle="1" w:styleId="xl79">
    <w:name w:val="xl79"/>
    <w:basedOn w:val="ac"/>
    <w:uiPriority w:val="99"/>
    <w:qFormat/>
    <w:rsid w:val="007E62EA"/>
    <w:pPr>
      <w:widowControl/>
      <w:shd w:val="clear" w:color="auto" w:fill="FFFFFF"/>
      <w:spacing w:before="100" w:beforeAutospacing="1" w:after="100" w:afterAutospacing="1"/>
      <w:jc w:val="center"/>
    </w:pPr>
    <w:rPr>
      <w:rFonts w:ascii="宋体" w:hAnsi="宋体" w:cs="宋体"/>
      <w:b/>
      <w:bCs/>
      <w:kern w:val="0"/>
      <w:sz w:val="40"/>
      <w:szCs w:val="40"/>
    </w:rPr>
  </w:style>
  <w:style w:type="paragraph" w:customStyle="1" w:styleId="xl80">
    <w:name w:val="xl80"/>
    <w:basedOn w:val="ac"/>
    <w:uiPriority w:val="99"/>
    <w:qFormat/>
    <w:rsid w:val="007E62EA"/>
    <w:pPr>
      <w:widowControl/>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81">
    <w:name w:val="xl81"/>
    <w:basedOn w:val="ac"/>
    <w:uiPriority w:val="99"/>
    <w:qFormat/>
    <w:rsid w:val="007E62EA"/>
    <w:pPr>
      <w:widowControl/>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82">
    <w:name w:val="xl82"/>
    <w:basedOn w:val="ac"/>
    <w:uiPriority w:val="99"/>
    <w:qFormat/>
    <w:rsid w:val="007E62EA"/>
    <w:pPr>
      <w:widowControl/>
      <w:pBdr>
        <w:top w:val="single" w:sz="8" w:space="0" w:color="000000"/>
        <w:left w:val="single" w:sz="4" w:space="0" w:color="000000"/>
        <w:bottom w:val="single" w:sz="4" w:space="0" w:color="000000"/>
        <w:right w:val="single" w:sz="8"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83">
    <w:name w:val="xl83"/>
    <w:basedOn w:val="ac"/>
    <w:uiPriority w:val="99"/>
    <w:qFormat/>
    <w:rsid w:val="007E62EA"/>
    <w:pPr>
      <w:widowControl/>
      <w:pBdr>
        <w:top w:val="single" w:sz="4" w:space="0" w:color="000000"/>
        <w:left w:val="single" w:sz="8" w:space="0" w:color="000000"/>
        <w:bottom w:val="single" w:sz="8"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xl84">
    <w:name w:val="xl84"/>
    <w:basedOn w:val="ac"/>
    <w:uiPriority w:val="99"/>
    <w:qFormat/>
    <w:rsid w:val="007E62EA"/>
    <w:pPr>
      <w:widowControl/>
      <w:pBdr>
        <w:top w:val="single" w:sz="4" w:space="0" w:color="000000"/>
        <w:left w:val="single" w:sz="4" w:space="0" w:color="000000"/>
        <w:bottom w:val="single" w:sz="8" w:space="0" w:color="000000"/>
        <w:right w:val="single" w:sz="4" w:space="0" w:color="000000"/>
      </w:pBdr>
      <w:shd w:val="clear" w:color="auto" w:fill="FFFFFF"/>
      <w:spacing w:before="100" w:beforeAutospacing="1" w:after="100" w:afterAutospacing="1"/>
      <w:jc w:val="center"/>
    </w:pPr>
    <w:rPr>
      <w:rFonts w:ascii="宋体" w:hAnsi="宋体" w:cs="宋体"/>
      <w:kern w:val="0"/>
      <w:sz w:val="24"/>
    </w:rPr>
  </w:style>
  <w:style w:type="paragraph" w:customStyle="1" w:styleId="11">
    <w:name w:val="模板标题1"/>
    <w:basedOn w:val="ac"/>
    <w:next w:val="ac"/>
    <w:uiPriority w:val="99"/>
    <w:qFormat/>
    <w:rsid w:val="007E62EA"/>
    <w:pPr>
      <w:numPr>
        <w:numId w:val="17"/>
      </w:numPr>
      <w:spacing w:line="360" w:lineRule="auto"/>
      <w:outlineLvl w:val="0"/>
    </w:pPr>
    <w:rPr>
      <w:b/>
      <w:sz w:val="36"/>
    </w:rPr>
  </w:style>
  <w:style w:type="paragraph" w:customStyle="1" w:styleId="xl85">
    <w:name w:val="xl85"/>
    <w:basedOn w:val="ac"/>
    <w:uiPriority w:val="99"/>
    <w:qFormat/>
    <w:rsid w:val="007E62EA"/>
    <w:pPr>
      <w:widowControl/>
      <w:pBdr>
        <w:top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c"/>
    <w:uiPriority w:val="99"/>
    <w:qFormat/>
    <w:rsid w:val="007E62E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Tableofcontents1">
    <w:name w:val="Table of contents|1"/>
    <w:basedOn w:val="ac"/>
    <w:uiPriority w:val="99"/>
    <w:qFormat/>
    <w:rsid w:val="007E62EA"/>
    <w:pPr>
      <w:spacing w:after="340"/>
      <w:jc w:val="left"/>
    </w:pPr>
    <w:rPr>
      <w:rFonts w:ascii="宋体" w:hAnsi="宋体" w:cs="宋体"/>
      <w:color w:val="000000"/>
      <w:kern w:val="0"/>
      <w:sz w:val="32"/>
      <w:szCs w:val="32"/>
      <w:lang w:val="zh-TW" w:eastAsia="zh-TW" w:bidi="zh-TW"/>
    </w:rPr>
  </w:style>
  <w:style w:type="paragraph" w:customStyle="1" w:styleId="Headerorfooter1">
    <w:name w:val="Header or footer|1"/>
    <w:basedOn w:val="ac"/>
    <w:uiPriority w:val="99"/>
    <w:qFormat/>
    <w:rsid w:val="007E62EA"/>
    <w:pPr>
      <w:jc w:val="left"/>
    </w:pPr>
    <w:rPr>
      <w:rFonts w:eastAsia="Times New Roman"/>
      <w:color w:val="000000"/>
      <w:kern w:val="0"/>
      <w:sz w:val="18"/>
      <w:szCs w:val="18"/>
      <w:lang w:val="zh-TW" w:eastAsia="zh-TW" w:bidi="zh-TW"/>
    </w:rPr>
  </w:style>
  <w:style w:type="paragraph" w:customStyle="1" w:styleId="1ff2">
    <w:name w:val="副标题1"/>
    <w:basedOn w:val="ac"/>
    <w:next w:val="ac"/>
    <w:uiPriority w:val="99"/>
    <w:qFormat/>
    <w:rsid w:val="007E62EA"/>
    <w:pPr>
      <w:spacing w:before="240" w:after="60" w:line="312" w:lineRule="auto"/>
      <w:jc w:val="center"/>
      <w:outlineLvl w:val="1"/>
    </w:pPr>
    <w:rPr>
      <w:rFonts w:ascii="Cambria" w:hAnsi="Cambria"/>
      <w:b/>
      <w:bCs/>
      <w:kern w:val="28"/>
      <w:sz w:val="32"/>
      <w:szCs w:val="32"/>
    </w:rPr>
  </w:style>
  <w:style w:type="paragraph" w:customStyle="1" w:styleId="1ff3">
    <w:name w:val="脚注文本1"/>
    <w:basedOn w:val="ac"/>
    <w:next w:val="afffff1"/>
    <w:uiPriority w:val="99"/>
    <w:qFormat/>
    <w:rsid w:val="007E62EA"/>
    <w:pPr>
      <w:adjustRightInd w:val="0"/>
      <w:spacing w:line="312" w:lineRule="atLeast"/>
      <w:jc w:val="left"/>
    </w:pPr>
    <w:rPr>
      <w:rFonts w:ascii="Calibri" w:hAnsi="Calibri"/>
      <w:sz w:val="18"/>
      <w:szCs w:val="22"/>
    </w:rPr>
  </w:style>
  <w:style w:type="paragraph" w:customStyle="1" w:styleId="117">
    <w:name w:val="修订11"/>
    <w:uiPriority w:val="99"/>
    <w:qFormat/>
    <w:rsid w:val="007E62EA"/>
    <w:rPr>
      <w:kern w:val="2"/>
      <w:sz w:val="21"/>
      <w:szCs w:val="24"/>
    </w:rPr>
  </w:style>
  <w:style w:type="character" w:styleId="afffffffff2">
    <w:name w:val="footnote reference"/>
    <w:unhideWhenUsed/>
    <w:qFormat/>
    <w:rsid w:val="007E62EA"/>
    <w:rPr>
      <w:rFonts w:ascii="Calibri" w:eastAsia="宋体" w:hAnsi="Calibri" w:cs="Times New Roman" w:hint="default"/>
      <w:vertAlign w:val="superscript"/>
    </w:rPr>
  </w:style>
  <w:style w:type="character" w:customStyle="1" w:styleId="216">
    <w:name w:val="标题 2 字符1"/>
    <w:uiPriority w:val="99"/>
    <w:semiHidden/>
    <w:qFormat/>
    <w:locked/>
    <w:rsid w:val="007E62EA"/>
    <w:rPr>
      <w:rFonts w:ascii="Arial" w:eastAsia="黑体" w:hAnsi="Arial"/>
      <w:b/>
      <w:sz w:val="30"/>
    </w:rPr>
  </w:style>
  <w:style w:type="character" w:customStyle="1" w:styleId="1f5">
    <w:name w:val="脚注文本 字符1"/>
    <w:link w:val="afffff1"/>
    <w:uiPriority w:val="99"/>
    <w:qFormat/>
    <w:locked/>
    <w:rsid w:val="007E62EA"/>
    <w:rPr>
      <w:sz w:val="18"/>
      <w:szCs w:val="18"/>
    </w:rPr>
  </w:style>
  <w:style w:type="character" w:customStyle="1" w:styleId="220">
    <w:name w:val="正文文本 2 字符2"/>
    <w:link w:val="2f"/>
    <w:uiPriority w:val="99"/>
    <w:qFormat/>
    <w:locked/>
    <w:rsid w:val="007E62EA"/>
    <w:rPr>
      <w:rFonts w:eastAsia="黑体"/>
      <w:bCs/>
      <w:kern w:val="2"/>
      <w:sz w:val="72"/>
      <w:szCs w:val="24"/>
    </w:rPr>
  </w:style>
  <w:style w:type="character" w:customStyle="1" w:styleId="afffffffff3">
    <w:name w:val="正文首行缩进 字符"/>
    <w:qFormat/>
    <w:rsid w:val="007E62EA"/>
  </w:style>
  <w:style w:type="character" w:customStyle="1" w:styleId="2fc">
    <w:name w:val="正文首行缩进 2 字符"/>
    <w:qFormat/>
    <w:rsid w:val="007E62EA"/>
    <w:rPr>
      <w:rFonts w:ascii="宋体" w:eastAsia="宋体" w:hAnsi="宋体" w:hint="eastAsia"/>
      <w:kern w:val="2"/>
      <w:sz w:val="24"/>
      <w:szCs w:val="24"/>
      <w:lang w:val="en-US" w:eastAsia="zh-CN" w:bidi="ar-SA"/>
    </w:rPr>
  </w:style>
  <w:style w:type="character" w:customStyle="1" w:styleId="Charfd">
    <w:name w:val="日期 Char"/>
    <w:uiPriority w:val="99"/>
    <w:qFormat/>
    <w:rsid w:val="007E62EA"/>
    <w:rPr>
      <w:rFonts w:ascii="仿宋_GB2312" w:eastAsia="仿宋_GB2312" w:hAnsi="宋体" w:cs="Times New Roman" w:hint="eastAsia"/>
      <w:color w:val="000000"/>
      <w:sz w:val="24"/>
      <w:szCs w:val="24"/>
    </w:rPr>
  </w:style>
  <w:style w:type="character" w:customStyle="1" w:styleId="TexteCharChar">
    <w:name w:val="Texte Char Char"/>
    <w:qFormat/>
    <w:rsid w:val="007E62EA"/>
    <w:rPr>
      <w:rFonts w:ascii="宋体" w:eastAsia="宋体" w:hAnsi="Courier New" w:cs="Times New Roman" w:hint="eastAsia"/>
      <w:kern w:val="2"/>
      <w:sz w:val="21"/>
      <w:lang w:val="en-US" w:eastAsia="zh-CN" w:bidi="ar-SA"/>
    </w:rPr>
  </w:style>
  <w:style w:type="character" w:customStyle="1" w:styleId="productname1">
    <w:name w:val="product_name1"/>
    <w:qFormat/>
    <w:rsid w:val="007E62EA"/>
    <w:rPr>
      <w:rFonts w:ascii="Arial" w:eastAsia="宋体" w:hAnsi="Arial" w:cs="Arial" w:hint="default"/>
      <w:b/>
      <w:bCs/>
      <w:sz w:val="24"/>
      <w:szCs w:val="24"/>
    </w:rPr>
  </w:style>
  <w:style w:type="character" w:customStyle="1" w:styleId="Charfe">
    <w:name w:val="正文首行缩进 Char"/>
    <w:qFormat/>
    <w:rsid w:val="007E62EA"/>
    <w:rPr>
      <w:rFonts w:ascii="Times New Roman" w:eastAsia="宋体" w:hAnsi="Times New Roman" w:cs="Times New Roman" w:hint="default"/>
      <w:sz w:val="24"/>
      <w:szCs w:val="24"/>
    </w:rPr>
  </w:style>
  <w:style w:type="character" w:customStyle="1" w:styleId="1ff4">
    <w:name w:val="页眉 字符1"/>
    <w:qFormat/>
    <w:rsid w:val="007E62EA"/>
    <w:rPr>
      <w:sz w:val="18"/>
      <w:szCs w:val="18"/>
    </w:rPr>
  </w:style>
  <w:style w:type="character" w:customStyle="1" w:styleId="321">
    <w:name w:val="正文文本缩进 3 字符2"/>
    <w:uiPriority w:val="99"/>
    <w:qFormat/>
    <w:rsid w:val="007E62EA"/>
    <w:rPr>
      <w:rFonts w:ascii="宋体" w:eastAsia="宋体" w:hAnsi="Times New Roman" w:hint="eastAsia"/>
      <w:sz w:val="24"/>
    </w:rPr>
  </w:style>
  <w:style w:type="character" w:customStyle="1" w:styleId="820">
    <w:name w:val="标题 8 字符2"/>
    <w:uiPriority w:val="99"/>
    <w:qFormat/>
    <w:rsid w:val="007E62EA"/>
    <w:rPr>
      <w:rFonts w:ascii="Arial" w:eastAsia="黑体" w:hAnsi="Arial" w:cs="Arial" w:hint="default"/>
      <w:sz w:val="24"/>
    </w:rPr>
  </w:style>
  <w:style w:type="character" w:customStyle="1" w:styleId="CharCharCharChar1">
    <w:name w:val="Char Char Char Char1"/>
    <w:qFormat/>
    <w:rsid w:val="007E62EA"/>
    <w:rPr>
      <w:rFonts w:ascii="宋体" w:eastAsia="宋体" w:hAnsi="Calibri" w:cs="Times New Roman" w:hint="eastAsia"/>
      <w:kern w:val="2"/>
      <w:sz w:val="24"/>
      <w:lang w:val="en-US" w:eastAsia="zh-CN"/>
    </w:rPr>
  </w:style>
  <w:style w:type="character" w:customStyle="1" w:styleId="Charff">
    <w:name w:val="纯文本 Char"/>
    <w:uiPriority w:val="99"/>
    <w:qFormat/>
    <w:rsid w:val="007E62EA"/>
    <w:rPr>
      <w:rFonts w:ascii="宋体" w:eastAsia="宋体" w:hAnsi="Courier New" w:cs="Courier New" w:hint="eastAsia"/>
      <w:szCs w:val="21"/>
    </w:rPr>
  </w:style>
  <w:style w:type="character" w:customStyle="1" w:styleId="msonormal1">
    <w:name w:val="msonormal1"/>
    <w:qFormat/>
    <w:rsid w:val="007E62EA"/>
    <w:rPr>
      <w:rFonts w:ascii="Tahoma" w:eastAsia="仿宋_GB2312" w:hAnsi="Tahoma" w:cs="Times New Roman" w:hint="default"/>
      <w:kern w:val="2"/>
      <w:sz w:val="24"/>
      <w:lang w:val="en-US" w:eastAsia="ar-SA" w:bidi="ar-SA"/>
    </w:rPr>
  </w:style>
  <w:style w:type="character" w:customStyle="1" w:styleId="1Char2">
    <w:name w:val="标题 1 Char"/>
    <w:uiPriority w:val="99"/>
    <w:qFormat/>
    <w:rsid w:val="007E62EA"/>
    <w:rPr>
      <w:rFonts w:ascii="宋体" w:eastAsia="宋体" w:hAnsi="Times New Roman" w:cs="Times New Roman" w:hint="eastAsia"/>
      <w:b/>
      <w:bCs w:val="0"/>
      <w:kern w:val="44"/>
      <w:sz w:val="32"/>
      <w:szCs w:val="20"/>
    </w:rPr>
  </w:style>
  <w:style w:type="character" w:customStyle="1" w:styleId="2Char2">
    <w:name w:val="正文文本 2 Char"/>
    <w:uiPriority w:val="99"/>
    <w:qFormat/>
    <w:rsid w:val="007E62EA"/>
    <w:rPr>
      <w:rFonts w:ascii="Times New Roman" w:eastAsia="黑体" w:hAnsi="Times New Roman" w:cs="Times New Roman" w:hint="default"/>
      <w:bCs/>
      <w:kern w:val="2"/>
      <w:sz w:val="72"/>
      <w:szCs w:val="24"/>
    </w:rPr>
  </w:style>
  <w:style w:type="character" w:customStyle="1" w:styleId="3Char1">
    <w:name w:val="正文文本 3 Char"/>
    <w:uiPriority w:val="99"/>
    <w:qFormat/>
    <w:rsid w:val="007E62EA"/>
    <w:rPr>
      <w:rFonts w:ascii="宋体" w:eastAsia="宋体" w:hAnsi="宋体" w:cs="Times New Roman" w:hint="eastAsia"/>
      <w:b/>
      <w:bCs w:val="0"/>
      <w:sz w:val="24"/>
      <w:szCs w:val="24"/>
    </w:rPr>
  </w:style>
  <w:style w:type="character" w:customStyle="1" w:styleId="Parahead">
    <w:name w:val="Para head"/>
    <w:qFormat/>
    <w:rsid w:val="007E62EA"/>
    <w:rPr>
      <w:rFonts w:ascii="Arial" w:eastAsia="宋体" w:hAnsi="Arial" w:cs="Times New Roman" w:hint="default"/>
      <w:sz w:val="20"/>
    </w:rPr>
  </w:style>
  <w:style w:type="paragraph" w:customStyle="1" w:styleId="afffffffff4">
    <w:name w:val="内加粗"/>
    <w:basedOn w:val="affffff4"/>
    <w:link w:val="Charff0"/>
    <w:qFormat/>
    <w:rsid w:val="007E62EA"/>
    <w:pPr>
      <w:ind w:firstLine="482"/>
    </w:pPr>
    <w:rPr>
      <w:rFonts w:cs="宋体"/>
      <w:b/>
    </w:rPr>
  </w:style>
  <w:style w:type="character" w:customStyle="1" w:styleId="Charff0">
    <w:name w:val="内加粗 Char"/>
    <w:link w:val="afffffffff4"/>
    <w:qFormat/>
    <w:locked/>
    <w:rsid w:val="007E62EA"/>
    <w:rPr>
      <w:rFonts w:ascii="宋体" w:hAnsi="宋体" w:cs="宋体"/>
      <w:b/>
      <w:sz w:val="24"/>
      <w:szCs w:val="28"/>
    </w:rPr>
  </w:style>
  <w:style w:type="character" w:customStyle="1" w:styleId="body1">
    <w:name w:val="body1"/>
    <w:qFormat/>
    <w:rsid w:val="007E62EA"/>
    <w:rPr>
      <w:rFonts w:ascii="Arial" w:eastAsia="宋体" w:hAnsi="Arial" w:cs="Times New Roman" w:hint="default"/>
      <w:strike w:val="0"/>
      <w:dstrike w:val="0"/>
      <w:color w:val="000000"/>
      <w:sz w:val="20"/>
      <w:u w:val="none"/>
      <w:effect w:val="none"/>
    </w:rPr>
  </w:style>
  <w:style w:type="character" w:customStyle="1" w:styleId="Charff1">
    <w:name w:val="正文文本 Char"/>
    <w:uiPriority w:val="99"/>
    <w:qFormat/>
    <w:rsid w:val="007E62EA"/>
    <w:rPr>
      <w:rFonts w:ascii="宋体" w:eastAsia="宋体" w:hAnsi="宋体" w:cs="Times New Roman" w:hint="eastAsia"/>
      <w:sz w:val="24"/>
      <w:szCs w:val="24"/>
    </w:rPr>
  </w:style>
  <w:style w:type="character" w:customStyle="1" w:styleId="GB23120">
    <w:name w:val="样式 楷体_GB2312"/>
    <w:qFormat/>
    <w:rsid w:val="007E62EA"/>
    <w:rPr>
      <w:rFonts w:ascii="楷体_GB2312" w:eastAsia="楷体_GB2312" w:hAnsi="楷体_GB2312" w:cs="Times New Roman" w:hint="eastAsia"/>
    </w:rPr>
  </w:style>
  <w:style w:type="character" w:customStyle="1" w:styleId="Char16">
    <w:name w:val="页脚 Char1"/>
    <w:uiPriority w:val="99"/>
    <w:qFormat/>
    <w:rsid w:val="007E62EA"/>
    <w:rPr>
      <w:rFonts w:ascii="Times New Roman" w:eastAsia="宋体" w:hAnsi="Times New Roman" w:cs="Times New Roman" w:hint="default"/>
      <w:kern w:val="2"/>
      <w:sz w:val="18"/>
      <w:szCs w:val="18"/>
    </w:rPr>
  </w:style>
  <w:style w:type="character" w:customStyle="1" w:styleId="Charff2">
    <w:name w:val="样式 标书正文 + 黑色 Char"/>
    <w:qFormat/>
    <w:rsid w:val="007E62EA"/>
    <w:rPr>
      <w:rFonts w:ascii="Calibri" w:eastAsia="Times New Roman" w:hAnsi="Calibri" w:cs="Times New Roman" w:hint="default"/>
      <w:color w:val="000000"/>
      <w:kern w:val="2"/>
      <w:sz w:val="28"/>
      <w:lang w:val="en-US" w:eastAsia="zh-CN"/>
    </w:rPr>
  </w:style>
  <w:style w:type="character" w:customStyle="1" w:styleId="content1">
    <w:name w:val="content1"/>
    <w:qFormat/>
    <w:rsid w:val="007E62EA"/>
    <w:rPr>
      <w:rFonts w:ascii="??" w:eastAsia="宋体" w:hAnsi="??" w:cs="Times New Roman" w:hint="default"/>
      <w:color w:val="000000"/>
      <w:sz w:val="21"/>
    </w:rPr>
  </w:style>
  <w:style w:type="character" w:customStyle="1" w:styleId="2fd">
    <w:name w:val="日期 字符2"/>
    <w:uiPriority w:val="99"/>
    <w:qFormat/>
    <w:rsid w:val="007E62EA"/>
    <w:rPr>
      <w:rFonts w:ascii="仿宋_GB2312" w:eastAsia="仿宋_GB2312" w:hAnsi="宋体" w:hint="eastAsia"/>
      <w:color w:val="000000"/>
      <w:sz w:val="24"/>
      <w:szCs w:val="24"/>
    </w:rPr>
  </w:style>
  <w:style w:type="character" w:customStyle="1" w:styleId="2fe">
    <w:name w:val="批注主题 字符2"/>
    <w:uiPriority w:val="99"/>
    <w:qFormat/>
    <w:rsid w:val="007E62EA"/>
    <w:rPr>
      <w:rFonts w:ascii="Times New Roman" w:hAnsi="Times New Roman" w:cs="Times New Roman" w:hint="default"/>
      <w:b/>
      <w:bCs/>
      <w:szCs w:val="24"/>
    </w:rPr>
  </w:style>
  <w:style w:type="character" w:customStyle="1" w:styleId="WW-Zeilennummer">
    <w:name w:val="WW-Zeilennummer"/>
    <w:qFormat/>
    <w:rsid w:val="007E62EA"/>
    <w:rPr>
      <w:rFonts w:ascii="Arial" w:eastAsia="宋体" w:hAnsi="Arial" w:cs="Times New Roman" w:hint="default"/>
      <w:sz w:val="18"/>
    </w:rPr>
  </w:style>
  <w:style w:type="character" w:customStyle="1" w:styleId="Charff3">
    <w:name w:val="题注 Char"/>
    <w:qFormat/>
    <w:rsid w:val="007E62EA"/>
    <w:rPr>
      <w:rFonts w:ascii="Arial" w:eastAsia="黑体" w:hAnsi="Arial" w:cs="Arial" w:hint="default"/>
      <w:kern w:val="2"/>
      <w:lang w:eastAsia="ar-SA"/>
    </w:rPr>
  </w:style>
  <w:style w:type="character" w:customStyle="1" w:styleId="8Char0">
    <w:name w:val="标题 8 Char"/>
    <w:uiPriority w:val="99"/>
    <w:qFormat/>
    <w:rsid w:val="007E62EA"/>
    <w:rPr>
      <w:rFonts w:ascii="Arial" w:eastAsia="黑体" w:hAnsi="Arial" w:cs="Times New Roman" w:hint="default"/>
      <w:sz w:val="24"/>
    </w:rPr>
  </w:style>
  <w:style w:type="character" w:customStyle="1" w:styleId="3Char10">
    <w:name w:val="标题 3 Char1"/>
    <w:qFormat/>
    <w:rsid w:val="007E62EA"/>
    <w:rPr>
      <w:rFonts w:ascii="黑体" w:eastAsia="黑体" w:hAnsi="Calibri" w:cs="Times New Roman" w:hint="eastAsia"/>
      <w:sz w:val="28"/>
      <w:szCs w:val="24"/>
      <w:lang w:val="en-US" w:eastAsia="zh-CN" w:bidi="ar-SA"/>
    </w:rPr>
  </w:style>
  <w:style w:type="character" w:customStyle="1" w:styleId="5Char0">
    <w:name w:val="标题 5 Char"/>
    <w:uiPriority w:val="99"/>
    <w:qFormat/>
    <w:rsid w:val="007E62EA"/>
    <w:rPr>
      <w:b/>
      <w:bCs/>
      <w:sz w:val="28"/>
      <w:szCs w:val="28"/>
      <w:lang w:eastAsia="ar-SA"/>
    </w:rPr>
  </w:style>
  <w:style w:type="character" w:customStyle="1" w:styleId="4Char0">
    <w:name w:val="标题 4 Char"/>
    <w:uiPriority w:val="99"/>
    <w:qFormat/>
    <w:rsid w:val="007E62EA"/>
    <w:rPr>
      <w:rFonts w:ascii="Arial" w:eastAsia="黑体" w:hAnsi="Arial" w:cs="Times New Roman" w:hint="default"/>
      <w:b/>
      <w:bCs/>
      <w:sz w:val="28"/>
      <w:szCs w:val="28"/>
    </w:rPr>
  </w:style>
  <w:style w:type="character" w:customStyle="1" w:styleId="CharChar5">
    <w:name w:val="Char Char5"/>
    <w:qFormat/>
    <w:rsid w:val="007E62EA"/>
    <w:rPr>
      <w:rFonts w:ascii="宋体" w:eastAsia="宋体" w:hAnsi="Calibri" w:cs="Times New Roman" w:hint="eastAsia"/>
      <w:sz w:val="24"/>
      <w:szCs w:val="24"/>
      <w:lang w:val="en-US" w:eastAsia="zh-CN" w:bidi="ar-SA"/>
    </w:rPr>
  </w:style>
  <w:style w:type="character" w:customStyle="1" w:styleId="118">
    <w:name w:val="标题 1 字符1"/>
    <w:uiPriority w:val="99"/>
    <w:qFormat/>
    <w:rsid w:val="007E62EA"/>
    <w:rPr>
      <w:rFonts w:ascii="宋体" w:eastAsia="宋体" w:hAnsi="Times New Roman" w:hint="eastAsia"/>
      <w:b/>
      <w:bCs w:val="0"/>
      <w:kern w:val="44"/>
      <w:sz w:val="32"/>
    </w:rPr>
  </w:style>
  <w:style w:type="character" w:customStyle="1" w:styleId="6Char0">
    <w:name w:val="标题 6 Char"/>
    <w:uiPriority w:val="99"/>
    <w:qFormat/>
    <w:rsid w:val="007E62EA"/>
    <w:rPr>
      <w:rFonts w:ascii="Arial" w:eastAsia="黑体" w:hAnsi="Arial" w:cs="Times New Roman" w:hint="default"/>
      <w:b/>
      <w:bCs/>
      <w:sz w:val="24"/>
      <w:szCs w:val="24"/>
    </w:rPr>
  </w:style>
  <w:style w:type="character" w:customStyle="1" w:styleId="2ff">
    <w:name w:val="标题 字符2"/>
    <w:uiPriority w:val="99"/>
    <w:qFormat/>
    <w:rsid w:val="007E62EA"/>
    <w:rPr>
      <w:rFonts w:ascii="Cambria" w:hAnsi="Cambria" w:hint="default"/>
      <w:b/>
      <w:bCs/>
      <w:sz w:val="32"/>
      <w:szCs w:val="32"/>
    </w:rPr>
  </w:style>
  <w:style w:type="character" w:customStyle="1" w:styleId="DateChar">
    <w:name w:val="Date Char"/>
    <w:qFormat/>
    <w:rsid w:val="007E62EA"/>
    <w:rPr>
      <w:rFonts w:ascii="Calibri" w:eastAsia="宋体" w:hAnsi="Calibri" w:cs="Times New Roman" w:hint="default"/>
      <w:sz w:val="20"/>
      <w:szCs w:val="20"/>
    </w:rPr>
  </w:style>
  <w:style w:type="character" w:customStyle="1" w:styleId="2Char3">
    <w:name w:val="正文文本缩进 2 Char"/>
    <w:uiPriority w:val="99"/>
    <w:qFormat/>
    <w:rsid w:val="007E62EA"/>
    <w:rPr>
      <w:rFonts w:ascii="仿宋_GB2312" w:eastAsia="仿宋_GB2312" w:hAnsi="Times New Roman" w:cs="Times New Roman" w:hint="eastAsia"/>
      <w:sz w:val="24"/>
      <w:szCs w:val="24"/>
    </w:rPr>
  </w:style>
  <w:style w:type="character" w:customStyle="1" w:styleId="h6Char1">
    <w:name w:val="h6 Char1"/>
    <w:qFormat/>
    <w:rsid w:val="007E62EA"/>
    <w:rPr>
      <w:rFonts w:ascii="Cambria" w:eastAsia="宋体" w:hAnsi="Cambria" w:cs="Times New Roman" w:hint="default"/>
      <w:b/>
      <w:bCs/>
      <w:kern w:val="2"/>
      <w:sz w:val="24"/>
      <w:szCs w:val="24"/>
      <w:lang w:val="en-US" w:eastAsia="zh-CN" w:bidi="ar-SA"/>
    </w:rPr>
  </w:style>
  <w:style w:type="character" w:customStyle="1" w:styleId="tpccontent">
    <w:name w:val="tpccontent"/>
    <w:qFormat/>
    <w:rsid w:val="007E62EA"/>
    <w:rPr>
      <w:rFonts w:ascii="Calibri" w:eastAsia="宋体" w:hAnsi="Calibri" w:cs="Times New Roman" w:hint="default"/>
    </w:rPr>
  </w:style>
  <w:style w:type="character" w:customStyle="1" w:styleId="720">
    <w:name w:val="标题 7 字符2"/>
    <w:uiPriority w:val="99"/>
    <w:qFormat/>
    <w:rsid w:val="007E62EA"/>
    <w:rPr>
      <w:rFonts w:ascii="Times New Roman" w:hAnsi="Times New Roman" w:cs="Times New Roman" w:hint="default"/>
      <w:b/>
      <w:bCs/>
      <w:sz w:val="24"/>
      <w:szCs w:val="24"/>
    </w:rPr>
  </w:style>
  <w:style w:type="character" w:customStyle="1" w:styleId="420">
    <w:name w:val="标题 4 字符2"/>
    <w:uiPriority w:val="99"/>
    <w:qFormat/>
    <w:rsid w:val="007E62EA"/>
    <w:rPr>
      <w:rFonts w:ascii="Arial" w:eastAsia="黑体" w:hAnsi="Arial" w:cs="Arial" w:hint="default"/>
      <w:b/>
      <w:bCs/>
      <w:sz w:val="28"/>
      <w:szCs w:val="28"/>
    </w:rPr>
  </w:style>
  <w:style w:type="character" w:customStyle="1" w:styleId="2ff0">
    <w:name w:val="批注框文本 字符2"/>
    <w:qFormat/>
    <w:rsid w:val="007E62EA"/>
    <w:rPr>
      <w:rFonts w:ascii="Times New Roman" w:hAnsi="Times New Roman" w:cs="Times New Roman" w:hint="default"/>
      <w:sz w:val="18"/>
      <w:szCs w:val="18"/>
    </w:rPr>
  </w:style>
  <w:style w:type="character" w:customStyle="1" w:styleId="Char17">
    <w:name w:val="批注文字 Char1"/>
    <w:uiPriority w:val="99"/>
    <w:semiHidden/>
    <w:qFormat/>
    <w:rsid w:val="007E62EA"/>
    <w:rPr>
      <w:rFonts w:ascii="Times New Roman" w:eastAsia="宋体" w:hAnsi="Times New Roman" w:cs="Times New Roman" w:hint="default"/>
      <w:kern w:val="2"/>
      <w:sz w:val="21"/>
      <w:szCs w:val="24"/>
    </w:rPr>
  </w:style>
  <w:style w:type="character" w:customStyle="1" w:styleId="CharChar7">
    <w:name w:val="Char Char7"/>
    <w:qFormat/>
    <w:rsid w:val="007E62EA"/>
    <w:rPr>
      <w:rFonts w:ascii="宋体" w:eastAsia="宋体" w:hAnsi="宋体" w:cs="Times New Roman" w:hint="eastAsia"/>
      <w:b/>
      <w:bCs w:val="0"/>
      <w:sz w:val="24"/>
      <w:szCs w:val="24"/>
      <w:lang w:val="en-US" w:eastAsia="zh-CN" w:bidi="ar-SA"/>
    </w:rPr>
  </w:style>
  <w:style w:type="character" w:customStyle="1" w:styleId="1ff5">
    <w:name w:val="正文文本 字符1"/>
    <w:aliases w:val="正文文字 字符1,手改 字符1"/>
    <w:uiPriority w:val="99"/>
    <w:qFormat/>
    <w:rsid w:val="007E62EA"/>
    <w:rPr>
      <w:rFonts w:ascii="宋体" w:eastAsia="宋体" w:hAnsi="宋体" w:hint="eastAsia"/>
      <w:sz w:val="24"/>
      <w:szCs w:val="24"/>
    </w:rPr>
  </w:style>
  <w:style w:type="character" w:customStyle="1" w:styleId="1ff6">
    <w:name w:val="页脚 字符1"/>
    <w:qFormat/>
    <w:rsid w:val="007E62EA"/>
    <w:rPr>
      <w:sz w:val="18"/>
      <w:szCs w:val="18"/>
    </w:rPr>
  </w:style>
  <w:style w:type="character" w:customStyle="1" w:styleId="CharChar12">
    <w:name w:val="Char Char12"/>
    <w:uiPriority w:val="99"/>
    <w:qFormat/>
    <w:rsid w:val="007E62EA"/>
    <w:rPr>
      <w:rFonts w:ascii="宋体" w:eastAsia="宋体" w:hAnsi="宋体" w:hint="eastAsia"/>
      <w:kern w:val="2"/>
      <w:sz w:val="24"/>
      <w:lang w:val="en-US" w:eastAsia="zh-CN"/>
    </w:rPr>
  </w:style>
  <w:style w:type="character" w:customStyle="1" w:styleId="middle1">
    <w:name w:val="middle1"/>
    <w:qFormat/>
    <w:rsid w:val="007E62EA"/>
    <w:rPr>
      <w:rFonts w:ascii="Calibri" w:eastAsia="宋体" w:hAnsi="Calibri" w:cs="Times New Roman" w:hint="default"/>
      <w:sz w:val="21"/>
    </w:rPr>
  </w:style>
  <w:style w:type="character" w:customStyle="1" w:styleId="style11">
    <w:name w:val="style11"/>
    <w:qFormat/>
    <w:rsid w:val="007E62EA"/>
    <w:rPr>
      <w:color w:val="000000"/>
      <w:sz w:val="18"/>
      <w:szCs w:val="18"/>
    </w:rPr>
  </w:style>
  <w:style w:type="character" w:customStyle="1" w:styleId="2Char10">
    <w:name w:val="正文文本缩进 2 Char1"/>
    <w:uiPriority w:val="99"/>
    <w:semiHidden/>
    <w:qFormat/>
    <w:rsid w:val="007E62EA"/>
    <w:rPr>
      <w:rFonts w:ascii="Times New Roman" w:eastAsia="宋体" w:hAnsi="Times New Roman" w:cs="Times New Roman" w:hint="default"/>
      <w:kern w:val="2"/>
      <w:sz w:val="21"/>
      <w:szCs w:val="24"/>
    </w:rPr>
  </w:style>
  <w:style w:type="character" w:customStyle="1" w:styleId="CharChar2">
    <w:name w:val="Char Char2"/>
    <w:uiPriority w:val="99"/>
    <w:qFormat/>
    <w:rsid w:val="007E62EA"/>
    <w:rPr>
      <w:rFonts w:ascii="Arial" w:eastAsia="黑体" w:hAnsi="Arial" w:cs="Times New Roman" w:hint="default"/>
      <w:b/>
      <w:bCs/>
      <w:kern w:val="2"/>
      <w:sz w:val="32"/>
      <w:szCs w:val="32"/>
      <w:lang w:val="en-US" w:eastAsia="zh-CN" w:bidi="ar-SA"/>
    </w:rPr>
  </w:style>
  <w:style w:type="character" w:customStyle="1" w:styleId="text11px1">
    <w:name w:val="text11px1"/>
    <w:qFormat/>
    <w:rsid w:val="007E62EA"/>
    <w:rPr>
      <w:rFonts w:ascii="Arial" w:eastAsia="宋体" w:hAnsi="Arial" w:cs="Arial" w:hint="default"/>
      <w:color w:val="000000"/>
      <w:sz w:val="17"/>
      <w:szCs w:val="17"/>
    </w:rPr>
  </w:style>
  <w:style w:type="character" w:customStyle="1" w:styleId="text11pxbold1">
    <w:name w:val="text11pxbold1"/>
    <w:qFormat/>
    <w:rsid w:val="007E62EA"/>
    <w:rPr>
      <w:rFonts w:ascii="Arial" w:eastAsia="宋体" w:hAnsi="Arial" w:cs="Arial" w:hint="default"/>
      <w:b/>
      <w:bCs/>
      <w:color w:val="000000"/>
      <w:sz w:val="17"/>
      <w:szCs w:val="17"/>
    </w:rPr>
  </w:style>
  <w:style w:type="character" w:customStyle="1" w:styleId="grame">
    <w:name w:val="grame"/>
    <w:qFormat/>
    <w:rsid w:val="007E62EA"/>
    <w:rPr>
      <w:rFonts w:ascii="Calibri" w:eastAsia="宋体" w:hAnsi="Calibri" w:cs="Times New Roman" w:hint="default"/>
    </w:rPr>
  </w:style>
  <w:style w:type="character" w:customStyle="1" w:styleId="620">
    <w:name w:val="标题 6 字符2"/>
    <w:uiPriority w:val="99"/>
    <w:qFormat/>
    <w:rsid w:val="007E62EA"/>
    <w:rPr>
      <w:rFonts w:ascii="Arial" w:eastAsia="黑体" w:hAnsi="Arial" w:cs="Arial" w:hint="default"/>
      <w:b/>
      <w:bCs/>
      <w:sz w:val="24"/>
      <w:szCs w:val="24"/>
    </w:rPr>
  </w:style>
  <w:style w:type="character" w:customStyle="1" w:styleId="920">
    <w:name w:val="标题 9 字符2"/>
    <w:uiPriority w:val="99"/>
    <w:qFormat/>
    <w:rsid w:val="007E62EA"/>
    <w:rPr>
      <w:rFonts w:ascii="Arial" w:eastAsia="黑体" w:hAnsi="Arial" w:cs="Arial" w:hint="default"/>
      <w:sz w:val="21"/>
    </w:rPr>
  </w:style>
  <w:style w:type="character" w:customStyle="1" w:styleId="9Char">
    <w:name w:val="标题 9 Char"/>
    <w:uiPriority w:val="99"/>
    <w:qFormat/>
    <w:rsid w:val="007E62EA"/>
    <w:rPr>
      <w:rFonts w:ascii="Arial" w:eastAsia="黑体" w:hAnsi="Arial" w:cs="Times New Roman" w:hint="default"/>
      <w:sz w:val="21"/>
    </w:rPr>
  </w:style>
  <w:style w:type="character" w:customStyle="1" w:styleId="Charff4">
    <w:name w:val="脚注文本 Char"/>
    <w:qFormat/>
    <w:rsid w:val="007E62EA"/>
    <w:rPr>
      <w:rFonts w:ascii="Times New Roman" w:eastAsia="宋体" w:hAnsi="Times New Roman" w:cs="Times New Roman" w:hint="default"/>
      <w:sz w:val="18"/>
      <w:szCs w:val="18"/>
    </w:rPr>
  </w:style>
  <w:style w:type="character" w:customStyle="1" w:styleId="-CharChar1">
    <w:name w:val="页脚-有边框 Char Char1"/>
    <w:qFormat/>
    <w:rsid w:val="007E62EA"/>
    <w:rPr>
      <w:rFonts w:ascii="Calibri" w:eastAsia="宋体" w:hAnsi="Calibri" w:cs="Times New Roman" w:hint="default"/>
      <w:kern w:val="2"/>
      <w:sz w:val="18"/>
      <w:szCs w:val="18"/>
      <w:lang w:val="en-US" w:eastAsia="zh-CN" w:bidi="ar-SA"/>
    </w:rPr>
  </w:style>
  <w:style w:type="character" w:customStyle="1" w:styleId="afffffffff5">
    <w:name w:val="样式 宋体 四号"/>
    <w:qFormat/>
    <w:rsid w:val="007E62EA"/>
    <w:rPr>
      <w:rFonts w:ascii="宋体" w:eastAsia="仿宋_GB2312" w:hAnsi="宋体" w:cs="Times New Roman" w:hint="eastAsia"/>
      <w:sz w:val="28"/>
    </w:rPr>
  </w:style>
  <w:style w:type="character" w:customStyle="1" w:styleId="pd011">
    <w:name w:val="pd011"/>
    <w:qFormat/>
    <w:rsid w:val="007E62EA"/>
    <w:rPr>
      <w:rFonts w:ascii="Arial" w:eastAsia="宋体" w:hAnsi="Arial" w:cs="Arial" w:hint="default"/>
      <w:sz w:val="18"/>
      <w:szCs w:val="18"/>
    </w:rPr>
  </w:style>
  <w:style w:type="character" w:customStyle="1" w:styleId="1ff7">
    <w:name w:val="书籍标题1"/>
    <w:uiPriority w:val="33"/>
    <w:qFormat/>
    <w:rsid w:val="007E62EA"/>
    <w:rPr>
      <w:rFonts w:ascii="Calibri" w:eastAsia="宋体" w:hAnsi="Calibri" w:cs="Times New Roman" w:hint="default"/>
      <w:b/>
      <w:bCs/>
      <w:smallCaps/>
      <w:spacing w:val="5"/>
    </w:rPr>
  </w:style>
  <w:style w:type="character" w:customStyle="1" w:styleId="Charff5">
    <w:name w:val="样式 标书正文 + 下划线 Char"/>
    <w:qFormat/>
    <w:rsid w:val="007E62EA"/>
    <w:rPr>
      <w:rFonts w:ascii="Calibri" w:eastAsia="Times New Roman" w:hAnsi="Calibri" w:cs="Times New Roman" w:hint="default"/>
      <w:kern w:val="2"/>
      <w:sz w:val="28"/>
      <w:u w:val="single"/>
      <w:lang w:val="en-US" w:eastAsia="zh-CN"/>
    </w:rPr>
  </w:style>
  <w:style w:type="character" w:customStyle="1" w:styleId="CharCharCharCharChar1">
    <w:name w:val="Char Char Char Char Char1"/>
    <w:qFormat/>
    <w:rsid w:val="007E62EA"/>
    <w:rPr>
      <w:rFonts w:ascii="宋体" w:eastAsia="宋体" w:hAnsi="Calibri" w:cs="Times New Roman" w:hint="eastAsia"/>
      <w:kern w:val="2"/>
      <w:sz w:val="24"/>
      <w:lang w:val="en-US" w:eastAsia="zh-CN"/>
    </w:rPr>
  </w:style>
  <w:style w:type="character" w:customStyle="1" w:styleId="Charff6">
    <w:name w:val="批注框文本 Char"/>
    <w:uiPriority w:val="99"/>
    <w:qFormat/>
    <w:rsid w:val="007E62EA"/>
    <w:rPr>
      <w:rFonts w:ascii="Times New Roman" w:eastAsia="宋体" w:hAnsi="Times New Roman" w:cs="Times New Roman" w:hint="default"/>
      <w:sz w:val="18"/>
      <w:szCs w:val="18"/>
    </w:rPr>
  </w:style>
  <w:style w:type="character" w:customStyle="1" w:styleId="322">
    <w:name w:val="正文文本 3 字符2"/>
    <w:uiPriority w:val="99"/>
    <w:qFormat/>
    <w:rsid w:val="007E62EA"/>
    <w:rPr>
      <w:rFonts w:ascii="宋体" w:eastAsia="宋体" w:hAnsi="宋体" w:hint="eastAsia"/>
      <w:b/>
      <w:bCs w:val="0"/>
      <w:sz w:val="24"/>
      <w:szCs w:val="24"/>
    </w:rPr>
  </w:style>
  <w:style w:type="character" w:customStyle="1" w:styleId="Charff7">
    <w:name w:val="批注主题 Char"/>
    <w:uiPriority w:val="99"/>
    <w:qFormat/>
    <w:rsid w:val="007E62EA"/>
    <w:rPr>
      <w:rFonts w:ascii="Times New Roman" w:eastAsia="宋体" w:hAnsi="Times New Roman" w:cs="Times New Roman" w:hint="default"/>
      <w:b/>
      <w:bCs/>
      <w:szCs w:val="24"/>
    </w:rPr>
  </w:style>
  <w:style w:type="character" w:customStyle="1" w:styleId="afffffffff6">
    <w:name w:val="样式 粉红"/>
    <w:uiPriority w:val="99"/>
    <w:qFormat/>
    <w:rsid w:val="007E62EA"/>
    <w:rPr>
      <w:rFonts w:ascii="Calibri" w:eastAsia="宋体" w:hAnsi="Calibri" w:cs="Times New Roman" w:hint="default"/>
      <w:strike w:val="0"/>
      <w:dstrike w:val="0"/>
      <w:color w:val="auto"/>
      <w:u w:val="none"/>
      <w:effect w:val="none"/>
    </w:rPr>
  </w:style>
  <w:style w:type="character" w:customStyle="1" w:styleId="WW-1">
    <w:name w:val="WW-默认段落字体"/>
    <w:qFormat/>
    <w:rsid w:val="007E62EA"/>
    <w:rPr>
      <w:rFonts w:ascii="Calibri" w:eastAsia="宋体" w:hAnsi="Calibri" w:cs="Times New Roman" w:hint="default"/>
    </w:rPr>
  </w:style>
  <w:style w:type="character" w:customStyle="1" w:styleId="GB2312GB2312">
    <w:name w:val="样式 (西文) 仿宋_GB2312 (中文) 仿宋_GB2312 三号"/>
    <w:qFormat/>
    <w:rsid w:val="007E62EA"/>
    <w:rPr>
      <w:rFonts w:ascii="仿宋_GB2312" w:eastAsia="仿宋_GB2312" w:hAnsi="仿宋_GB2312" w:cs="Times New Roman" w:hint="eastAsia"/>
      <w:sz w:val="24"/>
    </w:rPr>
  </w:style>
  <w:style w:type="character" w:customStyle="1" w:styleId="2ff1">
    <w:name w:val="正文文本缩进 字符2"/>
    <w:aliases w:val="正文文字4 字符1"/>
    <w:uiPriority w:val="99"/>
    <w:qFormat/>
    <w:rsid w:val="007E62EA"/>
    <w:rPr>
      <w:rFonts w:ascii="Times New Roman" w:hAnsi="Times New Roman" w:cs="Times New Roman" w:hint="default"/>
      <w:sz w:val="24"/>
      <w:szCs w:val="24"/>
    </w:rPr>
  </w:style>
  <w:style w:type="character" w:customStyle="1" w:styleId="CharChar6">
    <w:name w:val="Char Char6"/>
    <w:qFormat/>
    <w:rsid w:val="007E62EA"/>
    <w:rPr>
      <w:rFonts w:ascii="Calibri" w:eastAsia="宋体" w:hAnsi="Calibri" w:cs="Times New Roman" w:hint="default"/>
      <w:kern w:val="2"/>
      <w:sz w:val="21"/>
      <w:szCs w:val="24"/>
      <w:lang w:val="en-US" w:eastAsia="zh-CN" w:bidi="ar-SA"/>
    </w:rPr>
  </w:style>
  <w:style w:type="character" w:customStyle="1" w:styleId="HTMLChar">
    <w:name w:val="HTML 预设格式 Char"/>
    <w:uiPriority w:val="99"/>
    <w:qFormat/>
    <w:rsid w:val="007E62EA"/>
    <w:rPr>
      <w:rFonts w:ascii="宋体" w:eastAsia="宋体" w:hAnsi="宋体" w:cs="宋体" w:hint="eastAsia"/>
      <w:kern w:val="0"/>
      <w:sz w:val="24"/>
      <w:szCs w:val="24"/>
    </w:rPr>
  </w:style>
  <w:style w:type="character" w:customStyle="1" w:styleId="2ff2">
    <w:name w:val="文档结构图 字符2"/>
    <w:uiPriority w:val="99"/>
    <w:qFormat/>
    <w:rsid w:val="007E62EA"/>
    <w:rPr>
      <w:rFonts w:ascii="Times New Roman" w:hAnsi="Times New Roman" w:cs="Times New Roman" w:hint="default"/>
      <w:szCs w:val="24"/>
      <w:shd w:val="clear" w:color="auto" w:fill="000080"/>
    </w:rPr>
  </w:style>
  <w:style w:type="character" w:customStyle="1" w:styleId="314">
    <w:name w:val="标题 3 字符1"/>
    <w:uiPriority w:val="99"/>
    <w:qFormat/>
    <w:rsid w:val="007E62EA"/>
    <w:rPr>
      <w:rFonts w:ascii="宋体" w:eastAsia="宋体" w:hAnsi="Times New Roman" w:hint="eastAsia"/>
      <w:b/>
      <w:bCs w:val="0"/>
      <w:sz w:val="24"/>
      <w:u w:val="single"/>
    </w:rPr>
  </w:style>
  <w:style w:type="character" w:customStyle="1" w:styleId="headline-content2">
    <w:name w:val="headline-content2"/>
    <w:qFormat/>
    <w:rsid w:val="007E62EA"/>
    <w:rPr>
      <w:rFonts w:ascii="Calibri" w:eastAsia="宋体" w:hAnsi="Calibri" w:cs="Times New Roman" w:hint="default"/>
    </w:rPr>
  </w:style>
  <w:style w:type="character" w:customStyle="1" w:styleId="CharCharCharCharChar2">
    <w:name w:val="Char Char Char Char Char2"/>
    <w:qFormat/>
    <w:rsid w:val="007E62EA"/>
    <w:rPr>
      <w:rFonts w:ascii="宋体" w:eastAsia="宋体" w:hAnsi="Calibri" w:cs="Times New Roman" w:hint="eastAsia"/>
      <w:sz w:val="24"/>
      <w:lang w:val="en-US" w:eastAsia="zh-CN"/>
    </w:rPr>
  </w:style>
  <w:style w:type="character" w:customStyle="1" w:styleId="MMTopic3CharChar">
    <w:name w:val="MM Topic 3 Char Char"/>
    <w:qFormat/>
    <w:rsid w:val="007E62EA"/>
    <w:rPr>
      <w:rFonts w:ascii="Calibri" w:eastAsia="宋体" w:hAnsi="Calibri" w:cs="Times New Roman" w:hint="default"/>
      <w:b/>
      <w:bCs/>
      <w:sz w:val="30"/>
      <w:szCs w:val="32"/>
    </w:rPr>
  </w:style>
  <w:style w:type="character" w:customStyle="1" w:styleId="xh">
    <w:name w:val="xh"/>
    <w:qFormat/>
    <w:rsid w:val="007E62EA"/>
    <w:rPr>
      <w:rFonts w:ascii="Calibri" w:eastAsia="宋体" w:hAnsi="Calibri" w:cs="Times New Roman" w:hint="default"/>
    </w:rPr>
  </w:style>
  <w:style w:type="character" w:customStyle="1" w:styleId="font161">
    <w:name w:val="font161"/>
    <w:uiPriority w:val="99"/>
    <w:qFormat/>
    <w:rsid w:val="007E62EA"/>
    <w:rPr>
      <w:rFonts w:ascii="Calibri" w:eastAsia="宋体" w:hAnsi="Calibri" w:cs="Times New Roman" w:hint="default"/>
      <w:b/>
      <w:bCs/>
      <w:sz w:val="32"/>
      <w:szCs w:val="32"/>
    </w:rPr>
  </w:style>
  <w:style w:type="character" w:customStyle="1" w:styleId="7Char0">
    <w:name w:val="标题 7 Char"/>
    <w:uiPriority w:val="99"/>
    <w:qFormat/>
    <w:rsid w:val="007E62EA"/>
    <w:rPr>
      <w:rFonts w:ascii="Times New Roman" w:eastAsia="宋体" w:hAnsi="Times New Roman" w:cs="Times New Roman" w:hint="default"/>
      <w:b/>
      <w:bCs/>
      <w:sz w:val="24"/>
      <w:szCs w:val="24"/>
    </w:rPr>
  </w:style>
  <w:style w:type="character" w:customStyle="1" w:styleId="Char18">
    <w:name w:val="日期 Char1"/>
    <w:uiPriority w:val="99"/>
    <w:qFormat/>
    <w:rsid w:val="007E62EA"/>
    <w:rPr>
      <w:rFonts w:ascii="Times New Roman" w:eastAsia="宋体" w:hAnsi="Times New Roman" w:cs="Times New Roman" w:hint="default"/>
      <w:sz w:val="20"/>
      <w:szCs w:val="20"/>
    </w:rPr>
  </w:style>
  <w:style w:type="character" w:customStyle="1" w:styleId="MMTopic2CharChar">
    <w:name w:val="MM Topic 2 Char Char"/>
    <w:qFormat/>
    <w:rsid w:val="007E62EA"/>
    <w:rPr>
      <w:rFonts w:ascii="Cambria" w:eastAsia="宋体" w:hAnsi="Cambria" w:cs="黑体" w:hint="default"/>
      <w:b/>
      <w:bCs/>
      <w:sz w:val="32"/>
      <w:szCs w:val="32"/>
    </w:rPr>
  </w:style>
  <w:style w:type="character" w:customStyle="1" w:styleId="CharChar31">
    <w:name w:val="Char Char31"/>
    <w:qFormat/>
    <w:rsid w:val="007E62EA"/>
    <w:rPr>
      <w:rFonts w:ascii="宋体" w:eastAsia="宋体" w:hAnsi="Calibri" w:cs="Times New Roman" w:hint="eastAsia"/>
      <w:b/>
      <w:bCs/>
      <w:sz w:val="24"/>
      <w:szCs w:val="24"/>
      <w:lang w:val="en-US" w:eastAsia="zh-CN" w:bidi="ar-SA"/>
    </w:rPr>
  </w:style>
  <w:style w:type="character" w:customStyle="1" w:styleId="CharChar0">
    <w:name w:val="合同标题 Char Char"/>
    <w:qFormat/>
    <w:rsid w:val="007E62EA"/>
    <w:rPr>
      <w:rFonts w:ascii="黑体" w:eastAsia="黑体" w:hAnsi="Calibri" w:cs="Times New Roman" w:hint="eastAsia"/>
      <w:b/>
      <w:bCs w:val="0"/>
      <w:sz w:val="21"/>
      <w:szCs w:val="24"/>
      <w:lang w:val="en-US" w:eastAsia="zh-CN" w:bidi="ar-SA"/>
    </w:rPr>
  </w:style>
  <w:style w:type="character" w:customStyle="1" w:styleId="HTML20">
    <w:name w:val="HTML 预设格式 字符2"/>
    <w:uiPriority w:val="99"/>
    <w:qFormat/>
    <w:rsid w:val="007E62EA"/>
    <w:rPr>
      <w:rFonts w:ascii="宋体" w:eastAsia="宋体" w:hAnsi="宋体" w:hint="eastAsia"/>
      <w:sz w:val="24"/>
      <w:szCs w:val="24"/>
    </w:rPr>
  </w:style>
  <w:style w:type="character" w:customStyle="1" w:styleId="1ff8">
    <w:name w:val="正文缩进 字符1"/>
    <w:aliases w:val="正文（首行缩进两字） 字符,署名 字符,表正文 字符1,正文非缩进 字符1,水上软件 字符1,特点 字符1,ALT+Z 字符1,四号 字符1,缩进 字符1,二 字符1,段1 字符1,标题四 字符1,±íÕýÎÄ 字符1,ÕýÎÄ·ÇËõ½ø 字符1,±í 字符1,正文双线 字符1,body text 字符1,鋘drad 字符1,???änd 字符1,Body Text(ch) 字符1,正文缩进（首行缩进两字） 字符1,正文（首行缩进两字） Char 字符1,正文不缩进 字符1"/>
    <w:qFormat/>
    <w:rsid w:val="007E62EA"/>
    <w:rPr>
      <w:rFonts w:ascii="宋体" w:eastAsia="宋体" w:hAnsi="Times New Roman" w:hint="eastAsia"/>
      <w:sz w:val="24"/>
    </w:rPr>
  </w:style>
  <w:style w:type="character" w:customStyle="1" w:styleId="520">
    <w:name w:val="标题 5 字符2"/>
    <w:uiPriority w:val="99"/>
    <w:qFormat/>
    <w:rsid w:val="007E62EA"/>
    <w:rPr>
      <w:b/>
      <w:bCs/>
      <w:sz w:val="28"/>
      <w:szCs w:val="28"/>
      <w:lang w:eastAsia="ar-SA"/>
    </w:rPr>
  </w:style>
  <w:style w:type="character" w:customStyle="1" w:styleId="z21">
    <w:name w:val="z21"/>
    <w:qFormat/>
    <w:rsid w:val="007E62EA"/>
    <w:rPr>
      <w:rFonts w:ascii="Calibri" w:eastAsia="宋体" w:hAnsi="Calibri" w:cs="Times New Roman" w:hint="default"/>
      <w:color w:val="666666"/>
      <w:sz w:val="24"/>
      <w:szCs w:val="24"/>
    </w:rPr>
  </w:style>
  <w:style w:type="character" w:customStyle="1" w:styleId="Charff8">
    <w:name w:val="文档结构图 Char"/>
    <w:uiPriority w:val="99"/>
    <w:qFormat/>
    <w:rsid w:val="007E62EA"/>
    <w:rPr>
      <w:rFonts w:ascii="Times New Roman" w:eastAsia="宋体" w:hAnsi="Times New Roman" w:cs="Times New Roman" w:hint="default"/>
      <w:szCs w:val="24"/>
      <w:shd w:val="clear" w:color="auto" w:fill="000080"/>
    </w:rPr>
  </w:style>
  <w:style w:type="character" w:customStyle="1" w:styleId="Char19">
    <w:name w:val="页眉 Char1"/>
    <w:semiHidden/>
    <w:qFormat/>
    <w:rsid w:val="007E62EA"/>
    <w:rPr>
      <w:rFonts w:ascii="Times New Roman" w:eastAsia="宋体" w:hAnsi="Times New Roman" w:cs="Times New Roman" w:hint="default"/>
      <w:kern w:val="2"/>
      <w:sz w:val="18"/>
      <w:szCs w:val="18"/>
    </w:rPr>
  </w:style>
  <w:style w:type="character" w:customStyle="1" w:styleId="gray9pt1">
    <w:name w:val="gray9pt1"/>
    <w:qFormat/>
    <w:rsid w:val="007E62EA"/>
    <w:rPr>
      <w:rFonts w:ascii="Arial" w:eastAsia="宋体" w:hAnsi="Arial" w:cs="Arial" w:hint="default"/>
      <w:color w:val="666666"/>
      <w:sz w:val="18"/>
      <w:szCs w:val="18"/>
    </w:rPr>
  </w:style>
  <w:style w:type="character" w:customStyle="1" w:styleId="CharChar3">
    <w:name w:val="Char Char3"/>
    <w:qFormat/>
    <w:rsid w:val="007E62EA"/>
    <w:rPr>
      <w:rFonts w:ascii="Calibri" w:eastAsia="宋体" w:hAnsi="Calibri" w:cs="Times New Roman" w:hint="default"/>
      <w:sz w:val="24"/>
      <w:lang w:val="en-US" w:eastAsia="zh-CN" w:bidi="ar-SA"/>
    </w:rPr>
  </w:style>
  <w:style w:type="character" w:customStyle="1" w:styleId="biaotizi1">
    <w:name w:val="biaotizi1"/>
    <w:qFormat/>
    <w:rsid w:val="007E62EA"/>
    <w:rPr>
      <w:rFonts w:ascii="Calibri" w:eastAsia="宋体" w:hAnsi="Calibri" w:cs="Times New Roman" w:hint="default"/>
      <w:strike w:val="0"/>
      <w:dstrike w:val="0"/>
      <w:color w:val="0A2656"/>
      <w:sz w:val="18"/>
      <w:szCs w:val="18"/>
      <w:u w:val="none"/>
      <w:effect w:val="none"/>
    </w:rPr>
  </w:style>
  <w:style w:type="character" w:customStyle="1" w:styleId="2ff3">
    <w:name w:val="批注文字 字符2"/>
    <w:uiPriority w:val="99"/>
    <w:qFormat/>
    <w:rsid w:val="007E62EA"/>
    <w:rPr>
      <w:rFonts w:ascii="Times New Roman" w:hAnsi="Times New Roman" w:cs="Times New Roman" w:hint="default"/>
      <w:szCs w:val="24"/>
    </w:rPr>
  </w:style>
  <w:style w:type="character" w:customStyle="1" w:styleId="221">
    <w:name w:val="正文文本缩进 2 字符2"/>
    <w:uiPriority w:val="99"/>
    <w:qFormat/>
    <w:rsid w:val="007E62EA"/>
    <w:rPr>
      <w:rFonts w:ascii="仿宋_GB2312" w:eastAsia="仿宋_GB2312" w:hAnsi="Times New Roman" w:hint="eastAsia"/>
      <w:sz w:val="24"/>
      <w:szCs w:val="24"/>
    </w:rPr>
  </w:style>
  <w:style w:type="character" w:customStyle="1" w:styleId="Char1a">
    <w:name w:val="正文文本 Char1"/>
    <w:uiPriority w:val="99"/>
    <w:qFormat/>
    <w:rsid w:val="007E62EA"/>
    <w:rPr>
      <w:rFonts w:ascii="Times New Roman" w:eastAsia="宋体" w:hAnsi="Times New Roman" w:cs="Times New Roman" w:hint="default"/>
      <w:kern w:val="2"/>
      <w:sz w:val="21"/>
      <w:szCs w:val="24"/>
    </w:rPr>
  </w:style>
  <w:style w:type="character" w:customStyle="1" w:styleId="3Char2">
    <w:name w:val="正文文本缩进 3 Char"/>
    <w:uiPriority w:val="99"/>
    <w:qFormat/>
    <w:rsid w:val="007E62EA"/>
    <w:rPr>
      <w:rFonts w:ascii="宋体" w:eastAsia="宋体" w:hAnsi="Times New Roman" w:cs="Times New Roman" w:hint="eastAsia"/>
      <w:kern w:val="0"/>
      <w:sz w:val="24"/>
      <w:szCs w:val="20"/>
    </w:rPr>
  </w:style>
  <w:style w:type="character" w:customStyle="1" w:styleId="CharChar8">
    <w:name w:val="Char Char8"/>
    <w:qFormat/>
    <w:rsid w:val="007E62EA"/>
    <w:rPr>
      <w:rFonts w:ascii="宋体" w:eastAsia="宋体" w:hAnsi="Calibri" w:cs="Times New Roman" w:hint="eastAsia"/>
      <w:b/>
      <w:bCs/>
      <w:sz w:val="24"/>
      <w:szCs w:val="24"/>
      <w:lang w:val="en-US" w:eastAsia="zh-CN" w:bidi="ar-SA"/>
    </w:rPr>
  </w:style>
  <w:style w:type="character" w:customStyle="1" w:styleId="CharChar61">
    <w:name w:val="Char Char61"/>
    <w:qFormat/>
    <w:rsid w:val="007E62EA"/>
    <w:rPr>
      <w:rFonts w:ascii="Calibri" w:eastAsia="宋体" w:hAnsi="Calibri" w:cs="Times New Roman" w:hint="default"/>
      <w:kern w:val="2"/>
      <w:sz w:val="21"/>
      <w:szCs w:val="24"/>
      <w:lang w:val="en-US" w:eastAsia="zh-CN" w:bidi="ar-SA"/>
    </w:rPr>
  </w:style>
  <w:style w:type="character" w:customStyle="1" w:styleId="CharChar71">
    <w:name w:val="Char Char71"/>
    <w:qFormat/>
    <w:rsid w:val="007E62EA"/>
    <w:rPr>
      <w:rFonts w:ascii="宋体" w:eastAsia="宋体" w:hAnsi="宋体" w:cs="Times New Roman" w:hint="eastAsia"/>
      <w:b/>
      <w:bCs w:val="0"/>
      <w:sz w:val="24"/>
      <w:szCs w:val="24"/>
      <w:lang w:val="en-US" w:eastAsia="zh-CN" w:bidi="ar-SA"/>
    </w:rPr>
  </w:style>
  <w:style w:type="character" w:customStyle="1" w:styleId="1ff9">
    <w:name w:val="列出段落 字符1"/>
    <w:qFormat/>
    <w:rsid w:val="007E62EA"/>
    <w:rPr>
      <w:rFonts w:ascii="Times New Roman" w:hAnsi="Times New Roman" w:cs="Times New Roman" w:hint="default"/>
      <w:kern w:val="2"/>
      <w:sz w:val="24"/>
      <w:szCs w:val="24"/>
    </w:rPr>
  </w:style>
  <w:style w:type="character" w:customStyle="1" w:styleId="CharChar112">
    <w:name w:val="Char Char112"/>
    <w:qFormat/>
    <w:rsid w:val="007E62EA"/>
    <w:rPr>
      <w:rFonts w:ascii="宋体" w:eastAsia="宋体" w:hAnsi="Calibri" w:cs="Times New Roman" w:hint="eastAsia"/>
      <w:sz w:val="24"/>
      <w:szCs w:val="24"/>
      <w:lang w:val="en-US" w:eastAsia="zh-CN" w:bidi="ar-SA"/>
    </w:rPr>
  </w:style>
  <w:style w:type="character" w:customStyle="1" w:styleId="CharChar51">
    <w:name w:val="Char Char51"/>
    <w:qFormat/>
    <w:rsid w:val="007E62EA"/>
    <w:rPr>
      <w:rFonts w:ascii="宋体" w:eastAsia="宋体" w:hAnsi="Calibri" w:cs="Times New Roman" w:hint="eastAsia"/>
      <w:sz w:val="24"/>
      <w:szCs w:val="24"/>
      <w:lang w:val="en-US" w:eastAsia="zh-CN" w:bidi="ar-SA"/>
    </w:rPr>
  </w:style>
  <w:style w:type="character" w:customStyle="1" w:styleId="CharChar32">
    <w:name w:val="Char Char32"/>
    <w:qFormat/>
    <w:rsid w:val="007E62EA"/>
    <w:rPr>
      <w:rFonts w:ascii="Calibri" w:eastAsia="宋体" w:hAnsi="Calibri" w:cs="Times New Roman" w:hint="default"/>
      <w:sz w:val="24"/>
      <w:lang w:val="en-US" w:eastAsia="zh-CN" w:bidi="ar-SA"/>
    </w:rPr>
  </w:style>
  <w:style w:type="character" w:customStyle="1" w:styleId="afffffffff7">
    <w:name w:val="题注 字符"/>
    <w:qFormat/>
    <w:rsid w:val="007E62EA"/>
    <w:rPr>
      <w:rFonts w:ascii="Arial" w:eastAsia="黑体" w:hAnsi="Arial" w:cs="Arial" w:hint="default"/>
      <w:kern w:val="2"/>
      <w:lang w:eastAsia="ar-SA"/>
    </w:rPr>
  </w:style>
  <w:style w:type="character" w:customStyle="1" w:styleId="CharChar14">
    <w:name w:val="Char Char14"/>
    <w:qFormat/>
    <w:rsid w:val="007E62EA"/>
    <w:rPr>
      <w:rFonts w:ascii="Calibri" w:eastAsia="宋体" w:hAnsi="Calibri" w:cs="Times New Roman" w:hint="default"/>
      <w:kern w:val="2"/>
      <w:sz w:val="24"/>
      <w:lang w:val="en-US" w:eastAsia="zh-CN" w:bidi="ar-SA"/>
    </w:rPr>
  </w:style>
  <w:style w:type="character" w:customStyle="1" w:styleId="2ff4">
    <w:name w:val="书籍标题2"/>
    <w:uiPriority w:val="33"/>
    <w:qFormat/>
    <w:rsid w:val="007E62EA"/>
    <w:rPr>
      <w:rFonts w:ascii="Calibri" w:eastAsia="宋体" w:hAnsi="Calibri" w:cs="Times New Roman" w:hint="default"/>
      <w:b/>
      <w:bCs/>
      <w:smallCaps/>
      <w:spacing w:val="5"/>
    </w:rPr>
  </w:style>
  <w:style w:type="character" w:customStyle="1" w:styleId="CharChar62">
    <w:name w:val="Char Char62"/>
    <w:qFormat/>
    <w:rsid w:val="007E62EA"/>
    <w:rPr>
      <w:rFonts w:ascii="Calibri" w:eastAsia="宋体" w:hAnsi="Calibri" w:cs="Times New Roman" w:hint="default"/>
      <w:kern w:val="2"/>
      <w:sz w:val="21"/>
      <w:szCs w:val="24"/>
      <w:lang w:val="en-US" w:eastAsia="zh-CN" w:bidi="ar-SA"/>
    </w:rPr>
  </w:style>
  <w:style w:type="character" w:customStyle="1" w:styleId="CharChar15">
    <w:name w:val="Char Char15"/>
    <w:qFormat/>
    <w:rsid w:val="007E62EA"/>
    <w:rPr>
      <w:rFonts w:ascii="Calibri" w:eastAsia="宋体" w:hAnsi="Calibri" w:cs="Times New Roman" w:hint="default"/>
      <w:kern w:val="2"/>
      <w:sz w:val="24"/>
      <w:lang w:val="en-US" w:eastAsia="zh-CN" w:bidi="ar-SA"/>
    </w:rPr>
  </w:style>
  <w:style w:type="character" w:customStyle="1" w:styleId="CharChar42">
    <w:name w:val="Char Char42"/>
    <w:qFormat/>
    <w:rsid w:val="007E62EA"/>
    <w:rPr>
      <w:rFonts w:ascii="华文细黑" w:eastAsia="华文细黑" w:hAnsi="华文细黑" w:cs="Arial" w:hint="eastAsia"/>
      <w:b/>
      <w:bCs/>
      <w:color w:val="000000"/>
      <w:sz w:val="52"/>
      <w:szCs w:val="32"/>
      <w:lang w:val="en-US" w:eastAsia="zh-CN" w:bidi="ar-SA"/>
    </w:rPr>
  </w:style>
  <w:style w:type="character" w:customStyle="1" w:styleId="BodyTextChar1">
    <w:name w:val="Body Text Char1"/>
    <w:uiPriority w:val="99"/>
    <w:semiHidden/>
    <w:qFormat/>
    <w:rsid w:val="007E62EA"/>
    <w:rPr>
      <w:kern w:val="2"/>
      <w:sz w:val="21"/>
      <w:szCs w:val="24"/>
    </w:rPr>
  </w:style>
  <w:style w:type="character" w:customStyle="1" w:styleId="CharChar33">
    <w:name w:val="Char Char33"/>
    <w:qFormat/>
    <w:rsid w:val="007E62EA"/>
    <w:rPr>
      <w:rFonts w:ascii="Calibri" w:eastAsia="宋体" w:hAnsi="Calibri" w:cs="Times New Roman" w:hint="default"/>
      <w:sz w:val="24"/>
      <w:lang w:val="en-US" w:eastAsia="zh-CN" w:bidi="ar-SA"/>
    </w:rPr>
  </w:style>
  <w:style w:type="character" w:customStyle="1" w:styleId="3e">
    <w:name w:val="正文3"/>
    <w:qFormat/>
    <w:rsid w:val="007E62EA"/>
    <w:rPr>
      <w:rFonts w:ascii="Times New Roman" w:hAnsi="Times New Roman" w:cs="Times New Roman" w:hint="default"/>
    </w:rPr>
  </w:style>
  <w:style w:type="character" w:customStyle="1" w:styleId="CharChar52">
    <w:name w:val="Char Char52"/>
    <w:qFormat/>
    <w:rsid w:val="007E62EA"/>
    <w:rPr>
      <w:rFonts w:ascii="宋体" w:eastAsia="宋体" w:hAnsi="Calibri" w:cs="Times New Roman" w:hint="eastAsia"/>
      <w:sz w:val="24"/>
      <w:szCs w:val="24"/>
      <w:lang w:val="en-US" w:eastAsia="zh-CN" w:bidi="ar-SA"/>
    </w:rPr>
  </w:style>
  <w:style w:type="character" w:customStyle="1" w:styleId="CharChar9">
    <w:name w:val="Char Char9"/>
    <w:qFormat/>
    <w:rsid w:val="007E62EA"/>
    <w:rPr>
      <w:rFonts w:ascii="宋体" w:eastAsia="宋体" w:hAnsi="Calibri" w:cs="Times New Roman" w:hint="eastAsia"/>
      <w:b/>
      <w:bCs/>
      <w:sz w:val="24"/>
      <w:szCs w:val="24"/>
      <w:lang w:val="en-US" w:eastAsia="zh-CN" w:bidi="ar-SA"/>
    </w:rPr>
  </w:style>
  <w:style w:type="character" w:customStyle="1" w:styleId="CharChar72">
    <w:name w:val="Char Char72"/>
    <w:qFormat/>
    <w:rsid w:val="007E62EA"/>
    <w:rPr>
      <w:rFonts w:ascii="宋体" w:eastAsia="宋体" w:hAnsi="宋体" w:cs="Times New Roman" w:hint="eastAsia"/>
      <w:b/>
      <w:bCs w:val="0"/>
      <w:sz w:val="24"/>
      <w:szCs w:val="24"/>
      <w:lang w:val="en-US" w:eastAsia="zh-CN" w:bidi="ar-SA"/>
    </w:rPr>
  </w:style>
  <w:style w:type="character" w:customStyle="1" w:styleId="CharChar113">
    <w:name w:val="Char Char113"/>
    <w:qFormat/>
    <w:rsid w:val="007E62EA"/>
    <w:rPr>
      <w:rFonts w:ascii="宋体" w:eastAsia="宋体" w:hAnsi="Calibri" w:cs="Times New Roman" w:hint="eastAsia"/>
      <w:sz w:val="24"/>
      <w:szCs w:val="24"/>
      <w:lang w:val="en-US" w:eastAsia="zh-CN" w:bidi="ar-SA"/>
    </w:rPr>
  </w:style>
  <w:style w:type="character" w:customStyle="1" w:styleId="Char1b">
    <w:name w:val="正文格式 Char1"/>
    <w:qFormat/>
    <w:rsid w:val="007E62EA"/>
    <w:rPr>
      <w:kern w:val="2"/>
      <w:sz w:val="21"/>
      <w:szCs w:val="24"/>
    </w:rPr>
  </w:style>
  <w:style w:type="character" w:customStyle="1" w:styleId="1ffa">
    <w:name w:val="未处理的提及1"/>
    <w:uiPriority w:val="99"/>
    <w:qFormat/>
    <w:rsid w:val="007E62EA"/>
    <w:rPr>
      <w:rFonts w:ascii="Calibri" w:eastAsia="宋体" w:hAnsi="Calibri" w:cs="Times New Roman" w:hint="default"/>
      <w:color w:val="808080"/>
      <w:shd w:val="clear" w:color="auto" w:fill="E6E6E6"/>
    </w:rPr>
  </w:style>
  <w:style w:type="character" w:customStyle="1" w:styleId="611">
    <w:name w:val="标题 6 字符1"/>
    <w:uiPriority w:val="99"/>
    <w:qFormat/>
    <w:rsid w:val="007E62EA"/>
    <w:rPr>
      <w:rFonts w:ascii="Cambria" w:eastAsia="宋体" w:hAnsi="Cambria" w:cs="Times New Roman" w:hint="default"/>
      <w:b/>
      <w:bCs/>
      <w:kern w:val="2"/>
      <w:sz w:val="24"/>
      <w:szCs w:val="24"/>
    </w:rPr>
  </w:style>
  <w:style w:type="character" w:customStyle="1" w:styleId="1ffb">
    <w:name w:val="文档结构图 字符1"/>
    <w:uiPriority w:val="99"/>
    <w:qFormat/>
    <w:locked/>
    <w:rsid w:val="007E62EA"/>
    <w:rPr>
      <w:rFonts w:ascii="宋体" w:eastAsia="宋体" w:hAnsi="宋体" w:hint="eastAsia"/>
      <w:kern w:val="2"/>
      <w:sz w:val="18"/>
      <w:lang w:eastAsia="zh-CN"/>
    </w:rPr>
  </w:style>
  <w:style w:type="character" w:customStyle="1" w:styleId="911">
    <w:name w:val="标题 9 字符1"/>
    <w:uiPriority w:val="99"/>
    <w:qFormat/>
    <w:rsid w:val="007E62EA"/>
    <w:rPr>
      <w:rFonts w:ascii="Cambria" w:eastAsia="宋体" w:hAnsi="Cambria" w:cs="Times New Roman" w:hint="default"/>
      <w:kern w:val="2"/>
      <w:sz w:val="21"/>
      <w:szCs w:val="21"/>
    </w:rPr>
  </w:style>
  <w:style w:type="character" w:customStyle="1" w:styleId="1ffc">
    <w:name w:val="日期 字符1"/>
    <w:uiPriority w:val="99"/>
    <w:qFormat/>
    <w:rsid w:val="007E62EA"/>
    <w:rPr>
      <w:kern w:val="2"/>
      <w:sz w:val="21"/>
      <w:szCs w:val="24"/>
    </w:rPr>
  </w:style>
  <w:style w:type="character" w:customStyle="1" w:styleId="811">
    <w:name w:val="标题 8 字符1"/>
    <w:uiPriority w:val="99"/>
    <w:qFormat/>
    <w:rsid w:val="007E62EA"/>
    <w:rPr>
      <w:rFonts w:ascii="Cambria" w:eastAsia="宋体" w:hAnsi="Cambria" w:cs="Times New Roman" w:hint="default"/>
      <w:kern w:val="2"/>
      <w:sz w:val="24"/>
      <w:szCs w:val="24"/>
    </w:rPr>
  </w:style>
  <w:style w:type="character" w:customStyle="1" w:styleId="413">
    <w:name w:val="标题 4 字符1"/>
    <w:uiPriority w:val="99"/>
    <w:qFormat/>
    <w:rsid w:val="007E62EA"/>
    <w:rPr>
      <w:rFonts w:ascii="Cambria" w:eastAsia="宋体" w:hAnsi="Cambria" w:cs="Times New Roman" w:hint="default"/>
      <w:b/>
      <w:bCs/>
      <w:kern w:val="2"/>
      <w:sz w:val="28"/>
      <w:szCs w:val="28"/>
    </w:rPr>
  </w:style>
  <w:style w:type="character" w:customStyle="1" w:styleId="511">
    <w:name w:val="标题 5 字符1"/>
    <w:uiPriority w:val="99"/>
    <w:qFormat/>
    <w:rsid w:val="007E62EA"/>
    <w:rPr>
      <w:rFonts w:ascii="Times New Roman" w:eastAsia="宋体" w:hAnsi="Times New Roman" w:cs="Times New Roman" w:hint="default"/>
      <w:b/>
      <w:bCs/>
      <w:kern w:val="2"/>
      <w:sz w:val="28"/>
      <w:szCs w:val="28"/>
    </w:rPr>
  </w:style>
  <w:style w:type="character" w:customStyle="1" w:styleId="1ffd">
    <w:name w:val="标题 字符1"/>
    <w:uiPriority w:val="99"/>
    <w:qFormat/>
    <w:locked/>
    <w:rsid w:val="007E62EA"/>
    <w:rPr>
      <w:rFonts w:ascii="Cambria" w:eastAsia="宋体" w:hAnsi="Cambria" w:hint="default"/>
      <w:b/>
      <w:bCs w:val="0"/>
      <w:kern w:val="2"/>
      <w:sz w:val="32"/>
      <w:lang w:eastAsia="zh-CN"/>
    </w:rPr>
  </w:style>
  <w:style w:type="character" w:customStyle="1" w:styleId="315">
    <w:name w:val="正文文本 3 字符1"/>
    <w:uiPriority w:val="99"/>
    <w:qFormat/>
    <w:rsid w:val="007E62EA"/>
    <w:rPr>
      <w:kern w:val="2"/>
      <w:sz w:val="16"/>
      <w:szCs w:val="16"/>
    </w:rPr>
  </w:style>
  <w:style w:type="character" w:customStyle="1" w:styleId="711">
    <w:name w:val="标题 7 字符1"/>
    <w:uiPriority w:val="99"/>
    <w:qFormat/>
    <w:rsid w:val="007E62EA"/>
    <w:rPr>
      <w:rFonts w:ascii="Times New Roman" w:eastAsia="宋体" w:hAnsi="Times New Roman" w:cs="Times New Roman" w:hint="default"/>
      <w:b/>
      <w:bCs/>
      <w:kern w:val="2"/>
      <w:sz w:val="24"/>
      <w:szCs w:val="24"/>
    </w:rPr>
  </w:style>
  <w:style w:type="character" w:customStyle="1" w:styleId="217">
    <w:name w:val="正文文本缩进 2 字符1"/>
    <w:uiPriority w:val="99"/>
    <w:qFormat/>
    <w:locked/>
    <w:rsid w:val="007E62EA"/>
    <w:rPr>
      <w:kern w:val="2"/>
      <w:sz w:val="24"/>
    </w:rPr>
  </w:style>
  <w:style w:type="character" w:customStyle="1" w:styleId="1ffe">
    <w:name w:val="正文文本缩进 字符1"/>
    <w:uiPriority w:val="99"/>
    <w:qFormat/>
    <w:locked/>
    <w:rsid w:val="007E62EA"/>
    <w:rPr>
      <w:rFonts w:ascii="宋体" w:eastAsia="宋体" w:hAnsi="宋体" w:hint="eastAsia"/>
      <w:kern w:val="2"/>
      <w:sz w:val="28"/>
    </w:rPr>
  </w:style>
  <w:style w:type="character" w:customStyle="1" w:styleId="218">
    <w:name w:val="正文文本 2 字符1"/>
    <w:uiPriority w:val="99"/>
    <w:qFormat/>
    <w:rsid w:val="007E62EA"/>
    <w:rPr>
      <w:kern w:val="2"/>
      <w:sz w:val="21"/>
      <w:szCs w:val="24"/>
    </w:rPr>
  </w:style>
  <w:style w:type="character" w:customStyle="1" w:styleId="1fff">
    <w:name w:val="批注框文本 字符1"/>
    <w:uiPriority w:val="99"/>
    <w:qFormat/>
    <w:locked/>
    <w:rsid w:val="007E62EA"/>
    <w:rPr>
      <w:kern w:val="2"/>
      <w:sz w:val="18"/>
    </w:rPr>
  </w:style>
  <w:style w:type="character" w:customStyle="1" w:styleId="1fff0">
    <w:name w:val="批注主题 字符1"/>
    <w:uiPriority w:val="99"/>
    <w:qFormat/>
    <w:locked/>
    <w:rsid w:val="007E62EA"/>
    <w:rPr>
      <w:rFonts w:ascii="Times New Roman" w:hAnsi="Times New Roman" w:cs="Times New Roman" w:hint="default"/>
      <w:sz w:val="24"/>
    </w:rPr>
  </w:style>
  <w:style w:type="character" w:customStyle="1" w:styleId="HTML10">
    <w:name w:val="HTML 预设格式 字符1"/>
    <w:uiPriority w:val="99"/>
    <w:qFormat/>
    <w:rsid w:val="007E62EA"/>
    <w:rPr>
      <w:rFonts w:ascii="宋体" w:eastAsia="宋体" w:hAnsi="宋体" w:cs="Times New Roman" w:hint="eastAsia"/>
      <w:sz w:val="24"/>
      <w:szCs w:val="24"/>
    </w:rPr>
  </w:style>
  <w:style w:type="character" w:customStyle="1" w:styleId="316">
    <w:name w:val="正文文本缩进 3 字符1"/>
    <w:uiPriority w:val="99"/>
    <w:qFormat/>
    <w:rsid w:val="007E62EA"/>
    <w:rPr>
      <w:rFonts w:ascii="Times New Roman" w:eastAsia="宋体" w:hAnsi="Times New Roman" w:cs="Times New Roman" w:hint="default"/>
      <w:kern w:val="2"/>
      <w:sz w:val="16"/>
      <w:szCs w:val="16"/>
    </w:rPr>
  </w:style>
  <w:style w:type="character" w:customStyle="1" w:styleId="2ff5">
    <w:name w:val="未处理的提及2"/>
    <w:uiPriority w:val="99"/>
    <w:qFormat/>
    <w:rsid w:val="007E62EA"/>
    <w:rPr>
      <w:color w:val="605E5C"/>
      <w:shd w:val="clear" w:color="auto" w:fill="E1DFDD"/>
    </w:rPr>
  </w:style>
  <w:style w:type="character" w:customStyle="1" w:styleId="9-121">
    <w:name w:val="9-121"/>
    <w:qFormat/>
    <w:rsid w:val="007E62EA"/>
    <w:rPr>
      <w:sz w:val="18"/>
    </w:rPr>
  </w:style>
  <w:style w:type="character" w:customStyle="1" w:styleId="font31">
    <w:name w:val="font31"/>
    <w:qFormat/>
    <w:rsid w:val="007E62EA"/>
    <w:rPr>
      <w:rFonts w:ascii="宋体" w:eastAsia="宋体" w:hAnsi="宋体" w:cs="宋体" w:hint="eastAsia"/>
      <w:strike w:val="0"/>
      <w:dstrike w:val="0"/>
      <w:color w:val="000000"/>
      <w:sz w:val="18"/>
      <w:szCs w:val="18"/>
      <w:u w:val="none"/>
      <w:effect w:val="none"/>
    </w:rPr>
  </w:style>
  <w:style w:type="character" w:customStyle="1" w:styleId="apple-converted-space">
    <w:name w:val="apple-converted-space"/>
    <w:qFormat/>
    <w:rsid w:val="007E62EA"/>
  </w:style>
  <w:style w:type="character" w:customStyle="1" w:styleId="Char23">
    <w:name w:val="标题 Char2"/>
    <w:uiPriority w:val="10"/>
    <w:qFormat/>
    <w:rsid w:val="007E62EA"/>
    <w:rPr>
      <w:rFonts w:ascii="Cambria" w:eastAsia="宋体" w:hAnsi="Cambria" w:cs="Times New Roman" w:hint="default"/>
      <w:b/>
      <w:bCs/>
      <w:sz w:val="32"/>
      <w:szCs w:val="32"/>
    </w:rPr>
  </w:style>
  <w:style w:type="character" w:customStyle="1" w:styleId="font01">
    <w:name w:val="font01"/>
    <w:qFormat/>
    <w:rsid w:val="007E62EA"/>
    <w:rPr>
      <w:rFonts w:ascii="Palatino Linotype" w:eastAsia="Palatino Linotype" w:hAnsi="Palatino Linotype" w:cs="Palatino Linotype" w:hint="default"/>
      <w:strike w:val="0"/>
      <w:dstrike w:val="0"/>
      <w:color w:val="000000"/>
      <w:sz w:val="18"/>
      <w:szCs w:val="18"/>
      <w:u w:val="none"/>
      <w:effect w:val="none"/>
    </w:rPr>
  </w:style>
  <w:style w:type="character" w:customStyle="1" w:styleId="font21">
    <w:name w:val="font21"/>
    <w:qFormat/>
    <w:rsid w:val="007E62EA"/>
    <w:rPr>
      <w:rFonts w:ascii="宋体" w:eastAsia="宋体" w:hAnsi="宋体" w:cs="宋体" w:hint="eastAsia"/>
      <w:strike w:val="0"/>
      <w:dstrike w:val="0"/>
      <w:color w:val="000000"/>
      <w:sz w:val="18"/>
      <w:szCs w:val="18"/>
      <w:u w:val="none"/>
      <w:effect w:val="none"/>
    </w:rPr>
  </w:style>
  <w:style w:type="character" w:customStyle="1" w:styleId="Char1c">
    <w:name w:val="签名 Char1"/>
    <w:uiPriority w:val="99"/>
    <w:semiHidden/>
    <w:qFormat/>
    <w:rsid w:val="007E62EA"/>
    <w:rPr>
      <w:kern w:val="2"/>
      <w:sz w:val="21"/>
    </w:rPr>
  </w:style>
  <w:style w:type="character" w:customStyle="1" w:styleId="-1Char">
    <w:name w:val="彩色列表 - 着色 1 Char"/>
    <w:uiPriority w:val="34"/>
    <w:qFormat/>
    <w:rsid w:val="007E62EA"/>
    <w:rPr>
      <w:kern w:val="2"/>
      <w:sz w:val="21"/>
      <w:szCs w:val="22"/>
    </w:rPr>
  </w:style>
  <w:style w:type="character" w:customStyle="1" w:styleId="1fff1">
    <w:name w:val="页码1"/>
    <w:uiPriority w:val="99"/>
    <w:qFormat/>
    <w:rsid w:val="007E62EA"/>
  </w:style>
  <w:style w:type="character" w:customStyle="1" w:styleId="Char24">
    <w:name w:val="签名 Char2"/>
    <w:uiPriority w:val="99"/>
    <w:semiHidden/>
    <w:qFormat/>
    <w:rsid w:val="007E62EA"/>
    <w:rPr>
      <w:rFonts w:ascii="Times New Roman" w:eastAsia="宋体" w:hAnsi="Times New Roman" w:cs="Times New Roman" w:hint="default"/>
      <w:kern w:val="2"/>
      <w:sz w:val="21"/>
      <w:szCs w:val="24"/>
    </w:rPr>
  </w:style>
  <w:style w:type="character" w:customStyle="1" w:styleId="word331">
    <w:name w:val="word331"/>
    <w:qFormat/>
    <w:rsid w:val="007E62EA"/>
    <w:rPr>
      <w:b/>
      <w:bCs/>
      <w:color w:val="002A4E"/>
      <w:sz w:val="20"/>
      <w:szCs w:val="20"/>
    </w:rPr>
  </w:style>
  <w:style w:type="character" w:customStyle="1" w:styleId="Char1d">
    <w:name w:val="信息标题 Char1"/>
    <w:uiPriority w:val="99"/>
    <w:semiHidden/>
    <w:qFormat/>
    <w:rsid w:val="007E62EA"/>
    <w:rPr>
      <w:rFonts w:ascii="Calibri Light" w:eastAsia="宋体" w:hAnsi="Calibri Light" w:cs="Times New Roman" w:hint="default"/>
      <w:kern w:val="2"/>
      <w:sz w:val="24"/>
      <w:szCs w:val="24"/>
      <w:shd w:val="pct20" w:color="auto" w:fill="auto"/>
    </w:rPr>
  </w:style>
  <w:style w:type="character" w:customStyle="1" w:styleId="afffffffff8">
    <w:name w:val="表格 字符"/>
    <w:qFormat/>
    <w:locked/>
    <w:rsid w:val="007E62EA"/>
    <w:rPr>
      <w:rFonts w:ascii="华文细黑" w:eastAsia="华文细黑" w:hAnsi="华文细黑" w:hint="eastAsia"/>
      <w:sz w:val="21"/>
    </w:rPr>
  </w:style>
  <w:style w:type="character" w:customStyle="1" w:styleId="2ff6">
    <w:name w:val="正文2 字符"/>
    <w:qFormat/>
    <w:locked/>
    <w:rsid w:val="007E62EA"/>
    <w:rPr>
      <w:kern w:val="2"/>
      <w:sz w:val="24"/>
    </w:rPr>
  </w:style>
  <w:style w:type="character" w:customStyle="1" w:styleId="fontstyle01">
    <w:name w:val="fontstyle01"/>
    <w:qFormat/>
    <w:rsid w:val="007E62EA"/>
    <w:rPr>
      <w:rFonts w:ascii="微软雅黑" w:eastAsia="微软雅黑" w:hAnsi="微软雅黑" w:hint="eastAsia"/>
      <w:b/>
      <w:bCs/>
      <w:color w:val="000000"/>
      <w:sz w:val="24"/>
      <w:szCs w:val="24"/>
    </w:rPr>
  </w:style>
  <w:style w:type="character" w:customStyle="1" w:styleId="fontstyle11">
    <w:name w:val="fontstyle11"/>
    <w:qFormat/>
    <w:rsid w:val="007E62EA"/>
    <w:rPr>
      <w:rFonts w:ascii="Wingdings" w:hAnsi="Wingdings" w:hint="default"/>
      <w:color w:val="000000"/>
      <w:sz w:val="24"/>
      <w:szCs w:val="24"/>
    </w:rPr>
  </w:style>
  <w:style w:type="character" w:customStyle="1" w:styleId="fontstyle31">
    <w:name w:val="fontstyle31"/>
    <w:qFormat/>
    <w:rsid w:val="007E62EA"/>
    <w:rPr>
      <w:rFonts w:ascii="微软雅黑" w:eastAsia="微软雅黑" w:hAnsi="微软雅黑" w:hint="eastAsia"/>
      <w:color w:val="000000"/>
      <w:sz w:val="24"/>
      <w:szCs w:val="24"/>
    </w:rPr>
  </w:style>
  <w:style w:type="character" w:customStyle="1" w:styleId="fontstyle21">
    <w:name w:val="fontstyle21"/>
    <w:qFormat/>
    <w:rsid w:val="007E62EA"/>
    <w:rPr>
      <w:rFonts w:ascii="微软雅黑" w:eastAsia="微软雅黑" w:hAnsi="微软雅黑" w:hint="eastAsia"/>
      <w:color w:val="000000"/>
      <w:sz w:val="24"/>
      <w:szCs w:val="24"/>
    </w:rPr>
  </w:style>
  <w:style w:type="character" w:customStyle="1" w:styleId="font101">
    <w:name w:val="font101"/>
    <w:qFormat/>
    <w:rsid w:val="007E62EA"/>
    <w:rPr>
      <w:rFonts w:ascii="宋体" w:eastAsia="宋体" w:hAnsi="宋体" w:cs="宋体" w:hint="eastAsia"/>
      <w:strike w:val="0"/>
      <w:dstrike w:val="0"/>
      <w:color w:val="000000"/>
      <w:sz w:val="20"/>
      <w:szCs w:val="20"/>
      <w:u w:val="none"/>
      <w:effect w:val="none"/>
    </w:rPr>
  </w:style>
  <w:style w:type="character" w:customStyle="1" w:styleId="font91">
    <w:name w:val="font91"/>
    <w:qFormat/>
    <w:rsid w:val="007E62EA"/>
    <w:rPr>
      <w:rFonts w:ascii="宋体" w:eastAsia="宋体" w:hAnsi="宋体" w:cs="宋体" w:hint="eastAsia"/>
      <w:b/>
      <w:bCs w:val="0"/>
      <w:strike w:val="0"/>
      <w:dstrike w:val="0"/>
      <w:color w:val="000000"/>
      <w:sz w:val="20"/>
      <w:szCs w:val="20"/>
      <w:u w:val="none"/>
      <w:effect w:val="none"/>
    </w:rPr>
  </w:style>
  <w:style w:type="character" w:customStyle="1" w:styleId="font51">
    <w:name w:val="font51"/>
    <w:qFormat/>
    <w:rsid w:val="007E62EA"/>
    <w:rPr>
      <w:rFonts w:ascii="宋体" w:eastAsia="宋体" w:hAnsi="宋体" w:cs="宋体" w:hint="eastAsia"/>
      <w:strike w:val="0"/>
      <w:dstrike w:val="0"/>
      <w:color w:val="FF0000"/>
      <w:sz w:val="20"/>
      <w:szCs w:val="20"/>
      <w:u w:val="none"/>
      <w:effect w:val="none"/>
    </w:rPr>
  </w:style>
  <w:style w:type="character" w:customStyle="1" w:styleId="Char1e">
    <w:name w:val="副标题 Char1"/>
    <w:uiPriority w:val="11"/>
    <w:qFormat/>
    <w:locked/>
    <w:rsid w:val="007E62EA"/>
    <w:rPr>
      <w:rFonts w:ascii="Cambria" w:hAnsi="Cambria" w:hint="default"/>
      <w:b/>
      <w:bCs/>
      <w:kern w:val="28"/>
      <w:sz w:val="32"/>
      <w:szCs w:val="32"/>
    </w:rPr>
  </w:style>
  <w:style w:type="character" w:customStyle="1" w:styleId="Char25">
    <w:name w:val="正文缩进 Char2"/>
    <w:qFormat/>
    <w:rsid w:val="007E62EA"/>
    <w:rPr>
      <w:rFonts w:ascii="宋体" w:eastAsia="宋体" w:hAnsi="宋体" w:hint="eastAsia"/>
      <w:sz w:val="24"/>
    </w:rPr>
  </w:style>
  <w:style w:type="character" w:customStyle="1" w:styleId="bulletintext1">
    <w:name w:val="bulletintext1"/>
    <w:qFormat/>
    <w:rsid w:val="007E62EA"/>
    <w:rPr>
      <w:color w:val="000000"/>
      <w:sz w:val="18"/>
    </w:rPr>
  </w:style>
  <w:style w:type="character" w:customStyle="1" w:styleId="emtidy-1">
    <w:name w:val="emtidy-1"/>
    <w:qFormat/>
    <w:rsid w:val="007E62EA"/>
  </w:style>
  <w:style w:type="character" w:customStyle="1" w:styleId="a14px1">
    <w:name w:val="a14px1"/>
    <w:qFormat/>
    <w:rsid w:val="007E62EA"/>
    <w:rPr>
      <w:rFonts w:ascii="Arial" w:hAnsi="Arial" w:cs="Arial" w:hint="default"/>
      <w:sz w:val="21"/>
    </w:rPr>
  </w:style>
  <w:style w:type="character" w:customStyle="1" w:styleId="151">
    <w:name w:val="15"/>
    <w:qFormat/>
    <w:rsid w:val="007E62EA"/>
    <w:rPr>
      <w:rFonts w:ascii="Times New Roman" w:hAnsi="Times New Roman" w:cs="Times New Roman" w:hint="default"/>
      <w:strike w:val="0"/>
      <w:dstrike w:val="0"/>
      <w:color w:val="464445"/>
      <w:u w:val="none"/>
      <w:effect w:val="none"/>
    </w:rPr>
  </w:style>
  <w:style w:type="character" w:customStyle="1" w:styleId="style71">
    <w:name w:val="style71"/>
    <w:qFormat/>
    <w:rsid w:val="007E62EA"/>
    <w:rPr>
      <w:b/>
      <w:bCs w:val="0"/>
      <w:color w:val="FF6600"/>
    </w:rPr>
  </w:style>
  <w:style w:type="character" w:customStyle="1" w:styleId="Char1f">
    <w:name w:val="批注框文本 Char1"/>
    <w:uiPriority w:val="99"/>
    <w:semiHidden/>
    <w:qFormat/>
    <w:rsid w:val="007E62EA"/>
    <w:rPr>
      <w:rFonts w:ascii="Times New Roman" w:eastAsia="宋体" w:hAnsi="Times New Roman" w:cs="Times New Roman" w:hint="default"/>
      <w:sz w:val="18"/>
      <w:szCs w:val="18"/>
    </w:rPr>
  </w:style>
  <w:style w:type="character" w:customStyle="1" w:styleId="2Char11">
    <w:name w:val="正文文本 2 Char1"/>
    <w:uiPriority w:val="99"/>
    <w:semiHidden/>
    <w:qFormat/>
    <w:rsid w:val="007E62EA"/>
    <w:rPr>
      <w:rFonts w:ascii="Times New Roman" w:eastAsia="宋体" w:hAnsi="Times New Roman" w:cs="Times New Roman" w:hint="default"/>
      <w:szCs w:val="20"/>
    </w:rPr>
  </w:style>
  <w:style w:type="character" w:customStyle="1" w:styleId="1fff2">
    <w:name w:val="尾注文本 字符1"/>
    <w:uiPriority w:val="99"/>
    <w:semiHidden/>
    <w:qFormat/>
    <w:rsid w:val="007E62EA"/>
    <w:rPr>
      <w:rFonts w:ascii="Times New Roman" w:eastAsia="宋体" w:hAnsi="Times New Roman" w:cs="Times New Roman" w:hint="default"/>
      <w:szCs w:val="20"/>
    </w:rPr>
  </w:style>
  <w:style w:type="character" w:customStyle="1" w:styleId="Char1f0">
    <w:name w:val="尾注文本 Char1"/>
    <w:uiPriority w:val="99"/>
    <w:semiHidden/>
    <w:qFormat/>
    <w:rsid w:val="007E62EA"/>
    <w:rPr>
      <w:rFonts w:ascii="Times New Roman" w:eastAsia="宋体" w:hAnsi="Times New Roman" w:cs="Times New Roman" w:hint="default"/>
      <w:szCs w:val="20"/>
    </w:rPr>
  </w:style>
  <w:style w:type="character" w:customStyle="1" w:styleId="1fff3">
    <w:name w:val="副标题 字符1"/>
    <w:uiPriority w:val="11"/>
    <w:qFormat/>
    <w:rsid w:val="007E62EA"/>
    <w:rPr>
      <w:b/>
      <w:bCs/>
      <w:kern w:val="28"/>
      <w:sz w:val="32"/>
      <w:szCs w:val="32"/>
    </w:rPr>
  </w:style>
  <w:style w:type="character" w:customStyle="1" w:styleId="Char1f1">
    <w:name w:val="标题 Char1"/>
    <w:uiPriority w:val="10"/>
    <w:qFormat/>
    <w:rsid w:val="007E62EA"/>
    <w:rPr>
      <w:rFonts w:ascii="Cambria" w:hAnsi="Cambria" w:cs="Times New Roman" w:hint="default"/>
      <w:b/>
      <w:bCs/>
      <w:kern w:val="2"/>
      <w:sz w:val="32"/>
      <w:szCs w:val="32"/>
    </w:rPr>
  </w:style>
  <w:style w:type="character" w:customStyle="1" w:styleId="3Char11">
    <w:name w:val="正文文本缩进 3 Char1"/>
    <w:uiPriority w:val="99"/>
    <w:semiHidden/>
    <w:qFormat/>
    <w:rsid w:val="007E62EA"/>
    <w:rPr>
      <w:rFonts w:ascii="Times New Roman" w:eastAsia="宋体" w:hAnsi="Times New Roman" w:cs="Times New Roman" w:hint="default"/>
      <w:sz w:val="16"/>
      <w:szCs w:val="16"/>
    </w:rPr>
  </w:style>
  <w:style w:type="character" w:customStyle="1" w:styleId="Char1f2">
    <w:name w:val="脚注文本 Char1"/>
    <w:uiPriority w:val="99"/>
    <w:semiHidden/>
    <w:qFormat/>
    <w:rsid w:val="007E62EA"/>
    <w:rPr>
      <w:rFonts w:ascii="Times New Roman" w:eastAsia="宋体" w:hAnsi="Times New Roman" w:cs="Times New Roman" w:hint="default"/>
      <w:sz w:val="18"/>
      <w:szCs w:val="18"/>
    </w:rPr>
  </w:style>
  <w:style w:type="character" w:customStyle="1" w:styleId="Charff9">
    <w:name w:val="正文文字 Char"/>
    <w:qFormat/>
    <w:rsid w:val="007E62EA"/>
    <w:rPr>
      <w:rFonts w:ascii="宋体" w:eastAsia="宋体" w:hAnsi="宋体" w:hint="eastAsia"/>
      <w:kern w:val="2"/>
      <w:sz w:val="30"/>
      <w:lang w:val="en-US" w:eastAsia="zh-CN" w:bidi="ar-SA"/>
    </w:rPr>
  </w:style>
  <w:style w:type="character" w:customStyle="1" w:styleId="3Char12">
    <w:name w:val="正文文本 3 Char1"/>
    <w:uiPriority w:val="99"/>
    <w:semiHidden/>
    <w:qFormat/>
    <w:rsid w:val="007E62EA"/>
    <w:rPr>
      <w:kern w:val="2"/>
      <w:sz w:val="16"/>
      <w:szCs w:val="16"/>
    </w:rPr>
  </w:style>
  <w:style w:type="character" w:customStyle="1" w:styleId="Char1f3">
    <w:name w:val="文档结构图 Char1"/>
    <w:uiPriority w:val="99"/>
    <w:semiHidden/>
    <w:qFormat/>
    <w:rsid w:val="007E62EA"/>
    <w:rPr>
      <w:rFonts w:ascii="宋体" w:eastAsia="宋体" w:hAnsi="Times New Roman" w:cs="Times New Roman" w:hint="eastAsia"/>
      <w:sz w:val="18"/>
      <w:szCs w:val="18"/>
    </w:rPr>
  </w:style>
  <w:style w:type="character" w:customStyle="1" w:styleId="Char1f4">
    <w:name w:val="批注主题 Char1"/>
    <w:uiPriority w:val="99"/>
    <w:semiHidden/>
    <w:qFormat/>
    <w:rsid w:val="007E62EA"/>
  </w:style>
  <w:style w:type="character" w:customStyle="1" w:styleId="Char26">
    <w:name w:val="副标题 Char2"/>
    <w:uiPriority w:val="11"/>
    <w:qFormat/>
    <w:rsid w:val="007E62EA"/>
    <w:rPr>
      <w:rFonts w:ascii="Cambria" w:hAnsi="Cambria" w:cs="Times New Roman" w:hint="default"/>
      <w:b/>
      <w:bCs/>
      <w:kern w:val="28"/>
      <w:sz w:val="32"/>
      <w:szCs w:val="32"/>
    </w:rPr>
  </w:style>
  <w:style w:type="character" w:customStyle="1" w:styleId="font71">
    <w:name w:val="font71"/>
    <w:qFormat/>
    <w:rsid w:val="007E62EA"/>
    <w:rPr>
      <w:rFonts w:ascii="宋体" w:eastAsia="宋体" w:hAnsi="宋体" w:cs="宋体" w:hint="eastAsia"/>
      <w:b/>
      <w:bCs w:val="0"/>
      <w:i w:val="0"/>
      <w:iCs w:val="0"/>
      <w:strike w:val="0"/>
      <w:dstrike w:val="0"/>
      <w:color w:val="000000"/>
      <w:sz w:val="22"/>
      <w:szCs w:val="22"/>
      <w:u w:val="none"/>
      <w:effect w:val="none"/>
    </w:rPr>
  </w:style>
  <w:style w:type="character" w:customStyle="1" w:styleId="font61">
    <w:name w:val="font61"/>
    <w:qFormat/>
    <w:rsid w:val="007E62EA"/>
    <w:rPr>
      <w:rFonts w:ascii="Times New Roman" w:hAnsi="Times New Roman" w:cs="Times New Roman" w:hint="default"/>
      <w:i w:val="0"/>
      <w:iCs w:val="0"/>
      <w:strike w:val="0"/>
      <w:dstrike w:val="0"/>
      <w:color w:val="000000"/>
      <w:sz w:val="22"/>
      <w:szCs w:val="22"/>
      <w:u w:val="none"/>
      <w:effect w:val="none"/>
    </w:rPr>
  </w:style>
  <w:style w:type="character" w:customStyle="1" w:styleId="font81">
    <w:name w:val="font81"/>
    <w:qFormat/>
    <w:rsid w:val="007E62EA"/>
    <w:rPr>
      <w:rFonts w:ascii="Times New Roman" w:hAnsi="Times New Roman" w:cs="Times New Roman" w:hint="default"/>
      <w:i w:val="0"/>
      <w:iCs w:val="0"/>
      <w:strike w:val="0"/>
      <w:dstrike w:val="0"/>
      <w:color w:val="000000"/>
      <w:sz w:val="22"/>
      <w:szCs w:val="22"/>
      <w:u w:val="none"/>
      <w:effect w:val="none"/>
      <w:vertAlign w:val="superscript"/>
    </w:rPr>
  </w:style>
  <w:style w:type="character" w:customStyle="1" w:styleId="font41">
    <w:name w:val="font41"/>
    <w:qFormat/>
    <w:rsid w:val="007E62EA"/>
    <w:rPr>
      <w:rFonts w:ascii="Times New Roman" w:hAnsi="Times New Roman" w:cs="Times New Roman" w:hint="default"/>
      <w:i w:val="0"/>
      <w:iCs w:val="0"/>
      <w:strike w:val="0"/>
      <w:dstrike w:val="0"/>
      <w:color w:val="000000"/>
      <w:sz w:val="22"/>
      <w:szCs w:val="22"/>
      <w:u w:val="none"/>
      <w:effect w:val="none"/>
    </w:rPr>
  </w:style>
  <w:style w:type="character" w:customStyle="1" w:styleId="3f">
    <w:name w:val="未处理的提及3"/>
    <w:uiPriority w:val="99"/>
    <w:qFormat/>
    <w:rsid w:val="007E62EA"/>
    <w:rPr>
      <w:color w:val="605E5C"/>
      <w:shd w:val="clear" w:color="auto" w:fill="E1DFDD"/>
    </w:rPr>
  </w:style>
  <w:style w:type="character" w:customStyle="1" w:styleId="119">
    <w:name w:val="未处理的提及11"/>
    <w:uiPriority w:val="99"/>
    <w:qFormat/>
    <w:rsid w:val="007E62EA"/>
    <w:rPr>
      <w:color w:val="605E5C"/>
      <w:shd w:val="clear" w:color="auto" w:fill="E1DFDD"/>
    </w:rPr>
  </w:style>
  <w:style w:type="character" w:customStyle="1" w:styleId="2ff7">
    <w:name w:val="尾注文本 字符2"/>
    <w:uiPriority w:val="99"/>
    <w:qFormat/>
    <w:rsid w:val="007E62EA"/>
    <w:rPr>
      <w:kern w:val="2"/>
      <w:sz w:val="21"/>
      <w:szCs w:val="24"/>
    </w:rPr>
  </w:style>
  <w:style w:type="character" w:customStyle="1" w:styleId="122">
    <w:name w:val="标题 1 字符2"/>
    <w:uiPriority w:val="99"/>
    <w:qFormat/>
    <w:locked/>
    <w:rsid w:val="007E62EA"/>
    <w:rPr>
      <w:rFonts w:ascii="Times New Roman" w:hAnsi="Times New Roman" w:cs="Times New Roman" w:hint="default"/>
      <w:b/>
      <w:bCs/>
      <w:kern w:val="44"/>
      <w:sz w:val="44"/>
      <w:szCs w:val="44"/>
    </w:rPr>
  </w:style>
  <w:style w:type="character" w:customStyle="1" w:styleId="222">
    <w:name w:val="标题 2 字符2"/>
    <w:uiPriority w:val="99"/>
    <w:qFormat/>
    <w:locked/>
    <w:rsid w:val="007E62EA"/>
    <w:rPr>
      <w:rFonts w:ascii="Cambria" w:hAnsi="Cambria" w:hint="default"/>
      <w:b/>
      <w:bCs/>
      <w:sz w:val="32"/>
      <w:szCs w:val="32"/>
    </w:rPr>
  </w:style>
  <w:style w:type="character" w:customStyle="1" w:styleId="323">
    <w:name w:val="标题 3 字符2"/>
    <w:uiPriority w:val="99"/>
    <w:qFormat/>
    <w:locked/>
    <w:rsid w:val="007E62EA"/>
    <w:rPr>
      <w:rFonts w:ascii="Times New Roman" w:hAnsi="Times New Roman" w:cs="Times New Roman" w:hint="default"/>
      <w:b/>
      <w:bCs/>
      <w:sz w:val="32"/>
      <w:szCs w:val="32"/>
    </w:rPr>
  </w:style>
  <w:style w:type="character" w:customStyle="1" w:styleId="2ff8">
    <w:name w:val="正文文本 字符2"/>
    <w:uiPriority w:val="99"/>
    <w:qFormat/>
    <w:locked/>
    <w:rsid w:val="007E62EA"/>
    <w:rPr>
      <w:rFonts w:ascii="Times New Roman" w:eastAsia="黑体" w:hAnsi="Times New Roman" w:cs="Times New Roman" w:hint="default"/>
      <w:sz w:val="24"/>
      <w:szCs w:val="24"/>
    </w:rPr>
  </w:style>
  <w:style w:type="character" w:customStyle="1" w:styleId="2ff9">
    <w:name w:val="页脚 字符2"/>
    <w:uiPriority w:val="99"/>
    <w:qFormat/>
    <w:locked/>
    <w:rsid w:val="007E62EA"/>
    <w:rPr>
      <w:rFonts w:ascii="Times New Roman" w:hAnsi="Times New Roman" w:cs="Times New Roman" w:hint="default"/>
      <w:kern w:val="2"/>
      <w:sz w:val="18"/>
      <w:szCs w:val="18"/>
    </w:rPr>
  </w:style>
  <w:style w:type="character" w:customStyle="1" w:styleId="2ffa">
    <w:name w:val="页眉 字符2"/>
    <w:uiPriority w:val="99"/>
    <w:qFormat/>
    <w:locked/>
    <w:rsid w:val="007E62EA"/>
    <w:rPr>
      <w:rFonts w:ascii="Times New Roman" w:hAnsi="Times New Roman" w:cs="Times New Roman" w:hint="default"/>
      <w:kern w:val="2"/>
      <w:sz w:val="18"/>
      <w:szCs w:val="18"/>
    </w:rPr>
  </w:style>
  <w:style w:type="character" w:customStyle="1" w:styleId="2ffb">
    <w:name w:val="副标题 字符2"/>
    <w:qFormat/>
    <w:rsid w:val="007E62EA"/>
    <w:rPr>
      <w:rFonts w:ascii="Cambria" w:hAnsi="Cambria" w:hint="default"/>
      <w:b/>
      <w:bCs/>
      <w:kern w:val="28"/>
      <w:sz w:val="32"/>
      <w:szCs w:val="32"/>
    </w:rPr>
  </w:style>
  <w:style w:type="character" w:customStyle="1" w:styleId="2ffc">
    <w:name w:val="脚注文本 字符2"/>
    <w:qFormat/>
    <w:rsid w:val="007E62EA"/>
    <w:rPr>
      <w:sz w:val="18"/>
    </w:rPr>
  </w:style>
  <w:style w:type="character" w:customStyle="1" w:styleId="49">
    <w:name w:val="未处理的提及4"/>
    <w:uiPriority w:val="99"/>
    <w:qFormat/>
    <w:rsid w:val="007E62EA"/>
    <w:rPr>
      <w:color w:val="605E5C"/>
      <w:shd w:val="clear" w:color="auto" w:fill="E1DFDD"/>
    </w:rPr>
  </w:style>
  <w:style w:type="character" w:customStyle="1" w:styleId="57">
    <w:name w:val="未处理的提及5"/>
    <w:uiPriority w:val="99"/>
    <w:qFormat/>
    <w:rsid w:val="007E62EA"/>
    <w:rPr>
      <w:color w:val="605E5C"/>
      <w:shd w:val="clear" w:color="auto" w:fill="E1DFDD"/>
    </w:rPr>
  </w:style>
  <w:style w:type="character" w:customStyle="1" w:styleId="1fff4">
    <w:name w:val="列表段落 字符1"/>
    <w:qFormat/>
    <w:rsid w:val="007E62EA"/>
    <w:rPr>
      <w:rFonts w:ascii="Calibri" w:hAnsi="Calibri" w:cs="Calibri" w:hint="default"/>
      <w:kern w:val="2"/>
      <w:sz w:val="21"/>
      <w:szCs w:val="22"/>
    </w:rPr>
  </w:style>
  <w:style w:type="character" w:customStyle="1" w:styleId="1fff5">
    <w:name w:val="正文文本首行缩进 字符1"/>
    <w:qFormat/>
    <w:rsid w:val="007E62EA"/>
    <w:rPr>
      <w:sz w:val="24"/>
      <w:szCs w:val="24"/>
    </w:rPr>
  </w:style>
  <w:style w:type="character" w:customStyle="1" w:styleId="18">
    <w:name w:val="正文首行缩进 字符1"/>
    <w:basedOn w:val="af7"/>
    <w:link w:val="affb"/>
    <w:uiPriority w:val="99"/>
    <w:locked/>
    <w:rsid w:val="007E62EA"/>
    <w:rPr>
      <w:rFonts w:ascii="宋体" w:hAnsi="宋体"/>
      <w:kern w:val="2"/>
      <w:sz w:val="24"/>
      <w:szCs w:val="24"/>
    </w:rPr>
  </w:style>
  <w:style w:type="character" w:customStyle="1" w:styleId="219">
    <w:name w:val="正文文本首行缩进 2 字符1"/>
    <w:basedOn w:val="afa"/>
    <w:uiPriority w:val="99"/>
    <w:semiHidden/>
    <w:locked/>
    <w:rsid w:val="007E62EA"/>
    <w:rPr>
      <w:rFonts w:eastAsia="宋体"/>
      <w:kern w:val="2"/>
      <w:sz w:val="21"/>
      <w:szCs w:val="24"/>
      <w:lang w:val="en-US" w:eastAsia="zh-CN" w:bidi="ar-SA"/>
    </w:rPr>
  </w:style>
  <w:style w:type="table" w:customStyle="1" w:styleId="1fff6">
    <w:name w:val="网格型1"/>
    <w:basedOn w:val="ae"/>
    <w:next w:val="affc"/>
    <w:uiPriority w:val="99"/>
    <w:qFormat/>
    <w:rsid w:val="007E62EA"/>
    <w:rPr>
      <w:rFonts w:ascii="Calibri"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0">
    <w:name w:val="Colorful List Accent 1"/>
    <w:basedOn w:val="ae"/>
    <w:uiPriority w:val="72"/>
    <w:semiHidden/>
    <w:unhideWhenUsed/>
    <w:qFormat/>
    <w:rsid w:val="007E62EA"/>
    <w:rPr>
      <w:rFonts w:ascii="Calibri" w:hAnsi="Calibri"/>
      <w:color w:val="000000"/>
      <w:kern w:val="2"/>
      <w:sz w:val="21"/>
      <w:szCs w:val="22"/>
    </w:rPr>
    <w:tblPr>
      <w:tblInd w:w="0" w:type="nil"/>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21">
    <w:name w:val="中等深浅网格 1 - 着色 21"/>
    <w:basedOn w:val="ae"/>
    <w:next w:val="1-2"/>
    <w:semiHidden/>
    <w:unhideWhenUsed/>
    <w:qFormat/>
    <w:rsid w:val="007E62EA"/>
    <w:rPr>
      <w:rFonts w:ascii="Calibri" w:hAnsi="Calibri" w:cs="Calibri"/>
      <w:kern w:val="2"/>
      <w:sz w:val="21"/>
      <w:szCs w:val="24"/>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basedOn w:val="ae"/>
    <w:qFormat/>
    <w:rsid w:val="007E62EA"/>
    <w:pPr>
      <w:widowControl w:val="0"/>
      <w:autoSpaceDE w:val="0"/>
      <w:autoSpaceDN w:val="0"/>
    </w:pPr>
    <w:rPr>
      <w:rFonts w:ascii="Calibri" w:hAnsi="Calibri" w:cs="Calibri"/>
      <w:sz w:val="22"/>
      <w:szCs w:val="22"/>
      <w:lang w:eastAsia="en-US"/>
    </w:rPr>
    <w:tblPr>
      <w:tblInd w:w="0" w:type="nil"/>
      <w:tblCellMar>
        <w:left w:w="0" w:type="dxa"/>
        <w:right w:w="0" w:type="dxa"/>
      </w:tblCellMar>
    </w:tblPr>
  </w:style>
  <w:style w:type="table" w:customStyle="1" w:styleId="11a">
    <w:name w:val="网格型11"/>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qFormat/>
    <w:rsid w:val="007E62EA"/>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Grid">
    <w:name w:val="TableGrid"/>
    <w:qFormat/>
    <w:rsid w:val="007E62EA"/>
    <w:tblPr>
      <w:tblCellMar>
        <w:top w:w="0" w:type="dxa"/>
        <w:left w:w="0" w:type="dxa"/>
        <w:bottom w:w="0" w:type="dxa"/>
        <w:right w:w="0" w:type="dxa"/>
      </w:tblCellMar>
    </w:tblPr>
  </w:style>
  <w:style w:type="table" w:customStyle="1" w:styleId="1fff7">
    <w:name w:val="浅色底纹1"/>
    <w:basedOn w:val="ae"/>
    <w:uiPriority w:val="60"/>
    <w:qFormat/>
    <w:rsid w:val="007E62EA"/>
    <w:rPr>
      <w:color w:val="000000"/>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ffd">
    <w:name w:val="网格型2"/>
    <w:basedOn w:val="ae"/>
    <w:uiPriority w:val="59"/>
    <w:qFormat/>
    <w:rsid w:val="007E62EA"/>
    <w:rPr>
      <w:rFonts w:ascii="Calibri" w:hAnsi="Calibri"/>
    </w:rPr>
    <w:tblPr>
      <w:tblInd w:w="0" w:type="nil"/>
    </w:tblPr>
  </w:style>
  <w:style w:type="table" w:customStyle="1" w:styleId="1110">
    <w:name w:val="网格型111"/>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网格型21"/>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网格型3"/>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e"/>
    <w:uiPriority w:val="59"/>
    <w:qFormat/>
    <w:rsid w:val="007E62E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网格型6"/>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彩色列表 - 着色 12"/>
    <w:basedOn w:val="ae"/>
    <w:uiPriority w:val="72"/>
    <w:qFormat/>
    <w:rsid w:val="007E62EA"/>
    <w:rPr>
      <w:rFonts w:ascii="Calibri" w:hAnsi="Calibri"/>
      <w:color w:val="000000"/>
      <w:kern w:val="2"/>
      <w:sz w:val="21"/>
      <w:szCs w:val="22"/>
    </w:rPr>
    <w:tblPr>
      <w:tblInd w:w="0" w:type="nil"/>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30">
    <w:name w:val="网格型13"/>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rsid w:val="007E62EA"/>
    <w:tblPr>
      <w:tblCellMar>
        <w:top w:w="0" w:type="dxa"/>
        <w:left w:w="0" w:type="dxa"/>
        <w:bottom w:w="0" w:type="dxa"/>
        <w:right w:w="0" w:type="dxa"/>
      </w:tblCellMar>
    </w:tblPr>
  </w:style>
  <w:style w:type="table" w:customStyle="1" w:styleId="11b">
    <w:name w:val="浅色底纹11"/>
    <w:basedOn w:val="ae"/>
    <w:uiPriority w:val="60"/>
    <w:qFormat/>
    <w:rsid w:val="007E62EA"/>
    <w:rPr>
      <w:color w:val="000000"/>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3">
    <w:name w:val="网格型7"/>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7E62EA"/>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141">
    <w:name w:val="网格型14"/>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彩色列表 - 着色 13"/>
    <w:basedOn w:val="ae"/>
    <w:uiPriority w:val="72"/>
    <w:qFormat/>
    <w:rsid w:val="007E62EA"/>
    <w:rPr>
      <w:rFonts w:ascii="Calibri" w:hAnsi="Calibri"/>
      <w:color w:val="000000"/>
      <w:kern w:val="2"/>
      <w:sz w:val="21"/>
      <w:szCs w:val="22"/>
    </w:rPr>
    <w:tblPr>
      <w:tblInd w:w="0" w:type="nil"/>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customStyle="1" w:styleId="152">
    <w:name w:val="网格型15"/>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qFormat/>
    <w:rsid w:val="007E62EA"/>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Grid2">
    <w:name w:val="TableGrid2"/>
    <w:qFormat/>
    <w:rsid w:val="007E62EA"/>
    <w:tblPr>
      <w:tblCellMar>
        <w:top w:w="0" w:type="dxa"/>
        <w:left w:w="0" w:type="dxa"/>
        <w:bottom w:w="0" w:type="dxa"/>
        <w:right w:w="0" w:type="dxa"/>
      </w:tblCellMar>
    </w:tblPr>
  </w:style>
  <w:style w:type="table" w:customStyle="1" w:styleId="124">
    <w:name w:val="浅色底纹12"/>
    <w:basedOn w:val="ae"/>
    <w:uiPriority w:val="60"/>
    <w:qFormat/>
    <w:rsid w:val="007E62EA"/>
    <w:rPr>
      <w:color w:val="000000"/>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0">
    <w:name w:val="网格型24"/>
    <w:basedOn w:val="ae"/>
    <w:uiPriority w:val="59"/>
    <w:qFormat/>
    <w:rsid w:val="007E62EA"/>
    <w:rPr>
      <w:rFonts w:ascii="Calibri" w:hAnsi="Calibri"/>
    </w:rPr>
    <w:tblPr>
      <w:tblInd w:w="0" w:type="nil"/>
    </w:tblPr>
  </w:style>
  <w:style w:type="table" w:customStyle="1" w:styleId="1130">
    <w:name w:val="网格型113"/>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网格型211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网格型51"/>
    <w:basedOn w:val="ae"/>
    <w:uiPriority w:val="59"/>
    <w:qFormat/>
    <w:rsid w:val="007E62E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网格型9"/>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e"/>
    <w:uiPriority w:val="39"/>
    <w:qFormat/>
    <w:rsid w:val="007E62EA"/>
    <w:rPr>
      <w:rFonts w:ascii="等线" w:eastAsia="等线" w:hAnsi="等线"/>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e"/>
    <w:uiPriority w:val="5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网格型223"/>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e"/>
    <w:uiPriority w:val="99"/>
    <w:qFormat/>
    <w:rsid w:val="007E62E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3"/>
    <w:basedOn w:val="ae"/>
    <w:uiPriority w:val="39"/>
    <w:qFormat/>
    <w:rsid w:val="007E62EA"/>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3383">
      <w:bodyDiv w:val="1"/>
      <w:marLeft w:val="0"/>
      <w:marRight w:val="0"/>
      <w:marTop w:val="0"/>
      <w:marBottom w:val="0"/>
      <w:divBdr>
        <w:top w:val="none" w:sz="0" w:space="0" w:color="auto"/>
        <w:left w:val="none" w:sz="0" w:space="0" w:color="auto"/>
        <w:bottom w:val="none" w:sz="0" w:space="0" w:color="auto"/>
        <w:right w:val="none" w:sz="0" w:space="0" w:color="auto"/>
      </w:divBdr>
    </w:div>
    <w:div w:id="104883462">
      <w:bodyDiv w:val="1"/>
      <w:marLeft w:val="0"/>
      <w:marRight w:val="0"/>
      <w:marTop w:val="0"/>
      <w:marBottom w:val="0"/>
      <w:divBdr>
        <w:top w:val="none" w:sz="0" w:space="0" w:color="auto"/>
        <w:left w:val="none" w:sz="0" w:space="0" w:color="auto"/>
        <w:bottom w:val="none" w:sz="0" w:space="0" w:color="auto"/>
        <w:right w:val="none" w:sz="0" w:space="0" w:color="auto"/>
      </w:divBdr>
    </w:div>
    <w:div w:id="339048533">
      <w:bodyDiv w:val="1"/>
      <w:marLeft w:val="0"/>
      <w:marRight w:val="0"/>
      <w:marTop w:val="0"/>
      <w:marBottom w:val="0"/>
      <w:divBdr>
        <w:top w:val="none" w:sz="0" w:space="0" w:color="auto"/>
        <w:left w:val="none" w:sz="0" w:space="0" w:color="auto"/>
        <w:bottom w:val="none" w:sz="0" w:space="0" w:color="auto"/>
        <w:right w:val="none" w:sz="0" w:space="0" w:color="auto"/>
      </w:divBdr>
    </w:div>
    <w:div w:id="347492331">
      <w:bodyDiv w:val="1"/>
      <w:marLeft w:val="0"/>
      <w:marRight w:val="0"/>
      <w:marTop w:val="0"/>
      <w:marBottom w:val="0"/>
      <w:divBdr>
        <w:top w:val="none" w:sz="0" w:space="0" w:color="auto"/>
        <w:left w:val="none" w:sz="0" w:space="0" w:color="auto"/>
        <w:bottom w:val="none" w:sz="0" w:space="0" w:color="auto"/>
        <w:right w:val="none" w:sz="0" w:space="0" w:color="auto"/>
      </w:divBdr>
    </w:div>
    <w:div w:id="357659496">
      <w:bodyDiv w:val="1"/>
      <w:marLeft w:val="0"/>
      <w:marRight w:val="0"/>
      <w:marTop w:val="0"/>
      <w:marBottom w:val="0"/>
      <w:divBdr>
        <w:top w:val="none" w:sz="0" w:space="0" w:color="auto"/>
        <w:left w:val="none" w:sz="0" w:space="0" w:color="auto"/>
        <w:bottom w:val="none" w:sz="0" w:space="0" w:color="auto"/>
        <w:right w:val="none" w:sz="0" w:space="0" w:color="auto"/>
      </w:divBdr>
    </w:div>
    <w:div w:id="411391308">
      <w:bodyDiv w:val="1"/>
      <w:marLeft w:val="0"/>
      <w:marRight w:val="0"/>
      <w:marTop w:val="0"/>
      <w:marBottom w:val="0"/>
      <w:divBdr>
        <w:top w:val="none" w:sz="0" w:space="0" w:color="auto"/>
        <w:left w:val="none" w:sz="0" w:space="0" w:color="auto"/>
        <w:bottom w:val="none" w:sz="0" w:space="0" w:color="auto"/>
        <w:right w:val="none" w:sz="0" w:space="0" w:color="auto"/>
      </w:divBdr>
    </w:div>
    <w:div w:id="416175479">
      <w:bodyDiv w:val="1"/>
      <w:marLeft w:val="0"/>
      <w:marRight w:val="0"/>
      <w:marTop w:val="0"/>
      <w:marBottom w:val="0"/>
      <w:divBdr>
        <w:top w:val="none" w:sz="0" w:space="0" w:color="auto"/>
        <w:left w:val="none" w:sz="0" w:space="0" w:color="auto"/>
        <w:bottom w:val="none" w:sz="0" w:space="0" w:color="auto"/>
        <w:right w:val="none" w:sz="0" w:space="0" w:color="auto"/>
      </w:divBdr>
    </w:div>
    <w:div w:id="458110550">
      <w:bodyDiv w:val="1"/>
      <w:marLeft w:val="0"/>
      <w:marRight w:val="0"/>
      <w:marTop w:val="0"/>
      <w:marBottom w:val="0"/>
      <w:divBdr>
        <w:top w:val="none" w:sz="0" w:space="0" w:color="auto"/>
        <w:left w:val="none" w:sz="0" w:space="0" w:color="auto"/>
        <w:bottom w:val="none" w:sz="0" w:space="0" w:color="auto"/>
        <w:right w:val="none" w:sz="0" w:space="0" w:color="auto"/>
      </w:divBdr>
    </w:div>
    <w:div w:id="523592704">
      <w:bodyDiv w:val="1"/>
      <w:marLeft w:val="0"/>
      <w:marRight w:val="0"/>
      <w:marTop w:val="0"/>
      <w:marBottom w:val="0"/>
      <w:divBdr>
        <w:top w:val="none" w:sz="0" w:space="0" w:color="auto"/>
        <w:left w:val="none" w:sz="0" w:space="0" w:color="auto"/>
        <w:bottom w:val="none" w:sz="0" w:space="0" w:color="auto"/>
        <w:right w:val="none" w:sz="0" w:space="0" w:color="auto"/>
      </w:divBdr>
    </w:div>
    <w:div w:id="745348406">
      <w:bodyDiv w:val="1"/>
      <w:marLeft w:val="0"/>
      <w:marRight w:val="0"/>
      <w:marTop w:val="0"/>
      <w:marBottom w:val="0"/>
      <w:divBdr>
        <w:top w:val="none" w:sz="0" w:space="0" w:color="auto"/>
        <w:left w:val="none" w:sz="0" w:space="0" w:color="auto"/>
        <w:bottom w:val="none" w:sz="0" w:space="0" w:color="auto"/>
        <w:right w:val="none" w:sz="0" w:space="0" w:color="auto"/>
      </w:divBdr>
    </w:div>
    <w:div w:id="764232695">
      <w:bodyDiv w:val="1"/>
      <w:marLeft w:val="0"/>
      <w:marRight w:val="0"/>
      <w:marTop w:val="0"/>
      <w:marBottom w:val="0"/>
      <w:divBdr>
        <w:top w:val="none" w:sz="0" w:space="0" w:color="auto"/>
        <w:left w:val="none" w:sz="0" w:space="0" w:color="auto"/>
        <w:bottom w:val="none" w:sz="0" w:space="0" w:color="auto"/>
        <w:right w:val="none" w:sz="0" w:space="0" w:color="auto"/>
      </w:divBdr>
    </w:div>
    <w:div w:id="799569673">
      <w:bodyDiv w:val="1"/>
      <w:marLeft w:val="0"/>
      <w:marRight w:val="0"/>
      <w:marTop w:val="0"/>
      <w:marBottom w:val="0"/>
      <w:divBdr>
        <w:top w:val="none" w:sz="0" w:space="0" w:color="auto"/>
        <w:left w:val="none" w:sz="0" w:space="0" w:color="auto"/>
        <w:bottom w:val="none" w:sz="0" w:space="0" w:color="auto"/>
        <w:right w:val="none" w:sz="0" w:space="0" w:color="auto"/>
      </w:divBdr>
    </w:div>
    <w:div w:id="906498194">
      <w:bodyDiv w:val="1"/>
      <w:marLeft w:val="0"/>
      <w:marRight w:val="0"/>
      <w:marTop w:val="0"/>
      <w:marBottom w:val="0"/>
      <w:divBdr>
        <w:top w:val="none" w:sz="0" w:space="0" w:color="auto"/>
        <w:left w:val="none" w:sz="0" w:space="0" w:color="auto"/>
        <w:bottom w:val="none" w:sz="0" w:space="0" w:color="auto"/>
        <w:right w:val="none" w:sz="0" w:space="0" w:color="auto"/>
      </w:divBdr>
    </w:div>
    <w:div w:id="926308181">
      <w:bodyDiv w:val="1"/>
      <w:marLeft w:val="0"/>
      <w:marRight w:val="0"/>
      <w:marTop w:val="0"/>
      <w:marBottom w:val="0"/>
      <w:divBdr>
        <w:top w:val="none" w:sz="0" w:space="0" w:color="auto"/>
        <w:left w:val="none" w:sz="0" w:space="0" w:color="auto"/>
        <w:bottom w:val="none" w:sz="0" w:space="0" w:color="auto"/>
        <w:right w:val="none" w:sz="0" w:space="0" w:color="auto"/>
      </w:divBdr>
    </w:div>
    <w:div w:id="1042167095">
      <w:bodyDiv w:val="1"/>
      <w:marLeft w:val="0"/>
      <w:marRight w:val="0"/>
      <w:marTop w:val="0"/>
      <w:marBottom w:val="0"/>
      <w:divBdr>
        <w:top w:val="none" w:sz="0" w:space="0" w:color="auto"/>
        <w:left w:val="none" w:sz="0" w:space="0" w:color="auto"/>
        <w:bottom w:val="none" w:sz="0" w:space="0" w:color="auto"/>
        <w:right w:val="none" w:sz="0" w:space="0" w:color="auto"/>
      </w:divBdr>
    </w:div>
    <w:div w:id="1072049083">
      <w:bodyDiv w:val="1"/>
      <w:marLeft w:val="0"/>
      <w:marRight w:val="0"/>
      <w:marTop w:val="0"/>
      <w:marBottom w:val="0"/>
      <w:divBdr>
        <w:top w:val="none" w:sz="0" w:space="0" w:color="auto"/>
        <w:left w:val="none" w:sz="0" w:space="0" w:color="auto"/>
        <w:bottom w:val="none" w:sz="0" w:space="0" w:color="auto"/>
        <w:right w:val="none" w:sz="0" w:space="0" w:color="auto"/>
      </w:divBdr>
    </w:div>
    <w:div w:id="1091389170">
      <w:bodyDiv w:val="1"/>
      <w:marLeft w:val="0"/>
      <w:marRight w:val="0"/>
      <w:marTop w:val="0"/>
      <w:marBottom w:val="0"/>
      <w:divBdr>
        <w:top w:val="none" w:sz="0" w:space="0" w:color="auto"/>
        <w:left w:val="none" w:sz="0" w:space="0" w:color="auto"/>
        <w:bottom w:val="none" w:sz="0" w:space="0" w:color="auto"/>
        <w:right w:val="none" w:sz="0" w:space="0" w:color="auto"/>
      </w:divBdr>
    </w:div>
    <w:div w:id="1112824418">
      <w:bodyDiv w:val="1"/>
      <w:marLeft w:val="0"/>
      <w:marRight w:val="0"/>
      <w:marTop w:val="0"/>
      <w:marBottom w:val="0"/>
      <w:divBdr>
        <w:top w:val="none" w:sz="0" w:space="0" w:color="auto"/>
        <w:left w:val="none" w:sz="0" w:space="0" w:color="auto"/>
        <w:bottom w:val="none" w:sz="0" w:space="0" w:color="auto"/>
        <w:right w:val="none" w:sz="0" w:space="0" w:color="auto"/>
      </w:divBdr>
    </w:div>
    <w:div w:id="1125078630">
      <w:bodyDiv w:val="1"/>
      <w:marLeft w:val="0"/>
      <w:marRight w:val="0"/>
      <w:marTop w:val="0"/>
      <w:marBottom w:val="0"/>
      <w:divBdr>
        <w:top w:val="none" w:sz="0" w:space="0" w:color="auto"/>
        <w:left w:val="none" w:sz="0" w:space="0" w:color="auto"/>
        <w:bottom w:val="none" w:sz="0" w:space="0" w:color="auto"/>
        <w:right w:val="none" w:sz="0" w:space="0" w:color="auto"/>
      </w:divBdr>
    </w:div>
    <w:div w:id="1266425015">
      <w:bodyDiv w:val="1"/>
      <w:marLeft w:val="0"/>
      <w:marRight w:val="0"/>
      <w:marTop w:val="0"/>
      <w:marBottom w:val="0"/>
      <w:divBdr>
        <w:top w:val="none" w:sz="0" w:space="0" w:color="auto"/>
        <w:left w:val="none" w:sz="0" w:space="0" w:color="auto"/>
        <w:bottom w:val="none" w:sz="0" w:space="0" w:color="auto"/>
        <w:right w:val="none" w:sz="0" w:space="0" w:color="auto"/>
      </w:divBdr>
    </w:div>
    <w:div w:id="1374036391">
      <w:bodyDiv w:val="1"/>
      <w:marLeft w:val="0"/>
      <w:marRight w:val="0"/>
      <w:marTop w:val="0"/>
      <w:marBottom w:val="0"/>
      <w:divBdr>
        <w:top w:val="none" w:sz="0" w:space="0" w:color="auto"/>
        <w:left w:val="none" w:sz="0" w:space="0" w:color="auto"/>
        <w:bottom w:val="none" w:sz="0" w:space="0" w:color="auto"/>
        <w:right w:val="none" w:sz="0" w:space="0" w:color="auto"/>
      </w:divBdr>
    </w:div>
    <w:div w:id="1656448388">
      <w:bodyDiv w:val="1"/>
      <w:marLeft w:val="0"/>
      <w:marRight w:val="0"/>
      <w:marTop w:val="0"/>
      <w:marBottom w:val="0"/>
      <w:divBdr>
        <w:top w:val="none" w:sz="0" w:space="0" w:color="auto"/>
        <w:left w:val="none" w:sz="0" w:space="0" w:color="auto"/>
        <w:bottom w:val="none" w:sz="0" w:space="0" w:color="auto"/>
        <w:right w:val="none" w:sz="0" w:space="0" w:color="auto"/>
      </w:divBdr>
    </w:div>
    <w:div w:id="1672219995">
      <w:bodyDiv w:val="1"/>
      <w:marLeft w:val="0"/>
      <w:marRight w:val="0"/>
      <w:marTop w:val="0"/>
      <w:marBottom w:val="0"/>
      <w:divBdr>
        <w:top w:val="none" w:sz="0" w:space="0" w:color="auto"/>
        <w:left w:val="none" w:sz="0" w:space="0" w:color="auto"/>
        <w:bottom w:val="none" w:sz="0" w:space="0" w:color="auto"/>
        <w:right w:val="none" w:sz="0" w:space="0" w:color="auto"/>
      </w:divBdr>
    </w:div>
    <w:div w:id="1712144773">
      <w:bodyDiv w:val="1"/>
      <w:marLeft w:val="0"/>
      <w:marRight w:val="0"/>
      <w:marTop w:val="0"/>
      <w:marBottom w:val="0"/>
      <w:divBdr>
        <w:top w:val="none" w:sz="0" w:space="0" w:color="auto"/>
        <w:left w:val="none" w:sz="0" w:space="0" w:color="auto"/>
        <w:bottom w:val="none" w:sz="0" w:space="0" w:color="auto"/>
        <w:right w:val="none" w:sz="0" w:space="0" w:color="auto"/>
      </w:divBdr>
    </w:div>
    <w:div w:id="1814981639">
      <w:bodyDiv w:val="1"/>
      <w:marLeft w:val="0"/>
      <w:marRight w:val="0"/>
      <w:marTop w:val="0"/>
      <w:marBottom w:val="0"/>
      <w:divBdr>
        <w:top w:val="none" w:sz="0" w:space="0" w:color="auto"/>
        <w:left w:val="none" w:sz="0" w:space="0" w:color="auto"/>
        <w:bottom w:val="none" w:sz="0" w:space="0" w:color="auto"/>
        <w:right w:val="none" w:sz="0" w:space="0" w:color="auto"/>
      </w:divBdr>
    </w:div>
    <w:div w:id="1874729801">
      <w:bodyDiv w:val="1"/>
      <w:marLeft w:val="0"/>
      <w:marRight w:val="0"/>
      <w:marTop w:val="0"/>
      <w:marBottom w:val="0"/>
      <w:divBdr>
        <w:top w:val="none" w:sz="0" w:space="0" w:color="auto"/>
        <w:left w:val="none" w:sz="0" w:space="0" w:color="auto"/>
        <w:bottom w:val="none" w:sz="0" w:space="0" w:color="auto"/>
        <w:right w:val="none" w:sz="0" w:space="0" w:color="auto"/>
      </w:divBdr>
    </w:div>
    <w:div w:id="1919443251">
      <w:bodyDiv w:val="1"/>
      <w:marLeft w:val="0"/>
      <w:marRight w:val="0"/>
      <w:marTop w:val="0"/>
      <w:marBottom w:val="0"/>
      <w:divBdr>
        <w:top w:val="none" w:sz="0" w:space="0" w:color="auto"/>
        <w:left w:val="none" w:sz="0" w:space="0" w:color="auto"/>
        <w:bottom w:val="none" w:sz="0" w:space="0" w:color="auto"/>
        <w:right w:val="none" w:sz="0" w:space="0" w:color="auto"/>
      </w:divBdr>
    </w:div>
    <w:div w:id="1950963422">
      <w:bodyDiv w:val="1"/>
      <w:marLeft w:val="0"/>
      <w:marRight w:val="0"/>
      <w:marTop w:val="0"/>
      <w:marBottom w:val="0"/>
      <w:divBdr>
        <w:top w:val="none" w:sz="0" w:space="0" w:color="auto"/>
        <w:left w:val="none" w:sz="0" w:space="0" w:color="auto"/>
        <w:bottom w:val="none" w:sz="0" w:space="0" w:color="auto"/>
        <w:right w:val="none" w:sz="0" w:space="0" w:color="auto"/>
      </w:divBdr>
    </w:div>
    <w:div w:id="1988625829">
      <w:bodyDiv w:val="1"/>
      <w:marLeft w:val="0"/>
      <w:marRight w:val="0"/>
      <w:marTop w:val="0"/>
      <w:marBottom w:val="0"/>
      <w:divBdr>
        <w:top w:val="none" w:sz="0" w:space="0" w:color="auto"/>
        <w:left w:val="none" w:sz="0" w:space="0" w:color="auto"/>
        <w:bottom w:val="none" w:sz="0" w:space="0" w:color="auto"/>
        <w:right w:val="none" w:sz="0" w:space="0" w:color="auto"/>
      </w:divBdr>
    </w:div>
    <w:div w:id="2022514166">
      <w:bodyDiv w:val="1"/>
      <w:marLeft w:val="0"/>
      <w:marRight w:val="0"/>
      <w:marTop w:val="0"/>
      <w:marBottom w:val="0"/>
      <w:divBdr>
        <w:top w:val="none" w:sz="0" w:space="0" w:color="auto"/>
        <w:left w:val="none" w:sz="0" w:space="0" w:color="auto"/>
        <w:bottom w:val="none" w:sz="0" w:space="0" w:color="auto"/>
        <w:right w:val="none" w:sz="0" w:space="0" w:color="auto"/>
      </w:divBdr>
    </w:div>
    <w:div w:id="2051682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footer" Target="footer16.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2.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Info spid="_x0000_s4102"/>
    <customShpInfo spid="_x0000_s4101"/>
    <customShpInfo spid="_x0000_s4103"/>
    <customShpInfo spid="_x0000_s4104"/>
    <customShpInfo spid="_x0000_s4105"/>
    <customShpInfo spid="_x0000_s410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811E5B-FBC0-43F6-9A2B-E1BA28C2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142</Pages>
  <Words>86376</Words>
  <Characters>17403</Characters>
  <Application>Microsoft Office Word</Application>
  <DocSecurity>0</DocSecurity>
  <Lines>145</Lines>
  <Paragraphs>207</Paragraphs>
  <ScaleCrop>false</ScaleCrop>
  <Company>China</Company>
  <LinksUpToDate>false</LinksUpToDate>
  <CharactersWithSpaces>103572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30</cp:revision>
  <cp:lastPrinted>2020-04-01T03:13:00Z</cp:lastPrinted>
  <dcterms:created xsi:type="dcterms:W3CDTF">2025-07-10T15:57:00Z</dcterms:created>
  <dcterms:modified xsi:type="dcterms:W3CDTF">2025-09-24T03:33:00Z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F60B51512F2D4D0B8F47A92C710BC58B_13</vt:lpwstr>
  </property>
</Properties>
</file>