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C1D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40"/>
          <w:szCs w:val="40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40"/>
          <w:szCs w:val="40"/>
        </w:rPr>
        <w:t>二所道路集约化作业项目清扫服务采购项目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  <w:t>中标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t>公告</w:t>
      </w:r>
      <w:bookmarkEnd w:id="0"/>
      <w:bookmarkEnd w:id="1"/>
    </w:p>
    <w:p w14:paraId="0BF332A0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11010125210200019704-XM001</w:t>
      </w:r>
    </w:p>
    <w:p w14:paraId="6537F401"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二所道路集约化作业项目清扫服务采购项目</w:t>
      </w:r>
    </w:p>
    <w:p w14:paraId="18A19D5B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三、中标（成交）信息</w:t>
      </w:r>
    </w:p>
    <w:p w14:paraId="04311D45"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供应商名称：北京一三城市环境管理有限公司</w:t>
      </w:r>
    </w:p>
    <w:p w14:paraId="54C7F46D"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供应商地址：北京市怀柔区杨宋镇凤翔东大街9号A座860室</w:t>
      </w:r>
    </w:p>
    <w:p w14:paraId="3C46741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中标（成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交）金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</w:rPr>
        <w:t>额：986</w:t>
      </w:r>
      <w:bookmarkStart w:id="5" w:name="_GoBack"/>
      <w:bookmarkEnd w:id="5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</w:rPr>
        <w:t>3898.00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元</w:t>
      </w:r>
    </w:p>
    <w:p w14:paraId="73E35E3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四、主要标的信息</w:t>
      </w:r>
    </w:p>
    <w:tbl>
      <w:tblPr>
        <w:tblStyle w:val="11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5AB6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480" w:type="dxa"/>
          </w:tcPr>
          <w:p w14:paraId="5DF7646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服务类</w:t>
            </w:r>
          </w:p>
        </w:tc>
      </w:tr>
      <w:tr w14:paraId="4B30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9480" w:type="dxa"/>
          </w:tcPr>
          <w:p w14:paraId="00E111B9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二所道路集约化作业项目清扫服务采购项目</w:t>
            </w:r>
          </w:p>
          <w:p w14:paraId="1605E0A8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服务范围：详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见招标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文件</w:t>
            </w:r>
          </w:p>
          <w:p w14:paraId="4812C9BA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服务要求：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满足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文件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要求</w:t>
            </w:r>
          </w:p>
          <w:p w14:paraId="107D19B8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服务时间：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2026年02月01日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至202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年12月31日</w:t>
            </w:r>
          </w:p>
          <w:p w14:paraId="60E0631E"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满足招标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文件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</w:tr>
    </w:tbl>
    <w:p w14:paraId="7C9E925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五、评审专家（单一来源采购人员）名单：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王媛媛、王领、郭洋、张晓桂、万宇平。</w:t>
      </w:r>
    </w:p>
    <w:p w14:paraId="00F65E7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六、代理服务收费标准及金额：</w:t>
      </w:r>
    </w:p>
    <w:p w14:paraId="3011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按照招标文件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规定执行。</w:t>
      </w:r>
    </w:p>
    <w:p w14:paraId="1B53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代理服务费收费金额：6.8887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 w14:paraId="6F0BE60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七、公告期限</w:t>
      </w:r>
    </w:p>
    <w:p w14:paraId="5BBD435E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自本公告发布之日起1个工作日。</w:t>
      </w:r>
    </w:p>
    <w:p w14:paraId="738AF81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八、其他补充事宜</w:t>
      </w:r>
    </w:p>
    <w:p w14:paraId="62E50094">
      <w:pPr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本项目采用综合评分法，北京一三城市环境管理有限公司评审得分为91.6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分，综合排名第一。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4A48C05B">
      <w:pPr>
        <w:pStyle w:val="8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bookmarkStart w:id="2" w:name="_Toc8122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1.采购人信息</w:t>
      </w:r>
      <w:bookmarkEnd w:id="2"/>
    </w:p>
    <w:p w14:paraId="64274F62">
      <w:pPr>
        <w:pStyle w:val="8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名称：北京市东城区环境卫生服务中心二所</w:t>
      </w:r>
    </w:p>
    <w:p w14:paraId="36FA9E80">
      <w:pPr>
        <w:pStyle w:val="8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地址：北京市东城区东直门街道东直门外斜街55号</w:t>
      </w:r>
    </w:p>
    <w:p w14:paraId="4932D21C">
      <w:pPr>
        <w:pStyle w:val="8"/>
        <w:ind w:left="0" w:leftChars="0" w:firstLine="560" w:firstLineChars="200"/>
        <w:jc w:val="both"/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联系方式：吴老师 010-53358343</w:t>
      </w:r>
    </w:p>
    <w:p w14:paraId="260364A0">
      <w:pPr>
        <w:pStyle w:val="8"/>
        <w:ind w:left="0" w:leftChars="0" w:firstLine="280" w:firstLineChars="1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bookmarkStart w:id="3" w:name="_Toc21777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2.采购代理机构信息</w:t>
      </w:r>
      <w:bookmarkEnd w:id="3"/>
    </w:p>
    <w:p w14:paraId="58A192D9">
      <w:pPr>
        <w:pStyle w:val="8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名称：中归咨询管理（北京）有限公司</w:t>
      </w:r>
    </w:p>
    <w:p w14:paraId="038D8EEB">
      <w:pPr>
        <w:pStyle w:val="8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地址：北京市怀柔区迎宾南路11号五幢二层2213室</w:t>
      </w:r>
    </w:p>
    <w:p w14:paraId="0758A292">
      <w:pPr>
        <w:pStyle w:val="8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联系方式：师博科 010-53606938</w:t>
      </w:r>
    </w:p>
    <w:p w14:paraId="3897E6F0">
      <w:pPr>
        <w:pStyle w:val="8"/>
        <w:ind w:left="0" w:leftChars="0" w:firstLine="280" w:firstLineChars="1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bookmarkStart w:id="4" w:name="_Toc2693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3.项目联系方式</w:t>
      </w:r>
      <w:bookmarkEnd w:id="4"/>
    </w:p>
    <w:p w14:paraId="037F5E44">
      <w:pPr>
        <w:pStyle w:val="8"/>
        <w:ind w:left="0" w:leftChars="0" w:firstLine="560" w:firstLineChars="200"/>
        <w:jc w:val="both"/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项目联系人：师博科</w:t>
      </w:r>
    </w:p>
    <w:p w14:paraId="2E1238E6">
      <w:pPr>
        <w:pStyle w:val="8"/>
        <w:ind w:left="0" w:leftChars="0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电话：010-53606938</w:t>
      </w:r>
    </w:p>
    <w:p w14:paraId="63828BBD">
      <w:pPr>
        <w:pStyle w:val="8"/>
        <w:ind w:left="0" w:leftChars="0" w:firstLine="0" w:firstLineChars="0"/>
        <w:jc w:val="center"/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mVlOGMxZjVjNGNhOTc5MzNmYTM2MjQ1OWNiMGQifQ=="/>
  </w:docVars>
  <w:rsids>
    <w:rsidRoot w:val="60900EA7"/>
    <w:rsid w:val="00B96B17"/>
    <w:rsid w:val="02E96C78"/>
    <w:rsid w:val="0E4D78DB"/>
    <w:rsid w:val="104E0249"/>
    <w:rsid w:val="10C2298C"/>
    <w:rsid w:val="129E5D46"/>
    <w:rsid w:val="1C331AA0"/>
    <w:rsid w:val="1D9B684D"/>
    <w:rsid w:val="22282E3B"/>
    <w:rsid w:val="22CA4D32"/>
    <w:rsid w:val="2D391DD0"/>
    <w:rsid w:val="338A6B8D"/>
    <w:rsid w:val="39D709A6"/>
    <w:rsid w:val="3BEA49A8"/>
    <w:rsid w:val="3D6D2ECB"/>
    <w:rsid w:val="3E48622C"/>
    <w:rsid w:val="436571D7"/>
    <w:rsid w:val="4427077C"/>
    <w:rsid w:val="44D30FC9"/>
    <w:rsid w:val="47D4156B"/>
    <w:rsid w:val="486A50DB"/>
    <w:rsid w:val="48832D4E"/>
    <w:rsid w:val="4C303218"/>
    <w:rsid w:val="4F6F5067"/>
    <w:rsid w:val="60900EA7"/>
    <w:rsid w:val="66B553CB"/>
    <w:rsid w:val="6A5A6FE2"/>
    <w:rsid w:val="6BB169FA"/>
    <w:rsid w:val="76061712"/>
    <w:rsid w:val="7BF75F7D"/>
    <w:rsid w:val="7C18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tabs>
        <w:tab w:val="left" w:pos="567"/>
      </w:tabs>
      <w:spacing w:before="120" w:beforeLines="0" w:beforeAutospacing="0" w:line="22" w:lineRule="atLeast"/>
    </w:pPr>
    <w:rPr>
      <w:rFonts w:ascii="宋体" w:hAnsi="宋体"/>
      <w:sz w:val="24"/>
    </w:rPr>
  </w:style>
  <w:style w:type="paragraph" w:styleId="5">
    <w:name w:val="Body Text 2"/>
    <w:basedOn w:val="1"/>
    <w:next w:val="4"/>
    <w:autoRedefine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autoRedefine/>
    <w:qFormat/>
    <w:uiPriority w:val="99"/>
    <w:pPr>
      <w:spacing w:before="0" w:after="120" w:line="240" w:lineRule="auto"/>
      <w:ind w:firstLine="420" w:firstLineChars="100"/>
    </w:pPr>
    <w:rPr>
      <w:sz w:val="21"/>
    </w:rPr>
  </w:style>
  <w:style w:type="paragraph" w:styleId="9">
    <w:name w:val="Body Text First Indent 2"/>
    <w:basedOn w:val="6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612</Characters>
  <Lines>0</Lines>
  <Paragraphs>0</Paragraphs>
  <TotalTime>3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2023-03-02T08:37:00Z</dcterms:created>
  <dc:creator>11</dc:creator>
  <cp:lastModifiedBy>招标代理</cp:lastModifiedBy>
  <dcterms:modified xsi:type="dcterms:W3CDTF">2026-01-12T04:55:30Z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BD8F7D3C273A4C88A4193DEF9411CA7D_13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