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DFD3926">
      <w:pPr>
        <w:pStyle w:val="3"/>
        <w:tabs>
          <w:tab w:val="left" w:pos="0"/>
        </w:tabs>
        <w:autoSpaceDE w:val="0"/>
        <w:autoSpaceDN w:val="0"/>
        <w:adjustRightInd w:val="0"/>
        <w:spacing w:line="360" w:lineRule="auto"/>
        <w:jc w:val="center"/>
        <w:rPr>
          <w:rFonts w:hint="eastAsia" w:ascii="仿宋" w:hAnsi="仿宋" w:eastAsia="仿宋" w:cs="仿宋"/>
          <w:sz w:val="30"/>
          <w:szCs w:val="30"/>
          <w:lang w:eastAsia="zh-CN"/>
        </w:rPr>
      </w:pPr>
      <w:bookmarkStart w:id="0" w:name="_Toc35393809"/>
      <w:bookmarkStart w:id="1" w:name="_Toc13070"/>
      <w:bookmarkStart w:id="2" w:name="_Toc28359022"/>
      <w:r>
        <w:rPr>
          <w:rFonts w:hint="eastAsia" w:ascii="仿宋" w:hAnsi="仿宋" w:eastAsia="仿宋" w:cs="仿宋"/>
          <w:sz w:val="30"/>
          <w:szCs w:val="30"/>
          <w:lang w:eastAsia="zh-CN"/>
        </w:rPr>
        <w:t>北京市隆福医院中央财政支持中医药事业传承与发展示范试点项目补助资金医疗设备采购项目</w:t>
      </w:r>
    </w:p>
    <w:p w14:paraId="6841922B">
      <w:pPr>
        <w:pStyle w:val="3"/>
        <w:tabs>
          <w:tab w:val="left" w:pos="0"/>
        </w:tabs>
        <w:autoSpaceDE w:val="0"/>
        <w:autoSpaceDN w:val="0"/>
        <w:adjustRightInd w:val="0"/>
        <w:spacing w:line="360" w:lineRule="auto"/>
        <w:jc w:val="center"/>
        <w:rPr>
          <w:rFonts w:hint="default" w:ascii="仿宋" w:hAnsi="仿宋" w:eastAsia="仿宋" w:cs="仿宋"/>
          <w:sz w:val="30"/>
          <w:szCs w:val="30"/>
        </w:rPr>
      </w:pPr>
      <w:r>
        <w:rPr>
          <w:rFonts w:ascii="仿宋" w:hAnsi="仿宋" w:eastAsia="仿宋" w:cs="仿宋"/>
          <w:sz w:val="30"/>
          <w:szCs w:val="30"/>
        </w:rPr>
        <w:t>中标结果公告</w:t>
      </w:r>
      <w:bookmarkEnd w:id="0"/>
      <w:bookmarkEnd w:id="1"/>
      <w:bookmarkEnd w:id="2"/>
    </w:p>
    <w:p w14:paraId="046838B5">
      <w:pPr>
        <w:numPr>
          <w:ilvl w:val="0"/>
          <w:numId w:val="1"/>
        </w:numPr>
        <w:spacing w:line="360" w:lineRule="auto"/>
        <w:rPr>
          <w:rFonts w:ascii="仿宋" w:hAnsi="仿宋" w:eastAsia="仿宋" w:cs="仿宋"/>
          <w:b/>
          <w:bCs/>
        </w:rPr>
      </w:pPr>
      <w:r>
        <w:rPr>
          <w:rFonts w:hint="eastAsia" w:ascii="仿宋" w:hAnsi="仿宋" w:eastAsia="仿宋" w:cs="仿宋"/>
          <w:b/>
          <w:bCs/>
        </w:rPr>
        <w:t>项目编号：</w:t>
      </w:r>
      <w:r>
        <w:rPr>
          <w:rFonts w:hint="eastAsia" w:ascii="仿宋" w:hAnsi="仿宋" w:eastAsia="仿宋" w:cs="仿宋"/>
          <w:sz w:val="28"/>
          <w:szCs w:val="28"/>
          <w:lang w:eastAsia="zh-CN"/>
        </w:rPr>
        <w:t>0686-2511QI073746Z</w:t>
      </w:r>
      <w:r>
        <w:rPr>
          <w:rFonts w:hint="eastAsia" w:ascii="仿宋" w:hAnsi="仿宋" w:eastAsia="仿宋" w:cs="仿宋"/>
          <w:sz w:val="28"/>
          <w:szCs w:val="28"/>
          <w:lang w:val="en-US" w:eastAsia="zh-CN"/>
        </w:rPr>
        <w:t xml:space="preserve"> </w:t>
      </w:r>
    </w:p>
    <w:p w14:paraId="0C8BD642">
      <w:pPr>
        <w:spacing w:line="360" w:lineRule="auto"/>
        <w:rPr>
          <w:rFonts w:ascii="仿宋" w:hAnsi="仿宋" w:eastAsia="仿宋" w:cs="仿宋"/>
          <w:b/>
          <w:bCs/>
        </w:rPr>
      </w:pPr>
      <w:r>
        <w:rPr>
          <w:rFonts w:hint="eastAsia" w:ascii="仿宋" w:hAnsi="仿宋" w:eastAsia="仿宋" w:cs="仿宋"/>
          <w:b/>
          <w:bCs/>
        </w:rPr>
        <w:t>二、项目名称：</w:t>
      </w:r>
      <w:r>
        <w:rPr>
          <w:rFonts w:hint="eastAsia" w:ascii="仿宋" w:hAnsi="仿宋" w:eastAsia="仿宋" w:cs="仿宋"/>
          <w:b/>
          <w:bCs/>
          <w:lang w:eastAsia="zh-CN"/>
        </w:rPr>
        <w:t>北京市隆福医院中央财政支持中医药事业传承与发展示范试点项目补助资金医疗设备采购项目</w:t>
      </w:r>
    </w:p>
    <w:p w14:paraId="32B4C396">
      <w:pPr>
        <w:spacing w:line="360" w:lineRule="auto"/>
        <w:rPr>
          <w:rFonts w:ascii="仿宋" w:hAnsi="仿宋" w:eastAsia="仿宋" w:cs="仿宋"/>
          <w:b/>
          <w:bCs/>
        </w:rPr>
      </w:pPr>
      <w:r>
        <w:rPr>
          <w:rFonts w:hint="eastAsia" w:ascii="仿宋" w:hAnsi="仿宋" w:eastAsia="仿宋" w:cs="仿宋"/>
          <w:b/>
          <w:bCs/>
        </w:rPr>
        <w:t>三、中标（成交）信息</w:t>
      </w:r>
    </w:p>
    <w:tbl>
      <w:tblPr>
        <w:tblStyle w:val="10"/>
        <w:tblW w:w="93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
        <w:gridCol w:w="1740"/>
        <w:gridCol w:w="2020"/>
        <w:gridCol w:w="2000"/>
        <w:gridCol w:w="2176"/>
        <w:gridCol w:w="942"/>
      </w:tblGrid>
      <w:tr w14:paraId="47A7C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8" w:type="dxa"/>
            <w:shd w:val="clear" w:color="auto" w:fill="auto"/>
            <w:vAlign w:val="center"/>
          </w:tcPr>
          <w:p w14:paraId="11E83E2C">
            <w:pPr>
              <w:widowControl/>
              <w:jc w:val="center"/>
              <w:rPr>
                <w:rFonts w:ascii="仿宋" w:hAnsi="仿宋" w:eastAsia="仿宋" w:cs="仿宋"/>
                <w:b/>
                <w:bCs/>
              </w:rPr>
            </w:pPr>
            <w:r>
              <w:rPr>
                <w:rFonts w:hint="eastAsia" w:ascii="仿宋" w:hAnsi="仿宋" w:eastAsia="仿宋" w:cs="仿宋"/>
                <w:b/>
                <w:bCs/>
                <w:kern w:val="0"/>
              </w:rPr>
              <w:t>包号</w:t>
            </w:r>
          </w:p>
        </w:tc>
        <w:tc>
          <w:tcPr>
            <w:tcW w:w="1740" w:type="dxa"/>
            <w:shd w:val="clear" w:color="000000" w:fill="FFFFFF"/>
            <w:vAlign w:val="center"/>
          </w:tcPr>
          <w:p w14:paraId="2A8E7F7D">
            <w:pPr>
              <w:widowControl/>
              <w:jc w:val="center"/>
              <w:rPr>
                <w:rFonts w:ascii="仿宋" w:hAnsi="仿宋" w:eastAsia="仿宋" w:cs="仿宋"/>
                <w:b/>
                <w:bCs/>
                <w:kern w:val="0"/>
              </w:rPr>
            </w:pPr>
            <w:r>
              <w:rPr>
                <w:rFonts w:hint="eastAsia" w:ascii="仿宋" w:hAnsi="仿宋" w:eastAsia="仿宋" w:cs="仿宋"/>
                <w:b/>
                <w:bCs/>
                <w:kern w:val="0"/>
              </w:rPr>
              <w:t>包名称</w:t>
            </w:r>
          </w:p>
        </w:tc>
        <w:tc>
          <w:tcPr>
            <w:tcW w:w="2020" w:type="dxa"/>
            <w:vAlign w:val="center"/>
          </w:tcPr>
          <w:p w14:paraId="3E8460F0">
            <w:pPr>
              <w:widowControl/>
              <w:jc w:val="center"/>
              <w:rPr>
                <w:rFonts w:ascii="仿宋" w:hAnsi="仿宋" w:eastAsia="仿宋" w:cs="仿宋"/>
                <w:b/>
                <w:bCs/>
                <w:kern w:val="0"/>
              </w:rPr>
            </w:pPr>
            <w:r>
              <w:rPr>
                <w:rFonts w:hint="eastAsia" w:ascii="仿宋" w:hAnsi="仿宋" w:eastAsia="仿宋" w:cs="仿宋"/>
                <w:b/>
                <w:bCs/>
                <w:kern w:val="0"/>
              </w:rPr>
              <w:t>中标供应商名称</w:t>
            </w:r>
          </w:p>
        </w:tc>
        <w:tc>
          <w:tcPr>
            <w:tcW w:w="2000" w:type="dxa"/>
            <w:vAlign w:val="center"/>
          </w:tcPr>
          <w:p w14:paraId="21E2EA2C">
            <w:pPr>
              <w:widowControl/>
              <w:jc w:val="center"/>
              <w:rPr>
                <w:rFonts w:ascii="仿宋" w:hAnsi="仿宋" w:eastAsia="仿宋" w:cs="仿宋"/>
                <w:b/>
                <w:bCs/>
                <w:kern w:val="0"/>
              </w:rPr>
            </w:pPr>
            <w:r>
              <w:rPr>
                <w:rFonts w:hint="eastAsia" w:ascii="仿宋" w:hAnsi="仿宋" w:eastAsia="仿宋" w:cs="仿宋"/>
                <w:b/>
                <w:bCs/>
                <w:kern w:val="0"/>
              </w:rPr>
              <w:t>中标供应商地址</w:t>
            </w:r>
          </w:p>
        </w:tc>
        <w:tc>
          <w:tcPr>
            <w:tcW w:w="2176" w:type="dxa"/>
            <w:vAlign w:val="center"/>
          </w:tcPr>
          <w:p w14:paraId="67F2E18E">
            <w:pPr>
              <w:widowControl/>
              <w:jc w:val="center"/>
              <w:rPr>
                <w:rFonts w:ascii="仿宋" w:hAnsi="仿宋" w:eastAsia="仿宋" w:cs="仿宋"/>
                <w:b/>
                <w:bCs/>
                <w:kern w:val="0"/>
              </w:rPr>
            </w:pPr>
            <w:r>
              <w:rPr>
                <w:rFonts w:hint="eastAsia" w:ascii="仿宋" w:hAnsi="仿宋" w:eastAsia="仿宋" w:cs="仿宋"/>
                <w:b/>
                <w:bCs/>
                <w:kern w:val="0"/>
              </w:rPr>
              <w:t>中标金额</w:t>
            </w:r>
          </w:p>
          <w:p w14:paraId="682E6852">
            <w:pPr>
              <w:widowControl/>
              <w:jc w:val="center"/>
              <w:rPr>
                <w:rFonts w:ascii="仿宋" w:hAnsi="仿宋" w:eastAsia="仿宋" w:cs="仿宋"/>
                <w:b/>
                <w:bCs/>
                <w:kern w:val="0"/>
              </w:rPr>
            </w:pPr>
            <w:r>
              <w:rPr>
                <w:rFonts w:hint="eastAsia" w:ascii="仿宋" w:hAnsi="仿宋" w:eastAsia="仿宋" w:cs="仿宋"/>
                <w:b/>
                <w:bCs/>
              </w:rPr>
              <w:t>（人民币元）</w:t>
            </w:r>
          </w:p>
        </w:tc>
        <w:tc>
          <w:tcPr>
            <w:tcW w:w="942" w:type="dxa"/>
            <w:vAlign w:val="center"/>
          </w:tcPr>
          <w:p w14:paraId="4D9E0AA4">
            <w:pPr>
              <w:widowControl/>
              <w:jc w:val="center"/>
              <w:rPr>
                <w:rFonts w:ascii="仿宋" w:hAnsi="仿宋" w:eastAsia="仿宋" w:cs="仿宋"/>
                <w:b/>
                <w:bCs/>
                <w:kern w:val="0"/>
              </w:rPr>
            </w:pPr>
            <w:r>
              <w:rPr>
                <w:rFonts w:hint="eastAsia" w:ascii="仿宋" w:hAnsi="仿宋" w:eastAsia="仿宋" w:cs="仿宋"/>
                <w:b/>
                <w:bCs/>
                <w:kern w:val="0"/>
              </w:rPr>
              <w:t>评审得分</w:t>
            </w:r>
          </w:p>
        </w:tc>
      </w:tr>
      <w:tr w14:paraId="59273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458" w:type="dxa"/>
            <w:shd w:val="clear" w:color="auto" w:fill="auto"/>
            <w:vAlign w:val="center"/>
          </w:tcPr>
          <w:p w14:paraId="0BA8A9D6">
            <w:pPr>
              <w:jc w:val="center"/>
              <w:rPr>
                <w:rFonts w:ascii="仿宋" w:hAnsi="仿宋" w:eastAsia="仿宋" w:cs="仿宋"/>
              </w:rPr>
            </w:pPr>
            <w:r>
              <w:rPr>
                <w:rFonts w:hint="eastAsia" w:ascii="仿宋" w:hAnsi="仿宋" w:eastAsia="仿宋" w:cs="仿宋"/>
              </w:rPr>
              <w:t>01</w:t>
            </w:r>
          </w:p>
        </w:tc>
        <w:tc>
          <w:tcPr>
            <w:tcW w:w="1740" w:type="dxa"/>
            <w:shd w:val="clear" w:color="auto" w:fill="auto"/>
            <w:vAlign w:val="center"/>
          </w:tcPr>
          <w:p w14:paraId="1D704913">
            <w:pPr>
              <w:widowControl/>
              <w:jc w:val="center"/>
              <w:rPr>
                <w:rFonts w:hint="default" w:ascii="仿宋" w:hAnsi="仿宋" w:eastAsia="仿宋" w:cs="仿宋"/>
                <w:lang w:val="en-US" w:eastAsia="zh-CN"/>
              </w:rPr>
            </w:pPr>
            <w:r>
              <w:rPr>
                <w:rFonts w:hint="default" w:ascii="仿宋" w:hAnsi="仿宋" w:eastAsia="仿宋" w:cs="仿宋"/>
                <w:lang w:val="en-US" w:eastAsia="zh-CN"/>
              </w:rPr>
              <w:t>高清电子胃肠镜系统等</w:t>
            </w:r>
          </w:p>
        </w:tc>
        <w:tc>
          <w:tcPr>
            <w:tcW w:w="2020" w:type="dxa"/>
            <w:vAlign w:val="center"/>
          </w:tcPr>
          <w:p w14:paraId="27041DDD">
            <w:pPr>
              <w:widowControl/>
              <w:jc w:val="center"/>
              <w:rPr>
                <w:rFonts w:ascii="仿宋" w:hAnsi="仿宋" w:eastAsia="仿宋" w:cs="仿宋"/>
                <w:color w:val="000000"/>
                <w:kern w:val="0"/>
                <w:highlight w:val="none"/>
                <w:lang w:val="en-US" w:bidi="ar"/>
              </w:rPr>
            </w:pPr>
            <w:r>
              <w:rPr>
                <w:rFonts w:hint="eastAsia" w:ascii="仿宋" w:hAnsi="仿宋" w:eastAsia="仿宋" w:cs="仿宋"/>
                <w:color w:val="000000"/>
                <w:kern w:val="0"/>
                <w:highlight w:val="none"/>
                <w:lang w:val="en-US" w:bidi="ar"/>
              </w:rPr>
              <w:t>中恒泰尚世商贸（北京）有限公司</w:t>
            </w:r>
          </w:p>
        </w:tc>
        <w:tc>
          <w:tcPr>
            <w:tcW w:w="2000" w:type="dxa"/>
            <w:vAlign w:val="center"/>
          </w:tcPr>
          <w:p w14:paraId="7913D36A">
            <w:pPr>
              <w:widowControl/>
              <w:jc w:val="center"/>
              <w:rPr>
                <w:rFonts w:ascii="仿宋" w:hAnsi="仿宋" w:eastAsia="仿宋" w:cs="仿宋"/>
                <w:color w:val="000000"/>
                <w:kern w:val="0"/>
                <w:highlight w:val="none"/>
                <w:lang w:val="en-US" w:bidi="ar"/>
              </w:rPr>
            </w:pPr>
            <w:r>
              <w:rPr>
                <w:rFonts w:hint="eastAsia" w:ascii="仿宋" w:hAnsi="仿宋" w:eastAsia="仿宋" w:cs="仿宋"/>
                <w:color w:val="000000"/>
                <w:kern w:val="0"/>
                <w:highlight w:val="none"/>
                <w:lang w:val="en-US" w:bidi="ar"/>
              </w:rPr>
              <w:t>北京市丰台区丰葆路23号3层302号</w:t>
            </w:r>
          </w:p>
        </w:tc>
        <w:tc>
          <w:tcPr>
            <w:tcW w:w="2176" w:type="dxa"/>
            <w:vAlign w:val="center"/>
          </w:tcPr>
          <w:p w14:paraId="3F9980F0">
            <w:pPr>
              <w:widowControl/>
              <w:jc w:val="center"/>
              <w:rPr>
                <w:rFonts w:hint="eastAsia" w:ascii="仿宋" w:hAnsi="仿宋" w:eastAsia="仿宋" w:cs="仿宋"/>
                <w:color w:val="000000"/>
                <w:kern w:val="0"/>
                <w:highlight w:val="none"/>
                <w:lang w:val="en-US" w:eastAsia="zh-CN" w:bidi="ar"/>
              </w:rPr>
            </w:pPr>
            <w:r>
              <w:rPr>
                <w:rFonts w:hint="eastAsia" w:ascii="仿宋" w:hAnsi="仿宋" w:eastAsia="仿宋" w:cs="仿宋"/>
                <w:color w:val="000000"/>
                <w:kern w:val="0"/>
                <w:highlight w:val="none"/>
                <w:lang w:val="en-US" w:eastAsia="zh-CN" w:bidi="ar"/>
              </w:rPr>
              <w:t>￥4,223,500.00</w:t>
            </w:r>
          </w:p>
        </w:tc>
        <w:tc>
          <w:tcPr>
            <w:tcW w:w="942" w:type="dxa"/>
            <w:vAlign w:val="center"/>
          </w:tcPr>
          <w:p w14:paraId="2B1F38C8">
            <w:pPr>
              <w:widowControl/>
              <w:jc w:val="center"/>
              <w:rPr>
                <w:rFonts w:hint="default" w:ascii="仿宋" w:hAnsi="仿宋" w:eastAsia="仿宋" w:cs="仿宋"/>
                <w:color w:val="000000"/>
                <w:kern w:val="0"/>
                <w:highlight w:val="none"/>
                <w:lang w:val="en-US" w:eastAsia="zh-CN" w:bidi="ar"/>
              </w:rPr>
            </w:pPr>
            <w:r>
              <w:rPr>
                <w:rFonts w:hint="default" w:ascii="仿宋" w:hAnsi="仿宋" w:eastAsia="仿宋" w:cs="仿宋"/>
                <w:color w:val="000000"/>
                <w:kern w:val="0"/>
                <w:highlight w:val="none"/>
                <w:lang w:val="en-US" w:eastAsia="zh-CN" w:bidi="ar"/>
              </w:rPr>
              <w:t>95.3</w:t>
            </w:r>
          </w:p>
        </w:tc>
      </w:tr>
      <w:tr w14:paraId="655CF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458" w:type="dxa"/>
            <w:shd w:val="clear" w:color="auto" w:fill="auto"/>
            <w:vAlign w:val="center"/>
          </w:tcPr>
          <w:p w14:paraId="137691E5">
            <w:pPr>
              <w:jc w:val="center"/>
              <w:rPr>
                <w:rFonts w:hint="default" w:ascii="仿宋" w:hAnsi="仿宋" w:eastAsia="仿宋" w:cs="仿宋"/>
                <w:lang w:val="en-US" w:eastAsia="zh-CN"/>
              </w:rPr>
            </w:pPr>
            <w:r>
              <w:rPr>
                <w:rFonts w:hint="eastAsia" w:ascii="仿宋" w:hAnsi="仿宋" w:eastAsia="仿宋" w:cs="仿宋"/>
                <w:lang w:val="en-US" w:eastAsia="zh-CN"/>
              </w:rPr>
              <w:t>02</w:t>
            </w:r>
          </w:p>
        </w:tc>
        <w:tc>
          <w:tcPr>
            <w:tcW w:w="1740" w:type="dxa"/>
            <w:shd w:val="clear" w:color="auto" w:fill="auto"/>
            <w:vAlign w:val="center"/>
          </w:tcPr>
          <w:p w14:paraId="56F1B852">
            <w:pPr>
              <w:widowControl/>
              <w:jc w:val="center"/>
              <w:rPr>
                <w:rFonts w:hint="default" w:ascii="仿宋" w:hAnsi="仿宋" w:eastAsia="仿宋" w:cs="仿宋"/>
                <w:lang w:val="en-US" w:eastAsia="zh-CN"/>
              </w:rPr>
            </w:pPr>
            <w:r>
              <w:rPr>
                <w:rFonts w:hint="default" w:ascii="仿宋" w:hAnsi="仿宋" w:eastAsia="仿宋" w:cs="仿宋"/>
                <w:lang w:val="en-US" w:eastAsia="zh-CN"/>
              </w:rPr>
              <w:t>彩色多普勒超声诊断系统等</w:t>
            </w:r>
          </w:p>
        </w:tc>
        <w:tc>
          <w:tcPr>
            <w:tcW w:w="2020" w:type="dxa"/>
            <w:vAlign w:val="center"/>
          </w:tcPr>
          <w:p w14:paraId="59D27355">
            <w:pPr>
              <w:widowControl/>
              <w:jc w:val="center"/>
              <w:rPr>
                <w:rFonts w:ascii="仿宋" w:hAnsi="仿宋" w:eastAsia="仿宋" w:cs="仿宋"/>
                <w:color w:val="000000"/>
                <w:kern w:val="0"/>
                <w:highlight w:val="none"/>
                <w:lang w:val="en-US" w:bidi="ar"/>
              </w:rPr>
            </w:pPr>
            <w:r>
              <w:rPr>
                <w:rFonts w:hint="eastAsia" w:ascii="仿宋" w:hAnsi="仿宋" w:eastAsia="仿宋" w:cs="仿宋"/>
                <w:color w:val="000000"/>
                <w:kern w:val="0"/>
                <w:highlight w:val="none"/>
                <w:lang w:val="en-US" w:bidi="ar"/>
              </w:rPr>
              <w:t>北京汉腾洛克电子科技有限公司</w:t>
            </w:r>
          </w:p>
        </w:tc>
        <w:tc>
          <w:tcPr>
            <w:tcW w:w="2000" w:type="dxa"/>
            <w:vAlign w:val="center"/>
          </w:tcPr>
          <w:p w14:paraId="4DE62947">
            <w:pPr>
              <w:widowControl/>
              <w:jc w:val="center"/>
              <w:rPr>
                <w:rFonts w:ascii="仿宋" w:hAnsi="仿宋" w:eastAsia="仿宋" w:cs="仿宋"/>
                <w:color w:val="000000"/>
                <w:kern w:val="0"/>
                <w:highlight w:val="none"/>
                <w:lang w:val="en-US" w:bidi="ar"/>
              </w:rPr>
            </w:pPr>
            <w:r>
              <w:rPr>
                <w:rFonts w:hint="eastAsia" w:ascii="仿宋" w:hAnsi="仿宋" w:eastAsia="仿宋" w:cs="仿宋"/>
                <w:color w:val="000000"/>
                <w:kern w:val="0"/>
                <w:highlight w:val="none"/>
                <w:lang w:val="en-US" w:bidi="ar"/>
              </w:rPr>
              <w:t>北京市怀柔区杨宋镇北辰路6号3号楼108室</w:t>
            </w:r>
          </w:p>
        </w:tc>
        <w:tc>
          <w:tcPr>
            <w:tcW w:w="2176" w:type="dxa"/>
            <w:vAlign w:val="center"/>
          </w:tcPr>
          <w:p w14:paraId="216078C7">
            <w:pPr>
              <w:widowControl/>
              <w:jc w:val="center"/>
              <w:rPr>
                <w:rFonts w:hint="eastAsia" w:ascii="仿宋" w:hAnsi="仿宋" w:eastAsia="仿宋" w:cs="仿宋"/>
                <w:color w:val="000000"/>
                <w:kern w:val="0"/>
                <w:highlight w:val="none"/>
                <w:lang w:val="en-US" w:eastAsia="zh-CN" w:bidi="ar"/>
              </w:rPr>
            </w:pPr>
            <w:r>
              <w:rPr>
                <w:rFonts w:hint="eastAsia" w:ascii="仿宋" w:hAnsi="仿宋" w:eastAsia="仿宋" w:cs="仿宋"/>
                <w:color w:val="000000"/>
                <w:kern w:val="0"/>
                <w:highlight w:val="none"/>
                <w:lang w:val="en-US" w:eastAsia="zh-CN" w:bidi="ar"/>
              </w:rPr>
              <w:t>￥5,364,000.00</w:t>
            </w:r>
          </w:p>
        </w:tc>
        <w:tc>
          <w:tcPr>
            <w:tcW w:w="942" w:type="dxa"/>
            <w:vAlign w:val="center"/>
          </w:tcPr>
          <w:p w14:paraId="26F4491A">
            <w:pPr>
              <w:widowControl/>
              <w:jc w:val="center"/>
              <w:rPr>
                <w:rFonts w:hint="default" w:ascii="仿宋" w:hAnsi="仿宋" w:eastAsia="仿宋" w:cs="仿宋"/>
                <w:color w:val="000000"/>
                <w:kern w:val="0"/>
                <w:highlight w:val="none"/>
                <w:lang w:val="en-US" w:eastAsia="zh-CN" w:bidi="ar"/>
              </w:rPr>
            </w:pPr>
            <w:r>
              <w:rPr>
                <w:rFonts w:hint="default" w:ascii="仿宋" w:hAnsi="仿宋" w:eastAsia="仿宋" w:cs="仿宋"/>
                <w:color w:val="000000"/>
                <w:kern w:val="0"/>
                <w:highlight w:val="none"/>
                <w:lang w:val="en-US" w:eastAsia="zh-CN" w:bidi="ar"/>
              </w:rPr>
              <w:t>98.41</w:t>
            </w:r>
            <w:bookmarkStart w:id="3" w:name="_GoBack"/>
            <w:bookmarkEnd w:id="3"/>
          </w:p>
        </w:tc>
      </w:tr>
    </w:tbl>
    <w:p w14:paraId="4C0A4A74">
      <w:pPr>
        <w:numPr>
          <w:ilvl w:val="0"/>
          <w:numId w:val="2"/>
        </w:numPr>
        <w:rPr>
          <w:rFonts w:ascii="仿宋" w:hAnsi="仿宋" w:eastAsia="仿宋" w:cs="仿宋"/>
          <w:b/>
          <w:bCs/>
        </w:rPr>
      </w:pPr>
      <w:r>
        <w:rPr>
          <w:rFonts w:hint="eastAsia" w:ascii="仿宋" w:hAnsi="仿宋" w:eastAsia="仿宋" w:cs="仿宋"/>
          <w:b/>
          <w:bCs/>
        </w:rPr>
        <w:t>主要标的信息</w:t>
      </w:r>
    </w:p>
    <w:tbl>
      <w:tblPr>
        <w:tblStyle w:val="10"/>
        <w:tblW w:w="5156" w:type="pct"/>
        <w:jc w:val="center"/>
        <w:tblLayout w:type="fixed"/>
        <w:tblCellMar>
          <w:top w:w="0" w:type="dxa"/>
          <w:left w:w="108" w:type="dxa"/>
          <w:bottom w:w="0" w:type="dxa"/>
          <w:right w:w="108" w:type="dxa"/>
        </w:tblCellMar>
      </w:tblPr>
      <w:tblGrid>
        <w:gridCol w:w="600"/>
        <w:gridCol w:w="820"/>
        <w:gridCol w:w="784"/>
        <w:gridCol w:w="2400"/>
        <w:gridCol w:w="1301"/>
        <w:gridCol w:w="1768"/>
        <w:gridCol w:w="877"/>
        <w:gridCol w:w="1078"/>
      </w:tblGrid>
      <w:tr w14:paraId="7E4C7876">
        <w:tblPrEx>
          <w:tblCellMar>
            <w:top w:w="0" w:type="dxa"/>
            <w:left w:w="108" w:type="dxa"/>
            <w:bottom w:w="0" w:type="dxa"/>
            <w:right w:w="108" w:type="dxa"/>
          </w:tblCellMar>
        </w:tblPrEx>
        <w:trPr>
          <w:trHeight w:val="1140" w:hRule="atLeast"/>
          <w:jc w:val="center"/>
        </w:trPr>
        <w:tc>
          <w:tcPr>
            <w:tcW w:w="31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CBE98BE">
            <w:pPr>
              <w:widowControl/>
              <w:autoSpaceDE/>
              <w:autoSpaceDN/>
              <w:jc w:val="center"/>
              <w:textAlignment w:val="center"/>
              <w:rPr>
                <w:rFonts w:ascii="仿宋" w:hAnsi="仿宋" w:eastAsia="仿宋" w:cs="仿宋"/>
                <w:b/>
                <w:bCs/>
                <w:color w:val="auto"/>
                <w:kern w:val="2"/>
                <w:sz w:val="24"/>
                <w:szCs w:val="24"/>
                <w:highlight w:val="none"/>
              </w:rPr>
            </w:pPr>
            <w:r>
              <w:rPr>
                <w:rFonts w:hint="eastAsia" w:ascii="仿宋" w:hAnsi="仿宋" w:eastAsia="仿宋" w:cs="仿宋"/>
                <w:b/>
                <w:bCs/>
                <w:color w:val="auto"/>
                <w:kern w:val="0"/>
                <w:sz w:val="24"/>
                <w:szCs w:val="24"/>
                <w:highlight w:val="none"/>
              </w:rPr>
              <w:t>包号</w:t>
            </w:r>
          </w:p>
        </w:tc>
        <w:tc>
          <w:tcPr>
            <w:tcW w:w="425" w:type="pct"/>
            <w:tcBorders>
              <w:top w:val="single" w:color="auto" w:sz="4" w:space="0"/>
              <w:left w:val="single" w:color="auto" w:sz="4" w:space="0"/>
              <w:bottom w:val="single" w:color="auto" w:sz="4" w:space="0"/>
              <w:right w:val="single" w:color="auto" w:sz="4" w:space="0"/>
            </w:tcBorders>
            <w:shd w:val="clear" w:color="auto" w:fill="auto"/>
            <w:vAlign w:val="center"/>
          </w:tcPr>
          <w:p w14:paraId="55FF373F">
            <w:pPr>
              <w:widowControl/>
              <w:autoSpaceDE/>
              <w:autoSpaceDN/>
              <w:jc w:val="center"/>
              <w:textAlignment w:val="center"/>
              <w:rPr>
                <w:rFonts w:ascii="仿宋" w:hAnsi="仿宋" w:eastAsia="仿宋" w:cs="仿宋"/>
                <w:b/>
                <w:bCs/>
                <w:color w:val="auto"/>
                <w:kern w:val="2"/>
                <w:sz w:val="24"/>
                <w:szCs w:val="24"/>
                <w:highlight w:val="none"/>
              </w:rPr>
            </w:pPr>
            <w:r>
              <w:rPr>
                <w:rFonts w:hint="eastAsia" w:ascii="仿宋" w:hAnsi="仿宋" w:eastAsia="仿宋" w:cs="仿宋"/>
                <w:b/>
                <w:bCs/>
                <w:color w:val="auto"/>
                <w:kern w:val="0"/>
                <w:sz w:val="24"/>
                <w:szCs w:val="24"/>
                <w:highlight w:val="none"/>
              </w:rPr>
              <w:t>包名称</w:t>
            </w:r>
          </w:p>
        </w:tc>
        <w:tc>
          <w:tcPr>
            <w:tcW w:w="407"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54866A13">
            <w:pPr>
              <w:widowControl/>
              <w:autoSpaceDE/>
              <w:autoSpaceDN/>
              <w:jc w:val="center"/>
              <w:textAlignment w:val="center"/>
              <w:rPr>
                <w:rFonts w:ascii="仿宋" w:hAnsi="仿宋" w:eastAsia="仿宋" w:cs="仿宋"/>
                <w:b/>
                <w:bCs/>
                <w:color w:val="auto"/>
                <w:kern w:val="2"/>
                <w:sz w:val="24"/>
                <w:szCs w:val="24"/>
                <w:highlight w:val="none"/>
              </w:rPr>
            </w:pPr>
            <w:r>
              <w:rPr>
                <w:rFonts w:hint="eastAsia" w:ascii="仿宋" w:hAnsi="仿宋" w:eastAsia="仿宋" w:cs="仿宋"/>
                <w:b/>
                <w:bCs/>
                <w:color w:val="auto"/>
                <w:kern w:val="0"/>
                <w:sz w:val="24"/>
                <w:szCs w:val="24"/>
                <w:highlight w:val="none"/>
              </w:rPr>
              <w:t>品目号</w:t>
            </w:r>
          </w:p>
        </w:tc>
        <w:tc>
          <w:tcPr>
            <w:tcW w:w="1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6F76">
            <w:pPr>
              <w:widowControl/>
              <w:autoSpaceDE/>
              <w:autoSpaceDN/>
              <w:jc w:val="center"/>
              <w:textAlignment w:val="center"/>
              <w:rPr>
                <w:rFonts w:ascii="仿宋" w:hAnsi="仿宋" w:eastAsia="仿宋" w:cs="仿宋"/>
                <w:b/>
                <w:bCs/>
                <w:color w:val="auto"/>
                <w:kern w:val="2"/>
                <w:sz w:val="24"/>
                <w:szCs w:val="24"/>
                <w:highlight w:val="none"/>
              </w:rPr>
            </w:pPr>
            <w:r>
              <w:rPr>
                <w:rFonts w:hint="eastAsia" w:ascii="仿宋" w:hAnsi="仿宋" w:eastAsia="仿宋" w:cs="仿宋"/>
                <w:b/>
                <w:bCs/>
                <w:color w:val="auto"/>
                <w:kern w:val="0"/>
                <w:sz w:val="24"/>
                <w:szCs w:val="24"/>
                <w:highlight w:val="none"/>
              </w:rPr>
              <w:t>品目名称</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B0E32">
            <w:pPr>
              <w:widowControl/>
              <w:autoSpaceDE/>
              <w:autoSpaceDN/>
              <w:jc w:val="center"/>
              <w:textAlignment w:val="center"/>
              <w:rPr>
                <w:rFonts w:ascii="仿宋" w:hAnsi="仿宋" w:eastAsia="仿宋" w:cs="仿宋"/>
                <w:b/>
                <w:bCs/>
                <w:color w:val="auto"/>
                <w:kern w:val="2"/>
                <w:sz w:val="24"/>
                <w:szCs w:val="24"/>
                <w:highlight w:val="none"/>
              </w:rPr>
            </w:pPr>
            <w:r>
              <w:rPr>
                <w:rFonts w:hint="eastAsia" w:ascii="仿宋" w:hAnsi="仿宋" w:eastAsia="仿宋" w:cs="仿宋"/>
                <w:b/>
                <w:bCs/>
                <w:color w:val="auto"/>
                <w:kern w:val="2"/>
                <w:sz w:val="24"/>
                <w:szCs w:val="24"/>
                <w:highlight w:val="none"/>
              </w:rPr>
              <w:t>品牌</w:t>
            </w:r>
          </w:p>
        </w:tc>
        <w:tc>
          <w:tcPr>
            <w:tcW w:w="9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8B9ED">
            <w:pPr>
              <w:widowControl/>
              <w:autoSpaceDE/>
              <w:autoSpaceDN/>
              <w:jc w:val="center"/>
              <w:textAlignment w:val="cente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型号</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5A1EE">
            <w:pPr>
              <w:widowControl/>
              <w:autoSpaceDE/>
              <w:autoSpaceDN/>
              <w:jc w:val="center"/>
              <w:textAlignment w:val="center"/>
              <w:rPr>
                <w:rFonts w:ascii="仿宋" w:hAnsi="仿宋" w:eastAsia="仿宋" w:cs="仿宋"/>
                <w:b/>
                <w:bCs/>
                <w:color w:val="auto"/>
                <w:kern w:val="2"/>
                <w:sz w:val="24"/>
                <w:szCs w:val="24"/>
                <w:highlight w:val="none"/>
              </w:rPr>
            </w:pPr>
            <w:r>
              <w:rPr>
                <w:rFonts w:hint="eastAsia" w:ascii="仿宋" w:hAnsi="仿宋" w:eastAsia="仿宋" w:cs="仿宋"/>
                <w:b/>
                <w:bCs/>
                <w:color w:val="auto"/>
                <w:kern w:val="0"/>
                <w:sz w:val="24"/>
                <w:szCs w:val="24"/>
                <w:highlight w:val="none"/>
              </w:rPr>
              <w:t>数量(台/套)</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9DE5D">
            <w:pPr>
              <w:widowControl/>
              <w:autoSpaceDE/>
              <w:autoSpaceDN/>
              <w:jc w:val="center"/>
              <w:textAlignment w:val="center"/>
              <w:rPr>
                <w:rFonts w:ascii="仿宋" w:hAnsi="仿宋" w:eastAsia="仿宋" w:cs="仿宋"/>
                <w:b/>
                <w:bCs/>
                <w:color w:val="auto"/>
                <w:kern w:val="2"/>
                <w:sz w:val="24"/>
                <w:szCs w:val="24"/>
                <w:highlight w:val="none"/>
              </w:rPr>
            </w:pPr>
            <w:r>
              <w:rPr>
                <w:rFonts w:hint="eastAsia" w:ascii="仿宋" w:hAnsi="仿宋" w:eastAsia="仿宋" w:cs="仿宋"/>
                <w:b/>
                <w:bCs/>
                <w:color w:val="auto"/>
                <w:kern w:val="2"/>
                <w:sz w:val="24"/>
                <w:szCs w:val="24"/>
                <w:highlight w:val="none"/>
              </w:rPr>
              <w:t>单价（人民币元）</w:t>
            </w:r>
          </w:p>
        </w:tc>
      </w:tr>
      <w:tr w14:paraId="14F6C413">
        <w:tblPrEx>
          <w:tblCellMar>
            <w:top w:w="0" w:type="dxa"/>
            <w:left w:w="108" w:type="dxa"/>
            <w:bottom w:w="0" w:type="dxa"/>
            <w:right w:w="108" w:type="dxa"/>
          </w:tblCellMar>
        </w:tblPrEx>
        <w:trPr>
          <w:trHeight w:val="285" w:hRule="atLeast"/>
          <w:jc w:val="center"/>
        </w:trPr>
        <w:tc>
          <w:tcPr>
            <w:tcW w:w="311"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42A8BCA4">
            <w:pPr>
              <w:widowControl/>
              <w:autoSpaceDE/>
              <w:autoSpaceDN/>
              <w:jc w:val="center"/>
              <w:textAlignment w:val="center"/>
              <w:rPr>
                <w:rFonts w:ascii="仿宋" w:hAnsi="仿宋" w:eastAsia="仿宋" w:cs="仿宋"/>
                <w:color w:val="auto"/>
                <w:kern w:val="2"/>
                <w:sz w:val="24"/>
                <w:szCs w:val="24"/>
                <w:highlight w:val="none"/>
              </w:rPr>
            </w:pPr>
            <w:r>
              <w:rPr>
                <w:rFonts w:hint="eastAsia" w:ascii="仿宋" w:hAnsi="仿宋" w:eastAsia="仿宋" w:cs="仿宋"/>
                <w:color w:val="auto"/>
                <w:kern w:val="0"/>
                <w:sz w:val="24"/>
                <w:szCs w:val="24"/>
                <w:highlight w:val="none"/>
              </w:rPr>
              <w:t>01</w:t>
            </w:r>
          </w:p>
        </w:tc>
        <w:tc>
          <w:tcPr>
            <w:tcW w:w="42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CFECE43">
            <w:pPr>
              <w:widowControl/>
              <w:autoSpaceDE/>
              <w:autoSpaceDN/>
              <w:jc w:val="center"/>
              <w:textAlignment w:val="center"/>
              <w:rPr>
                <w:rFonts w:ascii="仿宋" w:hAnsi="仿宋" w:eastAsia="仿宋" w:cs="仿宋"/>
                <w:color w:val="auto"/>
                <w:kern w:val="2"/>
                <w:sz w:val="24"/>
                <w:szCs w:val="24"/>
                <w:highlight w:val="none"/>
              </w:rPr>
            </w:pPr>
            <w:r>
              <w:rPr>
                <w:rFonts w:hint="eastAsia" w:ascii="仿宋" w:hAnsi="仿宋" w:eastAsia="仿宋" w:cs="仿宋"/>
                <w:color w:val="auto"/>
                <w:kern w:val="0"/>
                <w:sz w:val="24"/>
                <w:szCs w:val="24"/>
                <w:highlight w:val="none"/>
              </w:rPr>
              <w:t>高清电子胃肠镜系统等</w:t>
            </w:r>
          </w:p>
        </w:tc>
        <w:tc>
          <w:tcPr>
            <w:tcW w:w="407"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3B4FED49">
            <w:pPr>
              <w:widowControl/>
              <w:autoSpaceDE/>
              <w:autoSpaceDN/>
              <w:jc w:val="center"/>
              <w:textAlignment w:val="center"/>
              <w:rPr>
                <w:rFonts w:ascii="仿宋" w:hAnsi="仿宋" w:eastAsia="仿宋" w:cs="仿宋"/>
                <w:color w:val="auto"/>
                <w:kern w:val="2"/>
                <w:sz w:val="24"/>
                <w:szCs w:val="24"/>
                <w:highlight w:val="none"/>
              </w:rPr>
            </w:pPr>
            <w:r>
              <w:rPr>
                <w:rFonts w:hint="eastAsia" w:ascii="仿宋" w:hAnsi="仿宋" w:eastAsia="仿宋" w:cs="仿宋"/>
                <w:color w:val="auto"/>
                <w:kern w:val="0"/>
                <w:sz w:val="24"/>
                <w:szCs w:val="24"/>
                <w:highlight w:val="none"/>
              </w:rPr>
              <w:t>1-1</w:t>
            </w:r>
          </w:p>
        </w:tc>
        <w:tc>
          <w:tcPr>
            <w:tcW w:w="1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05294">
            <w:pPr>
              <w:widowControl/>
              <w:autoSpaceDE/>
              <w:autoSpaceDN/>
              <w:jc w:val="center"/>
              <w:textAlignment w:val="center"/>
              <w:rPr>
                <w:rFonts w:ascii="仿宋" w:hAnsi="仿宋" w:eastAsia="仿宋" w:cs="仿宋"/>
                <w:color w:val="auto"/>
                <w:kern w:val="2"/>
                <w:sz w:val="24"/>
                <w:szCs w:val="24"/>
                <w:highlight w:val="none"/>
              </w:rPr>
            </w:pPr>
            <w:r>
              <w:rPr>
                <w:rFonts w:hint="eastAsia" w:ascii="仿宋" w:hAnsi="仿宋" w:eastAsia="仿宋" w:cs="仿宋"/>
                <w:color w:val="auto"/>
                <w:kern w:val="0"/>
                <w:sz w:val="24"/>
                <w:szCs w:val="24"/>
                <w:highlight w:val="none"/>
              </w:rPr>
              <w:t>全自动细菌培养系统（血培养仪）</w:t>
            </w:r>
          </w:p>
        </w:tc>
        <w:tc>
          <w:tcPr>
            <w:tcW w:w="6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30D47">
            <w:pPr>
              <w:widowControl/>
              <w:autoSpaceDE/>
              <w:autoSpaceDN/>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碧迪</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85B9B">
            <w:pPr>
              <w:widowControl/>
              <w:autoSpaceDE/>
              <w:autoSpaceDN/>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BACTEC FX</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0922D">
            <w:pPr>
              <w:widowControl/>
              <w:autoSpaceDE/>
              <w:autoSpaceDN/>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1</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C1A95">
            <w:pPr>
              <w:widowControl/>
              <w:autoSpaceDE/>
              <w:autoSpaceDN/>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471000</w:t>
            </w:r>
          </w:p>
        </w:tc>
      </w:tr>
      <w:tr w14:paraId="24AEF36D">
        <w:tblPrEx>
          <w:tblCellMar>
            <w:top w:w="0" w:type="dxa"/>
            <w:left w:w="108" w:type="dxa"/>
            <w:bottom w:w="0" w:type="dxa"/>
            <w:right w:w="108" w:type="dxa"/>
          </w:tblCellMar>
        </w:tblPrEx>
        <w:trPr>
          <w:trHeight w:val="285" w:hRule="atLeast"/>
          <w:jc w:val="center"/>
        </w:trPr>
        <w:tc>
          <w:tcPr>
            <w:tcW w:w="311" w:type="pct"/>
            <w:vMerge w:val="continue"/>
            <w:tcBorders>
              <w:top w:val="single" w:color="auto" w:sz="4" w:space="0"/>
              <w:left w:val="single" w:color="auto" w:sz="4" w:space="0"/>
              <w:bottom w:val="single" w:color="auto" w:sz="4" w:space="0"/>
              <w:right w:val="single" w:color="000000" w:sz="4" w:space="0"/>
            </w:tcBorders>
            <w:shd w:val="clear" w:color="auto" w:fill="auto"/>
            <w:noWrap/>
            <w:vAlign w:val="center"/>
          </w:tcPr>
          <w:p w14:paraId="7EE2CD6F">
            <w:pPr>
              <w:autoSpaceDE/>
              <w:autoSpaceDN/>
              <w:jc w:val="center"/>
              <w:rPr>
                <w:rFonts w:ascii="仿宋" w:hAnsi="仿宋" w:eastAsia="仿宋" w:cs="仿宋"/>
                <w:color w:val="auto"/>
                <w:kern w:val="2"/>
                <w:sz w:val="24"/>
                <w:szCs w:val="24"/>
                <w:highlight w:val="none"/>
              </w:rPr>
            </w:pPr>
          </w:p>
        </w:tc>
        <w:tc>
          <w:tcPr>
            <w:tcW w:w="425"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13DC806">
            <w:pPr>
              <w:autoSpaceDE/>
              <w:autoSpaceDN/>
              <w:jc w:val="center"/>
              <w:rPr>
                <w:rFonts w:ascii="仿宋" w:hAnsi="仿宋" w:eastAsia="仿宋" w:cs="仿宋"/>
                <w:color w:val="auto"/>
                <w:kern w:val="2"/>
                <w:sz w:val="24"/>
                <w:szCs w:val="24"/>
                <w:highlight w:val="none"/>
              </w:rPr>
            </w:pPr>
          </w:p>
        </w:tc>
        <w:tc>
          <w:tcPr>
            <w:tcW w:w="407"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25812313">
            <w:pPr>
              <w:widowControl/>
              <w:autoSpaceDE/>
              <w:autoSpaceDN/>
              <w:jc w:val="center"/>
              <w:textAlignment w:val="center"/>
              <w:rPr>
                <w:rFonts w:ascii="仿宋" w:hAnsi="仿宋" w:eastAsia="仿宋" w:cs="仿宋"/>
                <w:color w:val="auto"/>
                <w:kern w:val="2"/>
                <w:sz w:val="24"/>
                <w:szCs w:val="24"/>
                <w:highlight w:val="none"/>
              </w:rPr>
            </w:pPr>
            <w:r>
              <w:rPr>
                <w:rFonts w:hint="eastAsia" w:ascii="仿宋" w:hAnsi="仿宋" w:eastAsia="仿宋" w:cs="仿宋"/>
                <w:color w:val="auto"/>
                <w:kern w:val="0"/>
                <w:sz w:val="24"/>
                <w:szCs w:val="24"/>
                <w:highlight w:val="none"/>
              </w:rPr>
              <w:t>1-2</w:t>
            </w:r>
          </w:p>
        </w:tc>
        <w:tc>
          <w:tcPr>
            <w:tcW w:w="1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56686">
            <w:pPr>
              <w:widowControl/>
              <w:autoSpaceDE/>
              <w:autoSpaceDN/>
              <w:jc w:val="center"/>
              <w:textAlignment w:val="center"/>
              <w:rPr>
                <w:rFonts w:ascii="仿宋" w:hAnsi="仿宋" w:eastAsia="仿宋" w:cs="仿宋"/>
                <w:color w:val="auto"/>
                <w:kern w:val="2"/>
                <w:sz w:val="24"/>
                <w:szCs w:val="24"/>
                <w:highlight w:val="none"/>
              </w:rPr>
            </w:pPr>
            <w:r>
              <w:rPr>
                <w:rFonts w:hint="eastAsia" w:ascii="仿宋" w:hAnsi="仿宋" w:eastAsia="仿宋" w:cs="仿宋"/>
                <w:color w:val="auto"/>
                <w:kern w:val="0"/>
                <w:sz w:val="24"/>
                <w:szCs w:val="24"/>
                <w:highlight w:val="none"/>
              </w:rPr>
              <w:t>高清电子胃肠镜系统</w:t>
            </w:r>
          </w:p>
        </w:tc>
        <w:tc>
          <w:tcPr>
            <w:tcW w:w="6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3C52B">
            <w:pPr>
              <w:widowControl/>
              <w:autoSpaceDE/>
              <w:autoSpaceDN/>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奥林巴斯</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E9437">
            <w:pPr>
              <w:widowControl/>
              <w:autoSpaceDE/>
              <w:autoSpaceDN/>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CV-290</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F9B15">
            <w:pPr>
              <w:widowControl/>
              <w:autoSpaceDE/>
              <w:autoSpaceDN/>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1</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B2120">
            <w:pPr>
              <w:widowControl/>
              <w:autoSpaceDE/>
              <w:autoSpaceDN/>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1998000</w:t>
            </w:r>
          </w:p>
        </w:tc>
      </w:tr>
      <w:tr w14:paraId="269FFE51">
        <w:tblPrEx>
          <w:tblCellMar>
            <w:top w:w="0" w:type="dxa"/>
            <w:left w:w="108" w:type="dxa"/>
            <w:bottom w:w="0" w:type="dxa"/>
            <w:right w:w="108" w:type="dxa"/>
          </w:tblCellMar>
        </w:tblPrEx>
        <w:trPr>
          <w:trHeight w:val="285" w:hRule="atLeast"/>
          <w:jc w:val="center"/>
        </w:trPr>
        <w:tc>
          <w:tcPr>
            <w:tcW w:w="311" w:type="pct"/>
            <w:vMerge w:val="continue"/>
            <w:tcBorders>
              <w:top w:val="single" w:color="auto" w:sz="4" w:space="0"/>
              <w:left w:val="single" w:color="auto" w:sz="4" w:space="0"/>
              <w:bottom w:val="single" w:color="auto" w:sz="4" w:space="0"/>
              <w:right w:val="single" w:color="000000" w:sz="4" w:space="0"/>
            </w:tcBorders>
            <w:shd w:val="clear" w:color="auto" w:fill="auto"/>
            <w:noWrap/>
            <w:vAlign w:val="center"/>
          </w:tcPr>
          <w:p w14:paraId="144D8DEB">
            <w:pPr>
              <w:autoSpaceDE/>
              <w:autoSpaceDN/>
              <w:jc w:val="center"/>
              <w:rPr>
                <w:rFonts w:ascii="仿宋" w:hAnsi="仿宋" w:eastAsia="仿宋" w:cs="仿宋"/>
                <w:color w:val="auto"/>
                <w:kern w:val="2"/>
                <w:sz w:val="24"/>
                <w:szCs w:val="24"/>
                <w:highlight w:val="none"/>
              </w:rPr>
            </w:pPr>
          </w:p>
        </w:tc>
        <w:tc>
          <w:tcPr>
            <w:tcW w:w="425"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96061EE">
            <w:pPr>
              <w:autoSpaceDE/>
              <w:autoSpaceDN/>
              <w:jc w:val="center"/>
              <w:rPr>
                <w:rFonts w:ascii="仿宋" w:hAnsi="仿宋" w:eastAsia="仿宋" w:cs="仿宋"/>
                <w:color w:val="auto"/>
                <w:kern w:val="2"/>
                <w:sz w:val="24"/>
                <w:szCs w:val="24"/>
                <w:highlight w:val="none"/>
              </w:rPr>
            </w:pPr>
          </w:p>
        </w:tc>
        <w:tc>
          <w:tcPr>
            <w:tcW w:w="407"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41BEEE1C">
            <w:pPr>
              <w:widowControl/>
              <w:autoSpaceDE/>
              <w:autoSpaceDN/>
              <w:jc w:val="center"/>
              <w:textAlignment w:val="center"/>
              <w:rPr>
                <w:rFonts w:ascii="仿宋" w:hAnsi="仿宋" w:eastAsia="仿宋" w:cs="仿宋"/>
                <w:color w:val="auto"/>
                <w:kern w:val="2"/>
                <w:sz w:val="24"/>
                <w:szCs w:val="24"/>
                <w:highlight w:val="none"/>
              </w:rPr>
            </w:pPr>
            <w:r>
              <w:rPr>
                <w:rFonts w:hint="eastAsia" w:ascii="仿宋" w:hAnsi="仿宋" w:eastAsia="仿宋" w:cs="仿宋"/>
                <w:color w:val="auto"/>
                <w:kern w:val="0"/>
                <w:sz w:val="24"/>
                <w:szCs w:val="24"/>
                <w:highlight w:val="none"/>
              </w:rPr>
              <w:t>1-3</w:t>
            </w:r>
          </w:p>
        </w:tc>
        <w:tc>
          <w:tcPr>
            <w:tcW w:w="1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F4B17">
            <w:pPr>
              <w:widowControl/>
              <w:autoSpaceDE/>
              <w:autoSpaceDN/>
              <w:jc w:val="center"/>
              <w:textAlignment w:val="center"/>
              <w:rPr>
                <w:rFonts w:ascii="仿宋" w:hAnsi="仿宋" w:eastAsia="仿宋" w:cs="仿宋"/>
                <w:color w:val="auto"/>
                <w:kern w:val="2"/>
                <w:sz w:val="24"/>
                <w:szCs w:val="24"/>
                <w:highlight w:val="none"/>
              </w:rPr>
            </w:pPr>
            <w:r>
              <w:rPr>
                <w:rFonts w:hint="eastAsia" w:ascii="仿宋" w:hAnsi="仿宋" w:eastAsia="仿宋" w:cs="仿宋"/>
                <w:color w:val="auto"/>
                <w:kern w:val="0"/>
                <w:sz w:val="24"/>
                <w:szCs w:val="24"/>
                <w:highlight w:val="none"/>
              </w:rPr>
              <w:t>全自动生化分析仪（大生化）</w:t>
            </w:r>
          </w:p>
        </w:tc>
        <w:tc>
          <w:tcPr>
            <w:tcW w:w="6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2B238">
            <w:pPr>
              <w:widowControl/>
              <w:autoSpaceDE/>
              <w:autoSpaceDN/>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迈瑞</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73FEC">
            <w:pPr>
              <w:widowControl/>
              <w:autoSpaceDE/>
              <w:autoSpaceDN/>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BS-2800M</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40174">
            <w:pPr>
              <w:widowControl/>
              <w:autoSpaceDE/>
              <w:autoSpaceDN/>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1</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B1974">
            <w:pPr>
              <w:widowControl/>
              <w:autoSpaceDE/>
              <w:autoSpaceDN/>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800000</w:t>
            </w:r>
          </w:p>
        </w:tc>
      </w:tr>
      <w:tr w14:paraId="3B2A4118">
        <w:tblPrEx>
          <w:tblCellMar>
            <w:top w:w="0" w:type="dxa"/>
            <w:left w:w="108" w:type="dxa"/>
            <w:bottom w:w="0" w:type="dxa"/>
            <w:right w:w="108" w:type="dxa"/>
          </w:tblCellMar>
        </w:tblPrEx>
        <w:trPr>
          <w:trHeight w:val="285" w:hRule="atLeast"/>
          <w:jc w:val="center"/>
        </w:trPr>
        <w:tc>
          <w:tcPr>
            <w:tcW w:w="311" w:type="pct"/>
            <w:vMerge w:val="continue"/>
            <w:tcBorders>
              <w:top w:val="single" w:color="auto" w:sz="4" w:space="0"/>
              <w:left w:val="single" w:color="auto" w:sz="4" w:space="0"/>
              <w:bottom w:val="single" w:color="auto" w:sz="4" w:space="0"/>
              <w:right w:val="single" w:color="000000" w:sz="4" w:space="0"/>
            </w:tcBorders>
            <w:shd w:val="clear" w:color="auto" w:fill="auto"/>
            <w:noWrap/>
            <w:vAlign w:val="center"/>
          </w:tcPr>
          <w:p w14:paraId="4806BC27">
            <w:pPr>
              <w:autoSpaceDE/>
              <w:autoSpaceDN/>
              <w:jc w:val="center"/>
              <w:rPr>
                <w:rFonts w:ascii="仿宋" w:hAnsi="仿宋" w:eastAsia="仿宋" w:cs="仿宋"/>
                <w:color w:val="auto"/>
                <w:kern w:val="2"/>
                <w:sz w:val="24"/>
                <w:szCs w:val="24"/>
                <w:highlight w:val="none"/>
              </w:rPr>
            </w:pPr>
          </w:p>
        </w:tc>
        <w:tc>
          <w:tcPr>
            <w:tcW w:w="425"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9B2D676">
            <w:pPr>
              <w:autoSpaceDE/>
              <w:autoSpaceDN/>
              <w:jc w:val="center"/>
              <w:rPr>
                <w:rFonts w:ascii="仿宋" w:hAnsi="仿宋" w:eastAsia="仿宋" w:cs="仿宋"/>
                <w:color w:val="auto"/>
                <w:kern w:val="2"/>
                <w:sz w:val="24"/>
                <w:szCs w:val="24"/>
                <w:highlight w:val="none"/>
              </w:rPr>
            </w:pPr>
          </w:p>
        </w:tc>
        <w:tc>
          <w:tcPr>
            <w:tcW w:w="407"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3C543AFB">
            <w:pPr>
              <w:widowControl/>
              <w:autoSpaceDE/>
              <w:autoSpaceDN/>
              <w:jc w:val="center"/>
              <w:textAlignment w:val="center"/>
              <w:rPr>
                <w:rFonts w:ascii="仿宋" w:hAnsi="仿宋" w:eastAsia="仿宋" w:cs="仿宋"/>
                <w:color w:val="auto"/>
                <w:kern w:val="2"/>
                <w:sz w:val="24"/>
                <w:szCs w:val="24"/>
                <w:highlight w:val="none"/>
              </w:rPr>
            </w:pPr>
            <w:r>
              <w:rPr>
                <w:rFonts w:hint="eastAsia" w:ascii="仿宋" w:hAnsi="仿宋" w:eastAsia="仿宋" w:cs="仿宋"/>
                <w:color w:val="auto"/>
                <w:kern w:val="0"/>
                <w:sz w:val="24"/>
                <w:szCs w:val="24"/>
                <w:highlight w:val="none"/>
              </w:rPr>
              <w:t>1-4</w:t>
            </w:r>
          </w:p>
        </w:tc>
        <w:tc>
          <w:tcPr>
            <w:tcW w:w="1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06F2C">
            <w:pPr>
              <w:widowControl/>
              <w:autoSpaceDE/>
              <w:autoSpaceDN/>
              <w:jc w:val="center"/>
              <w:textAlignment w:val="center"/>
              <w:rPr>
                <w:rFonts w:ascii="仿宋" w:hAnsi="仿宋" w:eastAsia="仿宋" w:cs="仿宋"/>
                <w:color w:val="auto"/>
                <w:kern w:val="2"/>
                <w:sz w:val="24"/>
                <w:szCs w:val="24"/>
                <w:highlight w:val="none"/>
              </w:rPr>
            </w:pPr>
            <w:r>
              <w:rPr>
                <w:rFonts w:hint="eastAsia" w:ascii="仿宋" w:hAnsi="仿宋" w:eastAsia="仿宋" w:cs="仿宋"/>
                <w:color w:val="auto"/>
                <w:kern w:val="0"/>
                <w:sz w:val="24"/>
                <w:szCs w:val="24"/>
                <w:highlight w:val="none"/>
              </w:rPr>
              <w:t>全自动生化分析仪（生免一体机）</w:t>
            </w:r>
          </w:p>
        </w:tc>
        <w:tc>
          <w:tcPr>
            <w:tcW w:w="6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6B49C">
            <w:pPr>
              <w:widowControl/>
              <w:autoSpaceDE/>
              <w:autoSpaceDN/>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品峰</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F0AB2">
            <w:pPr>
              <w:widowControl/>
              <w:autoSpaceDE/>
              <w:autoSpaceDN/>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KunLun c2800</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1D1D1">
            <w:pPr>
              <w:widowControl/>
              <w:autoSpaceDE/>
              <w:autoSpaceDN/>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1</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E0AFE">
            <w:pPr>
              <w:widowControl/>
              <w:autoSpaceDE/>
              <w:autoSpaceDN/>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350000</w:t>
            </w:r>
          </w:p>
        </w:tc>
      </w:tr>
      <w:tr w14:paraId="2947D4D8">
        <w:tblPrEx>
          <w:tblCellMar>
            <w:top w:w="0" w:type="dxa"/>
            <w:left w:w="108" w:type="dxa"/>
            <w:bottom w:w="0" w:type="dxa"/>
            <w:right w:w="108" w:type="dxa"/>
          </w:tblCellMar>
        </w:tblPrEx>
        <w:trPr>
          <w:trHeight w:val="285" w:hRule="atLeast"/>
          <w:jc w:val="center"/>
        </w:trPr>
        <w:tc>
          <w:tcPr>
            <w:tcW w:w="311" w:type="pct"/>
            <w:vMerge w:val="continue"/>
            <w:tcBorders>
              <w:top w:val="single" w:color="auto" w:sz="4" w:space="0"/>
              <w:left w:val="single" w:color="auto" w:sz="4" w:space="0"/>
              <w:bottom w:val="single" w:color="auto" w:sz="4" w:space="0"/>
              <w:right w:val="single" w:color="000000" w:sz="4" w:space="0"/>
            </w:tcBorders>
            <w:shd w:val="clear" w:color="auto" w:fill="auto"/>
            <w:noWrap/>
            <w:vAlign w:val="center"/>
          </w:tcPr>
          <w:p w14:paraId="3273540F">
            <w:pPr>
              <w:autoSpaceDE/>
              <w:autoSpaceDN/>
              <w:jc w:val="center"/>
              <w:rPr>
                <w:rFonts w:ascii="仿宋" w:hAnsi="仿宋" w:eastAsia="仿宋" w:cs="仿宋"/>
                <w:color w:val="auto"/>
                <w:kern w:val="2"/>
                <w:sz w:val="24"/>
                <w:szCs w:val="24"/>
                <w:highlight w:val="none"/>
              </w:rPr>
            </w:pPr>
          </w:p>
        </w:tc>
        <w:tc>
          <w:tcPr>
            <w:tcW w:w="425"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04193B5">
            <w:pPr>
              <w:autoSpaceDE/>
              <w:autoSpaceDN/>
              <w:jc w:val="center"/>
              <w:rPr>
                <w:rFonts w:ascii="仿宋" w:hAnsi="仿宋" w:eastAsia="仿宋" w:cs="仿宋"/>
                <w:color w:val="auto"/>
                <w:kern w:val="2"/>
                <w:sz w:val="24"/>
                <w:szCs w:val="24"/>
                <w:highlight w:val="none"/>
              </w:rPr>
            </w:pPr>
          </w:p>
        </w:tc>
        <w:tc>
          <w:tcPr>
            <w:tcW w:w="407"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20F00DBB">
            <w:pPr>
              <w:widowControl/>
              <w:autoSpaceDE/>
              <w:autoSpaceDN/>
              <w:jc w:val="center"/>
              <w:textAlignment w:val="center"/>
              <w:rPr>
                <w:rFonts w:ascii="仿宋" w:hAnsi="仿宋" w:eastAsia="仿宋" w:cs="仿宋"/>
                <w:color w:val="auto"/>
                <w:kern w:val="2"/>
                <w:sz w:val="24"/>
                <w:szCs w:val="24"/>
                <w:highlight w:val="none"/>
              </w:rPr>
            </w:pPr>
            <w:r>
              <w:rPr>
                <w:rFonts w:hint="eastAsia" w:ascii="仿宋" w:hAnsi="仿宋" w:eastAsia="仿宋" w:cs="仿宋"/>
                <w:color w:val="auto"/>
                <w:kern w:val="0"/>
                <w:sz w:val="24"/>
                <w:szCs w:val="24"/>
                <w:highlight w:val="none"/>
              </w:rPr>
              <w:t>1-5</w:t>
            </w:r>
          </w:p>
        </w:tc>
        <w:tc>
          <w:tcPr>
            <w:tcW w:w="1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CFC86">
            <w:pPr>
              <w:widowControl/>
              <w:autoSpaceDE/>
              <w:autoSpaceDN/>
              <w:jc w:val="center"/>
              <w:textAlignment w:val="center"/>
              <w:rPr>
                <w:rFonts w:ascii="仿宋" w:hAnsi="仿宋" w:eastAsia="仿宋" w:cs="仿宋"/>
                <w:color w:val="auto"/>
                <w:kern w:val="2"/>
                <w:sz w:val="24"/>
                <w:szCs w:val="24"/>
                <w:highlight w:val="none"/>
              </w:rPr>
            </w:pPr>
            <w:r>
              <w:rPr>
                <w:rFonts w:hint="eastAsia" w:ascii="仿宋" w:hAnsi="仿宋" w:eastAsia="仿宋" w:cs="仿宋"/>
                <w:color w:val="auto"/>
                <w:kern w:val="0"/>
                <w:sz w:val="24"/>
                <w:szCs w:val="24"/>
                <w:highlight w:val="none"/>
              </w:rPr>
              <w:t>干扰电疼痛治疗仪</w:t>
            </w:r>
          </w:p>
        </w:tc>
        <w:tc>
          <w:tcPr>
            <w:tcW w:w="6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831E5">
            <w:pPr>
              <w:widowControl/>
              <w:autoSpaceDE/>
              <w:autoSpaceDN/>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翔宇</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80DDE">
            <w:pPr>
              <w:widowControl/>
              <w:autoSpaceDE/>
              <w:autoSpaceDN/>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XY-K-GR-AI</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723BC">
            <w:pPr>
              <w:widowControl/>
              <w:autoSpaceDE/>
              <w:autoSpaceDN/>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1</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1FB58">
            <w:pPr>
              <w:widowControl/>
              <w:autoSpaceDE/>
              <w:autoSpaceDN/>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95000</w:t>
            </w:r>
          </w:p>
        </w:tc>
      </w:tr>
      <w:tr w14:paraId="0160CA3B">
        <w:tblPrEx>
          <w:tblCellMar>
            <w:top w:w="0" w:type="dxa"/>
            <w:left w:w="108" w:type="dxa"/>
            <w:bottom w:w="0" w:type="dxa"/>
            <w:right w:w="108" w:type="dxa"/>
          </w:tblCellMar>
        </w:tblPrEx>
        <w:trPr>
          <w:trHeight w:val="285" w:hRule="atLeast"/>
          <w:jc w:val="center"/>
        </w:trPr>
        <w:tc>
          <w:tcPr>
            <w:tcW w:w="311" w:type="pct"/>
            <w:vMerge w:val="continue"/>
            <w:tcBorders>
              <w:top w:val="single" w:color="auto" w:sz="4" w:space="0"/>
              <w:left w:val="single" w:color="auto" w:sz="4" w:space="0"/>
              <w:bottom w:val="single" w:color="auto" w:sz="4" w:space="0"/>
              <w:right w:val="single" w:color="000000" w:sz="4" w:space="0"/>
            </w:tcBorders>
            <w:shd w:val="clear" w:color="auto" w:fill="auto"/>
            <w:noWrap/>
            <w:vAlign w:val="center"/>
          </w:tcPr>
          <w:p w14:paraId="7B1175D5">
            <w:pPr>
              <w:autoSpaceDE/>
              <w:autoSpaceDN/>
              <w:jc w:val="center"/>
              <w:rPr>
                <w:rFonts w:ascii="仿宋" w:hAnsi="仿宋" w:eastAsia="仿宋" w:cs="仿宋"/>
                <w:color w:val="auto"/>
                <w:kern w:val="2"/>
                <w:sz w:val="24"/>
                <w:szCs w:val="24"/>
                <w:highlight w:val="none"/>
              </w:rPr>
            </w:pPr>
          </w:p>
        </w:tc>
        <w:tc>
          <w:tcPr>
            <w:tcW w:w="425"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DBB4FAE">
            <w:pPr>
              <w:autoSpaceDE/>
              <w:autoSpaceDN/>
              <w:jc w:val="center"/>
              <w:rPr>
                <w:rFonts w:ascii="仿宋" w:hAnsi="仿宋" w:eastAsia="仿宋" w:cs="仿宋"/>
                <w:color w:val="auto"/>
                <w:kern w:val="2"/>
                <w:sz w:val="24"/>
                <w:szCs w:val="24"/>
                <w:highlight w:val="none"/>
              </w:rPr>
            </w:pPr>
          </w:p>
        </w:tc>
        <w:tc>
          <w:tcPr>
            <w:tcW w:w="407"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711746C8">
            <w:pPr>
              <w:widowControl/>
              <w:autoSpaceDE/>
              <w:autoSpaceDN/>
              <w:jc w:val="center"/>
              <w:textAlignment w:val="center"/>
              <w:rPr>
                <w:rFonts w:ascii="仿宋" w:hAnsi="仿宋" w:eastAsia="仿宋" w:cs="仿宋"/>
                <w:color w:val="auto"/>
                <w:kern w:val="2"/>
                <w:sz w:val="24"/>
                <w:szCs w:val="24"/>
                <w:highlight w:val="none"/>
              </w:rPr>
            </w:pPr>
            <w:r>
              <w:rPr>
                <w:rFonts w:hint="eastAsia" w:ascii="仿宋" w:hAnsi="仿宋" w:eastAsia="仿宋" w:cs="仿宋"/>
                <w:color w:val="auto"/>
                <w:kern w:val="0"/>
                <w:sz w:val="24"/>
                <w:szCs w:val="24"/>
                <w:highlight w:val="none"/>
              </w:rPr>
              <w:t>1-6</w:t>
            </w:r>
          </w:p>
        </w:tc>
        <w:tc>
          <w:tcPr>
            <w:tcW w:w="1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14549">
            <w:pPr>
              <w:widowControl/>
              <w:autoSpaceDE/>
              <w:autoSpaceDN/>
              <w:jc w:val="center"/>
              <w:textAlignment w:val="center"/>
              <w:rPr>
                <w:rFonts w:ascii="仿宋" w:hAnsi="仿宋" w:eastAsia="仿宋" w:cs="仿宋"/>
                <w:color w:val="auto"/>
                <w:kern w:val="2"/>
                <w:sz w:val="24"/>
                <w:szCs w:val="24"/>
                <w:highlight w:val="none"/>
              </w:rPr>
            </w:pPr>
            <w:r>
              <w:rPr>
                <w:rFonts w:hint="eastAsia" w:ascii="仿宋" w:hAnsi="仿宋" w:eastAsia="仿宋" w:cs="仿宋"/>
                <w:color w:val="auto"/>
                <w:kern w:val="0"/>
                <w:sz w:val="24"/>
                <w:szCs w:val="24"/>
                <w:highlight w:val="none"/>
              </w:rPr>
              <w:t>红光治疗仪</w:t>
            </w:r>
          </w:p>
        </w:tc>
        <w:tc>
          <w:tcPr>
            <w:tcW w:w="6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66B95">
            <w:pPr>
              <w:widowControl/>
              <w:autoSpaceDE/>
              <w:autoSpaceDN/>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翔宇</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B1CCD">
            <w:pPr>
              <w:widowControl/>
              <w:autoSpaceDE/>
              <w:autoSpaceDN/>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XY-K-HG-V</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4999C">
            <w:pPr>
              <w:widowControl/>
              <w:autoSpaceDE/>
              <w:autoSpaceDN/>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1</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3696B">
            <w:pPr>
              <w:widowControl/>
              <w:autoSpaceDE/>
              <w:autoSpaceDN/>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23000</w:t>
            </w:r>
          </w:p>
        </w:tc>
      </w:tr>
      <w:tr w14:paraId="4B29D622">
        <w:tblPrEx>
          <w:tblCellMar>
            <w:top w:w="0" w:type="dxa"/>
            <w:left w:w="108" w:type="dxa"/>
            <w:bottom w:w="0" w:type="dxa"/>
            <w:right w:w="108" w:type="dxa"/>
          </w:tblCellMar>
        </w:tblPrEx>
        <w:trPr>
          <w:trHeight w:val="285" w:hRule="atLeast"/>
          <w:jc w:val="center"/>
        </w:trPr>
        <w:tc>
          <w:tcPr>
            <w:tcW w:w="311" w:type="pct"/>
            <w:vMerge w:val="continue"/>
            <w:tcBorders>
              <w:top w:val="single" w:color="auto" w:sz="4" w:space="0"/>
              <w:left w:val="single" w:color="auto" w:sz="4" w:space="0"/>
              <w:bottom w:val="single" w:color="auto" w:sz="4" w:space="0"/>
              <w:right w:val="single" w:color="000000" w:sz="4" w:space="0"/>
            </w:tcBorders>
            <w:shd w:val="clear" w:color="auto" w:fill="auto"/>
            <w:noWrap/>
            <w:vAlign w:val="center"/>
          </w:tcPr>
          <w:p w14:paraId="72C31D9A">
            <w:pPr>
              <w:autoSpaceDE/>
              <w:autoSpaceDN/>
              <w:jc w:val="center"/>
              <w:rPr>
                <w:rFonts w:ascii="仿宋" w:hAnsi="仿宋" w:eastAsia="仿宋" w:cs="仿宋"/>
                <w:color w:val="auto"/>
                <w:kern w:val="2"/>
                <w:sz w:val="24"/>
                <w:szCs w:val="24"/>
                <w:highlight w:val="none"/>
              </w:rPr>
            </w:pPr>
          </w:p>
        </w:tc>
        <w:tc>
          <w:tcPr>
            <w:tcW w:w="425"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6266D58">
            <w:pPr>
              <w:autoSpaceDE/>
              <w:autoSpaceDN/>
              <w:jc w:val="center"/>
              <w:rPr>
                <w:rFonts w:ascii="仿宋" w:hAnsi="仿宋" w:eastAsia="仿宋" w:cs="仿宋"/>
                <w:color w:val="auto"/>
                <w:kern w:val="2"/>
                <w:sz w:val="24"/>
                <w:szCs w:val="24"/>
                <w:highlight w:val="none"/>
              </w:rPr>
            </w:pPr>
          </w:p>
        </w:tc>
        <w:tc>
          <w:tcPr>
            <w:tcW w:w="407"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11734B94">
            <w:pPr>
              <w:widowControl/>
              <w:autoSpaceDE/>
              <w:autoSpaceDN/>
              <w:jc w:val="center"/>
              <w:textAlignment w:val="center"/>
              <w:rPr>
                <w:rFonts w:ascii="仿宋" w:hAnsi="仿宋" w:eastAsia="仿宋" w:cs="仿宋"/>
                <w:color w:val="auto"/>
                <w:kern w:val="2"/>
                <w:sz w:val="24"/>
                <w:szCs w:val="24"/>
                <w:highlight w:val="none"/>
              </w:rPr>
            </w:pPr>
            <w:r>
              <w:rPr>
                <w:rFonts w:hint="eastAsia" w:ascii="仿宋" w:hAnsi="仿宋" w:eastAsia="仿宋" w:cs="仿宋"/>
                <w:color w:val="auto"/>
                <w:kern w:val="0"/>
                <w:sz w:val="24"/>
                <w:szCs w:val="24"/>
                <w:highlight w:val="none"/>
              </w:rPr>
              <w:t>1-7</w:t>
            </w:r>
          </w:p>
        </w:tc>
        <w:tc>
          <w:tcPr>
            <w:tcW w:w="1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41B7A">
            <w:pPr>
              <w:widowControl/>
              <w:autoSpaceDE/>
              <w:autoSpaceDN/>
              <w:jc w:val="center"/>
              <w:textAlignment w:val="center"/>
              <w:rPr>
                <w:rFonts w:ascii="仿宋" w:hAnsi="仿宋" w:eastAsia="仿宋" w:cs="仿宋"/>
                <w:color w:val="auto"/>
                <w:kern w:val="2"/>
                <w:sz w:val="24"/>
                <w:szCs w:val="24"/>
                <w:highlight w:val="none"/>
              </w:rPr>
            </w:pPr>
            <w:r>
              <w:rPr>
                <w:rFonts w:hint="eastAsia" w:ascii="仿宋" w:hAnsi="仿宋" w:eastAsia="仿宋" w:cs="仿宋"/>
                <w:color w:val="auto"/>
                <w:kern w:val="0"/>
                <w:sz w:val="24"/>
                <w:szCs w:val="24"/>
                <w:highlight w:val="none"/>
              </w:rPr>
              <w:t>吞咽神经和肌肉电刺激仪器</w:t>
            </w:r>
          </w:p>
        </w:tc>
        <w:tc>
          <w:tcPr>
            <w:tcW w:w="6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604B0">
            <w:pPr>
              <w:widowControl/>
              <w:autoSpaceDE/>
              <w:autoSpaceDN/>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华伟</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D7BA7">
            <w:pPr>
              <w:widowControl/>
              <w:autoSpaceDE/>
              <w:autoSpaceDN/>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HW-4001B</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1CAEB">
            <w:pPr>
              <w:widowControl/>
              <w:autoSpaceDE/>
              <w:autoSpaceDN/>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1</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A23D4">
            <w:pPr>
              <w:widowControl/>
              <w:autoSpaceDE/>
              <w:autoSpaceDN/>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39000</w:t>
            </w:r>
          </w:p>
        </w:tc>
      </w:tr>
      <w:tr w14:paraId="2454AF95">
        <w:tblPrEx>
          <w:tblCellMar>
            <w:top w:w="0" w:type="dxa"/>
            <w:left w:w="108" w:type="dxa"/>
            <w:bottom w:w="0" w:type="dxa"/>
            <w:right w:w="108" w:type="dxa"/>
          </w:tblCellMar>
        </w:tblPrEx>
        <w:trPr>
          <w:trHeight w:val="285" w:hRule="atLeast"/>
          <w:jc w:val="center"/>
        </w:trPr>
        <w:tc>
          <w:tcPr>
            <w:tcW w:w="311" w:type="pct"/>
            <w:vMerge w:val="continue"/>
            <w:tcBorders>
              <w:top w:val="single" w:color="auto" w:sz="4" w:space="0"/>
              <w:left w:val="single" w:color="auto" w:sz="4" w:space="0"/>
              <w:bottom w:val="single" w:color="auto" w:sz="4" w:space="0"/>
              <w:right w:val="single" w:color="000000" w:sz="4" w:space="0"/>
            </w:tcBorders>
            <w:shd w:val="clear" w:color="auto" w:fill="auto"/>
            <w:noWrap/>
            <w:vAlign w:val="center"/>
          </w:tcPr>
          <w:p w14:paraId="4EBA71E9">
            <w:pPr>
              <w:autoSpaceDE/>
              <w:autoSpaceDN/>
              <w:jc w:val="center"/>
              <w:rPr>
                <w:rFonts w:ascii="仿宋" w:hAnsi="仿宋" w:eastAsia="仿宋" w:cs="仿宋"/>
                <w:color w:val="auto"/>
                <w:kern w:val="2"/>
                <w:sz w:val="24"/>
                <w:szCs w:val="24"/>
                <w:highlight w:val="none"/>
              </w:rPr>
            </w:pPr>
          </w:p>
        </w:tc>
        <w:tc>
          <w:tcPr>
            <w:tcW w:w="425"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B561D36">
            <w:pPr>
              <w:autoSpaceDE/>
              <w:autoSpaceDN/>
              <w:jc w:val="center"/>
              <w:rPr>
                <w:rFonts w:ascii="仿宋" w:hAnsi="仿宋" w:eastAsia="仿宋" w:cs="仿宋"/>
                <w:color w:val="auto"/>
                <w:kern w:val="2"/>
                <w:sz w:val="24"/>
                <w:szCs w:val="24"/>
                <w:highlight w:val="none"/>
              </w:rPr>
            </w:pPr>
          </w:p>
        </w:tc>
        <w:tc>
          <w:tcPr>
            <w:tcW w:w="407"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06522E59">
            <w:pPr>
              <w:widowControl/>
              <w:autoSpaceDE/>
              <w:autoSpaceDN/>
              <w:jc w:val="center"/>
              <w:textAlignment w:val="center"/>
              <w:rPr>
                <w:rFonts w:ascii="仿宋" w:hAnsi="仿宋" w:eastAsia="仿宋" w:cs="仿宋"/>
                <w:color w:val="auto"/>
                <w:kern w:val="2"/>
                <w:sz w:val="24"/>
                <w:szCs w:val="24"/>
                <w:highlight w:val="none"/>
              </w:rPr>
            </w:pPr>
            <w:r>
              <w:rPr>
                <w:rFonts w:hint="eastAsia" w:ascii="仿宋" w:hAnsi="仿宋" w:eastAsia="仿宋" w:cs="仿宋"/>
                <w:color w:val="auto"/>
                <w:kern w:val="0"/>
                <w:sz w:val="24"/>
                <w:szCs w:val="24"/>
                <w:highlight w:val="none"/>
              </w:rPr>
              <w:t>1-8</w:t>
            </w:r>
          </w:p>
        </w:tc>
        <w:tc>
          <w:tcPr>
            <w:tcW w:w="1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090EB">
            <w:pPr>
              <w:widowControl/>
              <w:autoSpaceDE/>
              <w:autoSpaceDN/>
              <w:jc w:val="center"/>
              <w:textAlignment w:val="center"/>
              <w:rPr>
                <w:rFonts w:ascii="仿宋" w:hAnsi="仿宋" w:eastAsia="仿宋" w:cs="仿宋"/>
                <w:color w:val="auto"/>
                <w:kern w:val="2"/>
                <w:sz w:val="24"/>
                <w:szCs w:val="24"/>
                <w:highlight w:val="none"/>
              </w:rPr>
            </w:pPr>
            <w:r>
              <w:rPr>
                <w:rFonts w:hint="eastAsia" w:ascii="仿宋" w:hAnsi="仿宋" w:eastAsia="仿宋" w:cs="仿宋"/>
                <w:color w:val="auto"/>
                <w:kern w:val="0"/>
                <w:sz w:val="24"/>
                <w:szCs w:val="24"/>
                <w:highlight w:val="none"/>
              </w:rPr>
              <w:t>麻醉监护仪</w:t>
            </w:r>
          </w:p>
        </w:tc>
        <w:tc>
          <w:tcPr>
            <w:tcW w:w="6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D3A4D">
            <w:pPr>
              <w:widowControl/>
              <w:autoSpaceDE/>
              <w:autoSpaceDN/>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德尔格</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7CE79">
            <w:pPr>
              <w:widowControl/>
              <w:autoSpaceDE/>
              <w:autoSpaceDN/>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Vista 120</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88424">
            <w:pPr>
              <w:widowControl/>
              <w:autoSpaceDE/>
              <w:autoSpaceDN/>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1</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DF6B3">
            <w:pPr>
              <w:widowControl/>
              <w:autoSpaceDE/>
              <w:autoSpaceDN/>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157000</w:t>
            </w:r>
          </w:p>
        </w:tc>
      </w:tr>
      <w:tr w14:paraId="34ECA5C6">
        <w:tblPrEx>
          <w:tblCellMar>
            <w:top w:w="0" w:type="dxa"/>
            <w:left w:w="108" w:type="dxa"/>
            <w:bottom w:w="0" w:type="dxa"/>
            <w:right w:w="108" w:type="dxa"/>
          </w:tblCellMar>
        </w:tblPrEx>
        <w:trPr>
          <w:trHeight w:val="285" w:hRule="atLeast"/>
          <w:jc w:val="center"/>
        </w:trPr>
        <w:tc>
          <w:tcPr>
            <w:tcW w:w="311" w:type="pct"/>
            <w:vMerge w:val="continue"/>
            <w:tcBorders>
              <w:top w:val="single" w:color="auto" w:sz="4" w:space="0"/>
              <w:left w:val="single" w:color="auto" w:sz="4" w:space="0"/>
              <w:bottom w:val="single" w:color="auto" w:sz="4" w:space="0"/>
              <w:right w:val="single" w:color="000000" w:sz="4" w:space="0"/>
            </w:tcBorders>
            <w:shd w:val="clear" w:color="auto" w:fill="auto"/>
            <w:noWrap/>
            <w:vAlign w:val="center"/>
          </w:tcPr>
          <w:p w14:paraId="2A5AB6B1">
            <w:pPr>
              <w:autoSpaceDE/>
              <w:autoSpaceDN/>
              <w:jc w:val="center"/>
              <w:rPr>
                <w:rFonts w:ascii="仿宋" w:hAnsi="仿宋" w:eastAsia="仿宋" w:cs="仿宋"/>
                <w:color w:val="auto"/>
                <w:kern w:val="2"/>
                <w:sz w:val="24"/>
                <w:szCs w:val="24"/>
                <w:highlight w:val="none"/>
              </w:rPr>
            </w:pPr>
          </w:p>
        </w:tc>
        <w:tc>
          <w:tcPr>
            <w:tcW w:w="425"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15A00E0">
            <w:pPr>
              <w:autoSpaceDE/>
              <w:autoSpaceDN/>
              <w:jc w:val="center"/>
              <w:rPr>
                <w:rFonts w:ascii="仿宋" w:hAnsi="仿宋" w:eastAsia="仿宋" w:cs="仿宋"/>
                <w:color w:val="auto"/>
                <w:kern w:val="2"/>
                <w:sz w:val="24"/>
                <w:szCs w:val="24"/>
                <w:highlight w:val="none"/>
              </w:rPr>
            </w:pPr>
          </w:p>
        </w:tc>
        <w:tc>
          <w:tcPr>
            <w:tcW w:w="407"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75217D07">
            <w:pPr>
              <w:widowControl/>
              <w:autoSpaceDE/>
              <w:autoSpaceDN/>
              <w:jc w:val="center"/>
              <w:textAlignment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1-9</w:t>
            </w:r>
          </w:p>
        </w:tc>
        <w:tc>
          <w:tcPr>
            <w:tcW w:w="1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0759A">
            <w:pPr>
              <w:widowControl/>
              <w:autoSpaceDE/>
              <w:autoSpaceDN/>
              <w:jc w:val="center"/>
              <w:textAlignment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麻醉机</w:t>
            </w:r>
          </w:p>
        </w:tc>
        <w:tc>
          <w:tcPr>
            <w:tcW w:w="6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3E016">
            <w:pPr>
              <w:widowControl/>
              <w:autoSpaceDE/>
              <w:autoSpaceDN/>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科曼</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B48C5">
            <w:pPr>
              <w:widowControl/>
              <w:autoSpaceDE/>
              <w:autoSpaceDN/>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X5A</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09798">
            <w:pPr>
              <w:widowControl/>
              <w:autoSpaceDE/>
              <w:autoSpaceDN/>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1</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0CC5F">
            <w:pPr>
              <w:widowControl/>
              <w:autoSpaceDE/>
              <w:autoSpaceDN/>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216000</w:t>
            </w:r>
          </w:p>
        </w:tc>
      </w:tr>
      <w:tr w14:paraId="6175BB4C">
        <w:tblPrEx>
          <w:tblCellMar>
            <w:top w:w="0" w:type="dxa"/>
            <w:left w:w="108" w:type="dxa"/>
            <w:bottom w:w="0" w:type="dxa"/>
            <w:right w:w="108" w:type="dxa"/>
          </w:tblCellMar>
        </w:tblPrEx>
        <w:trPr>
          <w:trHeight w:val="285" w:hRule="atLeast"/>
          <w:jc w:val="center"/>
        </w:trPr>
        <w:tc>
          <w:tcPr>
            <w:tcW w:w="311" w:type="pct"/>
            <w:vMerge w:val="continue"/>
            <w:tcBorders>
              <w:top w:val="single" w:color="auto" w:sz="4" w:space="0"/>
              <w:left w:val="single" w:color="auto" w:sz="4" w:space="0"/>
              <w:bottom w:val="single" w:color="auto" w:sz="4" w:space="0"/>
              <w:right w:val="single" w:color="000000" w:sz="4" w:space="0"/>
            </w:tcBorders>
            <w:shd w:val="clear" w:color="auto" w:fill="auto"/>
            <w:noWrap/>
            <w:vAlign w:val="center"/>
          </w:tcPr>
          <w:p w14:paraId="578F897D">
            <w:pPr>
              <w:autoSpaceDE/>
              <w:autoSpaceDN/>
              <w:jc w:val="center"/>
              <w:rPr>
                <w:rFonts w:ascii="仿宋" w:hAnsi="仿宋" w:eastAsia="仿宋" w:cs="仿宋"/>
                <w:color w:val="auto"/>
                <w:kern w:val="2"/>
                <w:sz w:val="24"/>
                <w:szCs w:val="24"/>
                <w:highlight w:val="none"/>
              </w:rPr>
            </w:pPr>
          </w:p>
        </w:tc>
        <w:tc>
          <w:tcPr>
            <w:tcW w:w="425"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3D996A8">
            <w:pPr>
              <w:autoSpaceDE/>
              <w:autoSpaceDN/>
              <w:jc w:val="center"/>
              <w:rPr>
                <w:rFonts w:ascii="仿宋" w:hAnsi="仿宋" w:eastAsia="仿宋" w:cs="仿宋"/>
                <w:color w:val="auto"/>
                <w:kern w:val="2"/>
                <w:sz w:val="24"/>
                <w:szCs w:val="24"/>
                <w:highlight w:val="none"/>
              </w:rPr>
            </w:pPr>
          </w:p>
        </w:tc>
        <w:tc>
          <w:tcPr>
            <w:tcW w:w="407"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05B5F61C">
            <w:pPr>
              <w:widowControl/>
              <w:autoSpaceDE/>
              <w:autoSpaceDN/>
              <w:jc w:val="center"/>
              <w:textAlignment w:val="center"/>
              <w:rPr>
                <w:rFonts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1-10</w:t>
            </w:r>
          </w:p>
        </w:tc>
        <w:tc>
          <w:tcPr>
            <w:tcW w:w="1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EAF32">
            <w:pPr>
              <w:widowControl/>
              <w:autoSpaceDE/>
              <w:autoSpaceDN/>
              <w:jc w:val="center"/>
              <w:textAlignment w:val="center"/>
              <w:rPr>
                <w:rFonts w:ascii="仿宋" w:hAnsi="仿宋" w:eastAsia="仿宋" w:cs="仿宋"/>
                <w:color w:val="auto"/>
                <w:kern w:val="2"/>
                <w:sz w:val="24"/>
                <w:szCs w:val="24"/>
                <w:highlight w:val="none"/>
              </w:rPr>
            </w:pPr>
            <w:r>
              <w:rPr>
                <w:rFonts w:hint="eastAsia" w:ascii="仿宋" w:hAnsi="仿宋" w:eastAsia="仿宋" w:cs="仿宋"/>
                <w:color w:val="auto"/>
                <w:kern w:val="0"/>
                <w:sz w:val="24"/>
                <w:szCs w:val="24"/>
                <w:highlight w:val="none"/>
              </w:rPr>
              <w:t>床旁训练康复踏车</w:t>
            </w:r>
          </w:p>
        </w:tc>
        <w:tc>
          <w:tcPr>
            <w:tcW w:w="6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D1D57">
            <w:pPr>
              <w:widowControl/>
              <w:autoSpaceDE/>
              <w:autoSpaceDN/>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泽普</w:t>
            </w:r>
          </w:p>
        </w:tc>
        <w:tc>
          <w:tcPr>
            <w:tcW w:w="9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4D98C">
            <w:pPr>
              <w:widowControl/>
              <w:autoSpaceDE/>
              <w:autoSpaceDN/>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ZEPU-K2000E</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66B4B">
            <w:pPr>
              <w:widowControl/>
              <w:autoSpaceDE/>
              <w:autoSpaceDN/>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1</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2DFD8BA4">
            <w:pPr>
              <w:widowControl/>
              <w:autoSpaceDE/>
              <w:autoSpaceDN/>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74500</w:t>
            </w:r>
          </w:p>
        </w:tc>
      </w:tr>
      <w:tr w14:paraId="7F77F418">
        <w:tblPrEx>
          <w:tblCellMar>
            <w:top w:w="0" w:type="dxa"/>
            <w:left w:w="108" w:type="dxa"/>
            <w:bottom w:w="0" w:type="dxa"/>
            <w:right w:w="108" w:type="dxa"/>
          </w:tblCellMar>
        </w:tblPrEx>
        <w:trPr>
          <w:trHeight w:val="285" w:hRule="atLeast"/>
          <w:jc w:val="center"/>
        </w:trPr>
        <w:tc>
          <w:tcPr>
            <w:tcW w:w="311" w:type="pct"/>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14:paraId="3C6EB29B">
            <w:pPr>
              <w:widowControl/>
              <w:autoSpaceDE/>
              <w:autoSpaceDN/>
              <w:jc w:val="center"/>
              <w:textAlignment w:val="center"/>
              <w:rPr>
                <w:rFonts w:ascii="仿宋" w:hAnsi="仿宋" w:eastAsia="仿宋" w:cs="仿宋"/>
                <w:color w:val="auto"/>
                <w:kern w:val="2"/>
                <w:sz w:val="24"/>
                <w:szCs w:val="24"/>
                <w:highlight w:val="none"/>
              </w:rPr>
            </w:pPr>
            <w:r>
              <w:rPr>
                <w:rFonts w:hint="eastAsia" w:ascii="仿宋" w:hAnsi="仿宋" w:eastAsia="仿宋" w:cs="仿宋"/>
                <w:color w:val="auto"/>
                <w:kern w:val="0"/>
                <w:sz w:val="24"/>
                <w:szCs w:val="24"/>
                <w:highlight w:val="none"/>
              </w:rPr>
              <w:t>02</w:t>
            </w:r>
          </w:p>
        </w:tc>
        <w:tc>
          <w:tcPr>
            <w:tcW w:w="425"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25B1C86A">
            <w:pPr>
              <w:widowControl/>
              <w:autoSpaceDE/>
              <w:autoSpaceDN/>
              <w:jc w:val="center"/>
              <w:textAlignment w:val="center"/>
              <w:rPr>
                <w:rFonts w:ascii="仿宋" w:hAnsi="仿宋" w:eastAsia="仿宋" w:cs="仿宋"/>
                <w:color w:val="auto"/>
                <w:kern w:val="2"/>
                <w:sz w:val="24"/>
                <w:szCs w:val="24"/>
                <w:highlight w:val="none"/>
              </w:rPr>
            </w:pPr>
            <w:r>
              <w:rPr>
                <w:rFonts w:hint="eastAsia" w:ascii="仿宋" w:hAnsi="仿宋" w:eastAsia="仿宋" w:cs="仿宋"/>
                <w:color w:val="auto"/>
                <w:kern w:val="0"/>
                <w:sz w:val="24"/>
                <w:szCs w:val="24"/>
                <w:highlight w:val="none"/>
              </w:rPr>
              <w:t>彩色多普勒超声诊断系统等</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ACE4E">
            <w:pPr>
              <w:widowControl/>
              <w:autoSpaceDE/>
              <w:autoSpaceDN/>
              <w:jc w:val="center"/>
              <w:textAlignment w:val="center"/>
              <w:rPr>
                <w:rFonts w:ascii="仿宋" w:hAnsi="仿宋" w:eastAsia="仿宋" w:cs="仿宋"/>
                <w:color w:val="auto"/>
                <w:kern w:val="2"/>
                <w:sz w:val="24"/>
                <w:szCs w:val="24"/>
                <w:highlight w:val="none"/>
              </w:rPr>
            </w:pPr>
            <w:r>
              <w:rPr>
                <w:rFonts w:hint="eastAsia" w:ascii="仿宋" w:hAnsi="仿宋" w:eastAsia="仿宋" w:cs="仿宋"/>
                <w:color w:val="auto"/>
                <w:kern w:val="0"/>
                <w:sz w:val="24"/>
                <w:szCs w:val="24"/>
                <w:highlight w:val="none"/>
              </w:rPr>
              <w:t>2-1</w:t>
            </w:r>
          </w:p>
        </w:tc>
        <w:tc>
          <w:tcPr>
            <w:tcW w:w="1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A06E2">
            <w:pPr>
              <w:widowControl/>
              <w:autoSpaceDE/>
              <w:autoSpaceDN/>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内窥镜摄像系统（3D腹腔镜）</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57C66">
            <w:pPr>
              <w:widowControl/>
              <w:autoSpaceDE/>
              <w:autoSpaceDN/>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卡尔史托斯</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9EB4B">
            <w:pPr>
              <w:widowControl/>
              <w:autoSpaceDE/>
              <w:autoSpaceDN/>
              <w:jc w:val="center"/>
              <w:textAlignment w:val="center"/>
              <w:rPr>
                <w:rFonts w:hint="eastAsia" w:ascii="仿宋" w:hAnsi="仿宋" w:eastAsia="仿宋" w:cs="仿宋"/>
                <w:color w:val="auto"/>
                <w:kern w:val="0"/>
                <w:sz w:val="24"/>
                <w:szCs w:val="24"/>
                <w:highlight w:val="none"/>
              </w:rPr>
            </w:pPr>
            <w:r>
              <w:rPr>
                <w:rFonts w:hint="default" w:ascii="仿宋" w:hAnsi="仿宋" w:eastAsia="仿宋" w:cs="仿宋"/>
                <w:color w:val="auto"/>
                <w:kern w:val="0"/>
                <w:sz w:val="24"/>
                <w:szCs w:val="24"/>
                <w:highlight w:val="none"/>
                <w:lang w:val="en-US" w:eastAsia="zh-CN"/>
              </w:rPr>
              <w:t>IMAGE1 S</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42ABD">
            <w:pPr>
              <w:widowControl/>
              <w:autoSpaceDE/>
              <w:autoSpaceDN/>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2C9BF">
            <w:pPr>
              <w:widowControl/>
              <w:autoSpaceDE/>
              <w:autoSpaceDN/>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1993000</w:t>
            </w:r>
          </w:p>
        </w:tc>
      </w:tr>
      <w:tr w14:paraId="460D1814">
        <w:tblPrEx>
          <w:tblCellMar>
            <w:top w:w="0" w:type="dxa"/>
            <w:left w:w="108" w:type="dxa"/>
            <w:bottom w:w="0" w:type="dxa"/>
            <w:right w:w="108" w:type="dxa"/>
          </w:tblCellMar>
        </w:tblPrEx>
        <w:trPr>
          <w:trHeight w:val="285" w:hRule="atLeast"/>
          <w:jc w:val="center"/>
        </w:trPr>
        <w:tc>
          <w:tcPr>
            <w:tcW w:w="311" w:type="pct"/>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134B5732">
            <w:pPr>
              <w:autoSpaceDE/>
              <w:autoSpaceDN/>
              <w:jc w:val="center"/>
              <w:rPr>
                <w:rFonts w:ascii="仿宋" w:hAnsi="仿宋" w:eastAsia="仿宋" w:cs="仿宋"/>
                <w:color w:val="auto"/>
                <w:kern w:val="2"/>
                <w:sz w:val="24"/>
                <w:szCs w:val="24"/>
                <w:highlight w:val="none"/>
              </w:rPr>
            </w:pPr>
          </w:p>
        </w:tc>
        <w:tc>
          <w:tcPr>
            <w:tcW w:w="425"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ECC962D">
            <w:pPr>
              <w:autoSpaceDE/>
              <w:autoSpaceDN/>
              <w:jc w:val="center"/>
              <w:rPr>
                <w:rFonts w:ascii="仿宋" w:hAnsi="仿宋" w:eastAsia="仿宋" w:cs="仿宋"/>
                <w:color w:val="auto"/>
                <w:kern w:val="2"/>
                <w:sz w:val="24"/>
                <w:szCs w:val="24"/>
                <w:highlight w:val="none"/>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69384">
            <w:pPr>
              <w:widowControl/>
              <w:autoSpaceDE/>
              <w:autoSpaceDN/>
              <w:jc w:val="center"/>
              <w:textAlignment w:val="center"/>
              <w:rPr>
                <w:rFonts w:ascii="仿宋" w:hAnsi="仿宋" w:eastAsia="仿宋" w:cs="仿宋"/>
                <w:color w:val="auto"/>
                <w:kern w:val="2"/>
                <w:sz w:val="24"/>
                <w:szCs w:val="24"/>
                <w:highlight w:val="none"/>
              </w:rPr>
            </w:pPr>
            <w:r>
              <w:rPr>
                <w:rFonts w:hint="eastAsia" w:ascii="仿宋" w:hAnsi="仿宋" w:eastAsia="仿宋" w:cs="仿宋"/>
                <w:color w:val="auto"/>
                <w:kern w:val="0"/>
                <w:sz w:val="24"/>
                <w:szCs w:val="24"/>
                <w:highlight w:val="none"/>
              </w:rPr>
              <w:t>2-2</w:t>
            </w:r>
          </w:p>
        </w:tc>
        <w:tc>
          <w:tcPr>
            <w:tcW w:w="1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8F417">
            <w:pPr>
              <w:widowControl/>
              <w:autoSpaceDE/>
              <w:autoSpaceDN/>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彩色多普勒超声诊断系统</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34E7A">
            <w:pPr>
              <w:widowControl/>
              <w:autoSpaceDE/>
              <w:autoSpaceDN/>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飞利浦</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8C17B">
            <w:pPr>
              <w:widowControl/>
              <w:autoSpaceDE/>
              <w:autoSpaceDN/>
              <w:jc w:val="center"/>
              <w:textAlignment w:val="center"/>
              <w:rPr>
                <w:rFonts w:hint="eastAsia" w:ascii="仿宋" w:hAnsi="仿宋" w:eastAsia="仿宋" w:cs="仿宋"/>
                <w:color w:val="auto"/>
                <w:kern w:val="0"/>
                <w:sz w:val="24"/>
                <w:szCs w:val="24"/>
                <w:highlight w:val="none"/>
              </w:rPr>
            </w:pPr>
            <w:r>
              <w:rPr>
                <w:rFonts w:hint="default" w:ascii="仿宋" w:hAnsi="仿宋" w:eastAsia="仿宋" w:cs="仿宋"/>
                <w:color w:val="auto"/>
                <w:kern w:val="0"/>
                <w:sz w:val="24"/>
                <w:szCs w:val="24"/>
                <w:highlight w:val="none"/>
                <w:lang w:val="en-US" w:eastAsia="zh-CN"/>
              </w:rPr>
              <w:t>EPIQ Elite</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E963D">
            <w:pPr>
              <w:widowControl/>
              <w:autoSpaceDE/>
              <w:autoSpaceDN/>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D4E40">
            <w:pPr>
              <w:widowControl/>
              <w:autoSpaceDE/>
              <w:autoSpaceDN/>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1780000</w:t>
            </w:r>
          </w:p>
        </w:tc>
      </w:tr>
      <w:tr w14:paraId="3129660E">
        <w:tblPrEx>
          <w:tblCellMar>
            <w:top w:w="0" w:type="dxa"/>
            <w:left w:w="108" w:type="dxa"/>
            <w:bottom w:w="0" w:type="dxa"/>
            <w:right w:w="108" w:type="dxa"/>
          </w:tblCellMar>
        </w:tblPrEx>
        <w:trPr>
          <w:trHeight w:val="285" w:hRule="atLeast"/>
          <w:jc w:val="center"/>
        </w:trPr>
        <w:tc>
          <w:tcPr>
            <w:tcW w:w="311" w:type="pct"/>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0AB3D2AA">
            <w:pPr>
              <w:autoSpaceDE/>
              <w:autoSpaceDN/>
              <w:jc w:val="center"/>
              <w:rPr>
                <w:rFonts w:ascii="仿宋" w:hAnsi="仿宋" w:eastAsia="仿宋" w:cs="仿宋"/>
                <w:color w:val="auto"/>
                <w:kern w:val="2"/>
                <w:sz w:val="24"/>
                <w:szCs w:val="24"/>
                <w:highlight w:val="none"/>
              </w:rPr>
            </w:pPr>
          </w:p>
        </w:tc>
        <w:tc>
          <w:tcPr>
            <w:tcW w:w="425"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2408266">
            <w:pPr>
              <w:autoSpaceDE/>
              <w:autoSpaceDN/>
              <w:jc w:val="center"/>
              <w:rPr>
                <w:rFonts w:ascii="仿宋" w:hAnsi="仿宋" w:eastAsia="仿宋" w:cs="仿宋"/>
                <w:color w:val="auto"/>
                <w:kern w:val="2"/>
                <w:sz w:val="24"/>
                <w:szCs w:val="24"/>
                <w:highlight w:val="none"/>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BBD84">
            <w:pPr>
              <w:widowControl/>
              <w:autoSpaceDE/>
              <w:autoSpaceDN/>
              <w:jc w:val="center"/>
              <w:textAlignment w:val="center"/>
              <w:rPr>
                <w:rFonts w:ascii="仿宋" w:hAnsi="仿宋" w:eastAsia="仿宋" w:cs="仿宋"/>
                <w:color w:val="auto"/>
                <w:kern w:val="2"/>
                <w:sz w:val="24"/>
                <w:szCs w:val="24"/>
                <w:highlight w:val="none"/>
              </w:rPr>
            </w:pPr>
            <w:r>
              <w:rPr>
                <w:rFonts w:hint="eastAsia" w:ascii="仿宋" w:hAnsi="仿宋" w:eastAsia="仿宋" w:cs="仿宋"/>
                <w:color w:val="auto"/>
                <w:kern w:val="0"/>
                <w:sz w:val="24"/>
                <w:szCs w:val="24"/>
                <w:highlight w:val="none"/>
              </w:rPr>
              <w:t>2-3</w:t>
            </w:r>
          </w:p>
        </w:tc>
        <w:tc>
          <w:tcPr>
            <w:tcW w:w="1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935FA">
            <w:pPr>
              <w:widowControl/>
              <w:autoSpaceDE/>
              <w:autoSpaceDN/>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脊柱内窥镜系统</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08782">
            <w:pPr>
              <w:widowControl/>
              <w:autoSpaceDE/>
              <w:autoSpaceDN/>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懋煜、联创优泰</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EF5C1">
            <w:pPr>
              <w:widowControl/>
              <w:autoSpaceDE/>
              <w:autoSpaceDN/>
              <w:jc w:val="center"/>
              <w:textAlignment w:val="center"/>
              <w:rPr>
                <w:rFonts w:hint="eastAsia" w:ascii="仿宋" w:hAnsi="仿宋" w:eastAsia="仿宋" w:cs="仿宋"/>
                <w:color w:val="auto"/>
                <w:kern w:val="0"/>
                <w:sz w:val="24"/>
                <w:szCs w:val="24"/>
                <w:highlight w:val="none"/>
              </w:rPr>
            </w:pPr>
            <w:r>
              <w:rPr>
                <w:rFonts w:hint="default" w:ascii="仿宋" w:hAnsi="仿宋" w:eastAsia="仿宋" w:cs="仿宋"/>
                <w:color w:val="auto"/>
                <w:kern w:val="0"/>
                <w:sz w:val="24"/>
                <w:szCs w:val="24"/>
                <w:highlight w:val="none"/>
                <w:lang w:val="en-US" w:eastAsia="zh-CN"/>
              </w:rPr>
              <w:t>UNTV-100.15.125、UNT-18G110</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D3B63">
            <w:pPr>
              <w:widowControl/>
              <w:autoSpaceDE/>
              <w:autoSpaceDN/>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6672D">
            <w:pPr>
              <w:widowControl/>
              <w:autoSpaceDE/>
              <w:autoSpaceDN/>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828000</w:t>
            </w:r>
          </w:p>
        </w:tc>
      </w:tr>
      <w:tr w14:paraId="78575845">
        <w:tblPrEx>
          <w:tblCellMar>
            <w:top w:w="0" w:type="dxa"/>
            <w:left w:w="108" w:type="dxa"/>
            <w:bottom w:w="0" w:type="dxa"/>
            <w:right w:w="108" w:type="dxa"/>
          </w:tblCellMar>
        </w:tblPrEx>
        <w:trPr>
          <w:trHeight w:val="285" w:hRule="atLeast"/>
          <w:jc w:val="center"/>
        </w:trPr>
        <w:tc>
          <w:tcPr>
            <w:tcW w:w="311" w:type="pct"/>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16DEC2A5">
            <w:pPr>
              <w:autoSpaceDE/>
              <w:autoSpaceDN/>
              <w:jc w:val="center"/>
              <w:rPr>
                <w:rFonts w:ascii="仿宋" w:hAnsi="仿宋" w:eastAsia="仿宋" w:cs="仿宋"/>
                <w:color w:val="auto"/>
                <w:kern w:val="2"/>
                <w:sz w:val="24"/>
                <w:szCs w:val="24"/>
                <w:highlight w:val="none"/>
              </w:rPr>
            </w:pPr>
          </w:p>
        </w:tc>
        <w:tc>
          <w:tcPr>
            <w:tcW w:w="425"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769A968">
            <w:pPr>
              <w:autoSpaceDE/>
              <w:autoSpaceDN/>
              <w:jc w:val="center"/>
              <w:rPr>
                <w:rFonts w:ascii="仿宋" w:hAnsi="仿宋" w:eastAsia="仿宋" w:cs="仿宋"/>
                <w:color w:val="auto"/>
                <w:kern w:val="2"/>
                <w:sz w:val="24"/>
                <w:szCs w:val="24"/>
                <w:highlight w:val="none"/>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DF990">
            <w:pPr>
              <w:widowControl/>
              <w:autoSpaceDE/>
              <w:autoSpaceDN/>
              <w:jc w:val="center"/>
              <w:textAlignment w:val="center"/>
              <w:rPr>
                <w:rFonts w:ascii="仿宋" w:hAnsi="仿宋" w:eastAsia="仿宋" w:cs="仿宋"/>
                <w:color w:val="auto"/>
                <w:kern w:val="2"/>
                <w:sz w:val="24"/>
                <w:szCs w:val="24"/>
                <w:highlight w:val="none"/>
              </w:rPr>
            </w:pPr>
            <w:r>
              <w:rPr>
                <w:rFonts w:hint="eastAsia" w:ascii="仿宋" w:hAnsi="仿宋" w:eastAsia="仿宋" w:cs="仿宋"/>
                <w:color w:val="auto"/>
                <w:kern w:val="0"/>
                <w:sz w:val="24"/>
                <w:szCs w:val="24"/>
                <w:highlight w:val="none"/>
              </w:rPr>
              <w:t>2-4</w:t>
            </w:r>
          </w:p>
        </w:tc>
        <w:tc>
          <w:tcPr>
            <w:tcW w:w="1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D1783">
            <w:pPr>
              <w:widowControl/>
              <w:autoSpaceDE/>
              <w:autoSpaceDN/>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冲击波治疗仪</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CA33A">
            <w:pPr>
              <w:widowControl/>
              <w:autoSpaceDE/>
              <w:autoSpaceDN/>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龙之杰</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3B0B0">
            <w:pPr>
              <w:widowControl/>
              <w:autoSpaceDE/>
              <w:autoSpaceDN/>
              <w:jc w:val="center"/>
              <w:textAlignment w:val="center"/>
              <w:rPr>
                <w:rFonts w:hint="eastAsia" w:ascii="仿宋" w:hAnsi="仿宋" w:eastAsia="仿宋" w:cs="仿宋"/>
                <w:color w:val="auto"/>
                <w:kern w:val="0"/>
                <w:sz w:val="24"/>
                <w:szCs w:val="24"/>
                <w:highlight w:val="none"/>
              </w:rPr>
            </w:pPr>
            <w:r>
              <w:rPr>
                <w:rFonts w:hint="default" w:ascii="仿宋" w:hAnsi="仿宋" w:eastAsia="仿宋" w:cs="仿宋"/>
                <w:color w:val="auto"/>
                <w:kern w:val="0"/>
                <w:sz w:val="24"/>
                <w:szCs w:val="24"/>
                <w:highlight w:val="none"/>
                <w:lang w:val="en-US" w:eastAsia="zh-CN"/>
              </w:rPr>
              <w:t>LGT-2510B</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B3A08">
            <w:pPr>
              <w:widowControl/>
              <w:autoSpaceDE/>
              <w:autoSpaceDN/>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67E41">
            <w:pPr>
              <w:widowControl/>
              <w:autoSpaceDE/>
              <w:autoSpaceDN/>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250000</w:t>
            </w:r>
          </w:p>
        </w:tc>
      </w:tr>
      <w:tr w14:paraId="7CB7079F">
        <w:tblPrEx>
          <w:tblCellMar>
            <w:top w:w="0" w:type="dxa"/>
            <w:left w:w="108" w:type="dxa"/>
            <w:bottom w:w="0" w:type="dxa"/>
            <w:right w:w="108" w:type="dxa"/>
          </w:tblCellMar>
        </w:tblPrEx>
        <w:trPr>
          <w:trHeight w:val="285" w:hRule="atLeast"/>
          <w:jc w:val="center"/>
        </w:trPr>
        <w:tc>
          <w:tcPr>
            <w:tcW w:w="311" w:type="pct"/>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684FA185">
            <w:pPr>
              <w:autoSpaceDE/>
              <w:autoSpaceDN/>
              <w:jc w:val="center"/>
              <w:rPr>
                <w:rFonts w:ascii="仿宋" w:hAnsi="仿宋" w:eastAsia="仿宋" w:cs="仿宋"/>
                <w:color w:val="auto"/>
                <w:kern w:val="2"/>
                <w:sz w:val="24"/>
                <w:szCs w:val="24"/>
                <w:highlight w:val="none"/>
              </w:rPr>
            </w:pPr>
          </w:p>
        </w:tc>
        <w:tc>
          <w:tcPr>
            <w:tcW w:w="425"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4622FC4">
            <w:pPr>
              <w:autoSpaceDE/>
              <w:autoSpaceDN/>
              <w:jc w:val="center"/>
              <w:rPr>
                <w:rFonts w:ascii="仿宋" w:hAnsi="仿宋" w:eastAsia="仿宋" w:cs="仿宋"/>
                <w:color w:val="auto"/>
                <w:kern w:val="2"/>
                <w:sz w:val="24"/>
                <w:szCs w:val="24"/>
                <w:highlight w:val="none"/>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2701D">
            <w:pPr>
              <w:widowControl/>
              <w:autoSpaceDE/>
              <w:autoSpaceDN/>
              <w:jc w:val="center"/>
              <w:textAlignment w:val="center"/>
              <w:rPr>
                <w:rFonts w:ascii="仿宋" w:hAnsi="仿宋" w:eastAsia="仿宋" w:cs="仿宋"/>
                <w:color w:val="auto"/>
                <w:kern w:val="2"/>
                <w:sz w:val="24"/>
                <w:szCs w:val="24"/>
                <w:highlight w:val="none"/>
              </w:rPr>
            </w:pPr>
            <w:r>
              <w:rPr>
                <w:rFonts w:hint="eastAsia" w:ascii="仿宋" w:hAnsi="仿宋" w:eastAsia="仿宋" w:cs="仿宋"/>
                <w:color w:val="auto"/>
                <w:kern w:val="0"/>
                <w:sz w:val="24"/>
                <w:szCs w:val="24"/>
                <w:highlight w:val="none"/>
              </w:rPr>
              <w:t>2-5</w:t>
            </w:r>
          </w:p>
        </w:tc>
        <w:tc>
          <w:tcPr>
            <w:tcW w:w="1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D7514">
            <w:pPr>
              <w:widowControl/>
              <w:autoSpaceDE/>
              <w:autoSpaceDN/>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经颅重复磁刺激仪</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979B4">
            <w:pPr>
              <w:widowControl/>
              <w:autoSpaceDE/>
              <w:autoSpaceDN/>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伟思</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2F0EE">
            <w:pPr>
              <w:widowControl/>
              <w:autoSpaceDE/>
              <w:autoSpaceDN/>
              <w:jc w:val="center"/>
              <w:textAlignment w:val="center"/>
              <w:rPr>
                <w:rFonts w:hint="eastAsia" w:ascii="仿宋" w:hAnsi="仿宋" w:eastAsia="仿宋" w:cs="仿宋"/>
                <w:color w:val="auto"/>
                <w:kern w:val="0"/>
                <w:sz w:val="24"/>
                <w:szCs w:val="24"/>
                <w:highlight w:val="none"/>
              </w:rPr>
            </w:pPr>
            <w:r>
              <w:rPr>
                <w:rFonts w:hint="default" w:ascii="仿宋" w:hAnsi="仿宋" w:eastAsia="仿宋" w:cs="仿宋"/>
                <w:color w:val="auto"/>
                <w:kern w:val="0"/>
                <w:sz w:val="24"/>
                <w:szCs w:val="24"/>
                <w:highlight w:val="none"/>
                <w:lang w:val="en-US" w:eastAsia="zh-CN"/>
              </w:rPr>
              <w:t>MagNeuro R170</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D7358">
            <w:pPr>
              <w:widowControl/>
              <w:autoSpaceDE/>
              <w:autoSpaceDN/>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A46AF">
            <w:pPr>
              <w:widowControl/>
              <w:autoSpaceDE/>
              <w:autoSpaceDN/>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280000</w:t>
            </w:r>
          </w:p>
        </w:tc>
      </w:tr>
      <w:tr w14:paraId="2127E9B3">
        <w:tblPrEx>
          <w:tblCellMar>
            <w:top w:w="0" w:type="dxa"/>
            <w:left w:w="108" w:type="dxa"/>
            <w:bottom w:w="0" w:type="dxa"/>
            <w:right w:w="108" w:type="dxa"/>
          </w:tblCellMar>
        </w:tblPrEx>
        <w:trPr>
          <w:trHeight w:val="285" w:hRule="atLeast"/>
          <w:jc w:val="center"/>
        </w:trPr>
        <w:tc>
          <w:tcPr>
            <w:tcW w:w="311" w:type="pct"/>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459FF7E0">
            <w:pPr>
              <w:autoSpaceDE/>
              <w:autoSpaceDN/>
              <w:jc w:val="center"/>
              <w:rPr>
                <w:rFonts w:ascii="仿宋" w:hAnsi="仿宋" w:eastAsia="仿宋" w:cs="仿宋"/>
                <w:color w:val="auto"/>
                <w:kern w:val="2"/>
                <w:sz w:val="24"/>
                <w:szCs w:val="24"/>
                <w:highlight w:val="none"/>
              </w:rPr>
            </w:pPr>
          </w:p>
        </w:tc>
        <w:tc>
          <w:tcPr>
            <w:tcW w:w="425"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8A53442">
            <w:pPr>
              <w:autoSpaceDE/>
              <w:autoSpaceDN/>
              <w:jc w:val="center"/>
              <w:rPr>
                <w:rFonts w:ascii="仿宋" w:hAnsi="仿宋" w:eastAsia="仿宋" w:cs="仿宋"/>
                <w:color w:val="auto"/>
                <w:kern w:val="2"/>
                <w:sz w:val="24"/>
                <w:szCs w:val="24"/>
                <w:highlight w:val="none"/>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63BEA">
            <w:pPr>
              <w:widowControl/>
              <w:autoSpaceDE/>
              <w:autoSpaceDN/>
              <w:jc w:val="center"/>
              <w:textAlignment w:val="center"/>
              <w:rPr>
                <w:rFonts w:ascii="仿宋" w:hAnsi="仿宋" w:eastAsia="仿宋" w:cs="仿宋"/>
                <w:color w:val="auto"/>
                <w:kern w:val="2"/>
                <w:sz w:val="24"/>
                <w:szCs w:val="24"/>
                <w:highlight w:val="none"/>
              </w:rPr>
            </w:pPr>
            <w:r>
              <w:rPr>
                <w:rFonts w:hint="eastAsia" w:ascii="仿宋" w:hAnsi="仿宋" w:eastAsia="仿宋" w:cs="仿宋"/>
                <w:color w:val="auto"/>
                <w:kern w:val="0"/>
                <w:sz w:val="24"/>
                <w:szCs w:val="24"/>
                <w:highlight w:val="none"/>
              </w:rPr>
              <w:t>2-6</w:t>
            </w:r>
          </w:p>
        </w:tc>
        <w:tc>
          <w:tcPr>
            <w:tcW w:w="1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8B180">
            <w:pPr>
              <w:widowControl/>
              <w:autoSpaceDE/>
              <w:autoSpaceDN/>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中医经络检查仪</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A4DDC">
            <w:pPr>
              <w:widowControl/>
              <w:autoSpaceDE/>
              <w:autoSpaceDN/>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庄志</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A3837">
            <w:pPr>
              <w:widowControl/>
              <w:autoSpaceDE/>
              <w:autoSpaceDN/>
              <w:jc w:val="center"/>
              <w:textAlignment w:val="center"/>
              <w:rPr>
                <w:rFonts w:hint="eastAsia" w:ascii="仿宋" w:hAnsi="仿宋" w:eastAsia="仿宋" w:cs="仿宋"/>
                <w:color w:val="auto"/>
                <w:kern w:val="0"/>
                <w:sz w:val="24"/>
                <w:szCs w:val="24"/>
                <w:highlight w:val="none"/>
              </w:rPr>
            </w:pPr>
            <w:r>
              <w:rPr>
                <w:rFonts w:hint="default" w:ascii="仿宋" w:hAnsi="仿宋" w:eastAsia="仿宋" w:cs="仿宋"/>
                <w:color w:val="auto"/>
                <w:kern w:val="0"/>
                <w:sz w:val="24"/>
                <w:szCs w:val="24"/>
                <w:highlight w:val="none"/>
                <w:lang w:val="en-US" w:eastAsia="zh-CN"/>
              </w:rPr>
              <w:t>ZZ-BM-A型</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43381">
            <w:pPr>
              <w:widowControl/>
              <w:autoSpaceDE/>
              <w:autoSpaceDN/>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EEF71">
            <w:pPr>
              <w:widowControl/>
              <w:autoSpaceDE/>
              <w:autoSpaceDN/>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55000</w:t>
            </w:r>
          </w:p>
        </w:tc>
      </w:tr>
      <w:tr w14:paraId="5A03BFBA">
        <w:tblPrEx>
          <w:tblCellMar>
            <w:top w:w="0" w:type="dxa"/>
            <w:left w:w="108" w:type="dxa"/>
            <w:bottom w:w="0" w:type="dxa"/>
            <w:right w:w="108" w:type="dxa"/>
          </w:tblCellMar>
        </w:tblPrEx>
        <w:trPr>
          <w:trHeight w:val="285" w:hRule="atLeast"/>
          <w:jc w:val="center"/>
        </w:trPr>
        <w:tc>
          <w:tcPr>
            <w:tcW w:w="311" w:type="pct"/>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1F1E118A">
            <w:pPr>
              <w:autoSpaceDE/>
              <w:autoSpaceDN/>
              <w:jc w:val="center"/>
              <w:rPr>
                <w:rFonts w:ascii="仿宋" w:hAnsi="仿宋" w:eastAsia="仿宋" w:cs="仿宋"/>
                <w:color w:val="auto"/>
                <w:kern w:val="2"/>
                <w:sz w:val="24"/>
                <w:szCs w:val="24"/>
                <w:highlight w:val="none"/>
              </w:rPr>
            </w:pPr>
          </w:p>
        </w:tc>
        <w:tc>
          <w:tcPr>
            <w:tcW w:w="425"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53208DF">
            <w:pPr>
              <w:autoSpaceDE/>
              <w:autoSpaceDN/>
              <w:jc w:val="center"/>
              <w:rPr>
                <w:rFonts w:ascii="仿宋" w:hAnsi="仿宋" w:eastAsia="仿宋" w:cs="仿宋"/>
                <w:color w:val="auto"/>
                <w:kern w:val="2"/>
                <w:sz w:val="24"/>
                <w:szCs w:val="24"/>
                <w:highlight w:val="none"/>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495CD">
            <w:pPr>
              <w:widowControl/>
              <w:autoSpaceDE/>
              <w:autoSpaceDN/>
              <w:jc w:val="center"/>
              <w:textAlignment w:val="center"/>
              <w:rPr>
                <w:rFonts w:ascii="仿宋" w:hAnsi="仿宋" w:eastAsia="仿宋" w:cs="仿宋"/>
                <w:color w:val="auto"/>
                <w:kern w:val="2"/>
                <w:sz w:val="24"/>
                <w:szCs w:val="24"/>
                <w:highlight w:val="none"/>
              </w:rPr>
            </w:pPr>
            <w:r>
              <w:rPr>
                <w:rFonts w:hint="eastAsia" w:ascii="仿宋" w:hAnsi="仿宋" w:eastAsia="仿宋" w:cs="仿宋"/>
                <w:color w:val="auto"/>
                <w:kern w:val="0"/>
                <w:sz w:val="24"/>
                <w:szCs w:val="24"/>
                <w:highlight w:val="none"/>
              </w:rPr>
              <w:t>2-7</w:t>
            </w:r>
          </w:p>
        </w:tc>
        <w:tc>
          <w:tcPr>
            <w:tcW w:w="1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15F89">
            <w:pPr>
              <w:widowControl/>
              <w:autoSpaceDE/>
              <w:autoSpaceDN/>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多功能净烟艾灸仪（无烟艾灸仪）</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CADF6">
            <w:pPr>
              <w:widowControl/>
              <w:autoSpaceDE/>
              <w:autoSpaceDN/>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臻艾</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0EC55">
            <w:pPr>
              <w:widowControl/>
              <w:autoSpaceDE/>
              <w:autoSpaceDN/>
              <w:jc w:val="center"/>
              <w:textAlignment w:val="center"/>
              <w:rPr>
                <w:rFonts w:hint="eastAsia" w:ascii="仿宋" w:hAnsi="仿宋" w:eastAsia="仿宋" w:cs="仿宋"/>
                <w:color w:val="auto"/>
                <w:kern w:val="0"/>
                <w:sz w:val="24"/>
                <w:szCs w:val="24"/>
                <w:highlight w:val="none"/>
              </w:rPr>
            </w:pPr>
            <w:r>
              <w:rPr>
                <w:rFonts w:hint="default" w:ascii="仿宋" w:hAnsi="仿宋" w:eastAsia="仿宋" w:cs="仿宋"/>
                <w:color w:val="auto"/>
                <w:kern w:val="0"/>
                <w:sz w:val="24"/>
                <w:szCs w:val="24"/>
                <w:highlight w:val="none"/>
                <w:lang w:val="en-US" w:eastAsia="zh-CN"/>
              </w:rPr>
              <w:t>GAYJ-O2</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432DA">
            <w:pPr>
              <w:widowControl/>
              <w:autoSpaceDE/>
              <w:autoSpaceDN/>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089C8">
            <w:pPr>
              <w:widowControl/>
              <w:autoSpaceDE/>
              <w:autoSpaceDN/>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24000</w:t>
            </w:r>
          </w:p>
        </w:tc>
      </w:tr>
      <w:tr w14:paraId="2347CA71">
        <w:tblPrEx>
          <w:tblCellMar>
            <w:top w:w="0" w:type="dxa"/>
            <w:left w:w="108" w:type="dxa"/>
            <w:bottom w:w="0" w:type="dxa"/>
            <w:right w:w="108" w:type="dxa"/>
          </w:tblCellMar>
        </w:tblPrEx>
        <w:trPr>
          <w:trHeight w:val="285" w:hRule="atLeast"/>
          <w:jc w:val="center"/>
        </w:trPr>
        <w:tc>
          <w:tcPr>
            <w:tcW w:w="311" w:type="pct"/>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0F3E860B">
            <w:pPr>
              <w:autoSpaceDE/>
              <w:autoSpaceDN/>
              <w:jc w:val="center"/>
              <w:rPr>
                <w:rFonts w:ascii="仿宋" w:hAnsi="仿宋" w:eastAsia="仿宋" w:cs="仿宋"/>
                <w:color w:val="auto"/>
                <w:kern w:val="2"/>
                <w:sz w:val="24"/>
                <w:szCs w:val="24"/>
                <w:highlight w:val="none"/>
              </w:rPr>
            </w:pPr>
          </w:p>
        </w:tc>
        <w:tc>
          <w:tcPr>
            <w:tcW w:w="425"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8883621">
            <w:pPr>
              <w:autoSpaceDE/>
              <w:autoSpaceDN/>
              <w:jc w:val="center"/>
              <w:rPr>
                <w:rFonts w:ascii="仿宋" w:hAnsi="仿宋" w:eastAsia="仿宋" w:cs="仿宋"/>
                <w:color w:val="auto"/>
                <w:kern w:val="2"/>
                <w:sz w:val="24"/>
                <w:szCs w:val="24"/>
                <w:highlight w:val="none"/>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C5363">
            <w:pPr>
              <w:widowControl/>
              <w:autoSpaceDE/>
              <w:autoSpaceDN/>
              <w:jc w:val="center"/>
              <w:textAlignment w:val="center"/>
              <w:rPr>
                <w:rFonts w:ascii="仿宋" w:hAnsi="仿宋" w:eastAsia="仿宋" w:cs="仿宋"/>
                <w:color w:val="auto"/>
                <w:kern w:val="2"/>
                <w:sz w:val="24"/>
                <w:szCs w:val="24"/>
                <w:highlight w:val="none"/>
              </w:rPr>
            </w:pPr>
            <w:r>
              <w:rPr>
                <w:rFonts w:hint="eastAsia" w:ascii="仿宋" w:hAnsi="仿宋" w:eastAsia="仿宋" w:cs="仿宋"/>
                <w:color w:val="auto"/>
                <w:kern w:val="0"/>
                <w:sz w:val="24"/>
                <w:szCs w:val="24"/>
                <w:highlight w:val="none"/>
              </w:rPr>
              <w:t>2-8</w:t>
            </w:r>
          </w:p>
        </w:tc>
        <w:tc>
          <w:tcPr>
            <w:tcW w:w="1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6E759">
            <w:pPr>
              <w:widowControl/>
              <w:autoSpaceDE/>
              <w:autoSpaceDN/>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中医封包热敷治疗仪</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82671">
            <w:pPr>
              <w:widowControl/>
              <w:autoSpaceDE/>
              <w:autoSpaceDN/>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创新医疗</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CAC55">
            <w:pPr>
              <w:widowControl/>
              <w:autoSpaceDE/>
              <w:autoSpaceDN/>
              <w:jc w:val="center"/>
              <w:textAlignment w:val="center"/>
              <w:rPr>
                <w:rFonts w:hint="eastAsia" w:ascii="仿宋" w:hAnsi="仿宋" w:eastAsia="仿宋" w:cs="仿宋"/>
                <w:color w:val="auto"/>
                <w:kern w:val="0"/>
                <w:sz w:val="24"/>
                <w:szCs w:val="24"/>
                <w:highlight w:val="none"/>
              </w:rPr>
            </w:pPr>
            <w:r>
              <w:rPr>
                <w:rFonts w:hint="default" w:ascii="仿宋" w:hAnsi="仿宋" w:eastAsia="仿宋" w:cs="仿宋"/>
                <w:color w:val="auto"/>
                <w:kern w:val="0"/>
                <w:sz w:val="24"/>
                <w:szCs w:val="24"/>
                <w:highlight w:val="none"/>
                <w:lang w:val="en-US" w:eastAsia="zh-CN"/>
              </w:rPr>
              <w:t>CX-RF-2</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4A937">
            <w:pPr>
              <w:widowControl/>
              <w:autoSpaceDE/>
              <w:autoSpaceDN/>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C4695">
            <w:pPr>
              <w:widowControl/>
              <w:autoSpaceDE/>
              <w:autoSpaceDN/>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27000</w:t>
            </w:r>
          </w:p>
        </w:tc>
      </w:tr>
      <w:tr w14:paraId="4F9F2BF1">
        <w:tblPrEx>
          <w:tblCellMar>
            <w:top w:w="0" w:type="dxa"/>
            <w:left w:w="108" w:type="dxa"/>
            <w:bottom w:w="0" w:type="dxa"/>
            <w:right w:w="108" w:type="dxa"/>
          </w:tblCellMar>
        </w:tblPrEx>
        <w:trPr>
          <w:trHeight w:val="285" w:hRule="atLeast"/>
          <w:jc w:val="center"/>
        </w:trPr>
        <w:tc>
          <w:tcPr>
            <w:tcW w:w="311" w:type="pct"/>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5E305A54">
            <w:pPr>
              <w:autoSpaceDE/>
              <w:autoSpaceDN/>
              <w:jc w:val="center"/>
              <w:rPr>
                <w:rFonts w:ascii="仿宋" w:hAnsi="仿宋" w:eastAsia="仿宋" w:cs="仿宋"/>
                <w:color w:val="auto"/>
                <w:kern w:val="2"/>
                <w:sz w:val="24"/>
                <w:szCs w:val="24"/>
                <w:highlight w:val="none"/>
              </w:rPr>
            </w:pPr>
          </w:p>
        </w:tc>
        <w:tc>
          <w:tcPr>
            <w:tcW w:w="425"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DA429DE">
            <w:pPr>
              <w:autoSpaceDE/>
              <w:autoSpaceDN/>
              <w:jc w:val="center"/>
              <w:rPr>
                <w:rFonts w:ascii="仿宋" w:hAnsi="仿宋" w:eastAsia="仿宋" w:cs="仿宋"/>
                <w:color w:val="auto"/>
                <w:kern w:val="2"/>
                <w:sz w:val="24"/>
                <w:szCs w:val="24"/>
                <w:highlight w:val="none"/>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EB304">
            <w:pPr>
              <w:widowControl/>
              <w:autoSpaceDE/>
              <w:autoSpaceDN/>
              <w:jc w:val="center"/>
              <w:textAlignment w:val="center"/>
              <w:rPr>
                <w:rFonts w:ascii="仿宋" w:hAnsi="仿宋" w:eastAsia="仿宋" w:cs="仿宋"/>
                <w:color w:val="auto"/>
                <w:kern w:val="2"/>
                <w:sz w:val="24"/>
                <w:szCs w:val="24"/>
                <w:highlight w:val="none"/>
              </w:rPr>
            </w:pPr>
            <w:r>
              <w:rPr>
                <w:rFonts w:hint="eastAsia" w:ascii="仿宋" w:hAnsi="仿宋" w:eastAsia="仿宋" w:cs="仿宋"/>
                <w:color w:val="auto"/>
                <w:kern w:val="0"/>
                <w:sz w:val="24"/>
                <w:szCs w:val="24"/>
                <w:highlight w:val="none"/>
              </w:rPr>
              <w:t>2-9</w:t>
            </w:r>
          </w:p>
        </w:tc>
        <w:tc>
          <w:tcPr>
            <w:tcW w:w="1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B7C7D">
            <w:pPr>
              <w:widowControl/>
              <w:autoSpaceDE/>
              <w:autoSpaceDN/>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呼吸训练系统</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65C7B">
            <w:pPr>
              <w:widowControl/>
              <w:autoSpaceDE/>
              <w:autoSpaceDN/>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海思瑞格、科瑞康、优瑞恩</w:t>
            </w: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20B21">
            <w:pPr>
              <w:widowControl/>
              <w:autoSpaceDE/>
              <w:autoSpaceDN/>
              <w:jc w:val="center"/>
              <w:textAlignment w:val="center"/>
              <w:rPr>
                <w:rFonts w:hint="eastAsia" w:ascii="仿宋" w:hAnsi="仿宋" w:eastAsia="仿宋" w:cs="仿宋"/>
                <w:color w:val="auto"/>
                <w:kern w:val="0"/>
                <w:sz w:val="24"/>
                <w:szCs w:val="24"/>
                <w:highlight w:val="none"/>
              </w:rPr>
            </w:pPr>
            <w:r>
              <w:rPr>
                <w:rFonts w:hint="default" w:ascii="仿宋" w:hAnsi="仿宋" w:eastAsia="仿宋" w:cs="仿宋"/>
                <w:color w:val="auto"/>
                <w:kern w:val="0"/>
                <w:sz w:val="24"/>
                <w:szCs w:val="24"/>
                <w:highlight w:val="none"/>
                <w:lang w:val="en-US" w:eastAsia="zh-CN"/>
              </w:rPr>
              <w:t>SensEcho</w:t>
            </w:r>
            <w:r>
              <w:rPr>
                <w:rFonts w:hint="default" w:ascii="仿宋" w:hAnsi="仿宋" w:eastAsia="仿宋" w:cs="仿宋"/>
                <w:color w:val="auto"/>
                <w:kern w:val="0"/>
                <w:sz w:val="24"/>
                <w:szCs w:val="24"/>
                <w:highlight w:val="none"/>
                <w:lang w:val="en-US" w:eastAsia="zh-CN"/>
              </w:rPr>
              <w:br w:type="textWrapping"/>
            </w:r>
            <w:r>
              <w:rPr>
                <w:rFonts w:hint="default" w:ascii="仿宋" w:hAnsi="仿宋" w:eastAsia="仿宋" w:cs="仿宋"/>
                <w:color w:val="auto"/>
                <w:kern w:val="0"/>
                <w:sz w:val="24"/>
                <w:szCs w:val="24"/>
                <w:highlight w:val="none"/>
                <w:lang w:val="en-US" w:eastAsia="zh-CN"/>
              </w:rPr>
              <w:t>CM、AP-10、U9</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F0F7E">
            <w:pPr>
              <w:widowControl/>
              <w:autoSpaceDE/>
              <w:autoSpaceDN/>
              <w:jc w:val="center"/>
              <w:textAlignment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1</w:t>
            </w: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B318F">
            <w:pPr>
              <w:widowControl/>
              <w:autoSpaceDE/>
              <w:autoSpaceDN/>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100000</w:t>
            </w:r>
          </w:p>
        </w:tc>
      </w:tr>
    </w:tbl>
    <w:p w14:paraId="08C6F5F5">
      <w:pPr>
        <w:numPr>
          <w:ilvl w:val="0"/>
          <w:numId w:val="2"/>
        </w:numPr>
        <w:spacing w:before="163" w:beforeLines="50" w:line="360" w:lineRule="auto"/>
        <w:rPr>
          <w:rFonts w:ascii="仿宋" w:hAnsi="仿宋" w:eastAsia="仿宋" w:cs="仿宋"/>
          <w:b/>
          <w:bCs/>
          <w:highlight w:val="none"/>
        </w:rPr>
      </w:pPr>
      <w:r>
        <w:rPr>
          <w:rFonts w:hint="eastAsia" w:ascii="仿宋" w:hAnsi="仿宋" w:eastAsia="仿宋" w:cs="仿宋"/>
          <w:b/>
          <w:bCs/>
          <w:highlight w:val="none"/>
        </w:rPr>
        <w:t>评审专家名单：</w:t>
      </w:r>
      <w:r>
        <w:rPr>
          <w:rFonts w:hint="eastAsia" w:ascii="仿宋" w:hAnsi="仿宋" w:eastAsia="仿宋" w:cs="仿宋"/>
          <w:b/>
          <w:bCs/>
          <w:highlight w:val="none"/>
          <w:lang w:val="en-US" w:eastAsia="zh-CN"/>
        </w:rPr>
        <w:t>卢东生、张鹏、赵锋、武文清、赵昕、王继升、刘晶京</w:t>
      </w:r>
    </w:p>
    <w:p w14:paraId="6B4BB686">
      <w:pPr>
        <w:spacing w:line="360" w:lineRule="auto"/>
        <w:rPr>
          <w:rFonts w:ascii="仿宋" w:hAnsi="仿宋" w:eastAsia="仿宋" w:cs="仿宋"/>
          <w:b/>
          <w:bCs/>
        </w:rPr>
      </w:pPr>
      <w:r>
        <w:rPr>
          <w:rFonts w:hint="eastAsia" w:ascii="仿宋" w:hAnsi="仿宋" w:eastAsia="仿宋" w:cs="仿宋"/>
          <w:b/>
          <w:bCs/>
        </w:rPr>
        <w:t>六、代理服务收费标准及金额：</w:t>
      </w:r>
    </w:p>
    <w:p w14:paraId="0D6E7AC2">
      <w:pPr>
        <w:spacing w:line="360" w:lineRule="auto"/>
        <w:ind w:firstLine="480" w:firstLineChars="200"/>
        <w:rPr>
          <w:rFonts w:hint="eastAsia" w:ascii="仿宋" w:hAnsi="仿宋" w:eastAsia="仿宋" w:cs="仿宋"/>
          <w:lang w:eastAsia="zh-CN"/>
        </w:rPr>
      </w:pPr>
      <w:r>
        <w:rPr>
          <w:rFonts w:hint="eastAsia" w:ascii="仿宋" w:hAnsi="仿宋" w:eastAsia="仿宋" w:cs="仿宋"/>
        </w:rPr>
        <w:t>代理服务收费标准：</w:t>
      </w:r>
      <w:r>
        <w:rPr>
          <w:rFonts w:hint="eastAsia" w:ascii="仿宋" w:hAnsi="仿宋" w:eastAsia="仿宋" w:cs="仿宋"/>
          <w:lang w:val="en-US" w:eastAsia="zh-CN"/>
        </w:rPr>
        <w:t>参</w:t>
      </w:r>
      <w:r>
        <w:rPr>
          <w:rFonts w:hint="eastAsia" w:ascii="仿宋" w:hAnsi="仿宋" w:eastAsia="仿宋" w:cs="仿宋"/>
        </w:rPr>
        <w:t>照国家发展计划委员会颁发的《招标代理服务收费管理暂行办法》（计价格[2002]1980号）和国家发展改革委办公厅关于招标代理服务收费有关问题的通知（发改办价格[2003]857号）执行。</w:t>
      </w:r>
      <w:r>
        <w:rPr>
          <w:rFonts w:hint="eastAsia" w:ascii="仿宋" w:hAnsi="仿宋" w:eastAsia="仿宋" w:cs="仿宋"/>
          <w:lang w:eastAsia="zh-CN"/>
        </w:rPr>
        <w:t>（</w:t>
      </w:r>
      <w:r>
        <w:rPr>
          <w:rFonts w:hint="eastAsia" w:ascii="仿宋" w:hAnsi="仿宋" w:eastAsia="仿宋" w:cs="仿宋"/>
          <w:lang w:val="en-US" w:eastAsia="zh-CN"/>
        </w:rPr>
        <w:t>01包：5.045850 万元；02包：6.191200 万元</w:t>
      </w:r>
      <w:r>
        <w:rPr>
          <w:rFonts w:hint="eastAsia" w:ascii="仿宋" w:hAnsi="仿宋" w:eastAsia="仿宋" w:cs="仿宋"/>
          <w:lang w:eastAsia="zh-CN"/>
        </w:rPr>
        <w:t>）</w:t>
      </w:r>
    </w:p>
    <w:p w14:paraId="0364873F">
      <w:pPr>
        <w:spacing w:line="360" w:lineRule="auto"/>
        <w:ind w:firstLine="480" w:firstLineChars="200"/>
        <w:rPr>
          <w:rFonts w:ascii="仿宋" w:hAnsi="仿宋" w:eastAsia="仿宋" w:cs="仿宋"/>
        </w:rPr>
      </w:pPr>
      <w:r>
        <w:rPr>
          <w:rFonts w:hint="eastAsia" w:ascii="仿宋" w:hAnsi="仿宋" w:eastAsia="仿宋" w:cs="仿宋"/>
        </w:rPr>
        <w:t>代理服务收费</w:t>
      </w:r>
      <w:r>
        <w:rPr>
          <w:rFonts w:hint="eastAsia" w:ascii="仿宋" w:hAnsi="仿宋" w:eastAsia="仿宋" w:cs="仿宋"/>
          <w:highlight w:val="none"/>
        </w:rPr>
        <w:t>金额：人民币</w:t>
      </w:r>
      <w:r>
        <w:rPr>
          <w:rFonts w:hint="eastAsia" w:ascii="仿宋" w:hAnsi="仿宋" w:eastAsia="仿宋" w:cs="仿宋"/>
          <w:highlight w:val="none"/>
          <w:lang w:val="en-US" w:eastAsia="zh-CN"/>
        </w:rPr>
        <w:t xml:space="preserve">11.237050 </w:t>
      </w:r>
      <w:r>
        <w:rPr>
          <w:rFonts w:hint="eastAsia" w:ascii="仿宋" w:hAnsi="仿宋" w:eastAsia="仿宋" w:cs="仿宋"/>
          <w:highlight w:val="none"/>
        </w:rPr>
        <w:t>万元</w:t>
      </w:r>
    </w:p>
    <w:p w14:paraId="0ACE86BB">
      <w:pPr>
        <w:numPr>
          <w:ilvl w:val="0"/>
          <w:numId w:val="3"/>
        </w:numPr>
        <w:spacing w:line="360" w:lineRule="auto"/>
        <w:rPr>
          <w:rFonts w:ascii="仿宋" w:hAnsi="仿宋" w:eastAsia="仿宋" w:cs="仿宋"/>
        </w:rPr>
      </w:pPr>
      <w:r>
        <w:rPr>
          <w:rFonts w:hint="eastAsia" w:ascii="仿宋" w:hAnsi="仿宋" w:eastAsia="仿宋" w:cs="仿宋"/>
          <w:b/>
          <w:bCs/>
        </w:rPr>
        <w:t>公告期限</w:t>
      </w:r>
    </w:p>
    <w:p w14:paraId="3EDC85E8">
      <w:pPr>
        <w:spacing w:line="360" w:lineRule="auto"/>
        <w:ind w:firstLine="480" w:firstLineChars="200"/>
        <w:rPr>
          <w:rFonts w:ascii="仿宋" w:hAnsi="仿宋" w:eastAsia="仿宋" w:cs="仿宋"/>
          <w:kern w:val="0"/>
        </w:rPr>
      </w:pPr>
      <w:r>
        <w:rPr>
          <w:rFonts w:hint="eastAsia" w:ascii="仿宋" w:hAnsi="仿宋" w:eastAsia="仿宋" w:cs="仿宋"/>
          <w:kern w:val="0"/>
        </w:rPr>
        <w:t>自本公告发布之日起1个工作日。</w:t>
      </w:r>
    </w:p>
    <w:p w14:paraId="5787D645">
      <w:pPr>
        <w:spacing w:line="360" w:lineRule="auto"/>
        <w:rPr>
          <w:rFonts w:ascii="仿宋" w:hAnsi="仿宋" w:eastAsia="仿宋" w:cs="仿宋"/>
          <w:b/>
          <w:bCs/>
        </w:rPr>
      </w:pPr>
      <w:r>
        <w:rPr>
          <w:rFonts w:hint="eastAsia" w:ascii="仿宋" w:hAnsi="仿宋" w:eastAsia="仿宋" w:cs="仿宋"/>
          <w:b/>
          <w:bCs/>
        </w:rPr>
        <w:t>八、其他补充事宜</w:t>
      </w:r>
    </w:p>
    <w:p w14:paraId="5355641C">
      <w:pPr>
        <w:spacing w:line="360" w:lineRule="auto"/>
        <w:ind w:firstLine="480" w:firstLineChars="200"/>
        <w:rPr>
          <w:rFonts w:ascii="仿宋" w:hAnsi="仿宋" w:eastAsia="仿宋" w:cs="仿宋"/>
          <w:kern w:val="0"/>
        </w:rPr>
      </w:pPr>
      <w:r>
        <w:rPr>
          <w:rFonts w:hint="eastAsia" w:ascii="仿宋" w:hAnsi="仿宋" w:eastAsia="仿宋" w:cs="仿宋"/>
          <w:kern w:val="0"/>
        </w:rPr>
        <w:t>项目用途：自用</w:t>
      </w:r>
    </w:p>
    <w:p w14:paraId="4FFB5B00">
      <w:pPr>
        <w:spacing w:line="360" w:lineRule="auto"/>
        <w:ind w:firstLine="480" w:firstLineChars="200"/>
        <w:rPr>
          <w:rFonts w:ascii="仿宋" w:hAnsi="仿宋" w:eastAsia="仿宋" w:cs="仿宋"/>
          <w:kern w:val="0"/>
        </w:rPr>
      </w:pPr>
      <w:r>
        <w:rPr>
          <w:rFonts w:hint="eastAsia" w:ascii="仿宋" w:hAnsi="仿宋" w:eastAsia="仿宋" w:cs="仿宋"/>
          <w:kern w:val="0"/>
        </w:rPr>
        <w:t>简要技术要求：详见招标文件</w:t>
      </w:r>
    </w:p>
    <w:p w14:paraId="62F603AA">
      <w:pPr>
        <w:spacing w:line="360" w:lineRule="auto"/>
        <w:ind w:firstLine="480" w:firstLineChars="200"/>
        <w:rPr>
          <w:rFonts w:ascii="仿宋" w:hAnsi="仿宋" w:eastAsia="仿宋" w:cs="仿宋"/>
          <w:kern w:val="0"/>
        </w:rPr>
      </w:pPr>
      <w:r>
        <w:rPr>
          <w:rFonts w:hint="eastAsia" w:ascii="仿宋" w:hAnsi="仿宋" w:eastAsia="仿宋" w:cs="仿宋"/>
          <w:kern w:val="0"/>
        </w:rPr>
        <w:t>合同履行日期：按采购人要求</w:t>
      </w:r>
    </w:p>
    <w:p w14:paraId="431CA7CB">
      <w:pPr>
        <w:spacing w:line="360" w:lineRule="auto"/>
        <w:rPr>
          <w:rFonts w:ascii="仿宋" w:hAnsi="仿宋" w:eastAsia="仿宋" w:cs="仿宋"/>
          <w:b/>
          <w:bCs/>
          <w:kern w:val="0"/>
        </w:rPr>
      </w:pPr>
      <w:r>
        <w:rPr>
          <w:rFonts w:hint="eastAsia" w:ascii="仿宋" w:hAnsi="仿宋" w:eastAsia="仿宋" w:cs="仿宋"/>
          <w:b/>
          <w:bCs/>
          <w:kern w:val="0"/>
        </w:rPr>
        <w:t>九、凡对本次公告内容提出询问，请按以下方式联系。</w:t>
      </w:r>
    </w:p>
    <w:p w14:paraId="1881C07B">
      <w:pPr>
        <w:spacing w:line="360" w:lineRule="auto"/>
        <w:ind w:firstLine="720" w:firstLineChars="300"/>
        <w:rPr>
          <w:rFonts w:hint="eastAsia" w:ascii="仿宋" w:hAnsi="仿宋" w:eastAsia="仿宋" w:cs="仿宋"/>
          <w:b w:val="0"/>
          <w:sz w:val="24"/>
          <w:szCs w:val="24"/>
        </w:rPr>
      </w:pPr>
      <w:r>
        <w:rPr>
          <w:rFonts w:hint="eastAsia" w:ascii="仿宋" w:hAnsi="仿宋" w:eastAsia="仿宋" w:cs="仿宋"/>
          <w:b w:val="0"/>
          <w:sz w:val="24"/>
          <w:szCs w:val="24"/>
        </w:rPr>
        <w:t>1.采购人信息</w:t>
      </w:r>
    </w:p>
    <w:p w14:paraId="635D128E">
      <w:pPr>
        <w:spacing w:line="360" w:lineRule="auto"/>
        <w:ind w:firstLine="720" w:firstLineChars="300"/>
        <w:rPr>
          <w:rFonts w:hint="eastAsia" w:ascii="仿宋" w:hAnsi="仿宋" w:eastAsia="仿宋" w:cs="仿宋"/>
          <w:b w:val="0"/>
          <w:sz w:val="24"/>
          <w:szCs w:val="24"/>
        </w:rPr>
      </w:pPr>
      <w:r>
        <w:rPr>
          <w:rFonts w:hint="eastAsia" w:ascii="仿宋" w:hAnsi="仿宋" w:eastAsia="仿宋" w:cs="仿宋"/>
          <w:b w:val="0"/>
          <w:sz w:val="24"/>
          <w:szCs w:val="24"/>
        </w:rPr>
        <w:t>名  称：北京市隆福医院</w:t>
      </w:r>
    </w:p>
    <w:p w14:paraId="3EF4198A">
      <w:pPr>
        <w:spacing w:line="360" w:lineRule="auto"/>
        <w:ind w:firstLine="720" w:firstLineChars="300"/>
        <w:rPr>
          <w:rFonts w:hint="eastAsia" w:ascii="仿宋" w:hAnsi="仿宋" w:eastAsia="仿宋" w:cs="仿宋"/>
          <w:b w:val="0"/>
          <w:sz w:val="24"/>
          <w:szCs w:val="24"/>
        </w:rPr>
      </w:pPr>
      <w:r>
        <w:rPr>
          <w:rFonts w:hint="eastAsia" w:ascii="仿宋" w:hAnsi="仿宋" w:eastAsia="仿宋" w:cs="仿宋"/>
          <w:b w:val="0"/>
          <w:sz w:val="24"/>
          <w:szCs w:val="24"/>
        </w:rPr>
        <w:t>地  址：北京市东城区美术馆东街18号</w:t>
      </w:r>
    </w:p>
    <w:p w14:paraId="5B8FD5E9">
      <w:pPr>
        <w:spacing w:line="360" w:lineRule="auto"/>
        <w:ind w:firstLine="720" w:firstLineChars="300"/>
        <w:rPr>
          <w:rFonts w:hint="eastAsia" w:ascii="仿宋" w:hAnsi="仿宋" w:eastAsia="仿宋" w:cs="仿宋"/>
          <w:b w:val="0"/>
          <w:sz w:val="24"/>
          <w:szCs w:val="24"/>
        </w:rPr>
      </w:pPr>
      <w:r>
        <w:rPr>
          <w:rFonts w:hint="eastAsia" w:ascii="仿宋" w:hAnsi="仿宋" w:eastAsia="仿宋" w:cs="仿宋"/>
          <w:b w:val="0"/>
          <w:sz w:val="24"/>
          <w:szCs w:val="24"/>
        </w:rPr>
        <w:t>联系方式：刘晶京010-87947382</w:t>
      </w:r>
    </w:p>
    <w:p w14:paraId="5FD4A868">
      <w:pPr>
        <w:spacing w:line="360" w:lineRule="auto"/>
        <w:ind w:firstLine="720" w:firstLineChars="300"/>
        <w:rPr>
          <w:rFonts w:hint="eastAsia" w:ascii="仿宋" w:hAnsi="仿宋" w:eastAsia="仿宋" w:cs="仿宋"/>
          <w:b w:val="0"/>
          <w:sz w:val="24"/>
          <w:szCs w:val="24"/>
        </w:rPr>
      </w:pPr>
      <w:r>
        <w:rPr>
          <w:rFonts w:hint="eastAsia" w:ascii="仿宋" w:hAnsi="仿宋" w:eastAsia="仿宋" w:cs="仿宋"/>
          <w:b w:val="0"/>
          <w:sz w:val="24"/>
          <w:szCs w:val="24"/>
        </w:rPr>
        <w:t>2.采购代理机构信息</w:t>
      </w:r>
    </w:p>
    <w:p w14:paraId="74D6DBE5">
      <w:pPr>
        <w:spacing w:line="360" w:lineRule="auto"/>
        <w:ind w:firstLine="720" w:firstLineChars="300"/>
        <w:rPr>
          <w:rFonts w:hint="eastAsia" w:ascii="仿宋" w:hAnsi="仿宋" w:eastAsia="仿宋" w:cs="仿宋"/>
          <w:b w:val="0"/>
          <w:sz w:val="24"/>
          <w:szCs w:val="24"/>
        </w:rPr>
      </w:pPr>
      <w:r>
        <w:rPr>
          <w:rFonts w:hint="eastAsia" w:ascii="仿宋" w:hAnsi="仿宋" w:eastAsia="仿宋" w:cs="仿宋"/>
          <w:b w:val="0"/>
          <w:sz w:val="24"/>
          <w:szCs w:val="24"/>
        </w:rPr>
        <w:t>名  称：北京国际贸易有限公司</w:t>
      </w:r>
    </w:p>
    <w:p w14:paraId="27EB25C8">
      <w:pPr>
        <w:spacing w:line="360" w:lineRule="auto"/>
        <w:ind w:firstLine="720" w:firstLineChars="300"/>
        <w:rPr>
          <w:rFonts w:hint="eastAsia" w:ascii="仿宋" w:hAnsi="仿宋" w:eastAsia="仿宋" w:cs="仿宋"/>
          <w:b w:val="0"/>
          <w:sz w:val="24"/>
          <w:szCs w:val="24"/>
        </w:rPr>
      </w:pPr>
      <w:r>
        <w:rPr>
          <w:rFonts w:hint="eastAsia" w:ascii="仿宋" w:hAnsi="仿宋" w:eastAsia="仿宋" w:cs="仿宋"/>
          <w:b w:val="0"/>
          <w:sz w:val="24"/>
          <w:szCs w:val="24"/>
        </w:rPr>
        <w:t>地  址：北京市朝阳区建国门外大街甲3号</w:t>
      </w:r>
    </w:p>
    <w:p w14:paraId="0556F0FD">
      <w:pPr>
        <w:spacing w:line="360" w:lineRule="auto"/>
        <w:ind w:firstLine="720" w:firstLineChars="300"/>
        <w:rPr>
          <w:rFonts w:hint="eastAsia" w:ascii="仿宋" w:hAnsi="仿宋" w:eastAsia="仿宋" w:cs="仿宋"/>
          <w:b w:val="0"/>
          <w:sz w:val="24"/>
          <w:szCs w:val="24"/>
        </w:rPr>
      </w:pPr>
      <w:r>
        <w:rPr>
          <w:rFonts w:hint="eastAsia" w:ascii="仿宋" w:hAnsi="仿宋" w:eastAsia="仿宋" w:cs="仿宋"/>
          <w:b w:val="0"/>
          <w:sz w:val="24"/>
          <w:szCs w:val="24"/>
        </w:rPr>
        <w:t>联系方式：010-85343428、010-85343327</w:t>
      </w:r>
    </w:p>
    <w:p w14:paraId="7D7839EC">
      <w:pPr>
        <w:spacing w:line="360" w:lineRule="auto"/>
        <w:ind w:firstLine="720" w:firstLineChars="300"/>
        <w:rPr>
          <w:rFonts w:hint="eastAsia" w:ascii="仿宋" w:hAnsi="仿宋" w:eastAsia="仿宋" w:cs="仿宋"/>
          <w:b w:val="0"/>
          <w:sz w:val="24"/>
          <w:szCs w:val="24"/>
        </w:rPr>
      </w:pPr>
      <w:r>
        <w:rPr>
          <w:rFonts w:hint="eastAsia" w:ascii="仿宋" w:hAnsi="仿宋" w:eastAsia="仿宋" w:cs="仿宋"/>
          <w:b w:val="0"/>
          <w:sz w:val="24"/>
          <w:szCs w:val="24"/>
        </w:rPr>
        <w:t>3.项目联系方式</w:t>
      </w:r>
    </w:p>
    <w:p w14:paraId="5C6D508B">
      <w:pPr>
        <w:spacing w:line="360" w:lineRule="auto"/>
        <w:ind w:firstLine="720" w:firstLineChars="300"/>
        <w:rPr>
          <w:rFonts w:hint="eastAsia" w:ascii="仿宋" w:hAnsi="仿宋" w:eastAsia="仿宋" w:cs="仿宋"/>
          <w:b w:val="0"/>
          <w:sz w:val="24"/>
          <w:szCs w:val="24"/>
        </w:rPr>
      </w:pPr>
      <w:r>
        <w:rPr>
          <w:rFonts w:hint="eastAsia" w:ascii="仿宋" w:hAnsi="仿宋" w:eastAsia="仿宋" w:cs="仿宋"/>
          <w:b w:val="0"/>
          <w:sz w:val="24"/>
          <w:szCs w:val="24"/>
        </w:rPr>
        <w:t>项目联系人：张昊赟睿、臧妍、梁潇</w:t>
      </w:r>
    </w:p>
    <w:p w14:paraId="1E237EBA">
      <w:pPr>
        <w:spacing w:line="360" w:lineRule="auto"/>
        <w:ind w:firstLine="720" w:firstLineChars="300"/>
        <w:rPr>
          <w:rFonts w:ascii="仿宋" w:hAnsi="仿宋" w:eastAsia="仿宋" w:cs="仿宋"/>
        </w:rPr>
      </w:pPr>
      <w:r>
        <w:rPr>
          <w:rFonts w:hint="eastAsia" w:ascii="仿宋" w:hAnsi="仿宋" w:eastAsia="仿宋" w:cs="仿宋"/>
          <w:b w:val="0"/>
          <w:sz w:val="24"/>
          <w:szCs w:val="24"/>
        </w:rPr>
        <w:t>电话：010-85343428、010-85343327</w:t>
      </w:r>
    </w:p>
    <w:sectPr>
      <w:pgSz w:w="11906" w:h="16838"/>
      <w:pgMar w:top="1440" w:right="1466" w:bottom="1440" w:left="1320" w:header="851" w:footer="992" w:gutter="0"/>
      <w:cols w:space="0" w:num="1"/>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modern"/>
    <w:pitch w:val="default"/>
    <w:sig w:usb0="E00006FF" w:usb1="420024FF" w:usb2="02000000" w:usb3="00000000" w:csb0="2000019F" w:csb1="00000000"/>
  </w:font>
  <w:font w:name="仿宋">
    <w:panose1 w:val="02010609060101010101"/>
    <w:charset w:val="86"/>
    <w:family w:val="swiss"/>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090DEA"/>
    <w:multiLevelType w:val="singleLevel"/>
    <w:tmpl w:val="60090DEA"/>
    <w:lvl w:ilvl="0" w:tentative="0">
      <w:start w:val="7"/>
      <w:numFmt w:val="chineseCounting"/>
      <w:suff w:val="nothing"/>
      <w:lvlText w:val="%1、"/>
      <w:lvlJc w:val="left"/>
    </w:lvl>
  </w:abstractNum>
  <w:abstractNum w:abstractNumId="1">
    <w:nsid w:val="60A71CF6"/>
    <w:multiLevelType w:val="singleLevel"/>
    <w:tmpl w:val="60A71CF6"/>
    <w:lvl w:ilvl="0" w:tentative="0">
      <w:start w:val="1"/>
      <w:numFmt w:val="chineseCounting"/>
      <w:suff w:val="nothing"/>
      <w:lvlText w:val="%1、"/>
      <w:lvlJc w:val="left"/>
    </w:lvl>
  </w:abstractNum>
  <w:abstractNum w:abstractNumId="2">
    <w:nsid w:val="61C43793"/>
    <w:multiLevelType w:val="singleLevel"/>
    <w:tmpl w:val="61C43793"/>
    <w:lvl w:ilvl="0" w:tentative="0">
      <w:start w:val="4"/>
      <w:numFmt w:val="chineseCounting"/>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64"/>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VlOTc4YmVmY2RjYmFiYTM3OTljYzBiMTU4MDNjZmYifQ=="/>
  </w:docVars>
  <w:rsids>
    <w:rsidRoot w:val="00B47C40"/>
    <w:rsid w:val="000561DA"/>
    <w:rsid w:val="000D1575"/>
    <w:rsid w:val="000E2CF4"/>
    <w:rsid w:val="00156336"/>
    <w:rsid w:val="00177DDE"/>
    <w:rsid w:val="001C20D7"/>
    <w:rsid w:val="003A10C0"/>
    <w:rsid w:val="00465A3B"/>
    <w:rsid w:val="00576246"/>
    <w:rsid w:val="006964AB"/>
    <w:rsid w:val="007B7E0D"/>
    <w:rsid w:val="00874203"/>
    <w:rsid w:val="0091071D"/>
    <w:rsid w:val="00911D7F"/>
    <w:rsid w:val="00921649"/>
    <w:rsid w:val="009A6405"/>
    <w:rsid w:val="009F7CF1"/>
    <w:rsid w:val="00A157A3"/>
    <w:rsid w:val="00B47C40"/>
    <w:rsid w:val="00D503FC"/>
    <w:rsid w:val="01DC3BC6"/>
    <w:rsid w:val="03312FA5"/>
    <w:rsid w:val="03D60172"/>
    <w:rsid w:val="055B1C1B"/>
    <w:rsid w:val="05EC40E0"/>
    <w:rsid w:val="07E331B7"/>
    <w:rsid w:val="088A23A1"/>
    <w:rsid w:val="08A454C4"/>
    <w:rsid w:val="09F22E04"/>
    <w:rsid w:val="0A013364"/>
    <w:rsid w:val="0A283ED3"/>
    <w:rsid w:val="0A690774"/>
    <w:rsid w:val="0B444D3D"/>
    <w:rsid w:val="0B925298"/>
    <w:rsid w:val="0D3E1419"/>
    <w:rsid w:val="0DB273A9"/>
    <w:rsid w:val="0EA00F4E"/>
    <w:rsid w:val="0EBC2F08"/>
    <w:rsid w:val="0FDB07CE"/>
    <w:rsid w:val="10036F74"/>
    <w:rsid w:val="10EC787A"/>
    <w:rsid w:val="11976170"/>
    <w:rsid w:val="12DC130A"/>
    <w:rsid w:val="142A16A8"/>
    <w:rsid w:val="14777F31"/>
    <w:rsid w:val="152467E1"/>
    <w:rsid w:val="159C2FAD"/>
    <w:rsid w:val="1628398E"/>
    <w:rsid w:val="1666200B"/>
    <w:rsid w:val="16B17D25"/>
    <w:rsid w:val="16BF2B60"/>
    <w:rsid w:val="16FF13CB"/>
    <w:rsid w:val="18FB413B"/>
    <w:rsid w:val="1B86476A"/>
    <w:rsid w:val="1BC81072"/>
    <w:rsid w:val="1EA87CD0"/>
    <w:rsid w:val="1F2E38E2"/>
    <w:rsid w:val="1F7D7510"/>
    <w:rsid w:val="1FDE43C2"/>
    <w:rsid w:val="20270625"/>
    <w:rsid w:val="209003D6"/>
    <w:rsid w:val="20F36B91"/>
    <w:rsid w:val="22B40B89"/>
    <w:rsid w:val="2306541E"/>
    <w:rsid w:val="23151909"/>
    <w:rsid w:val="23C04E2B"/>
    <w:rsid w:val="240B3649"/>
    <w:rsid w:val="248D1853"/>
    <w:rsid w:val="257E36F1"/>
    <w:rsid w:val="265213ED"/>
    <w:rsid w:val="26CA69A6"/>
    <w:rsid w:val="26FD1886"/>
    <w:rsid w:val="284C07C8"/>
    <w:rsid w:val="28A60136"/>
    <w:rsid w:val="28E6501B"/>
    <w:rsid w:val="28FB4F40"/>
    <w:rsid w:val="292D1F20"/>
    <w:rsid w:val="29AA01EA"/>
    <w:rsid w:val="2BA81E59"/>
    <w:rsid w:val="2C0F1753"/>
    <w:rsid w:val="2DAE77E9"/>
    <w:rsid w:val="2DEF71B1"/>
    <w:rsid w:val="2DF216DA"/>
    <w:rsid w:val="2DFD2703"/>
    <w:rsid w:val="2E447483"/>
    <w:rsid w:val="2F1D6D82"/>
    <w:rsid w:val="30E209F5"/>
    <w:rsid w:val="32A674CE"/>
    <w:rsid w:val="330018FA"/>
    <w:rsid w:val="333D6679"/>
    <w:rsid w:val="33AF25F4"/>
    <w:rsid w:val="34010499"/>
    <w:rsid w:val="348567FA"/>
    <w:rsid w:val="34D23C26"/>
    <w:rsid w:val="352112E7"/>
    <w:rsid w:val="35446096"/>
    <w:rsid w:val="35763E83"/>
    <w:rsid w:val="36EB4FAA"/>
    <w:rsid w:val="3734217F"/>
    <w:rsid w:val="37421881"/>
    <w:rsid w:val="38531763"/>
    <w:rsid w:val="38B915B5"/>
    <w:rsid w:val="39711FA9"/>
    <w:rsid w:val="3CAF79B9"/>
    <w:rsid w:val="3DC254CA"/>
    <w:rsid w:val="40C10651"/>
    <w:rsid w:val="40CF1F2C"/>
    <w:rsid w:val="431B7D51"/>
    <w:rsid w:val="431F10BD"/>
    <w:rsid w:val="446D1030"/>
    <w:rsid w:val="45B27966"/>
    <w:rsid w:val="472B71D3"/>
    <w:rsid w:val="4A15232E"/>
    <w:rsid w:val="4A5B47E7"/>
    <w:rsid w:val="4A90045C"/>
    <w:rsid w:val="4ACA6FD0"/>
    <w:rsid w:val="4B32706E"/>
    <w:rsid w:val="4C957E59"/>
    <w:rsid w:val="4DDB092F"/>
    <w:rsid w:val="4E937674"/>
    <w:rsid w:val="4EAA5330"/>
    <w:rsid w:val="4F881789"/>
    <w:rsid w:val="4FB539B6"/>
    <w:rsid w:val="51182876"/>
    <w:rsid w:val="512F0C70"/>
    <w:rsid w:val="51CA0424"/>
    <w:rsid w:val="52525E3D"/>
    <w:rsid w:val="52BC6534"/>
    <w:rsid w:val="53584606"/>
    <w:rsid w:val="53A26B6F"/>
    <w:rsid w:val="54494ACA"/>
    <w:rsid w:val="54673E6B"/>
    <w:rsid w:val="54A653F3"/>
    <w:rsid w:val="54CE7598"/>
    <w:rsid w:val="550240AD"/>
    <w:rsid w:val="55995C7E"/>
    <w:rsid w:val="56B90783"/>
    <w:rsid w:val="58373FB5"/>
    <w:rsid w:val="59492766"/>
    <w:rsid w:val="59B1668F"/>
    <w:rsid w:val="5A070605"/>
    <w:rsid w:val="5C297597"/>
    <w:rsid w:val="5D9C47EC"/>
    <w:rsid w:val="5E346DD4"/>
    <w:rsid w:val="5E5D76E0"/>
    <w:rsid w:val="5EC60087"/>
    <w:rsid w:val="609D069B"/>
    <w:rsid w:val="60A57533"/>
    <w:rsid w:val="60D10C16"/>
    <w:rsid w:val="616172A0"/>
    <w:rsid w:val="62D75D7C"/>
    <w:rsid w:val="6343411C"/>
    <w:rsid w:val="64235F78"/>
    <w:rsid w:val="650F1C13"/>
    <w:rsid w:val="656E0126"/>
    <w:rsid w:val="66265E09"/>
    <w:rsid w:val="663A7F67"/>
    <w:rsid w:val="66940880"/>
    <w:rsid w:val="669F2FFC"/>
    <w:rsid w:val="67D363A2"/>
    <w:rsid w:val="68093D1F"/>
    <w:rsid w:val="682E257A"/>
    <w:rsid w:val="68CD19CD"/>
    <w:rsid w:val="69B01AC7"/>
    <w:rsid w:val="69B83CD2"/>
    <w:rsid w:val="6A73532E"/>
    <w:rsid w:val="6B1C37BF"/>
    <w:rsid w:val="6B4233C1"/>
    <w:rsid w:val="6B9531A0"/>
    <w:rsid w:val="6C511742"/>
    <w:rsid w:val="6CCD4DAC"/>
    <w:rsid w:val="6D0B3EE8"/>
    <w:rsid w:val="6F400AF7"/>
    <w:rsid w:val="6FB72105"/>
    <w:rsid w:val="6FC95D2F"/>
    <w:rsid w:val="72545F38"/>
    <w:rsid w:val="73237AF4"/>
    <w:rsid w:val="73D70B56"/>
    <w:rsid w:val="75113A9C"/>
    <w:rsid w:val="77351C16"/>
    <w:rsid w:val="77F90F61"/>
    <w:rsid w:val="782C7B34"/>
    <w:rsid w:val="78A86196"/>
    <w:rsid w:val="7A7430CC"/>
    <w:rsid w:val="7A9C1BCC"/>
    <w:rsid w:val="7B465D29"/>
    <w:rsid w:val="7B704A38"/>
    <w:rsid w:val="7C497DE0"/>
    <w:rsid w:val="7CCE70EE"/>
    <w:rsid w:val="7D9B2799"/>
    <w:rsid w:val="7D9F4038"/>
    <w:rsid w:val="7DAF06C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4"/>
      <w:szCs w:val="24"/>
      <w:lang w:val="en-US" w:eastAsia="zh-CN" w:bidi="ar-SA"/>
    </w:rPr>
  </w:style>
  <w:style w:type="paragraph" w:styleId="3">
    <w:name w:val="heading 1"/>
    <w:basedOn w:val="1"/>
    <w:next w:val="1"/>
    <w:qFormat/>
    <w:uiPriority w:val="9"/>
    <w:pPr>
      <w:jc w:val="left"/>
      <w:outlineLvl w:val="0"/>
    </w:pPr>
    <w:rPr>
      <w:rFonts w:hint="eastAsia" w:ascii="宋体" w:hAnsi="宋体"/>
      <w:b/>
      <w:kern w:val="44"/>
      <w:sz w:val="48"/>
      <w:szCs w:val="48"/>
    </w:rPr>
  </w:style>
  <w:style w:type="paragraph" w:styleId="4">
    <w:name w:val="heading 2"/>
    <w:basedOn w:val="1"/>
    <w:next w:val="1"/>
    <w:unhideWhenUsed/>
    <w:qFormat/>
    <w:uiPriority w:val="0"/>
    <w:pPr>
      <w:keepNext/>
      <w:keepLines/>
      <w:spacing w:before="260" w:after="260" w:line="416" w:lineRule="auto"/>
      <w:outlineLvl w:val="1"/>
    </w:pPr>
    <w:rPr>
      <w:rFonts w:ascii="Cambria" w:hAnsi="Cambria"/>
      <w:b/>
      <w:bCs/>
      <w:sz w:val="32"/>
      <w:szCs w:val="32"/>
    </w:rPr>
  </w:style>
  <w:style w:type="paragraph" w:styleId="5">
    <w:name w:val="heading 3"/>
    <w:basedOn w:val="1"/>
    <w:next w:val="1"/>
    <w:unhideWhenUsed/>
    <w:qFormat/>
    <w:uiPriority w:val="0"/>
    <w:pPr>
      <w:spacing w:beforeAutospacing="1" w:afterAutospacing="1"/>
      <w:jc w:val="left"/>
      <w:outlineLvl w:val="2"/>
    </w:pPr>
    <w:rPr>
      <w:rFonts w:hint="eastAsia" w:ascii="宋体" w:hAnsi="宋体"/>
      <w:b/>
      <w:kern w:val="0"/>
      <w:sz w:val="27"/>
      <w:szCs w:val="27"/>
    </w:rPr>
  </w:style>
  <w:style w:type="character" w:default="1" w:styleId="12">
    <w:name w:val="Default Paragraph Font"/>
    <w:unhideWhenUsed/>
    <w:qFormat/>
    <w:uiPriority w:val="1"/>
  </w:style>
  <w:style w:type="table" w:default="1" w:styleId="10">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Plain Text"/>
    <w:basedOn w:val="1"/>
    <w:next w:val="1"/>
    <w:qFormat/>
    <w:uiPriority w:val="0"/>
    <w:rPr>
      <w:rFonts w:ascii="宋体" w:hAnsi="Courier New"/>
      <w:szCs w:val="22"/>
    </w:rPr>
  </w:style>
  <w:style w:type="paragraph" w:styleId="6">
    <w:name w:val="Normal Indent"/>
    <w:basedOn w:val="1"/>
    <w:qFormat/>
    <w:uiPriority w:val="0"/>
    <w:pPr>
      <w:adjustRightInd w:val="0"/>
      <w:spacing w:line="360" w:lineRule="atLeast"/>
      <w:ind w:firstLine="420" w:firstLineChars="200"/>
      <w:jc w:val="left"/>
      <w:textAlignment w:val="baseline"/>
    </w:pPr>
    <w:rPr>
      <w:rFonts w:ascii="Times New Roman" w:hAnsi="Times New Roman"/>
      <w:kern w:val="0"/>
      <w:szCs w:val="20"/>
    </w:rPr>
  </w:style>
  <w:style w:type="paragraph" w:styleId="7">
    <w:name w:val="annotation text"/>
    <w:basedOn w:val="1"/>
    <w:qFormat/>
    <w:uiPriority w:val="0"/>
    <w:pPr>
      <w:jc w:val="left"/>
    </w:pPr>
  </w:style>
  <w:style w:type="paragraph" w:styleId="8">
    <w:name w:val="footer"/>
    <w:basedOn w:val="1"/>
    <w:link w:val="30"/>
    <w:qFormat/>
    <w:uiPriority w:val="0"/>
    <w:pPr>
      <w:tabs>
        <w:tab w:val="center" w:pos="4153"/>
        <w:tab w:val="right" w:pos="8306"/>
      </w:tabs>
      <w:snapToGrid w:val="0"/>
      <w:jc w:val="left"/>
    </w:pPr>
    <w:rPr>
      <w:sz w:val="18"/>
      <w:szCs w:val="18"/>
    </w:rPr>
  </w:style>
  <w:style w:type="paragraph" w:styleId="9">
    <w:name w:val="header"/>
    <w:basedOn w:val="1"/>
    <w:link w:val="29"/>
    <w:qFormat/>
    <w:uiPriority w:val="0"/>
    <w:pPr>
      <w:pBdr>
        <w:bottom w:val="single" w:color="auto" w:sz="6" w:space="1"/>
      </w:pBdr>
      <w:tabs>
        <w:tab w:val="center" w:pos="4153"/>
        <w:tab w:val="right" w:pos="8306"/>
      </w:tabs>
      <w:snapToGrid w:val="0"/>
      <w:jc w:val="center"/>
    </w:pPr>
    <w:rPr>
      <w:sz w:val="18"/>
      <w:szCs w:val="1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style>
  <w:style w:type="character" w:styleId="14">
    <w:name w:val="FollowedHyperlink"/>
    <w:basedOn w:val="12"/>
    <w:qFormat/>
    <w:uiPriority w:val="0"/>
    <w:rPr>
      <w:color w:val="000000"/>
      <w:u w:val="none"/>
    </w:rPr>
  </w:style>
  <w:style w:type="character" w:styleId="15">
    <w:name w:val="Emphasis"/>
    <w:basedOn w:val="12"/>
    <w:qFormat/>
    <w:uiPriority w:val="0"/>
  </w:style>
  <w:style w:type="character" w:styleId="16">
    <w:name w:val="HTML Definition"/>
    <w:basedOn w:val="12"/>
    <w:qFormat/>
    <w:uiPriority w:val="0"/>
  </w:style>
  <w:style w:type="character" w:styleId="17">
    <w:name w:val="HTML Acronym"/>
    <w:basedOn w:val="12"/>
    <w:qFormat/>
    <w:uiPriority w:val="0"/>
  </w:style>
  <w:style w:type="character" w:styleId="18">
    <w:name w:val="HTML Variable"/>
    <w:basedOn w:val="12"/>
    <w:qFormat/>
    <w:uiPriority w:val="0"/>
  </w:style>
  <w:style w:type="character" w:styleId="19">
    <w:name w:val="Hyperlink"/>
    <w:basedOn w:val="12"/>
    <w:qFormat/>
    <w:uiPriority w:val="0"/>
    <w:rPr>
      <w:color w:val="0000FF"/>
      <w:u w:val="single"/>
    </w:rPr>
  </w:style>
  <w:style w:type="character" w:styleId="20">
    <w:name w:val="HTML Code"/>
    <w:basedOn w:val="12"/>
    <w:qFormat/>
    <w:uiPriority w:val="0"/>
    <w:rPr>
      <w:rFonts w:ascii="Courier New" w:hAnsi="Courier New"/>
      <w:sz w:val="20"/>
    </w:rPr>
  </w:style>
  <w:style w:type="character" w:styleId="21">
    <w:name w:val="annotation reference"/>
    <w:basedOn w:val="12"/>
    <w:qFormat/>
    <w:uiPriority w:val="0"/>
    <w:rPr>
      <w:sz w:val="21"/>
      <w:szCs w:val="21"/>
    </w:rPr>
  </w:style>
  <w:style w:type="character" w:styleId="22">
    <w:name w:val="HTML Cite"/>
    <w:basedOn w:val="12"/>
    <w:qFormat/>
    <w:uiPriority w:val="0"/>
  </w:style>
  <w:style w:type="paragraph" w:customStyle="1" w:styleId="23">
    <w:name w:val="正文3"/>
    <w:qFormat/>
    <w:uiPriority w:val="0"/>
    <w:pPr>
      <w:jc w:val="both"/>
    </w:pPr>
    <w:rPr>
      <w:rFonts w:ascii="Calibri" w:hAnsi="Calibri" w:eastAsia="宋体" w:cs="Times New Roman"/>
      <w:kern w:val="2"/>
      <w:sz w:val="21"/>
      <w:szCs w:val="21"/>
      <w:lang w:val="en-US" w:eastAsia="zh-CN" w:bidi="ar-SA"/>
    </w:rPr>
  </w:style>
  <w:style w:type="character" w:customStyle="1" w:styleId="24">
    <w:name w:val="active"/>
    <w:basedOn w:val="12"/>
    <w:qFormat/>
    <w:uiPriority w:val="0"/>
    <w:rPr>
      <w:color w:val="FFFFFF"/>
      <w:shd w:val="clear" w:color="auto" w:fill="E22323"/>
    </w:rPr>
  </w:style>
  <w:style w:type="character" w:customStyle="1" w:styleId="25">
    <w:name w:val="hover5"/>
    <w:basedOn w:val="12"/>
    <w:qFormat/>
    <w:uiPriority w:val="0"/>
    <w:rPr>
      <w:color w:val="0063BA"/>
    </w:rPr>
  </w:style>
  <w:style w:type="character" w:customStyle="1" w:styleId="26">
    <w:name w:val="margin_right202"/>
    <w:basedOn w:val="12"/>
    <w:qFormat/>
    <w:uiPriority w:val="0"/>
  </w:style>
  <w:style w:type="character" w:customStyle="1" w:styleId="27">
    <w:name w:val="before"/>
    <w:basedOn w:val="12"/>
    <w:qFormat/>
    <w:uiPriority w:val="0"/>
    <w:rPr>
      <w:shd w:val="clear" w:color="auto" w:fill="E22323"/>
    </w:rPr>
  </w:style>
  <w:style w:type="character" w:customStyle="1" w:styleId="28">
    <w:name w:val="active6"/>
    <w:basedOn w:val="12"/>
    <w:qFormat/>
    <w:uiPriority w:val="0"/>
    <w:rPr>
      <w:color w:val="FFFFFF"/>
      <w:shd w:val="clear" w:color="auto" w:fill="E22323"/>
    </w:rPr>
  </w:style>
  <w:style w:type="character" w:customStyle="1" w:styleId="29">
    <w:name w:val="页眉 字符"/>
    <w:basedOn w:val="12"/>
    <w:link w:val="9"/>
    <w:qFormat/>
    <w:uiPriority w:val="0"/>
    <w:rPr>
      <w:rFonts w:ascii="Calibri" w:hAnsi="Calibri"/>
      <w:kern w:val="2"/>
      <w:sz w:val="18"/>
      <w:szCs w:val="18"/>
    </w:rPr>
  </w:style>
  <w:style w:type="character" w:customStyle="1" w:styleId="30">
    <w:name w:val="页脚 字符"/>
    <w:basedOn w:val="12"/>
    <w:link w:val="8"/>
    <w:qFormat/>
    <w:uiPriority w:val="0"/>
    <w:rPr>
      <w:rFonts w:ascii="Calibri" w:hAnsi="Calibri"/>
      <w:kern w:val="2"/>
      <w:sz w:val="18"/>
      <w:szCs w:val="18"/>
    </w:rPr>
  </w:style>
  <w:style w:type="character" w:customStyle="1" w:styleId="31">
    <w:name w:val="font11"/>
    <w:basedOn w:val="12"/>
    <w:qFormat/>
    <w:uiPriority w:val="0"/>
    <w:rPr>
      <w:rFonts w:hint="eastAsia" w:ascii="宋体" w:hAnsi="宋体" w:eastAsia="宋体" w:cs="宋体"/>
      <w:color w:val="000000"/>
      <w:sz w:val="21"/>
      <w:szCs w:val="21"/>
      <w:u w:val="none"/>
    </w:rPr>
  </w:style>
  <w:style w:type="paragraph" w:customStyle="1" w:styleId="32">
    <w:name w:val="Table Paragraph"/>
    <w:basedOn w:val="1"/>
    <w:uiPriority w:val="0"/>
    <w:pPr>
      <w:keepNext w:val="0"/>
      <w:keepLines w:val="0"/>
      <w:widowControl w:val="0"/>
      <w:suppressLineNumbers w:val="0"/>
      <w:spacing w:before="0" w:beforeAutospacing="0" w:after="0" w:afterAutospacing="0"/>
      <w:ind w:left="0" w:right="0"/>
      <w:jc w:val="both"/>
    </w:pPr>
    <w:rPr>
      <w:rFonts w:hint="default" w:ascii="Calibri" w:hAnsi="Calibri" w:eastAsia="宋体" w:cs="Times New Roman"/>
      <w:kern w:val="2"/>
      <w:sz w:val="21"/>
      <w:szCs w:val="21"/>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778</Words>
  <Characters>917</Characters>
  <Lines>1</Lines>
  <Paragraphs>1</Paragraphs>
  <TotalTime>55</TotalTime>
  <ScaleCrop>false</ScaleCrop>
  <LinksUpToDate>false</LinksUpToDate>
  <CharactersWithSpaces>930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2020-06-17T03:43:00Z</dcterms:created>
  <dc:creator>chensi</dc:creator>
  <cp:lastModifiedBy>KB110</cp:lastModifiedBy>
  <cp:lastPrinted>2024-11-19T02:39:00Z</cp:lastPrinted>
  <dcterms:modified xsi:type="dcterms:W3CDTF">2026-01-12T06:48:25Z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863E221D023A42C6874341076DF6D6D8</vt:lpwstr>
  </property>
  <property fmtid="{D5CDD505-2E9C-101B-9397-08002B2CF9AE}" pid="4" name="KSOTemplateDocerSaveRecord">
    <vt:lpwstr>eyJoZGlkIjoiYzJkNmQ0NDE4YzEzNGRmM2Y2YjQ4M2I3YzVkZjVlNzUiLCJ1c2VySWQiOiI0MzU0Njc3NTAifQ==</vt:lpwstr>
  </property>
</Properties>
</file>