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39FB883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F230DE" w:rsidRPr="00F230DE">
        <w:rPr>
          <w:rFonts w:asciiTheme="minorEastAsia" w:eastAsiaTheme="minorEastAsia" w:hAnsiTheme="minorEastAsia" w:hint="eastAsia"/>
          <w:bCs/>
          <w:sz w:val="36"/>
          <w:szCs w:val="36"/>
        </w:rPr>
        <w:t>新华医院口腔预防互联网建设（一期）项目</w:t>
      </w:r>
    </w:p>
    <w:p w14:paraId="4BB07CAC" w14:textId="44966899"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F230DE" w:rsidRPr="00F230DE">
        <w:rPr>
          <w:rFonts w:asciiTheme="minorEastAsia" w:eastAsiaTheme="minorEastAsia" w:hAnsiTheme="minorEastAsia"/>
          <w:bCs/>
          <w:sz w:val="36"/>
          <w:szCs w:val="36"/>
        </w:rPr>
        <w:t>11011226210200021955-XM001</w:t>
      </w:r>
      <w:r w:rsidR="00F230DE">
        <w:rPr>
          <w:rFonts w:asciiTheme="minorEastAsia" w:eastAsiaTheme="minorEastAsia" w:hAnsiTheme="minorEastAsia"/>
          <w:bCs/>
          <w:sz w:val="36"/>
          <w:szCs w:val="36"/>
        </w:rPr>
        <w:t>/01</w:t>
      </w:r>
    </w:p>
    <w:p w14:paraId="4CABB2FE" w14:textId="29E441AF"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B926CD" w:rsidRPr="00B926CD">
        <w:rPr>
          <w:rFonts w:asciiTheme="minorEastAsia" w:eastAsiaTheme="minorEastAsia" w:hAnsiTheme="minorEastAsia" w:hint="eastAsia"/>
          <w:bCs/>
          <w:sz w:val="36"/>
          <w:szCs w:val="36"/>
        </w:rPr>
        <w:t>北京市通州区</w:t>
      </w:r>
      <w:r w:rsidR="004D56E9">
        <w:rPr>
          <w:rFonts w:asciiTheme="minorEastAsia" w:eastAsiaTheme="minorEastAsia" w:hAnsiTheme="minorEastAsia" w:hint="eastAsia"/>
          <w:bCs/>
          <w:sz w:val="36"/>
          <w:szCs w:val="36"/>
        </w:rPr>
        <w:t>新华医院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526C88">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526C88">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526C88">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526C88">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526C88">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526C88">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526C88">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01F9EEB9"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00BD59D4">
        <w:rPr>
          <w:rFonts w:asciiTheme="minorEastAsia" w:eastAsiaTheme="minorEastAsia" w:hAnsiTheme="minorEastAsia"/>
          <w:sz w:val="24"/>
        </w:rPr>
        <w:lastRenderedPageBreak/>
        <w:t>13</w:t>
      </w:r>
      <w:r w:rsidRPr="00A126F7">
        <w:rPr>
          <w:rFonts w:asciiTheme="minorEastAsia" w:eastAsiaTheme="minorEastAsia" w:hAnsiTheme="minorEastAsia"/>
          <w:b/>
          <w:sz w:val="36"/>
          <w:szCs w:val="36"/>
        </w:rPr>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562B87E5" w:rsidR="00E72A87" w:rsidRPr="0068251F"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F230DE" w:rsidRPr="00F230DE">
        <w:rPr>
          <w:rFonts w:asciiTheme="minorEastAsia" w:eastAsiaTheme="minorEastAsia" w:hAnsiTheme="minorEastAsia"/>
          <w:sz w:val="24"/>
        </w:rPr>
        <w:t>11011226210200021955-XM001</w:t>
      </w:r>
    </w:p>
    <w:p w14:paraId="3939984B" w14:textId="0F18E343"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F230DE" w:rsidRPr="00F230DE">
        <w:rPr>
          <w:rFonts w:asciiTheme="minorEastAsia" w:eastAsiaTheme="minorEastAsia" w:hAnsiTheme="minorEastAsia" w:hint="eastAsia"/>
          <w:sz w:val="24"/>
        </w:rPr>
        <w:t>新华医院</w:t>
      </w:r>
      <w:bookmarkStart w:id="7" w:name="OLE_LINK1"/>
      <w:bookmarkStart w:id="8" w:name="OLE_LINK2"/>
      <w:r w:rsidR="00F230DE" w:rsidRPr="00F230DE">
        <w:rPr>
          <w:rFonts w:asciiTheme="minorEastAsia" w:eastAsiaTheme="minorEastAsia" w:hAnsiTheme="minorEastAsia" w:hint="eastAsia"/>
          <w:sz w:val="24"/>
        </w:rPr>
        <w:t>口腔预防互联网建设</w:t>
      </w:r>
      <w:bookmarkEnd w:id="7"/>
      <w:bookmarkEnd w:id="8"/>
      <w:r w:rsidR="00F230DE" w:rsidRPr="00F230DE">
        <w:rPr>
          <w:rFonts w:asciiTheme="minorEastAsia" w:eastAsiaTheme="minorEastAsia" w:hAnsiTheme="minorEastAsia" w:hint="eastAsia"/>
          <w:sz w:val="24"/>
        </w:rPr>
        <w:t>（一期）项目</w:t>
      </w:r>
    </w:p>
    <w:bookmarkEnd w:id="6"/>
    <w:p w14:paraId="719454DA" w14:textId="30DBF7F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bookmarkStart w:id="9" w:name="OLE_LINK10"/>
      <w:bookmarkStart w:id="10" w:name="OLE_LINK11"/>
      <w:r w:rsidR="00F230DE">
        <w:rPr>
          <w:rFonts w:asciiTheme="minorEastAsia" w:eastAsiaTheme="minorEastAsia" w:hAnsiTheme="minorEastAsia"/>
          <w:sz w:val="24"/>
        </w:rPr>
        <w:t>157.771576</w:t>
      </w:r>
      <w:bookmarkEnd w:id="9"/>
      <w:bookmarkEnd w:id="10"/>
      <w:r w:rsidR="00F230DE">
        <w:rPr>
          <w:rFonts w:asciiTheme="minorEastAsia" w:eastAsiaTheme="minorEastAsia" w:hAnsiTheme="minorEastAsia"/>
          <w:sz w:val="24"/>
        </w:rPr>
        <w:t>万元</w:t>
      </w:r>
    </w:p>
    <w:p w14:paraId="628826B4" w14:textId="584428FB"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4"/>
        <w:gridCol w:w="722"/>
        <w:gridCol w:w="1296"/>
        <w:gridCol w:w="3816"/>
      </w:tblGrid>
      <w:tr w:rsidR="00F96165" w:rsidRPr="00B23062" w14:paraId="5CD8CC11" w14:textId="77777777" w:rsidTr="00CC6BA8">
        <w:trPr>
          <w:trHeight w:val="454"/>
        </w:trPr>
        <w:tc>
          <w:tcPr>
            <w:tcW w:w="407" w:type="pct"/>
            <w:vAlign w:val="center"/>
          </w:tcPr>
          <w:p w14:paraId="720A443F" w14:textId="77777777" w:rsidR="00F96165" w:rsidRPr="0068251F" w:rsidRDefault="00F96165" w:rsidP="00B926CD">
            <w:pPr>
              <w:jc w:val="center"/>
              <w:rPr>
                <w:rFonts w:asciiTheme="minorEastAsia" w:eastAsiaTheme="minorEastAsia" w:hAnsiTheme="minorEastAsia"/>
                <w:sz w:val="24"/>
              </w:rPr>
            </w:pPr>
            <w:bookmarkStart w:id="11" w:name="OLE_LINK7"/>
            <w:bookmarkStart w:id="12" w:name="OLE_LINK8"/>
            <w:proofErr w:type="gramStart"/>
            <w:r w:rsidRPr="0068251F">
              <w:rPr>
                <w:rFonts w:asciiTheme="minorEastAsia" w:eastAsiaTheme="minorEastAsia" w:hAnsiTheme="minorEastAsia"/>
                <w:sz w:val="24"/>
              </w:rPr>
              <w:t>包号</w:t>
            </w:r>
            <w:proofErr w:type="gramEnd"/>
          </w:p>
        </w:tc>
        <w:tc>
          <w:tcPr>
            <w:tcW w:w="1217" w:type="pct"/>
            <w:vAlign w:val="center"/>
          </w:tcPr>
          <w:p w14:paraId="0EE909D2"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标的名称</w:t>
            </w:r>
          </w:p>
        </w:tc>
        <w:tc>
          <w:tcPr>
            <w:tcW w:w="417" w:type="pct"/>
            <w:vAlign w:val="center"/>
          </w:tcPr>
          <w:p w14:paraId="1D2A642E"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数量</w:t>
            </w:r>
          </w:p>
        </w:tc>
        <w:tc>
          <w:tcPr>
            <w:tcW w:w="750" w:type="pct"/>
            <w:vAlign w:val="center"/>
          </w:tcPr>
          <w:p w14:paraId="7E51F699" w14:textId="0DD0EE3E"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hint="eastAsia"/>
                <w:sz w:val="24"/>
              </w:rPr>
              <w:t>最高限价</w:t>
            </w:r>
          </w:p>
          <w:p w14:paraId="296E4D22"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hint="eastAsia"/>
                <w:sz w:val="24"/>
              </w:rPr>
              <w:t>（万元）</w:t>
            </w:r>
          </w:p>
        </w:tc>
        <w:tc>
          <w:tcPr>
            <w:tcW w:w="2208" w:type="pct"/>
            <w:vAlign w:val="center"/>
          </w:tcPr>
          <w:p w14:paraId="0791ED71"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简要技术需求或服务要求</w:t>
            </w:r>
          </w:p>
        </w:tc>
      </w:tr>
      <w:tr w:rsidR="002774E8" w:rsidRPr="00B23062" w14:paraId="20A039DE" w14:textId="77777777" w:rsidTr="00CC6BA8">
        <w:trPr>
          <w:trHeight w:val="454"/>
        </w:trPr>
        <w:tc>
          <w:tcPr>
            <w:tcW w:w="407" w:type="pct"/>
            <w:vMerge w:val="restart"/>
            <w:vAlign w:val="center"/>
          </w:tcPr>
          <w:p w14:paraId="041981A5" w14:textId="77777777" w:rsidR="002774E8" w:rsidRPr="0068251F" w:rsidRDefault="002774E8" w:rsidP="00B926CD">
            <w:pPr>
              <w:jc w:val="center"/>
              <w:rPr>
                <w:rFonts w:asciiTheme="minorEastAsia" w:eastAsiaTheme="minorEastAsia" w:hAnsiTheme="minorEastAsia"/>
                <w:sz w:val="24"/>
              </w:rPr>
            </w:pPr>
            <w:r w:rsidRPr="0068251F">
              <w:rPr>
                <w:rFonts w:asciiTheme="minorEastAsia" w:eastAsiaTheme="minorEastAsia" w:hAnsiTheme="minorEastAsia"/>
                <w:sz w:val="24"/>
              </w:rPr>
              <w:t>01</w:t>
            </w:r>
          </w:p>
        </w:tc>
        <w:tc>
          <w:tcPr>
            <w:tcW w:w="1217" w:type="pct"/>
            <w:vAlign w:val="center"/>
          </w:tcPr>
          <w:p w14:paraId="618F45C5" w14:textId="47B3ED4D" w:rsidR="002774E8" w:rsidRPr="002774E8" w:rsidRDefault="002774E8" w:rsidP="00F230DE">
            <w:pPr>
              <w:rPr>
                <w:rFonts w:asciiTheme="minorEastAsia" w:eastAsiaTheme="minorEastAsia" w:hAnsiTheme="minorEastAsia"/>
                <w:sz w:val="24"/>
              </w:rPr>
            </w:pPr>
            <w:r w:rsidRPr="002774E8">
              <w:rPr>
                <w:rFonts w:ascii="宋体" w:hAnsi="宋体" w:cs="宋体" w:hint="eastAsia"/>
                <w:bCs/>
                <w:color w:val="000000"/>
                <w:sz w:val="24"/>
                <w:lang w:bidi="ar"/>
              </w:rPr>
              <w:t>口腔健康数据采集应用端</w:t>
            </w:r>
          </w:p>
        </w:tc>
        <w:tc>
          <w:tcPr>
            <w:tcW w:w="417" w:type="pct"/>
            <w:vAlign w:val="center"/>
          </w:tcPr>
          <w:p w14:paraId="5074848F" w14:textId="148F1298" w:rsidR="002774E8" w:rsidRPr="0068251F" w:rsidRDefault="002774E8" w:rsidP="00B926CD">
            <w:pPr>
              <w:jc w:val="center"/>
              <w:rPr>
                <w:rFonts w:asciiTheme="minorEastAsia" w:eastAsiaTheme="minorEastAsia" w:hAnsiTheme="minorEastAsia"/>
                <w:sz w:val="24"/>
              </w:rPr>
            </w:pPr>
            <w:bookmarkStart w:id="13" w:name="OLE_LINK17"/>
            <w:bookmarkStart w:id="14" w:name="OLE_LINK18"/>
            <w:r>
              <w:rPr>
                <w:rFonts w:asciiTheme="minorEastAsia" w:eastAsiaTheme="minorEastAsia" w:hAnsiTheme="minorEastAsia"/>
                <w:sz w:val="24"/>
              </w:rPr>
              <w:t>1</w:t>
            </w:r>
            <w:r>
              <w:rPr>
                <w:rFonts w:asciiTheme="minorEastAsia" w:eastAsiaTheme="minorEastAsia" w:hAnsiTheme="minorEastAsia" w:hint="eastAsia"/>
                <w:sz w:val="24"/>
              </w:rPr>
              <w:t>套</w:t>
            </w:r>
            <w:bookmarkEnd w:id="13"/>
            <w:bookmarkEnd w:id="14"/>
          </w:p>
        </w:tc>
        <w:tc>
          <w:tcPr>
            <w:tcW w:w="750" w:type="pct"/>
            <w:vMerge w:val="restart"/>
            <w:vAlign w:val="center"/>
          </w:tcPr>
          <w:p w14:paraId="210E54AB" w14:textId="5A5F7E46" w:rsidR="002774E8" w:rsidRPr="0068251F" w:rsidRDefault="002774E8" w:rsidP="00B926CD">
            <w:pPr>
              <w:jc w:val="center"/>
              <w:rPr>
                <w:rFonts w:asciiTheme="minorEastAsia" w:eastAsiaTheme="minorEastAsia" w:hAnsiTheme="minorEastAsia"/>
                <w:sz w:val="24"/>
              </w:rPr>
            </w:pPr>
            <w:r>
              <w:rPr>
                <w:rFonts w:asciiTheme="minorEastAsia" w:eastAsiaTheme="minorEastAsia" w:hAnsiTheme="minorEastAsia"/>
                <w:sz w:val="24"/>
              </w:rPr>
              <w:t>154.42346</w:t>
            </w:r>
          </w:p>
        </w:tc>
        <w:tc>
          <w:tcPr>
            <w:tcW w:w="2208" w:type="pct"/>
            <w:vMerge w:val="restart"/>
            <w:vAlign w:val="center"/>
          </w:tcPr>
          <w:p w14:paraId="3DD2DB1E" w14:textId="116941A4" w:rsidR="002774E8" w:rsidRPr="0068251F" w:rsidRDefault="002774E8" w:rsidP="00526C88">
            <w:pPr>
              <w:jc w:val="left"/>
              <w:rPr>
                <w:rFonts w:asciiTheme="minorEastAsia" w:eastAsiaTheme="minorEastAsia" w:hAnsiTheme="minorEastAsia"/>
                <w:sz w:val="24"/>
              </w:rPr>
            </w:pPr>
            <w:r w:rsidRPr="002774E8">
              <w:rPr>
                <w:rFonts w:asciiTheme="minorEastAsia" w:eastAsiaTheme="minorEastAsia" w:hAnsiTheme="minorEastAsia" w:hint="eastAsia"/>
                <w:sz w:val="24"/>
              </w:rPr>
              <w:t>每节点≥2U机架式设备，≥2颗CPU，每颗核心数≥16，内存配置≥4条32GB，</w:t>
            </w:r>
            <w:bookmarkStart w:id="15" w:name="OLE_LINK5"/>
            <w:bookmarkStart w:id="16" w:name="OLE_LINK6"/>
            <w:r>
              <w:rPr>
                <w:rFonts w:asciiTheme="minorEastAsia" w:hAnsiTheme="minorEastAsia" w:hint="eastAsia"/>
                <w:sz w:val="24"/>
              </w:rPr>
              <w:t>详见采购需求</w:t>
            </w:r>
            <w:bookmarkEnd w:id="15"/>
            <w:bookmarkEnd w:id="16"/>
          </w:p>
        </w:tc>
      </w:tr>
      <w:tr w:rsidR="002774E8" w:rsidRPr="00B23062" w14:paraId="2889BC56" w14:textId="77777777" w:rsidTr="00CC6BA8">
        <w:trPr>
          <w:trHeight w:val="454"/>
        </w:trPr>
        <w:tc>
          <w:tcPr>
            <w:tcW w:w="407" w:type="pct"/>
            <w:vMerge/>
            <w:vAlign w:val="center"/>
          </w:tcPr>
          <w:p w14:paraId="5F84A06A"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7E0AE004" w14:textId="572BC5C8" w:rsidR="002774E8" w:rsidRPr="002774E8" w:rsidRDefault="002774E8" w:rsidP="002774E8">
            <w:pP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417" w:type="pct"/>
          </w:tcPr>
          <w:p w14:paraId="0240EDAC" w14:textId="6CF3894A"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0FEA8879"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33824B26" w14:textId="77777777" w:rsidR="002774E8" w:rsidRPr="00F96165" w:rsidRDefault="002774E8" w:rsidP="002774E8">
            <w:pPr>
              <w:jc w:val="left"/>
              <w:rPr>
                <w:rFonts w:asciiTheme="minorEastAsia" w:eastAsiaTheme="minorEastAsia" w:hAnsiTheme="minorEastAsia"/>
                <w:sz w:val="24"/>
              </w:rPr>
            </w:pPr>
          </w:p>
        </w:tc>
      </w:tr>
      <w:tr w:rsidR="002774E8" w:rsidRPr="00B23062" w14:paraId="3F5CC48A" w14:textId="77777777" w:rsidTr="00CC6BA8">
        <w:trPr>
          <w:trHeight w:val="454"/>
        </w:trPr>
        <w:tc>
          <w:tcPr>
            <w:tcW w:w="407" w:type="pct"/>
            <w:vMerge/>
            <w:vAlign w:val="center"/>
          </w:tcPr>
          <w:p w14:paraId="70F7D369"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6E764D64" w14:textId="30A2B8A8" w:rsidR="002774E8" w:rsidRPr="002774E8" w:rsidRDefault="002774E8" w:rsidP="002774E8">
            <w:pPr>
              <w:rPr>
                <w:rFonts w:asciiTheme="minorEastAsia" w:eastAsiaTheme="minorEastAsia" w:hAnsiTheme="minorEastAsia"/>
                <w:sz w:val="24"/>
              </w:rPr>
            </w:pPr>
            <w:r w:rsidRPr="002774E8">
              <w:rPr>
                <w:rFonts w:ascii="宋体" w:hAnsi="宋体" w:cs="宋体" w:hint="eastAsia"/>
                <w:bCs/>
                <w:color w:val="000000"/>
                <w:sz w:val="24"/>
              </w:rPr>
              <w:t>口腔健康移动端</w:t>
            </w:r>
          </w:p>
        </w:tc>
        <w:tc>
          <w:tcPr>
            <w:tcW w:w="417" w:type="pct"/>
          </w:tcPr>
          <w:p w14:paraId="4B83E50C" w14:textId="55E6D797"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1DF6D09B"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20AD9C95" w14:textId="77777777" w:rsidR="002774E8" w:rsidRPr="00F96165" w:rsidRDefault="002774E8" w:rsidP="002774E8">
            <w:pPr>
              <w:jc w:val="left"/>
              <w:rPr>
                <w:rFonts w:asciiTheme="minorEastAsia" w:eastAsiaTheme="minorEastAsia" w:hAnsiTheme="minorEastAsia"/>
                <w:sz w:val="24"/>
              </w:rPr>
            </w:pPr>
          </w:p>
        </w:tc>
      </w:tr>
      <w:tr w:rsidR="002774E8" w:rsidRPr="00B23062" w14:paraId="24A48DE5" w14:textId="77777777" w:rsidTr="00CC6BA8">
        <w:trPr>
          <w:trHeight w:val="454"/>
        </w:trPr>
        <w:tc>
          <w:tcPr>
            <w:tcW w:w="407" w:type="pct"/>
            <w:vMerge/>
            <w:vAlign w:val="center"/>
          </w:tcPr>
          <w:p w14:paraId="76D95E1C"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0BFC5DFF" w14:textId="076E38D5" w:rsidR="002774E8" w:rsidRPr="002774E8" w:rsidRDefault="002774E8" w:rsidP="002774E8">
            <w:pPr>
              <w:rPr>
                <w:rFonts w:asciiTheme="minorEastAsia" w:eastAsiaTheme="minorEastAsia" w:hAnsiTheme="minorEastAsia"/>
                <w:sz w:val="24"/>
              </w:rPr>
            </w:pPr>
            <w:r w:rsidRPr="002774E8">
              <w:rPr>
                <w:rFonts w:asciiTheme="minorEastAsia" w:hAnsiTheme="minorEastAsia" w:cstheme="minorEastAsia" w:hint="eastAsia"/>
                <w:bCs/>
                <w:sz w:val="24"/>
              </w:rPr>
              <w:t>HIS接口</w:t>
            </w:r>
          </w:p>
        </w:tc>
        <w:tc>
          <w:tcPr>
            <w:tcW w:w="417" w:type="pct"/>
          </w:tcPr>
          <w:p w14:paraId="6BAEC2FF" w14:textId="13E99180"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2A7B95CB"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622E489D" w14:textId="77777777" w:rsidR="002774E8" w:rsidRPr="00F96165" w:rsidRDefault="002774E8" w:rsidP="002774E8">
            <w:pPr>
              <w:jc w:val="left"/>
              <w:rPr>
                <w:rFonts w:asciiTheme="minorEastAsia" w:eastAsiaTheme="minorEastAsia" w:hAnsiTheme="minorEastAsia"/>
                <w:sz w:val="24"/>
              </w:rPr>
            </w:pPr>
          </w:p>
        </w:tc>
      </w:tr>
      <w:tr w:rsidR="002774E8" w:rsidRPr="00B23062" w14:paraId="039219EA" w14:textId="77777777" w:rsidTr="00CC6BA8">
        <w:trPr>
          <w:trHeight w:val="454"/>
        </w:trPr>
        <w:tc>
          <w:tcPr>
            <w:tcW w:w="407" w:type="pct"/>
            <w:vMerge/>
            <w:vAlign w:val="center"/>
          </w:tcPr>
          <w:p w14:paraId="605A5D7B" w14:textId="77777777" w:rsidR="002774E8" w:rsidRPr="0068251F" w:rsidRDefault="002774E8" w:rsidP="002774E8">
            <w:pPr>
              <w:jc w:val="center"/>
              <w:rPr>
                <w:rFonts w:asciiTheme="minorEastAsia" w:eastAsiaTheme="minorEastAsia" w:hAnsiTheme="minorEastAsia"/>
                <w:sz w:val="24"/>
              </w:rPr>
            </w:pPr>
            <w:bookmarkStart w:id="17" w:name="_Hlk240808121"/>
          </w:p>
        </w:tc>
        <w:tc>
          <w:tcPr>
            <w:tcW w:w="1217" w:type="pct"/>
            <w:vAlign w:val="center"/>
          </w:tcPr>
          <w:p w14:paraId="05C11BA4" w14:textId="7AC6D5A4" w:rsidR="002774E8" w:rsidRPr="002774E8" w:rsidRDefault="002774E8" w:rsidP="002774E8">
            <w:pPr>
              <w:rPr>
                <w:rFonts w:asciiTheme="minorEastAsia" w:eastAsiaTheme="minorEastAsia" w:hAnsiTheme="minorEastAsia"/>
                <w:sz w:val="24"/>
              </w:rPr>
            </w:pPr>
            <w:r w:rsidRPr="00CC6BA8">
              <w:rPr>
                <w:rFonts w:asciiTheme="minorEastAsia" w:hAnsiTheme="minorEastAsia" w:cstheme="minorEastAsia" w:hint="eastAsia"/>
                <w:bCs/>
                <w:sz w:val="24"/>
              </w:rPr>
              <w:t>互联网医院数据安全区</w:t>
            </w:r>
          </w:p>
        </w:tc>
        <w:tc>
          <w:tcPr>
            <w:tcW w:w="417" w:type="pct"/>
          </w:tcPr>
          <w:p w14:paraId="5C4E21E4" w14:textId="027FA695"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3C771453"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3F538E97" w14:textId="77777777" w:rsidR="002774E8" w:rsidRPr="00F96165" w:rsidRDefault="002774E8" w:rsidP="002774E8">
            <w:pPr>
              <w:jc w:val="left"/>
              <w:rPr>
                <w:rFonts w:asciiTheme="minorEastAsia" w:eastAsiaTheme="minorEastAsia" w:hAnsiTheme="minorEastAsia"/>
                <w:sz w:val="24"/>
              </w:rPr>
            </w:pPr>
          </w:p>
        </w:tc>
      </w:tr>
      <w:bookmarkEnd w:id="17"/>
      <w:tr w:rsidR="00F96165" w:rsidRPr="00B23062" w14:paraId="27A56B21" w14:textId="77777777" w:rsidTr="00CC6BA8">
        <w:trPr>
          <w:trHeight w:val="454"/>
        </w:trPr>
        <w:tc>
          <w:tcPr>
            <w:tcW w:w="407" w:type="pct"/>
            <w:vAlign w:val="center"/>
          </w:tcPr>
          <w:p w14:paraId="542AA472" w14:textId="7662BF4A" w:rsidR="00F96165" w:rsidRPr="00B23062" w:rsidRDefault="00F96165" w:rsidP="00B926CD">
            <w:pPr>
              <w:jc w:val="center"/>
              <w:rPr>
                <w:rFonts w:ascii="宋体" w:hAnsi="宋体"/>
                <w:bCs/>
                <w:szCs w:val="21"/>
              </w:rPr>
            </w:pPr>
            <w:r>
              <w:rPr>
                <w:rFonts w:ascii="宋体" w:hAnsi="宋体" w:hint="eastAsia"/>
                <w:bCs/>
                <w:szCs w:val="21"/>
              </w:rPr>
              <w:t>0</w:t>
            </w:r>
            <w:r>
              <w:rPr>
                <w:rFonts w:ascii="宋体" w:hAnsi="宋体"/>
                <w:bCs/>
                <w:szCs w:val="21"/>
              </w:rPr>
              <w:t>2</w:t>
            </w:r>
          </w:p>
        </w:tc>
        <w:tc>
          <w:tcPr>
            <w:tcW w:w="1217" w:type="pct"/>
            <w:vAlign w:val="center"/>
          </w:tcPr>
          <w:p w14:paraId="02F37E29" w14:textId="074003C4" w:rsidR="00F96165" w:rsidRPr="007F4F30" w:rsidRDefault="00F96165" w:rsidP="00B926CD">
            <w:pPr>
              <w:jc w:val="center"/>
              <w:rPr>
                <w:rFonts w:asciiTheme="minorEastAsia" w:eastAsiaTheme="minorEastAsia" w:hAnsiTheme="minorEastAsia"/>
                <w:sz w:val="24"/>
              </w:rPr>
            </w:pPr>
            <w:r>
              <w:rPr>
                <w:rFonts w:asciiTheme="minorEastAsia" w:eastAsiaTheme="minorEastAsia" w:hAnsiTheme="minorEastAsia" w:hint="eastAsia"/>
                <w:sz w:val="24"/>
              </w:rPr>
              <w:t>信息化监理</w:t>
            </w:r>
          </w:p>
        </w:tc>
        <w:tc>
          <w:tcPr>
            <w:tcW w:w="417" w:type="pct"/>
            <w:vAlign w:val="center"/>
          </w:tcPr>
          <w:p w14:paraId="523BAF14" w14:textId="76B2F034" w:rsidR="00F96165" w:rsidRPr="007F4F30" w:rsidRDefault="00F96165" w:rsidP="00B926CD">
            <w:pPr>
              <w:jc w:val="center"/>
              <w:rPr>
                <w:rFonts w:asciiTheme="minorEastAsia" w:eastAsiaTheme="minorEastAsia" w:hAnsiTheme="minorEastAsia"/>
                <w:sz w:val="24"/>
              </w:rPr>
            </w:pPr>
            <w:r>
              <w:rPr>
                <w:rFonts w:asciiTheme="minorEastAsia" w:eastAsiaTheme="minorEastAsia" w:hAnsiTheme="minorEastAsia" w:hint="eastAsia"/>
                <w:sz w:val="24"/>
              </w:rPr>
              <w:t>1项</w:t>
            </w:r>
          </w:p>
        </w:tc>
        <w:tc>
          <w:tcPr>
            <w:tcW w:w="750" w:type="pct"/>
            <w:vAlign w:val="center"/>
          </w:tcPr>
          <w:p w14:paraId="56B87758" w14:textId="69B8B7A1" w:rsidR="00F96165" w:rsidRPr="00B23062" w:rsidRDefault="00F96165" w:rsidP="00B926CD">
            <w:pPr>
              <w:jc w:val="center"/>
              <w:rPr>
                <w:rFonts w:ascii="宋体" w:hAnsi="宋体"/>
                <w:bCs/>
                <w:szCs w:val="21"/>
              </w:rPr>
            </w:pPr>
            <w:r w:rsidRPr="004302F0">
              <w:rPr>
                <w:rFonts w:asciiTheme="minorEastAsia" w:eastAsiaTheme="minorEastAsia" w:hAnsiTheme="minorEastAsia" w:hint="eastAsia"/>
                <w:sz w:val="24"/>
              </w:rPr>
              <w:t>3</w:t>
            </w:r>
            <w:r w:rsidRPr="004302F0">
              <w:rPr>
                <w:rFonts w:asciiTheme="minorEastAsia" w:eastAsiaTheme="minorEastAsia" w:hAnsiTheme="minorEastAsia"/>
                <w:sz w:val="24"/>
              </w:rPr>
              <w:t>.348116</w:t>
            </w:r>
          </w:p>
        </w:tc>
        <w:tc>
          <w:tcPr>
            <w:tcW w:w="2208" w:type="pct"/>
            <w:vAlign w:val="center"/>
          </w:tcPr>
          <w:p w14:paraId="7DC75D15" w14:textId="0A53E9CC" w:rsidR="00F96165" w:rsidRPr="00B23062" w:rsidRDefault="00F96165" w:rsidP="00B926CD">
            <w:pPr>
              <w:jc w:val="left"/>
              <w:rPr>
                <w:rFonts w:ascii="宋体" w:hAnsi="宋体"/>
                <w:kern w:val="0"/>
                <w:szCs w:val="21"/>
              </w:rPr>
            </w:pPr>
            <w:r>
              <w:rPr>
                <w:rFonts w:ascii="宋体" w:hAnsi="宋体" w:hint="eastAsia"/>
                <w:sz w:val="24"/>
              </w:rPr>
              <w:t>确保项目顺利通过竣工验收、满足医院口腔预防互联网医院日常运营及信息化合</w:t>
            </w:r>
            <w:proofErr w:type="gramStart"/>
            <w:r>
              <w:rPr>
                <w:rFonts w:ascii="宋体" w:hAnsi="宋体" w:hint="eastAsia"/>
                <w:sz w:val="24"/>
              </w:rPr>
              <w:t>规</w:t>
            </w:r>
            <w:proofErr w:type="gramEnd"/>
            <w:r>
              <w:rPr>
                <w:rFonts w:ascii="宋体" w:hAnsi="宋体" w:hint="eastAsia"/>
                <w:sz w:val="24"/>
              </w:rPr>
              <w:t>使用需求，</w:t>
            </w:r>
            <w:r>
              <w:rPr>
                <w:rFonts w:asciiTheme="minorEastAsia" w:hAnsiTheme="minorEastAsia" w:hint="eastAsia"/>
                <w:sz w:val="24"/>
              </w:rPr>
              <w:t>详见采购需求</w:t>
            </w:r>
          </w:p>
        </w:tc>
      </w:tr>
    </w:tbl>
    <w:bookmarkEnd w:id="11"/>
    <w:bookmarkEnd w:id="12"/>
    <w:p w14:paraId="031BB963" w14:textId="57F29323"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bookmarkStart w:id="18" w:name="OLE_LINK9"/>
      <w:r w:rsidR="00BD59D4">
        <w:rPr>
          <w:rFonts w:hint="eastAsia"/>
          <w:sz w:val="24"/>
        </w:rPr>
        <w:t>自合同签订之日起三个月完成所有产品的供货及安装调试</w:t>
      </w:r>
      <w:bookmarkEnd w:id="18"/>
      <w:r w:rsidR="0091056F" w:rsidRPr="000D524C">
        <w:rPr>
          <w:rFonts w:asciiTheme="minorEastAsia" w:eastAsiaTheme="minorEastAsia" w:hAnsiTheme="minorEastAsia" w:hint="eastAsia"/>
          <w:spacing w:val="-14"/>
          <w:sz w:val="24"/>
        </w:rPr>
        <w:t>。</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9" w:name="_Toc28359003"/>
      <w:bookmarkStart w:id="20" w:name="_Toc35393791"/>
      <w:bookmarkStart w:id="21" w:name="_Toc28359080"/>
      <w:bookmarkStart w:id="22" w:name="_Toc35393622"/>
      <w:r w:rsidRPr="00A126F7">
        <w:rPr>
          <w:rFonts w:asciiTheme="minorEastAsia" w:eastAsiaTheme="minorEastAsia" w:hAnsiTheme="minorEastAsia"/>
          <w:sz w:val="24"/>
          <w:szCs w:val="24"/>
        </w:rPr>
        <w:t>二、申请人的资格要求（须同时满足）</w:t>
      </w:r>
      <w:bookmarkEnd w:id="19"/>
      <w:bookmarkEnd w:id="20"/>
      <w:bookmarkEnd w:id="21"/>
      <w:bookmarkEnd w:id="22"/>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23" w:name="_Toc28359081"/>
      <w:bookmarkStart w:id="24"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lastRenderedPageBreak/>
        <w:t>2.1 中小企业政策</w:t>
      </w:r>
    </w:p>
    <w:p w14:paraId="31F4BDB6" w14:textId="6501CEFB" w:rsidR="00E72A87" w:rsidRPr="00A126F7" w:rsidRDefault="004D56E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□本项目专门面向  □中小 □小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 xml:space="preserve">  采购。即：提供的货物全部由符合政策要求的中小/小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制造、服务全部由符合政策要求的中小/小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承接。</w:t>
      </w:r>
    </w:p>
    <w:p w14:paraId="57FC3D17" w14:textId="098C7D7D" w:rsidR="00E72A87" w:rsidRPr="00A126F7" w:rsidRDefault="004D56E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658A6851" w14:textId="5DF739F0" w:rsidR="00E72A87" w:rsidRPr="00A126F7" w:rsidRDefault="0018738E" w:rsidP="004D56E9">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r w:rsidR="004D56E9">
        <w:rPr>
          <w:rFonts w:asciiTheme="minorEastAsia" w:eastAsiaTheme="minorEastAsia" w:hAnsiTheme="minorEastAsia"/>
          <w:sz w:val="24"/>
        </w:rPr>
        <w:t>无</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5" w:name="_Toc35393623"/>
      <w:bookmarkStart w:id="26" w:name="_Toc35393792"/>
      <w:bookmarkEnd w:id="23"/>
      <w:bookmarkEnd w:id="24"/>
      <w:r w:rsidRPr="00A126F7">
        <w:rPr>
          <w:rFonts w:asciiTheme="minorEastAsia" w:eastAsiaTheme="minorEastAsia" w:hAnsiTheme="minorEastAsia"/>
          <w:sz w:val="24"/>
          <w:szCs w:val="24"/>
        </w:rPr>
        <w:t>三、获取招标文件</w:t>
      </w:r>
      <w:bookmarkEnd w:id="25"/>
      <w:bookmarkEnd w:id="26"/>
    </w:p>
    <w:p w14:paraId="52DD2203" w14:textId="1F5CE022"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91056F" w:rsidRPr="00256636">
        <w:rPr>
          <w:rFonts w:asciiTheme="minorEastAsia" w:eastAsiaTheme="minorEastAsia" w:hAnsiTheme="minorEastAsia" w:hint="eastAsia"/>
          <w:sz w:val="24"/>
          <w:u w:val="single"/>
          <w:lang w:bidi="ar"/>
        </w:rPr>
        <w:t>0</w:t>
      </w:r>
      <w:r w:rsidR="00552EED">
        <w:rPr>
          <w:rFonts w:asciiTheme="minorEastAsia" w:eastAsiaTheme="minorEastAsia" w:hAnsiTheme="minorEastAsia"/>
          <w:sz w:val="24"/>
          <w:u w:val="single"/>
          <w:lang w:bidi="ar"/>
        </w:rPr>
        <w:t>9</w:t>
      </w:r>
      <w:r w:rsidRPr="00256636">
        <w:rPr>
          <w:rFonts w:asciiTheme="minorEastAsia" w:eastAsiaTheme="minorEastAsia" w:hAnsiTheme="minorEastAsia"/>
          <w:sz w:val="24"/>
          <w:lang w:bidi="ar"/>
        </w:rPr>
        <w:t>月</w:t>
      </w:r>
      <w:r w:rsidR="00763434">
        <w:rPr>
          <w:rFonts w:asciiTheme="minorEastAsia" w:eastAsiaTheme="minorEastAsia" w:hAnsiTheme="minorEastAsia"/>
          <w:sz w:val="24"/>
          <w:u w:val="single"/>
          <w:lang w:bidi="ar"/>
        </w:rPr>
        <w:t>23</w:t>
      </w:r>
      <w:r w:rsidRPr="00256636">
        <w:rPr>
          <w:rFonts w:asciiTheme="minorEastAsia" w:eastAsiaTheme="minorEastAsia" w:hAnsiTheme="minorEastAsia"/>
          <w:sz w:val="24"/>
          <w:lang w:bidi="ar"/>
        </w:rPr>
        <w:t>日至</w:t>
      </w:r>
      <w:r w:rsidR="0091056F"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91056F" w:rsidRPr="00256636">
        <w:rPr>
          <w:rFonts w:asciiTheme="minorEastAsia" w:eastAsiaTheme="minorEastAsia" w:hAnsiTheme="minorEastAsia" w:hint="eastAsia"/>
          <w:sz w:val="24"/>
          <w:u w:val="single"/>
          <w:lang w:bidi="ar"/>
        </w:rPr>
        <w:t>0</w:t>
      </w:r>
      <w:r w:rsidR="00552EED">
        <w:rPr>
          <w:rFonts w:asciiTheme="minorEastAsia" w:eastAsiaTheme="minorEastAsia" w:hAnsiTheme="minorEastAsia"/>
          <w:sz w:val="24"/>
          <w:u w:val="single"/>
          <w:lang w:bidi="ar"/>
        </w:rPr>
        <w:t>9</w:t>
      </w:r>
      <w:r w:rsidRPr="00256636">
        <w:rPr>
          <w:rFonts w:asciiTheme="minorEastAsia" w:eastAsiaTheme="minorEastAsia" w:hAnsiTheme="minorEastAsia"/>
          <w:sz w:val="24"/>
          <w:lang w:bidi="ar"/>
        </w:rPr>
        <w:t>月</w:t>
      </w:r>
      <w:r w:rsidR="00763434">
        <w:rPr>
          <w:rFonts w:asciiTheme="minorEastAsia" w:eastAsiaTheme="minorEastAsia" w:hAnsiTheme="minorEastAsia"/>
          <w:sz w:val="24"/>
          <w:u w:val="single"/>
          <w:lang w:bidi="ar"/>
        </w:rPr>
        <w:t>30</w:t>
      </w:r>
      <w:r w:rsidRPr="00256636">
        <w:rPr>
          <w:rFonts w:asciiTheme="minorEastAsia" w:eastAsiaTheme="minorEastAsia" w:hAnsiTheme="minorEastAsia"/>
          <w:sz w:val="24"/>
          <w:lang w:bidi="ar"/>
        </w:rPr>
        <w:t>日，</w:t>
      </w:r>
      <w:r w:rsidR="00552EED" w:rsidRPr="00766E9E">
        <w:rPr>
          <w:rFonts w:ascii="宋体" w:hAnsi="宋体" w:cs="宋体" w:hint="eastAsia"/>
          <w:sz w:val="24"/>
          <w:szCs w:val="22"/>
          <w:lang w:bidi="ar"/>
        </w:rPr>
        <w:t>每天上午</w:t>
      </w:r>
      <w:r w:rsidR="00552EED" w:rsidRPr="00766E9E">
        <w:rPr>
          <w:rFonts w:ascii="宋体" w:hAnsi="宋体" w:cs="宋体" w:hint="eastAsia"/>
          <w:sz w:val="24"/>
          <w:szCs w:val="22"/>
        </w:rPr>
        <w:t>09：00</w:t>
      </w:r>
      <w:r w:rsidR="00552EED" w:rsidRPr="00766E9E">
        <w:rPr>
          <w:rFonts w:ascii="宋体" w:hAnsi="宋体" w:cs="宋体" w:hint="eastAsia"/>
          <w:sz w:val="24"/>
          <w:szCs w:val="22"/>
          <w:lang w:bidi="ar"/>
        </w:rPr>
        <w:t>至</w:t>
      </w:r>
      <w:r w:rsidR="00552EED" w:rsidRPr="00766E9E">
        <w:rPr>
          <w:rFonts w:ascii="宋体" w:hAnsi="宋体" w:cs="宋体" w:hint="eastAsia"/>
          <w:sz w:val="24"/>
          <w:szCs w:val="22"/>
        </w:rPr>
        <w:t>12：00</w:t>
      </w:r>
      <w:r w:rsidR="00552EED" w:rsidRPr="00766E9E">
        <w:rPr>
          <w:rFonts w:ascii="宋体" w:hAnsi="宋体" w:cs="宋体" w:hint="eastAsia"/>
          <w:sz w:val="24"/>
          <w:szCs w:val="22"/>
          <w:lang w:bidi="ar"/>
        </w:rPr>
        <w:t>，下午</w:t>
      </w:r>
      <w:r w:rsidR="00552EED" w:rsidRPr="00766E9E">
        <w:rPr>
          <w:rFonts w:ascii="宋体" w:hAnsi="宋体" w:cs="宋体" w:hint="eastAsia"/>
          <w:sz w:val="24"/>
          <w:szCs w:val="22"/>
        </w:rPr>
        <w:t>12：00</w:t>
      </w:r>
      <w:r w:rsidR="00552EED" w:rsidRPr="00766E9E">
        <w:rPr>
          <w:rFonts w:ascii="宋体" w:hAnsi="宋体" w:cs="宋体" w:hint="eastAsia"/>
          <w:sz w:val="24"/>
          <w:szCs w:val="22"/>
          <w:lang w:bidi="ar"/>
        </w:rPr>
        <w:t>至</w:t>
      </w:r>
      <w:r w:rsidR="00552EED" w:rsidRPr="00766E9E">
        <w:rPr>
          <w:rFonts w:ascii="宋体" w:hAnsi="宋体" w:cs="宋体" w:hint="eastAsia"/>
          <w:sz w:val="24"/>
          <w:szCs w:val="22"/>
        </w:rPr>
        <w:t>17：00</w:t>
      </w:r>
      <w:r w:rsidR="00552EED" w:rsidRPr="00766E9E">
        <w:rPr>
          <w:rFonts w:ascii="宋体" w:hAnsi="宋体" w:cs="宋体" w:hint="eastAsia"/>
          <w:sz w:val="24"/>
          <w:szCs w:val="22"/>
          <w:lang w:bidi="ar"/>
        </w:rPr>
        <w:t>（北京时间，法定节假日除外</w:t>
      </w:r>
      <w:r w:rsidR="00552EED" w:rsidRPr="00766E9E">
        <w:rPr>
          <w:rFonts w:ascii="宋体" w:hAnsi="宋体" w:cs="宋体"/>
          <w:sz w:val="24"/>
          <w:szCs w:val="22"/>
          <w:lang w:bidi="ar"/>
        </w:rPr>
        <w:t>）</w:t>
      </w:r>
      <w:r w:rsidR="00552EED" w:rsidRPr="00766E9E">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7" w:name="_Toc28359082"/>
      <w:bookmarkStart w:id="28" w:name="_Toc28359005"/>
      <w:bookmarkStart w:id="29" w:name="_Toc35393624"/>
      <w:bookmarkStart w:id="30" w:name="_Toc35393793"/>
      <w:r w:rsidRPr="00A126F7">
        <w:rPr>
          <w:rFonts w:asciiTheme="minorEastAsia" w:eastAsiaTheme="minorEastAsia" w:hAnsiTheme="minorEastAsia"/>
          <w:sz w:val="24"/>
          <w:szCs w:val="24"/>
        </w:rPr>
        <w:t>四、提交投标文件</w:t>
      </w:r>
      <w:bookmarkEnd w:id="27"/>
      <w:bookmarkEnd w:id="28"/>
      <w:r w:rsidRPr="00A126F7">
        <w:rPr>
          <w:rFonts w:asciiTheme="minorEastAsia" w:eastAsiaTheme="minorEastAsia" w:hAnsiTheme="minorEastAsia"/>
          <w:sz w:val="24"/>
          <w:szCs w:val="24"/>
        </w:rPr>
        <w:t>截止时间、开标时间和地点</w:t>
      </w:r>
      <w:bookmarkEnd w:id="29"/>
      <w:bookmarkEnd w:id="30"/>
    </w:p>
    <w:p w14:paraId="3BB2759C" w14:textId="23C209E3" w:rsidR="00E72A87" w:rsidRPr="00A126F7" w:rsidRDefault="0018738E">
      <w:pPr>
        <w:spacing w:line="360" w:lineRule="auto"/>
        <w:ind w:firstLineChars="200" w:firstLine="480"/>
        <w:rPr>
          <w:rFonts w:asciiTheme="minorEastAsia" w:eastAsiaTheme="minorEastAsia" w:hAnsiTheme="minorEastAsia"/>
          <w:bCs/>
          <w:sz w:val="24"/>
          <w:u w:val="single"/>
        </w:rPr>
      </w:pPr>
      <w:r w:rsidRPr="00A126F7">
        <w:rPr>
          <w:rFonts w:asciiTheme="minorEastAsia" w:eastAsiaTheme="minorEastAsia" w:hAnsiTheme="minorEastAsia"/>
          <w:sz w:val="24"/>
          <w:lang w:bidi="ar"/>
        </w:rPr>
        <w:t>投标截止时间、开标时间：</w:t>
      </w:r>
      <w:r w:rsidR="00A126F7"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552EED">
        <w:rPr>
          <w:rFonts w:asciiTheme="minorEastAsia" w:eastAsiaTheme="minorEastAsia" w:hAnsiTheme="minorEastAsia"/>
          <w:sz w:val="24"/>
          <w:u w:val="single"/>
          <w:lang w:bidi="ar"/>
        </w:rPr>
        <w:t>10</w:t>
      </w:r>
      <w:r w:rsidR="00A126F7" w:rsidRPr="00256636">
        <w:rPr>
          <w:rFonts w:asciiTheme="minorEastAsia" w:eastAsiaTheme="minorEastAsia" w:hAnsiTheme="minorEastAsia" w:hint="eastAsia"/>
          <w:sz w:val="24"/>
          <w:lang w:bidi="ar"/>
        </w:rPr>
        <w:t>月</w:t>
      </w:r>
      <w:r w:rsidR="00552EED">
        <w:rPr>
          <w:rFonts w:asciiTheme="minorEastAsia" w:eastAsiaTheme="minorEastAsia" w:hAnsiTheme="minorEastAsia"/>
          <w:sz w:val="24"/>
          <w:u w:val="single"/>
          <w:lang w:bidi="ar"/>
        </w:rPr>
        <w:t>1</w:t>
      </w:r>
      <w:r w:rsidR="00763434">
        <w:rPr>
          <w:rFonts w:asciiTheme="minorEastAsia" w:eastAsiaTheme="minorEastAsia" w:hAnsiTheme="minorEastAsia"/>
          <w:sz w:val="24"/>
          <w:u w:val="single"/>
          <w:lang w:bidi="ar"/>
        </w:rPr>
        <w:t>3</w:t>
      </w:r>
      <w:r w:rsidRPr="00256636">
        <w:rPr>
          <w:rFonts w:asciiTheme="minorEastAsia" w:eastAsiaTheme="minorEastAsia" w:hAnsiTheme="minorEastAsia"/>
          <w:sz w:val="24"/>
          <w:lang w:bidi="ar"/>
        </w:rPr>
        <w:t>日</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点</w:t>
      </w:r>
      <w:r w:rsidR="00A126F7" w:rsidRPr="00256636">
        <w:rPr>
          <w:rFonts w:asciiTheme="minorEastAsia" w:eastAsiaTheme="minorEastAsia" w:hAnsiTheme="minorEastAsia" w:hint="eastAsia"/>
          <w:sz w:val="24"/>
          <w:u w:val="single"/>
          <w:lang w:bidi="ar"/>
        </w:rPr>
        <w:t>30</w:t>
      </w:r>
      <w:r w:rsidRPr="00256636">
        <w:rPr>
          <w:rFonts w:asciiTheme="minorEastAsia" w:eastAsiaTheme="minorEastAsia" w:hAnsiTheme="minorEastAsia"/>
          <w:sz w:val="24"/>
          <w:lang w:bidi="ar"/>
        </w:rPr>
        <w:t>分</w:t>
      </w:r>
      <w:r w:rsidRPr="00256636">
        <w:rPr>
          <w:rFonts w:asciiTheme="minorEastAsia" w:eastAsiaTheme="minorEastAsia" w:hAnsiTheme="minorEastAsia"/>
          <w:bCs/>
          <w:sz w:val="24"/>
          <w:lang w:bidi="ar"/>
        </w:rPr>
        <w:t>（北京时间</w:t>
      </w:r>
      <w:r w:rsidRPr="00A126F7">
        <w:rPr>
          <w:rFonts w:asciiTheme="minorEastAsia" w:eastAsiaTheme="minorEastAsia" w:hAnsiTheme="minorEastAsia"/>
          <w:bCs/>
          <w:sz w:val="24"/>
          <w:lang w:bidi="ar"/>
        </w:rPr>
        <w:t>）</w:t>
      </w:r>
      <w:r w:rsidRPr="00A126F7">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lastRenderedPageBreak/>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1" w:name="_Toc28359084"/>
      <w:bookmarkStart w:id="32" w:name="_Toc28359007"/>
      <w:bookmarkStart w:id="33" w:name="_Toc35393625"/>
      <w:bookmarkStart w:id="34" w:name="_Toc35393794"/>
      <w:r w:rsidRPr="00A126F7">
        <w:rPr>
          <w:rFonts w:asciiTheme="minorEastAsia" w:eastAsiaTheme="minorEastAsia" w:hAnsiTheme="minorEastAsia"/>
          <w:sz w:val="24"/>
          <w:szCs w:val="24"/>
        </w:rPr>
        <w:t>五、公告期限</w:t>
      </w:r>
      <w:bookmarkEnd w:id="31"/>
      <w:bookmarkEnd w:id="32"/>
      <w:bookmarkEnd w:id="33"/>
      <w:bookmarkEnd w:id="34"/>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5" w:name="_Toc35393795"/>
      <w:bookmarkStart w:id="36" w:name="_Toc35393626"/>
      <w:r w:rsidRPr="00A126F7">
        <w:rPr>
          <w:rFonts w:asciiTheme="minorEastAsia" w:eastAsiaTheme="minorEastAsia" w:hAnsiTheme="minorEastAsia"/>
          <w:sz w:val="24"/>
          <w:szCs w:val="24"/>
        </w:rPr>
        <w:t>六、其他补充事宜</w:t>
      </w:r>
      <w:bookmarkEnd w:id="35"/>
      <w:bookmarkEnd w:id="36"/>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lastRenderedPageBreak/>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7" w:name="_Toc35393627"/>
      <w:bookmarkStart w:id="38" w:name="_Toc28359008"/>
      <w:bookmarkStart w:id="39" w:name="_Toc28359085"/>
      <w:bookmarkStart w:id="40" w:name="_Toc35393796"/>
      <w:r w:rsidRPr="00A126F7">
        <w:rPr>
          <w:rFonts w:asciiTheme="minorEastAsia" w:eastAsiaTheme="minorEastAsia" w:hAnsiTheme="minorEastAsia"/>
          <w:sz w:val="24"/>
          <w:szCs w:val="24"/>
        </w:rPr>
        <w:t>七、对本次招标提出询问，请按以下方式联系。</w:t>
      </w:r>
      <w:bookmarkEnd w:id="37"/>
      <w:bookmarkEnd w:id="38"/>
      <w:bookmarkEnd w:id="39"/>
      <w:bookmarkEnd w:id="40"/>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75C20E47"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41" w:name="_Toc28359086"/>
      <w:bookmarkStart w:id="42" w:name="_Toc28359009"/>
      <w:r w:rsidRPr="00A126F7">
        <w:rPr>
          <w:rFonts w:asciiTheme="minorEastAsia" w:eastAsiaTheme="minorEastAsia" w:hAnsiTheme="minorEastAsia"/>
          <w:sz w:val="24"/>
        </w:rPr>
        <w:t>名    称：</w:t>
      </w:r>
      <w:r w:rsidR="00B926CD" w:rsidRPr="00B926CD">
        <w:rPr>
          <w:rFonts w:asciiTheme="minorEastAsia" w:eastAsiaTheme="minorEastAsia" w:hAnsiTheme="minorEastAsia" w:hint="eastAsia"/>
          <w:sz w:val="24"/>
        </w:rPr>
        <w:t>北京市通州区</w:t>
      </w:r>
      <w:r w:rsidR="004D56E9">
        <w:rPr>
          <w:rFonts w:asciiTheme="minorEastAsia" w:eastAsiaTheme="minorEastAsia" w:hAnsiTheme="minorEastAsia" w:hint="eastAsia"/>
          <w:sz w:val="24"/>
        </w:rPr>
        <w:t>新华医院</w:t>
      </w:r>
    </w:p>
    <w:p w14:paraId="25DE819C" w14:textId="22A8DEF7"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4D56E9" w:rsidRPr="004D56E9">
        <w:rPr>
          <w:rFonts w:asciiTheme="minorEastAsia" w:eastAsiaTheme="minorEastAsia" w:hAnsiTheme="minorEastAsia" w:hint="eastAsia"/>
          <w:sz w:val="24"/>
        </w:rPr>
        <w:t>北京市通州区九棵树东路386号</w:t>
      </w:r>
    </w:p>
    <w:p w14:paraId="641EFE8F" w14:textId="3DA65BA0"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4D56E9" w:rsidRPr="004D56E9">
        <w:rPr>
          <w:rFonts w:ascii="宋体" w:hAnsi="宋体"/>
          <w:bCs/>
          <w:spacing w:val="6"/>
          <w:sz w:val="24"/>
        </w:rPr>
        <w:t>010-81597517</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41"/>
      <w:bookmarkEnd w:id="42"/>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3" w:name="_Toc28359010"/>
      <w:bookmarkStart w:id="44"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3"/>
      <w:bookmarkEnd w:id="44"/>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5" w:name="_Toc195842950"/>
      <w:bookmarkStart w:id="46" w:name="_Toc127161488"/>
      <w:bookmarkStart w:id="47" w:name="_Toc264969275"/>
      <w:bookmarkStart w:id="48" w:name="_Toc99301420"/>
      <w:bookmarkStart w:id="49" w:name="_Toc353825548"/>
      <w:bookmarkStart w:id="50" w:name="_Toc226965856"/>
      <w:bookmarkStart w:id="51" w:name="_Toc512937850"/>
      <w:bookmarkStart w:id="52" w:name="_Toc353873938"/>
      <w:bookmarkStart w:id="53" w:name="_Toc127151777"/>
      <w:bookmarkStart w:id="54" w:name="_Toc265228423"/>
      <w:bookmarkStart w:id="55" w:name="_Toc305158928"/>
      <w:bookmarkStart w:id="56" w:name="_Toc150774783"/>
      <w:bookmarkStart w:id="57" w:name="_Toc305158854"/>
      <w:r w:rsidRPr="00A126F7">
        <w:rPr>
          <w:rFonts w:asciiTheme="minorEastAsia" w:eastAsiaTheme="minorEastAsia" w:hAnsiTheme="minorEastAsia"/>
          <w:b/>
          <w:sz w:val="36"/>
          <w:szCs w:val="36"/>
        </w:rPr>
        <w:t>第二章   投标人须知</w:t>
      </w:r>
      <w:bookmarkEnd w:id="45"/>
      <w:bookmarkEnd w:id="46"/>
      <w:bookmarkEnd w:id="47"/>
      <w:bookmarkEnd w:id="48"/>
      <w:bookmarkEnd w:id="49"/>
      <w:bookmarkEnd w:id="50"/>
      <w:bookmarkEnd w:id="51"/>
      <w:bookmarkEnd w:id="52"/>
      <w:bookmarkEnd w:id="53"/>
      <w:bookmarkEnd w:id="54"/>
      <w:bookmarkEnd w:id="55"/>
      <w:bookmarkEnd w:id="56"/>
      <w:bookmarkEnd w:id="57"/>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8" w:name="_Toc151193907"/>
      <w:bookmarkStart w:id="59" w:name="_Toc150509270"/>
      <w:bookmarkStart w:id="60" w:name="_Toc151193617"/>
      <w:bookmarkStart w:id="61" w:name="_Toc164229360"/>
      <w:bookmarkStart w:id="62" w:name="_Toc164608788"/>
      <w:bookmarkStart w:id="63" w:name="_Toc164608633"/>
      <w:bookmarkStart w:id="64" w:name="_Toc150774724"/>
      <w:bookmarkStart w:id="65" w:name="_Toc226309763"/>
      <w:bookmarkStart w:id="66" w:name="_Toc149720812"/>
      <w:bookmarkStart w:id="67" w:name="_Toc164229214"/>
      <w:bookmarkStart w:id="68" w:name="_Toc151190146"/>
      <w:bookmarkStart w:id="69" w:name="_Toc127151519"/>
      <w:bookmarkStart w:id="70" w:name="_Toc226337215"/>
      <w:bookmarkStart w:id="71" w:name="_Toc164351613"/>
      <w:bookmarkStart w:id="72" w:name="_Toc127151720"/>
      <w:bookmarkStart w:id="73" w:name="_Toc151193689"/>
      <w:bookmarkStart w:id="74" w:name="_Toc226965792"/>
      <w:bookmarkStart w:id="75" w:name="_Toc226965709"/>
      <w:bookmarkStart w:id="76" w:name="_Toc142311021"/>
      <w:bookmarkStart w:id="77" w:name="_Toc150480757"/>
      <w:bookmarkStart w:id="78" w:name="_Toc195842884"/>
      <w:bookmarkStart w:id="79" w:name="_Toc151193761"/>
      <w:bookmarkStart w:id="80" w:name="_Toc151193833"/>
      <w:bookmarkStart w:id="81" w:name="_Toc520356144"/>
      <w:bookmarkStart w:id="82" w:name="_Toc127161433"/>
      <w:bookmarkStart w:id="83"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□关于核心产品本项目__包不适用。</w:t>
            </w:r>
          </w:p>
          <w:p w14:paraId="6742947C" w14:textId="5330CC14" w:rsidR="00E72A87" w:rsidRPr="00A126F7" w:rsidRDefault="005E72C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52DF8A78" w:rsidR="00B926CD" w:rsidRPr="00A126F7" w:rsidRDefault="005E72C9" w:rsidP="00D55AD8">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本项目_</w:t>
            </w:r>
            <w:r w:rsidR="00D55AD8" w:rsidRPr="00D55AD8">
              <w:rPr>
                <w:rFonts w:asciiTheme="minorEastAsia" w:eastAsiaTheme="minorEastAsia" w:hAnsiTheme="minorEastAsia"/>
                <w:sz w:val="24"/>
                <w:u w:val="single"/>
              </w:rPr>
              <w:t>01</w:t>
            </w:r>
            <w:r w:rsidR="0018738E" w:rsidRPr="00D55AD8">
              <w:rPr>
                <w:rFonts w:asciiTheme="minorEastAsia" w:eastAsiaTheme="minorEastAsia" w:hAnsiTheme="minorEastAsia"/>
                <w:sz w:val="24"/>
                <w:u w:val="single"/>
              </w:rPr>
              <w:t>_</w:t>
            </w:r>
            <w:r w:rsidR="0018738E" w:rsidRPr="00A126F7">
              <w:rPr>
                <w:rFonts w:asciiTheme="minorEastAsia" w:eastAsiaTheme="minorEastAsia" w:hAnsiTheme="minorEastAsia"/>
                <w:sz w:val="24"/>
              </w:rPr>
              <w:t>包为非单一产品采购项目，核心产品为：</w:t>
            </w:r>
            <w:r w:rsidR="0018738E" w:rsidRPr="00D55AD8">
              <w:rPr>
                <w:rFonts w:asciiTheme="minorEastAsia" w:eastAsiaTheme="minorEastAsia" w:hAnsiTheme="minorEastAsia"/>
                <w:sz w:val="24"/>
                <w:u w:val="single"/>
              </w:rPr>
              <w:t>_</w:t>
            </w:r>
            <w:r w:rsidR="00CC6BA8">
              <w:rPr>
                <w:rFonts w:asciiTheme="minorEastAsia" w:eastAsiaTheme="minorEastAsia" w:hAnsiTheme="minorEastAsia" w:hint="eastAsia"/>
                <w:sz w:val="24"/>
                <w:u w:val="single"/>
              </w:rPr>
              <w:t>互联网数据安全区</w:t>
            </w:r>
            <w:r w:rsidR="0018738E" w:rsidRPr="00A126F7">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D55AD8" w:rsidRPr="00A865B5" w14:paraId="7F6E0B10"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2774E8" w:rsidRPr="00A865B5" w14:paraId="11473334" w14:textId="77777777" w:rsidTr="0078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BAB68E9" w14:textId="08A6FC51" w:rsidR="002774E8" w:rsidRPr="00AE732C" w:rsidRDefault="002774E8" w:rsidP="002774E8">
                  <w:pPr>
                    <w:widowControl/>
                    <w:spacing w:line="360" w:lineRule="auto"/>
                    <w:jc w:val="center"/>
                    <w:rPr>
                      <w:rFonts w:asciiTheme="minorEastAsia" w:eastAsiaTheme="minorEastAsia" w:hAnsiTheme="minorEastAsia"/>
                      <w:kern w:val="0"/>
                      <w:sz w:val="24"/>
                    </w:rPr>
                  </w:pPr>
                  <w:r w:rsidRPr="002774E8">
                    <w:rPr>
                      <w:rFonts w:ascii="宋体" w:hAnsi="宋体" w:cs="宋体" w:hint="eastAsia"/>
                      <w:bCs/>
                      <w:color w:val="000000"/>
                      <w:sz w:val="24"/>
                      <w:lang w:bidi="ar"/>
                    </w:rPr>
                    <w:t>口腔健康数据采集应用端</w:t>
                  </w:r>
                </w:p>
              </w:tc>
              <w:tc>
                <w:tcPr>
                  <w:tcW w:w="3260" w:type="dxa"/>
                  <w:tcBorders>
                    <w:top w:val="single" w:sz="4" w:space="0" w:color="auto"/>
                    <w:left w:val="single" w:sz="4" w:space="0" w:color="auto"/>
                    <w:bottom w:val="single" w:sz="4" w:space="0" w:color="auto"/>
                    <w:right w:val="single" w:sz="4" w:space="0" w:color="auto"/>
                  </w:tcBorders>
                </w:tcPr>
                <w:p w14:paraId="39E4957A" w14:textId="309F6E2F" w:rsidR="002774E8" w:rsidRPr="00A865B5" w:rsidRDefault="002774E8"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6155D836" w14:textId="77777777" w:rsidTr="0078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384091C" w14:textId="3B9F5864" w:rsidR="002774E8" w:rsidRPr="00AE732C" w:rsidRDefault="002774E8" w:rsidP="002774E8">
                  <w:pPr>
                    <w:spacing w:line="360" w:lineRule="auto"/>
                    <w:jc w:val="cente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3260" w:type="dxa"/>
                  <w:tcBorders>
                    <w:top w:val="single" w:sz="4" w:space="0" w:color="auto"/>
                    <w:left w:val="single" w:sz="4" w:space="0" w:color="auto"/>
                    <w:bottom w:val="single" w:sz="4" w:space="0" w:color="auto"/>
                    <w:right w:val="single" w:sz="4" w:space="0" w:color="auto"/>
                  </w:tcBorders>
                </w:tcPr>
                <w:p w14:paraId="2B5E725B" w14:textId="57186687" w:rsidR="002774E8" w:rsidRPr="00A865B5" w:rsidRDefault="002774E8" w:rsidP="002774E8">
                  <w:pPr>
                    <w:jc w:val="center"/>
                    <w:rPr>
                      <w:rFonts w:asciiTheme="minorEastAsia" w:eastAsiaTheme="minorEastAsia" w:hAnsiTheme="minorEastAsia"/>
                      <w:sz w:val="24"/>
                    </w:rPr>
                  </w:pPr>
                  <w:r w:rsidRPr="006E2B83">
                    <w:rPr>
                      <w:rFonts w:ascii="宋体" w:hAnsi="宋体" w:cs="宋体" w:hint="eastAsia"/>
                      <w:spacing w:val="-4"/>
                      <w:sz w:val="24"/>
                    </w:rPr>
                    <w:t>软件和信息技术服务业</w:t>
                  </w:r>
                </w:p>
              </w:tc>
            </w:tr>
            <w:tr w:rsidR="002774E8" w:rsidRPr="00A865B5" w14:paraId="5A516189" w14:textId="77777777" w:rsidTr="0078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3EE37C1" w14:textId="6B0EC2B3" w:rsidR="002774E8" w:rsidRDefault="002774E8" w:rsidP="002774E8">
                  <w:pPr>
                    <w:spacing w:line="360" w:lineRule="auto"/>
                    <w:jc w:val="center"/>
                    <w:rPr>
                      <w:rFonts w:ascii="宋体" w:hAnsi="宋体"/>
                      <w:bCs/>
                      <w:szCs w:val="21"/>
                    </w:rPr>
                  </w:pPr>
                  <w:r w:rsidRPr="002774E8">
                    <w:rPr>
                      <w:rFonts w:ascii="宋体" w:hAnsi="宋体" w:cs="宋体" w:hint="eastAsia"/>
                      <w:bCs/>
                      <w:color w:val="000000"/>
                      <w:sz w:val="24"/>
                    </w:rPr>
                    <w:t>口腔健康移动端</w:t>
                  </w:r>
                </w:p>
              </w:tc>
              <w:tc>
                <w:tcPr>
                  <w:tcW w:w="3260" w:type="dxa"/>
                  <w:tcBorders>
                    <w:top w:val="single" w:sz="4" w:space="0" w:color="auto"/>
                    <w:left w:val="single" w:sz="4" w:space="0" w:color="auto"/>
                    <w:bottom w:val="single" w:sz="4" w:space="0" w:color="auto"/>
                    <w:right w:val="single" w:sz="4" w:space="0" w:color="auto"/>
                  </w:tcBorders>
                </w:tcPr>
                <w:p w14:paraId="54DDC167" w14:textId="5E221BB0" w:rsidR="002774E8" w:rsidRPr="00A865B5" w:rsidRDefault="002774E8"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552A3937"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5EB49497" w14:textId="30504D15" w:rsidR="002774E8" w:rsidRPr="00F36630" w:rsidRDefault="002774E8" w:rsidP="002774E8">
                  <w:pPr>
                    <w:spacing w:line="360" w:lineRule="auto"/>
                    <w:jc w:val="center"/>
                    <w:rPr>
                      <w:rFonts w:ascii="宋体" w:hAnsi="宋体" w:cs="宋体"/>
                      <w:bCs/>
                      <w:color w:val="000000"/>
                      <w:sz w:val="24"/>
                    </w:rPr>
                  </w:pPr>
                  <w:r w:rsidRPr="00F36630">
                    <w:rPr>
                      <w:rFonts w:ascii="宋体" w:hAnsi="宋体" w:cs="宋体" w:hint="eastAsia"/>
                      <w:bCs/>
                      <w:color w:val="000000"/>
                      <w:sz w:val="24"/>
                    </w:rPr>
                    <w:t>HIS接口</w:t>
                  </w:r>
                </w:p>
              </w:tc>
              <w:tc>
                <w:tcPr>
                  <w:tcW w:w="3260" w:type="dxa"/>
                  <w:tcBorders>
                    <w:top w:val="single" w:sz="4" w:space="0" w:color="auto"/>
                    <w:left w:val="single" w:sz="4" w:space="0" w:color="auto"/>
                    <w:bottom w:val="single" w:sz="4" w:space="0" w:color="auto"/>
                    <w:right w:val="single" w:sz="4" w:space="0" w:color="auto"/>
                  </w:tcBorders>
                  <w:vAlign w:val="center"/>
                </w:tcPr>
                <w:p w14:paraId="50B54523" w14:textId="416E6EBB" w:rsidR="002774E8" w:rsidRPr="00A865B5" w:rsidRDefault="00F36630"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57C892BC"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CA33448" w14:textId="13A9E271" w:rsidR="002774E8" w:rsidRPr="00F36630" w:rsidRDefault="002774E8" w:rsidP="002774E8">
                  <w:pPr>
                    <w:spacing w:line="360" w:lineRule="auto"/>
                    <w:jc w:val="center"/>
                    <w:rPr>
                      <w:rFonts w:ascii="宋体" w:hAnsi="宋体" w:cs="宋体"/>
                      <w:bCs/>
                      <w:color w:val="000000"/>
                      <w:sz w:val="24"/>
                    </w:rPr>
                  </w:pPr>
                  <w:r w:rsidRPr="00F36630">
                    <w:rPr>
                      <w:rFonts w:ascii="宋体" w:hAnsi="宋体" w:cs="宋体" w:hint="eastAsia"/>
                      <w:bCs/>
                      <w:color w:val="000000"/>
                      <w:sz w:val="24"/>
                    </w:rPr>
                    <w:t>互联网医院数据安全区</w:t>
                  </w:r>
                </w:p>
              </w:tc>
              <w:tc>
                <w:tcPr>
                  <w:tcW w:w="3260" w:type="dxa"/>
                  <w:tcBorders>
                    <w:top w:val="single" w:sz="4" w:space="0" w:color="auto"/>
                    <w:left w:val="single" w:sz="4" w:space="0" w:color="auto"/>
                    <w:bottom w:val="single" w:sz="4" w:space="0" w:color="auto"/>
                    <w:right w:val="single" w:sz="4" w:space="0" w:color="auto"/>
                  </w:tcBorders>
                  <w:vAlign w:val="center"/>
                </w:tcPr>
                <w:p w14:paraId="5C1975C9" w14:textId="7B3C63B9" w:rsidR="002774E8" w:rsidRPr="00A865B5" w:rsidRDefault="002774E8" w:rsidP="002774E8">
                  <w:pPr>
                    <w:jc w:val="center"/>
                    <w:rPr>
                      <w:rFonts w:asciiTheme="minorEastAsia" w:eastAsiaTheme="minorEastAsia" w:hAnsiTheme="minorEastAsia"/>
                      <w:bCs/>
                      <w:sz w:val="24"/>
                    </w:rPr>
                  </w:pPr>
                  <w:r w:rsidRPr="00A865B5">
                    <w:rPr>
                      <w:rFonts w:asciiTheme="minorEastAsia" w:eastAsiaTheme="minorEastAsia" w:hAnsiTheme="minorEastAsia" w:hint="eastAsia"/>
                      <w:bCs/>
                      <w:sz w:val="24"/>
                    </w:rPr>
                    <w:t>工业</w:t>
                  </w:r>
                </w:p>
              </w:tc>
            </w:tr>
            <w:tr w:rsidR="002774E8" w:rsidRPr="00A865B5" w14:paraId="6A630659"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5547093" w14:textId="57639F3D" w:rsidR="002774E8" w:rsidRPr="00AE732C" w:rsidRDefault="002774E8" w:rsidP="002774E8">
                  <w:pPr>
                    <w:spacing w:line="360" w:lineRule="auto"/>
                    <w:jc w:val="center"/>
                    <w:rPr>
                      <w:rFonts w:asciiTheme="minorEastAsia" w:eastAsiaTheme="minorEastAsia" w:hAnsiTheme="minorEastAsia"/>
                      <w:sz w:val="24"/>
                    </w:rPr>
                  </w:pPr>
                  <w:r>
                    <w:rPr>
                      <w:rFonts w:asciiTheme="minorEastAsia" w:eastAsiaTheme="minorEastAsia" w:hAnsiTheme="minorEastAsia" w:hint="eastAsia"/>
                      <w:sz w:val="24"/>
                    </w:rPr>
                    <w:t>信息化监理</w:t>
                  </w:r>
                </w:p>
              </w:tc>
              <w:tc>
                <w:tcPr>
                  <w:tcW w:w="3260" w:type="dxa"/>
                  <w:tcBorders>
                    <w:top w:val="single" w:sz="4" w:space="0" w:color="auto"/>
                    <w:left w:val="single" w:sz="4" w:space="0" w:color="auto"/>
                    <w:bottom w:val="single" w:sz="4" w:space="0" w:color="auto"/>
                    <w:right w:val="single" w:sz="4" w:space="0" w:color="auto"/>
                  </w:tcBorders>
                  <w:vAlign w:val="center"/>
                </w:tcPr>
                <w:p w14:paraId="036F92E5" w14:textId="31AEAFA9" w:rsidR="002774E8" w:rsidRPr="00A865B5" w:rsidRDefault="002774E8" w:rsidP="002774E8">
                  <w:pPr>
                    <w:jc w:val="center"/>
                    <w:rPr>
                      <w:rFonts w:asciiTheme="minorEastAsia" w:eastAsiaTheme="minorEastAsia" w:hAnsiTheme="minorEastAsia"/>
                      <w:sz w:val="24"/>
                    </w:rPr>
                  </w:pPr>
                  <w:bookmarkStart w:id="84" w:name="OLE_LINK21"/>
                  <w:bookmarkStart w:id="85" w:name="OLE_LINK22"/>
                  <w:r w:rsidRPr="00697A70">
                    <w:rPr>
                      <w:rFonts w:ascii="宋体" w:hAnsi="宋体" w:cs="宋体" w:hint="eastAsia"/>
                      <w:spacing w:val="-4"/>
                      <w:sz w:val="24"/>
                    </w:rPr>
                    <w:t>软件和信息技术服务业</w:t>
                  </w:r>
                  <w:bookmarkEnd w:id="84"/>
                  <w:bookmarkEnd w:id="85"/>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6DAEC1A9"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4D56E9">
              <w:rPr>
                <w:rFonts w:asciiTheme="minorEastAsia" w:eastAsiaTheme="minorEastAsia" w:hAnsiTheme="minorEastAsia" w:hint="default"/>
                <w:sz w:val="24"/>
                <w:szCs w:val="24"/>
              </w:rPr>
              <w:t xml:space="preserve"> </w:t>
            </w:r>
            <w:r w:rsidR="00763434">
              <w:rPr>
                <w:rFonts w:asciiTheme="minorEastAsia" w:eastAsiaTheme="minorEastAsia" w:hAnsiTheme="minorEastAsia"/>
                <w:sz w:val="24"/>
                <w:szCs w:val="24"/>
              </w:rPr>
              <w:t>第一包</w:t>
            </w:r>
            <w:r w:rsidR="00552EED">
              <w:rPr>
                <w:rFonts w:asciiTheme="minorEastAsia" w:eastAsiaTheme="minorEastAsia" w:hAnsiTheme="minorEastAsia" w:hint="default"/>
                <w:sz w:val="24"/>
                <w:szCs w:val="24"/>
              </w:rPr>
              <w:t>15000</w:t>
            </w:r>
            <w:r w:rsidR="004D56E9">
              <w:rPr>
                <w:rFonts w:asciiTheme="minorEastAsia" w:eastAsiaTheme="minorEastAsia" w:hAnsiTheme="minorEastAsia" w:hint="default"/>
                <w:sz w:val="24"/>
                <w:szCs w:val="24"/>
              </w:rPr>
              <w:t>元</w:t>
            </w:r>
            <w:r w:rsidR="00763434">
              <w:rPr>
                <w:rFonts w:asciiTheme="minorEastAsia" w:eastAsiaTheme="minorEastAsia" w:hAnsiTheme="minorEastAsia"/>
                <w:sz w:val="24"/>
                <w:szCs w:val="24"/>
              </w:rPr>
              <w:t>、第二包3</w:t>
            </w:r>
            <w:r w:rsidR="00763434">
              <w:rPr>
                <w:rFonts w:asciiTheme="minorEastAsia" w:eastAsiaTheme="minorEastAsia" w:hAnsiTheme="minorEastAsia" w:hint="default"/>
                <w:sz w:val="24"/>
                <w:szCs w:val="24"/>
              </w:rPr>
              <w:t>50</w:t>
            </w:r>
            <w:r w:rsidR="00763434">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B17EF92"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r w:rsidR="00B926CD">
              <w:rPr>
                <w:rFonts w:asciiTheme="minorEastAsia" w:eastAsiaTheme="minorEastAsia" w:hAnsiTheme="minorEastAsia" w:hint="eastAsia"/>
                <w:sz w:val="24"/>
              </w:rPr>
              <w:t>（上浮2</w:t>
            </w:r>
            <w:r w:rsidR="00B926CD">
              <w:rPr>
                <w:rFonts w:asciiTheme="minorEastAsia" w:eastAsiaTheme="minorEastAsia" w:hAnsiTheme="minorEastAsia"/>
                <w:sz w:val="24"/>
              </w:rPr>
              <w:t>0%</w:t>
            </w:r>
            <w:r w:rsidR="00B926CD">
              <w:rPr>
                <w:rFonts w:asciiTheme="minorEastAsia" w:eastAsiaTheme="minorEastAsia" w:hAnsiTheme="minorEastAsia" w:hint="eastAsia"/>
                <w:sz w:val="24"/>
              </w:rPr>
              <w:t>）</w:t>
            </w:r>
            <w:r w:rsidRPr="00A126F7">
              <w:rPr>
                <w:rFonts w:asciiTheme="minorEastAsia" w:eastAsiaTheme="minorEastAsia" w:hAnsiTheme="minorEastAsia" w:hint="eastAsia"/>
                <w:sz w:val="24"/>
              </w:rPr>
              <w:t>；</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6" w:name="_Toc264969207"/>
      <w:bookmarkStart w:id="87" w:name="_Toc265228355"/>
      <w:bookmarkStart w:id="88" w:name="_Toc353873932"/>
      <w:bookmarkStart w:id="89" w:name="_Toc142311019"/>
      <w:bookmarkStart w:id="90" w:name="_Toc226337213"/>
      <w:bookmarkStart w:id="91" w:name="_Toc195842882"/>
      <w:bookmarkStart w:id="92" w:name="_Toc127151517"/>
      <w:bookmarkStart w:id="93" w:name="_Toc305158785"/>
      <w:bookmarkStart w:id="94" w:name="_Toc226965790"/>
      <w:bookmarkStart w:id="95" w:name="_Toc150774722"/>
      <w:bookmarkStart w:id="96" w:name="_Toc353873662"/>
      <w:bookmarkStart w:id="97" w:name="_Toc353825542"/>
      <w:bookmarkStart w:id="98" w:name="_Toc150480755"/>
      <w:bookmarkStart w:id="99" w:name="_Toc305158859"/>
      <w:r w:rsidRPr="00A126F7">
        <w:rPr>
          <w:rFonts w:asciiTheme="minorEastAsia" w:eastAsiaTheme="minorEastAsia" w:hAnsiTheme="minorEastAsia"/>
          <w:b/>
          <w:sz w:val="28"/>
          <w:szCs w:val="28"/>
        </w:rPr>
        <w:t>投标人须知</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0" w:name="_Toc127151518"/>
      <w:bookmarkStart w:id="101" w:name="_Toc520356143"/>
      <w:r w:rsidRPr="00A126F7">
        <w:rPr>
          <w:rFonts w:asciiTheme="minorEastAsia" w:eastAsiaTheme="minorEastAsia" w:hAnsiTheme="minorEastAsia"/>
          <w:sz w:val="28"/>
        </w:rPr>
        <w:tab/>
      </w:r>
      <w:bookmarkStart w:id="102" w:name="_Toc151193760"/>
      <w:bookmarkStart w:id="103" w:name="_Toc265228356"/>
      <w:bookmarkStart w:id="104" w:name="_Toc150480756"/>
      <w:bookmarkStart w:id="105" w:name="_Toc305158860"/>
      <w:bookmarkStart w:id="106" w:name="_Toc151193616"/>
      <w:bookmarkStart w:id="107" w:name="_Toc195842883"/>
      <w:bookmarkStart w:id="108" w:name="_Toc226309762"/>
      <w:bookmarkStart w:id="109" w:name="_Toc150774618"/>
      <w:bookmarkStart w:id="110" w:name="_Toc151193906"/>
      <w:bookmarkStart w:id="111" w:name="_Toc264969208"/>
      <w:bookmarkStart w:id="112" w:name="_Toc151190145"/>
      <w:bookmarkStart w:id="113" w:name="_Toc150509269"/>
      <w:bookmarkStart w:id="114" w:name="_Toc226965791"/>
      <w:bookmarkStart w:id="115" w:name="_Toc151193832"/>
      <w:bookmarkStart w:id="116" w:name="_Toc226337214"/>
      <w:bookmarkStart w:id="117" w:name="_Toc226965708"/>
      <w:bookmarkStart w:id="118" w:name="_Toc305158786"/>
      <w:bookmarkStart w:id="119" w:name="_Toc151193688"/>
      <w:bookmarkStart w:id="120" w:name="_Toc142311020"/>
      <w:bookmarkStart w:id="121"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2" w:name="_Toc264969209"/>
      <w:bookmarkStart w:id="123" w:name="_Toc305158861"/>
      <w:bookmarkStart w:id="124" w:name="_Toc265228357"/>
      <w:bookmarkStart w:id="125" w:name="_Toc305158787"/>
      <w:r w:rsidRPr="00A126F7">
        <w:rPr>
          <w:rFonts w:asciiTheme="minorEastAsia" w:eastAsiaTheme="minorEastAsia" w:hAnsiTheme="minorEastAsia"/>
          <w:sz w:val="24"/>
        </w:rPr>
        <w:t>采购人、采购代理机构、投标人</w:t>
      </w:r>
      <w:bookmarkEnd w:id="122"/>
      <w:bookmarkEnd w:id="123"/>
      <w:bookmarkEnd w:id="124"/>
      <w:bookmarkEnd w:id="125"/>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6" w:name="_Toc151193908"/>
      <w:bookmarkStart w:id="127" w:name="_Toc305158862"/>
      <w:bookmarkStart w:id="128" w:name="_Toc151190147"/>
      <w:bookmarkStart w:id="129" w:name="_Toc142311022"/>
      <w:bookmarkStart w:id="130" w:name="_Toc127151520"/>
      <w:bookmarkStart w:id="131" w:name="_Toc127161434"/>
      <w:bookmarkStart w:id="132" w:name="_Toc150774620"/>
      <w:bookmarkStart w:id="133" w:name="_Toc164229215"/>
      <w:bookmarkStart w:id="134" w:name="_Toc195842885"/>
      <w:bookmarkStart w:id="135" w:name="_Toc305158788"/>
      <w:bookmarkStart w:id="136" w:name="_Toc127151721"/>
      <w:bookmarkStart w:id="137" w:name="_Toc150480758"/>
      <w:bookmarkStart w:id="138" w:name="_Toc149720813"/>
      <w:bookmarkStart w:id="139" w:name="_Toc150774725"/>
      <w:bookmarkStart w:id="140" w:name="_Toc226965793"/>
      <w:bookmarkStart w:id="141" w:name="_Toc226965710"/>
      <w:bookmarkStart w:id="142" w:name="_Toc151193834"/>
      <w:bookmarkStart w:id="143" w:name="_Toc164608789"/>
      <w:bookmarkStart w:id="144" w:name="_Toc150509271"/>
      <w:bookmarkStart w:id="145" w:name="_Toc164351614"/>
      <w:bookmarkStart w:id="146" w:name="_Toc226337216"/>
      <w:bookmarkStart w:id="147" w:name="_Toc151193690"/>
      <w:bookmarkStart w:id="148" w:name="_Toc151193762"/>
      <w:bookmarkStart w:id="149" w:name="_Toc151193618"/>
      <w:bookmarkStart w:id="150" w:name="_Toc264969210"/>
      <w:bookmarkStart w:id="151" w:name="_Toc265228358"/>
      <w:bookmarkStart w:id="152" w:name="_Toc164229361"/>
      <w:bookmarkStart w:id="153" w:name="_Toc164608634"/>
      <w:bookmarkStart w:id="154" w:name="_Toc226309764"/>
      <w:r w:rsidRPr="00A126F7">
        <w:rPr>
          <w:rFonts w:asciiTheme="minorEastAsia" w:eastAsiaTheme="minorEastAsia" w:hAnsiTheme="minorEastAsia"/>
          <w:sz w:val="24"/>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5" w:name="_Toc151193764"/>
      <w:bookmarkStart w:id="156" w:name="_Toc150774727"/>
      <w:bookmarkStart w:id="157" w:name="_Toc151193620"/>
      <w:bookmarkStart w:id="158" w:name="_Toc127151522"/>
      <w:bookmarkStart w:id="159" w:name="_Toc151193692"/>
      <w:bookmarkStart w:id="160" w:name="_Toc142311024"/>
      <w:bookmarkStart w:id="161" w:name="_Toc150480760"/>
      <w:bookmarkStart w:id="162" w:name="_Toc151193836"/>
      <w:bookmarkStart w:id="163" w:name="_Toc265228360"/>
      <w:bookmarkStart w:id="164" w:name="_Toc226337218"/>
      <w:bookmarkStart w:id="165" w:name="_Toc195842887"/>
      <w:bookmarkStart w:id="166" w:name="_Toc520356146"/>
      <w:bookmarkStart w:id="167" w:name="_Toc150774622"/>
      <w:bookmarkStart w:id="168" w:name="_Toc151190149"/>
      <w:bookmarkStart w:id="169" w:name="_Toc264969212"/>
      <w:bookmarkStart w:id="170" w:name="_Toc305158790"/>
      <w:bookmarkStart w:id="171" w:name="_Toc151193910"/>
      <w:bookmarkStart w:id="172" w:name="_Toc226965795"/>
      <w:bookmarkStart w:id="173" w:name="_Toc150509273"/>
      <w:bookmarkStart w:id="174" w:name="_Toc305158864"/>
      <w:bookmarkStart w:id="175" w:name="_Toc226309766"/>
      <w:bookmarkStart w:id="176"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7"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7"/>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8"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9" w:name="_Hlk164955325"/>
      <w:bookmarkEnd w:id="178"/>
      <w:r w:rsidRPr="00A126F7">
        <w:rPr>
          <w:rFonts w:asciiTheme="minorEastAsia" w:eastAsiaTheme="minorEastAsia" w:hAnsiTheme="minorEastAsia"/>
          <w:sz w:val="24"/>
        </w:rPr>
        <w:t>为贯彻落实《深化政府采购制度改革方案》有关要求，推动政府采购需求标准建设</w:t>
      </w:r>
      <w:bookmarkEnd w:id="179"/>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0" w:name="_1.8_计量单位"/>
      <w:bookmarkEnd w:id="180"/>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1" w:name="_Toc226309767"/>
      <w:bookmarkStart w:id="182" w:name="_Toc164229218"/>
      <w:bookmarkStart w:id="183" w:name="_Toc305158791"/>
      <w:bookmarkStart w:id="184" w:name="_Toc151193837"/>
      <w:bookmarkStart w:id="185" w:name="_Toc164351617"/>
      <w:bookmarkStart w:id="186" w:name="_Toc226965796"/>
      <w:bookmarkStart w:id="187" w:name="_Toc305158865"/>
      <w:bookmarkStart w:id="188" w:name="_Toc265228361"/>
      <w:bookmarkStart w:id="189" w:name="_Toc151193693"/>
      <w:bookmarkStart w:id="190" w:name="_Toc264969213"/>
      <w:bookmarkStart w:id="191" w:name="_Toc151193911"/>
      <w:bookmarkStart w:id="192" w:name="_Toc151193765"/>
      <w:bookmarkStart w:id="193" w:name="_Toc151190150"/>
      <w:bookmarkStart w:id="194" w:name="_Toc226965713"/>
      <w:bookmarkStart w:id="195" w:name="_Toc142311025"/>
      <w:bookmarkStart w:id="196" w:name="_Toc195842888"/>
      <w:bookmarkStart w:id="197" w:name="_Toc520356147"/>
      <w:bookmarkStart w:id="198" w:name="_Toc150509274"/>
      <w:bookmarkStart w:id="199" w:name="_Toc164229364"/>
      <w:bookmarkStart w:id="200" w:name="_Toc150774623"/>
      <w:bookmarkStart w:id="201" w:name="_Toc127151724"/>
      <w:bookmarkStart w:id="202" w:name="_Toc150480761"/>
      <w:bookmarkStart w:id="203" w:name="_Toc150774728"/>
      <w:bookmarkStart w:id="204" w:name="_Toc226337219"/>
      <w:bookmarkStart w:id="205" w:name="_Toc164608792"/>
      <w:bookmarkStart w:id="206" w:name="_Toc127161437"/>
      <w:bookmarkStart w:id="207" w:name="_Toc151193621"/>
      <w:bookmarkStart w:id="208" w:name="_Toc127151523"/>
      <w:bookmarkStart w:id="209" w:name="_Toc149720816"/>
      <w:bookmarkStart w:id="210" w:name="_Toc164608637"/>
      <w:r w:rsidRPr="00A126F7">
        <w:rPr>
          <w:rFonts w:asciiTheme="minorEastAsia" w:eastAsiaTheme="minorEastAsia" w:hAnsiTheme="minorEastAsia"/>
          <w:sz w:val="24"/>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1" w:name="_Toc516367020"/>
      <w:bookmarkStart w:id="212" w:name="_Toc151193840"/>
      <w:bookmarkStart w:id="213" w:name="_Toc151193696"/>
      <w:bookmarkStart w:id="214" w:name="_Toc520356150"/>
      <w:bookmarkStart w:id="215" w:name="_Toc151193768"/>
      <w:bookmarkStart w:id="216" w:name="_Toc151193624"/>
      <w:bookmarkStart w:id="217" w:name="_Toc127151526"/>
      <w:bookmarkStart w:id="218" w:name="_Toc150509277"/>
      <w:bookmarkStart w:id="219" w:name="_Toc150480764"/>
      <w:bookmarkStart w:id="220" w:name="_Toc226337222"/>
      <w:bookmarkStart w:id="221" w:name="_Toc305158794"/>
      <w:bookmarkStart w:id="222" w:name="_Toc226309770"/>
      <w:bookmarkStart w:id="223" w:name="_Toc142311028"/>
      <w:bookmarkStart w:id="224" w:name="_Toc226965799"/>
      <w:bookmarkStart w:id="225" w:name="_Toc150774731"/>
      <w:bookmarkStart w:id="226" w:name="_Toc305158868"/>
      <w:bookmarkStart w:id="227" w:name="_Toc265228364"/>
      <w:bookmarkStart w:id="228" w:name="_Toc264969216"/>
      <w:bookmarkStart w:id="229" w:name="_Toc195842891"/>
      <w:bookmarkStart w:id="230" w:name="_Toc226965716"/>
      <w:bookmarkStart w:id="231" w:name="_Toc151190153"/>
      <w:bookmarkStart w:id="232" w:name="_Toc150774626"/>
      <w:bookmarkStart w:id="233"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1"/>
      <w:r w:rsidRPr="00A126F7">
        <w:rPr>
          <w:rFonts w:asciiTheme="minorEastAsia" w:eastAsiaTheme="minorEastAsia" w:hAnsiTheme="minorEastAsia"/>
          <w:sz w:val="28"/>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4" w:name="_Toc150480765"/>
      <w:bookmarkStart w:id="235" w:name="_Toc151193697"/>
      <w:bookmarkStart w:id="236" w:name="_Toc149720820"/>
      <w:bookmarkStart w:id="237" w:name="_Toc151190154"/>
      <w:bookmarkStart w:id="238" w:name="_Toc150774732"/>
      <w:bookmarkStart w:id="239" w:name="_Toc150509278"/>
      <w:bookmarkStart w:id="240" w:name="_Toc226965717"/>
      <w:bookmarkStart w:id="241" w:name="_Toc164608796"/>
      <w:bookmarkStart w:id="242" w:name="_Toc164229368"/>
      <w:bookmarkStart w:id="243" w:name="_Toc164351621"/>
      <w:bookmarkStart w:id="244" w:name="_Toc150774627"/>
      <w:bookmarkStart w:id="245" w:name="_Toc195842892"/>
      <w:bookmarkStart w:id="246" w:name="_Toc151193625"/>
      <w:bookmarkStart w:id="247" w:name="_Toc226965800"/>
      <w:bookmarkStart w:id="248" w:name="_Toc516367021"/>
      <w:bookmarkStart w:id="249" w:name="_Toc127151527"/>
      <w:bookmarkStart w:id="250" w:name="_Toc164229222"/>
      <w:bookmarkStart w:id="251" w:name="_Toc151193841"/>
      <w:bookmarkStart w:id="252" w:name="_Toc305158869"/>
      <w:bookmarkStart w:id="253" w:name="_Toc226309771"/>
      <w:bookmarkStart w:id="254" w:name="_Toc265228365"/>
      <w:bookmarkStart w:id="255" w:name="_Toc226337223"/>
      <w:bookmarkStart w:id="256" w:name="_Toc164608641"/>
      <w:bookmarkStart w:id="257" w:name="_Toc305158795"/>
      <w:bookmarkStart w:id="258" w:name="_Toc142311029"/>
      <w:bookmarkStart w:id="259" w:name="_Toc264969217"/>
      <w:bookmarkStart w:id="260" w:name="_Toc520356151"/>
      <w:bookmarkStart w:id="261" w:name="_Toc151193915"/>
      <w:bookmarkStart w:id="262" w:name="_Toc151193769"/>
      <w:bookmarkStart w:id="263" w:name="_Toc127151728"/>
      <w:bookmarkStart w:id="264" w:name="_Toc127161441"/>
      <w:r w:rsidRPr="00A126F7">
        <w:rPr>
          <w:rFonts w:asciiTheme="minorEastAsia" w:eastAsiaTheme="minorEastAsia" w:hAnsiTheme="minorEastAsia"/>
          <w:sz w:val="24"/>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5" w:name="_Ref467306195"/>
      <w:bookmarkStart w:id="266" w:name="_Toc516367022"/>
      <w:bookmarkStart w:id="267" w:name="_Ref467306676"/>
      <w:bookmarkStart w:id="268" w:name="_Toc164229223"/>
      <w:bookmarkStart w:id="269" w:name="_Toc142311030"/>
      <w:bookmarkStart w:id="270" w:name="_Toc164608797"/>
      <w:bookmarkStart w:id="271" w:name="_Toc127151729"/>
      <w:bookmarkStart w:id="272" w:name="_Toc150480766"/>
      <w:bookmarkStart w:id="273" w:name="_Toc127161442"/>
      <w:bookmarkStart w:id="274" w:name="_Toc151193770"/>
      <w:bookmarkStart w:id="275" w:name="_Toc149720821"/>
      <w:bookmarkStart w:id="276" w:name="_Toc151193626"/>
      <w:bookmarkStart w:id="277" w:name="_Toc150509279"/>
      <w:bookmarkStart w:id="278" w:name="_Toc151193916"/>
      <w:bookmarkStart w:id="279" w:name="_Toc151190155"/>
      <w:bookmarkStart w:id="280" w:name="_Toc226337224"/>
      <w:bookmarkStart w:id="281" w:name="_Toc164351622"/>
      <w:bookmarkStart w:id="282" w:name="_Toc195842893"/>
      <w:bookmarkStart w:id="283" w:name="_Toc150774733"/>
      <w:bookmarkStart w:id="284" w:name="_Toc520356152"/>
      <w:bookmarkStart w:id="285" w:name="_Toc226965801"/>
      <w:bookmarkStart w:id="286" w:name="_Toc151193698"/>
      <w:bookmarkStart w:id="287" w:name="_Toc264969218"/>
      <w:bookmarkStart w:id="288" w:name="_Toc305158796"/>
      <w:bookmarkStart w:id="289" w:name="_Toc151193842"/>
      <w:bookmarkStart w:id="290" w:name="_Toc226309772"/>
      <w:bookmarkStart w:id="291" w:name="_Toc164229369"/>
      <w:bookmarkStart w:id="292" w:name="_Toc226965718"/>
      <w:bookmarkStart w:id="293" w:name="_Toc127151528"/>
      <w:bookmarkStart w:id="294" w:name="_Toc305158870"/>
      <w:bookmarkStart w:id="295" w:name="_Toc150774628"/>
      <w:bookmarkStart w:id="296" w:name="_Toc164608642"/>
      <w:bookmarkStart w:id="297" w:name="_Toc265228366"/>
      <w:r w:rsidRPr="00A126F7">
        <w:rPr>
          <w:rFonts w:asciiTheme="minorEastAsia" w:eastAsiaTheme="minorEastAsia" w:hAnsiTheme="minorEastAsia"/>
          <w:sz w:val="24"/>
        </w:rPr>
        <w:t>投标文件</w:t>
      </w:r>
      <w:bookmarkEnd w:id="265"/>
      <w:bookmarkEnd w:id="266"/>
      <w:bookmarkEnd w:id="267"/>
      <w:r w:rsidRPr="00A126F7">
        <w:rPr>
          <w:rFonts w:asciiTheme="minorEastAsia" w:eastAsiaTheme="minorEastAsia" w:hAnsiTheme="minorEastAsia"/>
          <w:sz w:val="24"/>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8"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8"/>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9" w:name="_Toc151193772"/>
      <w:bookmarkStart w:id="300" w:name="_Toc164229225"/>
      <w:bookmarkStart w:id="301" w:name="_Toc151190157"/>
      <w:bookmarkStart w:id="302" w:name="_Toc151193918"/>
      <w:bookmarkStart w:id="303" w:name="_Toc151193700"/>
      <w:bookmarkStart w:id="304" w:name="_Toc164351624"/>
      <w:bookmarkStart w:id="305" w:name="_Toc127151731"/>
      <w:bookmarkStart w:id="306" w:name="_Toc127151530"/>
      <w:bookmarkStart w:id="307" w:name="_Toc164608799"/>
      <w:bookmarkStart w:id="308" w:name="_Toc151193628"/>
      <w:bookmarkStart w:id="309" w:name="_Toc195842895"/>
      <w:bookmarkStart w:id="310" w:name="_Toc150774630"/>
      <w:bookmarkStart w:id="311" w:name="_Toc164608644"/>
      <w:bookmarkStart w:id="312" w:name="_Toc150774735"/>
      <w:bookmarkStart w:id="313" w:name="_Toc149720823"/>
      <w:bookmarkStart w:id="314" w:name="_Toc164229371"/>
      <w:bookmarkStart w:id="315" w:name="_Toc151193844"/>
      <w:bookmarkStart w:id="316" w:name="_Toc150509281"/>
      <w:bookmarkStart w:id="317" w:name="_Toc520356155"/>
      <w:bookmarkStart w:id="318" w:name="_Toc142311032"/>
      <w:bookmarkStart w:id="319" w:name="_Toc127161444"/>
      <w:bookmarkStart w:id="320" w:name="_Toc150480768"/>
      <w:r w:rsidRPr="00A126F7">
        <w:rPr>
          <w:rFonts w:asciiTheme="minorEastAsia" w:eastAsiaTheme="minorEastAsia" w:hAnsiTheme="minorEastAsia"/>
          <w:sz w:val="24"/>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1" w:name="_Toc142311033"/>
      <w:bookmarkStart w:id="322" w:name="_Toc164229372"/>
      <w:bookmarkStart w:id="323" w:name="_Toc150480769"/>
      <w:bookmarkStart w:id="324" w:name="_Toc195842896"/>
      <w:bookmarkStart w:id="325" w:name="_Toc226965721"/>
      <w:bookmarkStart w:id="326" w:name="_Toc305158873"/>
      <w:bookmarkStart w:id="327" w:name="_Toc151193845"/>
      <w:bookmarkStart w:id="328" w:name="_Toc151193629"/>
      <w:bookmarkStart w:id="329" w:name="_Toc151193701"/>
      <w:bookmarkStart w:id="330" w:name="_Toc151190158"/>
      <w:bookmarkStart w:id="331" w:name="_Toc226965804"/>
      <w:bookmarkStart w:id="332" w:name="_Toc127151732"/>
      <w:bookmarkStart w:id="333" w:name="_Toc150774736"/>
      <w:bookmarkStart w:id="334" w:name="_Ref467306513"/>
      <w:bookmarkStart w:id="335" w:name="_Toc226337227"/>
      <w:bookmarkStart w:id="336" w:name="_Toc520356156"/>
      <w:bookmarkStart w:id="337" w:name="_Toc265228369"/>
      <w:bookmarkStart w:id="338" w:name="_Toc127151531"/>
      <w:bookmarkStart w:id="339" w:name="_Toc127161445"/>
      <w:bookmarkStart w:id="340" w:name="_Toc149720824"/>
      <w:bookmarkStart w:id="341" w:name="_Toc164608800"/>
      <w:bookmarkStart w:id="342" w:name="_Toc305158799"/>
      <w:bookmarkStart w:id="343" w:name="_Toc226309775"/>
      <w:bookmarkStart w:id="344" w:name="_Toc164608645"/>
      <w:bookmarkStart w:id="345" w:name="_Toc164229226"/>
      <w:bookmarkStart w:id="346" w:name="_Toc150509282"/>
      <w:bookmarkStart w:id="347" w:name="_Toc151193919"/>
      <w:bookmarkStart w:id="348" w:name="_Toc150774631"/>
      <w:bookmarkStart w:id="349" w:name="_Toc164351625"/>
      <w:bookmarkStart w:id="350" w:name="_Toc151193773"/>
      <w:bookmarkStart w:id="351" w:name="_Toc264969221"/>
      <w:r w:rsidRPr="00A126F7">
        <w:rPr>
          <w:rFonts w:asciiTheme="minorEastAsia" w:eastAsiaTheme="minorEastAsia" w:hAnsiTheme="minorEastAsia"/>
          <w:sz w:val="24"/>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2" w:name="_Ref467306302"/>
      <w:r w:rsidRPr="00A126F7">
        <w:rPr>
          <w:rFonts w:asciiTheme="minorEastAsia" w:eastAsiaTheme="minorEastAsia" w:hAnsiTheme="minorEastAsia"/>
          <w:sz w:val="24"/>
        </w:rPr>
        <w:t>投标人应按《投标人须知资料表》中规定的金额及要求交纳投标保证金</w:t>
      </w:r>
      <w:bookmarkEnd w:id="352"/>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3"/>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4" w:name="_Toc226309776"/>
      <w:bookmarkStart w:id="355" w:name="_Toc151193846"/>
      <w:bookmarkStart w:id="356" w:name="_Toc151193702"/>
      <w:bookmarkStart w:id="357" w:name="_Toc151193630"/>
      <w:bookmarkStart w:id="358" w:name="_Toc305158874"/>
      <w:bookmarkStart w:id="359" w:name="_Toc151190159"/>
      <w:bookmarkStart w:id="360" w:name="_Toc226337228"/>
      <w:bookmarkStart w:id="361" w:name="_Toc150774632"/>
      <w:bookmarkStart w:id="362" w:name="_Toc164351626"/>
      <w:bookmarkStart w:id="363" w:name="_Toc150509283"/>
      <w:bookmarkStart w:id="364" w:name="_Toc226965805"/>
      <w:bookmarkStart w:id="365" w:name="_Toc264969222"/>
      <w:bookmarkStart w:id="366" w:name="_Toc164229227"/>
      <w:bookmarkStart w:id="367" w:name="_Toc305158800"/>
      <w:bookmarkStart w:id="368" w:name="_Toc127151733"/>
      <w:bookmarkStart w:id="369" w:name="_Toc150774737"/>
      <w:bookmarkStart w:id="370" w:name="_Toc127151532"/>
      <w:bookmarkStart w:id="371" w:name="_Toc151193774"/>
      <w:bookmarkStart w:id="372" w:name="_Toc164608801"/>
      <w:bookmarkStart w:id="373" w:name="_Toc265228370"/>
      <w:bookmarkStart w:id="374" w:name="_Toc151193920"/>
      <w:bookmarkStart w:id="375" w:name="_Toc195842897"/>
      <w:bookmarkStart w:id="376" w:name="_Toc127161446"/>
      <w:bookmarkStart w:id="377" w:name="_Toc142311034"/>
      <w:bookmarkStart w:id="378" w:name="_Toc520356157"/>
      <w:bookmarkStart w:id="379" w:name="_Toc150480770"/>
      <w:bookmarkStart w:id="380" w:name="_Toc164229373"/>
      <w:bookmarkStart w:id="381" w:name="_Toc149720825"/>
      <w:bookmarkStart w:id="382" w:name="_Toc226965722"/>
      <w:bookmarkStart w:id="383" w:name="_Toc164608646"/>
      <w:r w:rsidRPr="00A126F7">
        <w:rPr>
          <w:rFonts w:asciiTheme="minorEastAsia" w:eastAsiaTheme="minorEastAsia" w:hAnsiTheme="minorEastAsia"/>
          <w:sz w:val="24"/>
        </w:rPr>
        <w:t>投标有效期</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4" w:name="_Toc127151533"/>
      <w:bookmarkStart w:id="385" w:name="_Toc150774738"/>
      <w:bookmarkStart w:id="386" w:name="_Toc164608802"/>
      <w:bookmarkStart w:id="387" w:name="_Toc149720826"/>
      <w:bookmarkStart w:id="388" w:name="_Toc305158801"/>
      <w:bookmarkStart w:id="389" w:name="_Toc265228371"/>
      <w:bookmarkStart w:id="390" w:name="_Toc150509284"/>
      <w:bookmarkStart w:id="391" w:name="_Toc151193703"/>
      <w:bookmarkStart w:id="392" w:name="_Toc142311035"/>
      <w:bookmarkStart w:id="393" w:name="_Toc127151734"/>
      <w:bookmarkStart w:id="394" w:name="_Toc151193631"/>
      <w:bookmarkStart w:id="395" w:name="_Toc150774633"/>
      <w:bookmarkStart w:id="396" w:name="_Toc226965806"/>
      <w:bookmarkStart w:id="397" w:name="_Toc305158875"/>
      <w:bookmarkStart w:id="398" w:name="_Toc151193921"/>
      <w:bookmarkStart w:id="399" w:name="_Toc151193775"/>
      <w:bookmarkStart w:id="400" w:name="_Toc226337229"/>
      <w:bookmarkStart w:id="401" w:name="_Toc226309777"/>
      <w:bookmarkStart w:id="402" w:name="_Toc226965723"/>
      <w:bookmarkStart w:id="403" w:name="_Toc151193847"/>
      <w:bookmarkStart w:id="404" w:name="_Toc164229374"/>
      <w:bookmarkStart w:id="405" w:name="_Toc264969223"/>
      <w:bookmarkStart w:id="406" w:name="_Toc151190160"/>
      <w:bookmarkStart w:id="407" w:name="_Toc195842898"/>
      <w:bookmarkStart w:id="408" w:name="_Toc127161447"/>
      <w:bookmarkStart w:id="409" w:name="_Toc164608647"/>
      <w:bookmarkStart w:id="410" w:name="_Toc164229228"/>
      <w:bookmarkStart w:id="411" w:name="_Toc520356158"/>
      <w:bookmarkStart w:id="412" w:name="_Toc164351627"/>
      <w:bookmarkStart w:id="413" w:name="_Toc150480771"/>
      <w:r w:rsidRPr="00A126F7">
        <w:rPr>
          <w:rFonts w:asciiTheme="minorEastAsia" w:eastAsiaTheme="minorEastAsia" w:hAnsiTheme="minorEastAsia"/>
          <w:sz w:val="24"/>
        </w:rPr>
        <w:t>投标文件的签署</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4" w:name="_Toc127151534"/>
      <w:bookmarkStart w:id="415" w:name="_Toc226965724"/>
      <w:bookmarkStart w:id="416" w:name="_Toc150774634"/>
      <w:bookmarkStart w:id="417" w:name="_Toc226965807"/>
      <w:bookmarkStart w:id="418" w:name="_Toc151193848"/>
      <w:bookmarkStart w:id="419" w:name="_Toc305158876"/>
      <w:bookmarkStart w:id="420" w:name="_Toc226337230"/>
      <w:bookmarkStart w:id="421" w:name="_Toc226309778"/>
      <w:bookmarkStart w:id="422" w:name="_Toc264969224"/>
      <w:bookmarkStart w:id="423" w:name="_Toc265228372"/>
      <w:bookmarkStart w:id="424" w:name="_Toc520356159"/>
      <w:bookmarkStart w:id="425" w:name="_Toc151193922"/>
      <w:bookmarkStart w:id="426" w:name="_Toc142311036"/>
      <w:bookmarkStart w:id="427" w:name="_Toc195842899"/>
      <w:bookmarkStart w:id="428" w:name="_Toc151193632"/>
      <w:bookmarkStart w:id="429" w:name="_Toc150480772"/>
      <w:bookmarkStart w:id="430" w:name="_Toc305158802"/>
      <w:bookmarkStart w:id="431" w:name="_Toc151190161"/>
      <w:bookmarkStart w:id="432" w:name="_Toc150509285"/>
      <w:bookmarkStart w:id="433" w:name="_Toc151193776"/>
      <w:bookmarkStart w:id="434" w:name="_Toc150774739"/>
      <w:bookmarkStart w:id="435"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6" w:name="_Toc264969225"/>
      <w:bookmarkStart w:id="437" w:name="_Toc151193633"/>
      <w:bookmarkStart w:id="438" w:name="_Toc305158877"/>
      <w:bookmarkStart w:id="439" w:name="_Toc150774740"/>
      <w:bookmarkStart w:id="440" w:name="_Toc151193777"/>
      <w:bookmarkStart w:id="441" w:name="_Toc164351629"/>
      <w:bookmarkStart w:id="442" w:name="_Toc305158803"/>
      <w:bookmarkStart w:id="443" w:name="_Toc127161449"/>
      <w:bookmarkStart w:id="444" w:name="_Toc195842900"/>
      <w:bookmarkStart w:id="445" w:name="_Toc226337231"/>
      <w:bookmarkStart w:id="446" w:name="_Toc164608649"/>
      <w:bookmarkStart w:id="447" w:name="_Toc151193705"/>
      <w:bookmarkStart w:id="448" w:name="_Toc127151535"/>
      <w:bookmarkStart w:id="449" w:name="_Toc265228373"/>
      <w:bookmarkStart w:id="450" w:name="_Toc520356160"/>
      <w:bookmarkStart w:id="451" w:name="_Toc226309779"/>
      <w:bookmarkStart w:id="452" w:name="_Toc150774635"/>
      <w:bookmarkStart w:id="453" w:name="_Toc127151736"/>
      <w:bookmarkStart w:id="454" w:name="_Toc150509286"/>
      <w:bookmarkStart w:id="455" w:name="_Toc151193923"/>
      <w:bookmarkStart w:id="456" w:name="_Toc151193849"/>
      <w:bookmarkStart w:id="457" w:name="_Toc150480773"/>
      <w:bookmarkStart w:id="458" w:name="_Toc151190162"/>
      <w:bookmarkStart w:id="459" w:name="_Toc164229230"/>
      <w:bookmarkStart w:id="460" w:name="_Toc164229376"/>
      <w:bookmarkStart w:id="461" w:name="_Toc226965808"/>
      <w:bookmarkStart w:id="462" w:name="_Toc164608804"/>
      <w:bookmarkStart w:id="463" w:name="_Toc226965725"/>
      <w:bookmarkStart w:id="464" w:name="_Toc149720828"/>
      <w:bookmarkStart w:id="465" w:name="_Toc142311037"/>
      <w:r w:rsidRPr="00A126F7">
        <w:rPr>
          <w:rFonts w:asciiTheme="minorEastAsia" w:eastAsiaTheme="minorEastAsia" w:hAnsiTheme="minorEastAsia"/>
          <w:sz w:val="24"/>
        </w:rPr>
        <w:t>投标文件的</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6" w:name="_Toc151193924"/>
      <w:bookmarkStart w:id="467" w:name="_Toc226337232"/>
      <w:bookmarkStart w:id="468" w:name="_Toc151193778"/>
      <w:bookmarkStart w:id="469" w:name="_Toc127161450"/>
      <w:bookmarkStart w:id="470" w:name="_Toc151193706"/>
      <w:bookmarkStart w:id="471" w:name="_Toc150480774"/>
      <w:bookmarkStart w:id="472" w:name="_Toc305158804"/>
      <w:bookmarkStart w:id="473" w:name="_Toc150774741"/>
      <w:bookmarkStart w:id="474" w:name="_Toc226965726"/>
      <w:bookmarkStart w:id="475" w:name="_Toc127151536"/>
      <w:bookmarkStart w:id="476" w:name="_Toc226309780"/>
      <w:bookmarkStart w:id="477" w:name="_Toc164608650"/>
      <w:bookmarkStart w:id="478" w:name="_Toc150509287"/>
      <w:bookmarkStart w:id="479" w:name="_Toc127151737"/>
      <w:bookmarkStart w:id="480" w:name="_Toc226965809"/>
      <w:bookmarkStart w:id="481" w:name="_Toc164229377"/>
      <w:bookmarkStart w:id="482" w:name="_Toc164229231"/>
      <w:bookmarkStart w:id="483" w:name="_Toc149720829"/>
      <w:bookmarkStart w:id="484" w:name="_Toc195842901"/>
      <w:bookmarkStart w:id="485" w:name="_Toc151193850"/>
      <w:bookmarkStart w:id="486" w:name="_Toc151190163"/>
      <w:bookmarkStart w:id="487" w:name="_Toc151193634"/>
      <w:bookmarkStart w:id="488" w:name="_Toc142311038"/>
      <w:bookmarkStart w:id="489" w:name="_Toc264969226"/>
      <w:bookmarkStart w:id="490" w:name="_Toc265228374"/>
      <w:bookmarkStart w:id="491" w:name="_Toc164351630"/>
      <w:bookmarkStart w:id="492" w:name="_Toc164608805"/>
      <w:bookmarkStart w:id="493" w:name="_Toc150774636"/>
      <w:bookmarkStart w:id="494" w:name="_Toc305158878"/>
      <w:bookmarkStart w:id="495" w:name="_Toc520356161"/>
      <w:r w:rsidRPr="00A126F7">
        <w:rPr>
          <w:rFonts w:asciiTheme="minorEastAsia" w:eastAsiaTheme="minorEastAsia" w:hAnsiTheme="minorEastAsia"/>
          <w:sz w:val="24"/>
        </w:rPr>
        <w:t>投标截止</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6" w:name="_Toc195842902"/>
      <w:bookmarkStart w:id="497" w:name="_Toc164229232"/>
      <w:bookmarkStart w:id="498" w:name="_Toc151193925"/>
      <w:bookmarkStart w:id="499" w:name="_Toc127151738"/>
      <w:bookmarkStart w:id="500" w:name="_Toc226965727"/>
      <w:bookmarkStart w:id="501" w:name="_Toc149720830"/>
      <w:bookmarkStart w:id="502" w:name="_Toc264969227"/>
      <w:bookmarkStart w:id="503" w:name="_Toc150480775"/>
      <w:bookmarkStart w:id="504" w:name="_Toc150774742"/>
      <w:bookmarkStart w:id="505" w:name="_Toc150509288"/>
      <w:bookmarkStart w:id="506" w:name="_Toc265228375"/>
      <w:bookmarkStart w:id="507" w:name="_Toc150774637"/>
      <w:bookmarkStart w:id="508" w:name="_Toc151193707"/>
      <w:bookmarkStart w:id="509" w:name="_Toc151190164"/>
      <w:bookmarkStart w:id="510" w:name="_Toc151193635"/>
      <w:bookmarkStart w:id="511" w:name="_Toc520356162"/>
      <w:bookmarkStart w:id="512" w:name="_Toc142311039"/>
      <w:bookmarkStart w:id="513" w:name="_Toc127161451"/>
      <w:bookmarkStart w:id="514" w:name="_Toc226309781"/>
      <w:bookmarkStart w:id="515" w:name="_Toc164608651"/>
      <w:bookmarkStart w:id="516" w:name="_Toc164229378"/>
      <w:bookmarkStart w:id="517" w:name="_Toc164351631"/>
      <w:bookmarkStart w:id="518" w:name="_Toc127151537"/>
      <w:bookmarkStart w:id="519" w:name="_Toc226337233"/>
      <w:bookmarkStart w:id="520" w:name="_Toc151193779"/>
      <w:bookmarkStart w:id="521" w:name="_Toc151193851"/>
      <w:bookmarkStart w:id="522" w:name="_Toc226965810"/>
      <w:bookmarkStart w:id="523" w:name="_Toc305158879"/>
      <w:bookmarkStart w:id="524" w:name="_Toc305158805"/>
      <w:bookmarkStart w:id="525" w:name="_Toc164608806"/>
      <w:r w:rsidRPr="00A126F7">
        <w:rPr>
          <w:rFonts w:asciiTheme="minorEastAsia" w:eastAsiaTheme="minorEastAsia" w:hAnsiTheme="minorEastAsia"/>
          <w:sz w:val="24"/>
        </w:rPr>
        <w:t>投标文件的修改与撤回</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6" w:name="_Toc226965811"/>
      <w:bookmarkStart w:id="527" w:name="_Toc127151538"/>
      <w:bookmarkStart w:id="528" w:name="_Toc226309782"/>
      <w:bookmarkStart w:id="529" w:name="_Toc150774638"/>
      <w:bookmarkStart w:id="530" w:name="_Toc305158806"/>
      <w:bookmarkStart w:id="531" w:name="_Toc265228376"/>
      <w:bookmarkStart w:id="532" w:name="_Toc151193636"/>
      <w:bookmarkStart w:id="533" w:name="_Toc226337234"/>
      <w:bookmarkStart w:id="534" w:name="_Toc151193926"/>
      <w:bookmarkStart w:id="535" w:name="_Toc151193852"/>
      <w:bookmarkStart w:id="536" w:name="_Toc195842903"/>
      <w:bookmarkStart w:id="537" w:name="_Toc150774743"/>
      <w:bookmarkStart w:id="538" w:name="_Toc264969228"/>
      <w:bookmarkStart w:id="539" w:name="_Toc150509289"/>
      <w:bookmarkStart w:id="540" w:name="_Toc520356163"/>
      <w:bookmarkStart w:id="541" w:name="_Toc151193780"/>
      <w:bookmarkStart w:id="542" w:name="_Toc151190165"/>
      <w:bookmarkStart w:id="543" w:name="_Toc150480776"/>
      <w:bookmarkStart w:id="544" w:name="_Toc151193708"/>
      <w:bookmarkStart w:id="545" w:name="_Toc142311040"/>
      <w:bookmarkStart w:id="546" w:name="_Toc305158880"/>
      <w:bookmarkStart w:id="547" w:name="_Toc226965728"/>
      <w:r w:rsidRPr="00A126F7">
        <w:rPr>
          <w:rFonts w:asciiTheme="minorEastAsia" w:eastAsiaTheme="minorEastAsia" w:hAnsiTheme="minorEastAsia"/>
          <w:sz w:val="28"/>
        </w:rPr>
        <w:t>五   开标、资格审查及评标</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8" w:name="_Toc226965812"/>
      <w:bookmarkStart w:id="549" w:name="_Toc164351633"/>
      <w:bookmarkStart w:id="550" w:name="_Toc226965729"/>
      <w:bookmarkStart w:id="551" w:name="_Toc164608653"/>
      <w:bookmarkStart w:id="552" w:name="_Toc150774744"/>
      <w:bookmarkStart w:id="553" w:name="_Toc150509290"/>
      <w:bookmarkStart w:id="554" w:name="_Toc142311041"/>
      <w:bookmarkStart w:id="555" w:name="_Toc164229234"/>
      <w:bookmarkStart w:id="556" w:name="_Toc226309783"/>
      <w:bookmarkStart w:id="557" w:name="_Toc226337235"/>
      <w:bookmarkStart w:id="558" w:name="_Toc150480777"/>
      <w:bookmarkStart w:id="559" w:name="_Toc151193927"/>
      <w:bookmarkStart w:id="560" w:name="_Toc305158807"/>
      <w:bookmarkStart w:id="561" w:name="_Toc151193637"/>
      <w:bookmarkStart w:id="562" w:name="_Toc151190166"/>
      <w:bookmarkStart w:id="563" w:name="_Toc151193781"/>
      <w:bookmarkStart w:id="564" w:name="_Toc151193853"/>
      <w:bookmarkStart w:id="565" w:name="_Toc305158881"/>
      <w:bookmarkStart w:id="566" w:name="_Toc164229380"/>
      <w:bookmarkStart w:id="567" w:name="_Toc164608808"/>
      <w:bookmarkStart w:id="568" w:name="_Toc150774639"/>
      <w:bookmarkStart w:id="569" w:name="_Toc195842904"/>
      <w:bookmarkStart w:id="570" w:name="_Toc149720832"/>
      <w:bookmarkStart w:id="571" w:name="_Toc151193709"/>
      <w:bookmarkStart w:id="572" w:name="_Toc127151740"/>
      <w:bookmarkStart w:id="573" w:name="_Toc520356164"/>
      <w:bookmarkStart w:id="574" w:name="_Toc264969229"/>
      <w:bookmarkStart w:id="575" w:name="_Toc127161453"/>
      <w:bookmarkStart w:id="576" w:name="_Toc127151539"/>
      <w:bookmarkStart w:id="577" w:name="_Toc265228377"/>
      <w:r w:rsidRPr="00A126F7">
        <w:rPr>
          <w:rFonts w:asciiTheme="minorEastAsia" w:eastAsiaTheme="minorEastAsia" w:hAnsiTheme="minorEastAsia"/>
          <w:sz w:val="24"/>
        </w:rPr>
        <w:t>开标</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8" w:name="_Hlk167284562"/>
      <w:r w:rsidRPr="00A126F7">
        <w:rPr>
          <w:rFonts w:asciiTheme="minorEastAsia" w:eastAsiaTheme="minorEastAsia" w:hAnsiTheme="minorEastAsia"/>
          <w:sz w:val="24"/>
        </w:rPr>
        <w:t>《投标人须知资料表》</w:t>
      </w:r>
      <w:bookmarkEnd w:id="578"/>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9" w:name="_Toc520356165"/>
      <w:r w:rsidRPr="00A126F7">
        <w:rPr>
          <w:rFonts w:asciiTheme="minorEastAsia" w:eastAsiaTheme="minorEastAsia" w:hAnsiTheme="minorEastAsia"/>
          <w:sz w:val="24"/>
        </w:rPr>
        <w:t>。</w:t>
      </w:r>
      <w:bookmarkStart w:id="580" w:name="_Hlk143533942"/>
      <w:r w:rsidRPr="00A126F7">
        <w:rPr>
          <w:rFonts w:asciiTheme="minorEastAsia" w:eastAsiaTheme="minorEastAsia" w:hAnsiTheme="minorEastAsia"/>
          <w:sz w:val="24"/>
        </w:rPr>
        <w:t>投标人未在规定时间内提出疑义或确认一览表的，视同认可开标结果。</w:t>
      </w:r>
      <w:bookmarkEnd w:id="580"/>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1" w:name="_Toc226337236"/>
      <w:bookmarkStart w:id="582" w:name="_Toc127161454"/>
      <w:bookmarkStart w:id="583" w:name="_Toc150480778"/>
      <w:bookmarkStart w:id="584" w:name="_Toc164229235"/>
      <w:bookmarkStart w:id="585" w:name="_Toc164608654"/>
      <w:bookmarkStart w:id="586" w:name="_Toc142311042"/>
      <w:bookmarkStart w:id="587" w:name="_Toc149720833"/>
      <w:bookmarkStart w:id="588" w:name="_Toc164351634"/>
      <w:bookmarkStart w:id="589" w:name="_Toc151193638"/>
      <w:bookmarkStart w:id="590" w:name="_Toc226965813"/>
      <w:bookmarkStart w:id="591" w:name="_Toc151190167"/>
      <w:bookmarkStart w:id="592" w:name="_Toc226309784"/>
      <w:bookmarkStart w:id="593" w:name="_Toc150774745"/>
      <w:bookmarkStart w:id="594" w:name="_Toc151193928"/>
      <w:bookmarkStart w:id="595" w:name="_Toc195842905"/>
      <w:bookmarkStart w:id="596" w:name="_Toc305158882"/>
      <w:bookmarkStart w:id="597" w:name="_Toc150774640"/>
      <w:bookmarkStart w:id="598" w:name="_Toc305158808"/>
      <w:bookmarkStart w:id="599" w:name="_Toc151193854"/>
      <w:bookmarkStart w:id="600" w:name="_Toc150509291"/>
      <w:bookmarkStart w:id="601" w:name="_Toc127151540"/>
      <w:bookmarkStart w:id="602" w:name="_Toc164608809"/>
      <w:bookmarkStart w:id="603" w:name="_Toc164229381"/>
      <w:bookmarkStart w:id="604" w:name="_Toc127151741"/>
      <w:bookmarkStart w:id="605" w:name="_Toc151193782"/>
      <w:bookmarkStart w:id="606" w:name="_Toc151193710"/>
      <w:bookmarkStart w:id="607" w:name="_Toc265228378"/>
      <w:bookmarkStart w:id="608" w:name="_Toc264969230"/>
      <w:bookmarkStart w:id="609" w:name="_Toc226965730"/>
      <w:bookmarkEnd w:id="579"/>
      <w:r w:rsidRPr="00A126F7">
        <w:rPr>
          <w:rFonts w:asciiTheme="minorEastAsia" w:eastAsiaTheme="minorEastAsia" w:hAnsiTheme="minorEastAsia"/>
          <w:sz w:val="24"/>
        </w:rPr>
        <w:t>评标委员会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0"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1" w:name="_Toc520356169"/>
      <w:bookmarkEnd w:id="610"/>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2" w:name="_Toc151193715"/>
      <w:bookmarkStart w:id="613" w:name="_Toc305158887"/>
      <w:bookmarkStart w:id="614" w:name="_Toc142311047"/>
      <w:bookmarkStart w:id="615" w:name="_Toc265228383"/>
      <w:bookmarkStart w:id="616" w:name="_Toc151193859"/>
      <w:bookmarkStart w:id="617" w:name="_Toc150774750"/>
      <w:bookmarkStart w:id="618" w:name="_Toc151193933"/>
      <w:bookmarkStart w:id="619" w:name="_Toc150480783"/>
      <w:bookmarkStart w:id="620" w:name="_Toc226965818"/>
      <w:bookmarkStart w:id="621" w:name="_Toc151190172"/>
      <w:bookmarkStart w:id="622" w:name="_Toc151193787"/>
      <w:bookmarkStart w:id="623" w:name="_Toc127151545"/>
      <w:bookmarkStart w:id="624" w:name="_Toc150774645"/>
      <w:bookmarkStart w:id="625" w:name="_Toc195842910"/>
      <w:bookmarkStart w:id="626" w:name="_Toc226965735"/>
      <w:bookmarkStart w:id="627" w:name="_Toc226309789"/>
      <w:bookmarkStart w:id="628" w:name="_Toc150509296"/>
      <w:bookmarkStart w:id="629" w:name="_Toc264969235"/>
      <w:bookmarkStart w:id="630" w:name="_Toc226337241"/>
      <w:bookmarkStart w:id="631" w:name="_Toc305158813"/>
      <w:bookmarkStart w:id="632" w:name="_Toc151193643"/>
      <w:r w:rsidRPr="00A126F7">
        <w:rPr>
          <w:rFonts w:asciiTheme="minorEastAsia" w:eastAsiaTheme="minorEastAsia" w:hAnsiTheme="minorEastAsia"/>
          <w:sz w:val="28"/>
        </w:rPr>
        <w:t xml:space="preserve">六   </w:t>
      </w:r>
      <w:bookmarkEnd w:id="611"/>
      <w:r w:rsidRPr="00A126F7">
        <w:rPr>
          <w:rFonts w:asciiTheme="minorEastAsia" w:eastAsiaTheme="minorEastAsia" w:hAnsiTheme="minorEastAsia"/>
          <w:sz w:val="28"/>
        </w:rPr>
        <w:t>确定中标</w:t>
      </w:r>
      <w:bookmarkStart w:id="633" w:name="_Toc164229388"/>
      <w:bookmarkStart w:id="634" w:name="_Toc164351641"/>
      <w:bookmarkStart w:id="635" w:name="_Toc265228385"/>
      <w:bookmarkStart w:id="636" w:name="_Toc305158815"/>
      <w:bookmarkStart w:id="637" w:name="_Toc127161461"/>
      <w:bookmarkStart w:id="638" w:name="_Toc151193789"/>
      <w:bookmarkStart w:id="639" w:name="_Toc150480785"/>
      <w:bookmarkStart w:id="640" w:name="_Toc164608661"/>
      <w:bookmarkStart w:id="641" w:name="_Toc226965820"/>
      <w:bookmarkStart w:id="642" w:name="_Toc226309791"/>
      <w:bookmarkStart w:id="643" w:name="_Toc164229242"/>
      <w:bookmarkStart w:id="644" w:name="_Toc149720840"/>
      <w:bookmarkStart w:id="645" w:name="_Toc195842912"/>
      <w:bookmarkStart w:id="646" w:name="_Toc264969237"/>
      <w:bookmarkStart w:id="647" w:name="_Toc127151748"/>
      <w:bookmarkStart w:id="648" w:name="_Toc305158889"/>
      <w:bookmarkStart w:id="649" w:name="_Toc151193861"/>
      <w:bookmarkStart w:id="650" w:name="_Toc226337243"/>
      <w:bookmarkStart w:id="651" w:name="_Toc151193935"/>
      <w:bookmarkStart w:id="652" w:name="_Toc151193717"/>
      <w:bookmarkStart w:id="653" w:name="_Toc151193645"/>
      <w:bookmarkStart w:id="654" w:name="_Toc142311049"/>
      <w:bookmarkStart w:id="655" w:name="_Toc150774647"/>
      <w:bookmarkStart w:id="656" w:name="_Toc150774752"/>
      <w:bookmarkStart w:id="657" w:name="_Toc127151547"/>
      <w:bookmarkStart w:id="658" w:name="_Toc151190174"/>
      <w:bookmarkStart w:id="659" w:name="_Toc226965737"/>
      <w:bookmarkStart w:id="660" w:name="_Toc164608816"/>
      <w:bookmarkStart w:id="661" w:name="_Toc150509298"/>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2" w:name="_Toc305158891"/>
      <w:bookmarkStart w:id="663" w:name="_Toc305158817"/>
      <w:bookmarkStart w:id="664" w:name="_Toc164608663"/>
      <w:bookmarkStart w:id="665" w:name="_Toc150480787"/>
      <w:bookmarkStart w:id="666" w:name="_Toc150774754"/>
      <w:bookmarkStart w:id="667" w:name="_Toc195842914"/>
      <w:bookmarkStart w:id="668" w:name="_Toc164608818"/>
      <w:bookmarkStart w:id="669" w:name="_Toc226965739"/>
      <w:bookmarkStart w:id="670" w:name="_Toc226337245"/>
      <w:bookmarkStart w:id="671" w:name="_Toc127151549"/>
      <w:bookmarkStart w:id="672" w:name="_Toc151193937"/>
      <w:bookmarkStart w:id="673" w:name="_Toc265228387"/>
      <w:bookmarkStart w:id="674" w:name="_Toc151193791"/>
      <w:bookmarkStart w:id="675" w:name="_Toc127161463"/>
      <w:bookmarkStart w:id="676" w:name="_Toc164229390"/>
      <w:bookmarkStart w:id="677" w:name="_Toc150774649"/>
      <w:bookmarkStart w:id="678" w:name="_Toc264969239"/>
      <w:bookmarkStart w:id="679" w:name="_Toc149720842"/>
      <w:bookmarkStart w:id="680" w:name="_Toc150509300"/>
      <w:bookmarkStart w:id="681" w:name="_Toc151190176"/>
      <w:bookmarkStart w:id="682" w:name="_Toc151193647"/>
      <w:bookmarkStart w:id="683" w:name="_Toc164229244"/>
      <w:bookmarkStart w:id="684" w:name="_Toc151193863"/>
      <w:bookmarkStart w:id="685" w:name="_Toc142311051"/>
      <w:bookmarkStart w:id="686" w:name="_Toc151193719"/>
      <w:bookmarkStart w:id="687" w:name="_Toc127151750"/>
      <w:bookmarkStart w:id="688" w:name="_Toc164351643"/>
      <w:bookmarkStart w:id="689" w:name="_Toc226309793"/>
      <w:bookmarkStart w:id="690" w:name="_Toc226965822"/>
      <w:bookmarkStart w:id="691" w:name="_Toc520356176"/>
      <w:bookmarkStart w:id="692" w:name="_Ref467307090"/>
      <w:bookmarkStart w:id="693" w:name="_Ref467306425"/>
      <w:r w:rsidRPr="00A126F7">
        <w:rPr>
          <w:rFonts w:asciiTheme="minorEastAsia" w:eastAsiaTheme="minorEastAsia" w:hAnsiTheme="minorEastAsia"/>
          <w:sz w:val="24"/>
        </w:rPr>
        <w:t>中标公告与中标通知书</w:t>
      </w:r>
      <w:bookmarkEnd w:id="662"/>
      <w:bookmarkEnd w:id="663"/>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4" w:name="_Toc164229245"/>
      <w:bookmarkStart w:id="695" w:name="_Toc150774755"/>
      <w:bookmarkStart w:id="696" w:name="_Toc151193864"/>
      <w:bookmarkStart w:id="697" w:name="_Toc150774650"/>
      <w:bookmarkStart w:id="698" w:name="_Toc127151550"/>
      <w:bookmarkStart w:id="699" w:name="_Toc195842915"/>
      <w:bookmarkStart w:id="700" w:name="_Toc226309794"/>
      <w:bookmarkStart w:id="701" w:name="_Toc127161464"/>
      <w:bookmarkStart w:id="702" w:name="_Toc264969240"/>
      <w:bookmarkStart w:id="703" w:name="_Ref467307062"/>
      <w:bookmarkStart w:id="704" w:name="_Toc164608819"/>
      <w:bookmarkStart w:id="705" w:name="_Toc164229391"/>
      <w:bookmarkStart w:id="706" w:name="_Ref467306377"/>
      <w:bookmarkStart w:id="707" w:name="_Toc305158818"/>
      <w:bookmarkStart w:id="708" w:name="_Toc164351644"/>
      <w:bookmarkStart w:id="709" w:name="_Toc226965823"/>
      <w:bookmarkStart w:id="710" w:name="_Toc150509301"/>
      <w:bookmarkStart w:id="711" w:name="_Toc151193792"/>
      <w:bookmarkStart w:id="712" w:name="_Ref467307204"/>
      <w:bookmarkStart w:id="713" w:name="_Toc151193938"/>
      <w:bookmarkStart w:id="714" w:name="_Toc142311052"/>
      <w:bookmarkStart w:id="715" w:name="_Toc305158892"/>
      <w:bookmarkStart w:id="716" w:name="_Toc149720843"/>
      <w:bookmarkStart w:id="717" w:name="_Toc226337246"/>
      <w:bookmarkStart w:id="718" w:name="_Toc151193720"/>
      <w:bookmarkStart w:id="719" w:name="_Toc150480788"/>
      <w:bookmarkStart w:id="720" w:name="_Toc265228388"/>
      <w:bookmarkStart w:id="721" w:name="_Toc226965740"/>
      <w:bookmarkStart w:id="722" w:name="_Ref467306978"/>
      <w:bookmarkStart w:id="723" w:name="_Toc164608664"/>
      <w:bookmarkStart w:id="724" w:name="_Toc151190177"/>
      <w:bookmarkStart w:id="725" w:name="_Toc151193648"/>
      <w:bookmarkStart w:id="726" w:name="_Toc127151751"/>
      <w:bookmarkStart w:id="727" w:name="_Toc520356175"/>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A126F7">
        <w:rPr>
          <w:rFonts w:asciiTheme="minorEastAsia" w:eastAsiaTheme="minorEastAsia" w:hAnsiTheme="minorEastAsia"/>
          <w:sz w:val="24"/>
        </w:rPr>
        <w:t>签订合同</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1"/>
    <w:bookmarkEnd w:id="692"/>
    <w:bookmarkEnd w:id="693"/>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8"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8"/>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9" w:name="_Toc264969244"/>
      <w:bookmarkStart w:id="730" w:name="_Toc226337250"/>
      <w:bookmarkStart w:id="731" w:name="_Toc353825544"/>
      <w:bookmarkStart w:id="732" w:name="_Toc150774759"/>
      <w:bookmarkStart w:id="733" w:name="_Toc305158896"/>
      <w:bookmarkStart w:id="734" w:name="_Toc353873934"/>
      <w:bookmarkStart w:id="735" w:name="_Toc226965827"/>
      <w:bookmarkStart w:id="736" w:name="_Toc305158822"/>
      <w:bookmarkStart w:id="737" w:name="_Toc127151554"/>
      <w:bookmarkStart w:id="738" w:name="_Toc150480792"/>
      <w:bookmarkStart w:id="739" w:name="_Toc142311056"/>
      <w:bookmarkStart w:id="740" w:name="_Toc265228392"/>
      <w:bookmarkStart w:id="741" w:name="_Toc353873664"/>
      <w:r w:rsidRPr="00A126F7">
        <w:rPr>
          <w:rFonts w:asciiTheme="minorEastAsia" w:eastAsiaTheme="minorEastAsia" w:hAnsiTheme="minorEastAsia"/>
          <w:sz w:val="24"/>
        </w:rPr>
        <w:br w:type="page"/>
      </w:r>
      <w:bookmarkStart w:id="742" w:name="_Toc99301421"/>
      <w:r w:rsidRPr="00A126F7">
        <w:rPr>
          <w:rFonts w:asciiTheme="minorEastAsia" w:eastAsiaTheme="minorEastAsia" w:hAnsiTheme="minorEastAsia"/>
          <w:b/>
          <w:sz w:val="36"/>
          <w:szCs w:val="36"/>
        </w:rPr>
        <w:t xml:space="preserve">第三章   </w:t>
      </w:r>
      <w:bookmarkEnd w:id="729"/>
      <w:bookmarkEnd w:id="730"/>
      <w:bookmarkEnd w:id="731"/>
      <w:bookmarkEnd w:id="732"/>
      <w:bookmarkEnd w:id="733"/>
      <w:bookmarkEnd w:id="734"/>
      <w:bookmarkEnd w:id="735"/>
      <w:bookmarkEnd w:id="736"/>
      <w:bookmarkEnd w:id="737"/>
      <w:bookmarkEnd w:id="738"/>
      <w:bookmarkEnd w:id="739"/>
      <w:bookmarkEnd w:id="740"/>
      <w:bookmarkEnd w:id="741"/>
      <w:r w:rsidRPr="00A126F7">
        <w:rPr>
          <w:rFonts w:asciiTheme="minorEastAsia" w:eastAsiaTheme="minorEastAsia" w:hAnsiTheme="minorEastAsia"/>
          <w:b/>
          <w:sz w:val="36"/>
          <w:szCs w:val="36"/>
        </w:rPr>
        <w:t>资格审查</w:t>
      </w:r>
      <w:bookmarkStart w:id="743" w:name="_Toc487900382"/>
      <w:bookmarkEnd w:id="742"/>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4" w:name="_Toc99301422"/>
      <w:r w:rsidRPr="00A126F7">
        <w:rPr>
          <w:rFonts w:asciiTheme="minorEastAsia" w:eastAsiaTheme="minorEastAsia" w:hAnsiTheme="minorEastAsia"/>
          <w:b/>
          <w:sz w:val="24"/>
        </w:rPr>
        <w:t>一、资格审查程序</w:t>
      </w:r>
      <w:bookmarkEnd w:id="744"/>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5" w:name="_Hlk143693557"/>
      <w:r w:rsidRPr="00A126F7">
        <w:rPr>
          <w:rFonts w:asciiTheme="minorEastAsia" w:eastAsiaTheme="minorEastAsia" w:hAnsiTheme="minorEastAsia"/>
          <w:b/>
          <w:sz w:val="24"/>
        </w:rPr>
        <w:t>二、资格审查要求</w:t>
      </w:r>
      <w:bookmarkEnd w:id="7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6" w:name="_Hlt487972895"/>
            <w:bookmarkStart w:id="747" w:name="_Hlk143693460"/>
            <w:bookmarkEnd w:id="746"/>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8" w:name="_Hlt487900425"/>
      <w:bookmarkStart w:id="749" w:name="_Hlt522424701"/>
      <w:bookmarkStart w:id="750" w:name="_Toc127161490"/>
      <w:bookmarkStart w:id="751" w:name="_Toc353825550"/>
      <w:bookmarkStart w:id="752" w:name="_Toc127151779"/>
      <w:bookmarkStart w:id="753" w:name="_Toc226965858"/>
      <w:bookmarkStart w:id="754" w:name="_Toc35387394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743"/>
      <w:bookmarkEnd w:id="747"/>
      <w:bookmarkEnd w:id="748"/>
      <w:bookmarkEnd w:id="749"/>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5" w:name="_Toc99301423"/>
      <w:r w:rsidRPr="00A126F7">
        <w:rPr>
          <w:rFonts w:asciiTheme="minorEastAsia" w:eastAsiaTheme="minorEastAsia" w:hAnsiTheme="minorEastAsia"/>
          <w:b/>
          <w:sz w:val="36"/>
          <w:szCs w:val="36"/>
        </w:rPr>
        <w:t xml:space="preserve">第四章   </w:t>
      </w:r>
      <w:bookmarkStart w:id="756" w:name="_Hlt164229061"/>
      <w:bookmarkEnd w:id="750"/>
      <w:bookmarkEnd w:id="751"/>
      <w:bookmarkEnd w:id="752"/>
      <w:bookmarkEnd w:id="753"/>
      <w:bookmarkEnd w:id="754"/>
      <w:bookmarkEnd w:id="756"/>
      <w:r w:rsidRPr="00A126F7">
        <w:rPr>
          <w:rFonts w:asciiTheme="minorEastAsia" w:eastAsiaTheme="minorEastAsia" w:hAnsiTheme="minorEastAsia"/>
          <w:b/>
          <w:sz w:val="36"/>
          <w:szCs w:val="36"/>
        </w:rPr>
        <w:t>评标程序、评标方法和评标标准</w:t>
      </w:r>
      <w:bookmarkEnd w:id="755"/>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7" w:name="_Toc151193929"/>
      <w:bookmarkStart w:id="758" w:name="_Toc164608655"/>
      <w:bookmarkStart w:id="759" w:name="_Toc127151541"/>
      <w:bookmarkStart w:id="760" w:name="_Toc226965814"/>
      <w:bookmarkStart w:id="761" w:name="_Toc164608810"/>
      <w:bookmarkStart w:id="762" w:name="_Toc226337237"/>
      <w:bookmarkStart w:id="763" w:name="_Toc164229236"/>
      <w:bookmarkStart w:id="764" w:name="_Toc150774746"/>
      <w:bookmarkStart w:id="765" w:name="_Toc151193711"/>
      <w:bookmarkStart w:id="766" w:name="_Toc151190168"/>
      <w:bookmarkStart w:id="767" w:name="_Toc151193783"/>
      <w:bookmarkStart w:id="768" w:name="_Toc127151742"/>
      <w:bookmarkStart w:id="769" w:name="_Toc226309785"/>
      <w:bookmarkStart w:id="770" w:name="_Toc150509292"/>
      <w:bookmarkStart w:id="771" w:name="_Toc164351635"/>
      <w:bookmarkStart w:id="772" w:name="_Toc164229382"/>
      <w:bookmarkStart w:id="773" w:name="_Toc195842906"/>
      <w:bookmarkStart w:id="774" w:name="_Toc305158809"/>
      <w:bookmarkStart w:id="775" w:name="_Toc150480779"/>
      <w:bookmarkStart w:id="776" w:name="_Toc264969231"/>
      <w:bookmarkStart w:id="777" w:name="_Toc226965731"/>
      <w:bookmarkStart w:id="778" w:name="_Toc127161455"/>
      <w:bookmarkStart w:id="779" w:name="_Toc265228379"/>
      <w:bookmarkStart w:id="780" w:name="_Toc150774641"/>
      <w:bookmarkStart w:id="781" w:name="_Toc142311043"/>
      <w:bookmarkStart w:id="782" w:name="_Toc151193639"/>
      <w:bookmarkStart w:id="783" w:name="_Toc149720834"/>
      <w:bookmarkStart w:id="784" w:name="_Toc305158883"/>
      <w:bookmarkStart w:id="785" w:name="_Toc151193855"/>
      <w:bookmarkStart w:id="786" w:name="_Toc353873941"/>
      <w:bookmarkStart w:id="787" w:name="_Toc353825551"/>
      <w:bookmarkStart w:id="788" w:name="_Toc305158823"/>
      <w:bookmarkStart w:id="789" w:name="_Toc305158897"/>
      <w:bookmarkStart w:id="790" w:name="_Toc353873665"/>
      <w:bookmarkStart w:id="791" w:name="_Toc265228393"/>
      <w:bookmarkStart w:id="792" w:name="_Toc150480793"/>
      <w:bookmarkStart w:id="793" w:name="_Toc150774760"/>
      <w:bookmarkStart w:id="794" w:name="_Toc226965828"/>
      <w:bookmarkStart w:id="795" w:name="_Toc226337251"/>
      <w:bookmarkStart w:id="796" w:name="_Toc142311057"/>
      <w:bookmarkStart w:id="797" w:name="_Toc353873935"/>
      <w:bookmarkStart w:id="798" w:name="_Toc264969245"/>
      <w:bookmarkStart w:id="799" w:name="_Toc127151555"/>
      <w:bookmarkStart w:id="800" w:name="_Toc353825545"/>
      <w:bookmarkStart w:id="801" w:name="_Toc195842920"/>
      <w:r w:rsidRPr="00A126F7">
        <w:rPr>
          <w:rFonts w:asciiTheme="minorEastAsia" w:eastAsiaTheme="minorEastAsia" w:hAnsiTheme="minorEastAsia"/>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2"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2"/>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3"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3"/>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4"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5"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5"/>
      <w:r w:rsidRPr="00A126F7">
        <w:rPr>
          <w:rFonts w:asciiTheme="minorEastAsia" w:eastAsiaTheme="minorEastAsia" w:hAnsiTheme="minorEastAsia" w:hint="eastAsia"/>
          <w:sz w:val="24"/>
        </w:rPr>
        <w:t>。</w:t>
      </w:r>
    </w:p>
    <w:bookmarkEnd w:id="804"/>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6"/>
      <w:bookmarkEnd w:id="787"/>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6" w:name="_Toc195842911"/>
      <w:bookmarkStart w:id="807" w:name="_Toc127151546"/>
      <w:bookmarkStart w:id="808" w:name="_Ref467307010"/>
      <w:bookmarkStart w:id="809" w:name="_Toc164229387"/>
      <w:bookmarkStart w:id="810" w:name="_Toc151190173"/>
      <w:bookmarkStart w:id="811" w:name="_Toc150774751"/>
      <w:bookmarkStart w:id="812" w:name="_Toc127151747"/>
      <w:bookmarkStart w:id="813" w:name="_Toc150774646"/>
      <w:bookmarkStart w:id="814" w:name="_Toc164608660"/>
      <w:bookmarkStart w:id="815" w:name="_Toc151193934"/>
      <w:bookmarkStart w:id="816" w:name="_Toc151193788"/>
      <w:bookmarkStart w:id="817" w:name="_Toc264969236"/>
      <w:bookmarkStart w:id="818" w:name="_Toc305158814"/>
      <w:bookmarkStart w:id="819" w:name="_Toc226337242"/>
      <w:bookmarkStart w:id="820" w:name="_Toc150480784"/>
      <w:bookmarkStart w:id="821" w:name="_Toc226965736"/>
      <w:bookmarkStart w:id="822" w:name="_Toc520356170"/>
      <w:bookmarkStart w:id="823" w:name="_Toc164608815"/>
      <w:bookmarkStart w:id="824" w:name="_Toc164229241"/>
      <w:bookmarkStart w:id="825" w:name="_Toc226309790"/>
      <w:bookmarkStart w:id="826" w:name="_Toc149720839"/>
      <w:bookmarkStart w:id="827" w:name="_Toc151193644"/>
      <w:bookmarkStart w:id="828" w:name="_Toc265228384"/>
      <w:bookmarkStart w:id="829" w:name="_Toc142311048"/>
      <w:bookmarkStart w:id="830" w:name="_Toc151193716"/>
      <w:bookmarkStart w:id="831" w:name="_Toc164351640"/>
      <w:bookmarkStart w:id="832" w:name="_Toc151193860"/>
      <w:bookmarkStart w:id="833" w:name="_Toc150509297"/>
      <w:bookmarkStart w:id="834" w:name="_Toc127161460"/>
      <w:bookmarkStart w:id="835" w:name="_Toc226965819"/>
      <w:bookmarkStart w:id="836" w:name="_Toc305158888"/>
      <w:r w:rsidRPr="00A126F7">
        <w:rPr>
          <w:rFonts w:asciiTheme="minorEastAsia" w:eastAsiaTheme="minorEastAsia" w:hAnsiTheme="minorEastAsia"/>
          <w:sz w:val="24"/>
        </w:rPr>
        <w:t>中标候选人名单</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25725770" w:rsidR="00E72A8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r w:rsidRPr="00A126F7">
        <w:rPr>
          <w:rFonts w:asciiTheme="minorEastAsia" w:eastAsiaTheme="minorEastAsia" w:hAnsiTheme="minorEastAsia"/>
          <w:b/>
          <w:sz w:val="24"/>
        </w:rPr>
        <w:t>二、评标标准</w:t>
      </w:r>
    </w:p>
    <w:tbl>
      <w:tblPr>
        <w:tblW w:w="892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3"/>
        <w:gridCol w:w="1380"/>
        <w:gridCol w:w="1560"/>
        <w:gridCol w:w="5103"/>
      </w:tblGrid>
      <w:tr w:rsidR="00763434" w14:paraId="7484A649" w14:textId="77777777" w:rsidTr="00BD59D4">
        <w:trPr>
          <w:trHeight w:val="596"/>
          <w:jc w:val="center"/>
        </w:trPr>
        <w:tc>
          <w:tcPr>
            <w:tcW w:w="883" w:type="dxa"/>
            <w:tcBorders>
              <w:top w:val="single" w:sz="4" w:space="0" w:color="auto"/>
              <w:left w:val="single" w:sz="4" w:space="0" w:color="auto"/>
              <w:bottom w:val="single" w:sz="4" w:space="0" w:color="auto"/>
              <w:right w:val="single" w:sz="4" w:space="0" w:color="auto"/>
            </w:tcBorders>
            <w:vAlign w:val="center"/>
          </w:tcPr>
          <w:p w14:paraId="39709415"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序号</w:t>
            </w:r>
          </w:p>
        </w:tc>
        <w:tc>
          <w:tcPr>
            <w:tcW w:w="2940" w:type="dxa"/>
            <w:gridSpan w:val="2"/>
            <w:tcBorders>
              <w:top w:val="single" w:sz="4" w:space="0" w:color="auto"/>
              <w:left w:val="nil"/>
              <w:bottom w:val="single" w:sz="4" w:space="0" w:color="auto"/>
              <w:right w:val="single" w:sz="4" w:space="0" w:color="auto"/>
            </w:tcBorders>
            <w:vAlign w:val="center"/>
          </w:tcPr>
          <w:p w14:paraId="2EEDB442"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评分因素</w:t>
            </w:r>
          </w:p>
        </w:tc>
        <w:tc>
          <w:tcPr>
            <w:tcW w:w="5103" w:type="dxa"/>
            <w:tcBorders>
              <w:top w:val="single" w:sz="4" w:space="0" w:color="auto"/>
              <w:left w:val="nil"/>
              <w:bottom w:val="single" w:sz="4" w:space="0" w:color="auto"/>
              <w:right w:val="single" w:sz="4" w:space="0" w:color="auto"/>
            </w:tcBorders>
            <w:vAlign w:val="center"/>
          </w:tcPr>
          <w:p w14:paraId="70291E84" w14:textId="77777777" w:rsidR="00763434" w:rsidRDefault="00763434" w:rsidP="00BD59D4">
            <w:pPr>
              <w:spacing w:line="400" w:lineRule="exact"/>
              <w:jc w:val="center"/>
              <w:rPr>
                <w:rFonts w:ascii="宋体" w:hAnsi="宋体" w:cs="宋体"/>
                <w:color w:val="000000"/>
                <w:sz w:val="24"/>
              </w:rPr>
            </w:pPr>
            <w:r>
              <w:rPr>
                <w:rFonts w:ascii="宋体" w:hAnsi="宋体" w:cs="宋体" w:hint="eastAsia"/>
                <w:color w:val="000000"/>
                <w:sz w:val="24"/>
              </w:rPr>
              <w:t>评分标准</w:t>
            </w:r>
          </w:p>
        </w:tc>
      </w:tr>
      <w:tr w:rsidR="00763434" w14:paraId="4BB2A4FA" w14:textId="77777777" w:rsidTr="00BD59D4">
        <w:trPr>
          <w:trHeight w:val="596"/>
          <w:jc w:val="center"/>
        </w:trPr>
        <w:tc>
          <w:tcPr>
            <w:tcW w:w="883" w:type="dxa"/>
            <w:tcBorders>
              <w:top w:val="single" w:sz="4" w:space="0" w:color="auto"/>
              <w:left w:val="single" w:sz="4" w:space="0" w:color="auto"/>
              <w:bottom w:val="single" w:sz="4" w:space="0" w:color="auto"/>
              <w:right w:val="single" w:sz="4" w:space="0" w:color="auto"/>
            </w:tcBorders>
            <w:vAlign w:val="center"/>
          </w:tcPr>
          <w:p w14:paraId="1FEC33EF"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1</w:t>
            </w:r>
          </w:p>
        </w:tc>
        <w:tc>
          <w:tcPr>
            <w:tcW w:w="1380" w:type="dxa"/>
            <w:tcBorders>
              <w:top w:val="single" w:sz="4" w:space="0" w:color="auto"/>
              <w:left w:val="nil"/>
              <w:bottom w:val="single" w:sz="4" w:space="0" w:color="auto"/>
              <w:right w:val="single" w:sz="4" w:space="0" w:color="auto"/>
            </w:tcBorders>
            <w:vAlign w:val="center"/>
          </w:tcPr>
          <w:p w14:paraId="43912394" w14:textId="77777777" w:rsidR="00763434" w:rsidRDefault="00763434" w:rsidP="00BD59D4">
            <w:pPr>
              <w:spacing w:beforeLines="50" w:before="120" w:line="460" w:lineRule="exact"/>
              <w:jc w:val="center"/>
              <w:rPr>
                <w:rFonts w:ascii="宋体" w:hAnsi="宋体" w:cs="宋体"/>
                <w:sz w:val="24"/>
              </w:rPr>
            </w:pPr>
            <w:r>
              <w:rPr>
                <w:rFonts w:ascii="宋体" w:hAnsi="宋体" w:cs="宋体" w:hint="eastAsia"/>
                <w:sz w:val="24"/>
              </w:rPr>
              <w:t>价格</w:t>
            </w:r>
          </w:p>
          <w:p w14:paraId="320EB0BE" w14:textId="77777777" w:rsidR="00763434" w:rsidRDefault="00763434" w:rsidP="00BD59D4">
            <w:pPr>
              <w:spacing w:line="440" w:lineRule="exact"/>
              <w:jc w:val="center"/>
              <w:rPr>
                <w:rFonts w:ascii="宋体" w:hAnsi="宋体" w:cs="宋体"/>
                <w:color w:val="000000"/>
                <w:sz w:val="24"/>
              </w:rPr>
            </w:pPr>
            <w:r>
              <w:rPr>
                <w:rFonts w:ascii="宋体" w:hAnsi="宋体" w:cs="宋体" w:hint="eastAsia"/>
                <w:sz w:val="24"/>
              </w:rPr>
              <w:t>(</w:t>
            </w:r>
            <w:r>
              <w:rPr>
                <w:rFonts w:ascii="宋体" w:hAnsi="宋体" w:cs="宋体"/>
                <w:sz w:val="24"/>
              </w:rPr>
              <w:t>30</w:t>
            </w:r>
            <w:r>
              <w:rPr>
                <w:rFonts w:ascii="宋体" w:hAnsi="宋体" w:cs="宋体" w:hint="eastAsia"/>
                <w:sz w:val="24"/>
              </w:rPr>
              <w:t>分)</w:t>
            </w:r>
          </w:p>
        </w:tc>
        <w:tc>
          <w:tcPr>
            <w:tcW w:w="1560" w:type="dxa"/>
            <w:tcBorders>
              <w:top w:val="single" w:sz="4" w:space="0" w:color="auto"/>
              <w:left w:val="nil"/>
              <w:bottom w:val="single" w:sz="4" w:space="0" w:color="auto"/>
              <w:right w:val="single" w:sz="4" w:space="0" w:color="auto"/>
            </w:tcBorders>
            <w:vAlign w:val="center"/>
          </w:tcPr>
          <w:p w14:paraId="789F49E7" w14:textId="77777777" w:rsidR="00763434" w:rsidRDefault="00763434" w:rsidP="00BD59D4">
            <w:pPr>
              <w:spacing w:beforeLines="50" w:before="120" w:line="460" w:lineRule="exact"/>
              <w:jc w:val="center"/>
              <w:rPr>
                <w:rFonts w:ascii="宋体" w:hAnsi="宋体" w:cs="宋体"/>
                <w:sz w:val="24"/>
              </w:rPr>
            </w:pPr>
            <w:r>
              <w:rPr>
                <w:rFonts w:ascii="宋体" w:hAnsi="宋体" w:cs="宋体" w:hint="eastAsia"/>
                <w:sz w:val="24"/>
              </w:rPr>
              <w:t>价格</w:t>
            </w:r>
          </w:p>
          <w:p w14:paraId="11E31DCE" w14:textId="77777777" w:rsidR="00763434" w:rsidRDefault="00763434" w:rsidP="00BD59D4">
            <w:pPr>
              <w:spacing w:beforeLines="50" w:before="120" w:line="460" w:lineRule="exact"/>
              <w:jc w:val="center"/>
              <w:rPr>
                <w:rFonts w:ascii="宋体" w:hAnsi="宋体" w:cs="宋体"/>
                <w:sz w:val="24"/>
              </w:rPr>
            </w:pPr>
            <w:r>
              <w:rPr>
                <w:rFonts w:ascii="宋体" w:hAnsi="宋体" w:cs="宋体" w:hint="eastAsia"/>
                <w:sz w:val="24"/>
              </w:rPr>
              <w:t>(</w:t>
            </w:r>
            <w:r>
              <w:rPr>
                <w:rFonts w:ascii="宋体" w:hAnsi="宋体" w:cs="宋体"/>
                <w:sz w:val="24"/>
              </w:rPr>
              <w:t>30</w:t>
            </w:r>
            <w:r>
              <w:rPr>
                <w:rFonts w:ascii="宋体" w:hAnsi="宋体" w:cs="宋体" w:hint="eastAsia"/>
                <w:sz w:val="24"/>
              </w:rPr>
              <w:t>分)</w:t>
            </w:r>
          </w:p>
        </w:tc>
        <w:tc>
          <w:tcPr>
            <w:tcW w:w="5103" w:type="dxa"/>
            <w:tcBorders>
              <w:top w:val="single" w:sz="4" w:space="0" w:color="auto"/>
              <w:left w:val="nil"/>
              <w:bottom w:val="single" w:sz="4" w:space="0" w:color="auto"/>
              <w:right w:val="single" w:sz="4" w:space="0" w:color="auto"/>
            </w:tcBorders>
            <w:vAlign w:val="center"/>
          </w:tcPr>
          <w:p w14:paraId="50FB171D" w14:textId="77777777" w:rsidR="00763434" w:rsidRDefault="00763434" w:rsidP="00BD59D4">
            <w:pPr>
              <w:spacing w:line="460" w:lineRule="exact"/>
              <w:rPr>
                <w:rFonts w:ascii="宋体" w:hAnsi="宋体" w:cs="宋体"/>
                <w:sz w:val="24"/>
              </w:rPr>
            </w:pPr>
            <w:r>
              <w:rPr>
                <w:rFonts w:ascii="宋体" w:hAnsi="宋体" w:cs="宋体" w:hint="eastAsia"/>
                <w:sz w:val="24"/>
              </w:rPr>
              <w:t>用低价优先法计算，即满足招标文件要求且投标价格最低的投标报价为评标基准价，其价格分为满分。其他投标单位的价格</w:t>
            </w:r>
            <w:proofErr w:type="gramStart"/>
            <w:r>
              <w:rPr>
                <w:rFonts w:ascii="宋体" w:hAnsi="宋体" w:cs="宋体" w:hint="eastAsia"/>
                <w:sz w:val="24"/>
              </w:rPr>
              <w:t>分按照</w:t>
            </w:r>
            <w:proofErr w:type="gramEnd"/>
            <w:r>
              <w:rPr>
                <w:rFonts w:ascii="宋体" w:hAnsi="宋体" w:cs="宋体" w:hint="eastAsia"/>
                <w:sz w:val="24"/>
              </w:rPr>
              <w:t>下列公式计算（小数点后保留两位）：投标报价得分=(评标基准价／投标报价)×</w:t>
            </w:r>
            <w:r>
              <w:rPr>
                <w:rFonts w:ascii="宋体" w:hAnsi="宋体" w:cs="宋体"/>
                <w:sz w:val="24"/>
              </w:rPr>
              <w:t>30</w:t>
            </w:r>
            <w:r>
              <w:rPr>
                <w:rFonts w:ascii="宋体" w:hAnsi="宋体" w:cs="宋体" w:hint="eastAsia"/>
                <w:sz w:val="24"/>
              </w:rPr>
              <w:t>%×100</w:t>
            </w:r>
          </w:p>
        </w:tc>
      </w:tr>
      <w:tr w:rsidR="00763434" w14:paraId="08894747" w14:textId="77777777" w:rsidTr="00BD59D4">
        <w:trPr>
          <w:trHeight w:val="596"/>
          <w:jc w:val="center"/>
        </w:trPr>
        <w:tc>
          <w:tcPr>
            <w:tcW w:w="883" w:type="dxa"/>
            <w:vMerge w:val="restart"/>
            <w:tcBorders>
              <w:top w:val="single" w:sz="4" w:space="0" w:color="auto"/>
              <w:left w:val="single" w:sz="4" w:space="0" w:color="auto"/>
              <w:right w:val="single" w:sz="4" w:space="0" w:color="auto"/>
            </w:tcBorders>
            <w:vAlign w:val="center"/>
          </w:tcPr>
          <w:p w14:paraId="1F6FE4D0"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2</w:t>
            </w:r>
          </w:p>
        </w:tc>
        <w:tc>
          <w:tcPr>
            <w:tcW w:w="1380" w:type="dxa"/>
            <w:vMerge w:val="restart"/>
            <w:tcBorders>
              <w:top w:val="single" w:sz="4" w:space="0" w:color="auto"/>
              <w:left w:val="nil"/>
              <w:right w:val="single" w:sz="4" w:space="0" w:color="auto"/>
            </w:tcBorders>
            <w:vAlign w:val="center"/>
          </w:tcPr>
          <w:p w14:paraId="22A9B8CF"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 xml:space="preserve">商务部分 </w:t>
            </w:r>
            <w:r>
              <w:rPr>
                <w:rFonts w:ascii="宋体" w:hAnsi="宋体" w:cs="宋体"/>
                <w:color w:val="000000"/>
                <w:sz w:val="24"/>
              </w:rPr>
              <w:t xml:space="preserve"> </w:t>
            </w:r>
            <w:r>
              <w:rPr>
                <w:rFonts w:ascii="宋体" w:hAnsi="宋体" w:cs="宋体" w:hint="eastAsia"/>
                <w:color w:val="000000"/>
                <w:sz w:val="24"/>
              </w:rPr>
              <w:t>（</w:t>
            </w:r>
            <w:r>
              <w:rPr>
                <w:rFonts w:ascii="宋体" w:hAnsi="宋体" w:cs="宋体"/>
                <w:color w:val="000000"/>
                <w:sz w:val="24"/>
              </w:rPr>
              <w:t>10</w:t>
            </w:r>
            <w:r>
              <w:rPr>
                <w:rFonts w:ascii="宋体" w:hAnsi="宋体" w:cs="宋体" w:hint="eastAsia"/>
                <w:color w:val="000000"/>
                <w:sz w:val="24"/>
              </w:rPr>
              <w:t>分）</w:t>
            </w:r>
          </w:p>
        </w:tc>
        <w:tc>
          <w:tcPr>
            <w:tcW w:w="1560" w:type="dxa"/>
            <w:tcBorders>
              <w:top w:val="single" w:sz="4" w:space="0" w:color="auto"/>
              <w:left w:val="nil"/>
              <w:bottom w:val="single" w:sz="4" w:space="0" w:color="auto"/>
              <w:right w:val="single" w:sz="4" w:space="0" w:color="auto"/>
            </w:tcBorders>
            <w:vAlign w:val="center"/>
          </w:tcPr>
          <w:p w14:paraId="6423AE58"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投标人资质评价</w:t>
            </w:r>
          </w:p>
          <w:p w14:paraId="47E45B4E"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w:t>
            </w:r>
            <w:r>
              <w:rPr>
                <w:rFonts w:ascii="宋体" w:hAnsi="宋体" w:cs="宋体"/>
                <w:color w:val="000000"/>
                <w:sz w:val="24"/>
              </w:rPr>
              <w:t>5</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vAlign w:val="center"/>
          </w:tcPr>
          <w:p w14:paraId="1E8FAA69" w14:textId="77777777" w:rsidR="00763434" w:rsidRDefault="00763434" w:rsidP="00BD59D4">
            <w:pPr>
              <w:spacing w:line="400" w:lineRule="exact"/>
              <w:jc w:val="left"/>
              <w:rPr>
                <w:rFonts w:ascii="宋体" w:hAnsi="宋体" w:cs="宋体"/>
                <w:color w:val="000000"/>
                <w:sz w:val="24"/>
              </w:rPr>
            </w:pPr>
            <w:r>
              <w:rPr>
                <w:rFonts w:ascii="宋体" w:hAnsi="宋体" w:cs="宋体" w:hint="eastAsia"/>
                <w:sz w:val="24"/>
              </w:rPr>
              <w:t>投标人应提供企业管理认证（包含质量管理体系、环境管理体系、职业健康安全管理体系、信息技术服务管理体系、信息安全管理体系），全部提供得满分，每缺少一项认证证书扣</w:t>
            </w:r>
            <w:r>
              <w:rPr>
                <w:rFonts w:ascii="宋体" w:hAnsi="宋体" w:cs="宋体"/>
                <w:sz w:val="24"/>
              </w:rPr>
              <w:t>1</w:t>
            </w:r>
            <w:r>
              <w:rPr>
                <w:rFonts w:ascii="宋体" w:hAnsi="宋体" w:cs="宋体" w:hint="eastAsia"/>
                <w:sz w:val="24"/>
              </w:rPr>
              <w:t>分，扣完为止（需提供上述要求认证证书原件扫描件）</w:t>
            </w:r>
          </w:p>
        </w:tc>
      </w:tr>
      <w:tr w:rsidR="00763434" w14:paraId="69FFD76D" w14:textId="77777777" w:rsidTr="00BD59D4">
        <w:trPr>
          <w:trHeight w:val="596"/>
          <w:jc w:val="center"/>
        </w:trPr>
        <w:tc>
          <w:tcPr>
            <w:tcW w:w="883" w:type="dxa"/>
            <w:vMerge/>
            <w:tcBorders>
              <w:left w:val="single" w:sz="4" w:space="0" w:color="auto"/>
              <w:bottom w:val="single" w:sz="4" w:space="0" w:color="auto"/>
              <w:right w:val="single" w:sz="4" w:space="0" w:color="auto"/>
            </w:tcBorders>
            <w:vAlign w:val="center"/>
          </w:tcPr>
          <w:p w14:paraId="15802D10" w14:textId="77777777" w:rsidR="00763434" w:rsidRDefault="00763434" w:rsidP="00BD59D4">
            <w:pPr>
              <w:spacing w:line="440" w:lineRule="exact"/>
              <w:jc w:val="center"/>
              <w:rPr>
                <w:rFonts w:ascii="宋体" w:hAnsi="宋体" w:cs="宋体"/>
                <w:color w:val="000000"/>
                <w:sz w:val="24"/>
              </w:rPr>
            </w:pPr>
          </w:p>
        </w:tc>
        <w:tc>
          <w:tcPr>
            <w:tcW w:w="1380" w:type="dxa"/>
            <w:vMerge/>
            <w:tcBorders>
              <w:left w:val="nil"/>
              <w:bottom w:val="single" w:sz="4" w:space="0" w:color="auto"/>
              <w:right w:val="single" w:sz="4" w:space="0" w:color="auto"/>
            </w:tcBorders>
            <w:vAlign w:val="center"/>
          </w:tcPr>
          <w:p w14:paraId="714D701D" w14:textId="77777777" w:rsidR="00763434" w:rsidRDefault="00763434" w:rsidP="00BD59D4">
            <w:pPr>
              <w:spacing w:line="440" w:lineRule="exact"/>
              <w:jc w:val="center"/>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vAlign w:val="center"/>
          </w:tcPr>
          <w:p w14:paraId="42D2F64E"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类似项目业绩</w:t>
            </w:r>
          </w:p>
          <w:p w14:paraId="323FEC39" w14:textId="77777777" w:rsidR="00763434" w:rsidRDefault="00763434" w:rsidP="00BD59D4">
            <w:pPr>
              <w:spacing w:line="440" w:lineRule="exact"/>
              <w:jc w:val="center"/>
              <w:rPr>
                <w:rFonts w:ascii="宋体" w:hAnsi="宋体" w:cs="宋体"/>
                <w:color w:val="000000"/>
                <w:sz w:val="24"/>
              </w:rPr>
            </w:pPr>
            <w:r>
              <w:rPr>
                <w:rFonts w:ascii="宋体" w:hAnsi="宋体" w:cs="宋体" w:hint="eastAsia"/>
                <w:color w:val="000000"/>
                <w:sz w:val="24"/>
              </w:rPr>
              <w:t>（</w:t>
            </w:r>
            <w:r>
              <w:rPr>
                <w:rFonts w:ascii="宋体" w:hAnsi="宋体" w:cs="宋体"/>
                <w:color w:val="000000"/>
                <w:sz w:val="24"/>
              </w:rPr>
              <w:t>5</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vAlign w:val="center"/>
          </w:tcPr>
          <w:p w14:paraId="59561109" w14:textId="77777777" w:rsidR="00763434" w:rsidRDefault="00763434" w:rsidP="00BD59D4">
            <w:pPr>
              <w:spacing w:line="400" w:lineRule="exact"/>
              <w:jc w:val="left"/>
              <w:rPr>
                <w:rFonts w:ascii="宋体" w:hAnsi="宋体" w:cs="宋体"/>
                <w:color w:val="000000"/>
                <w:sz w:val="24"/>
              </w:rPr>
            </w:pPr>
            <w:r>
              <w:rPr>
                <w:rFonts w:ascii="宋体" w:hAnsi="宋体" w:cs="宋体" w:hint="eastAsia"/>
                <w:color w:val="000000"/>
                <w:sz w:val="24"/>
              </w:rPr>
              <w:t>投标人近三年内，承担的类似项目业绩证明，提供证明文件并加盖投标人公章，每提供一份有效材料得</w:t>
            </w:r>
            <w:r>
              <w:rPr>
                <w:rFonts w:ascii="宋体" w:hAnsi="宋体" w:cs="宋体"/>
                <w:color w:val="000000"/>
                <w:sz w:val="24"/>
              </w:rPr>
              <w:t>2.5</w:t>
            </w:r>
            <w:r>
              <w:rPr>
                <w:rFonts w:ascii="宋体" w:hAnsi="宋体" w:cs="宋体" w:hint="eastAsia"/>
                <w:color w:val="000000"/>
                <w:sz w:val="24"/>
              </w:rPr>
              <w:t>分;最多得</w:t>
            </w:r>
            <w:r>
              <w:rPr>
                <w:rFonts w:ascii="宋体" w:hAnsi="宋体" w:cs="宋体"/>
                <w:color w:val="000000"/>
                <w:sz w:val="24"/>
              </w:rPr>
              <w:t>5</w:t>
            </w:r>
            <w:r>
              <w:rPr>
                <w:rFonts w:ascii="宋体" w:hAnsi="宋体" w:cs="宋体" w:hint="eastAsia"/>
                <w:color w:val="000000"/>
                <w:sz w:val="24"/>
              </w:rPr>
              <w:t>分。</w:t>
            </w:r>
          </w:p>
          <w:p w14:paraId="55D8674D" w14:textId="77777777" w:rsidR="00763434" w:rsidRDefault="00763434" w:rsidP="00BD59D4">
            <w:pPr>
              <w:spacing w:line="400" w:lineRule="exact"/>
              <w:jc w:val="left"/>
              <w:rPr>
                <w:rFonts w:ascii="宋体" w:hAnsi="宋体" w:cs="宋体"/>
                <w:color w:val="000000"/>
                <w:sz w:val="24"/>
              </w:rPr>
            </w:pPr>
            <w:r>
              <w:rPr>
                <w:rFonts w:ascii="宋体" w:hAnsi="宋体" w:cs="宋体" w:hint="eastAsia"/>
                <w:color w:val="000000"/>
                <w:sz w:val="24"/>
              </w:rPr>
              <w:t>注:证明文件需提供合同(协议)复印件，包含合同首页合同金额页、签字盖章页。未提供不得分。</w:t>
            </w:r>
          </w:p>
        </w:tc>
      </w:tr>
      <w:tr w:rsidR="00763434" w14:paraId="507378DA" w14:textId="77777777" w:rsidTr="00BD59D4">
        <w:trPr>
          <w:trHeight w:val="90"/>
          <w:jc w:val="center"/>
        </w:trPr>
        <w:tc>
          <w:tcPr>
            <w:tcW w:w="883" w:type="dxa"/>
            <w:vMerge w:val="restart"/>
            <w:tcBorders>
              <w:top w:val="single" w:sz="4" w:space="0" w:color="auto"/>
              <w:left w:val="single" w:sz="4" w:space="0" w:color="auto"/>
              <w:right w:val="single" w:sz="4" w:space="0" w:color="auto"/>
            </w:tcBorders>
            <w:vAlign w:val="center"/>
          </w:tcPr>
          <w:p w14:paraId="16F8645D" w14:textId="77777777" w:rsidR="00763434" w:rsidRDefault="00763434" w:rsidP="00BD59D4">
            <w:pPr>
              <w:spacing w:line="440" w:lineRule="exact"/>
              <w:jc w:val="center"/>
              <w:rPr>
                <w:rFonts w:ascii="宋体" w:hAnsi="宋体" w:cs="宋体"/>
                <w:color w:val="000000"/>
                <w:sz w:val="24"/>
              </w:rPr>
            </w:pPr>
            <w:r>
              <w:rPr>
                <w:rFonts w:ascii="宋体" w:hAnsi="宋体" w:cs="宋体"/>
                <w:color w:val="000000"/>
                <w:sz w:val="24"/>
              </w:rPr>
              <w:t>3</w:t>
            </w:r>
          </w:p>
        </w:tc>
        <w:tc>
          <w:tcPr>
            <w:tcW w:w="1380" w:type="dxa"/>
            <w:vMerge w:val="restart"/>
            <w:tcBorders>
              <w:top w:val="single" w:sz="4" w:space="0" w:color="auto"/>
              <w:left w:val="nil"/>
              <w:right w:val="single" w:sz="4" w:space="0" w:color="auto"/>
            </w:tcBorders>
            <w:vAlign w:val="center"/>
          </w:tcPr>
          <w:p w14:paraId="522F0F9D" w14:textId="77777777" w:rsidR="00763434" w:rsidRDefault="00763434" w:rsidP="00BD59D4">
            <w:pPr>
              <w:spacing w:line="280" w:lineRule="exact"/>
              <w:jc w:val="center"/>
              <w:rPr>
                <w:rFonts w:ascii="宋体" w:hAnsi="宋体" w:cs="宋体"/>
                <w:color w:val="000000"/>
                <w:sz w:val="24"/>
              </w:rPr>
            </w:pPr>
            <w:r>
              <w:rPr>
                <w:rFonts w:ascii="宋体" w:hAnsi="宋体" w:cs="宋体" w:hint="eastAsia"/>
                <w:color w:val="000000"/>
                <w:sz w:val="24"/>
              </w:rPr>
              <w:t>技术部分</w:t>
            </w:r>
          </w:p>
          <w:p w14:paraId="7276CCFA" w14:textId="77777777" w:rsidR="00763434" w:rsidRDefault="00763434" w:rsidP="00BD59D4">
            <w:pPr>
              <w:spacing w:line="280" w:lineRule="exact"/>
              <w:jc w:val="center"/>
              <w:rPr>
                <w:rFonts w:ascii="宋体" w:hAnsi="宋体" w:cs="宋体"/>
                <w:color w:val="000000"/>
                <w:sz w:val="24"/>
              </w:rPr>
            </w:pPr>
            <w:r>
              <w:rPr>
                <w:rFonts w:ascii="宋体" w:hAnsi="宋体" w:cs="宋体" w:hint="eastAsia"/>
                <w:color w:val="000000"/>
                <w:sz w:val="24"/>
              </w:rPr>
              <w:t>（</w:t>
            </w:r>
            <w:r>
              <w:rPr>
                <w:rFonts w:ascii="宋体" w:hAnsi="宋体" w:cs="宋体"/>
                <w:color w:val="000000"/>
                <w:sz w:val="24"/>
              </w:rPr>
              <w:t>60</w:t>
            </w:r>
            <w:r>
              <w:rPr>
                <w:rFonts w:ascii="宋体" w:hAnsi="宋体" w:cs="宋体" w:hint="eastAsia"/>
                <w:color w:val="000000"/>
                <w:sz w:val="24"/>
              </w:rPr>
              <w:t>分）</w:t>
            </w:r>
          </w:p>
        </w:tc>
        <w:tc>
          <w:tcPr>
            <w:tcW w:w="1560" w:type="dxa"/>
            <w:tcBorders>
              <w:top w:val="single" w:sz="4" w:space="0" w:color="auto"/>
              <w:left w:val="nil"/>
              <w:bottom w:val="single" w:sz="4" w:space="0" w:color="auto"/>
              <w:right w:val="single" w:sz="4" w:space="0" w:color="auto"/>
            </w:tcBorders>
            <w:vAlign w:val="center"/>
          </w:tcPr>
          <w:p w14:paraId="52A295F2" w14:textId="77777777" w:rsidR="00763434" w:rsidRDefault="00763434" w:rsidP="00BD59D4">
            <w:pPr>
              <w:spacing w:line="360" w:lineRule="auto"/>
              <w:ind w:left="480" w:hangingChars="200" w:hanging="480"/>
              <w:rPr>
                <w:rFonts w:ascii="宋体" w:hAnsi="宋体" w:cs="宋体"/>
                <w:color w:val="000000"/>
                <w:sz w:val="24"/>
              </w:rPr>
            </w:pPr>
            <w:r>
              <w:rPr>
                <w:rFonts w:ascii="宋体" w:hAnsi="宋体" w:cs="宋体" w:hint="eastAsia"/>
                <w:color w:val="000000"/>
                <w:sz w:val="24"/>
              </w:rPr>
              <w:t>项目服务方案</w:t>
            </w:r>
          </w:p>
          <w:p w14:paraId="425F39F5" w14:textId="77777777" w:rsidR="00763434" w:rsidRDefault="00763434" w:rsidP="00BD59D4">
            <w:pPr>
              <w:spacing w:line="360" w:lineRule="auto"/>
              <w:ind w:firstLineChars="100" w:firstLine="240"/>
              <w:rPr>
                <w:rFonts w:ascii="宋体" w:hAnsi="宋体" w:cs="宋体"/>
                <w:color w:val="000000"/>
                <w:sz w:val="24"/>
                <w:highlight w:val="yellow"/>
              </w:rPr>
            </w:pPr>
            <w:r>
              <w:rPr>
                <w:rFonts w:ascii="宋体" w:hAnsi="宋体" w:cs="宋体" w:hint="eastAsia"/>
                <w:color w:val="000000"/>
                <w:sz w:val="24"/>
              </w:rPr>
              <w:t>（</w:t>
            </w:r>
            <w:r>
              <w:rPr>
                <w:rFonts w:ascii="宋体" w:hAnsi="宋体" w:cs="宋体"/>
                <w:color w:val="000000"/>
                <w:sz w:val="24"/>
              </w:rPr>
              <w:t>20</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vAlign w:val="center"/>
          </w:tcPr>
          <w:p w14:paraId="5A3F4C10" w14:textId="77777777" w:rsidR="00763434" w:rsidRDefault="00763434" w:rsidP="00BD59D4">
            <w:pPr>
              <w:pStyle w:val="2f"/>
              <w:spacing w:line="360" w:lineRule="auto"/>
              <w:rPr>
                <w:rFonts w:ascii="宋体" w:eastAsiaTheme="minorEastAsia" w:hAnsi="宋体" w:cs="宋体"/>
                <w:color w:val="000000"/>
                <w:lang w:val="en-US"/>
              </w:rPr>
            </w:pPr>
            <w:r>
              <w:rPr>
                <w:rFonts w:ascii="宋体" w:eastAsiaTheme="minorEastAsia" w:hAnsi="宋体" w:cs="宋体" w:hint="eastAsia"/>
                <w:color w:val="000000"/>
                <w:lang w:val="en-US"/>
              </w:rPr>
              <w:t>1.项目理解（5分）</w:t>
            </w:r>
          </w:p>
          <w:p w14:paraId="4955D668"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（1）项目需求分析透彻、侧重点准确、对此类项目的理解认识度高，针对性强得</w:t>
            </w:r>
            <w:r>
              <w:rPr>
                <w:rFonts w:ascii="宋体" w:eastAsiaTheme="minorEastAsia" w:hAnsi="宋体" w:cs="宋体" w:hint="eastAsia"/>
                <w:color w:val="000000"/>
                <w:lang w:val="en-US"/>
              </w:rPr>
              <w:t>5</w:t>
            </w:r>
            <w:r>
              <w:rPr>
                <w:rFonts w:ascii="宋体" w:eastAsiaTheme="minorEastAsia" w:hAnsi="宋体" w:cs="宋体" w:hint="eastAsia"/>
                <w:color w:val="000000"/>
              </w:rPr>
              <w:t>分；</w:t>
            </w:r>
          </w:p>
          <w:p w14:paraId="7D0F3064"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（2）项目需求分析比较透彻、侧重点比较准确、对此类项目的理解认识度高，针对性强得</w:t>
            </w:r>
            <w:r>
              <w:rPr>
                <w:rFonts w:ascii="宋体" w:eastAsiaTheme="minorEastAsia" w:hAnsi="宋体" w:cs="宋体" w:hint="eastAsia"/>
                <w:color w:val="000000"/>
                <w:lang w:val="en-US"/>
              </w:rPr>
              <w:t>3</w:t>
            </w:r>
            <w:r>
              <w:rPr>
                <w:rFonts w:ascii="宋体" w:eastAsiaTheme="minorEastAsia" w:hAnsi="宋体" w:cs="宋体" w:hint="eastAsia"/>
                <w:color w:val="000000"/>
              </w:rPr>
              <w:t>分</w:t>
            </w:r>
          </w:p>
          <w:p w14:paraId="4AC059A6"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 xml:space="preserve">（3）提供的项目需求理解及分析简单、通用得 </w:t>
            </w:r>
            <w:r>
              <w:rPr>
                <w:rFonts w:ascii="宋体" w:eastAsiaTheme="minorEastAsia" w:hAnsi="宋体" w:cs="宋体" w:hint="eastAsia"/>
                <w:color w:val="000000"/>
                <w:lang w:val="en-US"/>
              </w:rPr>
              <w:t>2</w:t>
            </w:r>
            <w:r>
              <w:rPr>
                <w:rFonts w:ascii="宋体" w:eastAsiaTheme="minorEastAsia" w:hAnsi="宋体" w:cs="宋体" w:hint="eastAsia"/>
                <w:color w:val="000000"/>
              </w:rPr>
              <w:t xml:space="preserve"> 分；</w:t>
            </w:r>
          </w:p>
          <w:p w14:paraId="503C0FBE" w14:textId="77777777" w:rsidR="00763434" w:rsidRDefault="00763434" w:rsidP="00BD59D4">
            <w:pPr>
              <w:pStyle w:val="2f"/>
              <w:spacing w:line="360" w:lineRule="auto"/>
              <w:rPr>
                <w:rFonts w:ascii="宋体" w:eastAsiaTheme="minorEastAsia" w:hAnsi="宋体" w:cs="宋体"/>
                <w:color w:val="000000"/>
                <w:lang w:val="en-US"/>
              </w:rPr>
            </w:pPr>
            <w:r>
              <w:rPr>
                <w:rFonts w:ascii="宋体" w:eastAsiaTheme="minorEastAsia" w:hAnsi="宋体" w:cs="宋体" w:hint="eastAsia"/>
                <w:color w:val="000000"/>
              </w:rPr>
              <w:t xml:space="preserve">（4）提供的需求理解及分析有偏差得 </w:t>
            </w:r>
            <w:r>
              <w:rPr>
                <w:rFonts w:ascii="宋体" w:eastAsiaTheme="minorEastAsia" w:hAnsi="宋体" w:cs="宋体" w:hint="eastAsia"/>
                <w:color w:val="000000"/>
                <w:lang w:val="en-US"/>
              </w:rPr>
              <w:t>1</w:t>
            </w:r>
            <w:r>
              <w:rPr>
                <w:rFonts w:ascii="宋体" w:eastAsiaTheme="minorEastAsia" w:hAnsi="宋体" w:cs="宋体" w:hint="eastAsia"/>
                <w:color w:val="000000"/>
              </w:rPr>
              <w:t xml:space="preserve"> 分；（5）未提供得 0 分。</w:t>
            </w:r>
          </w:p>
          <w:p w14:paraId="2B34CF15"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lang w:val="en-US"/>
              </w:rPr>
              <w:t>2</w:t>
            </w:r>
            <w:r>
              <w:rPr>
                <w:rFonts w:ascii="宋体" w:eastAsiaTheme="minorEastAsia" w:hAnsi="宋体" w:cs="宋体" w:hint="eastAsia"/>
                <w:color w:val="000000"/>
              </w:rPr>
              <w:t>.项目工作方案(</w:t>
            </w:r>
            <w:r>
              <w:rPr>
                <w:rFonts w:ascii="宋体" w:eastAsiaTheme="minorEastAsia" w:hAnsi="宋体" w:cs="宋体"/>
                <w:color w:val="000000"/>
                <w:lang w:val="en-US"/>
              </w:rPr>
              <w:t>5</w:t>
            </w:r>
            <w:r>
              <w:rPr>
                <w:rFonts w:ascii="宋体" w:eastAsiaTheme="minorEastAsia" w:hAnsi="宋体" w:cs="宋体" w:hint="eastAsia"/>
                <w:color w:val="000000"/>
              </w:rPr>
              <w:t>分)</w:t>
            </w:r>
          </w:p>
          <w:p w14:paraId="23F9110D"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1</w:t>
            </w:r>
            <w:r>
              <w:rPr>
                <w:rFonts w:ascii="宋体" w:eastAsiaTheme="minorEastAsia" w:hAnsi="宋体" w:cs="宋体" w:hint="eastAsia"/>
                <w:color w:val="000000"/>
              </w:rPr>
              <w:t>）</w:t>
            </w:r>
            <w:r>
              <w:rPr>
                <w:rFonts w:ascii="宋体" w:eastAsiaTheme="minorEastAsia" w:hAnsi="宋体" w:cs="宋体" w:hint="eastAsia"/>
                <w:color w:val="000000"/>
                <w:lang w:val="en-US"/>
              </w:rPr>
              <w:t>投标人的</w:t>
            </w:r>
            <w:r>
              <w:rPr>
                <w:rFonts w:ascii="宋体" w:eastAsiaTheme="minorEastAsia" w:hAnsi="宋体" w:cs="宋体" w:hint="eastAsia"/>
                <w:color w:val="000000"/>
              </w:rPr>
              <w:t>项目工作思路清晰、总体工作架构设计完整、响应性好、可操作性强的得</w:t>
            </w:r>
            <w:r>
              <w:rPr>
                <w:rFonts w:ascii="宋体" w:eastAsiaTheme="minorEastAsia" w:hAnsi="宋体" w:cs="宋体"/>
                <w:color w:val="000000"/>
                <w:lang w:val="en-US"/>
              </w:rPr>
              <w:t>5</w:t>
            </w:r>
            <w:r>
              <w:rPr>
                <w:rFonts w:ascii="宋体" w:eastAsiaTheme="minorEastAsia" w:hAnsi="宋体" w:cs="宋体" w:hint="eastAsia"/>
                <w:color w:val="000000"/>
              </w:rPr>
              <w:t>分;</w:t>
            </w:r>
          </w:p>
          <w:p w14:paraId="250FF0F2"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2</w:t>
            </w:r>
            <w:r>
              <w:rPr>
                <w:rFonts w:ascii="宋体" w:eastAsiaTheme="minorEastAsia" w:hAnsi="宋体" w:cs="宋体" w:hint="eastAsia"/>
                <w:color w:val="000000"/>
              </w:rPr>
              <w:t>）</w:t>
            </w:r>
            <w:r>
              <w:rPr>
                <w:rFonts w:ascii="宋体" w:eastAsiaTheme="minorEastAsia" w:hAnsi="宋体" w:cs="宋体" w:hint="eastAsia"/>
                <w:color w:val="000000"/>
                <w:lang w:val="en-US"/>
              </w:rPr>
              <w:t>投标人的</w:t>
            </w:r>
            <w:r>
              <w:rPr>
                <w:rFonts w:ascii="宋体" w:eastAsiaTheme="minorEastAsia" w:hAnsi="宋体" w:cs="宋体" w:hint="eastAsia"/>
                <w:color w:val="000000"/>
              </w:rPr>
              <w:t>工作思路较为清晰、总体工作架构设计较为完整、响应性较好、可操作性较强的得</w:t>
            </w:r>
            <w:r>
              <w:rPr>
                <w:rFonts w:ascii="宋体" w:eastAsiaTheme="minorEastAsia" w:hAnsi="宋体" w:cs="宋体"/>
                <w:color w:val="000000"/>
                <w:lang w:val="en-US"/>
              </w:rPr>
              <w:t>3</w:t>
            </w:r>
            <w:r>
              <w:rPr>
                <w:rFonts w:ascii="宋体" w:eastAsiaTheme="minorEastAsia" w:hAnsi="宋体" w:cs="宋体" w:hint="eastAsia"/>
                <w:color w:val="000000"/>
              </w:rPr>
              <w:t>分；</w:t>
            </w:r>
          </w:p>
          <w:p w14:paraId="6F9B49DB"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3）投标人的</w:t>
            </w:r>
            <w:r>
              <w:rPr>
                <w:rFonts w:ascii="宋体" w:eastAsiaTheme="minorEastAsia" w:hAnsi="宋体" w:cs="宋体" w:hint="eastAsia"/>
                <w:color w:val="000000"/>
              </w:rPr>
              <w:t>工作思路</w:t>
            </w:r>
            <w:r>
              <w:rPr>
                <w:rFonts w:ascii="宋体" w:eastAsiaTheme="minorEastAsia" w:hAnsi="宋体" w:cs="宋体" w:hint="eastAsia"/>
                <w:color w:val="000000"/>
                <w:lang w:val="en-US"/>
              </w:rPr>
              <w:t>一般</w:t>
            </w:r>
            <w:r>
              <w:rPr>
                <w:rFonts w:ascii="宋体" w:eastAsiaTheme="minorEastAsia" w:hAnsi="宋体" w:cs="宋体" w:hint="eastAsia"/>
                <w:color w:val="000000"/>
              </w:rPr>
              <w:t>、总体工作架构设计</w:t>
            </w:r>
            <w:r>
              <w:rPr>
                <w:rFonts w:ascii="宋体" w:eastAsiaTheme="minorEastAsia" w:hAnsi="宋体" w:cs="宋体" w:hint="eastAsia"/>
                <w:color w:val="000000"/>
                <w:lang w:val="en-US"/>
              </w:rPr>
              <w:t>一般</w:t>
            </w:r>
            <w:r>
              <w:rPr>
                <w:rFonts w:ascii="宋体" w:eastAsiaTheme="minorEastAsia" w:hAnsi="宋体" w:cs="宋体" w:hint="eastAsia"/>
                <w:color w:val="000000"/>
              </w:rPr>
              <w:t>、响应性</w:t>
            </w:r>
            <w:r>
              <w:rPr>
                <w:rFonts w:ascii="宋体" w:eastAsiaTheme="minorEastAsia" w:hAnsi="宋体" w:cs="宋体" w:hint="eastAsia"/>
                <w:color w:val="000000"/>
                <w:lang w:val="en-US"/>
              </w:rPr>
              <w:t>一般</w:t>
            </w:r>
            <w:r>
              <w:rPr>
                <w:rFonts w:ascii="宋体" w:eastAsiaTheme="minorEastAsia" w:hAnsi="宋体" w:cs="宋体" w:hint="eastAsia"/>
                <w:color w:val="000000"/>
              </w:rPr>
              <w:t>、可操作性</w:t>
            </w:r>
            <w:r>
              <w:rPr>
                <w:rFonts w:ascii="宋体" w:eastAsiaTheme="minorEastAsia" w:hAnsi="宋体" w:cs="宋体" w:hint="eastAsia"/>
                <w:color w:val="000000"/>
                <w:lang w:val="en-US"/>
              </w:rPr>
              <w:t>一般</w:t>
            </w:r>
            <w:r>
              <w:rPr>
                <w:rFonts w:ascii="宋体" w:eastAsiaTheme="minorEastAsia" w:hAnsi="宋体" w:cs="宋体" w:hint="eastAsia"/>
                <w:color w:val="000000"/>
              </w:rPr>
              <w:t>的得</w:t>
            </w:r>
            <w:r>
              <w:rPr>
                <w:rFonts w:ascii="宋体" w:eastAsiaTheme="minorEastAsia" w:hAnsi="宋体" w:cs="宋体"/>
                <w:color w:val="000000"/>
                <w:lang w:val="en-US"/>
              </w:rPr>
              <w:t>2</w:t>
            </w:r>
            <w:r>
              <w:rPr>
                <w:rFonts w:ascii="宋体" w:eastAsiaTheme="minorEastAsia" w:hAnsi="宋体" w:cs="宋体" w:hint="eastAsia"/>
                <w:color w:val="000000"/>
              </w:rPr>
              <w:t>分;</w:t>
            </w:r>
          </w:p>
          <w:p w14:paraId="336D3D83"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4</w:t>
            </w:r>
            <w:r>
              <w:rPr>
                <w:rFonts w:ascii="宋体" w:eastAsiaTheme="minorEastAsia" w:hAnsi="宋体" w:cs="宋体" w:hint="eastAsia"/>
                <w:color w:val="000000"/>
              </w:rPr>
              <w:t>）</w:t>
            </w:r>
            <w:r>
              <w:rPr>
                <w:rFonts w:ascii="宋体" w:eastAsiaTheme="minorEastAsia" w:hAnsi="宋体" w:cs="宋体" w:hint="eastAsia"/>
                <w:color w:val="000000"/>
                <w:lang w:val="en-US"/>
              </w:rPr>
              <w:t>投标人</w:t>
            </w:r>
            <w:r>
              <w:rPr>
                <w:rFonts w:ascii="宋体" w:eastAsiaTheme="minorEastAsia" w:hAnsi="宋体" w:cs="宋体" w:hint="eastAsia"/>
                <w:color w:val="000000"/>
              </w:rPr>
              <w:t>工作思路不清晰、总体工作架构设计不够完整、响应性一般、可操作性不强的得</w:t>
            </w:r>
            <w:r>
              <w:rPr>
                <w:rFonts w:ascii="宋体" w:eastAsiaTheme="minorEastAsia" w:hAnsi="宋体" w:cs="宋体" w:hint="eastAsia"/>
                <w:color w:val="000000"/>
                <w:lang w:val="en-US"/>
              </w:rPr>
              <w:t>1</w:t>
            </w:r>
            <w:r>
              <w:rPr>
                <w:rFonts w:ascii="宋体" w:eastAsiaTheme="minorEastAsia" w:hAnsi="宋体" w:cs="宋体" w:hint="eastAsia"/>
                <w:color w:val="000000"/>
              </w:rPr>
              <w:t>分;</w:t>
            </w:r>
          </w:p>
          <w:p w14:paraId="00DD9440"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5</w:t>
            </w:r>
            <w:r>
              <w:rPr>
                <w:rFonts w:ascii="宋体" w:eastAsiaTheme="minorEastAsia" w:hAnsi="宋体" w:cs="宋体" w:hint="eastAsia"/>
                <w:color w:val="000000"/>
              </w:rPr>
              <w:t>）</w:t>
            </w:r>
            <w:r>
              <w:rPr>
                <w:rFonts w:ascii="宋体" w:eastAsiaTheme="minorEastAsia" w:hAnsi="宋体" w:cs="宋体" w:hint="eastAsia"/>
                <w:color w:val="000000"/>
                <w:lang w:val="en-US"/>
              </w:rPr>
              <w:t>未提供地得0分</w:t>
            </w:r>
            <w:r>
              <w:rPr>
                <w:rFonts w:ascii="宋体" w:eastAsiaTheme="minorEastAsia" w:hAnsi="宋体" w:cs="宋体" w:hint="eastAsia"/>
                <w:color w:val="000000"/>
              </w:rPr>
              <w:t>。</w:t>
            </w:r>
          </w:p>
          <w:p w14:paraId="4F8CFD91" w14:textId="77777777" w:rsidR="00763434" w:rsidRDefault="00763434" w:rsidP="00BD59D4">
            <w:pPr>
              <w:pStyle w:val="2f"/>
              <w:spacing w:line="360" w:lineRule="auto"/>
              <w:rPr>
                <w:rFonts w:ascii="宋体" w:eastAsiaTheme="minorEastAsia" w:hAnsi="宋体" w:cs="宋体"/>
                <w:color w:val="000000"/>
                <w:lang w:val="en-US"/>
              </w:rPr>
            </w:pPr>
            <w:r>
              <w:rPr>
                <w:rFonts w:ascii="宋体" w:eastAsiaTheme="minorEastAsia" w:hAnsi="宋体" w:cs="宋体" w:hint="eastAsia"/>
                <w:color w:val="000000"/>
                <w:lang w:val="en-US"/>
              </w:rPr>
              <w:t>3.项目实施方案（</w:t>
            </w:r>
            <w:r>
              <w:rPr>
                <w:rFonts w:ascii="宋体" w:eastAsiaTheme="minorEastAsia" w:hAnsi="宋体" w:cs="宋体"/>
                <w:color w:val="000000"/>
                <w:lang w:val="en-US"/>
              </w:rPr>
              <w:t>5</w:t>
            </w:r>
            <w:r>
              <w:rPr>
                <w:rFonts w:ascii="宋体" w:eastAsiaTheme="minorEastAsia" w:hAnsi="宋体" w:cs="宋体" w:hint="eastAsia"/>
                <w:color w:val="000000"/>
                <w:lang w:val="en-US"/>
              </w:rPr>
              <w:t>分）</w:t>
            </w:r>
          </w:p>
          <w:p w14:paraId="6EE884DB"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（1）提供完整、详细的实施方案，有针对性，完全满足项目要求，预期效果好得</w:t>
            </w:r>
            <w:r>
              <w:rPr>
                <w:rFonts w:ascii="宋体" w:eastAsiaTheme="minorEastAsia" w:hAnsi="宋体" w:cs="宋体"/>
                <w:color w:val="000000"/>
                <w:lang w:val="en-US"/>
              </w:rPr>
              <w:t>5</w:t>
            </w:r>
            <w:r>
              <w:rPr>
                <w:rFonts w:ascii="宋体" w:eastAsiaTheme="minorEastAsia" w:hAnsi="宋体" w:cs="宋体" w:hint="eastAsia"/>
                <w:color w:val="000000"/>
              </w:rPr>
              <w:t>分；</w:t>
            </w:r>
          </w:p>
          <w:p w14:paraId="693DC16A"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（2）提供比较完整、详细的实施方案，比较有针对性，能满足项目要求，预期效果较好得</w:t>
            </w:r>
            <w:r>
              <w:rPr>
                <w:rFonts w:ascii="宋体" w:eastAsiaTheme="minorEastAsia" w:hAnsi="宋体" w:cs="宋体"/>
                <w:color w:val="000000"/>
                <w:lang w:val="en-US"/>
              </w:rPr>
              <w:t>3</w:t>
            </w:r>
            <w:r>
              <w:rPr>
                <w:rFonts w:ascii="宋体" w:eastAsiaTheme="minorEastAsia" w:hAnsi="宋体" w:cs="宋体" w:hint="eastAsia"/>
                <w:color w:val="000000"/>
              </w:rPr>
              <w:t>分；</w:t>
            </w:r>
          </w:p>
          <w:p w14:paraId="0131E317"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 xml:space="preserve">（3）提供的实施方案一般，针对性一般，能满足项目要求，预期效果一般得 </w:t>
            </w:r>
            <w:r>
              <w:rPr>
                <w:rFonts w:ascii="宋体" w:eastAsiaTheme="minorEastAsia" w:hAnsi="宋体" w:cs="宋体"/>
                <w:color w:val="000000"/>
                <w:lang w:val="en-US"/>
              </w:rPr>
              <w:t>2</w:t>
            </w:r>
            <w:r>
              <w:rPr>
                <w:rFonts w:ascii="宋体" w:eastAsiaTheme="minorEastAsia" w:hAnsi="宋体" w:cs="宋体" w:hint="eastAsia"/>
                <w:color w:val="000000"/>
              </w:rPr>
              <w:t>分；（4）提供的实施方案简单、通用，基本满足项目要求得</w:t>
            </w:r>
            <w:r>
              <w:rPr>
                <w:rFonts w:ascii="宋体" w:eastAsiaTheme="minorEastAsia" w:hAnsi="宋体" w:cs="宋体"/>
                <w:color w:val="000000"/>
                <w:lang w:val="en-US"/>
              </w:rPr>
              <w:t>1</w:t>
            </w:r>
            <w:r>
              <w:rPr>
                <w:rFonts w:ascii="宋体" w:eastAsiaTheme="minorEastAsia" w:hAnsi="宋体" w:cs="宋体" w:hint="eastAsia"/>
                <w:color w:val="000000"/>
              </w:rPr>
              <w:t>分；</w:t>
            </w:r>
          </w:p>
          <w:p w14:paraId="71E1AC30" w14:textId="77777777" w:rsidR="00763434" w:rsidRDefault="00763434" w:rsidP="00BD59D4">
            <w:pPr>
              <w:pStyle w:val="2f"/>
              <w:spacing w:line="360" w:lineRule="auto"/>
              <w:rPr>
                <w:rFonts w:ascii="宋体" w:eastAsiaTheme="minorEastAsia" w:hAnsi="宋体" w:cs="宋体"/>
                <w:color w:val="000000"/>
                <w:lang w:val="en-US"/>
              </w:rPr>
            </w:pPr>
            <w:r>
              <w:rPr>
                <w:rFonts w:ascii="宋体" w:eastAsiaTheme="minorEastAsia" w:hAnsi="宋体" w:cs="宋体" w:hint="eastAsia"/>
                <w:color w:val="000000"/>
              </w:rPr>
              <w:t>（</w:t>
            </w:r>
            <w:r>
              <w:rPr>
                <w:rFonts w:ascii="宋体" w:eastAsiaTheme="minorEastAsia" w:hAnsi="宋体" w:cs="宋体" w:hint="eastAsia"/>
                <w:color w:val="000000"/>
                <w:lang w:val="en-US"/>
              </w:rPr>
              <w:t>5</w:t>
            </w:r>
            <w:r>
              <w:rPr>
                <w:rFonts w:ascii="宋体" w:eastAsiaTheme="minorEastAsia" w:hAnsi="宋体" w:cs="宋体" w:hint="eastAsia"/>
                <w:color w:val="000000"/>
              </w:rPr>
              <w:t>）未提供得 0 分。</w:t>
            </w:r>
          </w:p>
          <w:p w14:paraId="7997AE89" w14:textId="77777777" w:rsidR="00763434" w:rsidRDefault="00763434" w:rsidP="00BD59D4">
            <w:pPr>
              <w:pStyle w:val="2f"/>
              <w:spacing w:line="360" w:lineRule="auto"/>
              <w:rPr>
                <w:rFonts w:ascii="宋体" w:eastAsiaTheme="minorEastAsia" w:hAnsi="宋体" w:cs="宋体"/>
                <w:color w:val="000000"/>
                <w:lang w:val="en-US"/>
              </w:rPr>
            </w:pPr>
            <w:r>
              <w:rPr>
                <w:rFonts w:ascii="宋体" w:eastAsiaTheme="minorEastAsia" w:hAnsi="宋体" w:cs="宋体" w:hint="eastAsia"/>
                <w:color w:val="000000"/>
                <w:lang w:val="en-US"/>
              </w:rPr>
              <w:t>4</w:t>
            </w:r>
            <w:r>
              <w:rPr>
                <w:rFonts w:ascii="宋体" w:eastAsiaTheme="minorEastAsia" w:hAnsi="宋体" w:cs="宋体" w:hint="eastAsia"/>
                <w:color w:val="000000"/>
              </w:rPr>
              <w:t>.对采购项目工作特点、难点问题的认识及其对策措施(</w:t>
            </w:r>
            <w:r>
              <w:rPr>
                <w:rFonts w:ascii="宋体" w:eastAsiaTheme="minorEastAsia" w:hAnsi="宋体" w:cs="宋体"/>
                <w:color w:val="000000"/>
                <w:lang w:val="en-US"/>
              </w:rPr>
              <w:t>5</w:t>
            </w:r>
            <w:r>
              <w:rPr>
                <w:rFonts w:ascii="宋体" w:eastAsiaTheme="minorEastAsia" w:hAnsi="宋体" w:cs="宋体" w:hint="eastAsia"/>
                <w:color w:val="000000"/>
                <w:lang w:val="en-US"/>
              </w:rPr>
              <w:t>分）</w:t>
            </w:r>
          </w:p>
          <w:p w14:paraId="4B0FC850"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1</w:t>
            </w:r>
            <w:r>
              <w:rPr>
                <w:rFonts w:ascii="宋体" w:eastAsiaTheme="minorEastAsia" w:hAnsi="宋体" w:cs="宋体" w:hint="eastAsia"/>
                <w:color w:val="000000"/>
              </w:rPr>
              <w:t>）</w:t>
            </w:r>
            <w:r>
              <w:rPr>
                <w:rFonts w:ascii="宋体" w:eastAsiaTheme="minorEastAsia" w:hAnsi="宋体" w:cs="宋体" w:hint="eastAsia"/>
                <w:color w:val="000000"/>
                <w:lang w:val="en-US"/>
              </w:rPr>
              <w:t>投标人</w:t>
            </w:r>
            <w:r>
              <w:rPr>
                <w:rFonts w:ascii="宋体" w:eastAsiaTheme="minorEastAsia" w:hAnsi="宋体" w:cs="宋体" w:hint="eastAsia"/>
                <w:color w:val="000000"/>
              </w:rPr>
              <w:t>具有合理可行的办法解决重点及难点技术问题，</w:t>
            </w:r>
            <w:proofErr w:type="gramStart"/>
            <w:r>
              <w:rPr>
                <w:rFonts w:ascii="宋体" w:eastAsiaTheme="minorEastAsia" w:hAnsi="宋体" w:cs="宋体" w:hint="eastAsia"/>
                <w:color w:val="000000"/>
              </w:rPr>
              <w:t>作出</w:t>
            </w:r>
            <w:proofErr w:type="gramEnd"/>
            <w:r>
              <w:rPr>
                <w:rFonts w:ascii="宋体" w:eastAsiaTheme="minorEastAsia" w:hAnsi="宋体" w:cs="宋体" w:hint="eastAsia"/>
                <w:color w:val="000000"/>
              </w:rPr>
              <w:t>的分析及对策合理可行的得</w:t>
            </w:r>
            <w:r>
              <w:rPr>
                <w:rFonts w:ascii="宋体" w:eastAsiaTheme="minorEastAsia" w:hAnsi="宋体" w:cs="宋体"/>
                <w:color w:val="000000"/>
                <w:lang w:val="en-US"/>
              </w:rPr>
              <w:t>5</w:t>
            </w:r>
            <w:r>
              <w:rPr>
                <w:rFonts w:ascii="宋体" w:eastAsiaTheme="minorEastAsia" w:hAnsi="宋体" w:cs="宋体" w:hint="eastAsia"/>
                <w:color w:val="000000"/>
              </w:rPr>
              <w:t>分;</w:t>
            </w:r>
          </w:p>
          <w:p w14:paraId="3784795C"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2</w:t>
            </w:r>
            <w:r>
              <w:rPr>
                <w:rFonts w:ascii="宋体" w:eastAsiaTheme="minorEastAsia" w:hAnsi="宋体" w:cs="宋体" w:hint="eastAsia"/>
                <w:color w:val="000000"/>
              </w:rPr>
              <w:t>）对采购项目工作特点、难点问题的认识及其对策措施</w:t>
            </w:r>
            <w:r>
              <w:rPr>
                <w:rFonts w:ascii="宋体" w:eastAsiaTheme="minorEastAsia" w:hAnsi="宋体" w:cs="宋体" w:hint="eastAsia"/>
                <w:color w:val="000000"/>
                <w:lang w:val="en-US"/>
              </w:rPr>
              <w:t>较好</w:t>
            </w:r>
            <w:r>
              <w:rPr>
                <w:rFonts w:ascii="宋体" w:eastAsiaTheme="minorEastAsia" w:hAnsi="宋体" w:cs="宋体" w:hint="eastAsia"/>
                <w:color w:val="000000"/>
              </w:rPr>
              <w:t>的得</w:t>
            </w:r>
            <w:r>
              <w:rPr>
                <w:rFonts w:ascii="宋体" w:eastAsiaTheme="minorEastAsia" w:hAnsi="宋体" w:cs="宋体"/>
                <w:color w:val="000000"/>
                <w:lang w:val="en-US"/>
              </w:rPr>
              <w:t>3</w:t>
            </w:r>
            <w:r>
              <w:rPr>
                <w:rFonts w:ascii="宋体" w:eastAsiaTheme="minorEastAsia" w:hAnsi="宋体" w:cs="宋体" w:hint="eastAsia"/>
                <w:color w:val="000000"/>
              </w:rPr>
              <w:t>分；</w:t>
            </w:r>
          </w:p>
          <w:p w14:paraId="70307F28"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3</w:t>
            </w:r>
            <w:r>
              <w:rPr>
                <w:rFonts w:ascii="宋体" w:eastAsiaTheme="minorEastAsia" w:hAnsi="宋体" w:cs="宋体" w:hint="eastAsia"/>
                <w:color w:val="000000"/>
              </w:rPr>
              <w:t>）对采购项目工作特点、难点问题的认识及其对策措施一般的得</w:t>
            </w:r>
            <w:r>
              <w:rPr>
                <w:rFonts w:ascii="宋体" w:eastAsiaTheme="minorEastAsia" w:hAnsi="宋体" w:cs="宋体"/>
                <w:color w:val="000000"/>
                <w:lang w:val="en-US"/>
              </w:rPr>
              <w:t>2</w:t>
            </w:r>
            <w:r>
              <w:rPr>
                <w:rFonts w:ascii="宋体" w:eastAsiaTheme="minorEastAsia" w:hAnsi="宋体" w:cs="宋体" w:hint="eastAsia"/>
                <w:color w:val="000000"/>
              </w:rPr>
              <w:t>分;</w:t>
            </w:r>
          </w:p>
          <w:p w14:paraId="0F8B1F57"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4</w:t>
            </w:r>
            <w:r>
              <w:rPr>
                <w:rFonts w:ascii="宋体" w:eastAsiaTheme="minorEastAsia" w:hAnsi="宋体" w:cs="宋体" w:hint="eastAsia"/>
                <w:color w:val="000000"/>
              </w:rPr>
              <w:t>）对采购项目工作特点、难点问题认识不到位，缺乏合理应对措施的得</w:t>
            </w:r>
            <w:r>
              <w:rPr>
                <w:rFonts w:ascii="宋体" w:eastAsiaTheme="minorEastAsia" w:hAnsi="宋体" w:cs="宋体" w:hint="eastAsia"/>
                <w:color w:val="000000"/>
                <w:lang w:val="en-US"/>
              </w:rPr>
              <w:t>1</w:t>
            </w:r>
            <w:r>
              <w:rPr>
                <w:rFonts w:ascii="宋体" w:eastAsiaTheme="minorEastAsia" w:hAnsi="宋体" w:cs="宋体" w:hint="eastAsia"/>
                <w:color w:val="000000"/>
              </w:rPr>
              <w:t>分;</w:t>
            </w:r>
          </w:p>
          <w:p w14:paraId="673DFF2E" w14:textId="77777777" w:rsidR="00763434" w:rsidRDefault="00763434" w:rsidP="00BD59D4">
            <w:pPr>
              <w:pStyle w:val="2f"/>
              <w:spacing w:line="360" w:lineRule="auto"/>
              <w:rPr>
                <w:rFonts w:ascii="宋体" w:hAnsi="宋体" w:cs="宋体"/>
                <w:color w:val="000000"/>
                <w:highlight w:val="yellow"/>
              </w:rPr>
            </w:pPr>
            <w:r>
              <w:rPr>
                <w:rFonts w:ascii="宋体" w:eastAsiaTheme="minorEastAsia" w:hAnsi="宋体" w:cs="宋体" w:hint="eastAsia"/>
                <w:color w:val="000000"/>
              </w:rPr>
              <w:t>（</w:t>
            </w:r>
            <w:r>
              <w:rPr>
                <w:rFonts w:ascii="宋体" w:eastAsiaTheme="minorEastAsia" w:hAnsi="宋体" w:cs="宋体" w:hint="eastAsia"/>
                <w:color w:val="000000"/>
                <w:lang w:val="en-US"/>
              </w:rPr>
              <w:t>5</w:t>
            </w:r>
            <w:r>
              <w:rPr>
                <w:rFonts w:ascii="宋体" w:eastAsiaTheme="minorEastAsia" w:hAnsi="宋体" w:cs="宋体" w:hint="eastAsia"/>
                <w:color w:val="000000"/>
              </w:rPr>
              <w:t>）未提供得 0 分。</w:t>
            </w:r>
          </w:p>
        </w:tc>
      </w:tr>
      <w:tr w:rsidR="00763434" w14:paraId="56D08F20" w14:textId="77777777" w:rsidTr="00BD59D4">
        <w:trPr>
          <w:trHeight w:val="2375"/>
          <w:jc w:val="center"/>
        </w:trPr>
        <w:tc>
          <w:tcPr>
            <w:tcW w:w="883" w:type="dxa"/>
            <w:vMerge/>
            <w:tcBorders>
              <w:left w:val="single" w:sz="4" w:space="0" w:color="auto"/>
              <w:right w:val="single" w:sz="4" w:space="0" w:color="auto"/>
            </w:tcBorders>
            <w:vAlign w:val="center"/>
          </w:tcPr>
          <w:p w14:paraId="78F027AC" w14:textId="77777777" w:rsidR="00763434" w:rsidRDefault="00763434" w:rsidP="00BD59D4">
            <w:pPr>
              <w:spacing w:line="440" w:lineRule="exact"/>
              <w:jc w:val="center"/>
              <w:rPr>
                <w:rFonts w:ascii="宋体" w:hAnsi="宋体" w:cs="宋体"/>
                <w:color w:val="000000"/>
                <w:sz w:val="24"/>
              </w:rPr>
            </w:pPr>
          </w:p>
        </w:tc>
        <w:tc>
          <w:tcPr>
            <w:tcW w:w="1380" w:type="dxa"/>
            <w:vMerge/>
            <w:tcBorders>
              <w:left w:val="nil"/>
              <w:right w:val="single" w:sz="4" w:space="0" w:color="auto"/>
            </w:tcBorders>
            <w:vAlign w:val="center"/>
          </w:tcPr>
          <w:p w14:paraId="302EE194" w14:textId="77777777" w:rsidR="00763434" w:rsidRDefault="00763434" w:rsidP="00BD59D4">
            <w:pPr>
              <w:spacing w:line="280" w:lineRule="exact"/>
              <w:jc w:val="center"/>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190BA6B" w14:textId="77777777" w:rsidR="00763434" w:rsidRDefault="00763434" w:rsidP="00BD59D4">
            <w:pPr>
              <w:spacing w:line="400" w:lineRule="exact"/>
              <w:jc w:val="center"/>
              <w:rPr>
                <w:rFonts w:ascii="宋体" w:hAnsi="宋体" w:cs="宋体"/>
                <w:color w:val="000000"/>
                <w:sz w:val="24"/>
              </w:rPr>
            </w:pPr>
            <w:r>
              <w:rPr>
                <w:rFonts w:ascii="宋体" w:hAnsi="宋体" w:cs="宋体" w:hint="eastAsia"/>
                <w:color w:val="000000"/>
                <w:sz w:val="24"/>
              </w:rPr>
              <w:t>系统功能</w:t>
            </w:r>
          </w:p>
          <w:p w14:paraId="784C5191" w14:textId="77777777" w:rsidR="00763434" w:rsidRDefault="00763434" w:rsidP="00BD59D4">
            <w:pPr>
              <w:spacing w:line="400" w:lineRule="exact"/>
              <w:jc w:val="center"/>
              <w:rPr>
                <w:rFonts w:ascii="宋体" w:hAnsi="宋体" w:cs="宋体"/>
                <w:color w:val="000000"/>
                <w:sz w:val="24"/>
              </w:rPr>
            </w:pPr>
            <w:r>
              <w:rPr>
                <w:rFonts w:ascii="宋体" w:hAnsi="宋体" w:cs="宋体" w:hint="eastAsia"/>
                <w:color w:val="000000"/>
                <w:sz w:val="24"/>
              </w:rPr>
              <w:t>(8分)</w:t>
            </w:r>
          </w:p>
        </w:tc>
        <w:tc>
          <w:tcPr>
            <w:tcW w:w="5103" w:type="dxa"/>
            <w:tcBorders>
              <w:top w:val="single" w:sz="4" w:space="0" w:color="auto"/>
              <w:left w:val="nil"/>
              <w:bottom w:val="single" w:sz="4" w:space="0" w:color="auto"/>
              <w:right w:val="single" w:sz="4" w:space="0" w:color="auto"/>
            </w:tcBorders>
            <w:shd w:val="clear" w:color="auto" w:fill="auto"/>
            <w:vAlign w:val="center"/>
          </w:tcPr>
          <w:p w14:paraId="22E21872"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投标人针对招标文件采购需求的服务清单中技术要求内容进行应答，完全满足服务需求指标的计8分。对▲标注的主要参数，出现负偏离每一项扣2分，扣完为止。其它参数，</w:t>
            </w:r>
            <w:proofErr w:type="gramStart"/>
            <w:r>
              <w:rPr>
                <w:rFonts w:ascii="宋体" w:hAnsi="宋体" w:cs="宋体" w:hint="eastAsia"/>
                <w:color w:val="000000"/>
                <w:sz w:val="24"/>
              </w:rPr>
              <w:t>每负偏离</w:t>
            </w:r>
            <w:proofErr w:type="gramEnd"/>
            <w:r>
              <w:rPr>
                <w:rFonts w:ascii="宋体" w:hAnsi="宋体" w:cs="宋体" w:hint="eastAsia"/>
                <w:color w:val="000000"/>
                <w:sz w:val="24"/>
              </w:rPr>
              <w:t>一项，扣1分，扣完为止。</w:t>
            </w:r>
          </w:p>
        </w:tc>
      </w:tr>
      <w:tr w:rsidR="00763434" w14:paraId="7C73737F" w14:textId="77777777" w:rsidTr="00BD59D4">
        <w:trPr>
          <w:trHeight w:val="2375"/>
          <w:jc w:val="center"/>
        </w:trPr>
        <w:tc>
          <w:tcPr>
            <w:tcW w:w="883" w:type="dxa"/>
            <w:vMerge/>
            <w:tcBorders>
              <w:left w:val="single" w:sz="4" w:space="0" w:color="auto"/>
              <w:right w:val="single" w:sz="4" w:space="0" w:color="auto"/>
            </w:tcBorders>
            <w:vAlign w:val="center"/>
          </w:tcPr>
          <w:p w14:paraId="1A0FA3EE" w14:textId="77777777" w:rsidR="00763434" w:rsidRDefault="00763434" w:rsidP="00BD59D4">
            <w:pPr>
              <w:spacing w:line="440" w:lineRule="exact"/>
              <w:jc w:val="center"/>
              <w:rPr>
                <w:rFonts w:ascii="宋体" w:hAnsi="宋体" w:cs="宋体"/>
                <w:color w:val="000000"/>
                <w:sz w:val="24"/>
              </w:rPr>
            </w:pPr>
          </w:p>
        </w:tc>
        <w:tc>
          <w:tcPr>
            <w:tcW w:w="1380" w:type="dxa"/>
            <w:vMerge/>
            <w:tcBorders>
              <w:left w:val="nil"/>
              <w:right w:val="single" w:sz="4" w:space="0" w:color="auto"/>
            </w:tcBorders>
            <w:vAlign w:val="center"/>
          </w:tcPr>
          <w:p w14:paraId="6510AB1D" w14:textId="77777777" w:rsidR="00763434" w:rsidRDefault="00763434" w:rsidP="00BD59D4">
            <w:pPr>
              <w:spacing w:line="280" w:lineRule="exact"/>
              <w:jc w:val="center"/>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B816694" w14:textId="77777777" w:rsidR="00763434" w:rsidRDefault="00763434" w:rsidP="00BD59D4">
            <w:pPr>
              <w:spacing w:line="420" w:lineRule="exact"/>
              <w:jc w:val="center"/>
              <w:rPr>
                <w:rFonts w:ascii="宋体" w:hAnsi="宋体" w:cs="宋体"/>
                <w:color w:val="000000"/>
                <w:sz w:val="24"/>
                <w:highlight w:val="yellow"/>
              </w:rPr>
            </w:pPr>
          </w:p>
          <w:p w14:paraId="3E491CF3" w14:textId="77777777" w:rsidR="00763434" w:rsidRDefault="00763434" w:rsidP="00BD59D4">
            <w:pPr>
              <w:spacing w:line="420" w:lineRule="exact"/>
              <w:jc w:val="center"/>
              <w:rPr>
                <w:rFonts w:ascii="宋体" w:hAnsi="宋体" w:cs="宋体"/>
                <w:color w:val="000000"/>
                <w:sz w:val="24"/>
              </w:rPr>
            </w:pPr>
            <w:r>
              <w:rPr>
                <w:rFonts w:ascii="宋体" w:hAnsi="宋体" w:cs="宋体" w:hint="eastAsia"/>
                <w:color w:val="000000"/>
                <w:sz w:val="24"/>
              </w:rPr>
              <w:t>项目团队人员</w:t>
            </w:r>
          </w:p>
          <w:p w14:paraId="15E8604F" w14:textId="77777777" w:rsidR="00763434" w:rsidRDefault="00763434" w:rsidP="00BD59D4">
            <w:pPr>
              <w:spacing w:line="420" w:lineRule="exact"/>
              <w:jc w:val="center"/>
              <w:rPr>
                <w:rFonts w:ascii="宋体" w:hAnsi="宋体" w:cs="宋体"/>
                <w:color w:val="000000"/>
                <w:sz w:val="24"/>
                <w:highlight w:val="yellow"/>
              </w:rPr>
            </w:pPr>
            <w:r>
              <w:rPr>
                <w:rFonts w:ascii="宋体" w:hAnsi="宋体" w:cs="宋体" w:hint="eastAsia"/>
                <w:color w:val="000000"/>
                <w:sz w:val="24"/>
              </w:rPr>
              <w:t>（8分）</w:t>
            </w:r>
          </w:p>
        </w:tc>
        <w:tc>
          <w:tcPr>
            <w:tcW w:w="5103" w:type="dxa"/>
            <w:tcBorders>
              <w:top w:val="single" w:sz="4" w:space="0" w:color="auto"/>
              <w:left w:val="nil"/>
              <w:bottom w:val="single" w:sz="4" w:space="0" w:color="auto"/>
              <w:right w:val="single" w:sz="4" w:space="0" w:color="auto"/>
            </w:tcBorders>
            <w:shd w:val="clear" w:color="auto" w:fill="auto"/>
            <w:vAlign w:val="center"/>
          </w:tcPr>
          <w:p w14:paraId="0EC37BDD" w14:textId="77777777" w:rsidR="00763434" w:rsidRPr="00974089" w:rsidRDefault="00763434" w:rsidP="00BD59D4">
            <w:pPr>
              <w:spacing w:line="360" w:lineRule="auto"/>
              <w:rPr>
                <w:rFonts w:ascii="宋体" w:hAnsi="宋体" w:cs="宋体"/>
                <w:color w:val="000000"/>
                <w:sz w:val="24"/>
              </w:rPr>
            </w:pPr>
            <w:r>
              <w:rPr>
                <w:rFonts w:ascii="宋体" w:hAnsi="宋体" w:cs="宋体" w:hint="eastAsia"/>
                <w:color w:val="000000"/>
                <w:sz w:val="24"/>
              </w:rPr>
              <w:t>（1）投标人为本项目配备项目团队人员，配备6名团队人员不得分，在此基础上，每增加1名团队人员加1分，满分8分，加满为止。</w:t>
            </w:r>
          </w:p>
        </w:tc>
      </w:tr>
      <w:tr w:rsidR="00763434" w14:paraId="56CC2318" w14:textId="77777777" w:rsidTr="00BD59D4">
        <w:trPr>
          <w:trHeight w:val="2375"/>
          <w:jc w:val="center"/>
        </w:trPr>
        <w:tc>
          <w:tcPr>
            <w:tcW w:w="883" w:type="dxa"/>
            <w:vMerge/>
            <w:tcBorders>
              <w:left w:val="single" w:sz="4" w:space="0" w:color="auto"/>
              <w:right w:val="single" w:sz="4" w:space="0" w:color="auto"/>
            </w:tcBorders>
            <w:vAlign w:val="center"/>
          </w:tcPr>
          <w:p w14:paraId="7422C166" w14:textId="77777777" w:rsidR="00763434" w:rsidRDefault="00763434" w:rsidP="00BD59D4">
            <w:pPr>
              <w:spacing w:line="440" w:lineRule="exact"/>
              <w:jc w:val="center"/>
              <w:rPr>
                <w:rFonts w:ascii="宋体" w:hAnsi="宋体" w:cs="宋体"/>
                <w:color w:val="000000"/>
                <w:sz w:val="24"/>
              </w:rPr>
            </w:pPr>
          </w:p>
        </w:tc>
        <w:tc>
          <w:tcPr>
            <w:tcW w:w="1380" w:type="dxa"/>
            <w:vMerge/>
            <w:tcBorders>
              <w:left w:val="nil"/>
              <w:right w:val="single" w:sz="4" w:space="0" w:color="auto"/>
            </w:tcBorders>
            <w:vAlign w:val="center"/>
          </w:tcPr>
          <w:p w14:paraId="74626667" w14:textId="77777777" w:rsidR="00763434" w:rsidRDefault="00763434" w:rsidP="00BD59D4">
            <w:pPr>
              <w:spacing w:line="280" w:lineRule="exact"/>
              <w:jc w:val="center"/>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DFF8376" w14:textId="77777777" w:rsidR="00763434" w:rsidRDefault="00763434" w:rsidP="00BD59D4">
            <w:pPr>
              <w:spacing w:line="400" w:lineRule="exact"/>
              <w:ind w:firstLineChars="100" w:firstLine="240"/>
              <w:jc w:val="left"/>
              <w:rPr>
                <w:rFonts w:ascii="宋体" w:hAnsi="宋体" w:cs="宋体"/>
                <w:color w:val="000000"/>
                <w:sz w:val="24"/>
              </w:rPr>
            </w:pPr>
            <w:r>
              <w:rPr>
                <w:rFonts w:ascii="宋体" w:hAnsi="宋体" w:cs="宋体" w:hint="eastAsia"/>
                <w:color w:val="000000"/>
                <w:sz w:val="24"/>
              </w:rPr>
              <w:t>工作计划</w:t>
            </w:r>
          </w:p>
          <w:p w14:paraId="4E63446C" w14:textId="77777777" w:rsidR="00763434" w:rsidRDefault="00763434" w:rsidP="00BD59D4">
            <w:pPr>
              <w:spacing w:line="400" w:lineRule="exact"/>
              <w:ind w:firstLineChars="100" w:firstLine="240"/>
              <w:jc w:val="left"/>
              <w:rPr>
                <w:rFonts w:ascii="宋体" w:hAnsi="宋体" w:cs="宋体"/>
                <w:color w:val="000000"/>
                <w:sz w:val="24"/>
              </w:rPr>
            </w:pPr>
            <w:r>
              <w:rPr>
                <w:rFonts w:ascii="宋体" w:hAnsi="宋体" w:cs="宋体" w:hint="eastAsia"/>
                <w:color w:val="000000"/>
                <w:sz w:val="24"/>
              </w:rPr>
              <w:t>（</w:t>
            </w:r>
            <w:r>
              <w:rPr>
                <w:rFonts w:ascii="宋体" w:hAnsi="宋体" w:cs="宋体"/>
                <w:color w:val="000000"/>
                <w:sz w:val="24"/>
              </w:rPr>
              <w:t>5</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shd w:val="clear" w:color="auto" w:fill="auto"/>
            <w:vAlign w:val="center"/>
          </w:tcPr>
          <w:p w14:paraId="5144B521"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1</w:t>
            </w:r>
            <w:r>
              <w:rPr>
                <w:rFonts w:ascii="宋体" w:eastAsiaTheme="minorEastAsia" w:hAnsi="宋体" w:cs="宋体" w:hint="eastAsia"/>
                <w:color w:val="000000"/>
              </w:rPr>
              <w:t>）</w:t>
            </w:r>
            <w:r>
              <w:rPr>
                <w:rFonts w:ascii="宋体" w:eastAsiaTheme="minorEastAsia" w:hAnsi="宋体" w:cs="宋体" w:hint="eastAsia"/>
                <w:color w:val="000000"/>
                <w:lang w:val="en-US"/>
              </w:rPr>
              <w:t>工作计划安排合理、</w:t>
            </w:r>
            <w:r>
              <w:rPr>
                <w:rFonts w:ascii="宋体" w:eastAsiaTheme="minorEastAsia" w:hAnsi="宋体" w:cs="宋体" w:hint="eastAsia"/>
                <w:color w:val="000000"/>
              </w:rPr>
              <w:t>响应性好、可操作性强的得</w:t>
            </w:r>
            <w:r>
              <w:rPr>
                <w:rFonts w:ascii="宋体" w:eastAsiaTheme="minorEastAsia" w:hAnsi="宋体" w:cs="宋体"/>
                <w:color w:val="000000"/>
                <w:lang w:val="en-US"/>
              </w:rPr>
              <w:t>5</w:t>
            </w:r>
            <w:r>
              <w:rPr>
                <w:rFonts w:ascii="宋体" w:eastAsiaTheme="minorEastAsia" w:hAnsi="宋体" w:cs="宋体" w:hint="eastAsia"/>
                <w:color w:val="000000"/>
              </w:rPr>
              <w:t>分；</w:t>
            </w:r>
          </w:p>
          <w:p w14:paraId="53E5A148"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2</w:t>
            </w:r>
            <w:r>
              <w:rPr>
                <w:rFonts w:ascii="宋体" w:eastAsiaTheme="minorEastAsia" w:hAnsi="宋体" w:cs="宋体" w:hint="eastAsia"/>
                <w:color w:val="000000"/>
              </w:rPr>
              <w:t>）</w:t>
            </w:r>
            <w:r>
              <w:rPr>
                <w:rFonts w:ascii="宋体" w:eastAsiaTheme="minorEastAsia" w:hAnsi="宋体" w:cs="宋体" w:hint="eastAsia"/>
                <w:color w:val="000000"/>
                <w:lang w:val="en-US"/>
              </w:rPr>
              <w:t>工作计划安排合理性较强一般、</w:t>
            </w:r>
            <w:r>
              <w:rPr>
                <w:rFonts w:ascii="宋体" w:eastAsiaTheme="minorEastAsia" w:hAnsi="宋体" w:cs="宋体" w:hint="eastAsia"/>
                <w:color w:val="000000"/>
              </w:rPr>
              <w:t>响应性较好、可操作性较强的得</w:t>
            </w:r>
            <w:r>
              <w:rPr>
                <w:rFonts w:ascii="宋体" w:eastAsiaTheme="minorEastAsia" w:hAnsi="宋体" w:cs="宋体"/>
                <w:color w:val="000000"/>
                <w:lang w:val="en-US"/>
              </w:rPr>
              <w:t>3</w:t>
            </w:r>
            <w:r>
              <w:rPr>
                <w:rFonts w:ascii="宋体" w:eastAsiaTheme="minorEastAsia" w:hAnsi="宋体" w:cs="宋体" w:hint="eastAsia"/>
                <w:color w:val="000000"/>
              </w:rPr>
              <w:t>分；</w:t>
            </w:r>
          </w:p>
          <w:p w14:paraId="2B692F62"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3</w:t>
            </w:r>
            <w:r>
              <w:rPr>
                <w:rFonts w:ascii="宋体" w:eastAsiaTheme="minorEastAsia" w:hAnsi="宋体" w:cs="宋体" w:hint="eastAsia"/>
                <w:color w:val="000000"/>
              </w:rPr>
              <w:t>）</w:t>
            </w:r>
            <w:r>
              <w:rPr>
                <w:rFonts w:ascii="宋体" w:eastAsiaTheme="minorEastAsia" w:hAnsi="宋体" w:cs="宋体" w:hint="eastAsia"/>
                <w:color w:val="000000"/>
                <w:lang w:val="en-US"/>
              </w:rPr>
              <w:t>工作计划安排合理性较差、</w:t>
            </w:r>
            <w:r>
              <w:rPr>
                <w:rFonts w:ascii="宋体" w:eastAsiaTheme="minorEastAsia" w:hAnsi="宋体" w:cs="宋体" w:hint="eastAsia"/>
                <w:color w:val="000000"/>
              </w:rPr>
              <w:t>响应性一般、可操作性不强的得</w:t>
            </w:r>
            <w:r>
              <w:rPr>
                <w:rFonts w:ascii="宋体" w:eastAsiaTheme="minorEastAsia" w:hAnsi="宋体" w:cs="宋体" w:hint="eastAsia"/>
                <w:color w:val="000000"/>
                <w:lang w:val="en-US"/>
              </w:rPr>
              <w:t>1</w:t>
            </w:r>
            <w:r>
              <w:rPr>
                <w:rFonts w:ascii="宋体" w:eastAsiaTheme="minorEastAsia" w:hAnsi="宋体" w:cs="宋体" w:hint="eastAsia"/>
                <w:color w:val="000000"/>
              </w:rPr>
              <w:t>分；</w:t>
            </w:r>
          </w:p>
          <w:p w14:paraId="7D4B8F79"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rPr>
              <w:t>（</w:t>
            </w:r>
            <w:r>
              <w:rPr>
                <w:rFonts w:ascii="宋体" w:eastAsiaTheme="minorEastAsia" w:hAnsi="宋体" w:cs="宋体" w:hint="eastAsia"/>
                <w:color w:val="000000"/>
                <w:lang w:val="en-US"/>
              </w:rPr>
              <w:t>4</w:t>
            </w:r>
            <w:r>
              <w:rPr>
                <w:rFonts w:ascii="宋体" w:eastAsiaTheme="minorEastAsia" w:hAnsi="宋体" w:cs="宋体" w:hint="eastAsia"/>
                <w:color w:val="000000"/>
              </w:rPr>
              <w:t>）未提供得 0 分。</w:t>
            </w:r>
          </w:p>
        </w:tc>
      </w:tr>
      <w:tr w:rsidR="00763434" w14:paraId="4E33C81F" w14:textId="77777777" w:rsidTr="00BD59D4">
        <w:trPr>
          <w:trHeight w:val="90"/>
          <w:jc w:val="center"/>
        </w:trPr>
        <w:tc>
          <w:tcPr>
            <w:tcW w:w="883" w:type="dxa"/>
            <w:vMerge/>
            <w:tcBorders>
              <w:left w:val="single" w:sz="4" w:space="0" w:color="auto"/>
              <w:right w:val="single" w:sz="4" w:space="0" w:color="auto"/>
            </w:tcBorders>
            <w:vAlign w:val="center"/>
          </w:tcPr>
          <w:p w14:paraId="706B3F96" w14:textId="77777777" w:rsidR="00763434" w:rsidRDefault="00763434" w:rsidP="00BD59D4">
            <w:pPr>
              <w:widowControl/>
              <w:jc w:val="left"/>
              <w:rPr>
                <w:rFonts w:ascii="宋体" w:hAnsi="宋体" w:cs="宋体"/>
                <w:color w:val="000000"/>
                <w:sz w:val="24"/>
              </w:rPr>
            </w:pPr>
          </w:p>
        </w:tc>
        <w:tc>
          <w:tcPr>
            <w:tcW w:w="1380" w:type="dxa"/>
            <w:vMerge/>
            <w:tcBorders>
              <w:left w:val="nil"/>
              <w:right w:val="single" w:sz="4" w:space="0" w:color="auto"/>
            </w:tcBorders>
            <w:vAlign w:val="center"/>
          </w:tcPr>
          <w:p w14:paraId="5D733E99" w14:textId="77777777" w:rsidR="00763434" w:rsidRDefault="00763434" w:rsidP="00BD59D4">
            <w:pPr>
              <w:widowControl/>
              <w:jc w:val="left"/>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vAlign w:val="center"/>
          </w:tcPr>
          <w:p w14:paraId="29355D02" w14:textId="77777777" w:rsidR="00763434" w:rsidRDefault="00763434" w:rsidP="00BD59D4">
            <w:pPr>
              <w:spacing w:line="420" w:lineRule="exact"/>
              <w:jc w:val="center"/>
              <w:rPr>
                <w:rFonts w:ascii="宋体" w:hAnsi="宋体" w:cs="宋体"/>
                <w:color w:val="000000"/>
                <w:sz w:val="24"/>
              </w:rPr>
            </w:pPr>
            <w:r>
              <w:rPr>
                <w:rFonts w:ascii="宋体" w:hAnsi="宋体" w:cs="宋体" w:hint="eastAsia"/>
                <w:color w:val="000000"/>
                <w:sz w:val="24"/>
              </w:rPr>
              <w:t>应急预案</w:t>
            </w:r>
          </w:p>
          <w:p w14:paraId="7F3DDF01" w14:textId="77777777" w:rsidR="00763434" w:rsidRDefault="00763434" w:rsidP="00BD59D4">
            <w:pPr>
              <w:spacing w:line="420" w:lineRule="exact"/>
              <w:jc w:val="center"/>
              <w:rPr>
                <w:rFonts w:ascii="宋体" w:hAnsi="宋体" w:cs="宋体"/>
                <w:color w:val="000000"/>
                <w:sz w:val="24"/>
                <w:highlight w:val="yellow"/>
              </w:rPr>
            </w:pPr>
            <w:r>
              <w:rPr>
                <w:rFonts w:ascii="宋体" w:hAnsi="宋体" w:cs="宋体" w:hint="eastAsia"/>
                <w:color w:val="000000"/>
                <w:sz w:val="24"/>
              </w:rPr>
              <w:t>（</w:t>
            </w:r>
            <w:r>
              <w:rPr>
                <w:rFonts w:ascii="宋体" w:hAnsi="宋体" w:cs="宋体"/>
                <w:color w:val="000000"/>
                <w:sz w:val="24"/>
              </w:rPr>
              <w:t>5</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vAlign w:val="center"/>
          </w:tcPr>
          <w:p w14:paraId="03A11BEF"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（1）应急预案全面完善，充分结合实际情况，各环节</w:t>
            </w:r>
            <w:proofErr w:type="gramStart"/>
            <w:r>
              <w:rPr>
                <w:rFonts w:ascii="宋体" w:hAnsi="宋体" w:cs="宋体" w:hint="eastAsia"/>
                <w:color w:val="000000"/>
                <w:sz w:val="24"/>
              </w:rPr>
              <w:t>均保障</w:t>
            </w:r>
            <w:proofErr w:type="gramEnd"/>
            <w:r>
              <w:rPr>
                <w:rFonts w:ascii="宋体" w:hAnsi="宋体" w:cs="宋体" w:hint="eastAsia"/>
                <w:color w:val="000000"/>
                <w:sz w:val="24"/>
              </w:rPr>
              <w:t>严谨得</w:t>
            </w:r>
            <w:r>
              <w:rPr>
                <w:rFonts w:ascii="宋体" w:hAnsi="宋体" w:cs="宋体"/>
                <w:color w:val="000000"/>
                <w:sz w:val="24"/>
              </w:rPr>
              <w:t>5</w:t>
            </w:r>
            <w:r>
              <w:rPr>
                <w:rFonts w:ascii="宋体" w:hAnsi="宋体" w:cs="宋体" w:hint="eastAsia"/>
                <w:color w:val="000000"/>
                <w:sz w:val="24"/>
              </w:rPr>
              <w:t>分；</w:t>
            </w:r>
          </w:p>
          <w:p w14:paraId="56B948F5"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 xml:space="preserve">（2）应急预案较为完善，基本充分结合实际情况，大部分环节保障严谨 </w:t>
            </w:r>
            <w:r>
              <w:rPr>
                <w:rFonts w:ascii="宋体" w:hAnsi="宋体" w:cs="宋体"/>
                <w:color w:val="000000"/>
                <w:sz w:val="24"/>
              </w:rPr>
              <w:t>3</w:t>
            </w:r>
            <w:r>
              <w:rPr>
                <w:rFonts w:ascii="宋体" w:hAnsi="宋体" w:cs="宋体" w:hint="eastAsia"/>
                <w:color w:val="000000"/>
                <w:sz w:val="24"/>
              </w:rPr>
              <w:t>分；</w:t>
            </w:r>
          </w:p>
          <w:p w14:paraId="1D30D47E"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（3）应急预案较为粗略，不能充分结合实际情况，部分环节有保障 1分；</w:t>
            </w:r>
          </w:p>
          <w:p w14:paraId="7554B86B"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（4）应急预案为范本内容，未结合实际情况或未提供，得0 分。</w:t>
            </w:r>
          </w:p>
        </w:tc>
      </w:tr>
      <w:tr w:rsidR="00763434" w14:paraId="1F0AE06E" w14:textId="77777777" w:rsidTr="00BD59D4">
        <w:trPr>
          <w:trHeight w:val="2947"/>
          <w:jc w:val="center"/>
        </w:trPr>
        <w:tc>
          <w:tcPr>
            <w:tcW w:w="883" w:type="dxa"/>
            <w:vMerge/>
            <w:tcBorders>
              <w:left w:val="single" w:sz="4" w:space="0" w:color="auto"/>
              <w:right w:val="single" w:sz="4" w:space="0" w:color="auto"/>
            </w:tcBorders>
            <w:vAlign w:val="center"/>
          </w:tcPr>
          <w:p w14:paraId="339132CA" w14:textId="77777777" w:rsidR="00763434" w:rsidRDefault="00763434" w:rsidP="00BD59D4">
            <w:pPr>
              <w:widowControl/>
              <w:jc w:val="left"/>
              <w:rPr>
                <w:rFonts w:ascii="宋体" w:hAnsi="宋体" w:cs="宋体"/>
                <w:color w:val="000000"/>
                <w:sz w:val="24"/>
              </w:rPr>
            </w:pPr>
          </w:p>
        </w:tc>
        <w:tc>
          <w:tcPr>
            <w:tcW w:w="1380" w:type="dxa"/>
            <w:tcBorders>
              <w:left w:val="nil"/>
              <w:right w:val="single" w:sz="4" w:space="0" w:color="auto"/>
            </w:tcBorders>
            <w:vAlign w:val="center"/>
          </w:tcPr>
          <w:p w14:paraId="64564DF1" w14:textId="77777777" w:rsidR="00763434" w:rsidRDefault="00763434" w:rsidP="00BD59D4">
            <w:pPr>
              <w:widowControl/>
              <w:jc w:val="left"/>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vAlign w:val="center"/>
          </w:tcPr>
          <w:p w14:paraId="5DF8F93B" w14:textId="77777777" w:rsidR="00763434" w:rsidRDefault="00763434" w:rsidP="00BD59D4">
            <w:pPr>
              <w:spacing w:line="400" w:lineRule="exact"/>
              <w:ind w:left="480" w:hangingChars="200" w:hanging="480"/>
              <w:jc w:val="left"/>
              <w:rPr>
                <w:rFonts w:ascii="宋体" w:hAnsi="宋体" w:cs="宋体"/>
                <w:color w:val="000000"/>
                <w:sz w:val="24"/>
              </w:rPr>
            </w:pPr>
            <w:r>
              <w:rPr>
                <w:rFonts w:ascii="宋体" w:hAnsi="宋体" w:cs="宋体" w:hint="eastAsia"/>
                <w:color w:val="000000"/>
                <w:sz w:val="24"/>
              </w:rPr>
              <w:t>售后服务方案</w:t>
            </w:r>
          </w:p>
          <w:p w14:paraId="337E2EBE" w14:textId="77777777" w:rsidR="00763434" w:rsidRDefault="00763434" w:rsidP="00BD59D4">
            <w:pPr>
              <w:spacing w:line="400" w:lineRule="exact"/>
              <w:ind w:firstLineChars="100" w:firstLine="240"/>
              <w:jc w:val="left"/>
              <w:rPr>
                <w:rFonts w:ascii="宋体" w:hAnsi="宋体" w:cs="宋体"/>
                <w:color w:val="000000"/>
                <w:sz w:val="24"/>
              </w:rPr>
            </w:pPr>
            <w:r>
              <w:rPr>
                <w:rFonts w:ascii="宋体" w:hAnsi="宋体" w:cs="宋体" w:hint="eastAsia"/>
                <w:color w:val="000000"/>
                <w:sz w:val="24"/>
              </w:rPr>
              <w:t>（5分）</w:t>
            </w:r>
          </w:p>
        </w:tc>
        <w:tc>
          <w:tcPr>
            <w:tcW w:w="5103" w:type="dxa"/>
            <w:tcBorders>
              <w:top w:val="single" w:sz="4" w:space="0" w:color="auto"/>
              <w:left w:val="nil"/>
              <w:bottom w:val="single" w:sz="4" w:space="0" w:color="auto"/>
              <w:right w:val="single" w:sz="4" w:space="0" w:color="auto"/>
            </w:tcBorders>
            <w:vAlign w:val="center"/>
          </w:tcPr>
          <w:p w14:paraId="0AD3EE7E"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（1）售后服务方案内容完整详细、合理、可行，得</w:t>
            </w:r>
            <w:r>
              <w:rPr>
                <w:rFonts w:ascii="宋体" w:hAnsi="宋体" w:cs="宋体" w:hint="eastAsia"/>
                <w:color w:val="000000"/>
                <w:lang w:val="en-US"/>
              </w:rPr>
              <w:t>5</w:t>
            </w:r>
            <w:r>
              <w:rPr>
                <w:rFonts w:ascii="宋体" w:hAnsi="宋体" w:cs="宋体" w:hint="eastAsia"/>
                <w:color w:val="000000"/>
              </w:rPr>
              <w:t>分；</w:t>
            </w:r>
          </w:p>
          <w:p w14:paraId="7F71057A"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（2）售后服务方案内容较完整详细、合理、可行，得</w:t>
            </w:r>
            <w:r>
              <w:rPr>
                <w:rFonts w:ascii="宋体" w:hAnsi="宋体" w:cs="宋体" w:hint="eastAsia"/>
                <w:color w:val="000000"/>
                <w:lang w:val="en-US"/>
              </w:rPr>
              <w:t>3</w:t>
            </w:r>
            <w:r>
              <w:rPr>
                <w:rFonts w:ascii="宋体" w:hAnsi="宋体" w:cs="宋体" w:hint="eastAsia"/>
                <w:color w:val="000000"/>
              </w:rPr>
              <w:t xml:space="preserve"> 分；</w:t>
            </w:r>
          </w:p>
          <w:p w14:paraId="2DEC11E2"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 xml:space="preserve">（3）售后服务方案的完整性、合理性、可行性一般，得 </w:t>
            </w:r>
            <w:r>
              <w:rPr>
                <w:rFonts w:ascii="宋体" w:hAnsi="宋体" w:cs="宋体" w:hint="eastAsia"/>
                <w:color w:val="000000"/>
                <w:lang w:val="en-US"/>
              </w:rPr>
              <w:t>2</w:t>
            </w:r>
            <w:r>
              <w:rPr>
                <w:rFonts w:ascii="宋体" w:hAnsi="宋体" w:cs="宋体" w:hint="eastAsia"/>
                <w:color w:val="000000"/>
              </w:rPr>
              <w:t>分；</w:t>
            </w:r>
          </w:p>
          <w:p w14:paraId="5476C89E"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（4）售后服务方案内容有欠缺、合理性、可行性不足，得 1 分；</w:t>
            </w:r>
          </w:p>
          <w:p w14:paraId="6BFB341B"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（5）</w:t>
            </w:r>
            <w:r>
              <w:rPr>
                <w:rFonts w:ascii="宋体" w:eastAsiaTheme="minorEastAsia" w:hAnsi="宋体" w:cs="宋体" w:hint="eastAsia"/>
                <w:color w:val="000000"/>
              </w:rPr>
              <w:t>未提供得 0 分</w:t>
            </w:r>
            <w:r>
              <w:rPr>
                <w:rFonts w:ascii="宋体" w:hAnsi="宋体" w:cs="宋体" w:hint="eastAsia"/>
                <w:color w:val="000000"/>
              </w:rPr>
              <w:t>。</w:t>
            </w:r>
          </w:p>
        </w:tc>
      </w:tr>
      <w:tr w:rsidR="00763434" w14:paraId="6F43D400" w14:textId="77777777" w:rsidTr="00BD59D4">
        <w:trPr>
          <w:trHeight w:val="3050"/>
          <w:jc w:val="center"/>
        </w:trPr>
        <w:tc>
          <w:tcPr>
            <w:tcW w:w="883" w:type="dxa"/>
            <w:vMerge/>
            <w:tcBorders>
              <w:left w:val="single" w:sz="4" w:space="0" w:color="auto"/>
              <w:right w:val="single" w:sz="4" w:space="0" w:color="auto"/>
            </w:tcBorders>
            <w:vAlign w:val="center"/>
          </w:tcPr>
          <w:p w14:paraId="7F508FBC" w14:textId="77777777" w:rsidR="00763434" w:rsidRDefault="00763434" w:rsidP="00BD59D4">
            <w:pPr>
              <w:widowControl/>
              <w:jc w:val="left"/>
              <w:rPr>
                <w:rFonts w:ascii="宋体" w:hAnsi="宋体" w:cs="宋体"/>
                <w:color w:val="000000"/>
                <w:sz w:val="24"/>
              </w:rPr>
            </w:pPr>
          </w:p>
        </w:tc>
        <w:tc>
          <w:tcPr>
            <w:tcW w:w="1380" w:type="dxa"/>
            <w:tcBorders>
              <w:left w:val="nil"/>
              <w:right w:val="single" w:sz="4" w:space="0" w:color="auto"/>
            </w:tcBorders>
            <w:vAlign w:val="center"/>
          </w:tcPr>
          <w:p w14:paraId="50A70CD7" w14:textId="77777777" w:rsidR="00763434" w:rsidRDefault="00763434" w:rsidP="00BD59D4">
            <w:pPr>
              <w:widowControl/>
              <w:jc w:val="left"/>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3A48386" w14:textId="77777777" w:rsidR="00763434" w:rsidRDefault="00763434" w:rsidP="00BD59D4">
            <w:pPr>
              <w:spacing w:line="420" w:lineRule="exact"/>
              <w:jc w:val="center"/>
              <w:rPr>
                <w:rFonts w:ascii="宋体" w:hAnsi="宋体" w:cs="宋体"/>
                <w:color w:val="000000"/>
                <w:sz w:val="24"/>
              </w:rPr>
            </w:pPr>
            <w:r>
              <w:rPr>
                <w:rFonts w:ascii="宋体" w:hAnsi="宋体" w:cs="宋体" w:hint="eastAsia"/>
                <w:color w:val="000000"/>
                <w:sz w:val="24"/>
              </w:rPr>
              <w:t>培训方案</w:t>
            </w:r>
          </w:p>
          <w:p w14:paraId="49568957" w14:textId="77777777" w:rsidR="00763434" w:rsidRDefault="00763434" w:rsidP="00BD59D4">
            <w:pPr>
              <w:spacing w:line="420" w:lineRule="exact"/>
              <w:jc w:val="center"/>
              <w:rPr>
                <w:rFonts w:ascii="宋体" w:hAnsi="宋体" w:cs="宋体"/>
                <w:color w:val="000000"/>
                <w:sz w:val="24"/>
              </w:rPr>
            </w:pPr>
            <w:r>
              <w:rPr>
                <w:rFonts w:ascii="宋体" w:hAnsi="宋体" w:cs="宋体" w:hint="eastAsia"/>
                <w:color w:val="000000"/>
                <w:sz w:val="24"/>
              </w:rPr>
              <w:t>（</w:t>
            </w:r>
            <w:r>
              <w:rPr>
                <w:rFonts w:ascii="宋体" w:hAnsi="宋体" w:cs="宋体"/>
                <w:color w:val="000000"/>
                <w:sz w:val="24"/>
              </w:rPr>
              <w:t>4</w:t>
            </w:r>
            <w:r>
              <w:rPr>
                <w:rFonts w:ascii="宋体" w:hAnsi="宋体" w:cs="宋体" w:hint="eastAsia"/>
                <w:color w:val="000000"/>
                <w:sz w:val="24"/>
              </w:rPr>
              <w:t>分）</w:t>
            </w:r>
          </w:p>
        </w:tc>
        <w:tc>
          <w:tcPr>
            <w:tcW w:w="5103" w:type="dxa"/>
            <w:tcBorders>
              <w:top w:val="single" w:sz="4" w:space="0" w:color="auto"/>
              <w:left w:val="nil"/>
              <w:bottom w:val="single" w:sz="4" w:space="0" w:color="auto"/>
              <w:right w:val="single" w:sz="4" w:space="0" w:color="auto"/>
            </w:tcBorders>
            <w:shd w:val="clear" w:color="auto" w:fill="auto"/>
            <w:vAlign w:val="center"/>
          </w:tcPr>
          <w:p w14:paraId="17DFAA65" w14:textId="77777777" w:rsidR="00763434" w:rsidRDefault="00763434" w:rsidP="00BD59D4">
            <w:pPr>
              <w:pStyle w:val="2f"/>
              <w:spacing w:line="360" w:lineRule="auto"/>
              <w:rPr>
                <w:rFonts w:ascii="宋体" w:eastAsiaTheme="minorEastAsia" w:hAnsi="宋体" w:cs="宋体"/>
                <w:color w:val="000000"/>
              </w:rPr>
            </w:pPr>
            <w:r>
              <w:rPr>
                <w:rFonts w:ascii="宋体" w:eastAsiaTheme="minorEastAsia" w:hAnsi="宋体" w:cs="宋体" w:hint="eastAsia"/>
                <w:color w:val="000000"/>
                <w:lang w:val="en-US"/>
              </w:rPr>
              <w:t>投标人</w:t>
            </w:r>
            <w:r>
              <w:rPr>
                <w:rFonts w:ascii="宋体" w:eastAsiaTheme="minorEastAsia" w:hAnsi="宋体" w:cs="宋体" w:hint="eastAsia"/>
                <w:color w:val="000000"/>
              </w:rPr>
              <w:t>针对项目实施制定培训方案</w:t>
            </w:r>
            <w:r>
              <w:rPr>
                <w:rFonts w:ascii="宋体" w:hAnsi="宋体" w:cs="宋体" w:hint="eastAsia"/>
                <w:color w:val="000000"/>
              </w:rPr>
              <w:t>，</w:t>
            </w:r>
            <w:r>
              <w:rPr>
                <w:rFonts w:ascii="宋体" w:eastAsiaTheme="minorEastAsia" w:hAnsi="宋体" w:cs="宋体" w:hint="eastAsia"/>
                <w:color w:val="000000"/>
              </w:rPr>
              <w:t>查看培训方案的完善度、以及对项目需求的满足度和响应性。</w:t>
            </w:r>
          </w:p>
          <w:p w14:paraId="7A98ABB8" w14:textId="77777777" w:rsidR="00763434" w:rsidRDefault="00763434" w:rsidP="00BD59D4">
            <w:pPr>
              <w:pStyle w:val="2f"/>
              <w:spacing w:line="360" w:lineRule="auto"/>
              <w:rPr>
                <w:rFonts w:ascii="宋体" w:eastAsiaTheme="minorEastAsia" w:hAnsi="宋体" w:cs="宋体"/>
                <w:color w:val="000000"/>
              </w:rPr>
            </w:pPr>
            <w:r>
              <w:rPr>
                <w:rFonts w:ascii="宋体" w:hAnsi="宋体" w:cs="宋体" w:hint="eastAsia"/>
                <w:color w:val="000000"/>
              </w:rPr>
              <w:t>（</w:t>
            </w:r>
            <w:r>
              <w:rPr>
                <w:rFonts w:ascii="宋体" w:hAnsi="宋体" w:cs="宋体" w:hint="eastAsia"/>
                <w:color w:val="000000"/>
                <w:lang w:val="en-US"/>
              </w:rPr>
              <w:t>1</w:t>
            </w:r>
            <w:r>
              <w:rPr>
                <w:rFonts w:ascii="宋体" w:hAnsi="宋体" w:cs="宋体" w:hint="eastAsia"/>
                <w:color w:val="000000"/>
              </w:rPr>
              <w:t>）</w:t>
            </w:r>
            <w:r>
              <w:rPr>
                <w:rFonts w:ascii="宋体" w:eastAsiaTheme="minorEastAsia" w:hAnsi="宋体" w:cs="宋体" w:hint="eastAsia"/>
                <w:color w:val="000000"/>
                <w:lang w:val="en-US"/>
              </w:rPr>
              <w:t>方案</w:t>
            </w:r>
            <w:r>
              <w:rPr>
                <w:rFonts w:ascii="宋体" w:eastAsiaTheme="minorEastAsia" w:hAnsi="宋体" w:cs="宋体" w:hint="eastAsia"/>
                <w:color w:val="000000"/>
              </w:rPr>
              <w:t>完</w:t>
            </w:r>
            <w:r>
              <w:rPr>
                <w:rFonts w:ascii="宋体" w:eastAsiaTheme="minorEastAsia" w:hAnsi="宋体" w:cs="宋体" w:hint="eastAsia"/>
                <w:color w:val="000000"/>
                <w:lang w:val="en-US"/>
              </w:rPr>
              <w:t>整</w:t>
            </w:r>
            <w:r>
              <w:rPr>
                <w:rFonts w:ascii="宋体" w:eastAsiaTheme="minorEastAsia" w:hAnsi="宋体" w:cs="宋体" w:hint="eastAsia"/>
                <w:color w:val="000000"/>
              </w:rPr>
              <w:t>、</w:t>
            </w:r>
            <w:r>
              <w:rPr>
                <w:rFonts w:ascii="宋体" w:eastAsiaTheme="minorEastAsia" w:hAnsi="宋体" w:cs="宋体" w:hint="eastAsia"/>
                <w:color w:val="000000"/>
                <w:lang w:val="en-US"/>
              </w:rPr>
              <w:t>完全满足项目需求的</w:t>
            </w:r>
            <w:r>
              <w:rPr>
                <w:rFonts w:ascii="宋体" w:eastAsiaTheme="minorEastAsia" w:hAnsi="宋体" w:cs="宋体" w:hint="eastAsia"/>
                <w:color w:val="000000"/>
              </w:rPr>
              <w:t>得</w:t>
            </w:r>
            <w:r>
              <w:rPr>
                <w:rFonts w:ascii="宋体" w:hAnsi="宋体" w:cs="宋体"/>
                <w:color w:val="000000"/>
                <w:lang w:val="en-US"/>
              </w:rPr>
              <w:t>4</w:t>
            </w:r>
            <w:r>
              <w:rPr>
                <w:rFonts w:ascii="宋体" w:eastAsiaTheme="minorEastAsia" w:hAnsi="宋体" w:cs="宋体" w:hint="eastAsia"/>
                <w:color w:val="000000"/>
              </w:rPr>
              <w:t>分，</w:t>
            </w:r>
          </w:p>
          <w:p w14:paraId="4E00B98A"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w:t>
            </w:r>
            <w:r>
              <w:rPr>
                <w:rFonts w:ascii="宋体" w:hAnsi="宋体" w:cs="宋体" w:hint="eastAsia"/>
                <w:color w:val="000000"/>
                <w:lang w:val="en-US"/>
              </w:rPr>
              <w:t>2</w:t>
            </w:r>
            <w:r>
              <w:rPr>
                <w:rFonts w:ascii="宋体" w:hAnsi="宋体" w:cs="宋体" w:hint="eastAsia"/>
                <w:color w:val="000000"/>
              </w:rPr>
              <w:t>）</w:t>
            </w:r>
            <w:r>
              <w:rPr>
                <w:rFonts w:ascii="宋体" w:eastAsiaTheme="minorEastAsia" w:hAnsi="宋体" w:cs="宋体" w:hint="eastAsia"/>
                <w:color w:val="000000"/>
                <w:lang w:val="en-US"/>
              </w:rPr>
              <w:t>方案及计划较完整、能较好的满足项目需求的</w:t>
            </w:r>
            <w:r>
              <w:rPr>
                <w:rFonts w:ascii="宋体" w:eastAsiaTheme="minorEastAsia" w:hAnsi="宋体" w:cs="宋体" w:hint="eastAsia"/>
                <w:color w:val="000000"/>
              </w:rPr>
              <w:t>得</w:t>
            </w:r>
            <w:r>
              <w:rPr>
                <w:rFonts w:ascii="宋体" w:hAnsi="宋体" w:cs="宋体" w:hint="eastAsia"/>
                <w:color w:val="000000"/>
                <w:lang w:val="en-US"/>
              </w:rPr>
              <w:t>2</w:t>
            </w:r>
            <w:r>
              <w:rPr>
                <w:rFonts w:ascii="宋体" w:eastAsiaTheme="minorEastAsia" w:hAnsi="宋体" w:cs="宋体" w:hint="eastAsia"/>
                <w:color w:val="000000"/>
              </w:rPr>
              <w:t>分</w:t>
            </w:r>
            <w:r>
              <w:rPr>
                <w:rFonts w:ascii="宋体" w:hAnsi="宋体" w:cs="宋体" w:hint="eastAsia"/>
                <w:color w:val="000000"/>
              </w:rPr>
              <w:t>；</w:t>
            </w:r>
          </w:p>
          <w:p w14:paraId="0CDABB2D" w14:textId="77777777" w:rsidR="00763434" w:rsidRDefault="00763434" w:rsidP="00BD59D4">
            <w:pPr>
              <w:pStyle w:val="2f"/>
              <w:spacing w:line="360" w:lineRule="auto"/>
              <w:rPr>
                <w:rFonts w:ascii="宋体" w:hAnsi="宋体" w:cs="宋体"/>
                <w:color w:val="000000"/>
              </w:rPr>
            </w:pPr>
            <w:r>
              <w:rPr>
                <w:rFonts w:ascii="宋体" w:hAnsi="宋体" w:cs="宋体" w:hint="eastAsia"/>
                <w:color w:val="000000"/>
              </w:rPr>
              <w:t>（</w:t>
            </w:r>
            <w:r>
              <w:rPr>
                <w:rFonts w:ascii="宋体" w:hAnsi="宋体" w:cs="宋体" w:hint="eastAsia"/>
                <w:color w:val="000000"/>
                <w:lang w:val="en-US"/>
              </w:rPr>
              <w:t>3</w:t>
            </w:r>
            <w:r>
              <w:rPr>
                <w:rFonts w:ascii="宋体" w:hAnsi="宋体" w:cs="宋体" w:hint="eastAsia"/>
                <w:color w:val="000000"/>
              </w:rPr>
              <w:t>）</w:t>
            </w:r>
            <w:r>
              <w:rPr>
                <w:rFonts w:ascii="宋体" w:eastAsiaTheme="minorEastAsia" w:hAnsi="宋体" w:cs="宋体" w:hint="eastAsia"/>
                <w:color w:val="000000"/>
                <w:lang w:val="en-US"/>
              </w:rPr>
              <w:t>案及计划一般、</w:t>
            </w:r>
            <w:r>
              <w:rPr>
                <w:rFonts w:ascii="宋体" w:eastAsiaTheme="minorEastAsia" w:hAnsi="宋体" w:cs="宋体" w:hint="eastAsia"/>
                <w:color w:val="000000"/>
              </w:rPr>
              <w:t>对项目需求的满足度和响应性</w:t>
            </w:r>
            <w:r>
              <w:rPr>
                <w:rFonts w:ascii="宋体" w:eastAsiaTheme="minorEastAsia" w:hAnsi="宋体" w:cs="宋体" w:hint="eastAsia"/>
                <w:color w:val="000000"/>
                <w:lang w:val="en-US"/>
              </w:rPr>
              <w:t>一般的</w:t>
            </w:r>
            <w:r>
              <w:rPr>
                <w:rFonts w:ascii="宋体" w:eastAsiaTheme="minorEastAsia" w:hAnsi="宋体" w:cs="宋体" w:hint="eastAsia"/>
                <w:color w:val="000000"/>
              </w:rPr>
              <w:t>得</w:t>
            </w:r>
            <w:r>
              <w:rPr>
                <w:rFonts w:ascii="宋体" w:hAnsi="宋体" w:cs="宋体" w:hint="eastAsia"/>
                <w:color w:val="000000"/>
                <w:lang w:val="en-US"/>
              </w:rPr>
              <w:t>1</w:t>
            </w:r>
            <w:r>
              <w:rPr>
                <w:rFonts w:ascii="宋体" w:eastAsiaTheme="minorEastAsia" w:hAnsi="宋体" w:cs="宋体" w:hint="eastAsia"/>
                <w:color w:val="000000"/>
              </w:rPr>
              <w:t>分</w:t>
            </w:r>
            <w:r>
              <w:rPr>
                <w:rFonts w:ascii="宋体" w:hAnsi="宋体" w:cs="宋体" w:hint="eastAsia"/>
                <w:color w:val="000000"/>
              </w:rPr>
              <w:t>；</w:t>
            </w:r>
          </w:p>
          <w:p w14:paraId="3E4B713C" w14:textId="77777777" w:rsidR="00763434" w:rsidRDefault="00763434" w:rsidP="00BD59D4">
            <w:pPr>
              <w:pStyle w:val="2f"/>
              <w:spacing w:line="360" w:lineRule="auto"/>
              <w:rPr>
                <w:rFonts w:ascii="宋体" w:eastAsiaTheme="minorEastAsia" w:hAnsi="宋体" w:cs="宋体"/>
                <w:color w:val="000000"/>
              </w:rPr>
            </w:pPr>
            <w:r>
              <w:rPr>
                <w:rFonts w:ascii="宋体" w:hAnsi="宋体" w:cs="宋体" w:hint="eastAsia"/>
                <w:color w:val="000000"/>
              </w:rPr>
              <w:t>（</w:t>
            </w:r>
            <w:r>
              <w:rPr>
                <w:rFonts w:ascii="宋体" w:hAnsi="宋体" w:cs="宋体" w:hint="eastAsia"/>
                <w:color w:val="000000"/>
                <w:lang w:val="en-US"/>
              </w:rPr>
              <w:t>4</w:t>
            </w:r>
            <w:r>
              <w:rPr>
                <w:rFonts w:ascii="宋体" w:hAnsi="宋体" w:cs="宋体" w:hint="eastAsia"/>
                <w:color w:val="000000"/>
              </w:rPr>
              <w:t>）</w:t>
            </w:r>
            <w:r>
              <w:rPr>
                <w:rFonts w:ascii="宋体" w:eastAsiaTheme="minorEastAsia" w:hAnsi="宋体" w:cs="宋体" w:hint="eastAsia"/>
                <w:color w:val="000000"/>
              </w:rPr>
              <w:t>未提供得 0 分。</w:t>
            </w:r>
          </w:p>
        </w:tc>
      </w:tr>
      <w:tr w:rsidR="00763434" w14:paraId="62780000" w14:textId="77777777" w:rsidTr="00BD59D4">
        <w:trPr>
          <w:trHeight w:val="3065"/>
          <w:jc w:val="center"/>
        </w:trPr>
        <w:tc>
          <w:tcPr>
            <w:tcW w:w="883" w:type="dxa"/>
            <w:tcBorders>
              <w:left w:val="single" w:sz="4" w:space="0" w:color="auto"/>
              <w:right w:val="single" w:sz="4" w:space="0" w:color="auto"/>
            </w:tcBorders>
            <w:vAlign w:val="center"/>
          </w:tcPr>
          <w:p w14:paraId="1828EF9A" w14:textId="77777777" w:rsidR="00763434" w:rsidRDefault="00763434" w:rsidP="00BD59D4">
            <w:pPr>
              <w:widowControl/>
              <w:jc w:val="left"/>
              <w:rPr>
                <w:rFonts w:ascii="宋体" w:hAnsi="宋体" w:cs="宋体"/>
                <w:color w:val="000000"/>
                <w:sz w:val="24"/>
              </w:rPr>
            </w:pPr>
          </w:p>
        </w:tc>
        <w:tc>
          <w:tcPr>
            <w:tcW w:w="1380" w:type="dxa"/>
            <w:tcBorders>
              <w:left w:val="nil"/>
              <w:right w:val="single" w:sz="4" w:space="0" w:color="auto"/>
            </w:tcBorders>
            <w:vAlign w:val="center"/>
          </w:tcPr>
          <w:p w14:paraId="757C9420" w14:textId="77777777" w:rsidR="00763434" w:rsidRDefault="00763434" w:rsidP="00BD59D4">
            <w:pPr>
              <w:widowControl/>
              <w:jc w:val="left"/>
              <w:rPr>
                <w:rFonts w:ascii="宋体" w:hAnsi="宋体" w:cs="宋体"/>
                <w:color w:val="000000"/>
                <w:sz w:val="24"/>
              </w:rPr>
            </w:pPr>
          </w:p>
        </w:tc>
        <w:tc>
          <w:tcPr>
            <w:tcW w:w="1560" w:type="dxa"/>
            <w:tcBorders>
              <w:top w:val="single" w:sz="4" w:space="0" w:color="auto"/>
              <w:left w:val="nil"/>
              <w:bottom w:val="single" w:sz="4" w:space="0" w:color="auto"/>
              <w:right w:val="single" w:sz="4" w:space="0" w:color="auto"/>
            </w:tcBorders>
            <w:vAlign w:val="center"/>
          </w:tcPr>
          <w:p w14:paraId="474B7DC5" w14:textId="77777777" w:rsidR="00763434" w:rsidRDefault="00763434" w:rsidP="00526C88">
            <w:pPr>
              <w:spacing w:line="400" w:lineRule="exact"/>
              <w:ind w:firstLineChars="100" w:firstLine="240"/>
              <w:jc w:val="left"/>
              <w:rPr>
                <w:rFonts w:ascii="宋体" w:hAnsi="宋体" w:cs="宋体"/>
                <w:color w:val="000000"/>
                <w:sz w:val="24"/>
              </w:rPr>
            </w:pPr>
            <w:r>
              <w:rPr>
                <w:rFonts w:ascii="宋体" w:hAnsi="宋体" w:cs="宋体" w:hint="eastAsia"/>
                <w:color w:val="000000"/>
                <w:sz w:val="24"/>
              </w:rPr>
              <w:t>保障措施</w:t>
            </w:r>
          </w:p>
          <w:p w14:paraId="3624C901" w14:textId="77777777" w:rsidR="00763434" w:rsidRDefault="00763434" w:rsidP="00526C88">
            <w:pPr>
              <w:spacing w:line="400" w:lineRule="exact"/>
              <w:ind w:firstLineChars="100" w:firstLine="240"/>
              <w:jc w:val="left"/>
              <w:rPr>
                <w:rFonts w:ascii="宋体" w:hAnsi="宋体" w:cs="宋体"/>
                <w:color w:val="000000"/>
                <w:sz w:val="24"/>
              </w:rPr>
            </w:pPr>
            <w:r>
              <w:rPr>
                <w:rFonts w:ascii="宋体" w:hAnsi="宋体" w:cs="宋体" w:hint="eastAsia"/>
                <w:color w:val="000000"/>
                <w:sz w:val="24"/>
              </w:rPr>
              <w:t>（5分）</w:t>
            </w:r>
          </w:p>
        </w:tc>
        <w:tc>
          <w:tcPr>
            <w:tcW w:w="5103" w:type="dxa"/>
            <w:tcBorders>
              <w:top w:val="single" w:sz="4" w:space="0" w:color="auto"/>
              <w:left w:val="nil"/>
              <w:bottom w:val="single" w:sz="4" w:space="0" w:color="auto"/>
              <w:right w:val="single" w:sz="4" w:space="0" w:color="auto"/>
            </w:tcBorders>
            <w:vAlign w:val="center"/>
          </w:tcPr>
          <w:p w14:paraId="3C400E6B"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（1）质量保证措施完整、全面、详细，措施方案能够</w:t>
            </w:r>
            <w:proofErr w:type="gramStart"/>
            <w:r>
              <w:rPr>
                <w:rFonts w:ascii="宋体" w:hAnsi="宋体" w:cs="宋体" w:hint="eastAsia"/>
                <w:color w:val="000000"/>
                <w:sz w:val="24"/>
              </w:rPr>
              <w:t>有效把控质量</w:t>
            </w:r>
            <w:proofErr w:type="gramEnd"/>
            <w:r>
              <w:rPr>
                <w:rFonts w:ascii="宋体" w:hAnsi="宋体" w:cs="宋体" w:hint="eastAsia"/>
                <w:color w:val="000000"/>
                <w:sz w:val="24"/>
              </w:rPr>
              <w:t>5分；</w:t>
            </w:r>
          </w:p>
          <w:p w14:paraId="0075FDA9"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（2）措施比较完整、全面、详细，措施方案能够</w:t>
            </w:r>
            <w:proofErr w:type="gramStart"/>
            <w:r>
              <w:rPr>
                <w:rFonts w:ascii="宋体" w:hAnsi="宋体" w:cs="宋体" w:hint="eastAsia"/>
                <w:color w:val="000000"/>
                <w:sz w:val="24"/>
              </w:rPr>
              <w:t>有效把控质量</w:t>
            </w:r>
            <w:proofErr w:type="gramEnd"/>
            <w:r>
              <w:rPr>
                <w:rFonts w:ascii="宋体" w:hAnsi="宋体" w:cs="宋体" w:hint="eastAsia"/>
                <w:color w:val="000000"/>
                <w:sz w:val="24"/>
              </w:rPr>
              <w:t xml:space="preserve"> 3分；</w:t>
            </w:r>
          </w:p>
          <w:p w14:paraId="4990E741"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（3）措施完整性、全面性、详细程度一般，能够把</w:t>
            </w:r>
            <w:proofErr w:type="gramStart"/>
            <w:r>
              <w:rPr>
                <w:rFonts w:ascii="宋体" w:hAnsi="宋体" w:cs="宋体" w:hint="eastAsia"/>
                <w:color w:val="000000"/>
                <w:sz w:val="24"/>
              </w:rPr>
              <w:t>控质量</w:t>
            </w:r>
            <w:proofErr w:type="gramEnd"/>
            <w:r>
              <w:rPr>
                <w:rFonts w:ascii="宋体" w:hAnsi="宋体" w:cs="宋体" w:hint="eastAsia"/>
                <w:color w:val="000000"/>
                <w:sz w:val="24"/>
              </w:rPr>
              <w:t xml:space="preserve"> 2分；</w:t>
            </w:r>
          </w:p>
          <w:p w14:paraId="57047E8E" w14:textId="77777777" w:rsidR="00763434" w:rsidRDefault="00763434" w:rsidP="00BD59D4">
            <w:pPr>
              <w:spacing w:line="360" w:lineRule="auto"/>
              <w:rPr>
                <w:rFonts w:ascii="宋体" w:hAnsi="宋体" w:cs="宋体"/>
                <w:color w:val="000000"/>
                <w:sz w:val="24"/>
              </w:rPr>
            </w:pPr>
            <w:r>
              <w:rPr>
                <w:rFonts w:ascii="宋体" w:hAnsi="宋体" w:cs="宋体" w:hint="eastAsia"/>
                <w:color w:val="000000"/>
                <w:sz w:val="24"/>
              </w:rPr>
              <w:t>（4）措施不完整，难以保证质量的 1分；（5）未提供得 0分。</w:t>
            </w:r>
          </w:p>
        </w:tc>
      </w:tr>
    </w:tbl>
    <w:p w14:paraId="2E9130B7" w14:textId="77777777" w:rsidR="0038645C" w:rsidRPr="00763434" w:rsidRDefault="0038645C">
      <w:pPr>
        <w:tabs>
          <w:tab w:val="left" w:pos="360"/>
          <w:tab w:val="left" w:pos="900"/>
        </w:tabs>
        <w:snapToGrid w:val="0"/>
        <w:spacing w:line="360" w:lineRule="auto"/>
        <w:jc w:val="center"/>
        <w:outlineLvl w:val="1"/>
        <w:rPr>
          <w:rFonts w:asciiTheme="minorEastAsia" w:eastAsiaTheme="minorEastAsia" w:hAnsiTheme="minorEastAsia"/>
          <w:b/>
        </w:rPr>
      </w:pPr>
    </w:p>
    <w:p w14:paraId="5FD4C2C2" w14:textId="3AEDAE9B" w:rsidR="00E72A87" w:rsidRPr="00A126F7" w:rsidRDefault="0018738E">
      <w:pPr>
        <w:spacing w:line="360" w:lineRule="auto"/>
        <w:jc w:val="center"/>
        <w:outlineLvl w:val="0"/>
        <w:rPr>
          <w:rFonts w:asciiTheme="minorEastAsia" w:eastAsiaTheme="minorEastAsia" w:hAnsiTheme="minorEastAsia"/>
          <w:b/>
          <w:sz w:val="36"/>
          <w:szCs w:val="36"/>
        </w:rPr>
      </w:pPr>
      <w:bookmarkStart w:id="837" w:name="_Toc99301424"/>
      <w:bookmarkStart w:id="838" w:name="_GoBack"/>
      <w:bookmarkEnd w:id="838"/>
      <w:r w:rsidRPr="00A126F7">
        <w:rPr>
          <w:rFonts w:asciiTheme="minorEastAsia" w:eastAsiaTheme="minorEastAsia" w:hAnsiTheme="minorEastAsia"/>
          <w:b/>
          <w:sz w:val="36"/>
          <w:szCs w:val="36"/>
        </w:rPr>
        <w:t>第五章   采购需求</w:t>
      </w:r>
      <w:bookmarkEnd w:id="837"/>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4"/>
        <w:gridCol w:w="722"/>
        <w:gridCol w:w="1296"/>
        <w:gridCol w:w="3816"/>
      </w:tblGrid>
      <w:tr w:rsidR="00763434" w:rsidRPr="00B23062" w14:paraId="5394DE42" w14:textId="77777777" w:rsidTr="00763434">
        <w:trPr>
          <w:trHeight w:val="454"/>
        </w:trPr>
        <w:tc>
          <w:tcPr>
            <w:tcW w:w="407" w:type="pct"/>
            <w:vAlign w:val="center"/>
          </w:tcPr>
          <w:p w14:paraId="4F940080" w14:textId="77777777" w:rsidR="00763434" w:rsidRPr="0068251F" w:rsidRDefault="00763434" w:rsidP="00BD59D4">
            <w:pPr>
              <w:jc w:val="center"/>
              <w:rPr>
                <w:rFonts w:asciiTheme="minorEastAsia" w:eastAsiaTheme="minorEastAsia" w:hAnsiTheme="minorEastAsia"/>
                <w:sz w:val="24"/>
              </w:rPr>
            </w:pPr>
            <w:proofErr w:type="gramStart"/>
            <w:r w:rsidRPr="0068251F">
              <w:rPr>
                <w:rFonts w:asciiTheme="minorEastAsia" w:eastAsiaTheme="minorEastAsia" w:hAnsiTheme="minorEastAsia"/>
                <w:sz w:val="24"/>
              </w:rPr>
              <w:t>包号</w:t>
            </w:r>
            <w:proofErr w:type="gramEnd"/>
          </w:p>
        </w:tc>
        <w:tc>
          <w:tcPr>
            <w:tcW w:w="1217" w:type="pct"/>
            <w:vAlign w:val="center"/>
          </w:tcPr>
          <w:p w14:paraId="7BE40AE2"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sz w:val="24"/>
              </w:rPr>
              <w:t>标的名称</w:t>
            </w:r>
          </w:p>
        </w:tc>
        <w:tc>
          <w:tcPr>
            <w:tcW w:w="418" w:type="pct"/>
            <w:vAlign w:val="center"/>
          </w:tcPr>
          <w:p w14:paraId="76827EE1"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sz w:val="24"/>
              </w:rPr>
              <w:t>数量</w:t>
            </w:r>
          </w:p>
        </w:tc>
        <w:tc>
          <w:tcPr>
            <w:tcW w:w="750" w:type="pct"/>
            <w:vAlign w:val="center"/>
          </w:tcPr>
          <w:p w14:paraId="074A6478"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hint="eastAsia"/>
                <w:sz w:val="24"/>
              </w:rPr>
              <w:t>最高限价</w:t>
            </w:r>
          </w:p>
          <w:p w14:paraId="4BFD0445"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hint="eastAsia"/>
                <w:sz w:val="24"/>
              </w:rPr>
              <w:t>（万元）</w:t>
            </w:r>
          </w:p>
        </w:tc>
        <w:tc>
          <w:tcPr>
            <w:tcW w:w="2208" w:type="pct"/>
            <w:vAlign w:val="center"/>
          </w:tcPr>
          <w:p w14:paraId="44999924"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sz w:val="24"/>
              </w:rPr>
              <w:t>简要技术需求或服务要求</w:t>
            </w:r>
          </w:p>
        </w:tc>
      </w:tr>
      <w:tr w:rsidR="00763434" w:rsidRPr="00B23062" w14:paraId="545E134A" w14:textId="77777777" w:rsidTr="00763434">
        <w:trPr>
          <w:trHeight w:val="454"/>
        </w:trPr>
        <w:tc>
          <w:tcPr>
            <w:tcW w:w="407" w:type="pct"/>
            <w:vMerge w:val="restart"/>
            <w:vAlign w:val="center"/>
          </w:tcPr>
          <w:p w14:paraId="111F5E33" w14:textId="77777777" w:rsidR="00763434" w:rsidRPr="0068251F" w:rsidRDefault="00763434" w:rsidP="00BD59D4">
            <w:pPr>
              <w:jc w:val="center"/>
              <w:rPr>
                <w:rFonts w:asciiTheme="minorEastAsia" w:eastAsiaTheme="minorEastAsia" w:hAnsiTheme="minorEastAsia"/>
                <w:sz w:val="24"/>
              </w:rPr>
            </w:pPr>
            <w:r w:rsidRPr="0068251F">
              <w:rPr>
                <w:rFonts w:asciiTheme="minorEastAsia" w:eastAsiaTheme="minorEastAsia" w:hAnsiTheme="minorEastAsia"/>
                <w:sz w:val="24"/>
              </w:rPr>
              <w:t>01</w:t>
            </w:r>
          </w:p>
        </w:tc>
        <w:tc>
          <w:tcPr>
            <w:tcW w:w="1217" w:type="pct"/>
            <w:vAlign w:val="center"/>
          </w:tcPr>
          <w:p w14:paraId="7B6D844B" w14:textId="77777777" w:rsidR="00763434" w:rsidRPr="002774E8" w:rsidRDefault="00763434" w:rsidP="00BD59D4">
            <w:pPr>
              <w:rPr>
                <w:rFonts w:asciiTheme="minorEastAsia" w:eastAsiaTheme="minorEastAsia" w:hAnsiTheme="minorEastAsia"/>
                <w:sz w:val="24"/>
              </w:rPr>
            </w:pPr>
            <w:r w:rsidRPr="002774E8">
              <w:rPr>
                <w:rFonts w:ascii="宋体" w:hAnsi="宋体" w:cs="宋体" w:hint="eastAsia"/>
                <w:bCs/>
                <w:color w:val="000000"/>
                <w:sz w:val="24"/>
                <w:lang w:bidi="ar"/>
              </w:rPr>
              <w:t>口腔健康数据采集应用端</w:t>
            </w:r>
          </w:p>
        </w:tc>
        <w:tc>
          <w:tcPr>
            <w:tcW w:w="418" w:type="pct"/>
            <w:vAlign w:val="center"/>
          </w:tcPr>
          <w:p w14:paraId="3379332C" w14:textId="77777777" w:rsidR="00763434" w:rsidRPr="0068251F" w:rsidRDefault="00763434" w:rsidP="00BD59D4">
            <w:pPr>
              <w:jc w:val="center"/>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套</w:t>
            </w:r>
          </w:p>
        </w:tc>
        <w:tc>
          <w:tcPr>
            <w:tcW w:w="750" w:type="pct"/>
            <w:vMerge w:val="restart"/>
            <w:vAlign w:val="center"/>
          </w:tcPr>
          <w:p w14:paraId="4BACF7A0" w14:textId="77777777" w:rsidR="00763434" w:rsidRPr="0068251F" w:rsidRDefault="00763434" w:rsidP="00BD59D4">
            <w:pPr>
              <w:jc w:val="center"/>
              <w:rPr>
                <w:rFonts w:asciiTheme="minorEastAsia" w:eastAsiaTheme="minorEastAsia" w:hAnsiTheme="minorEastAsia"/>
                <w:sz w:val="24"/>
              </w:rPr>
            </w:pPr>
            <w:r>
              <w:rPr>
                <w:rFonts w:asciiTheme="minorEastAsia" w:eastAsiaTheme="minorEastAsia" w:hAnsiTheme="minorEastAsia"/>
                <w:sz w:val="24"/>
              </w:rPr>
              <w:t>154.42346</w:t>
            </w:r>
          </w:p>
        </w:tc>
        <w:tc>
          <w:tcPr>
            <w:tcW w:w="2208" w:type="pct"/>
            <w:vMerge w:val="restart"/>
            <w:vAlign w:val="center"/>
          </w:tcPr>
          <w:p w14:paraId="45A48A65" w14:textId="05E33378" w:rsidR="00763434" w:rsidRPr="0068251F" w:rsidRDefault="00763434" w:rsidP="009F26E6">
            <w:pPr>
              <w:jc w:val="left"/>
              <w:rPr>
                <w:rFonts w:asciiTheme="minorEastAsia" w:eastAsiaTheme="minorEastAsia" w:hAnsiTheme="minorEastAsia"/>
                <w:sz w:val="24"/>
              </w:rPr>
            </w:pPr>
            <w:r w:rsidRPr="002774E8">
              <w:rPr>
                <w:rFonts w:asciiTheme="minorEastAsia" w:eastAsiaTheme="minorEastAsia" w:hAnsiTheme="minorEastAsia" w:hint="eastAsia"/>
                <w:sz w:val="24"/>
              </w:rPr>
              <w:t>每节点≥2U机架式设备，≥2颗化CPU，每颗核心数≥16，内存配置≥4条32GB，</w:t>
            </w:r>
            <w:r>
              <w:rPr>
                <w:rFonts w:asciiTheme="minorEastAsia" w:hAnsiTheme="minorEastAsia" w:hint="eastAsia"/>
                <w:sz w:val="24"/>
              </w:rPr>
              <w:t>详见采购需求</w:t>
            </w:r>
          </w:p>
        </w:tc>
      </w:tr>
      <w:tr w:rsidR="00763434" w:rsidRPr="00B23062" w14:paraId="0051EC5D" w14:textId="77777777" w:rsidTr="00763434">
        <w:trPr>
          <w:trHeight w:val="454"/>
        </w:trPr>
        <w:tc>
          <w:tcPr>
            <w:tcW w:w="407" w:type="pct"/>
            <w:vMerge/>
            <w:vAlign w:val="center"/>
          </w:tcPr>
          <w:p w14:paraId="3816EC7A" w14:textId="77777777" w:rsidR="00763434" w:rsidRPr="0068251F" w:rsidRDefault="00763434" w:rsidP="00BD59D4">
            <w:pPr>
              <w:jc w:val="center"/>
              <w:rPr>
                <w:rFonts w:asciiTheme="minorEastAsia" w:eastAsiaTheme="minorEastAsia" w:hAnsiTheme="minorEastAsia"/>
                <w:sz w:val="24"/>
              </w:rPr>
            </w:pPr>
          </w:p>
        </w:tc>
        <w:tc>
          <w:tcPr>
            <w:tcW w:w="1217" w:type="pct"/>
            <w:vAlign w:val="center"/>
          </w:tcPr>
          <w:p w14:paraId="627AE20E" w14:textId="77777777" w:rsidR="00763434" w:rsidRPr="002774E8" w:rsidRDefault="00763434" w:rsidP="00BD59D4">
            <w:pP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418" w:type="pct"/>
          </w:tcPr>
          <w:p w14:paraId="1F3F15D8" w14:textId="77777777" w:rsidR="00763434" w:rsidRDefault="00763434" w:rsidP="00BD59D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5235C261" w14:textId="77777777" w:rsidR="00763434" w:rsidRDefault="00763434" w:rsidP="00BD59D4">
            <w:pPr>
              <w:jc w:val="center"/>
              <w:rPr>
                <w:rFonts w:asciiTheme="minorEastAsia" w:eastAsiaTheme="minorEastAsia" w:hAnsiTheme="minorEastAsia"/>
                <w:sz w:val="24"/>
              </w:rPr>
            </w:pPr>
          </w:p>
        </w:tc>
        <w:tc>
          <w:tcPr>
            <w:tcW w:w="2208" w:type="pct"/>
            <w:vMerge/>
            <w:vAlign w:val="center"/>
          </w:tcPr>
          <w:p w14:paraId="736EE4F1" w14:textId="77777777" w:rsidR="00763434" w:rsidRPr="00F96165" w:rsidRDefault="00763434" w:rsidP="00BD59D4">
            <w:pPr>
              <w:jc w:val="left"/>
              <w:rPr>
                <w:rFonts w:asciiTheme="minorEastAsia" w:eastAsiaTheme="minorEastAsia" w:hAnsiTheme="minorEastAsia"/>
                <w:sz w:val="24"/>
              </w:rPr>
            </w:pPr>
          </w:p>
        </w:tc>
      </w:tr>
      <w:tr w:rsidR="00763434" w:rsidRPr="00B23062" w14:paraId="5151D2CF" w14:textId="77777777" w:rsidTr="00763434">
        <w:trPr>
          <w:trHeight w:val="454"/>
        </w:trPr>
        <w:tc>
          <w:tcPr>
            <w:tcW w:w="407" w:type="pct"/>
            <w:vMerge/>
            <w:vAlign w:val="center"/>
          </w:tcPr>
          <w:p w14:paraId="61E5542B" w14:textId="77777777" w:rsidR="00763434" w:rsidRPr="0068251F" w:rsidRDefault="00763434" w:rsidP="00BD59D4">
            <w:pPr>
              <w:jc w:val="center"/>
              <w:rPr>
                <w:rFonts w:asciiTheme="minorEastAsia" w:eastAsiaTheme="minorEastAsia" w:hAnsiTheme="minorEastAsia"/>
                <w:sz w:val="24"/>
              </w:rPr>
            </w:pPr>
          </w:p>
        </w:tc>
        <w:tc>
          <w:tcPr>
            <w:tcW w:w="1217" w:type="pct"/>
            <w:vAlign w:val="center"/>
          </w:tcPr>
          <w:p w14:paraId="35DAF228" w14:textId="77777777" w:rsidR="00763434" w:rsidRPr="002774E8" w:rsidRDefault="00763434" w:rsidP="00BD59D4">
            <w:pPr>
              <w:rPr>
                <w:rFonts w:asciiTheme="minorEastAsia" w:eastAsiaTheme="minorEastAsia" w:hAnsiTheme="minorEastAsia"/>
                <w:sz w:val="24"/>
              </w:rPr>
            </w:pPr>
            <w:r w:rsidRPr="002774E8">
              <w:rPr>
                <w:rFonts w:ascii="宋体" w:hAnsi="宋体" w:cs="宋体" w:hint="eastAsia"/>
                <w:bCs/>
                <w:color w:val="000000"/>
                <w:sz w:val="24"/>
              </w:rPr>
              <w:t>口腔健康移动端</w:t>
            </w:r>
          </w:p>
        </w:tc>
        <w:tc>
          <w:tcPr>
            <w:tcW w:w="418" w:type="pct"/>
          </w:tcPr>
          <w:p w14:paraId="2B88A60D" w14:textId="77777777" w:rsidR="00763434" w:rsidRDefault="00763434" w:rsidP="00BD59D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3456F912" w14:textId="77777777" w:rsidR="00763434" w:rsidRDefault="00763434" w:rsidP="00BD59D4">
            <w:pPr>
              <w:jc w:val="center"/>
              <w:rPr>
                <w:rFonts w:asciiTheme="minorEastAsia" w:eastAsiaTheme="minorEastAsia" w:hAnsiTheme="minorEastAsia"/>
                <w:sz w:val="24"/>
              </w:rPr>
            </w:pPr>
          </w:p>
        </w:tc>
        <w:tc>
          <w:tcPr>
            <w:tcW w:w="2208" w:type="pct"/>
            <w:vMerge/>
            <w:vAlign w:val="center"/>
          </w:tcPr>
          <w:p w14:paraId="079DF1CC" w14:textId="77777777" w:rsidR="00763434" w:rsidRPr="00F96165" w:rsidRDefault="00763434" w:rsidP="00BD59D4">
            <w:pPr>
              <w:jc w:val="left"/>
              <w:rPr>
                <w:rFonts w:asciiTheme="minorEastAsia" w:eastAsiaTheme="minorEastAsia" w:hAnsiTheme="minorEastAsia"/>
                <w:sz w:val="24"/>
              </w:rPr>
            </w:pPr>
          </w:p>
        </w:tc>
      </w:tr>
      <w:tr w:rsidR="00763434" w:rsidRPr="00B23062" w14:paraId="6760031E" w14:textId="77777777" w:rsidTr="00763434">
        <w:trPr>
          <w:trHeight w:val="454"/>
        </w:trPr>
        <w:tc>
          <w:tcPr>
            <w:tcW w:w="407" w:type="pct"/>
            <w:vMerge/>
            <w:vAlign w:val="center"/>
          </w:tcPr>
          <w:p w14:paraId="4B1135C7" w14:textId="77777777" w:rsidR="00763434" w:rsidRPr="0068251F" w:rsidRDefault="00763434" w:rsidP="00BD59D4">
            <w:pPr>
              <w:jc w:val="center"/>
              <w:rPr>
                <w:rFonts w:asciiTheme="minorEastAsia" w:eastAsiaTheme="minorEastAsia" w:hAnsiTheme="minorEastAsia"/>
                <w:sz w:val="24"/>
              </w:rPr>
            </w:pPr>
          </w:p>
        </w:tc>
        <w:tc>
          <w:tcPr>
            <w:tcW w:w="1217" w:type="pct"/>
            <w:vAlign w:val="center"/>
          </w:tcPr>
          <w:p w14:paraId="6E48E051" w14:textId="77777777" w:rsidR="00763434" w:rsidRPr="002774E8" w:rsidRDefault="00763434" w:rsidP="00BD59D4">
            <w:pPr>
              <w:rPr>
                <w:rFonts w:asciiTheme="minorEastAsia" w:eastAsiaTheme="minorEastAsia" w:hAnsiTheme="minorEastAsia"/>
                <w:sz w:val="24"/>
              </w:rPr>
            </w:pPr>
            <w:r w:rsidRPr="002774E8">
              <w:rPr>
                <w:rFonts w:asciiTheme="minorEastAsia" w:hAnsiTheme="minorEastAsia" w:cstheme="minorEastAsia" w:hint="eastAsia"/>
                <w:bCs/>
                <w:sz w:val="24"/>
              </w:rPr>
              <w:t>HIS接口</w:t>
            </w:r>
          </w:p>
        </w:tc>
        <w:tc>
          <w:tcPr>
            <w:tcW w:w="418" w:type="pct"/>
          </w:tcPr>
          <w:p w14:paraId="7CD27922" w14:textId="77777777" w:rsidR="00763434" w:rsidRDefault="00763434" w:rsidP="00BD59D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317E1B58" w14:textId="77777777" w:rsidR="00763434" w:rsidRDefault="00763434" w:rsidP="00BD59D4">
            <w:pPr>
              <w:jc w:val="center"/>
              <w:rPr>
                <w:rFonts w:asciiTheme="minorEastAsia" w:eastAsiaTheme="minorEastAsia" w:hAnsiTheme="minorEastAsia"/>
                <w:sz w:val="24"/>
              </w:rPr>
            </w:pPr>
          </w:p>
        </w:tc>
        <w:tc>
          <w:tcPr>
            <w:tcW w:w="2208" w:type="pct"/>
            <w:vMerge/>
            <w:vAlign w:val="center"/>
          </w:tcPr>
          <w:p w14:paraId="4DEBBA89" w14:textId="77777777" w:rsidR="00763434" w:rsidRPr="00F96165" w:rsidRDefault="00763434" w:rsidP="00BD59D4">
            <w:pPr>
              <w:jc w:val="left"/>
              <w:rPr>
                <w:rFonts w:asciiTheme="minorEastAsia" w:eastAsiaTheme="minorEastAsia" w:hAnsiTheme="minorEastAsia"/>
                <w:sz w:val="24"/>
              </w:rPr>
            </w:pPr>
          </w:p>
        </w:tc>
      </w:tr>
      <w:tr w:rsidR="00763434" w:rsidRPr="00B23062" w14:paraId="1FF3F274" w14:textId="77777777" w:rsidTr="00763434">
        <w:trPr>
          <w:trHeight w:val="454"/>
        </w:trPr>
        <w:tc>
          <w:tcPr>
            <w:tcW w:w="407" w:type="pct"/>
            <w:vMerge/>
            <w:vAlign w:val="center"/>
          </w:tcPr>
          <w:p w14:paraId="69647E92" w14:textId="77777777" w:rsidR="00763434" w:rsidRPr="0068251F" w:rsidRDefault="00763434" w:rsidP="00BD59D4">
            <w:pPr>
              <w:jc w:val="center"/>
              <w:rPr>
                <w:rFonts w:asciiTheme="minorEastAsia" w:eastAsiaTheme="minorEastAsia" w:hAnsiTheme="minorEastAsia"/>
                <w:sz w:val="24"/>
              </w:rPr>
            </w:pPr>
          </w:p>
        </w:tc>
        <w:tc>
          <w:tcPr>
            <w:tcW w:w="1217" w:type="pct"/>
            <w:vAlign w:val="center"/>
          </w:tcPr>
          <w:p w14:paraId="4F589DBA" w14:textId="77777777" w:rsidR="00763434" w:rsidRPr="002774E8" w:rsidRDefault="00763434" w:rsidP="00BD59D4">
            <w:pPr>
              <w:rPr>
                <w:rFonts w:asciiTheme="minorEastAsia" w:eastAsiaTheme="minorEastAsia" w:hAnsiTheme="minorEastAsia"/>
                <w:sz w:val="24"/>
              </w:rPr>
            </w:pPr>
            <w:r w:rsidRPr="00CC6BA8">
              <w:rPr>
                <w:rFonts w:asciiTheme="minorEastAsia" w:hAnsiTheme="minorEastAsia" w:cstheme="minorEastAsia" w:hint="eastAsia"/>
                <w:bCs/>
                <w:sz w:val="24"/>
              </w:rPr>
              <w:t>互联网医院数据安全区</w:t>
            </w:r>
          </w:p>
        </w:tc>
        <w:tc>
          <w:tcPr>
            <w:tcW w:w="418" w:type="pct"/>
          </w:tcPr>
          <w:p w14:paraId="15A7B79F" w14:textId="77777777" w:rsidR="00763434" w:rsidRDefault="00763434" w:rsidP="00BD59D4">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5E3C1A70" w14:textId="77777777" w:rsidR="00763434" w:rsidRDefault="00763434" w:rsidP="00BD59D4">
            <w:pPr>
              <w:jc w:val="center"/>
              <w:rPr>
                <w:rFonts w:asciiTheme="minorEastAsia" w:eastAsiaTheme="minorEastAsia" w:hAnsiTheme="minorEastAsia"/>
                <w:sz w:val="24"/>
              </w:rPr>
            </w:pPr>
          </w:p>
        </w:tc>
        <w:tc>
          <w:tcPr>
            <w:tcW w:w="2208" w:type="pct"/>
            <w:vMerge/>
            <w:vAlign w:val="center"/>
          </w:tcPr>
          <w:p w14:paraId="42CF260F" w14:textId="77777777" w:rsidR="00763434" w:rsidRPr="00F96165" w:rsidRDefault="00763434" w:rsidP="00BD59D4">
            <w:pPr>
              <w:jc w:val="left"/>
              <w:rPr>
                <w:rFonts w:asciiTheme="minorEastAsia" w:eastAsiaTheme="minorEastAsia" w:hAnsiTheme="minorEastAsia"/>
                <w:sz w:val="24"/>
              </w:rPr>
            </w:pPr>
          </w:p>
        </w:tc>
      </w:tr>
    </w:tbl>
    <w:p w14:paraId="369787A0" w14:textId="63D77166"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738C62EA"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3F0344D4"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0068251F">
        <w:rPr>
          <w:rFonts w:hint="eastAsia"/>
          <w:sz w:val="24"/>
        </w:rPr>
        <w:t>自合同签订之日起</w:t>
      </w:r>
      <w:r w:rsidR="00763434">
        <w:rPr>
          <w:rFonts w:hint="eastAsia"/>
          <w:sz w:val="24"/>
        </w:rPr>
        <w:t>三个月</w:t>
      </w:r>
      <w:r w:rsidR="0068251F">
        <w:rPr>
          <w:rFonts w:hint="eastAsia"/>
          <w:sz w:val="24"/>
        </w:rPr>
        <w:t>完成所有产品的供货及安装调试</w:t>
      </w:r>
    </w:p>
    <w:p w14:paraId="0E86FF5A" w14:textId="3C8880FD"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AA441C">
        <w:rPr>
          <w:rFonts w:ascii="宋体" w:hAnsi="宋体"/>
          <w:spacing w:val="-14"/>
          <w:sz w:val="24"/>
        </w:rPr>
        <w:t>3</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02226D7F" w14:textId="77777777" w:rsidR="0068251F" w:rsidRDefault="0068251F" w:rsidP="0068251F">
      <w:pPr>
        <w:pStyle w:val="21"/>
        <w:numPr>
          <w:ilvl w:val="0"/>
          <w:numId w:val="24"/>
        </w:numPr>
        <w:autoSpaceDE/>
        <w:autoSpaceDN/>
        <w:adjustRightInd/>
        <w:spacing w:before="0" w:after="0" w:line="480" w:lineRule="auto"/>
        <w:jc w:val="both"/>
        <w:rPr>
          <w:rFonts w:asciiTheme="minorEastAsia" w:eastAsiaTheme="minorEastAsia" w:hAnsiTheme="minorEastAsia" w:cstheme="minorEastAsia"/>
          <w:sz w:val="24"/>
        </w:rPr>
      </w:pPr>
      <w:r>
        <w:rPr>
          <w:rFonts w:asciiTheme="minorEastAsia" w:eastAsiaTheme="minorEastAsia" w:hAnsiTheme="minorEastAsia" w:cstheme="minorEastAsia" w:hint="eastAsia"/>
          <w:sz w:val="24"/>
          <w:szCs w:val="24"/>
        </w:rPr>
        <w:t>项目背景</w:t>
      </w:r>
    </w:p>
    <w:p w14:paraId="2C0551FB"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1、项目背景</w:t>
      </w:r>
    </w:p>
    <w:p w14:paraId="6326C2E7"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随着“健康中国”战略深入实施以及“互联网+医疗健康”模式持续发展，口腔健康已成为全民健康管理的重要组成部分。根据《健康口腔行动方案（2019-2025年）》等相关政策要求，应进一步加强儿童青少年等重点人群口腔疾病防治，完善口腔健康服务体系，推动口腔疾病预防关口前移，实现从“以治疗为中心”向“预防为主、防治结合”的健康管理模式转变。同时，结合区域卫生健康“十五五”发展规划要求，进一步提升基层公共卫生服务数字化、智能化水平，已成为推动区域口腔健康事业高质量发展的重要方向。</w:t>
      </w:r>
    </w:p>
    <w:p w14:paraId="61100503"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通州区新华医院作为通州区牙病防治所挂靠单位及通州区口腔质量控制与改进工作主责单位，承担辖区幼儿园及中小学生口腔健康筛查、牙病防治、健康宣教、干预随访及口腔质量管控等重要工作，是区域校园口腔健康管理的重要责任主体。随着服务人群规模不断扩大以及口腔健康管理需求日益增长，传统依赖人工筛查、纸质登记和线下随访的管理模式已难以满足口腔健康工作规范化、精细化和连续化发展的要求。</w:t>
      </w:r>
    </w:p>
    <w:p w14:paraId="3E9D2FE9"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目前，医院在开展校园口腔健康管理过程中，仍存在健康数据分散、档案连续性不足、业务协同效率不高、风险分析能力有限以及防治工作缺乏闭环等问题。学生在幼儿园、小学、中学不同阶段产生的口腔筛查、龋齿检查、窝沟封闭、氟化泡沫、异常干预及复查随访等信息缺乏统一归集和动态更新机制，难以形成连续、完整、可追溯的口腔健康档案。同时，大量数据仍依赖人工采集、统计和汇总，难以充分发挥数据分析和智能预警能力，导致口腔疾病风险识别、重点人群管理和区域</w:t>
      </w:r>
      <w:proofErr w:type="gramStart"/>
      <w:r w:rsidRPr="00053A13">
        <w:rPr>
          <w:rFonts w:ascii="宋体" w:hAnsi="宋体" w:cs="微软雅黑" w:hint="eastAsia"/>
          <w:sz w:val="24"/>
        </w:rPr>
        <w:t>健康决策</w:t>
      </w:r>
      <w:proofErr w:type="gramEnd"/>
      <w:r w:rsidRPr="00053A13">
        <w:rPr>
          <w:rFonts w:ascii="宋体" w:hAnsi="宋体" w:cs="微软雅黑" w:hint="eastAsia"/>
          <w:sz w:val="24"/>
        </w:rPr>
        <w:t>缺乏有效的数据支撑。此外，筛查、干预、随访、宣教等业务环节相对独立，对异常人群、未完成干预项目及重点随访对象缺少持续跟踪和闭环管理机制，影响了口腔疾病防治工作的整体效率和服务质量。</w:t>
      </w:r>
    </w:p>
    <w:p w14:paraId="2F43E619"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在此背景下，新华医院有必要依托现有北京市互联网医院平台建设基础，进一步拓展口腔预防互联网医院服务能力，建设集口腔健康档案、筛查管理、干预随访、健康宣教、预约服务、活动管理、数据分析及居民移动服务于一体的口腔预防互联网医院一体化平台。通过整合医院、学校、居民等多方口腔健康数据，打通口腔疾病筛查、预防、干预、随访和健康教育等业务链条，逐步建立覆盖重点人群、贯穿健康全周期的数字化口腔健康管理体系。</w:t>
      </w:r>
    </w:p>
    <w:p w14:paraId="5ADF0880"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项目建成后，将以数据汇聚和智能分析为基础，推动口腔健康管理由分散管理向统一管理、由人工统计向数字化分析、由被动治疗向主动预防、由单点服务向全流程闭环转变。一方面，通过建立统一的居民口腔健康档案，实现口腔健康数据连续记录、动态更新和信息互通，为医护人员开展精准筛查、科学诊疗和重点人群干预提供可靠的数据支撑；另一方面，通过对区域口腔健康数据进行统计分析和趋势</w:t>
      </w:r>
      <w:proofErr w:type="gramStart"/>
      <w:r w:rsidRPr="00053A13">
        <w:rPr>
          <w:rFonts w:ascii="宋体" w:hAnsi="宋体" w:cs="微软雅黑" w:hint="eastAsia"/>
          <w:sz w:val="24"/>
        </w:rPr>
        <w:t>研</w:t>
      </w:r>
      <w:proofErr w:type="gramEnd"/>
      <w:r w:rsidRPr="00053A13">
        <w:rPr>
          <w:rFonts w:ascii="宋体" w:hAnsi="宋体" w:cs="微软雅黑" w:hint="eastAsia"/>
          <w:sz w:val="24"/>
        </w:rPr>
        <w:t>判，及时发现龋齿高发人群、重点风险人群及区域性口腔健康问题，为疾病预警、专项筛查和公共卫生决策提供依据。同时，通过居民移动端延伸健康宣教、自测、活动参与及健康服务能力，进一步提升居民口腔健康意识和自我管理能力。</w:t>
      </w:r>
    </w:p>
    <w:p w14:paraId="3955F1EA"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因此，本项目不仅是对新华医院现有互联网医院服务能力的进一步延伸，也是推动通州区口腔公共卫生服务数字化转型的重要举措。通过构建“数据统一汇聚、健康动态管理、风险智能分析、防治闭环联动、居民便捷参与”的口腔健康服务体系，有助于提升辖区口腔疾病预防与控制能力，优化医疗与公共卫生服务流程，减轻基层医护人员数据统计和事务性工作负担，为通州区口腔健康管理和牙病防治工作的规范化、精细化、智能化发展提供有力支撑。</w:t>
      </w:r>
    </w:p>
    <w:p w14:paraId="5C6E2BE3" w14:textId="330273AF" w:rsidR="00053A13" w:rsidRPr="00053A13" w:rsidRDefault="00763434" w:rsidP="00053A13">
      <w:pPr>
        <w:tabs>
          <w:tab w:val="left" w:pos="2490"/>
        </w:tabs>
        <w:spacing w:line="360" w:lineRule="auto"/>
        <w:jc w:val="left"/>
        <w:rPr>
          <w:rFonts w:ascii="宋体" w:hAnsi="宋体" w:cs="微软雅黑"/>
          <w:sz w:val="24"/>
        </w:rPr>
      </w:pPr>
      <w:r>
        <w:rPr>
          <w:rFonts w:ascii="宋体" w:hAnsi="宋体" w:cs="微软雅黑"/>
          <w:sz w:val="24"/>
        </w:rPr>
        <w:t>2</w:t>
      </w:r>
      <w:r w:rsidR="00053A13" w:rsidRPr="00053A13">
        <w:rPr>
          <w:rFonts w:ascii="宋体" w:hAnsi="宋体" w:cs="微软雅黑" w:hint="eastAsia"/>
          <w:sz w:val="24"/>
        </w:rPr>
        <w:t>、实施范围</w:t>
      </w:r>
    </w:p>
    <w:p w14:paraId="09967990"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本项目实施范围以通州区新华医院口腔预防与牙病防治业务为核心，面向医院承担对口服务和管理的辖区幼儿园及中小学校学生群体，并逐步拓展至辖区居民口腔健康管理服务。项目依托新华医院现有互联网医院建设基础，建设口腔预防互联网医院一体化服务平台，形成覆盖“医院管理端、医护人员端及居民移动端”的多端协同服务体系。</w:t>
      </w:r>
    </w:p>
    <w:p w14:paraId="6CC23179"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本项目重点围绕口腔健康筛查、龋齿防治、窝沟封闭、氟化泡沫、口腔健康宣教、口腔自测、异常干预、随访管理、预约服务及牙</w:t>
      </w:r>
      <w:proofErr w:type="gramStart"/>
      <w:r w:rsidRPr="00053A13">
        <w:rPr>
          <w:rFonts w:ascii="宋体" w:hAnsi="宋体" w:cs="微软雅黑" w:hint="eastAsia"/>
          <w:sz w:val="24"/>
        </w:rPr>
        <w:t>防活动</w:t>
      </w:r>
      <w:proofErr w:type="gramEnd"/>
      <w:r w:rsidRPr="00053A13">
        <w:rPr>
          <w:rFonts w:ascii="宋体" w:hAnsi="宋体" w:cs="微软雅黑" w:hint="eastAsia"/>
          <w:sz w:val="24"/>
        </w:rPr>
        <w:t>等业务开展数字化建设，实现学生口腔健康信息采集、健康档案建立、筛查结果记录、干预措施登记、随访跟踪和健康评价的全过程管理。通过对不同阶段口腔健康数据进行持续归集，逐步建立覆盖儿童、青少年及其他重点人群的动态口腔健康档案，为后续健康管理和精准防治提供数据基础。</w:t>
      </w:r>
    </w:p>
    <w:p w14:paraId="70F0D695" w14:textId="77777777" w:rsidR="00053A13" w:rsidRPr="00053A13"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本项目实施范围既覆盖新华医院口腔健康管理核心业务，也覆盖辖区幼儿园及中小学生等重点人群，并兼顾居民口腔健康服务拓展需求，通过平台化建设逐步形成以新华医院为核心、以重点人群为重点、以互联网医院为支撑、以数据为驱动的区域口腔健康服务体系。</w:t>
      </w:r>
    </w:p>
    <w:p w14:paraId="6264F40F" w14:textId="1AED6E7A" w:rsidR="00053A13" w:rsidRPr="00053A13" w:rsidRDefault="00763434" w:rsidP="00053A13">
      <w:pPr>
        <w:tabs>
          <w:tab w:val="left" w:pos="2490"/>
        </w:tabs>
        <w:spacing w:line="360" w:lineRule="auto"/>
        <w:jc w:val="left"/>
        <w:rPr>
          <w:rFonts w:ascii="宋体" w:hAnsi="宋体" w:cs="微软雅黑"/>
          <w:sz w:val="24"/>
        </w:rPr>
      </w:pPr>
      <w:r>
        <w:rPr>
          <w:rFonts w:ascii="宋体" w:hAnsi="宋体" w:cs="微软雅黑"/>
          <w:sz w:val="24"/>
        </w:rPr>
        <w:t>3</w:t>
      </w:r>
      <w:r w:rsidR="00053A13" w:rsidRPr="00053A13">
        <w:rPr>
          <w:rFonts w:ascii="宋体" w:hAnsi="宋体" w:cs="微软雅黑" w:hint="eastAsia"/>
          <w:sz w:val="24"/>
        </w:rPr>
        <w:t>、实施周期</w:t>
      </w:r>
    </w:p>
    <w:p w14:paraId="0BC28B3E" w14:textId="11C42513" w:rsidR="00660F68" w:rsidRDefault="00053A13" w:rsidP="00053A13">
      <w:pPr>
        <w:tabs>
          <w:tab w:val="left" w:pos="2490"/>
        </w:tabs>
        <w:spacing w:line="360" w:lineRule="auto"/>
        <w:jc w:val="left"/>
        <w:rPr>
          <w:rFonts w:ascii="宋体" w:hAnsi="宋体" w:cs="微软雅黑"/>
          <w:sz w:val="24"/>
        </w:rPr>
      </w:pPr>
      <w:r w:rsidRPr="00053A13">
        <w:rPr>
          <w:rFonts w:ascii="宋体" w:hAnsi="宋体" w:cs="微软雅黑" w:hint="eastAsia"/>
          <w:sz w:val="24"/>
        </w:rPr>
        <w:t>合同签署后3个月。</w:t>
      </w:r>
    </w:p>
    <w:p w14:paraId="77168255" w14:textId="1892FC1D" w:rsidR="00053A13" w:rsidRDefault="00053A13" w:rsidP="00053A13">
      <w:pPr>
        <w:widowControl/>
        <w:spacing w:line="360" w:lineRule="auto"/>
        <w:jc w:val="left"/>
        <w:rPr>
          <w:rFonts w:ascii="宋体" w:hAnsi="宋体" w:cs="宋体"/>
          <w:b/>
          <w:bCs/>
          <w:sz w:val="24"/>
        </w:rPr>
      </w:pPr>
      <w:bookmarkStart w:id="839" w:name="_Toc192991256"/>
      <w:bookmarkStart w:id="840" w:name="_Toc414349239"/>
      <w:bookmarkStart w:id="841" w:name="_Toc192643570"/>
      <w:bookmarkStart w:id="842" w:name="_Toc160186121"/>
      <w:bookmarkStart w:id="843" w:name="_Toc193083550"/>
      <w:bookmarkStart w:id="844" w:name="_Toc192990011"/>
      <w:bookmarkStart w:id="845" w:name="_Toc192944673"/>
      <w:bookmarkStart w:id="846" w:name="_Toc160359576"/>
      <w:bookmarkStart w:id="847" w:name="_Toc184635092"/>
      <w:bookmarkStart w:id="848" w:name="_Toc192992687"/>
      <w:bookmarkStart w:id="849" w:name="_Toc192478088"/>
      <w:r>
        <w:rPr>
          <w:rFonts w:ascii="宋体" w:hAnsi="宋体" w:cs="宋体" w:hint="eastAsia"/>
          <w:b/>
          <w:bCs/>
          <w:sz w:val="24"/>
        </w:rPr>
        <w:t>二、项目总体需求</w:t>
      </w:r>
    </w:p>
    <w:p w14:paraId="3592E360"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通州区新华医院作为通州区牙病防治所挂靠单位、通州区口腔质量控制与改进工作主责单位，根据《健康口腔行动方案（2019-2025年）》政策要求，依托“互联网+医疗健康”建设思路，聚焦本院负责对口服务的辖区幼儿园及中小学生群体，拓展口腔健康服务场景，优化口腔防治服务流程，建立口腔健康档案动态更新、连续记录、信息互通机制，精准满足口腔常态化、规范化口腔健康管理需求。同时结合区域卫生健康“十五五”发展规划要求，立足医院口腔专科特色定位，持续强化校园口腔公共卫生服务能力建设，完善校园口腔全周期健康管理体系，稳步提升直管校园学生口腔疾病预防与健康管理工作质量。</w:t>
      </w:r>
    </w:p>
    <w:p w14:paraId="5F29B450"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新华医院承担对口管辖范围内幼儿园、中小学的口腔健康筛查、牙病防治、口腔宣教、干预随访及口腔质量管控专项工作，是辖区校园学生口腔健康管理的核心责任主体。现阶段，医院直管校园口腔健康管理工作仍存在信息化、体系化、闭环化短板，主要体现在三方面：</w:t>
      </w:r>
    </w:p>
    <w:p w14:paraId="5DF7441E"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第一，口腔</w:t>
      </w:r>
      <w:proofErr w:type="gramStart"/>
      <w:r>
        <w:rPr>
          <w:rFonts w:ascii="宋体" w:hAnsi="宋体" w:cs="宋体" w:hint="eastAsia"/>
          <w:sz w:val="24"/>
        </w:rPr>
        <w:t>腔</w:t>
      </w:r>
      <w:proofErr w:type="gramEnd"/>
      <w:r>
        <w:rPr>
          <w:rFonts w:ascii="宋体" w:hAnsi="宋体" w:cs="宋体" w:hint="eastAsia"/>
          <w:sz w:val="24"/>
        </w:rPr>
        <w:t>数据分散割裂，无法形成连续完整的学生口腔健康档案。目前医院负责服务的各幼儿园、中小学口腔筛查记录、龋齿检查结果、窝沟封闭、氟化泡沫实施台账、复查随访信息分散留存于各校及零散纸质台账中，形成校园内部数据孤岛。学生从幼儿园、小学至中学阶段的口腔健康数据无法连贯归集、统一存档、接续管理，无法建立一生一档、动态更新、全程可溯的校园口腔全生命周期健康档案，不利于医院精准掌握直管学生口腔健康底数和变化情况。</w:t>
      </w:r>
    </w:p>
    <w:p w14:paraId="71FD11AE"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第二，口腔管理</w:t>
      </w:r>
      <w:proofErr w:type="gramStart"/>
      <w:r>
        <w:rPr>
          <w:rFonts w:ascii="宋体" w:hAnsi="宋体" w:cs="宋体" w:hint="eastAsia"/>
          <w:sz w:val="24"/>
        </w:rPr>
        <w:t>缺乏数智化</w:t>
      </w:r>
      <w:proofErr w:type="gramEnd"/>
      <w:r>
        <w:rPr>
          <w:rFonts w:ascii="宋体" w:hAnsi="宋体" w:cs="宋体" w:hint="eastAsia"/>
          <w:sz w:val="24"/>
        </w:rPr>
        <w:t>技术支撑，难以实现精准防控。当前医院校园牙病防治工作仍以线下人工筛查、手工登记、纸质汇总为主，未依托大数据、云计算、智能分析技术对直管校园学生龋齿发病情况、干预落实情况、口腔健康趋势进行系统化数据分析和挖掘。数据统计效率低、风险</w:t>
      </w:r>
      <w:proofErr w:type="gramStart"/>
      <w:r>
        <w:rPr>
          <w:rFonts w:ascii="宋体" w:hAnsi="宋体" w:cs="宋体" w:hint="eastAsia"/>
          <w:sz w:val="24"/>
        </w:rPr>
        <w:t>研</w:t>
      </w:r>
      <w:proofErr w:type="gramEnd"/>
      <w:r>
        <w:rPr>
          <w:rFonts w:ascii="宋体" w:hAnsi="宋体" w:cs="宋体" w:hint="eastAsia"/>
          <w:sz w:val="24"/>
        </w:rPr>
        <w:t>判能力弱，无法实现校园口腔健康管理从传统人工模式向数字化、智能化、精准化管理升级。</w:t>
      </w:r>
    </w:p>
    <w:p w14:paraId="149C37CD"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第三，口腔防治缺乏完整闭环管理机制。针对医院直管幼儿园、中小学学生重点人群，窝沟封闭、氟化泡沫、龋齿筛查、异常干预、健康随访、口腔宣教等工作环节相对独立，缺乏信息化闭环管控手段。无法实现学生口腔异常智能预警、问题学生跟踪处置、未完成项目督促跟进、周期性复查提醒，也缺少面向学生及家长的</w:t>
      </w:r>
      <w:proofErr w:type="gramStart"/>
      <w:r>
        <w:rPr>
          <w:rFonts w:ascii="宋体" w:hAnsi="宋体" w:cs="宋体" w:hint="eastAsia"/>
          <w:sz w:val="24"/>
        </w:rPr>
        <w:t>常态化线上</w:t>
      </w:r>
      <w:proofErr w:type="gramEnd"/>
      <w:r>
        <w:rPr>
          <w:rFonts w:ascii="宋体" w:hAnsi="宋体" w:cs="宋体" w:hint="eastAsia"/>
          <w:sz w:val="24"/>
        </w:rPr>
        <w:t>科普、自测指导、就诊辅助服务，难以真正实现校园口腔疾病早筛查、早预警、早干预、全流程闭环管理。</w:t>
      </w:r>
    </w:p>
    <w:p w14:paraId="4815630D"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第四，针对以上问题，新华医院结合自身责任与优势，建设以口腔预防互联网医院平台为中心，通过数字化智能化的建设，推进牙病防治空地一体化服务体系。该平台主要包括口腔健康管理端和口腔健康居民移动端，其中口腔健康管理</w:t>
      </w:r>
      <w:proofErr w:type="gramStart"/>
      <w:r>
        <w:rPr>
          <w:rFonts w:ascii="宋体" w:hAnsi="宋体" w:cs="宋体" w:hint="eastAsia"/>
          <w:sz w:val="24"/>
        </w:rPr>
        <w:t>端主要</w:t>
      </w:r>
      <w:proofErr w:type="gramEnd"/>
      <w:r>
        <w:rPr>
          <w:rFonts w:ascii="宋体" w:hAnsi="宋体" w:cs="宋体" w:hint="eastAsia"/>
          <w:sz w:val="24"/>
        </w:rPr>
        <w:t>包括统计看板、口腔档案管理、移动</w:t>
      </w:r>
      <w:proofErr w:type="gramStart"/>
      <w:r>
        <w:rPr>
          <w:rFonts w:ascii="宋体" w:hAnsi="宋体" w:cs="宋体" w:hint="eastAsia"/>
          <w:sz w:val="24"/>
        </w:rPr>
        <w:t>端用户</w:t>
      </w:r>
      <w:proofErr w:type="gramEnd"/>
      <w:r>
        <w:rPr>
          <w:rFonts w:ascii="宋体" w:hAnsi="宋体" w:cs="宋体" w:hint="eastAsia"/>
          <w:sz w:val="24"/>
        </w:rPr>
        <w:t>管理、数据收集管理、预约管理、日历管理、口腔自测管理、科普内容管理、活动管理、随访管理、小程序管理、基础数据管理、系统管理等功能；口腔健康居民移动</w:t>
      </w:r>
      <w:proofErr w:type="gramStart"/>
      <w:r>
        <w:rPr>
          <w:rFonts w:ascii="宋体" w:hAnsi="宋体" w:cs="宋体" w:hint="eastAsia"/>
          <w:sz w:val="24"/>
        </w:rPr>
        <w:t>端主要包括轮播图</w:t>
      </w:r>
      <w:proofErr w:type="gramEnd"/>
      <w:r>
        <w:rPr>
          <w:rFonts w:ascii="宋体" w:hAnsi="宋体" w:cs="宋体" w:hint="eastAsia"/>
          <w:sz w:val="24"/>
        </w:rPr>
        <w:t>、信息公告、0-3岁、氟化泡沫、窝沟封闭、老年人口服、龋齿查询、护齿自测、牙防活动、牙防文化、个人中心等功能。详见口腔健康功能清单。</w:t>
      </w:r>
    </w:p>
    <w:p w14:paraId="7785D0AC" w14:textId="77777777" w:rsidR="00053A13" w:rsidRDefault="00053A13" w:rsidP="00053A13">
      <w:pPr>
        <w:spacing w:line="360" w:lineRule="auto"/>
        <w:ind w:firstLineChars="200" w:firstLine="480"/>
        <w:rPr>
          <w:rFonts w:ascii="宋体" w:hAnsi="宋体" w:cs="宋体"/>
          <w:sz w:val="24"/>
        </w:rPr>
      </w:pPr>
      <w:r>
        <w:rPr>
          <w:rFonts w:ascii="宋体" w:hAnsi="宋体" w:cs="宋体" w:hint="eastAsia"/>
          <w:sz w:val="24"/>
        </w:rPr>
        <w:t>通过新华医院已拎包入住北京市互联网医院平台，建成的新华医院互联网医院信息系统为基础，拓展口腔预防互联网医院一体化平台业务，实现互联网医院诊疗与口腔预防与宣传两大核心效能提升。一是强化大数据赋能，为全区牙病防治工作提供科学化、精准化决策支撑；二是重塑口腔诊疗与</w:t>
      </w:r>
      <w:proofErr w:type="gramStart"/>
      <w:r>
        <w:rPr>
          <w:rFonts w:ascii="宋体" w:hAnsi="宋体" w:cs="宋体" w:hint="eastAsia"/>
          <w:sz w:val="24"/>
        </w:rPr>
        <w:t>公卫管理</w:t>
      </w:r>
      <w:proofErr w:type="gramEnd"/>
      <w:r>
        <w:rPr>
          <w:rFonts w:ascii="宋体" w:hAnsi="宋体" w:cs="宋体" w:hint="eastAsia"/>
          <w:sz w:val="24"/>
        </w:rPr>
        <w:t>流程，全面提升全区牙病防治整体工作运转效率。</w:t>
      </w:r>
    </w:p>
    <w:p w14:paraId="63A3465A" w14:textId="77777777" w:rsidR="00053A13" w:rsidRDefault="00053A13" w:rsidP="00053A13">
      <w:pPr>
        <w:spacing w:line="360" w:lineRule="auto"/>
        <w:ind w:firstLineChars="200" w:firstLine="480"/>
      </w:pPr>
      <w:r>
        <w:rPr>
          <w:rFonts w:ascii="宋体" w:hAnsi="宋体" w:cs="宋体" w:hint="eastAsia"/>
          <w:sz w:val="24"/>
        </w:rPr>
        <w:t>平台统一汇聚辖区居民口腔健康全生命周期档案数据，完整收录儿童窝沟封闭、青少年正畸、成人牙周治疗、老年义齿修复、慢病口腔并发症随访等各阶段就诊、筛查、宣教记录，形成连续、互通、可追溯的口腔健康数据库。在临床诊疗层面，医师调取患者完整口腔历史数据，可直观掌握牙齿病变发展轨迹、既往治疗方案、药物耐受情况与慢病关联口腔问题，精准判断病情、制定个性化诊疗方案，避免重复检查、过度治疗，实现数据辅助精准科学施治；在健康监测层面，系统自动对海量档案数据进行分类筛查、趋势分析，能够提前识别高发口腔疾病人群、龋齿高发片区、中老年牙周病高危群体等潜在问题，及时预警区域性口腔健康隐患，便于医护提前开展干预宣教与专项筛查，做到早发现、早干预、早处置；在行政与医务工作层面，各类口腔筛查报表、</w:t>
      </w:r>
      <w:proofErr w:type="gramStart"/>
      <w:r>
        <w:rPr>
          <w:rFonts w:ascii="宋体" w:hAnsi="宋体" w:cs="宋体" w:hint="eastAsia"/>
          <w:sz w:val="24"/>
        </w:rPr>
        <w:t>随访台</w:t>
      </w:r>
      <w:proofErr w:type="gramEnd"/>
      <w:r>
        <w:rPr>
          <w:rFonts w:ascii="宋体" w:hAnsi="宋体" w:cs="宋体" w:hint="eastAsia"/>
          <w:sz w:val="24"/>
        </w:rPr>
        <w:t>账、质控数据由平台自动汇总统计，无需医护人员手工整理录入，大幅压缩文书填报、数据汇总、报表报送的人力与时间成本，有效减轻基层口腔医护、</w:t>
      </w:r>
      <w:proofErr w:type="gramStart"/>
      <w:r>
        <w:rPr>
          <w:rFonts w:ascii="宋体" w:hAnsi="宋体" w:cs="宋体" w:hint="eastAsia"/>
          <w:sz w:val="24"/>
        </w:rPr>
        <w:t>公卫工作人员</w:t>
      </w:r>
      <w:proofErr w:type="gramEnd"/>
      <w:r>
        <w:rPr>
          <w:rFonts w:ascii="宋体" w:hAnsi="宋体" w:cs="宋体" w:hint="eastAsia"/>
          <w:sz w:val="24"/>
        </w:rPr>
        <w:t>日常业务工作量，让医务工作者将更多精力投入临床诊疗与健康宣教，切实推动区域牙病防治提质增效。</w:t>
      </w:r>
    </w:p>
    <w:p w14:paraId="518C3A93" w14:textId="55C492BB" w:rsidR="00763434" w:rsidRPr="00CC6BA8" w:rsidRDefault="00053A13" w:rsidP="00CC6BA8">
      <w:pPr>
        <w:spacing w:line="360" w:lineRule="auto"/>
        <w:rPr>
          <w:rFonts w:ascii="宋体" w:hAnsi="宋体" w:cs="宋体"/>
          <w:color w:val="000000"/>
          <w:szCs w:val="21"/>
        </w:rPr>
      </w:pPr>
      <w:r>
        <w:rPr>
          <w:rFonts w:ascii="宋体" w:hAnsi="宋体" w:cs="宋体" w:hint="eastAsia"/>
          <w:sz w:val="24"/>
        </w:rPr>
        <w:t>具体参数需求：</w:t>
      </w:r>
      <w:r>
        <w:rPr>
          <w:rFonts w:ascii="宋体" w:hAnsi="宋体" w:cs="宋体"/>
          <w:color w:val="000000"/>
          <w:szCs w:val="21"/>
        </w:rPr>
        <w:br w:type="page"/>
      </w:r>
    </w:p>
    <w:tbl>
      <w:tblPr>
        <w:tblW w:w="8969" w:type="dxa"/>
        <w:tblInd w:w="98" w:type="dxa"/>
        <w:tblLayout w:type="fixed"/>
        <w:tblLook w:val="04A0" w:firstRow="1" w:lastRow="0" w:firstColumn="1" w:lastColumn="0" w:noHBand="0" w:noVBand="1"/>
      </w:tblPr>
      <w:tblGrid>
        <w:gridCol w:w="860"/>
        <w:gridCol w:w="1454"/>
        <w:gridCol w:w="5092"/>
        <w:gridCol w:w="713"/>
        <w:gridCol w:w="850"/>
      </w:tblGrid>
      <w:tr w:rsidR="00053A13" w14:paraId="680CC61B"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18ABA"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lang w:bidi="ar"/>
              </w:rPr>
              <w:t>序号</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3CE26"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lang w:bidi="ar"/>
              </w:rPr>
              <w:t>功能名称</w:t>
            </w:r>
          </w:p>
        </w:tc>
        <w:tc>
          <w:tcPr>
            <w:tcW w:w="50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853B6"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lang w:bidi="ar"/>
              </w:rPr>
              <w:t>技术参数</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020AB"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lang w:bidi="ar"/>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218C4"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lang w:bidi="ar"/>
              </w:rPr>
              <w:t>单位</w:t>
            </w:r>
          </w:p>
        </w:tc>
      </w:tr>
      <w:tr w:rsidR="00053A13" w14:paraId="508CEA29" w14:textId="77777777" w:rsidTr="00053A13">
        <w:trPr>
          <w:trHeight w:val="580"/>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D18EEC5" w14:textId="77777777" w:rsidR="00053A13" w:rsidRDefault="00053A13" w:rsidP="00780034">
            <w:pPr>
              <w:widowControl/>
              <w:jc w:val="center"/>
              <w:textAlignment w:val="center"/>
              <w:rPr>
                <w:rFonts w:ascii="宋体" w:hAnsi="宋体" w:cs="宋体"/>
                <w:b/>
                <w:bCs/>
                <w:color w:val="000000"/>
                <w:sz w:val="24"/>
                <w:lang w:bidi="ar"/>
              </w:rPr>
            </w:pPr>
            <w:r>
              <w:rPr>
                <w:rFonts w:ascii="宋体" w:hAnsi="宋体" w:cs="宋体" w:hint="eastAsia"/>
                <w:b/>
                <w:bCs/>
                <w:color w:val="000000"/>
                <w:sz w:val="24"/>
                <w:lang w:bidi="ar"/>
              </w:rPr>
              <w:t>口腔健康数据采集应用端</w:t>
            </w:r>
          </w:p>
        </w:tc>
      </w:tr>
      <w:tr w:rsidR="00053A13" w14:paraId="63744A2F"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004A1"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E773F" w14:textId="77777777" w:rsidR="00053A13" w:rsidRDefault="00053A13" w:rsidP="00780034">
            <w:pPr>
              <w:widowControl/>
              <w:jc w:val="center"/>
              <w:textAlignment w:val="top"/>
              <w:rPr>
                <w:rFonts w:ascii="宋体" w:hAnsi="宋体" w:cs="宋体"/>
                <w:color w:val="000000"/>
                <w:sz w:val="24"/>
              </w:rPr>
            </w:pPr>
            <w:r>
              <w:rPr>
                <w:rFonts w:ascii="宋体" w:hAnsi="宋体" w:cs="宋体" w:hint="eastAsia"/>
                <w:color w:val="000000"/>
                <w:sz w:val="24"/>
                <w:lang w:bidi="ar"/>
              </w:rPr>
              <w:t>统计看板</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5F16ECC"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为管理人员提供数据统计看板，如口腔档案总数、累计采集人数、日/周/月/年采集数据及增长趋势、采集任务完成率、异常数据统计展示等，帮助</w:t>
            </w:r>
            <w:r>
              <w:rPr>
                <w:rFonts w:ascii="宋体" w:hAnsi="宋体" w:cs="宋体"/>
                <w:sz w:val="24"/>
              </w:rPr>
              <w:t>管理人员直观掌握口腔健康数据采集进度、数据质量及整体采集情况。</w:t>
            </w:r>
          </w:p>
        </w:tc>
        <w:tc>
          <w:tcPr>
            <w:tcW w:w="713" w:type="dxa"/>
            <w:vMerge w:val="restart"/>
            <w:tcBorders>
              <w:top w:val="single" w:sz="4" w:space="0" w:color="000000"/>
              <w:left w:val="single" w:sz="4" w:space="0" w:color="000000"/>
              <w:right w:val="single" w:sz="4" w:space="0" w:color="000000"/>
            </w:tcBorders>
            <w:shd w:val="clear" w:color="auto" w:fill="auto"/>
            <w:vAlign w:val="center"/>
          </w:tcPr>
          <w:p w14:paraId="5A3469D1"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27CC4B5F"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4FB24E3F"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EE2A2"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2</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960D5"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口腔档案管理</w:t>
            </w:r>
          </w:p>
          <w:p w14:paraId="4FE48825"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D47D933"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口腔档案管理即数据管理，按年龄段划分为四个模块，主要为牙医提供口腔健康录入、口腔健康查询、口腔健康的编辑以及口腔健康的统计与分析功能。</w:t>
            </w:r>
          </w:p>
        </w:tc>
        <w:tc>
          <w:tcPr>
            <w:tcW w:w="713" w:type="dxa"/>
            <w:vMerge/>
            <w:tcBorders>
              <w:left w:val="single" w:sz="4" w:space="0" w:color="000000"/>
              <w:right w:val="single" w:sz="4" w:space="0" w:color="000000"/>
            </w:tcBorders>
            <w:shd w:val="clear" w:color="auto" w:fill="auto"/>
            <w:vAlign w:val="center"/>
          </w:tcPr>
          <w:p w14:paraId="18642045"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5436A705"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61AC506C"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0A227"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3</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96EC9"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小程序注册用户管理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6EBECD6"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小程序注册用户管理，按年龄段划分为四个模块，主要展示用户</w:t>
            </w:r>
            <w:proofErr w:type="gramStart"/>
            <w:r>
              <w:rPr>
                <w:rFonts w:asciiTheme="minorEastAsia" w:hAnsiTheme="minorEastAsia" w:cstheme="minorEastAsia" w:hint="eastAsia"/>
                <w:sz w:val="24"/>
              </w:rPr>
              <w:t>端注册</w:t>
            </w:r>
            <w:proofErr w:type="gramEnd"/>
            <w:r>
              <w:rPr>
                <w:rFonts w:asciiTheme="minorEastAsia" w:hAnsiTheme="minorEastAsia" w:cstheme="minorEastAsia" w:hint="eastAsia"/>
                <w:sz w:val="24"/>
              </w:rPr>
              <w:t>信息，包括个人基础信息查询、告知书查询及下载告知书。在用户基础信息管理之外，工作人员可按照年龄段、注册时间等条件快速检索用户，查看用户当前登记资料以及与用户相关的告知信息。</w:t>
            </w:r>
          </w:p>
        </w:tc>
        <w:tc>
          <w:tcPr>
            <w:tcW w:w="713" w:type="dxa"/>
            <w:vMerge/>
            <w:tcBorders>
              <w:left w:val="single" w:sz="4" w:space="0" w:color="000000"/>
              <w:right w:val="single" w:sz="4" w:space="0" w:color="000000"/>
            </w:tcBorders>
            <w:shd w:val="clear" w:color="auto" w:fill="auto"/>
            <w:vAlign w:val="center"/>
          </w:tcPr>
          <w:p w14:paraId="63E9A315"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15225890"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016A0544"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61D59"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4</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09834"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数据收集管理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80BD78F"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数据收集管理展示已收集完成的用户基础数据。管理者首先生成“收集二维码”，二</w:t>
            </w:r>
            <w:proofErr w:type="gramStart"/>
            <w:r>
              <w:rPr>
                <w:rFonts w:asciiTheme="minorEastAsia" w:hAnsiTheme="minorEastAsia" w:cstheme="minorEastAsia" w:hint="eastAsia"/>
                <w:sz w:val="24"/>
              </w:rPr>
              <w:t>维码可</w:t>
            </w:r>
            <w:proofErr w:type="gramEnd"/>
            <w:r>
              <w:rPr>
                <w:rFonts w:asciiTheme="minorEastAsia" w:hAnsiTheme="minorEastAsia" w:cstheme="minorEastAsia" w:hint="eastAsia"/>
                <w:sz w:val="24"/>
              </w:rPr>
              <w:t>设置有效期及批次，用于区分不同地区的患者，患者</w:t>
            </w:r>
            <w:proofErr w:type="gramStart"/>
            <w:r>
              <w:rPr>
                <w:rFonts w:asciiTheme="minorEastAsia" w:hAnsiTheme="minorEastAsia" w:cstheme="minorEastAsia" w:hint="eastAsia"/>
                <w:sz w:val="24"/>
              </w:rPr>
              <w:t>通过扫码填写</w:t>
            </w:r>
            <w:proofErr w:type="gramEnd"/>
            <w:r>
              <w:rPr>
                <w:rFonts w:asciiTheme="minorEastAsia" w:hAnsiTheme="minorEastAsia" w:cstheme="minorEastAsia" w:hint="eastAsia"/>
                <w:sz w:val="24"/>
              </w:rPr>
              <w:t>个人信息，提交成功的信息即展示在数据列表。</w:t>
            </w:r>
          </w:p>
        </w:tc>
        <w:tc>
          <w:tcPr>
            <w:tcW w:w="713" w:type="dxa"/>
            <w:vMerge/>
            <w:tcBorders>
              <w:left w:val="single" w:sz="4" w:space="0" w:color="000000"/>
              <w:right w:val="single" w:sz="4" w:space="0" w:color="000000"/>
            </w:tcBorders>
            <w:shd w:val="clear" w:color="auto" w:fill="auto"/>
            <w:vAlign w:val="center"/>
          </w:tcPr>
          <w:p w14:paraId="39596C88"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36A5603E"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7EE56017"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8B3E7"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5</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A9994" w14:textId="77777777" w:rsidR="00053A13" w:rsidRDefault="00053A13" w:rsidP="00780034">
            <w:pPr>
              <w:pStyle w:val="30"/>
              <w:jc w:val="center"/>
              <w:rPr>
                <w:rFonts w:asciiTheme="minorEastAsia" w:hAnsiTheme="minorEastAsia" w:cstheme="minorEastAsia"/>
                <w:b w:val="0"/>
                <w:bCs/>
                <w:szCs w:val="24"/>
              </w:rPr>
            </w:pPr>
            <w:r>
              <w:rPr>
                <w:rFonts w:hAnsi="宋体" w:cs="宋体"/>
                <w:b w:val="0"/>
                <w:szCs w:val="24"/>
              </w:rPr>
              <w:t>采集任务管理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CE2C750" w14:textId="77777777" w:rsidR="00053A13" w:rsidRDefault="00053A13" w:rsidP="00780034">
            <w:pPr>
              <w:widowControl/>
              <w:jc w:val="left"/>
              <w:textAlignment w:val="top"/>
              <w:rPr>
                <w:rFonts w:ascii="宋体" w:hAnsi="宋体" w:cs="宋体"/>
                <w:color w:val="000000"/>
                <w:sz w:val="24"/>
              </w:rPr>
            </w:pPr>
            <w:r>
              <w:rPr>
                <w:rFonts w:ascii="宋体" w:hAnsi="宋体" w:cs="宋体"/>
                <w:sz w:val="24"/>
              </w:rPr>
              <w:t>创建学校筛查、社区筛查、义诊筛查等采集任务，设置采集时间、地点、对象、负责人及采集目标</w:t>
            </w:r>
          </w:p>
        </w:tc>
        <w:tc>
          <w:tcPr>
            <w:tcW w:w="713" w:type="dxa"/>
            <w:vMerge/>
            <w:tcBorders>
              <w:left w:val="single" w:sz="4" w:space="0" w:color="000000"/>
              <w:right w:val="single" w:sz="4" w:space="0" w:color="000000"/>
            </w:tcBorders>
            <w:shd w:val="clear" w:color="auto" w:fill="auto"/>
            <w:vAlign w:val="center"/>
          </w:tcPr>
          <w:p w14:paraId="33052E57"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68CF971F"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513A9AAA"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45EC5"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6</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494B0" w14:textId="77777777" w:rsidR="00053A13" w:rsidRDefault="00053A13" w:rsidP="00780034">
            <w:pPr>
              <w:pStyle w:val="30"/>
              <w:jc w:val="center"/>
              <w:rPr>
                <w:rFonts w:hAnsi="宋体" w:cs="宋体"/>
                <w:b w:val="0"/>
                <w:bCs/>
                <w:szCs w:val="24"/>
              </w:rPr>
            </w:pPr>
            <w:r>
              <w:rPr>
                <w:rFonts w:hAnsi="宋体" w:cs="宋体" w:hint="eastAsia"/>
                <w:b w:val="0"/>
                <w:szCs w:val="24"/>
              </w:rPr>
              <w:t>采集进度管理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2591E13" w14:textId="77777777" w:rsidR="00053A13" w:rsidRDefault="00053A13" w:rsidP="00780034">
            <w:pPr>
              <w:widowControl/>
              <w:jc w:val="left"/>
              <w:textAlignment w:val="top"/>
              <w:rPr>
                <w:rFonts w:ascii="宋体" w:hAnsi="宋体" w:cs="宋体"/>
                <w:color w:val="000000"/>
                <w:sz w:val="24"/>
              </w:rPr>
            </w:pPr>
            <w:r>
              <w:rPr>
                <w:rFonts w:ascii="宋体" w:hAnsi="宋体" w:cs="宋体"/>
                <w:sz w:val="24"/>
              </w:rPr>
              <w:t>实时统计不同采集任务及采集渠道的数据完成情况，展示计划采集人数、实际采集人数、待采集人数及采集完成率等信息，支持按照学校、社区、年龄段、时间等条件进行查询，为工作人员掌握筛查工作进展提供数据依据。</w:t>
            </w:r>
          </w:p>
        </w:tc>
        <w:tc>
          <w:tcPr>
            <w:tcW w:w="713" w:type="dxa"/>
            <w:vMerge/>
            <w:tcBorders>
              <w:left w:val="single" w:sz="4" w:space="0" w:color="000000"/>
              <w:right w:val="single" w:sz="4" w:space="0" w:color="000000"/>
            </w:tcBorders>
            <w:shd w:val="clear" w:color="auto" w:fill="auto"/>
            <w:vAlign w:val="center"/>
          </w:tcPr>
          <w:p w14:paraId="2FE37560"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441ABFBD"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5FB6E2C2"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C3FE7"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7</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C5A16" w14:textId="77777777" w:rsidR="00053A13" w:rsidRDefault="00053A13" w:rsidP="00780034">
            <w:pPr>
              <w:pStyle w:val="30"/>
              <w:jc w:val="center"/>
              <w:rPr>
                <w:rFonts w:hAnsi="宋体" w:cs="宋体"/>
                <w:b w:val="0"/>
                <w:bCs/>
                <w:szCs w:val="24"/>
              </w:rPr>
            </w:pPr>
            <w:r>
              <w:rPr>
                <w:rFonts w:hAnsi="宋体" w:cs="宋体" w:hint="eastAsia"/>
                <w:b w:val="0"/>
                <w:szCs w:val="24"/>
              </w:rPr>
              <w:t>数据审核管理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5E58B750" w14:textId="77777777" w:rsidR="00053A13" w:rsidRDefault="00053A13" w:rsidP="00780034">
            <w:pPr>
              <w:widowControl/>
              <w:jc w:val="left"/>
              <w:textAlignment w:val="top"/>
              <w:rPr>
                <w:rFonts w:ascii="宋体" w:hAnsi="宋体" w:cs="宋体"/>
                <w:color w:val="000000"/>
                <w:sz w:val="24"/>
              </w:rPr>
            </w:pPr>
            <w:r>
              <w:rPr>
                <w:rFonts w:ascii="宋体" w:hAnsi="宋体" w:cs="宋体"/>
                <w:sz w:val="24"/>
              </w:rPr>
              <w:t>对医生录入、</w:t>
            </w:r>
            <w:r>
              <w:rPr>
                <w:rFonts w:ascii="宋体" w:hAnsi="宋体" w:cs="宋体" w:hint="eastAsia"/>
                <w:sz w:val="24"/>
              </w:rPr>
              <w:t>小程序</w:t>
            </w:r>
            <w:r>
              <w:rPr>
                <w:rFonts w:ascii="宋体" w:hAnsi="宋体" w:cs="宋体"/>
                <w:sz w:val="24"/>
              </w:rPr>
              <w:t>用户、</w:t>
            </w:r>
            <w:proofErr w:type="gramStart"/>
            <w:r>
              <w:rPr>
                <w:rFonts w:ascii="宋体" w:hAnsi="宋体" w:cs="宋体"/>
                <w:sz w:val="24"/>
              </w:rPr>
              <w:t>二维码采集</w:t>
            </w:r>
            <w:proofErr w:type="gramEnd"/>
            <w:r>
              <w:rPr>
                <w:rFonts w:ascii="宋体" w:hAnsi="宋体" w:cs="宋体"/>
                <w:sz w:val="24"/>
              </w:rPr>
              <w:t>的数据进行审核，支持通过、驳回、修改</w:t>
            </w:r>
          </w:p>
        </w:tc>
        <w:tc>
          <w:tcPr>
            <w:tcW w:w="713" w:type="dxa"/>
            <w:vMerge/>
            <w:tcBorders>
              <w:left w:val="single" w:sz="4" w:space="0" w:color="000000"/>
              <w:right w:val="single" w:sz="4" w:space="0" w:color="000000"/>
            </w:tcBorders>
            <w:shd w:val="clear" w:color="auto" w:fill="auto"/>
            <w:vAlign w:val="center"/>
          </w:tcPr>
          <w:p w14:paraId="0C7D502F"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3E79BF91"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3632F33E"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61874"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8</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4C3CC" w14:textId="77777777" w:rsidR="00053A13" w:rsidRDefault="00053A13" w:rsidP="00780034">
            <w:pPr>
              <w:pStyle w:val="30"/>
              <w:jc w:val="center"/>
              <w:rPr>
                <w:rFonts w:hAnsi="宋体" w:cs="宋体"/>
                <w:b w:val="0"/>
                <w:bCs/>
                <w:szCs w:val="24"/>
              </w:rPr>
            </w:pPr>
            <w:r>
              <w:rPr>
                <w:rFonts w:hAnsi="宋体" w:cs="宋体" w:hint="eastAsia"/>
                <w:b w:val="0"/>
                <w:szCs w:val="24"/>
              </w:rPr>
              <w:t>数据质控管理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6586903" w14:textId="77777777" w:rsidR="00053A13" w:rsidRDefault="00053A13" w:rsidP="00780034">
            <w:pPr>
              <w:widowControl/>
              <w:jc w:val="left"/>
              <w:textAlignment w:val="top"/>
              <w:rPr>
                <w:rFonts w:ascii="宋体" w:hAnsi="宋体" w:cs="宋体"/>
                <w:color w:val="000000"/>
                <w:sz w:val="24"/>
              </w:rPr>
            </w:pPr>
            <w:r>
              <w:rPr>
                <w:rFonts w:ascii="宋体" w:hAnsi="宋体" w:cs="宋体"/>
                <w:sz w:val="24"/>
              </w:rPr>
              <w:t>自动检查身份证号、手机号、年龄、重复档案、必填项、异常口腔数据等，降低</w:t>
            </w:r>
            <w:proofErr w:type="gramStart"/>
            <w:r>
              <w:rPr>
                <w:rFonts w:ascii="宋体" w:hAnsi="宋体" w:cs="宋体"/>
                <w:sz w:val="24"/>
              </w:rPr>
              <w:t>脏数据</w:t>
            </w:r>
            <w:proofErr w:type="gramEnd"/>
          </w:p>
        </w:tc>
        <w:tc>
          <w:tcPr>
            <w:tcW w:w="713" w:type="dxa"/>
            <w:vMerge/>
            <w:tcBorders>
              <w:left w:val="single" w:sz="4" w:space="0" w:color="000000"/>
              <w:right w:val="single" w:sz="4" w:space="0" w:color="000000"/>
            </w:tcBorders>
            <w:shd w:val="clear" w:color="auto" w:fill="auto"/>
            <w:vAlign w:val="center"/>
          </w:tcPr>
          <w:p w14:paraId="48C17454"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409884FF"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612EF4A2" w14:textId="77777777" w:rsidTr="00763434">
        <w:trPr>
          <w:trHeight w:val="983"/>
        </w:trPr>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A6BBC"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9</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3FFD0" w14:textId="77777777" w:rsidR="00053A13" w:rsidRDefault="00053A13" w:rsidP="00780034">
            <w:pPr>
              <w:pStyle w:val="30"/>
              <w:jc w:val="center"/>
              <w:rPr>
                <w:rFonts w:hAnsi="宋体" w:cs="宋体"/>
                <w:b w:val="0"/>
                <w:bCs/>
                <w:szCs w:val="24"/>
              </w:rPr>
            </w:pPr>
            <w:r>
              <w:rPr>
                <w:rFonts w:hAnsi="宋体" w:cs="宋体" w:hint="eastAsia"/>
                <w:b w:val="0"/>
                <w:szCs w:val="24"/>
              </w:rPr>
              <w:t>采集人员管理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2A99359" w14:textId="77777777" w:rsidR="00053A13" w:rsidRDefault="00053A13" w:rsidP="00780034">
            <w:pPr>
              <w:widowControl/>
              <w:jc w:val="left"/>
              <w:textAlignment w:val="top"/>
              <w:rPr>
                <w:rFonts w:ascii="宋体" w:hAnsi="宋体" w:cs="宋体"/>
                <w:sz w:val="24"/>
              </w:rPr>
            </w:pPr>
            <w:r>
              <w:rPr>
                <w:rFonts w:ascii="宋体" w:hAnsi="宋体" w:cs="宋体"/>
                <w:sz w:val="24"/>
              </w:rPr>
              <w:t>管理参与筛查的医生、护士、工作人员，设置不同采集权限和负责区域</w:t>
            </w:r>
          </w:p>
        </w:tc>
        <w:tc>
          <w:tcPr>
            <w:tcW w:w="713" w:type="dxa"/>
            <w:vMerge/>
            <w:tcBorders>
              <w:left w:val="single" w:sz="4" w:space="0" w:color="000000"/>
              <w:right w:val="single" w:sz="4" w:space="0" w:color="000000"/>
            </w:tcBorders>
            <w:shd w:val="clear" w:color="auto" w:fill="auto"/>
            <w:vAlign w:val="center"/>
          </w:tcPr>
          <w:p w14:paraId="2E868D6F" w14:textId="77777777" w:rsidR="00053A13" w:rsidRDefault="00053A13" w:rsidP="00780034">
            <w:pPr>
              <w:widowControl/>
              <w:jc w:val="center"/>
              <w:textAlignment w:val="center"/>
              <w:rPr>
                <w:rFonts w:ascii="宋体" w:hAnsi="宋体" w:cs="宋体"/>
                <w:b/>
                <w:bCs/>
                <w:color w:val="000000"/>
                <w:sz w:val="24"/>
                <w:lang w:bidi="ar"/>
              </w:rPr>
            </w:pPr>
          </w:p>
        </w:tc>
        <w:tc>
          <w:tcPr>
            <w:tcW w:w="850" w:type="dxa"/>
            <w:vMerge/>
            <w:tcBorders>
              <w:left w:val="single" w:sz="4" w:space="0" w:color="000000"/>
              <w:right w:val="single" w:sz="4" w:space="0" w:color="000000"/>
            </w:tcBorders>
            <w:shd w:val="clear" w:color="auto" w:fill="auto"/>
            <w:vAlign w:val="center"/>
          </w:tcPr>
          <w:p w14:paraId="7AEC9577" w14:textId="77777777" w:rsidR="00053A13" w:rsidRDefault="00053A13" w:rsidP="00780034">
            <w:pPr>
              <w:widowControl/>
              <w:jc w:val="center"/>
              <w:textAlignment w:val="center"/>
              <w:rPr>
                <w:rFonts w:ascii="宋体" w:hAnsi="宋体" w:cs="宋体"/>
                <w:b/>
                <w:bCs/>
                <w:color w:val="000000"/>
                <w:sz w:val="24"/>
                <w:lang w:bidi="ar"/>
              </w:rPr>
            </w:pPr>
          </w:p>
        </w:tc>
      </w:tr>
      <w:tr w:rsidR="00053A13" w14:paraId="00DDEF86" w14:textId="77777777" w:rsidTr="00053A13">
        <w:trPr>
          <w:trHeight w:val="462"/>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16BD52C" w14:textId="32C81D05" w:rsidR="00053A13" w:rsidRDefault="00053A13" w:rsidP="00780034">
            <w:pPr>
              <w:widowControl/>
              <w:jc w:val="center"/>
              <w:textAlignment w:val="center"/>
              <w:rPr>
                <w:rFonts w:ascii="宋体" w:hAnsi="宋体" w:cs="宋体"/>
                <w:b/>
                <w:bCs/>
                <w:color w:val="000000"/>
                <w:sz w:val="24"/>
              </w:rPr>
            </w:pPr>
            <w:bookmarkStart w:id="850" w:name="OLE_LINK3"/>
            <w:bookmarkStart w:id="851" w:name="OLE_LINK4"/>
            <w:r>
              <w:rPr>
                <w:rFonts w:ascii="宋体" w:hAnsi="宋体" w:cs="宋体" w:hint="eastAsia"/>
                <w:b/>
                <w:bCs/>
                <w:color w:val="000000"/>
                <w:sz w:val="24"/>
              </w:rPr>
              <w:t>口腔健康管理应用端</w:t>
            </w:r>
            <w:bookmarkEnd w:id="850"/>
            <w:bookmarkEnd w:id="851"/>
          </w:p>
        </w:tc>
      </w:tr>
      <w:tr w:rsidR="00053A13" w14:paraId="450E7908"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3AA8CA"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A47AB" w14:textId="77777777" w:rsidR="00053A13" w:rsidRDefault="00053A13" w:rsidP="00780034">
            <w:pPr>
              <w:widowControl/>
              <w:jc w:val="center"/>
              <w:textAlignment w:val="top"/>
              <w:rPr>
                <w:rFonts w:ascii="宋体" w:hAnsi="宋体" w:cs="宋体"/>
                <w:color w:val="000000"/>
                <w:sz w:val="24"/>
              </w:rPr>
            </w:pPr>
            <w:r>
              <w:rPr>
                <w:rFonts w:ascii="宋体" w:hAnsi="宋体" w:cs="宋体" w:hint="eastAsia"/>
                <w:color w:val="000000"/>
                <w:sz w:val="24"/>
                <w:lang w:bidi="ar"/>
              </w:rPr>
              <w:t>统计看板</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E4C3AD8"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为管理人员提供数据统计看板，如口腔记录总数、周/月/年口腔记录的增长数据、每日随访记录总数、日/周/月/年的口腔健康结果查询次数、活动参与人数、随访服务次数以及随访对象人数等数据。</w:t>
            </w:r>
          </w:p>
        </w:tc>
        <w:tc>
          <w:tcPr>
            <w:tcW w:w="71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A5480"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878C9"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套</w:t>
            </w:r>
          </w:p>
        </w:tc>
      </w:tr>
      <w:tr w:rsidR="00053A13" w14:paraId="6F5D25E7"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602B8"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2</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32C61"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口腔档案管理</w:t>
            </w:r>
          </w:p>
          <w:p w14:paraId="2D2A4F6B"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B358EF7"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口腔档案管理即数据管理，按年龄段划分为四个模块，主要为牙医提供口腔健康查询、口腔健康录入、口腔健康的编辑以及口腔健康的统计与分析功能。</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A846D"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773C9C" w14:textId="77777777" w:rsidR="00053A13" w:rsidRDefault="00053A13" w:rsidP="00780034">
            <w:pPr>
              <w:jc w:val="center"/>
              <w:rPr>
                <w:rFonts w:ascii="宋体" w:hAnsi="宋体" w:cs="宋体"/>
                <w:color w:val="000000"/>
                <w:sz w:val="24"/>
              </w:rPr>
            </w:pPr>
          </w:p>
        </w:tc>
      </w:tr>
      <w:tr w:rsidR="00053A13" w14:paraId="71A8D8CE"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40B39"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3</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F70BB"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小程序注册用户管理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7484ACC4"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小程序注册用户管理，按年龄段划分为四个模块，主要展示用户</w:t>
            </w:r>
            <w:proofErr w:type="gramStart"/>
            <w:r>
              <w:rPr>
                <w:rFonts w:asciiTheme="minorEastAsia" w:hAnsiTheme="minorEastAsia" w:cstheme="minorEastAsia" w:hint="eastAsia"/>
                <w:sz w:val="24"/>
              </w:rPr>
              <w:t>端注册</w:t>
            </w:r>
            <w:proofErr w:type="gramEnd"/>
            <w:r>
              <w:rPr>
                <w:rFonts w:asciiTheme="minorEastAsia" w:hAnsiTheme="minorEastAsia" w:cstheme="minorEastAsia" w:hint="eastAsia"/>
                <w:sz w:val="24"/>
              </w:rPr>
              <w:t>信息，包括个人基础信息查询、告知书查询及下载告知书。在用户基础信息管理之外，工作人员可按照年龄段、注册时间等条件快速检索用户，查看用户当前登记资料以及与用户相关的告知信息。</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4DE8E"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AB11A" w14:textId="77777777" w:rsidR="00053A13" w:rsidRDefault="00053A13" w:rsidP="00780034">
            <w:pPr>
              <w:jc w:val="center"/>
              <w:rPr>
                <w:rFonts w:ascii="宋体" w:hAnsi="宋体" w:cs="宋体"/>
                <w:color w:val="000000"/>
                <w:sz w:val="24"/>
              </w:rPr>
            </w:pPr>
          </w:p>
        </w:tc>
      </w:tr>
      <w:tr w:rsidR="00053A13" w14:paraId="6A7B08D5"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925709"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4</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1EC62"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数据收集管理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527625AC"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数据收集管理展示已收集完成的用户基础数据。管理者首先生成“收集二维码”，二</w:t>
            </w:r>
            <w:proofErr w:type="gramStart"/>
            <w:r>
              <w:rPr>
                <w:rFonts w:asciiTheme="minorEastAsia" w:hAnsiTheme="minorEastAsia" w:cstheme="minorEastAsia" w:hint="eastAsia"/>
                <w:sz w:val="24"/>
              </w:rPr>
              <w:t>维码可</w:t>
            </w:r>
            <w:proofErr w:type="gramEnd"/>
            <w:r>
              <w:rPr>
                <w:rFonts w:asciiTheme="minorEastAsia" w:hAnsiTheme="minorEastAsia" w:cstheme="minorEastAsia" w:hint="eastAsia"/>
                <w:sz w:val="24"/>
              </w:rPr>
              <w:t>设置有效期及批次，用于区分不同地区的患者，患者</w:t>
            </w:r>
            <w:proofErr w:type="gramStart"/>
            <w:r>
              <w:rPr>
                <w:rFonts w:asciiTheme="minorEastAsia" w:hAnsiTheme="minorEastAsia" w:cstheme="minorEastAsia" w:hint="eastAsia"/>
                <w:sz w:val="24"/>
              </w:rPr>
              <w:t>通过扫码填写</w:t>
            </w:r>
            <w:proofErr w:type="gramEnd"/>
            <w:r>
              <w:rPr>
                <w:rFonts w:asciiTheme="minorEastAsia" w:hAnsiTheme="minorEastAsia" w:cstheme="minorEastAsia" w:hint="eastAsia"/>
                <w:sz w:val="24"/>
              </w:rPr>
              <w:t>个人信息，提交成功的信息即展示在数据列表。</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0088F"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51DF5" w14:textId="77777777" w:rsidR="00053A13" w:rsidRDefault="00053A13" w:rsidP="00780034">
            <w:pPr>
              <w:jc w:val="center"/>
              <w:rPr>
                <w:rFonts w:ascii="宋体" w:hAnsi="宋体" w:cs="宋体"/>
                <w:color w:val="000000"/>
                <w:sz w:val="24"/>
              </w:rPr>
            </w:pPr>
          </w:p>
        </w:tc>
      </w:tr>
      <w:tr w:rsidR="00053A13" w14:paraId="00A9AB48"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EC280"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5</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86A4A"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预约管理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17225ECB"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预约管理展示用户自行预约的信息，包括姓名、预约医院、预约时间等等，工作人员可查看预约状态；主要用于患者就医流程，提升医疗资源利用效率。</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B5748"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02E37" w14:textId="77777777" w:rsidR="00053A13" w:rsidRDefault="00053A13" w:rsidP="00780034">
            <w:pPr>
              <w:jc w:val="center"/>
              <w:rPr>
                <w:rFonts w:ascii="宋体" w:hAnsi="宋体" w:cs="宋体"/>
                <w:color w:val="000000"/>
                <w:sz w:val="24"/>
              </w:rPr>
            </w:pPr>
          </w:p>
        </w:tc>
      </w:tr>
      <w:tr w:rsidR="00053A13" w14:paraId="46C4069E"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C9E95"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6</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C8129"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日历管理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DF3EEBB"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日历单元格采用差异化色彩标识不同状态，直观</w:t>
            </w:r>
            <w:proofErr w:type="gramStart"/>
            <w:r>
              <w:rPr>
                <w:rFonts w:asciiTheme="minorEastAsia" w:hAnsiTheme="minorEastAsia" w:cstheme="minorEastAsia" w:hint="eastAsia"/>
                <w:sz w:val="24"/>
              </w:rPr>
              <w:t>展示号源状态</w:t>
            </w:r>
            <w:proofErr w:type="gramEnd"/>
            <w:r>
              <w:rPr>
                <w:rFonts w:asciiTheme="minorEastAsia" w:hAnsiTheme="minorEastAsia" w:cstheme="minorEastAsia" w:hint="eastAsia"/>
                <w:sz w:val="24"/>
              </w:rPr>
              <w:t>，如未放号、有号、约满、停诊，工作人员可设置某天</w:t>
            </w:r>
            <w:proofErr w:type="gramStart"/>
            <w:r>
              <w:rPr>
                <w:rFonts w:asciiTheme="minorEastAsia" w:hAnsiTheme="minorEastAsia" w:cstheme="minorEastAsia" w:hint="eastAsia"/>
                <w:sz w:val="24"/>
              </w:rPr>
              <w:t>的号源数量</w:t>
            </w:r>
            <w:proofErr w:type="gramEnd"/>
            <w:r>
              <w:rPr>
                <w:rFonts w:asciiTheme="minorEastAsia" w:hAnsiTheme="minorEastAsia" w:cstheme="minorEastAsia" w:hint="eastAsia"/>
                <w:sz w:val="24"/>
              </w:rPr>
              <w:t>、预约时间段和预约规则。</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1A3C38"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52AB4" w14:textId="77777777" w:rsidR="00053A13" w:rsidRDefault="00053A13" w:rsidP="00780034">
            <w:pPr>
              <w:jc w:val="center"/>
              <w:rPr>
                <w:rFonts w:ascii="宋体" w:hAnsi="宋体" w:cs="宋体"/>
                <w:color w:val="000000"/>
                <w:sz w:val="24"/>
              </w:rPr>
            </w:pPr>
          </w:p>
        </w:tc>
      </w:tr>
      <w:tr w:rsidR="00053A13" w14:paraId="3111ACE4"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3EC352"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7</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81E85"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口腔自测管理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2917A637" w14:textId="77777777" w:rsidR="00053A13" w:rsidRDefault="00053A13" w:rsidP="00780034">
            <w:pPr>
              <w:widowControl/>
              <w:jc w:val="left"/>
              <w:textAlignment w:val="top"/>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包含数据管理和问卷管理；问卷管理用于维护展示给用户的问卷题目，工作人员可对问卷题目进行删除新增等操作；数据管理展示自测用户姓名、自测结果、风险等级、测试时间等信息。</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5053EA"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FF9DF" w14:textId="77777777" w:rsidR="00053A13" w:rsidRDefault="00053A13" w:rsidP="00780034">
            <w:pPr>
              <w:jc w:val="center"/>
              <w:rPr>
                <w:rFonts w:ascii="宋体" w:hAnsi="宋体" w:cs="宋体"/>
                <w:color w:val="000000"/>
                <w:sz w:val="24"/>
              </w:rPr>
            </w:pPr>
          </w:p>
        </w:tc>
      </w:tr>
      <w:tr w:rsidR="00053A13" w14:paraId="76CB73E3"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2683E"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8</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5DBF4"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科普内容管理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50D3F9C7"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该模块专为医院运营内容管理打造，支持后台编辑图文类资讯内容，自由调整排版样式和展示顺序，完成后精准推送至用户端首页核心展示位，用户打开小程序即可直接浏览查看。</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2234D6"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1E504" w14:textId="77777777" w:rsidR="00053A13" w:rsidRDefault="00053A13" w:rsidP="00780034">
            <w:pPr>
              <w:jc w:val="center"/>
              <w:rPr>
                <w:rFonts w:ascii="宋体" w:hAnsi="宋体" w:cs="宋体"/>
                <w:color w:val="000000"/>
                <w:sz w:val="24"/>
              </w:rPr>
            </w:pPr>
          </w:p>
        </w:tc>
      </w:tr>
      <w:tr w:rsidR="00053A13" w14:paraId="47196FFE"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9B676"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9</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9B565"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活动管理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5BC0A627"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该模块用于记录医院举办的各类活动，覆盖义诊、健康讲座、公益咨询等各类院内医疗活动全生命周期记录。活动筹备阶段可提前录入活动地点、活动时间、参与医护团队、面向人群等基础信息，活动结束后由工作人员补充上</w:t>
            </w:r>
            <w:proofErr w:type="gramStart"/>
            <w:r>
              <w:rPr>
                <w:rFonts w:asciiTheme="minorEastAsia" w:hAnsiTheme="minorEastAsia" w:cstheme="minorEastAsia" w:hint="eastAsia"/>
                <w:sz w:val="24"/>
              </w:rPr>
              <w:t>传现场</w:t>
            </w:r>
            <w:proofErr w:type="gramEnd"/>
            <w:r>
              <w:rPr>
                <w:rFonts w:asciiTheme="minorEastAsia" w:hAnsiTheme="minorEastAsia" w:cstheme="minorEastAsia" w:hint="eastAsia"/>
                <w:sz w:val="24"/>
              </w:rPr>
              <w:t>照片、参与人次、服务数据、活动成效等完整归档内容，形成可追溯、可统计的标准化活动档案。</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3046E"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BDB6C4" w14:textId="77777777" w:rsidR="00053A13" w:rsidRDefault="00053A13" w:rsidP="00780034">
            <w:pPr>
              <w:jc w:val="center"/>
              <w:rPr>
                <w:rFonts w:ascii="宋体" w:hAnsi="宋体" w:cs="宋体"/>
                <w:color w:val="000000"/>
                <w:sz w:val="24"/>
              </w:rPr>
            </w:pPr>
          </w:p>
        </w:tc>
      </w:tr>
      <w:tr w:rsidR="00053A13" w14:paraId="7010F5FA"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EA479A"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10</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9C119"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随访管理</w:t>
            </w:r>
          </w:p>
          <w:p w14:paraId="1201DA57"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6C21F1A0"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随访档案用于统一维护医生全周期随访记录，精准留存每一次随访的执行时间、沟通内容与患者反馈，实现</w:t>
            </w:r>
            <w:proofErr w:type="gramStart"/>
            <w:r>
              <w:rPr>
                <w:rFonts w:asciiTheme="minorEastAsia" w:hAnsiTheme="minorEastAsia" w:cstheme="minorEastAsia" w:hint="eastAsia"/>
                <w:sz w:val="24"/>
              </w:rPr>
              <w:t>随访全</w:t>
            </w:r>
            <w:proofErr w:type="gramEnd"/>
            <w:r>
              <w:rPr>
                <w:rFonts w:asciiTheme="minorEastAsia" w:hAnsiTheme="minorEastAsia" w:cstheme="minorEastAsia" w:hint="eastAsia"/>
                <w:sz w:val="24"/>
              </w:rPr>
              <w:t>流程可追溯。模块还可按照随访对象、随访类型等条件查询随访档案，便于工作人员进行阶段性汇总和服务统计。</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F85E7"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0D5A5" w14:textId="77777777" w:rsidR="00053A13" w:rsidRDefault="00053A13" w:rsidP="00780034">
            <w:pPr>
              <w:jc w:val="center"/>
              <w:rPr>
                <w:rFonts w:ascii="宋体" w:hAnsi="宋体" w:cs="宋体"/>
                <w:color w:val="000000"/>
                <w:sz w:val="24"/>
              </w:rPr>
            </w:pPr>
          </w:p>
        </w:tc>
      </w:tr>
      <w:tr w:rsidR="00053A13" w14:paraId="2ED320FD"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B96C42"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11</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B044E"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小程序管理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1B61067F" w14:textId="77777777" w:rsidR="00053A13" w:rsidRDefault="00053A13" w:rsidP="00780034">
            <w:pPr>
              <w:widowControl/>
              <w:jc w:val="left"/>
              <w:textAlignment w:val="top"/>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支持直接对首页固定板块内容进行灵活编辑调整，仅面向医院运营人员开放的编辑权限，可自主完成</w:t>
            </w:r>
            <w:proofErr w:type="gramStart"/>
            <w:r>
              <w:rPr>
                <w:rFonts w:asciiTheme="minorEastAsia" w:hAnsiTheme="minorEastAsia" w:cstheme="minorEastAsia" w:hint="eastAsia"/>
                <w:sz w:val="24"/>
              </w:rPr>
              <w:t>轮播图</w:t>
            </w:r>
            <w:proofErr w:type="gramEnd"/>
            <w:r>
              <w:rPr>
                <w:rFonts w:asciiTheme="minorEastAsia" w:hAnsiTheme="minorEastAsia" w:cstheme="minorEastAsia" w:hint="eastAsia"/>
                <w:sz w:val="24"/>
              </w:rPr>
              <w:t>替换、公告内容更新、图文资讯调整，实现前端页面内容的实时同步生效。</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2E7A9"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E4112" w14:textId="77777777" w:rsidR="00053A13" w:rsidRDefault="00053A13" w:rsidP="00780034">
            <w:pPr>
              <w:jc w:val="center"/>
              <w:rPr>
                <w:rFonts w:ascii="宋体" w:hAnsi="宋体" w:cs="宋体"/>
                <w:color w:val="000000"/>
                <w:sz w:val="24"/>
              </w:rPr>
            </w:pPr>
          </w:p>
        </w:tc>
      </w:tr>
      <w:tr w:rsidR="00053A13" w14:paraId="444CB158"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54E64"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12</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D5349"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基础数据管理</w:t>
            </w:r>
          </w:p>
          <w:p w14:paraId="6E30BBDB"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5EA3C46E"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基础数据管理模块，支持街道、社区医院、学校三类主体的基础信息创建，可灵活完成信息新增与编辑维护，为后续</w:t>
            </w:r>
            <w:proofErr w:type="gramStart"/>
            <w:r>
              <w:rPr>
                <w:rFonts w:asciiTheme="minorEastAsia" w:hAnsiTheme="minorEastAsia" w:cstheme="minorEastAsia" w:hint="eastAsia"/>
                <w:sz w:val="24"/>
              </w:rPr>
              <w:t>医</w:t>
            </w:r>
            <w:proofErr w:type="gramEnd"/>
            <w:r>
              <w:rPr>
                <w:rFonts w:asciiTheme="minorEastAsia" w:hAnsiTheme="minorEastAsia" w:cstheme="minorEastAsia" w:hint="eastAsia"/>
                <w:sz w:val="24"/>
              </w:rPr>
              <w:t>联体联动、健康服务落地提供底层数据支撑。</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3A42D"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E219F" w14:textId="77777777" w:rsidR="00053A13" w:rsidRDefault="00053A13" w:rsidP="00780034">
            <w:pPr>
              <w:jc w:val="center"/>
              <w:rPr>
                <w:rFonts w:ascii="宋体" w:hAnsi="宋体" w:cs="宋体"/>
                <w:color w:val="000000"/>
                <w:sz w:val="24"/>
              </w:rPr>
            </w:pPr>
          </w:p>
        </w:tc>
      </w:tr>
      <w:tr w:rsidR="00053A13" w14:paraId="413A5F30"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C5BFA"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13</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16BF3"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系统管理</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EB712DC"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系统管理模块覆盖用户账号全生命周期管控、组织架构层级维护、角色权限精细化配置、前端后台菜单动态调整四大核心能力。</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B43A3"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E8327" w14:textId="77777777" w:rsidR="00053A13" w:rsidRDefault="00053A13" w:rsidP="00780034">
            <w:pPr>
              <w:jc w:val="center"/>
              <w:rPr>
                <w:rFonts w:ascii="宋体" w:hAnsi="宋体" w:cs="宋体"/>
                <w:color w:val="000000"/>
                <w:sz w:val="24"/>
              </w:rPr>
            </w:pPr>
          </w:p>
        </w:tc>
      </w:tr>
      <w:tr w:rsidR="00053A13" w14:paraId="1866C915" w14:textId="77777777" w:rsidTr="00053A13">
        <w:trPr>
          <w:trHeight w:val="462"/>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7627D1D" w14:textId="77777777" w:rsidR="00053A13" w:rsidRDefault="00053A13" w:rsidP="00780034">
            <w:pPr>
              <w:widowControl/>
              <w:jc w:val="center"/>
              <w:textAlignment w:val="center"/>
              <w:rPr>
                <w:rFonts w:ascii="宋体" w:hAnsi="宋体" w:cs="宋体"/>
                <w:b/>
                <w:bCs/>
                <w:color w:val="000000"/>
                <w:sz w:val="24"/>
              </w:rPr>
            </w:pPr>
            <w:r>
              <w:rPr>
                <w:rFonts w:ascii="宋体" w:hAnsi="宋体" w:cs="宋体" w:hint="eastAsia"/>
                <w:b/>
                <w:bCs/>
                <w:color w:val="000000"/>
                <w:sz w:val="24"/>
              </w:rPr>
              <w:t>口腔健康移动端</w:t>
            </w:r>
          </w:p>
        </w:tc>
      </w:tr>
      <w:tr w:rsidR="00053A13" w14:paraId="6ABC5787" w14:textId="77777777" w:rsidTr="00763434">
        <w:trPr>
          <w:trHeight w:val="640"/>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CF4BC"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59C6C" w14:textId="77777777" w:rsidR="00053A13" w:rsidRDefault="00053A13" w:rsidP="00780034">
            <w:pPr>
              <w:pStyle w:val="30"/>
              <w:jc w:val="center"/>
              <w:rPr>
                <w:rFonts w:asciiTheme="minorEastAsia" w:hAnsiTheme="minorEastAsia" w:cstheme="minorEastAsia"/>
                <w:b w:val="0"/>
                <w:bCs/>
                <w:szCs w:val="24"/>
              </w:rPr>
            </w:pPr>
            <w:proofErr w:type="gramStart"/>
            <w:r>
              <w:rPr>
                <w:rFonts w:asciiTheme="minorEastAsia" w:hAnsiTheme="minorEastAsia" w:cstheme="minorEastAsia" w:hint="eastAsia"/>
                <w:b w:val="0"/>
                <w:szCs w:val="24"/>
              </w:rPr>
              <w:t>轮播图</w:t>
            </w:r>
            <w:proofErr w:type="gramEnd"/>
          </w:p>
          <w:p w14:paraId="53CECA0D"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F2A475D"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支持后台运营人员上传替换图片、配置跳转链接与展示时长，可用于滚动展示义诊活动通知、健康科普宣传、就诊指引公告等核心内容，实现重点信息的醒目触达。</w:t>
            </w:r>
          </w:p>
        </w:tc>
        <w:tc>
          <w:tcPr>
            <w:tcW w:w="71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00912D"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CE55BF"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套</w:t>
            </w:r>
          </w:p>
        </w:tc>
      </w:tr>
      <w:tr w:rsidR="00053A13" w14:paraId="140CE8AD"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6B966"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2</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3525A"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公告</w:t>
            </w:r>
          </w:p>
          <w:p w14:paraId="316B076F" w14:textId="77777777" w:rsidR="00053A13" w:rsidRDefault="00053A13" w:rsidP="00780034">
            <w:pPr>
              <w:widowControl/>
              <w:jc w:val="center"/>
              <w:textAlignment w:val="top"/>
              <w:rPr>
                <w:rFonts w:ascii="宋体" w:hAnsi="宋体" w:cs="宋体"/>
                <w:color w:val="000000"/>
                <w:sz w:val="24"/>
              </w:rPr>
            </w:pP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720904C3"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支持后台实时编辑更新图文内容，滚动展示就诊须知、停诊通知、公益活动等核心公共信息，是面向全体用户</w:t>
            </w:r>
            <w:proofErr w:type="gramStart"/>
            <w:r>
              <w:rPr>
                <w:rFonts w:asciiTheme="minorEastAsia" w:hAnsiTheme="minorEastAsia" w:cstheme="minorEastAsia" w:hint="eastAsia"/>
                <w:sz w:val="24"/>
              </w:rPr>
              <w:t>的高触达官</w:t>
            </w:r>
            <w:proofErr w:type="gramEnd"/>
            <w:r>
              <w:rPr>
                <w:rFonts w:asciiTheme="minorEastAsia" w:hAnsiTheme="minorEastAsia" w:cstheme="minorEastAsia" w:hint="eastAsia"/>
                <w:sz w:val="24"/>
              </w:rPr>
              <w:t>方信息发布窗口。</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8AC11"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BDF27F" w14:textId="77777777" w:rsidR="00053A13" w:rsidRDefault="00053A13" w:rsidP="00780034">
            <w:pPr>
              <w:jc w:val="center"/>
              <w:rPr>
                <w:rFonts w:ascii="宋体" w:hAnsi="宋体" w:cs="宋体"/>
                <w:color w:val="000000"/>
                <w:sz w:val="24"/>
              </w:rPr>
            </w:pPr>
          </w:p>
        </w:tc>
      </w:tr>
      <w:tr w:rsidR="00053A13" w14:paraId="5BBB9CAD"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6F5F6"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3</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6B24A"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0-3岁</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0028526"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针对0-3岁儿童的龋齿结果查询、个人信息维护。</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BAA21F"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A7C9E" w14:textId="77777777" w:rsidR="00053A13" w:rsidRDefault="00053A13" w:rsidP="00780034">
            <w:pPr>
              <w:jc w:val="center"/>
              <w:rPr>
                <w:rFonts w:ascii="宋体" w:hAnsi="宋体" w:cs="宋体"/>
                <w:color w:val="000000"/>
                <w:sz w:val="24"/>
              </w:rPr>
            </w:pPr>
          </w:p>
        </w:tc>
      </w:tr>
      <w:tr w:rsidR="00053A13" w14:paraId="37ADA3BE"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768C89"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4</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A4EFE"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氟化泡沫</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2B53D58"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针对4-6岁儿童的龋齿结果查询、个人信息维护。</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FF0EFD"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EFEB1" w14:textId="77777777" w:rsidR="00053A13" w:rsidRDefault="00053A13" w:rsidP="00780034">
            <w:pPr>
              <w:jc w:val="center"/>
              <w:rPr>
                <w:rFonts w:ascii="宋体" w:hAnsi="宋体" w:cs="宋体"/>
                <w:color w:val="000000"/>
                <w:sz w:val="24"/>
              </w:rPr>
            </w:pPr>
          </w:p>
        </w:tc>
      </w:tr>
      <w:tr w:rsidR="00053A13" w14:paraId="50E17CD1"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F88E4"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5</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356A4"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窝沟封闭</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C7F93D0" w14:textId="77777777" w:rsidR="00053A13" w:rsidRDefault="00053A13" w:rsidP="00780034">
            <w:pPr>
              <w:widowControl/>
              <w:jc w:val="left"/>
              <w:textAlignment w:val="top"/>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针对7-12岁儿童的龋齿结果查询、个人信息维护和窝沟封闭预约。</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568248"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0D753" w14:textId="77777777" w:rsidR="00053A13" w:rsidRDefault="00053A13" w:rsidP="00780034">
            <w:pPr>
              <w:jc w:val="center"/>
              <w:rPr>
                <w:rFonts w:ascii="宋体" w:hAnsi="宋体" w:cs="宋体"/>
                <w:color w:val="000000"/>
                <w:sz w:val="24"/>
              </w:rPr>
            </w:pPr>
          </w:p>
        </w:tc>
      </w:tr>
      <w:tr w:rsidR="00053A13" w14:paraId="40073913"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E4CE4"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6</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58C769"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老年人口福</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2DE6AEEF" w14:textId="77777777" w:rsidR="00053A13" w:rsidRDefault="00053A13" w:rsidP="00780034">
            <w:pPr>
              <w:rPr>
                <w:rFonts w:ascii="宋体" w:hAnsi="宋体" w:cs="宋体"/>
                <w:color w:val="000000"/>
                <w:sz w:val="24"/>
              </w:rPr>
            </w:pPr>
            <w:r>
              <w:rPr>
                <w:rFonts w:ascii="宋体" w:hAnsi="宋体" w:cs="宋体" w:hint="eastAsia"/>
                <w:color w:val="000000"/>
                <w:sz w:val="24"/>
              </w:rPr>
              <w:t>▲</w:t>
            </w:r>
            <w:r>
              <w:rPr>
                <w:rFonts w:asciiTheme="minorEastAsia" w:hAnsiTheme="minorEastAsia" w:cstheme="minorEastAsia" w:hint="eastAsia"/>
                <w:sz w:val="24"/>
              </w:rPr>
              <w:t>针对老年人的牙齿结果查询、个人信息维护。</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1CB9D"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CEFC5" w14:textId="77777777" w:rsidR="00053A13" w:rsidRDefault="00053A13" w:rsidP="00780034">
            <w:pPr>
              <w:jc w:val="center"/>
              <w:rPr>
                <w:rFonts w:ascii="宋体" w:hAnsi="宋体" w:cs="宋体"/>
                <w:color w:val="000000"/>
                <w:sz w:val="24"/>
              </w:rPr>
            </w:pPr>
          </w:p>
        </w:tc>
      </w:tr>
      <w:tr w:rsidR="00053A13" w14:paraId="2652E28E"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565F1"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7</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C4B8CC"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龋齿查询</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6F259D4" w14:textId="77777777" w:rsidR="00053A13" w:rsidRDefault="00053A13" w:rsidP="00780034">
            <w:pPr>
              <w:widowControl/>
              <w:jc w:val="left"/>
              <w:textAlignment w:val="top"/>
              <w:rPr>
                <w:rFonts w:ascii="宋体" w:hAnsi="宋体" w:cs="宋体"/>
                <w:color w:val="000000"/>
                <w:sz w:val="24"/>
              </w:rPr>
            </w:pPr>
            <w:r>
              <w:rPr>
                <w:rFonts w:asciiTheme="minorEastAsia" w:hAnsiTheme="minorEastAsia" w:cstheme="minorEastAsia" w:hint="eastAsia"/>
                <w:sz w:val="24"/>
              </w:rPr>
              <w:t>用户输入姓名、身份证号、手机号及验证码，即可一键查询对应口腔筛查等相关服务结果。</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CED2F"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D415BE" w14:textId="77777777" w:rsidR="00053A13" w:rsidRDefault="00053A13" w:rsidP="00780034">
            <w:pPr>
              <w:jc w:val="center"/>
              <w:rPr>
                <w:rFonts w:ascii="宋体" w:hAnsi="宋体" w:cs="宋体"/>
                <w:color w:val="000000"/>
                <w:sz w:val="24"/>
              </w:rPr>
            </w:pPr>
          </w:p>
        </w:tc>
      </w:tr>
      <w:tr w:rsidR="00053A13" w14:paraId="7C6E6F09"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A34D5"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8</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9A1A6"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护齿自测</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59B4814"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自测模块面向全年龄段用户开放，用户填写基础身份信息后完成定制化口腔健康自测题，即可即时获取专属测评分数与针对性口腔护理、健康指引建议。</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8FAF5"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308516" w14:textId="77777777" w:rsidR="00053A13" w:rsidRDefault="00053A13" w:rsidP="00780034">
            <w:pPr>
              <w:jc w:val="center"/>
              <w:rPr>
                <w:rFonts w:ascii="宋体" w:hAnsi="宋体" w:cs="宋体"/>
                <w:color w:val="000000"/>
                <w:sz w:val="24"/>
              </w:rPr>
            </w:pPr>
          </w:p>
        </w:tc>
      </w:tr>
      <w:tr w:rsidR="00053A13" w14:paraId="18A651B9"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6A880"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9</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B16A3" w14:textId="77777777" w:rsidR="00053A13" w:rsidRDefault="00053A13" w:rsidP="00780034">
            <w:pPr>
              <w:widowControl/>
              <w:jc w:val="center"/>
              <w:textAlignment w:val="top"/>
              <w:rPr>
                <w:rFonts w:ascii="宋体" w:hAnsi="宋体" w:cs="宋体"/>
                <w:color w:val="000000"/>
                <w:sz w:val="24"/>
              </w:rPr>
            </w:pPr>
            <w:r>
              <w:rPr>
                <w:rFonts w:asciiTheme="minorEastAsia" w:hAnsiTheme="minorEastAsia" w:cstheme="minorEastAsia" w:hint="eastAsia"/>
                <w:sz w:val="24"/>
              </w:rPr>
              <w:t>牙</w:t>
            </w:r>
            <w:proofErr w:type="gramStart"/>
            <w:r>
              <w:rPr>
                <w:rFonts w:asciiTheme="minorEastAsia" w:hAnsiTheme="minorEastAsia" w:cstheme="minorEastAsia" w:hint="eastAsia"/>
                <w:sz w:val="24"/>
              </w:rPr>
              <w:t>防活动</w:t>
            </w:r>
            <w:proofErr w:type="gramEnd"/>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27C0206A"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展示牙</w:t>
            </w:r>
            <w:proofErr w:type="gramStart"/>
            <w:r>
              <w:rPr>
                <w:rFonts w:asciiTheme="minorEastAsia" w:hAnsiTheme="minorEastAsia" w:cstheme="minorEastAsia" w:hint="eastAsia"/>
                <w:sz w:val="24"/>
              </w:rPr>
              <w:t>防活动</w:t>
            </w:r>
            <w:proofErr w:type="gramEnd"/>
            <w:r>
              <w:rPr>
                <w:rFonts w:asciiTheme="minorEastAsia" w:hAnsiTheme="minorEastAsia" w:cstheme="minorEastAsia" w:hint="eastAsia"/>
                <w:sz w:val="24"/>
              </w:rPr>
              <w:t>类图文信息，用户可点击进入详情页查看图文。</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85B00"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7D655" w14:textId="77777777" w:rsidR="00053A13" w:rsidRDefault="00053A13" w:rsidP="00780034">
            <w:pPr>
              <w:jc w:val="center"/>
              <w:rPr>
                <w:rFonts w:ascii="宋体" w:hAnsi="宋体" w:cs="宋体"/>
                <w:color w:val="000000"/>
                <w:sz w:val="24"/>
              </w:rPr>
            </w:pPr>
          </w:p>
        </w:tc>
      </w:tr>
      <w:tr w:rsidR="00053A13" w14:paraId="2140C80A"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9EDB0"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10</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405DB8"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牙防人文</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3581B16" w14:textId="77777777" w:rsidR="00053A13" w:rsidRDefault="00053A13" w:rsidP="00780034">
            <w:pPr>
              <w:rPr>
                <w:rFonts w:ascii="宋体" w:hAnsi="宋体" w:cs="宋体"/>
                <w:color w:val="000000"/>
                <w:sz w:val="24"/>
              </w:rPr>
            </w:pPr>
            <w:r>
              <w:rPr>
                <w:rFonts w:asciiTheme="minorEastAsia" w:hAnsiTheme="minorEastAsia" w:cstheme="minorEastAsia" w:hint="eastAsia"/>
                <w:sz w:val="24"/>
              </w:rPr>
              <w:t>展示牙防人文类图文信息，用户可点击进入详情页查看图文。</w:t>
            </w: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3DA28"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50F17" w14:textId="77777777" w:rsidR="00053A13" w:rsidRDefault="00053A13" w:rsidP="00780034">
            <w:pPr>
              <w:jc w:val="center"/>
              <w:rPr>
                <w:rFonts w:ascii="宋体" w:hAnsi="宋体" w:cs="宋体"/>
                <w:color w:val="000000"/>
                <w:sz w:val="24"/>
              </w:rPr>
            </w:pPr>
          </w:p>
        </w:tc>
      </w:tr>
      <w:tr w:rsidR="00053A13" w14:paraId="4379FF6F" w14:textId="77777777" w:rsidTr="00763434">
        <w:trPr>
          <w:trHeight w:val="462"/>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6E393" w14:textId="77777777" w:rsidR="00053A13" w:rsidRDefault="00053A13" w:rsidP="00780034">
            <w:pPr>
              <w:widowControl/>
              <w:jc w:val="center"/>
              <w:textAlignment w:val="center"/>
              <w:rPr>
                <w:rFonts w:ascii="宋体" w:hAnsi="宋体" w:cs="宋体"/>
                <w:color w:val="000000"/>
                <w:sz w:val="24"/>
              </w:rPr>
            </w:pPr>
            <w:r>
              <w:rPr>
                <w:rFonts w:ascii="宋体" w:hAnsi="宋体" w:cs="宋体" w:hint="eastAsia"/>
                <w:color w:val="000000"/>
                <w:sz w:val="24"/>
                <w:lang w:bidi="ar"/>
              </w:rPr>
              <w:t>11</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95643B" w14:textId="77777777" w:rsidR="00053A13" w:rsidRDefault="00053A13" w:rsidP="00780034">
            <w:pPr>
              <w:pStyle w:val="30"/>
              <w:jc w:val="center"/>
              <w:rPr>
                <w:rFonts w:hAnsi="宋体" w:cs="宋体"/>
                <w:color w:val="000000"/>
                <w:szCs w:val="24"/>
              </w:rPr>
            </w:pPr>
            <w:r>
              <w:rPr>
                <w:rFonts w:asciiTheme="minorEastAsia" w:hAnsiTheme="minorEastAsia" w:cstheme="minorEastAsia" w:hint="eastAsia"/>
                <w:b w:val="0"/>
                <w:szCs w:val="24"/>
              </w:rPr>
              <w:t>个人中心</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532FF82" w14:textId="77777777" w:rsidR="00053A13" w:rsidRDefault="00053A13" w:rsidP="00780034">
            <w:pPr>
              <w:rPr>
                <w:rFonts w:asciiTheme="minorEastAsia" w:hAnsiTheme="minorEastAsia" w:cstheme="minorEastAsia"/>
                <w:sz w:val="24"/>
              </w:rPr>
            </w:pPr>
            <w:r>
              <w:rPr>
                <w:rFonts w:asciiTheme="minorEastAsia" w:hAnsiTheme="minorEastAsia" w:cstheme="minorEastAsia" w:hint="eastAsia"/>
                <w:sz w:val="24"/>
              </w:rPr>
              <w:t>该模块展示用户头像、用户名、手机号等基础信息，我的预约快捷入口可一键</w:t>
            </w:r>
            <w:proofErr w:type="gramStart"/>
            <w:r>
              <w:rPr>
                <w:rFonts w:asciiTheme="minorEastAsia" w:hAnsiTheme="minorEastAsia" w:cstheme="minorEastAsia" w:hint="eastAsia"/>
                <w:sz w:val="24"/>
              </w:rPr>
              <w:t>查看全量历史</w:t>
            </w:r>
            <w:proofErr w:type="gramEnd"/>
            <w:r>
              <w:rPr>
                <w:rFonts w:asciiTheme="minorEastAsia" w:hAnsiTheme="minorEastAsia" w:cstheme="minorEastAsia" w:hint="eastAsia"/>
                <w:sz w:val="24"/>
              </w:rPr>
              <w:t>预约记录。</w:t>
            </w:r>
          </w:p>
          <w:p w14:paraId="1080CA10" w14:textId="77777777" w:rsidR="00053A13" w:rsidRDefault="00053A13" w:rsidP="00780034">
            <w:pPr>
              <w:widowControl/>
              <w:jc w:val="left"/>
              <w:textAlignment w:val="top"/>
              <w:rPr>
                <w:rFonts w:ascii="宋体" w:hAnsi="宋体" w:cs="宋体"/>
                <w:color w:val="000000"/>
                <w:sz w:val="24"/>
              </w:rPr>
            </w:pPr>
          </w:p>
        </w:tc>
        <w:tc>
          <w:tcPr>
            <w:tcW w:w="7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D48541" w14:textId="77777777" w:rsidR="00053A13" w:rsidRDefault="00053A13" w:rsidP="00780034">
            <w:pPr>
              <w:jc w:val="center"/>
              <w:rPr>
                <w:rFonts w:ascii="宋体" w:hAnsi="宋体" w:cs="宋体"/>
                <w:color w:val="000000"/>
                <w:sz w:val="24"/>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8E65A" w14:textId="77777777" w:rsidR="00053A13" w:rsidRDefault="00053A13" w:rsidP="00780034">
            <w:pPr>
              <w:jc w:val="center"/>
              <w:rPr>
                <w:rFonts w:ascii="宋体" w:hAnsi="宋体" w:cs="宋体"/>
                <w:color w:val="000000"/>
                <w:sz w:val="24"/>
              </w:rPr>
            </w:pPr>
          </w:p>
        </w:tc>
      </w:tr>
      <w:tr w:rsidR="00053A13" w14:paraId="223D5FEF" w14:textId="77777777" w:rsidTr="00053A13">
        <w:trPr>
          <w:trHeight w:val="462"/>
        </w:trPr>
        <w:tc>
          <w:tcPr>
            <w:tcW w:w="8969"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91F2A" w14:textId="77777777" w:rsidR="00053A13" w:rsidRDefault="00053A13" w:rsidP="00780034">
            <w:pPr>
              <w:widowControl/>
              <w:jc w:val="center"/>
              <w:textAlignment w:val="center"/>
              <w:rPr>
                <w:rFonts w:ascii="宋体" w:hAnsi="宋体" w:cs="宋体"/>
                <w:color w:val="000000"/>
                <w:sz w:val="24"/>
              </w:rPr>
            </w:pPr>
            <w:r>
              <w:rPr>
                <w:rFonts w:asciiTheme="minorEastAsia" w:hAnsiTheme="minorEastAsia" w:cstheme="minorEastAsia" w:hint="eastAsia"/>
                <w:b/>
                <w:bCs/>
                <w:sz w:val="24"/>
              </w:rPr>
              <w:t>HIS接口费用</w:t>
            </w:r>
          </w:p>
        </w:tc>
      </w:tr>
      <w:tr w:rsidR="00053A13" w14:paraId="33ECCDD7" w14:textId="77777777" w:rsidTr="00763434">
        <w:trPr>
          <w:trHeight w:val="690"/>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606DA"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1</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1A76C"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基本信息同步</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BD0A5FE" w14:textId="77777777" w:rsidR="00053A13" w:rsidRDefault="00053A13" w:rsidP="00053A13">
            <w:pPr>
              <w:widowControl/>
              <w:numPr>
                <w:ilvl w:val="0"/>
                <w:numId w:val="29"/>
              </w:numPr>
              <w:spacing w:after="0" w:line="240" w:lineRule="auto"/>
              <w:jc w:val="left"/>
              <w:textAlignment w:val="top"/>
              <w:rPr>
                <w:rFonts w:ascii="宋体" w:hAnsi="宋体" w:cs="宋体"/>
                <w:color w:val="000000"/>
                <w:sz w:val="24"/>
              </w:rPr>
            </w:pPr>
            <w:r>
              <w:rPr>
                <w:rFonts w:ascii="宋体" w:hAnsi="宋体" w:cs="宋体" w:hint="eastAsia"/>
                <w:color w:val="000000"/>
                <w:sz w:val="24"/>
              </w:rPr>
              <w:t>科室同步接口对接</w:t>
            </w:r>
          </w:p>
          <w:p w14:paraId="5E7CA6E3" w14:textId="77777777" w:rsidR="00053A13" w:rsidRDefault="00053A13" w:rsidP="00053A13">
            <w:pPr>
              <w:widowControl/>
              <w:numPr>
                <w:ilvl w:val="0"/>
                <w:numId w:val="29"/>
              </w:numPr>
              <w:spacing w:after="0" w:line="240" w:lineRule="auto"/>
              <w:jc w:val="left"/>
              <w:textAlignment w:val="top"/>
              <w:rPr>
                <w:rFonts w:ascii="宋体" w:hAnsi="宋体" w:cs="宋体"/>
                <w:color w:val="000000"/>
                <w:sz w:val="24"/>
              </w:rPr>
            </w:pPr>
            <w:r>
              <w:rPr>
                <w:rFonts w:ascii="宋体" w:hAnsi="宋体" w:cs="宋体" w:hint="eastAsia"/>
                <w:color w:val="000000"/>
                <w:sz w:val="24"/>
              </w:rPr>
              <w:t>人员同步接口对接</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B3358"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8DB1DB"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5E7DE56F"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17C30"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2</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5FC91"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挂号业务</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30570E92"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查询号源接口</w:t>
            </w:r>
            <w:proofErr w:type="gramEnd"/>
            <w:r>
              <w:rPr>
                <w:rFonts w:ascii="宋体" w:hAnsi="宋体" w:cs="宋体" w:hint="eastAsia"/>
                <w:color w:val="000000"/>
                <w:sz w:val="24"/>
              </w:rPr>
              <w:t>对接</w:t>
            </w:r>
          </w:p>
          <w:p w14:paraId="16D6C89A"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锁定号源接口</w:t>
            </w:r>
            <w:proofErr w:type="gramEnd"/>
            <w:r>
              <w:rPr>
                <w:rFonts w:ascii="宋体" w:hAnsi="宋体" w:cs="宋体" w:hint="eastAsia"/>
                <w:color w:val="000000"/>
                <w:sz w:val="24"/>
              </w:rPr>
              <w:t>对接</w:t>
            </w:r>
          </w:p>
          <w:p w14:paraId="48DA77B3"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取消锁号接口</w:t>
            </w:r>
            <w:proofErr w:type="gramEnd"/>
            <w:r>
              <w:rPr>
                <w:rFonts w:ascii="宋体" w:hAnsi="宋体" w:cs="宋体" w:hint="eastAsia"/>
                <w:color w:val="000000"/>
                <w:sz w:val="24"/>
              </w:rPr>
              <w:t>对接</w:t>
            </w:r>
          </w:p>
          <w:p w14:paraId="002EF59F"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自费挂号收费成功通知接口对接</w:t>
            </w:r>
          </w:p>
          <w:p w14:paraId="249179A1"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r>
              <w:rPr>
                <w:rFonts w:ascii="宋体" w:hAnsi="宋体" w:cs="宋体" w:hint="eastAsia"/>
                <w:color w:val="000000"/>
                <w:sz w:val="24"/>
              </w:rPr>
              <w:t>退费确认</w:t>
            </w:r>
            <w:proofErr w:type="gramStart"/>
            <w:r>
              <w:rPr>
                <w:rFonts w:ascii="宋体" w:hAnsi="宋体" w:cs="宋体" w:hint="eastAsia"/>
                <w:color w:val="000000"/>
                <w:sz w:val="24"/>
              </w:rPr>
              <w:t>接口接口</w:t>
            </w:r>
            <w:proofErr w:type="gramEnd"/>
            <w:r>
              <w:rPr>
                <w:rFonts w:ascii="宋体" w:hAnsi="宋体" w:cs="宋体" w:hint="eastAsia"/>
                <w:color w:val="000000"/>
                <w:sz w:val="24"/>
              </w:rPr>
              <w:t>对接</w:t>
            </w:r>
          </w:p>
          <w:p w14:paraId="7BF3D70C"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退号消息</w:t>
            </w:r>
            <w:proofErr w:type="gramEnd"/>
            <w:r>
              <w:rPr>
                <w:rFonts w:ascii="宋体" w:hAnsi="宋体" w:cs="宋体" w:hint="eastAsia"/>
                <w:color w:val="000000"/>
                <w:sz w:val="24"/>
              </w:rPr>
              <w:t>通知接口对接</w:t>
            </w:r>
          </w:p>
          <w:p w14:paraId="548DF379" w14:textId="77777777" w:rsidR="00053A13" w:rsidRDefault="00053A13" w:rsidP="00053A13">
            <w:pPr>
              <w:widowControl/>
              <w:numPr>
                <w:ilvl w:val="0"/>
                <w:numId w:val="30"/>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自费挂号退款状态查询接口对接</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C25C92"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66314C"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635093B5"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D7AF57"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3</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6E522E"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自费就诊</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4A5383AE"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复诊校验接口对接</w:t>
            </w:r>
          </w:p>
          <w:p w14:paraId="00EF834E"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取号报到</w:t>
            </w:r>
            <w:proofErr w:type="gramStart"/>
            <w:r>
              <w:rPr>
                <w:rFonts w:ascii="宋体" w:hAnsi="宋体" w:cs="宋体" w:hint="eastAsia"/>
                <w:color w:val="000000"/>
                <w:sz w:val="24"/>
              </w:rPr>
              <w:t>接口接口</w:t>
            </w:r>
            <w:proofErr w:type="gramEnd"/>
            <w:r>
              <w:rPr>
                <w:rFonts w:ascii="宋体" w:hAnsi="宋体" w:cs="宋体" w:hint="eastAsia"/>
                <w:color w:val="000000"/>
                <w:sz w:val="24"/>
              </w:rPr>
              <w:t>对接</w:t>
            </w:r>
          </w:p>
          <w:p w14:paraId="7F8CF9AF"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处方订单锁定/取消锁定通知接口对接</w:t>
            </w:r>
          </w:p>
          <w:p w14:paraId="5E53B12D"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自费处方订单支付成功通知接口对接</w:t>
            </w:r>
          </w:p>
          <w:p w14:paraId="4BC0E171"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处方配送方式推送接口对接</w:t>
            </w:r>
          </w:p>
          <w:p w14:paraId="41957A93"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自费订单退款结果通知接口对接</w:t>
            </w:r>
          </w:p>
          <w:p w14:paraId="1E8C4108"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处方订单交易状态查询接口对接</w:t>
            </w:r>
          </w:p>
          <w:p w14:paraId="05A78B67"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线上订单退费申请/取消申请接口对接</w:t>
            </w:r>
          </w:p>
          <w:p w14:paraId="079BAA70"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线上退费发起通知接口对接</w:t>
            </w:r>
          </w:p>
          <w:p w14:paraId="79E6511E"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停诊接口对接</w:t>
            </w:r>
          </w:p>
          <w:p w14:paraId="13C2E237"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取消停</w:t>
            </w:r>
            <w:proofErr w:type="gramStart"/>
            <w:r>
              <w:rPr>
                <w:rFonts w:ascii="宋体" w:hAnsi="宋体" w:cs="宋体" w:hint="eastAsia"/>
                <w:color w:val="000000"/>
                <w:sz w:val="24"/>
              </w:rPr>
              <w:t>诊</w:t>
            </w:r>
            <w:proofErr w:type="gramEnd"/>
            <w:r>
              <w:rPr>
                <w:rFonts w:ascii="宋体" w:hAnsi="宋体" w:cs="宋体" w:hint="eastAsia"/>
                <w:color w:val="000000"/>
                <w:sz w:val="24"/>
              </w:rPr>
              <w:t>接口对接</w:t>
            </w:r>
          </w:p>
          <w:p w14:paraId="366D0444"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诊断同步接口</w:t>
            </w:r>
          </w:p>
          <w:p w14:paraId="0F496598"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处方订单信息推送接口对接</w:t>
            </w:r>
          </w:p>
          <w:p w14:paraId="0DCB373D"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处方订单信息作废接口对接</w:t>
            </w:r>
          </w:p>
          <w:p w14:paraId="4812C96B"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自费挂号退款状态查询接口对接</w:t>
            </w:r>
          </w:p>
          <w:p w14:paraId="13C5F8CC"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发药状态同步接口对接</w:t>
            </w:r>
          </w:p>
          <w:p w14:paraId="2CE6654E"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处方订单退费通知接口对接</w:t>
            </w:r>
          </w:p>
          <w:p w14:paraId="1DC927D9"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订单支付状态查询接口对接</w:t>
            </w:r>
          </w:p>
          <w:p w14:paraId="490A6063"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处方订单线下支付成功通知接口对接</w:t>
            </w:r>
          </w:p>
          <w:p w14:paraId="2E20846B"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锁定号源接口</w:t>
            </w:r>
            <w:proofErr w:type="gramEnd"/>
            <w:r>
              <w:rPr>
                <w:rFonts w:ascii="宋体" w:hAnsi="宋体" w:cs="宋体" w:hint="eastAsia"/>
                <w:color w:val="000000"/>
                <w:sz w:val="24"/>
              </w:rPr>
              <w:t>对接</w:t>
            </w:r>
          </w:p>
          <w:p w14:paraId="3084B72B"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取消锁号接口</w:t>
            </w:r>
            <w:proofErr w:type="gramEnd"/>
            <w:r>
              <w:rPr>
                <w:rFonts w:ascii="宋体" w:hAnsi="宋体" w:cs="宋体" w:hint="eastAsia"/>
                <w:color w:val="000000"/>
                <w:sz w:val="24"/>
              </w:rPr>
              <w:t>对接</w:t>
            </w:r>
          </w:p>
          <w:p w14:paraId="6E73AC3C"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自费挂号收费成功通知接口对接</w:t>
            </w:r>
          </w:p>
          <w:p w14:paraId="66A35BCD"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退费确认</w:t>
            </w:r>
            <w:proofErr w:type="gramStart"/>
            <w:r>
              <w:rPr>
                <w:rFonts w:ascii="宋体" w:hAnsi="宋体" w:cs="宋体" w:hint="eastAsia"/>
                <w:color w:val="000000"/>
                <w:sz w:val="24"/>
              </w:rPr>
              <w:t>接口接口</w:t>
            </w:r>
            <w:proofErr w:type="gramEnd"/>
            <w:r>
              <w:rPr>
                <w:rFonts w:ascii="宋体" w:hAnsi="宋体" w:cs="宋体" w:hint="eastAsia"/>
                <w:color w:val="000000"/>
                <w:sz w:val="24"/>
              </w:rPr>
              <w:t>对接</w:t>
            </w:r>
          </w:p>
          <w:p w14:paraId="2405B7CB"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退号消息</w:t>
            </w:r>
            <w:proofErr w:type="gramEnd"/>
            <w:r>
              <w:rPr>
                <w:rFonts w:ascii="宋体" w:hAnsi="宋体" w:cs="宋体" w:hint="eastAsia"/>
                <w:color w:val="000000"/>
                <w:sz w:val="24"/>
              </w:rPr>
              <w:t>通知接口对接</w:t>
            </w:r>
          </w:p>
          <w:p w14:paraId="0A68A4F1" w14:textId="77777777" w:rsidR="00053A13" w:rsidRDefault="00053A13" w:rsidP="00053A13">
            <w:pPr>
              <w:widowControl/>
              <w:numPr>
                <w:ilvl w:val="0"/>
                <w:numId w:val="31"/>
              </w:numPr>
              <w:spacing w:after="0" w:line="240" w:lineRule="auto"/>
              <w:jc w:val="left"/>
              <w:textAlignment w:val="top"/>
              <w:rPr>
                <w:rFonts w:ascii="宋体" w:hAnsi="宋体" w:cs="宋体"/>
                <w:color w:val="000000"/>
                <w:sz w:val="24"/>
              </w:rPr>
            </w:pPr>
            <w:r>
              <w:rPr>
                <w:rFonts w:ascii="宋体" w:hAnsi="宋体" w:cs="宋体" w:hint="eastAsia"/>
                <w:color w:val="000000"/>
                <w:sz w:val="24"/>
              </w:rPr>
              <w:t>自费挂号退款状态查询接口对接</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C5BE2"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DDEFF"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7F86B7C5"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F7401"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4</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20E67"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消息查询</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7CFF3631" w14:textId="77777777" w:rsidR="00053A13" w:rsidRDefault="00053A13" w:rsidP="00053A13">
            <w:pPr>
              <w:widowControl/>
              <w:numPr>
                <w:ilvl w:val="0"/>
                <w:numId w:val="32"/>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诊间预约号源</w:t>
            </w:r>
            <w:proofErr w:type="gramEnd"/>
            <w:r>
              <w:rPr>
                <w:rFonts w:ascii="宋体" w:hAnsi="宋体" w:cs="宋体" w:hint="eastAsia"/>
                <w:color w:val="000000"/>
                <w:sz w:val="24"/>
              </w:rPr>
              <w:t>接口对接</w:t>
            </w:r>
          </w:p>
          <w:p w14:paraId="65CEFF84" w14:textId="77777777" w:rsidR="00053A13" w:rsidRDefault="00053A13" w:rsidP="00053A13">
            <w:pPr>
              <w:widowControl/>
              <w:numPr>
                <w:ilvl w:val="0"/>
                <w:numId w:val="32"/>
              </w:numPr>
              <w:spacing w:after="0" w:line="240" w:lineRule="auto"/>
              <w:jc w:val="left"/>
              <w:textAlignment w:val="top"/>
              <w:rPr>
                <w:rFonts w:ascii="宋体" w:hAnsi="宋体" w:cs="宋体"/>
                <w:color w:val="000000"/>
                <w:sz w:val="24"/>
              </w:rPr>
            </w:pPr>
            <w:r>
              <w:rPr>
                <w:rFonts w:ascii="宋体" w:hAnsi="宋体" w:cs="宋体" w:hint="eastAsia"/>
                <w:color w:val="000000"/>
                <w:sz w:val="24"/>
              </w:rPr>
              <w:t>电子住院证同步接口对接</w:t>
            </w:r>
          </w:p>
          <w:p w14:paraId="512D65C3" w14:textId="77777777" w:rsidR="00053A13" w:rsidRDefault="00053A13" w:rsidP="00053A13">
            <w:pPr>
              <w:widowControl/>
              <w:numPr>
                <w:ilvl w:val="0"/>
                <w:numId w:val="32"/>
              </w:numPr>
              <w:spacing w:after="0" w:line="240" w:lineRule="auto"/>
              <w:jc w:val="left"/>
              <w:textAlignment w:val="top"/>
              <w:rPr>
                <w:rFonts w:ascii="宋体" w:hAnsi="宋体" w:cs="宋体"/>
                <w:color w:val="000000"/>
                <w:sz w:val="24"/>
              </w:rPr>
            </w:pPr>
            <w:r>
              <w:rPr>
                <w:rFonts w:ascii="宋体" w:hAnsi="宋体" w:cs="宋体" w:hint="eastAsia"/>
                <w:color w:val="000000"/>
                <w:sz w:val="24"/>
              </w:rPr>
              <w:t>检查检验执行接口对接</w:t>
            </w:r>
          </w:p>
          <w:p w14:paraId="55A5B883" w14:textId="77777777" w:rsidR="00053A13" w:rsidRDefault="00053A13" w:rsidP="00053A13">
            <w:pPr>
              <w:widowControl/>
              <w:numPr>
                <w:ilvl w:val="0"/>
                <w:numId w:val="32"/>
              </w:numPr>
              <w:spacing w:after="0" w:line="240" w:lineRule="auto"/>
              <w:jc w:val="left"/>
              <w:textAlignment w:val="top"/>
              <w:rPr>
                <w:rFonts w:ascii="宋体" w:hAnsi="宋体" w:cs="宋体"/>
                <w:color w:val="000000"/>
                <w:sz w:val="24"/>
              </w:rPr>
            </w:pPr>
            <w:r>
              <w:rPr>
                <w:rFonts w:ascii="宋体" w:hAnsi="宋体" w:cs="宋体" w:hint="eastAsia"/>
                <w:color w:val="000000"/>
                <w:sz w:val="24"/>
              </w:rPr>
              <w:t>互联网</w:t>
            </w:r>
            <w:proofErr w:type="gramStart"/>
            <w:r>
              <w:rPr>
                <w:rFonts w:ascii="宋体" w:hAnsi="宋体" w:cs="宋体" w:hint="eastAsia"/>
                <w:color w:val="000000"/>
                <w:sz w:val="24"/>
              </w:rPr>
              <w:t>医院退号通知</w:t>
            </w:r>
            <w:proofErr w:type="gramEnd"/>
            <w:r>
              <w:rPr>
                <w:rFonts w:ascii="宋体" w:hAnsi="宋体" w:cs="宋体" w:hint="eastAsia"/>
                <w:color w:val="000000"/>
                <w:sz w:val="24"/>
              </w:rPr>
              <w:t>（线下退号）接口对接</w:t>
            </w:r>
          </w:p>
          <w:p w14:paraId="51A46F27" w14:textId="77777777" w:rsidR="00053A13" w:rsidRDefault="00053A13" w:rsidP="00053A13">
            <w:pPr>
              <w:widowControl/>
              <w:numPr>
                <w:ilvl w:val="0"/>
                <w:numId w:val="32"/>
              </w:numPr>
              <w:spacing w:after="0" w:line="240" w:lineRule="auto"/>
              <w:jc w:val="left"/>
              <w:textAlignment w:val="top"/>
              <w:rPr>
                <w:rFonts w:ascii="宋体" w:hAnsi="宋体" w:cs="宋体"/>
                <w:color w:val="000000"/>
                <w:sz w:val="24"/>
              </w:rPr>
            </w:pPr>
            <w:r>
              <w:rPr>
                <w:rFonts w:ascii="宋体" w:hAnsi="宋体" w:cs="宋体" w:hint="eastAsia"/>
                <w:color w:val="000000"/>
                <w:sz w:val="24"/>
              </w:rPr>
              <w:t>病历信息同步接口对接</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904C9"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94FCA"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76C8C280"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44F407"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5</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2AD4C" w14:textId="77777777" w:rsidR="00053A13" w:rsidRDefault="00053A13" w:rsidP="00780034">
            <w:pPr>
              <w:pStyle w:val="30"/>
              <w:jc w:val="center"/>
              <w:rPr>
                <w:rFonts w:asciiTheme="minorEastAsia" w:hAnsiTheme="minorEastAsia" w:cstheme="minorEastAsia"/>
                <w:b w:val="0"/>
                <w:bCs/>
                <w:szCs w:val="24"/>
              </w:rPr>
            </w:pPr>
            <w:proofErr w:type="gramStart"/>
            <w:r>
              <w:rPr>
                <w:rFonts w:asciiTheme="minorEastAsia" w:hAnsiTheme="minorEastAsia" w:cstheme="minorEastAsia" w:hint="eastAsia"/>
                <w:b w:val="0"/>
                <w:szCs w:val="24"/>
              </w:rPr>
              <w:t>医</w:t>
            </w:r>
            <w:proofErr w:type="gramEnd"/>
            <w:r>
              <w:rPr>
                <w:rFonts w:asciiTheme="minorEastAsia" w:hAnsiTheme="minorEastAsia" w:cstheme="minorEastAsia" w:hint="eastAsia"/>
                <w:b w:val="0"/>
                <w:szCs w:val="24"/>
              </w:rPr>
              <w:t>保接口</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0CCF2716" w14:textId="77777777" w:rsidR="00053A13" w:rsidRDefault="00053A13" w:rsidP="00053A13">
            <w:pPr>
              <w:widowControl/>
              <w:numPr>
                <w:ilvl w:val="0"/>
                <w:numId w:val="33"/>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医保线</w:t>
            </w:r>
            <w:proofErr w:type="gramEnd"/>
            <w:r>
              <w:rPr>
                <w:rFonts w:ascii="宋体" w:hAnsi="宋体" w:cs="宋体" w:hint="eastAsia"/>
                <w:color w:val="000000"/>
                <w:sz w:val="24"/>
              </w:rPr>
              <w:t>上支付发起通知（114接口）</w:t>
            </w:r>
          </w:p>
          <w:p w14:paraId="021B2EBE" w14:textId="77777777" w:rsidR="00053A13" w:rsidRDefault="00053A13" w:rsidP="00053A13">
            <w:pPr>
              <w:widowControl/>
              <w:numPr>
                <w:ilvl w:val="0"/>
                <w:numId w:val="33"/>
              </w:numPr>
              <w:spacing w:after="0" w:line="240" w:lineRule="auto"/>
              <w:jc w:val="left"/>
              <w:textAlignment w:val="top"/>
              <w:rPr>
                <w:rFonts w:ascii="宋体" w:hAnsi="宋体" w:cs="宋体"/>
                <w:color w:val="000000"/>
                <w:sz w:val="24"/>
              </w:rPr>
            </w:pPr>
            <w:proofErr w:type="gramStart"/>
            <w:r>
              <w:rPr>
                <w:rFonts w:ascii="宋体" w:hAnsi="宋体" w:cs="宋体" w:hint="eastAsia"/>
                <w:color w:val="000000"/>
                <w:sz w:val="24"/>
              </w:rPr>
              <w:t>医</w:t>
            </w:r>
            <w:proofErr w:type="gramEnd"/>
            <w:r>
              <w:rPr>
                <w:rFonts w:ascii="宋体" w:hAnsi="宋体" w:cs="宋体" w:hint="eastAsia"/>
                <w:color w:val="000000"/>
                <w:sz w:val="24"/>
              </w:rPr>
              <w:t>保处方订单收费成功通知接口</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CE7E4"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910DD"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34C4D2E2"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AAF00"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6</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84845"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测试</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7F7984E3" w14:textId="77777777" w:rsidR="00053A13" w:rsidRDefault="00053A13" w:rsidP="00053A13">
            <w:pPr>
              <w:widowControl/>
              <w:numPr>
                <w:ilvl w:val="0"/>
                <w:numId w:val="34"/>
              </w:numPr>
              <w:spacing w:after="0" w:line="240" w:lineRule="auto"/>
              <w:jc w:val="left"/>
              <w:textAlignment w:val="top"/>
              <w:rPr>
                <w:rFonts w:ascii="宋体" w:hAnsi="宋体" w:cs="宋体"/>
                <w:color w:val="000000"/>
                <w:sz w:val="24"/>
              </w:rPr>
            </w:pPr>
            <w:r>
              <w:rPr>
                <w:rFonts w:ascii="宋体" w:hAnsi="宋体" w:cs="宋体" w:hint="eastAsia"/>
                <w:color w:val="000000"/>
                <w:sz w:val="24"/>
              </w:rPr>
              <w:t>系统开发、测试_内部测试</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EBE230"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5130AB"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5448E1E6"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AFBDE"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7</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D76B2"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上线</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1ABF7F08" w14:textId="77777777" w:rsidR="00053A13" w:rsidRDefault="00053A13" w:rsidP="00053A13">
            <w:pPr>
              <w:widowControl/>
              <w:numPr>
                <w:ilvl w:val="0"/>
                <w:numId w:val="35"/>
              </w:numPr>
              <w:spacing w:after="0" w:line="240" w:lineRule="auto"/>
              <w:jc w:val="left"/>
              <w:textAlignment w:val="top"/>
              <w:rPr>
                <w:rFonts w:ascii="宋体" w:hAnsi="宋体" w:cs="宋体"/>
                <w:color w:val="000000"/>
                <w:sz w:val="24"/>
              </w:rPr>
            </w:pPr>
            <w:r>
              <w:rPr>
                <w:rFonts w:ascii="宋体" w:hAnsi="宋体" w:cs="宋体" w:hint="eastAsia"/>
                <w:color w:val="000000"/>
                <w:sz w:val="24"/>
              </w:rPr>
              <w:t>上线支持</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790CC1"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B2075"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62807FB3"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F13A4"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8</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1414F"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接口技术文档分析</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7FE35F84" w14:textId="77777777" w:rsidR="00053A13" w:rsidRDefault="00053A13" w:rsidP="00053A13">
            <w:pPr>
              <w:widowControl/>
              <w:numPr>
                <w:ilvl w:val="0"/>
                <w:numId w:val="36"/>
              </w:numPr>
              <w:spacing w:after="0" w:line="240" w:lineRule="auto"/>
              <w:jc w:val="left"/>
              <w:textAlignment w:val="top"/>
              <w:rPr>
                <w:rFonts w:ascii="宋体" w:hAnsi="宋体" w:cs="宋体"/>
                <w:color w:val="000000"/>
                <w:sz w:val="24"/>
              </w:rPr>
            </w:pPr>
            <w:r>
              <w:rPr>
                <w:rFonts w:ascii="宋体" w:hAnsi="宋体" w:cs="宋体" w:hint="eastAsia"/>
                <w:color w:val="000000"/>
                <w:sz w:val="24"/>
              </w:rPr>
              <w:t>HIS系统接口对接分析</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D459C4"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49622"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r w:rsidR="00053A13" w14:paraId="18275339" w14:textId="77777777" w:rsidTr="00763434">
        <w:trPr>
          <w:trHeight w:val="495"/>
        </w:trPr>
        <w:tc>
          <w:tcPr>
            <w:tcW w:w="8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FDED9" w14:textId="77777777" w:rsidR="00053A13" w:rsidRDefault="00053A13" w:rsidP="00780034">
            <w:pPr>
              <w:widowControl/>
              <w:jc w:val="center"/>
              <w:textAlignment w:val="center"/>
              <w:rPr>
                <w:rFonts w:ascii="宋体" w:hAnsi="宋体" w:cs="宋体"/>
                <w:color w:val="000000"/>
                <w:sz w:val="24"/>
                <w:lang w:bidi="ar"/>
              </w:rPr>
            </w:pPr>
            <w:r>
              <w:rPr>
                <w:rFonts w:ascii="宋体" w:hAnsi="宋体" w:cs="宋体" w:hint="eastAsia"/>
                <w:color w:val="000000"/>
                <w:sz w:val="24"/>
                <w:lang w:bidi="ar"/>
              </w:rPr>
              <w:t>9</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052F74" w14:textId="77777777" w:rsidR="00053A13" w:rsidRDefault="00053A13" w:rsidP="00780034">
            <w:pPr>
              <w:pStyle w:val="30"/>
              <w:jc w:val="center"/>
              <w:rPr>
                <w:rFonts w:asciiTheme="minorEastAsia" w:hAnsiTheme="minorEastAsia" w:cstheme="minorEastAsia"/>
                <w:b w:val="0"/>
                <w:bCs/>
                <w:szCs w:val="24"/>
              </w:rPr>
            </w:pPr>
            <w:r>
              <w:rPr>
                <w:rFonts w:asciiTheme="minorEastAsia" w:hAnsiTheme="minorEastAsia" w:cstheme="minorEastAsia" w:hint="eastAsia"/>
                <w:b w:val="0"/>
                <w:szCs w:val="24"/>
              </w:rPr>
              <w:t>系统改造规划</w:t>
            </w:r>
          </w:p>
        </w:tc>
        <w:tc>
          <w:tcPr>
            <w:tcW w:w="5092" w:type="dxa"/>
            <w:tcBorders>
              <w:top w:val="single" w:sz="4" w:space="0" w:color="000000"/>
              <w:left w:val="single" w:sz="4" w:space="0" w:color="000000"/>
              <w:bottom w:val="single" w:sz="4" w:space="0" w:color="000000"/>
              <w:right w:val="single" w:sz="4" w:space="0" w:color="000000"/>
            </w:tcBorders>
            <w:shd w:val="clear" w:color="auto" w:fill="auto"/>
          </w:tcPr>
          <w:p w14:paraId="65FA6276" w14:textId="77777777" w:rsidR="00053A13" w:rsidRDefault="00053A13" w:rsidP="00053A13">
            <w:pPr>
              <w:widowControl/>
              <w:numPr>
                <w:ilvl w:val="0"/>
                <w:numId w:val="37"/>
              </w:numPr>
              <w:spacing w:after="0" w:line="240" w:lineRule="auto"/>
              <w:jc w:val="left"/>
              <w:textAlignment w:val="top"/>
              <w:rPr>
                <w:rFonts w:ascii="宋体" w:hAnsi="宋体" w:cs="宋体"/>
                <w:color w:val="000000"/>
                <w:sz w:val="24"/>
              </w:rPr>
            </w:pPr>
            <w:r>
              <w:rPr>
                <w:rFonts w:ascii="宋体" w:hAnsi="宋体" w:cs="宋体" w:hint="eastAsia"/>
                <w:color w:val="000000"/>
                <w:sz w:val="24"/>
              </w:rPr>
              <w:t>HIS系统接口改造规划</w:t>
            </w:r>
          </w:p>
        </w:tc>
        <w:tc>
          <w:tcPr>
            <w:tcW w:w="7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0233B"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46A86" w14:textId="77777777" w:rsidR="00053A13" w:rsidRDefault="00053A13" w:rsidP="00780034">
            <w:pPr>
              <w:jc w:val="center"/>
              <w:rPr>
                <w:rFonts w:ascii="宋体" w:hAnsi="宋体" w:cs="宋体"/>
                <w:color w:val="000000"/>
                <w:sz w:val="24"/>
              </w:rPr>
            </w:pPr>
            <w:r>
              <w:rPr>
                <w:rFonts w:ascii="宋体" w:hAnsi="宋体" w:cs="宋体" w:hint="eastAsia"/>
                <w:color w:val="000000"/>
                <w:sz w:val="24"/>
              </w:rPr>
              <w:t>套</w:t>
            </w:r>
          </w:p>
        </w:tc>
      </w:tr>
    </w:tbl>
    <w:p w14:paraId="37B0828E" w14:textId="77777777" w:rsidR="00053A13" w:rsidRDefault="00053A13" w:rsidP="00053A13">
      <w:pPr>
        <w:pStyle w:val="a7"/>
        <w:ind w:firstLine="0"/>
      </w:pPr>
    </w:p>
    <w:bookmarkEnd w:id="839"/>
    <w:bookmarkEnd w:id="840"/>
    <w:bookmarkEnd w:id="841"/>
    <w:bookmarkEnd w:id="842"/>
    <w:bookmarkEnd w:id="843"/>
    <w:bookmarkEnd w:id="844"/>
    <w:bookmarkEnd w:id="845"/>
    <w:bookmarkEnd w:id="846"/>
    <w:bookmarkEnd w:id="847"/>
    <w:bookmarkEnd w:id="848"/>
    <w:bookmarkEnd w:id="849"/>
    <w:p w14:paraId="098D5B0E" w14:textId="6C208DD8" w:rsidR="00053A13" w:rsidRDefault="00053A13" w:rsidP="00053A13"/>
    <w:tbl>
      <w:tblPr>
        <w:tblW w:w="5000" w:type="pct"/>
        <w:jc w:val="center"/>
        <w:tblLayout w:type="fixed"/>
        <w:tblLook w:val="04A0" w:firstRow="1" w:lastRow="0" w:firstColumn="1" w:lastColumn="0" w:noHBand="0" w:noVBand="1"/>
      </w:tblPr>
      <w:tblGrid>
        <w:gridCol w:w="827"/>
        <w:gridCol w:w="1182"/>
        <w:gridCol w:w="1095"/>
        <w:gridCol w:w="4216"/>
        <w:gridCol w:w="763"/>
        <w:gridCol w:w="979"/>
      </w:tblGrid>
      <w:tr w:rsidR="00053A13" w:rsidRPr="00763434" w14:paraId="6243BD00" w14:textId="77777777" w:rsidTr="00780034">
        <w:trPr>
          <w:trHeight w:val="288"/>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EAD6EB" w14:textId="77777777" w:rsidR="00053A13" w:rsidRPr="00763434" w:rsidRDefault="00053A13" w:rsidP="00763434">
            <w:pPr>
              <w:widowControl/>
              <w:spacing w:line="360" w:lineRule="auto"/>
              <w:jc w:val="center"/>
              <w:textAlignment w:val="center"/>
              <w:rPr>
                <w:rFonts w:asciiTheme="minorEastAsia" w:eastAsiaTheme="minorEastAsia" w:hAnsiTheme="minorEastAsia" w:cs="宋体"/>
                <w:b/>
                <w:bCs/>
                <w:color w:val="000000"/>
                <w:sz w:val="24"/>
                <w:lang w:bidi="ar"/>
              </w:rPr>
            </w:pPr>
            <w:r w:rsidRPr="00763434">
              <w:rPr>
                <w:rFonts w:asciiTheme="minorEastAsia" w:eastAsiaTheme="minorEastAsia" w:hAnsiTheme="minorEastAsia" w:cs="宋体" w:hint="eastAsia"/>
                <w:b/>
                <w:bCs/>
                <w:color w:val="000000"/>
                <w:sz w:val="24"/>
                <w:lang w:bidi="ar"/>
              </w:rPr>
              <w:t>互联网医院数据安全区</w:t>
            </w:r>
          </w:p>
        </w:tc>
      </w:tr>
      <w:tr w:rsidR="00053A13" w:rsidRPr="00763434" w14:paraId="5790B2AC" w14:textId="77777777" w:rsidTr="00763434">
        <w:trPr>
          <w:trHeight w:val="288"/>
          <w:jc w:val="center"/>
        </w:trPr>
        <w:tc>
          <w:tcPr>
            <w:tcW w:w="4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B69BB7" w14:textId="77777777" w:rsidR="00053A13" w:rsidRPr="00763434" w:rsidRDefault="00053A13" w:rsidP="00763434">
            <w:pPr>
              <w:widowControl/>
              <w:spacing w:line="360" w:lineRule="auto"/>
              <w:jc w:val="center"/>
              <w:textAlignment w:val="center"/>
              <w:rPr>
                <w:rFonts w:asciiTheme="minorEastAsia" w:eastAsiaTheme="minorEastAsia" w:hAnsiTheme="minorEastAsia" w:cs="宋体"/>
                <w:b/>
                <w:bCs/>
                <w:color w:val="000000"/>
                <w:sz w:val="24"/>
                <w:lang w:bidi="ar"/>
              </w:rPr>
            </w:pPr>
            <w:r w:rsidRPr="00763434">
              <w:rPr>
                <w:rFonts w:asciiTheme="minorEastAsia" w:eastAsiaTheme="minorEastAsia" w:hAnsiTheme="minorEastAsia" w:cs="宋体" w:hint="eastAsia"/>
                <w:b/>
                <w:bCs/>
                <w:color w:val="000000"/>
                <w:sz w:val="24"/>
                <w:lang w:bidi="ar"/>
              </w:rPr>
              <w:t>序号</w:t>
            </w:r>
          </w:p>
        </w:tc>
        <w:tc>
          <w:tcPr>
            <w:tcW w:w="6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8098D8" w14:textId="77777777" w:rsidR="00053A13" w:rsidRPr="00763434" w:rsidRDefault="00053A13" w:rsidP="00763434">
            <w:pPr>
              <w:widowControl/>
              <w:spacing w:line="360" w:lineRule="auto"/>
              <w:jc w:val="center"/>
              <w:textAlignment w:val="center"/>
              <w:rPr>
                <w:rFonts w:asciiTheme="minorEastAsia" w:eastAsiaTheme="minorEastAsia" w:hAnsiTheme="minorEastAsia" w:cs="宋体"/>
                <w:b/>
                <w:bCs/>
                <w:color w:val="000000"/>
                <w:sz w:val="24"/>
                <w:lang w:bidi="ar"/>
              </w:rPr>
            </w:pPr>
            <w:r w:rsidRPr="00763434">
              <w:rPr>
                <w:rFonts w:asciiTheme="minorEastAsia" w:eastAsiaTheme="minorEastAsia" w:hAnsiTheme="minorEastAsia" w:cs="宋体" w:hint="eastAsia"/>
                <w:b/>
                <w:bCs/>
                <w:color w:val="000000"/>
                <w:sz w:val="24"/>
                <w:lang w:bidi="ar"/>
              </w:rPr>
              <w:t>设备名称</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45661" w14:textId="77777777" w:rsidR="00053A13" w:rsidRPr="00763434" w:rsidRDefault="00053A13" w:rsidP="00763434">
            <w:pPr>
              <w:widowControl/>
              <w:spacing w:line="360" w:lineRule="auto"/>
              <w:jc w:val="center"/>
              <w:textAlignment w:val="center"/>
              <w:rPr>
                <w:rFonts w:asciiTheme="minorEastAsia" w:eastAsiaTheme="minorEastAsia" w:hAnsiTheme="minorEastAsia" w:cs="宋体"/>
                <w:b/>
                <w:bCs/>
                <w:color w:val="000000"/>
                <w:sz w:val="24"/>
                <w:lang w:bidi="ar"/>
              </w:rPr>
            </w:pPr>
            <w:r w:rsidRPr="00763434">
              <w:rPr>
                <w:rFonts w:asciiTheme="minorEastAsia" w:eastAsiaTheme="minorEastAsia" w:hAnsiTheme="minorEastAsia" w:cs="宋体" w:hint="eastAsia"/>
                <w:b/>
                <w:bCs/>
                <w:color w:val="000000"/>
                <w:sz w:val="24"/>
                <w:lang w:bidi="ar"/>
              </w:rPr>
              <w:t>指标项</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2C51E" w14:textId="77777777" w:rsidR="00053A13" w:rsidRPr="00763434" w:rsidRDefault="00053A13" w:rsidP="00763434">
            <w:pPr>
              <w:widowControl/>
              <w:spacing w:line="360" w:lineRule="auto"/>
              <w:jc w:val="center"/>
              <w:textAlignment w:val="center"/>
              <w:rPr>
                <w:rFonts w:asciiTheme="minorEastAsia" w:eastAsiaTheme="minorEastAsia" w:hAnsiTheme="minorEastAsia" w:cs="宋体"/>
                <w:b/>
                <w:bCs/>
                <w:color w:val="000000"/>
                <w:sz w:val="24"/>
                <w:lang w:bidi="ar"/>
              </w:rPr>
            </w:pPr>
            <w:r w:rsidRPr="00763434">
              <w:rPr>
                <w:rFonts w:asciiTheme="minorEastAsia" w:eastAsiaTheme="minorEastAsia" w:hAnsiTheme="minorEastAsia" w:cs="宋体" w:hint="eastAsia"/>
                <w:b/>
                <w:bCs/>
                <w:color w:val="000000"/>
                <w:sz w:val="24"/>
                <w:lang w:bidi="ar"/>
              </w:rPr>
              <w:t>指标要求</w:t>
            </w:r>
          </w:p>
        </w:tc>
        <w:tc>
          <w:tcPr>
            <w:tcW w:w="4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F0EFBB" w14:textId="6B084A33" w:rsidR="00053A13" w:rsidRPr="00763434" w:rsidRDefault="00763434" w:rsidP="00763434">
            <w:pPr>
              <w:widowControl/>
              <w:spacing w:line="360" w:lineRule="auto"/>
              <w:jc w:val="center"/>
              <w:textAlignment w:val="center"/>
              <w:rPr>
                <w:rFonts w:asciiTheme="minorEastAsia" w:eastAsiaTheme="minorEastAsia" w:hAnsiTheme="minorEastAsia" w:cs="宋体"/>
                <w:b/>
                <w:bCs/>
                <w:color w:val="000000"/>
                <w:sz w:val="24"/>
                <w:lang w:bidi="ar"/>
              </w:rPr>
            </w:pPr>
            <w:r>
              <w:rPr>
                <w:rFonts w:asciiTheme="minorEastAsia" w:eastAsiaTheme="minorEastAsia" w:hAnsiTheme="minorEastAsia" w:cs="宋体" w:hint="eastAsia"/>
                <w:b/>
                <w:bCs/>
                <w:color w:val="000000"/>
                <w:sz w:val="24"/>
                <w:lang w:bidi="ar"/>
              </w:rPr>
              <w:t>数量</w:t>
            </w:r>
          </w:p>
        </w:tc>
        <w:tc>
          <w:tcPr>
            <w:tcW w:w="5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9BEFD" w14:textId="4C27133F" w:rsidR="00053A13" w:rsidRPr="00763434" w:rsidRDefault="00763434" w:rsidP="00763434">
            <w:pPr>
              <w:widowControl/>
              <w:spacing w:line="360" w:lineRule="auto"/>
              <w:jc w:val="center"/>
              <w:textAlignment w:val="center"/>
              <w:rPr>
                <w:rFonts w:asciiTheme="minorEastAsia" w:eastAsiaTheme="minorEastAsia" w:hAnsiTheme="minorEastAsia" w:cs="宋体"/>
                <w:b/>
                <w:bCs/>
                <w:color w:val="000000"/>
                <w:sz w:val="24"/>
                <w:lang w:bidi="ar"/>
              </w:rPr>
            </w:pPr>
            <w:r>
              <w:rPr>
                <w:rFonts w:asciiTheme="minorEastAsia" w:eastAsiaTheme="minorEastAsia" w:hAnsiTheme="minorEastAsia" w:cs="宋体" w:hint="eastAsia"/>
                <w:b/>
                <w:bCs/>
                <w:color w:val="000000"/>
                <w:sz w:val="24"/>
                <w:lang w:bidi="ar"/>
              </w:rPr>
              <w:t>单位</w:t>
            </w:r>
          </w:p>
        </w:tc>
      </w:tr>
      <w:tr w:rsidR="00763434" w:rsidRPr="00763434" w14:paraId="76803799" w14:textId="77777777" w:rsidTr="00763434">
        <w:trPr>
          <w:trHeight w:val="864"/>
          <w:jc w:val="center"/>
        </w:trPr>
        <w:tc>
          <w:tcPr>
            <w:tcW w:w="45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34441"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1</w:t>
            </w:r>
          </w:p>
        </w:tc>
        <w:tc>
          <w:tcPr>
            <w:tcW w:w="65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FE4E4D" w14:textId="335F8F56"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超融合一体机</w:t>
            </w:r>
          </w:p>
        </w:tc>
        <w:tc>
          <w:tcPr>
            <w:tcW w:w="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0EADE5"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节点配置</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3226CB" w14:textId="6918BD2D"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rPr>
              <w:t>▲</w:t>
            </w:r>
            <w:r w:rsidRPr="00763434">
              <w:rPr>
                <w:rFonts w:asciiTheme="minorEastAsia" w:eastAsiaTheme="minorEastAsia" w:hAnsiTheme="minorEastAsia" w:cs="宋体" w:hint="eastAsia"/>
                <w:color w:val="000000"/>
                <w:sz w:val="24"/>
                <w:lang w:bidi="ar"/>
              </w:rPr>
              <w:t>每节点≥2U机架式设备，≥2颗CPU，每颗核心数≥16，内存配置≥4条32GB，系统盘配置≥2块240GB，数据盘配置≥2块8T机械硬盘，</w:t>
            </w:r>
            <w:proofErr w:type="gramStart"/>
            <w:r w:rsidRPr="00763434">
              <w:rPr>
                <w:rFonts w:asciiTheme="minorEastAsia" w:eastAsiaTheme="minorEastAsia" w:hAnsiTheme="minorEastAsia" w:cs="宋体" w:hint="eastAsia"/>
                <w:color w:val="000000"/>
                <w:sz w:val="24"/>
                <w:lang w:bidi="ar"/>
              </w:rPr>
              <w:t>标配盘</w:t>
            </w:r>
            <w:proofErr w:type="gramEnd"/>
            <w:r w:rsidRPr="00763434">
              <w:rPr>
                <w:rFonts w:asciiTheme="minorEastAsia" w:eastAsiaTheme="minorEastAsia" w:hAnsiTheme="minorEastAsia" w:cs="宋体" w:hint="eastAsia"/>
                <w:color w:val="000000"/>
                <w:sz w:val="24"/>
                <w:lang w:bidi="ar"/>
              </w:rPr>
              <w:t>位数≥12，配置冗余电源，接口配置≥4</w:t>
            </w:r>
            <w:proofErr w:type="gramStart"/>
            <w:r w:rsidRPr="00763434">
              <w:rPr>
                <w:rFonts w:asciiTheme="minorEastAsia" w:eastAsiaTheme="minorEastAsia" w:hAnsiTheme="minorEastAsia" w:cs="宋体" w:hint="eastAsia"/>
                <w:color w:val="000000"/>
                <w:sz w:val="24"/>
                <w:lang w:bidi="ar"/>
              </w:rPr>
              <w:t>千兆电口</w:t>
            </w:r>
            <w:proofErr w:type="gramEnd"/>
            <w:r w:rsidRPr="00763434">
              <w:rPr>
                <w:rFonts w:asciiTheme="minorEastAsia" w:eastAsiaTheme="minorEastAsia" w:hAnsiTheme="minorEastAsia" w:cs="宋体" w:hint="eastAsia"/>
                <w:color w:val="000000"/>
                <w:sz w:val="24"/>
                <w:lang w:bidi="ar"/>
              </w:rPr>
              <w:t>，≥4</w:t>
            </w:r>
            <w:proofErr w:type="gramStart"/>
            <w:r w:rsidRPr="00763434">
              <w:rPr>
                <w:rFonts w:asciiTheme="minorEastAsia" w:eastAsiaTheme="minorEastAsia" w:hAnsiTheme="minorEastAsia" w:cs="宋体" w:hint="eastAsia"/>
                <w:color w:val="000000"/>
                <w:sz w:val="24"/>
                <w:lang w:bidi="ar"/>
              </w:rPr>
              <w:t>万兆</w:t>
            </w:r>
            <w:proofErr w:type="gramEnd"/>
            <w:r w:rsidRPr="00763434">
              <w:rPr>
                <w:rFonts w:asciiTheme="minorEastAsia" w:eastAsiaTheme="minorEastAsia" w:hAnsiTheme="minorEastAsia" w:cs="宋体" w:hint="eastAsia"/>
                <w:color w:val="000000"/>
                <w:sz w:val="24"/>
                <w:lang w:bidi="ar"/>
              </w:rPr>
              <w:t>光口。</w:t>
            </w:r>
          </w:p>
        </w:tc>
        <w:tc>
          <w:tcPr>
            <w:tcW w:w="42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73CA6" w14:textId="5877C23A"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3</w:t>
            </w:r>
          </w:p>
        </w:tc>
        <w:tc>
          <w:tcPr>
            <w:tcW w:w="53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E6C5F" w14:textId="1FE99FF0"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Pr>
                <w:rFonts w:asciiTheme="minorEastAsia" w:eastAsiaTheme="minorEastAsia" w:hAnsiTheme="minorEastAsia" w:cs="宋体" w:hint="eastAsia"/>
                <w:color w:val="000000"/>
                <w:sz w:val="24"/>
                <w:lang w:bidi="ar"/>
              </w:rPr>
              <w:t>台</w:t>
            </w:r>
          </w:p>
        </w:tc>
      </w:tr>
      <w:tr w:rsidR="00763434" w:rsidRPr="00763434" w14:paraId="5E6AD225"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1E68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55FCA6"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CA2ED7"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3D356"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软硬件均支持ECC告警。支持提前发现内存CE故障，并且实现100%异常自动隔离。支持内存UE故障检测告警，并在用户界面显示告警信息</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F4CEE"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71343"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4717DC07"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CC95B"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9581D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A2465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计算虚拟化软件</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71EE91"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配置并激活计算虚拟化软件，每个节点配置2颗CPU计算虚拟化软件授权。</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A24E4"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C60E1B"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4959D5D8"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0D78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3A225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44A05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86560"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支持虚拟机卡死或</w:t>
            </w:r>
            <w:proofErr w:type="gramStart"/>
            <w:r w:rsidRPr="00763434">
              <w:rPr>
                <w:rFonts w:asciiTheme="minorEastAsia" w:eastAsiaTheme="minorEastAsia" w:hAnsiTheme="minorEastAsia" w:cs="宋体" w:hint="eastAsia"/>
                <w:color w:val="000000"/>
                <w:sz w:val="24"/>
                <w:lang w:bidi="ar"/>
              </w:rPr>
              <w:t>蓝屏时自动检测</w:t>
            </w:r>
            <w:proofErr w:type="gramEnd"/>
            <w:r w:rsidRPr="00763434">
              <w:rPr>
                <w:rFonts w:asciiTheme="minorEastAsia" w:eastAsiaTheme="minorEastAsia" w:hAnsiTheme="minorEastAsia" w:cs="宋体" w:hint="eastAsia"/>
                <w:color w:val="000000"/>
                <w:sz w:val="24"/>
                <w:lang w:bidi="ar"/>
              </w:rPr>
              <w:t>并重启功能，无需人工干预。</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E5F50F"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70A7B"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69C9559F"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D8C0C"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A27444"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53084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707E41"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支持IO重试，存储故障导致虚拟机无法读取存储数据时，自动挂起虚拟机避免业务中断。</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A858E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6A4B3"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64B1ABEC" w14:textId="77777777" w:rsidTr="00763434">
        <w:trPr>
          <w:trHeight w:val="864"/>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6927F"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8EF4E5"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55B841"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8A5EE4"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rPr>
              <w:t>▲</w:t>
            </w:r>
            <w:r w:rsidRPr="00763434">
              <w:rPr>
                <w:rFonts w:asciiTheme="minorEastAsia" w:eastAsiaTheme="minorEastAsia" w:hAnsiTheme="minorEastAsia" w:cs="宋体" w:hint="eastAsia"/>
                <w:color w:val="000000"/>
                <w:sz w:val="24"/>
                <w:lang w:bidi="ar"/>
              </w:rPr>
              <w:t>支持通过命令行进行管理计算虚拟化、存储虚拟化、网络虚拟化模块，可以通过脚本可简化运维操作；支持漏洞及版本信息巡检，推送补丁及升级信息，支持补丁管理、更新、回滚。（提供产品功能截图或证明材料加盖投标人公章）</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74365"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14930"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1F6B7D23"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1D75BF"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3AE146"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E11FD0"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E18E6"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具备监控功能，能对资源池中CPU、网络、磁盘使用率等指标进行实时的数据统计，当指标超过设置的阈值，可以通过多种方式（短信、邮箱）告知管理员进行排障。</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DFB14"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63211"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6866D87B"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C5BB6"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475791"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F738A9"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55CD8"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rPr>
              <w:t>▲</w:t>
            </w:r>
            <w:r w:rsidRPr="00763434">
              <w:rPr>
                <w:rFonts w:asciiTheme="minorEastAsia" w:eastAsiaTheme="minorEastAsia" w:hAnsiTheme="minorEastAsia" w:cs="宋体" w:hint="eastAsia"/>
                <w:color w:val="000000"/>
                <w:sz w:val="24"/>
                <w:lang w:bidi="ar"/>
              </w:rPr>
              <w:t>虚拟机支持内存自动回收，空闲时可分配给其他虚拟机；同时支持手动配置</w:t>
            </w:r>
            <w:proofErr w:type="gramStart"/>
            <w:r w:rsidRPr="00763434">
              <w:rPr>
                <w:rFonts w:asciiTheme="minorEastAsia" w:eastAsiaTheme="minorEastAsia" w:hAnsiTheme="minorEastAsia" w:cs="宋体" w:hint="eastAsia"/>
                <w:color w:val="000000"/>
                <w:sz w:val="24"/>
                <w:lang w:bidi="ar"/>
              </w:rPr>
              <w:t>内存超配比</w:t>
            </w:r>
            <w:proofErr w:type="gramEnd"/>
            <w:r w:rsidRPr="00763434">
              <w:rPr>
                <w:rFonts w:asciiTheme="minorEastAsia" w:eastAsiaTheme="minorEastAsia" w:hAnsiTheme="minorEastAsia" w:cs="宋体" w:hint="eastAsia"/>
                <w:color w:val="000000"/>
                <w:sz w:val="24"/>
                <w:lang w:bidi="ar"/>
              </w:rPr>
              <w:t>例，实现</w:t>
            </w:r>
            <w:proofErr w:type="gramStart"/>
            <w:r w:rsidRPr="00763434">
              <w:rPr>
                <w:rFonts w:asciiTheme="minorEastAsia" w:eastAsiaTheme="minorEastAsia" w:hAnsiTheme="minorEastAsia" w:cs="宋体" w:hint="eastAsia"/>
                <w:color w:val="000000"/>
                <w:sz w:val="24"/>
                <w:lang w:bidi="ar"/>
              </w:rPr>
              <w:t>内存超</w:t>
            </w:r>
            <w:proofErr w:type="gramEnd"/>
            <w:r w:rsidRPr="00763434">
              <w:rPr>
                <w:rFonts w:asciiTheme="minorEastAsia" w:eastAsiaTheme="minorEastAsia" w:hAnsiTheme="minorEastAsia" w:cs="宋体" w:hint="eastAsia"/>
                <w:color w:val="000000"/>
                <w:sz w:val="24"/>
                <w:lang w:bidi="ar"/>
              </w:rPr>
              <w:t>分使用。（提供产品功能截图或证明材料加盖投标人公章）</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7C62E"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4A81E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0104ED8F"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BDBCC"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7BF747"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CA344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存储虚拟化软件</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44B807"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配置并激活存储虚拟化软件，每个节点配置2颗CPU存储虚拟化软件授权。</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4A06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ABB01"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279AF768"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A3269"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0CA71C"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73AEA9"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03E25"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支持存储虚拟化与计算虚拟化为紧耦合架构，在统一管理平台上使用License激活的方式开通使用，无需安装额外的软件。</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CE67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03031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4EBBA894"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12071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A764BB"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D0568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4C8AA"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支持数据重建任务列表信息，包括对象名称、对象类型、数据量和优先级等；支持点击操作中的优先级对数据重建进行优先重建。</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32E7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AB69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37739586"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3F1AEC"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F88B73"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0AB210"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DF03E"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支持数据自动重建机制，重建速度≥30min/TB以上，快速恢复副本的完整性和冗余度。</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D671F5"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DEB285"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6789B664"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BFD29"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6BF2AC"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499617"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0FAF86"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rPr>
              <w:t>▲</w:t>
            </w:r>
            <w:r w:rsidRPr="00763434">
              <w:rPr>
                <w:rFonts w:asciiTheme="minorEastAsia" w:eastAsiaTheme="minorEastAsia" w:hAnsiTheme="minorEastAsia" w:cs="宋体" w:hint="eastAsia"/>
                <w:color w:val="000000"/>
                <w:sz w:val="24"/>
                <w:lang w:bidi="ar"/>
              </w:rPr>
              <w:t>支持持续数据保护，可设置RPO为1s或5s；无需在虚拟机内部安装插件。（提供产品功能截图或证明材料加盖投标人公章）</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CD5FE0"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3F70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6252E928" w14:textId="77777777" w:rsidTr="00763434">
        <w:trPr>
          <w:trHeight w:val="576"/>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27002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3DD29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C53024"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网络虚拟化软件</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4B8E1"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配置并激活网络虚拟化软件，软件按照物理CPU数量方式进行授权，每个节点配置2颗CPU网络虚拟化软件授权。</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C58DD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F65D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4170A488" w14:textId="77777777" w:rsidTr="00763434">
        <w:trPr>
          <w:trHeight w:val="288"/>
          <w:jc w:val="center"/>
        </w:trPr>
        <w:tc>
          <w:tcPr>
            <w:tcW w:w="45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C78DA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5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913B1E"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6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95E1BE"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1E29A"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支持拖拽虚拟设备图标和连线就能完成网络拓扑构建，支持对整个平台虚拟设备统一管理。</w:t>
            </w:r>
          </w:p>
        </w:tc>
        <w:tc>
          <w:tcPr>
            <w:tcW w:w="42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F311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c>
          <w:tcPr>
            <w:tcW w:w="53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EA5FF9"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p>
        </w:tc>
      </w:tr>
      <w:tr w:rsidR="00763434" w:rsidRPr="00763434" w14:paraId="017ED0A4" w14:textId="77777777" w:rsidTr="00763434">
        <w:trPr>
          <w:trHeight w:val="288"/>
          <w:jc w:val="center"/>
        </w:trPr>
        <w:tc>
          <w:tcPr>
            <w:tcW w:w="4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4BD6A"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2</w:t>
            </w:r>
          </w:p>
        </w:tc>
        <w:tc>
          <w:tcPr>
            <w:tcW w:w="6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35457"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万兆光模块</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7565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规格</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8EF92"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SFP+ 万兆光模块，中心波长850nm，传输距离≥300m，支持万兆以太网速率</w:t>
            </w:r>
          </w:p>
        </w:tc>
        <w:tc>
          <w:tcPr>
            <w:tcW w:w="4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BA050" w14:textId="442D3FE4"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12</w:t>
            </w:r>
          </w:p>
        </w:tc>
        <w:tc>
          <w:tcPr>
            <w:tcW w:w="5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1E298" w14:textId="13DD0215"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Pr>
                <w:rFonts w:asciiTheme="minorEastAsia" w:eastAsiaTheme="minorEastAsia" w:hAnsiTheme="minorEastAsia" w:cs="宋体" w:hint="eastAsia"/>
                <w:color w:val="000000"/>
                <w:sz w:val="24"/>
                <w:lang w:bidi="ar"/>
              </w:rPr>
              <w:t>块</w:t>
            </w:r>
          </w:p>
        </w:tc>
      </w:tr>
      <w:tr w:rsidR="00763434" w:rsidRPr="00763434" w14:paraId="70544FAC" w14:textId="77777777" w:rsidTr="00763434">
        <w:trPr>
          <w:trHeight w:val="288"/>
          <w:jc w:val="center"/>
        </w:trPr>
        <w:tc>
          <w:tcPr>
            <w:tcW w:w="4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6DAF2"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3</w:t>
            </w:r>
          </w:p>
        </w:tc>
        <w:tc>
          <w:tcPr>
            <w:tcW w:w="6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A7F0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光跳线</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484AB8"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规格</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675594"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多模光纤跳线 3米</w:t>
            </w:r>
          </w:p>
        </w:tc>
        <w:tc>
          <w:tcPr>
            <w:tcW w:w="4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4AD55A" w14:textId="67D925E6"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12</w:t>
            </w:r>
          </w:p>
        </w:tc>
        <w:tc>
          <w:tcPr>
            <w:tcW w:w="5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79538" w14:textId="7667C869"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Pr>
                <w:rFonts w:asciiTheme="minorEastAsia" w:eastAsiaTheme="minorEastAsia" w:hAnsiTheme="minorEastAsia" w:cs="宋体" w:hint="eastAsia"/>
                <w:color w:val="000000"/>
                <w:sz w:val="24"/>
                <w:lang w:bidi="ar"/>
              </w:rPr>
              <w:t>条</w:t>
            </w:r>
          </w:p>
        </w:tc>
      </w:tr>
      <w:tr w:rsidR="00763434" w:rsidRPr="00763434" w14:paraId="32A2983D" w14:textId="77777777" w:rsidTr="00763434">
        <w:trPr>
          <w:trHeight w:val="576"/>
          <w:jc w:val="center"/>
        </w:trPr>
        <w:tc>
          <w:tcPr>
            <w:tcW w:w="4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15A84"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4</w:t>
            </w:r>
          </w:p>
        </w:tc>
        <w:tc>
          <w:tcPr>
            <w:tcW w:w="6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A5C7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设备集成服务费</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AD57D" w14:textId="77777777"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服务要求</w:t>
            </w:r>
          </w:p>
        </w:tc>
        <w:tc>
          <w:tcPr>
            <w:tcW w:w="23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1D1173" w14:textId="77777777" w:rsidR="00763434" w:rsidRPr="00763434" w:rsidRDefault="00763434" w:rsidP="00763434">
            <w:pPr>
              <w:widowControl/>
              <w:spacing w:line="360" w:lineRule="auto"/>
              <w:jc w:val="left"/>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负责完成本项目全部设备的进场部署、安装、接线、调试、试运行等全套集成工作，确保所有设备正常运行、系统整体调试到位，满足项目使用需求。</w:t>
            </w:r>
          </w:p>
        </w:tc>
        <w:tc>
          <w:tcPr>
            <w:tcW w:w="4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33820" w14:textId="7BBBCDD4"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sidRPr="00763434">
              <w:rPr>
                <w:rFonts w:asciiTheme="minorEastAsia" w:eastAsiaTheme="minorEastAsia" w:hAnsiTheme="minorEastAsia" w:cs="宋体" w:hint="eastAsia"/>
                <w:color w:val="000000"/>
                <w:sz w:val="24"/>
                <w:lang w:bidi="ar"/>
              </w:rPr>
              <w:t>1</w:t>
            </w:r>
          </w:p>
        </w:tc>
        <w:tc>
          <w:tcPr>
            <w:tcW w:w="5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D0B2E" w14:textId="1D23A548" w:rsidR="00763434" w:rsidRPr="00763434" w:rsidRDefault="00763434" w:rsidP="00763434">
            <w:pPr>
              <w:widowControl/>
              <w:spacing w:line="360" w:lineRule="auto"/>
              <w:jc w:val="center"/>
              <w:textAlignment w:val="center"/>
              <w:rPr>
                <w:rFonts w:asciiTheme="minorEastAsia" w:eastAsiaTheme="minorEastAsia" w:hAnsiTheme="minorEastAsia" w:cs="宋体"/>
                <w:color w:val="000000"/>
                <w:sz w:val="24"/>
                <w:lang w:bidi="ar"/>
              </w:rPr>
            </w:pPr>
            <w:r>
              <w:rPr>
                <w:rFonts w:asciiTheme="minorEastAsia" w:eastAsiaTheme="minorEastAsia" w:hAnsiTheme="minorEastAsia" w:cs="宋体" w:hint="eastAsia"/>
                <w:color w:val="000000"/>
                <w:sz w:val="24"/>
                <w:lang w:bidi="ar"/>
              </w:rPr>
              <w:t>项</w:t>
            </w:r>
          </w:p>
        </w:tc>
      </w:tr>
    </w:tbl>
    <w:p w14:paraId="2CCF0A31" w14:textId="77777777" w:rsidR="00053A13" w:rsidRDefault="00053A13" w:rsidP="00053A13">
      <w:pPr>
        <w:tabs>
          <w:tab w:val="left" w:pos="2490"/>
        </w:tabs>
        <w:spacing w:line="360" w:lineRule="auto"/>
        <w:jc w:val="left"/>
        <w:rPr>
          <w:rFonts w:ascii="宋体" w:hAnsi="宋体" w:cs="微软雅黑"/>
          <w:sz w:val="24"/>
        </w:rPr>
      </w:pP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52"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52"/>
    </w:p>
    <w:p w14:paraId="1C3BBB3C" w14:textId="77777777" w:rsidR="00D12926" w:rsidRDefault="00D12926" w:rsidP="00D12926">
      <w:pPr>
        <w:pStyle w:val="21"/>
        <w:spacing w:line="22" w:lineRule="atLeast"/>
        <w:rPr>
          <w:rFonts w:ascii="宋体" w:eastAsia="宋体" w:hAnsi="宋体"/>
        </w:rPr>
      </w:pPr>
      <w:bookmarkStart w:id="853" w:name="_Toc76478886"/>
      <w:bookmarkStart w:id="854" w:name="_Toc76479113"/>
      <w:bookmarkStart w:id="855" w:name="_Toc76478276"/>
      <w:r>
        <w:rPr>
          <w:rFonts w:ascii="宋体" w:eastAsia="宋体" w:hAnsi="宋体" w:hint="eastAsia"/>
          <w:sz w:val="28"/>
        </w:rPr>
        <w:t>政府采购合同</w:t>
      </w:r>
      <w:bookmarkEnd w:id="853"/>
      <w:bookmarkEnd w:id="854"/>
      <w:bookmarkEnd w:id="855"/>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6" w:name="_Toc76479114"/>
      <w:bookmarkStart w:id="857" w:name="_Toc135537939"/>
      <w:bookmarkStart w:id="858" w:name="_Toc76478887"/>
      <w:bookmarkStart w:id="859" w:name="_Toc135539127"/>
      <w:bookmarkStart w:id="860" w:name="_Toc76478277"/>
      <w:r>
        <w:rPr>
          <w:rFonts w:hAnsi="宋体" w:hint="eastAsia"/>
          <w:b w:val="0"/>
          <w:sz w:val="24"/>
        </w:rPr>
        <w:t>合同编号:</w:t>
      </w:r>
      <w:bookmarkEnd w:id="856"/>
      <w:bookmarkEnd w:id="857"/>
      <w:bookmarkEnd w:id="858"/>
      <w:bookmarkEnd w:id="859"/>
      <w:bookmarkEnd w:id="860"/>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62904F71" w:rsidR="00D12926" w:rsidRDefault="00660F68" w:rsidP="00D12926">
      <w:pPr>
        <w:spacing w:before="120"/>
        <w:ind w:firstLineChars="150" w:firstLine="360"/>
        <w:rPr>
          <w:rFonts w:ascii="宋体" w:hAnsi="宋体"/>
          <w:sz w:val="24"/>
          <w:u w:val="single"/>
        </w:rPr>
      </w:pPr>
      <w:r w:rsidRPr="00660F68">
        <w:rPr>
          <w:rFonts w:ascii="宋体" w:hAnsi="宋体" w:hint="eastAsia"/>
          <w:sz w:val="24"/>
          <w:u w:val="single"/>
        </w:rPr>
        <w:t>付款方式：</w:t>
      </w:r>
      <w:r w:rsidR="00091847" w:rsidRPr="00091847">
        <w:rPr>
          <w:rFonts w:ascii="宋体" w:hAnsi="宋体" w:hint="eastAsia"/>
          <w:sz w:val="24"/>
          <w:u w:val="single"/>
        </w:rPr>
        <w:t>付款方式: 签订合同后30个工作日内，乙方向甲方支付履约保证金(合同总价的5%)；甲方收到履约保证金后，甲方向乙方支付合同款的50％；项目验收完成后30个工作日内，甲方向乙方支付合同款的50％(同时履约保证金转为质保金，质保期</w:t>
      </w:r>
      <w:r w:rsidR="009F26E6">
        <w:rPr>
          <w:rFonts w:ascii="宋体" w:hAnsi="宋体" w:hint="eastAsia"/>
          <w:sz w:val="24"/>
          <w:u w:val="single"/>
        </w:rPr>
        <w:t>三</w:t>
      </w:r>
      <w:r w:rsidR="00091847" w:rsidRPr="00091847">
        <w:rPr>
          <w:rFonts w:ascii="宋体" w:hAnsi="宋体" w:hint="eastAsia"/>
          <w:sz w:val="24"/>
          <w:u w:val="single"/>
        </w:rPr>
        <w:t>年)；质保期结束后30个工作日内，如无扣除事项，甲方将质保金无息退还乙方 (合同总价的5%)。</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751D59B9" w:rsidR="00D12926" w:rsidRDefault="00D12926" w:rsidP="00D12926">
      <w:pPr>
        <w:spacing w:before="120"/>
        <w:ind w:firstLine="480"/>
        <w:rPr>
          <w:rFonts w:ascii="宋体" w:hAnsi="宋体"/>
          <w:sz w:val="24"/>
        </w:rPr>
      </w:pPr>
      <w:r>
        <w:rPr>
          <w:rFonts w:ascii="宋体" w:hAnsi="宋体" w:hint="eastAsia"/>
          <w:sz w:val="24"/>
        </w:rPr>
        <w:t>交货时间:</w:t>
      </w:r>
      <w:r w:rsidR="0068251F" w:rsidRPr="0068251F">
        <w:rPr>
          <w:rFonts w:hint="eastAsia"/>
        </w:rPr>
        <w:t xml:space="preserve"> </w:t>
      </w:r>
      <w:r w:rsidR="0068251F" w:rsidRPr="0068251F">
        <w:rPr>
          <w:rFonts w:ascii="宋体" w:hAnsi="宋体" w:hint="eastAsia"/>
          <w:sz w:val="24"/>
          <w:u w:val="single"/>
        </w:rPr>
        <w:t>自合同签订之日起</w:t>
      </w:r>
      <w:r w:rsidR="00763434">
        <w:rPr>
          <w:rFonts w:ascii="宋体" w:hAnsi="宋体" w:hint="eastAsia"/>
          <w:sz w:val="24"/>
          <w:u w:val="single"/>
        </w:rPr>
        <w:t>三个月</w:t>
      </w:r>
      <w:r w:rsidR="0068251F" w:rsidRPr="0068251F">
        <w:rPr>
          <w:rFonts w:ascii="宋体" w:hAnsi="宋体" w:hint="eastAsia"/>
          <w:sz w:val="24"/>
          <w:u w:val="single"/>
        </w:rPr>
        <w:t>内完成所有产品的供货及安装调试服务</w:t>
      </w:r>
      <w:r w:rsidRPr="000D524C">
        <w:rPr>
          <w:rFonts w:ascii="宋体" w:hAnsi="宋体" w:hint="eastAsia"/>
          <w:sz w:val="24"/>
          <w:u w:val="single"/>
        </w:rPr>
        <w:t>。</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sz w:val="24"/>
        </w:rPr>
      </w:pPr>
    </w:p>
    <w:p w14:paraId="65A18CDD" w14:textId="4A58DE18" w:rsidR="00AE232B" w:rsidRPr="00AE232B" w:rsidRDefault="00D12926" w:rsidP="004B3DF2">
      <w:pPr>
        <w:widowControl/>
        <w:spacing w:after="0" w:line="360" w:lineRule="auto"/>
        <w:ind w:firstLineChars="100" w:firstLine="240"/>
        <w:rPr>
          <w:rFonts w:ascii="宋体" w:hAnsi="宋体"/>
          <w:color w:val="000000"/>
          <w:w w:val="90"/>
          <w:kern w:val="0"/>
          <w:sz w:val="30"/>
          <w:szCs w:val="30"/>
        </w:rPr>
      </w:pPr>
      <w:r>
        <w:rPr>
          <w:rFonts w:ascii="宋体" w:hAnsi="宋体" w:hint="eastAsia"/>
          <w:snapToGrid w:val="0"/>
          <w:sz w:val="24"/>
        </w:rPr>
        <w:t xml:space="preserve">　帐　　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t>帐　　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61" w:name="_Toc99301426"/>
      <w:r w:rsidRPr="00A126F7">
        <w:rPr>
          <w:rFonts w:asciiTheme="minorEastAsia" w:eastAsiaTheme="minorEastAsia" w:hAnsiTheme="minorEastAsia"/>
          <w:b/>
          <w:sz w:val="36"/>
          <w:szCs w:val="36"/>
        </w:rPr>
        <w:t>第七章   投标文件格式</w:t>
      </w:r>
      <w:bookmarkEnd w:id="861"/>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62" w:name="_Hlk145526067"/>
      <w:r w:rsidRPr="00A126F7">
        <w:rPr>
          <w:rFonts w:asciiTheme="minorEastAsia" w:eastAsiaTheme="minorEastAsia" w:hAnsiTheme="minorEastAsia"/>
          <w:sz w:val="24"/>
        </w:rPr>
        <w:t>如供应商为联合体的，</w:t>
      </w:r>
      <w:bookmarkEnd w:id="862"/>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3" w:name="_Hlt520274407"/>
      <w:bookmarkStart w:id="864" w:name="_Hlt520274393"/>
      <w:bookmarkStart w:id="865" w:name="_Hlt520350918"/>
      <w:bookmarkStart w:id="866" w:name="_Hlt520274065"/>
      <w:bookmarkStart w:id="867" w:name="_Hlt520343000"/>
      <w:bookmarkStart w:id="868" w:name="_Hlt520355504"/>
      <w:bookmarkStart w:id="869" w:name="_Hlt520274121"/>
      <w:bookmarkStart w:id="870" w:name="_Hlt520273711"/>
      <w:bookmarkStart w:id="871" w:name="_Hlt520343392"/>
      <w:bookmarkStart w:id="872" w:name="_Hlt520271212"/>
      <w:bookmarkStart w:id="873" w:name="_Ref467988698"/>
      <w:bookmarkStart w:id="874" w:name="_Toc480942349"/>
      <w:bookmarkStart w:id="875" w:name="_Toc150774761"/>
      <w:bookmarkStart w:id="876" w:name="_Toc150480794"/>
      <w:bookmarkStart w:id="877" w:name="_Toc520356217"/>
      <w:bookmarkStart w:id="878" w:name="_Toc195842921"/>
      <w:bookmarkStart w:id="879" w:name="_Toc226309800"/>
      <w:bookmarkStart w:id="880" w:name="_Toc127151556"/>
      <w:bookmarkStart w:id="881" w:name="_Toc226965746"/>
      <w:bookmarkStart w:id="882" w:name="_Toc226337252"/>
      <w:bookmarkStart w:id="883" w:name="_Toc142311058"/>
      <w:bookmarkStart w:id="884" w:name="_Toc226965829"/>
      <w:bookmarkEnd w:id="863"/>
      <w:bookmarkEnd w:id="864"/>
      <w:bookmarkEnd w:id="865"/>
      <w:bookmarkEnd w:id="866"/>
      <w:bookmarkEnd w:id="867"/>
      <w:bookmarkEnd w:id="868"/>
      <w:bookmarkEnd w:id="869"/>
      <w:bookmarkEnd w:id="870"/>
      <w:bookmarkEnd w:id="871"/>
      <w:bookmarkEnd w:id="872"/>
      <w:r w:rsidRPr="00A126F7">
        <w:rPr>
          <w:rFonts w:asciiTheme="minorEastAsia" w:eastAsiaTheme="minorEastAsia" w:hAnsiTheme="minorEastAsia"/>
          <w:color w:val="000000"/>
          <w:sz w:val="24"/>
        </w:rPr>
        <w:t>投标</w:t>
      </w:r>
      <w:bookmarkEnd w:id="873"/>
      <w:bookmarkEnd w:id="874"/>
      <w:r w:rsidRPr="00A126F7">
        <w:rPr>
          <w:rFonts w:asciiTheme="minorEastAsia" w:eastAsiaTheme="minorEastAsia" w:hAnsiTheme="minorEastAsia"/>
          <w:color w:val="000000"/>
          <w:sz w:val="24"/>
        </w:rPr>
        <w:t>书</w:t>
      </w:r>
      <w:bookmarkEnd w:id="875"/>
      <w:bookmarkEnd w:id="876"/>
      <w:bookmarkEnd w:id="877"/>
      <w:bookmarkEnd w:id="878"/>
      <w:bookmarkEnd w:id="879"/>
      <w:bookmarkEnd w:id="880"/>
      <w:bookmarkEnd w:id="881"/>
      <w:bookmarkEnd w:id="882"/>
      <w:bookmarkEnd w:id="883"/>
      <w:bookmarkEnd w:id="884"/>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5" w:name="_Hlt520356243"/>
      <w:bookmarkStart w:id="886" w:name="_Hlt520355938"/>
      <w:bookmarkStart w:id="887" w:name="_Toc520356218"/>
      <w:bookmarkStart w:id="888" w:name="_Toc480942350"/>
      <w:bookmarkStart w:id="889" w:name="_Ref467988705"/>
      <w:bookmarkStart w:id="890" w:name="_Toc226965830"/>
      <w:bookmarkStart w:id="891" w:name="_Toc264969247"/>
      <w:bookmarkStart w:id="892" w:name="_Toc265228395"/>
      <w:bookmarkStart w:id="893" w:name="_Toc305158899"/>
      <w:bookmarkStart w:id="894" w:name="_Toc127151557"/>
      <w:bookmarkStart w:id="895" w:name="_Toc305158825"/>
      <w:bookmarkStart w:id="896" w:name="_Toc195842922"/>
      <w:bookmarkStart w:id="897" w:name="_Toc226337253"/>
      <w:bookmarkStart w:id="898" w:name="_Toc226309801"/>
      <w:bookmarkStart w:id="899" w:name="_Toc150480795"/>
      <w:bookmarkStart w:id="900" w:name="_Toc226965747"/>
      <w:bookmarkStart w:id="901" w:name="_Toc150774762"/>
      <w:bookmarkStart w:id="902" w:name="_Toc142311059"/>
      <w:bookmarkEnd w:id="885"/>
      <w:bookmarkEnd w:id="886"/>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3" w:name="_Toc226965748"/>
      <w:bookmarkStart w:id="904" w:name="_Toc226337254"/>
      <w:bookmarkStart w:id="905" w:name="_Toc226309802"/>
      <w:bookmarkStart w:id="906" w:name="_Toc164608672"/>
      <w:bookmarkStart w:id="907" w:name="_Toc305158900"/>
      <w:bookmarkStart w:id="908" w:name="_Toc164608827"/>
      <w:bookmarkStart w:id="909" w:name="_Toc264969248"/>
      <w:bookmarkStart w:id="910" w:name="_Toc265228396"/>
      <w:bookmarkStart w:id="911" w:name="_Toc305158826"/>
      <w:bookmarkStart w:id="912" w:name="_Toc195842923"/>
      <w:bookmarkStart w:id="913" w:name="_Toc226965831"/>
      <w:r w:rsidRPr="00A126F7">
        <w:rPr>
          <w:rFonts w:asciiTheme="minorEastAsia" w:eastAsiaTheme="minorEastAsia" w:hAnsiTheme="minorEastAsia"/>
          <w:b/>
          <w:color w:val="000000"/>
          <w:sz w:val="36"/>
          <w:szCs w:val="36"/>
        </w:rPr>
        <w:t>开标一览表</w:t>
      </w:r>
      <w:bookmarkEnd w:id="903"/>
      <w:bookmarkEnd w:id="904"/>
      <w:bookmarkEnd w:id="905"/>
      <w:bookmarkEnd w:id="906"/>
      <w:bookmarkEnd w:id="907"/>
      <w:bookmarkEnd w:id="908"/>
      <w:bookmarkEnd w:id="909"/>
      <w:bookmarkEnd w:id="910"/>
      <w:bookmarkEnd w:id="911"/>
      <w:bookmarkEnd w:id="912"/>
      <w:bookmarkEnd w:id="913"/>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4" w:name="_Toc305158827"/>
      <w:bookmarkStart w:id="915" w:name="_Toc226965832"/>
      <w:bookmarkStart w:id="916" w:name="_Toc264969249"/>
      <w:bookmarkStart w:id="917" w:name="_Toc305158901"/>
      <w:bookmarkStart w:id="918" w:name="_Toc265228397"/>
      <w:bookmarkStart w:id="919" w:name="_Toc226965749"/>
      <w:bookmarkStart w:id="920" w:name="_Toc226309803"/>
      <w:bookmarkStart w:id="921" w:name="_Toc226337255"/>
      <w:bookmarkStart w:id="922" w:name="_Toc150774763"/>
      <w:bookmarkStart w:id="923" w:name="_Toc195842924"/>
      <w:bookmarkStart w:id="924" w:name="_Toc150480796"/>
      <w:bookmarkStart w:id="925" w:name="_Toc127151558"/>
      <w:bookmarkStart w:id="926"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4"/>
      <w:bookmarkEnd w:id="915"/>
      <w:bookmarkEnd w:id="916"/>
      <w:bookmarkEnd w:id="917"/>
      <w:bookmarkEnd w:id="918"/>
      <w:bookmarkEnd w:id="919"/>
      <w:bookmarkEnd w:id="920"/>
      <w:bookmarkEnd w:id="921"/>
      <w:bookmarkEnd w:id="922"/>
      <w:bookmarkEnd w:id="923"/>
      <w:bookmarkEnd w:id="924"/>
      <w:bookmarkEnd w:id="925"/>
      <w:bookmarkEnd w:id="926"/>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7" w:name="_Hlk217395562"/>
      <w:bookmarkStart w:id="928"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9"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9"/>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27"/>
      <w:bookmarkEnd w:id="928"/>
    </w:p>
    <w:p w14:paraId="4C2E0410" w14:textId="3940282C" w:rsidR="00E72A87" w:rsidRDefault="00E72A87">
      <w:pPr>
        <w:adjustRightInd w:val="0"/>
        <w:snapToGrid w:val="0"/>
        <w:spacing w:beforeLines="100" w:before="240" w:afterLines="100" w:after="240"/>
        <w:jc w:val="left"/>
        <w:rPr>
          <w:rFonts w:asciiTheme="minorEastAsia" w:eastAsiaTheme="minorEastAsia" w:hAnsiTheme="minorEastAsia"/>
          <w:b/>
          <w:i/>
          <w:color w:val="FF0000"/>
          <w:sz w:val="24"/>
        </w:rPr>
      </w:pPr>
    </w:p>
    <w:p w14:paraId="076E515B" w14:textId="77777777" w:rsidR="00CC6BA8" w:rsidRPr="00B40E2A" w:rsidRDefault="00CC6BA8" w:rsidP="00CC6BA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2E33CCFA" w14:textId="0D9E74C2" w:rsidR="00CC6BA8" w:rsidRPr="00B40E2A" w:rsidRDefault="00CC6BA8" w:rsidP="00CC6BA8">
      <w:pPr>
        <w:autoSpaceDE w:val="0"/>
        <w:autoSpaceDN w:val="0"/>
        <w:adjustRightInd w:val="0"/>
        <w:snapToGrid w:val="0"/>
        <w:spacing w:before="25" w:after="25" w:line="360" w:lineRule="auto"/>
        <w:rPr>
          <w:sz w:val="24"/>
        </w:rPr>
        <w:sectPr w:rsidR="00CC6BA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Pr>
          <w:rFonts w:hint="eastAsia"/>
          <w:sz w:val="24"/>
        </w:rPr>
        <w:t>_____</w:t>
      </w: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30" w:name="_Toc195842927"/>
      <w:bookmarkStart w:id="931" w:name="_Toc226337258"/>
      <w:bookmarkStart w:id="932" w:name="_Toc142311062"/>
      <w:bookmarkStart w:id="933" w:name="_Toc226965835"/>
      <w:bookmarkStart w:id="934" w:name="_Toc127151562"/>
      <w:bookmarkStart w:id="935" w:name="_Toc150774765"/>
      <w:bookmarkStart w:id="936" w:name="_Toc150480798"/>
      <w:bookmarkStart w:id="937" w:name="_Toc265228400"/>
      <w:bookmarkStart w:id="938" w:name="_Toc226965752"/>
      <w:bookmarkStart w:id="939" w:name="_Toc305158904"/>
      <w:bookmarkStart w:id="940" w:name="_Toc264969252"/>
      <w:bookmarkStart w:id="941" w:name="_Toc226309806"/>
      <w:bookmarkStart w:id="942" w:name="_Toc305158830"/>
      <w:bookmarkStart w:id="943" w:name="_Toc127151561"/>
      <w:bookmarkStart w:id="944" w:name="_Toc226337257"/>
      <w:bookmarkStart w:id="945" w:name="_Toc264969251"/>
      <w:bookmarkStart w:id="946" w:name="_Toc142311061"/>
      <w:bookmarkStart w:id="947" w:name="_Toc226965751"/>
      <w:bookmarkStart w:id="948" w:name="_Toc305158903"/>
      <w:bookmarkStart w:id="949" w:name="_Toc226965834"/>
      <w:bookmarkStart w:id="950" w:name="_Toc305158829"/>
      <w:bookmarkStart w:id="951" w:name="_Toc195842926"/>
      <w:bookmarkStart w:id="952" w:name="_Toc150480797"/>
      <w:bookmarkStart w:id="953" w:name="_Toc150774764"/>
      <w:bookmarkStart w:id="954" w:name="_Toc265228399"/>
      <w:bookmarkStart w:id="955" w:name="_Toc226309805"/>
      <w:r w:rsidRPr="00A126F7">
        <w:rPr>
          <w:rFonts w:asciiTheme="minorEastAsia" w:eastAsiaTheme="minorEastAsia" w:hAnsiTheme="minorEastAsia"/>
          <w:color w:val="000000"/>
          <w:sz w:val="24"/>
          <w:szCs w:val="20"/>
        </w:rPr>
        <w:t>合同条款偏离表</w:t>
      </w:r>
      <w:bookmarkEnd w:id="930"/>
      <w:bookmarkEnd w:id="931"/>
      <w:bookmarkEnd w:id="932"/>
      <w:bookmarkEnd w:id="933"/>
      <w:bookmarkEnd w:id="934"/>
      <w:bookmarkEnd w:id="935"/>
      <w:bookmarkEnd w:id="936"/>
      <w:bookmarkEnd w:id="937"/>
      <w:bookmarkEnd w:id="938"/>
      <w:bookmarkEnd w:id="939"/>
      <w:bookmarkEnd w:id="940"/>
      <w:bookmarkEnd w:id="941"/>
      <w:bookmarkEnd w:id="942"/>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6"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6"/>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3"/>
      <w:bookmarkEnd w:id="944"/>
      <w:bookmarkEnd w:id="945"/>
      <w:bookmarkEnd w:id="946"/>
      <w:bookmarkEnd w:id="947"/>
      <w:bookmarkEnd w:id="948"/>
      <w:bookmarkEnd w:id="949"/>
      <w:bookmarkEnd w:id="950"/>
      <w:bookmarkEnd w:id="951"/>
      <w:bookmarkEnd w:id="952"/>
      <w:bookmarkEnd w:id="953"/>
      <w:bookmarkEnd w:id="954"/>
      <w:bookmarkEnd w:id="955"/>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7"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8"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8"/>
    </w:p>
    <w:bookmarkEnd w:id="957"/>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BD59D4" w:rsidRDefault="00BD59D4">
      <w:pPr>
        <w:spacing w:after="0" w:line="240" w:lineRule="auto"/>
      </w:pPr>
      <w:r>
        <w:separator/>
      </w:r>
    </w:p>
  </w:endnote>
  <w:endnote w:type="continuationSeparator" w:id="0">
    <w:p w14:paraId="38B0784E" w14:textId="77777777" w:rsidR="00BD59D4" w:rsidRDefault="00BD5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BD59D4" w:rsidRDefault="00BD59D4">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BD59D4" w:rsidRDefault="00BD59D4">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BD59D4" w:rsidRDefault="00BD59D4">
    <w:pPr>
      <w:pStyle w:val="afa"/>
      <w:framePr w:wrap="around" w:vAnchor="text" w:hAnchor="margin" w:y="1"/>
      <w:ind w:right="360"/>
      <w:rPr>
        <w:rStyle w:val="aff5"/>
      </w:rPr>
    </w:pPr>
  </w:p>
  <w:p w14:paraId="50F7C9A9" w14:textId="77777777" w:rsidR="00BD59D4" w:rsidRDefault="00BD59D4">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BD59D4" w:rsidRDefault="00BD59D4">
    <w:pPr>
      <w:pStyle w:val="afa"/>
      <w:framePr w:wrap="around" w:vAnchor="text" w:hAnchor="margin" w:xAlign="right" w:y="1"/>
      <w:rPr>
        <w:rStyle w:val="aff5"/>
      </w:rPr>
    </w:pPr>
  </w:p>
  <w:p w14:paraId="2136B33F" w14:textId="77777777" w:rsidR="00BD59D4" w:rsidRDefault="00BD59D4">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24A2662C" w:rsidR="00BD59D4" w:rsidRDefault="00BD59D4">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526C88" w:rsidRPr="00526C88">
          <w:rPr>
            <w:rFonts w:ascii="Times New Roman"/>
            <w:noProof/>
            <w:lang w:val="zh-CN"/>
          </w:rPr>
          <w:t>71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BD59D4" w:rsidRDefault="00BD59D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BD59D4" w:rsidRDefault="00BD59D4">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BD59D4" w:rsidRDefault="00BD59D4">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BD59D4" w:rsidRDefault="00BD59D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BD59D4" w:rsidRDefault="00BD59D4">
    <w:pPr>
      <w:pStyle w:val="afa"/>
      <w:ind w:right="360"/>
    </w:pPr>
  </w:p>
  <w:p w14:paraId="74F3EBA3" w14:textId="77777777" w:rsidR="00BD59D4" w:rsidRDefault="00BD59D4"/>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BD59D4" w:rsidRDefault="00BD59D4">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BD59D4" w:rsidRDefault="00BD59D4">
      <w:pPr>
        <w:spacing w:after="0" w:line="240" w:lineRule="auto"/>
      </w:pPr>
      <w:r>
        <w:separator/>
      </w:r>
    </w:p>
  </w:footnote>
  <w:footnote w:type="continuationSeparator" w:id="0">
    <w:p w14:paraId="6E0C491E" w14:textId="77777777" w:rsidR="00BD59D4" w:rsidRDefault="00BD5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BD59D4" w:rsidRDefault="00BD59D4">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BD59D4" w:rsidRDefault="00BD59D4">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BD59D4" w:rsidRDefault="00BD59D4">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BD59D4" w:rsidRDefault="00BD59D4">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BD59D4" w:rsidRDefault="00BD59D4">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BD59D4" w:rsidRDefault="00BD59D4">
    <w:pPr>
      <w:pStyle w:val="afc"/>
    </w:pPr>
  </w:p>
  <w:p w14:paraId="4E136F9E" w14:textId="77777777" w:rsidR="00BD59D4" w:rsidRDefault="00BD59D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BD59D4" w:rsidRDefault="00BD59D4">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E652A9"/>
    <w:multiLevelType w:val="singleLevel"/>
    <w:tmpl w:val="ACE652A9"/>
    <w:lvl w:ilvl="0">
      <w:start w:val="1"/>
      <w:numFmt w:val="decimal"/>
      <w:lvlText w:val="(%1)"/>
      <w:lvlJc w:val="left"/>
      <w:pPr>
        <w:ind w:left="425" w:hanging="425"/>
      </w:pPr>
      <w:rPr>
        <w:rFonts w:hint="default"/>
      </w:rPr>
    </w:lvl>
  </w:abstractNum>
  <w:abstractNum w:abstractNumId="1" w15:restartNumberingAfterBreak="0">
    <w:nsid w:val="CB315E27"/>
    <w:multiLevelType w:val="singleLevel"/>
    <w:tmpl w:val="CB315E27"/>
    <w:lvl w:ilvl="0">
      <w:start w:val="1"/>
      <w:numFmt w:val="decimal"/>
      <w:lvlText w:val="(%1)"/>
      <w:lvlJc w:val="left"/>
      <w:pPr>
        <w:ind w:left="425" w:hanging="425"/>
      </w:pPr>
      <w:rPr>
        <w:rFonts w:hint="default"/>
      </w:rPr>
    </w:lvl>
  </w:abstractNum>
  <w:abstractNum w:abstractNumId="2" w15:restartNumberingAfterBreak="0">
    <w:nsid w:val="D1FBFF84"/>
    <w:multiLevelType w:val="multilevel"/>
    <w:tmpl w:val="D1FBFF84"/>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D858C289"/>
    <w:multiLevelType w:val="singleLevel"/>
    <w:tmpl w:val="D858C289"/>
    <w:lvl w:ilvl="0">
      <w:start w:val="1"/>
      <w:numFmt w:val="decimal"/>
      <w:lvlText w:val="(%1)"/>
      <w:lvlJc w:val="left"/>
      <w:pPr>
        <w:ind w:left="425" w:hanging="425"/>
      </w:pPr>
      <w:rPr>
        <w:rFonts w:hint="default"/>
      </w:rPr>
    </w:lvl>
  </w:abstractNum>
  <w:abstractNum w:abstractNumId="4" w15:restartNumberingAfterBreak="0">
    <w:nsid w:val="F649299D"/>
    <w:multiLevelType w:val="singleLevel"/>
    <w:tmpl w:val="F649299D"/>
    <w:lvl w:ilvl="0">
      <w:start w:val="1"/>
      <w:numFmt w:val="decimal"/>
      <w:lvlText w:val="(%1)"/>
      <w:lvlJc w:val="left"/>
      <w:pPr>
        <w:ind w:left="425" w:hanging="425"/>
      </w:pPr>
      <w:rPr>
        <w:rFonts w:hint="default"/>
      </w:r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4" w15:restartNumberingAfterBreak="0">
    <w:nsid w:val="02ED83D5"/>
    <w:multiLevelType w:val="multilevel"/>
    <w:tmpl w:val="02ED83D5"/>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0708CDBD"/>
    <w:multiLevelType w:val="multilevel"/>
    <w:tmpl w:val="0708CDBD"/>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FA93227"/>
    <w:multiLevelType w:val="singleLevel"/>
    <w:tmpl w:val="3FA93227"/>
    <w:lvl w:ilvl="0">
      <w:start w:val="1"/>
      <w:numFmt w:val="decimal"/>
      <w:lvlText w:val="(%1)"/>
      <w:lvlJc w:val="left"/>
      <w:pPr>
        <w:ind w:left="425" w:hanging="425"/>
      </w:pPr>
      <w:rPr>
        <w:rFonts w:hint="default"/>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4D55F448"/>
    <w:multiLevelType w:val="singleLevel"/>
    <w:tmpl w:val="4D55F448"/>
    <w:lvl w:ilvl="0">
      <w:start w:val="1"/>
      <w:numFmt w:val="decimal"/>
      <w:lvlText w:val="(%1)"/>
      <w:lvlJc w:val="left"/>
      <w:pPr>
        <w:ind w:left="425" w:hanging="425"/>
      </w:pPr>
      <w:rPr>
        <w:rFonts w:hint="default"/>
      </w:rPr>
    </w:lvl>
  </w:abstractNum>
  <w:abstractNum w:abstractNumId="2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5942ACE5"/>
    <w:multiLevelType w:val="singleLevel"/>
    <w:tmpl w:val="5942ACE5"/>
    <w:lvl w:ilvl="0">
      <w:start w:val="1"/>
      <w:numFmt w:val="decimal"/>
      <w:lvlText w:val="(%1)"/>
      <w:lvlJc w:val="left"/>
      <w:pPr>
        <w:ind w:left="425" w:hanging="425"/>
      </w:pPr>
      <w:rPr>
        <w:rFonts w:hint="default"/>
      </w:rPr>
    </w:lvl>
  </w:abstractNum>
  <w:abstractNum w:abstractNumId="3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5E10D5BC"/>
    <w:multiLevelType w:val="singleLevel"/>
    <w:tmpl w:val="5E10D5BC"/>
    <w:lvl w:ilvl="0">
      <w:start w:val="1"/>
      <w:numFmt w:val="decimal"/>
      <w:lvlText w:val="%1."/>
      <w:lvlJc w:val="left"/>
      <w:pPr>
        <w:ind w:left="425" w:hanging="425"/>
      </w:pPr>
      <w:rPr>
        <w:rFonts w:hint="default"/>
      </w:rPr>
    </w:lvl>
  </w:abstractNum>
  <w:abstractNum w:abstractNumId="32" w15:restartNumberingAfterBreak="0">
    <w:nsid w:val="62131B0A"/>
    <w:multiLevelType w:val="singleLevel"/>
    <w:tmpl w:val="62131B0A"/>
    <w:lvl w:ilvl="0">
      <w:start w:val="1"/>
      <w:numFmt w:val="decimal"/>
      <w:lvlText w:val="(%1)"/>
      <w:lvlJc w:val="left"/>
      <w:pPr>
        <w:ind w:left="425" w:hanging="425"/>
      </w:pPr>
      <w:rPr>
        <w:rFonts w:hint="default"/>
      </w:r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6EF2DEAE"/>
    <w:multiLevelType w:val="singleLevel"/>
    <w:tmpl w:val="6EF2DEAE"/>
    <w:lvl w:ilvl="0">
      <w:start w:val="1"/>
      <w:numFmt w:val="decimal"/>
      <w:lvlText w:val="(%1)"/>
      <w:lvlJc w:val="left"/>
      <w:pPr>
        <w:ind w:left="425" w:hanging="425"/>
      </w:pPr>
      <w:rPr>
        <w:rFonts w:hint="default"/>
      </w:rPr>
    </w:lvl>
  </w:abstractNum>
  <w:abstractNum w:abstractNumId="3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84838EA"/>
    <w:multiLevelType w:val="multilevel"/>
    <w:tmpl w:val="784838EA"/>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6"/>
  </w:num>
  <w:num w:numId="8">
    <w:abstractNumId w:val="11"/>
  </w:num>
  <w:num w:numId="9">
    <w:abstractNumId w:val="20"/>
  </w:num>
  <w:num w:numId="10">
    <w:abstractNumId w:val="5"/>
  </w:num>
  <w:num w:numId="11">
    <w:abstractNumId w:val="24"/>
  </w:num>
  <w:num w:numId="12">
    <w:abstractNumId w:val="17"/>
  </w:num>
  <w:num w:numId="13">
    <w:abstractNumId w:val="33"/>
  </w:num>
  <w:num w:numId="14">
    <w:abstractNumId w:val="18"/>
  </w:num>
  <w:num w:numId="15">
    <w:abstractNumId w:val="30"/>
  </w:num>
  <w:num w:numId="16">
    <w:abstractNumId w:val="22"/>
  </w:num>
  <w:num w:numId="17">
    <w:abstractNumId w:val="26"/>
  </w:num>
  <w:num w:numId="18">
    <w:abstractNumId w:val="23"/>
  </w:num>
  <w:num w:numId="19">
    <w:abstractNumId w:val="21"/>
  </w:num>
  <w:num w:numId="20">
    <w:abstractNumId w:val="35"/>
  </w:num>
  <w:num w:numId="21">
    <w:abstractNumId w:val="28"/>
  </w:num>
  <w:num w:numId="22">
    <w:abstractNumId w:val="13"/>
  </w:num>
  <w:num w:numId="23">
    <w:abstractNumId w:val="19"/>
  </w:num>
  <w:num w:numId="24">
    <w:abstractNumId w:val="36"/>
  </w:num>
  <w:num w:numId="25">
    <w:abstractNumId w:val="31"/>
  </w:num>
  <w:num w:numId="26">
    <w:abstractNumId w:val="14"/>
  </w:num>
  <w:num w:numId="27">
    <w:abstractNumId w:val="2"/>
  </w:num>
  <w:num w:numId="28">
    <w:abstractNumId w:val="15"/>
  </w:num>
  <w:num w:numId="29">
    <w:abstractNumId w:val="0"/>
  </w:num>
  <w:num w:numId="30">
    <w:abstractNumId w:val="3"/>
  </w:num>
  <w:num w:numId="31">
    <w:abstractNumId w:val="1"/>
  </w:num>
  <w:num w:numId="32">
    <w:abstractNumId w:val="25"/>
  </w:num>
  <w:num w:numId="33">
    <w:abstractNumId w:val="34"/>
  </w:num>
  <w:num w:numId="34">
    <w:abstractNumId w:val="4"/>
  </w:num>
  <w:num w:numId="35">
    <w:abstractNumId w:val="32"/>
  </w:num>
  <w:num w:numId="36">
    <w:abstractNumId w:val="29"/>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13"/>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847"/>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0FF6"/>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4E8"/>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1D"/>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15"/>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45C"/>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2F0"/>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A9A"/>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3DF2"/>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6E9"/>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8"/>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2EED"/>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BB8"/>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89"/>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0F68"/>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51F"/>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B92"/>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CD3"/>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E9"/>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11B"/>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34"/>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034"/>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4F30"/>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6E6"/>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1C"/>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6CD"/>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9D4"/>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6F"/>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8E0"/>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BA8"/>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9C1"/>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0DE"/>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630"/>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0D"/>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65"/>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763434"/>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paragraph" w:customStyle="1" w:styleId="paragraph">
    <w:name w:val="paragraph"/>
    <w:basedOn w:val="a6"/>
    <w:qFormat/>
    <w:rsid w:val="00660F68"/>
    <w:pPr>
      <w:widowControl/>
      <w:spacing w:before="100" w:beforeAutospacing="1" w:after="100" w:afterAutospacing="1" w:line="240" w:lineRule="auto"/>
      <w:jc w:val="left"/>
    </w:pPr>
    <w:rPr>
      <w:rFonts w:ascii="宋体" w:hAnsi="宋体" w:cs="宋体"/>
      <w:kern w:val="0"/>
      <w:sz w:val="24"/>
    </w:rPr>
  </w:style>
  <w:style w:type="paragraph" w:customStyle="1" w:styleId="2f">
    <w:name w:val="无间隔2"/>
    <w:basedOn w:val="a6"/>
    <w:qFormat/>
    <w:rsid w:val="00763434"/>
    <w:pPr>
      <w:spacing w:after="0" w:line="400" w:lineRule="exact"/>
    </w:pPr>
    <w:rPr>
      <w:rFonts w:asciiTheme="minorHAnsi" w:hAnsiTheme="minorHAnsi" w:cstheme="minorBidi"/>
      <w:kern w:val="0"/>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3832">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101</Pages>
  <Words>40165</Words>
  <Characters>5465</Characters>
  <Application>Microsoft Office Word</Application>
  <DocSecurity>0</DocSecurity>
  <Lines>45</Lines>
  <Paragraphs>91</Paragraphs>
  <ScaleCrop>false</ScaleCrop>
  <Company>China</Company>
  <LinksUpToDate>false</LinksUpToDate>
  <CharactersWithSpaces>45539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121</cp:revision>
  <cp:lastPrinted>2020-04-02T03:13:00Z</cp:lastPrinted>
  <dcterms:created xsi:type="dcterms:W3CDTF">2024-06-05T09:36:00Z</dcterms:created>
  <dcterms:modified xsi:type="dcterms:W3CDTF">2026-09-22T06:10:00Z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