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3BDEA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kern w:val="44"/>
          <w:sz w:val="32"/>
          <w:szCs w:val="32"/>
        </w:rPr>
      </w:pPr>
      <w:bookmarkStart w:id="0" w:name="_Toc35393809"/>
      <w:bookmarkStart w:id="1" w:name="_Toc28359022"/>
    </w:p>
    <w:p w14:paraId="344DF7B0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</w:pPr>
      <w:r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  <w:t>海淀区医联体建设专项经费（两院合作经费）医疗设备购置项目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eastAsia="zh-CN"/>
        </w:rPr>
        <w:t>（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val="en-US" w:eastAsia="zh-CN"/>
        </w:rPr>
        <w:t>第2、11包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  <w:lang w:eastAsia="zh-CN"/>
        </w:rPr>
        <w:t>）</w:t>
      </w:r>
      <w:r>
        <w:rPr>
          <w:rFonts w:hint="eastAsia" w:ascii="华文中宋" w:hAnsi="华文中宋" w:eastAsia="华文中宋"/>
          <w:b/>
          <w:bCs/>
          <w:kern w:val="44"/>
          <w:sz w:val="44"/>
          <w:szCs w:val="44"/>
        </w:rPr>
        <w:t>中标结果公告</w:t>
      </w:r>
      <w:bookmarkEnd w:id="0"/>
      <w:bookmarkEnd w:id="1"/>
    </w:p>
    <w:p w14:paraId="6D3C68BE">
      <w:pPr>
        <w:keepNext/>
        <w:keepLines/>
        <w:tabs>
          <w:tab w:val="left" w:pos="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hint="eastAsia" w:ascii="华文中宋" w:hAnsi="华文中宋" w:eastAsia="华文中宋"/>
          <w:b/>
          <w:bCs/>
          <w:kern w:val="44"/>
          <w:sz w:val="32"/>
          <w:szCs w:val="32"/>
        </w:rPr>
      </w:pPr>
    </w:p>
    <w:p w14:paraId="7D3EE928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一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kern w:val="0"/>
          <w:sz w:val="28"/>
          <w:szCs w:val="28"/>
        </w:rPr>
        <w:t>项目</w:t>
      </w:r>
      <w:r>
        <w:rPr>
          <w:rFonts w:hint="eastAsia" w:ascii="黑体" w:hAnsi="黑体" w:eastAsia="黑体"/>
          <w:sz w:val="28"/>
          <w:szCs w:val="28"/>
        </w:rPr>
        <w:t>编号：</w:t>
      </w:r>
      <w:r>
        <w:rPr>
          <w:rFonts w:hint="eastAsia" w:ascii="黑体" w:hAnsi="黑体" w:eastAsia="黑体"/>
          <w:sz w:val="28"/>
          <w:szCs w:val="28"/>
          <w:lang w:eastAsia="zh-CN"/>
        </w:rPr>
        <w:t>0701-264106060821CC</w:t>
      </w:r>
    </w:p>
    <w:p w14:paraId="1241EE8B">
      <w:pPr>
        <w:rPr>
          <w:rFonts w:hint="eastAsia" w:ascii="黑体" w:hAnsi="黑体" w:eastAsia="黑体"/>
          <w:sz w:val="28"/>
          <w:szCs w:val="28"/>
          <w:lang w:eastAsia="zh-CN"/>
        </w:rPr>
      </w:pPr>
      <w:r>
        <w:rPr>
          <w:rFonts w:hint="eastAsia" w:ascii="黑体" w:hAnsi="黑体" w:eastAsia="黑体"/>
          <w:sz w:val="28"/>
          <w:szCs w:val="28"/>
        </w:rPr>
        <w:t>二</w:t>
      </w:r>
      <w:r>
        <w:rPr>
          <w:rFonts w:ascii="黑体" w:hAnsi="黑体" w:eastAsia="黑体"/>
          <w:sz w:val="28"/>
          <w:szCs w:val="28"/>
        </w:rPr>
        <w:t>、</w:t>
      </w:r>
      <w:r>
        <w:rPr>
          <w:rFonts w:hint="eastAsia" w:ascii="黑体" w:hAnsi="黑体" w:eastAsia="黑体"/>
          <w:sz w:val="28"/>
          <w:szCs w:val="28"/>
        </w:rPr>
        <w:t>项目名称：</w:t>
      </w:r>
      <w:r>
        <w:rPr>
          <w:rFonts w:hint="eastAsia" w:ascii="黑体" w:hAnsi="黑体" w:eastAsia="黑体"/>
          <w:sz w:val="28"/>
          <w:szCs w:val="28"/>
          <w:lang w:eastAsia="zh-CN"/>
        </w:rPr>
        <w:t>海淀区医联体建设专项经费（两院合作经费）医疗设备购置项目</w:t>
      </w:r>
    </w:p>
    <w:p w14:paraId="5C3277F0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三、中标信息</w:t>
      </w:r>
    </w:p>
    <w:p w14:paraId="3701A927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sz w:val="28"/>
          <w:szCs w:val="28"/>
        </w:rPr>
        <w:t>包：血液透析滤过机1等</w:t>
      </w:r>
    </w:p>
    <w:p w14:paraId="4AA86FBD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供应商名称：东海抿鑫（北京）科技有限公司</w:t>
      </w:r>
    </w:p>
    <w:p w14:paraId="6DFF2619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 xml:space="preserve">供应商地址：北京市石景山区古城大街（特钢公司厂内）北京国际汽车贸易服务园区 F区16号五层509室 </w:t>
      </w:r>
    </w:p>
    <w:p w14:paraId="1853E6A6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 xml:space="preserve">¥ 540,600.00 </w:t>
      </w:r>
    </w:p>
    <w:p w14:paraId="5245C6AB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第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11</w:t>
      </w:r>
      <w:r>
        <w:rPr>
          <w:rFonts w:hint="eastAsia" w:ascii="仿宋" w:hAnsi="仿宋" w:eastAsia="仿宋"/>
          <w:sz w:val="28"/>
          <w:szCs w:val="28"/>
        </w:rPr>
        <w:t>包：耳鼻手术动力系统</w:t>
      </w:r>
    </w:p>
    <w:p w14:paraId="45D13C65"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供应商名称：北京柏堃医疗科技有限公司</w:t>
      </w:r>
    </w:p>
    <w:p w14:paraId="1B7B27AD">
      <w:p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供应商地址：北京市通州区经济开发区聚富苑产业园区聚和六街1号-9724</w:t>
      </w:r>
    </w:p>
    <w:p w14:paraId="2DC5854E">
      <w:pPr>
        <w:ind w:firstLine="560" w:firstLineChars="200"/>
        <w:rPr>
          <w:rFonts w:hint="eastAsia"/>
        </w:rPr>
      </w:pPr>
      <w:r>
        <w:rPr>
          <w:rFonts w:hint="eastAsia" w:ascii="仿宋" w:hAnsi="仿宋" w:eastAsia="仿宋"/>
          <w:sz w:val="28"/>
          <w:szCs w:val="28"/>
        </w:rPr>
        <w:t>中标金额：</w:t>
      </w:r>
      <w:r>
        <w:rPr>
          <w:rFonts w:hint="eastAsia" w:ascii="宋体" w:hAnsi="宋体" w:cs="宋体"/>
          <w:sz w:val="28"/>
          <w:szCs w:val="28"/>
        </w:rPr>
        <w:t xml:space="preserve">¥ 140,000.00 </w:t>
      </w:r>
    </w:p>
    <w:p w14:paraId="48BB4C0E">
      <w:pPr>
        <w:numPr>
          <w:ilvl w:val="0"/>
          <w:numId w:val="1"/>
        </w:num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主要标的信息</w:t>
      </w:r>
    </w:p>
    <w:tbl>
      <w:tblPr>
        <w:tblStyle w:val="10"/>
        <w:tblpPr w:leftFromText="180" w:rightFromText="180" w:vertAnchor="text" w:tblpX="-480" w:tblpY="1"/>
        <w:tblOverlap w:val="never"/>
        <w:tblW w:w="5796" w:type="pct"/>
        <w:tblInd w:w="0" w:type="dxa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1"/>
        <w:gridCol w:w="686"/>
        <w:gridCol w:w="1557"/>
        <w:gridCol w:w="462"/>
        <w:gridCol w:w="423"/>
        <w:gridCol w:w="2031"/>
        <w:gridCol w:w="890"/>
        <w:gridCol w:w="1791"/>
        <w:gridCol w:w="1438"/>
      </w:tblGrid>
      <w:tr w14:paraId="625665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601" w:type="dxa"/>
            <w:shd w:val="clear" w:color="auto" w:fill="auto"/>
            <w:vAlign w:val="center"/>
          </w:tcPr>
          <w:p w14:paraId="42151515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包号</w:t>
            </w:r>
          </w:p>
        </w:tc>
        <w:tc>
          <w:tcPr>
            <w:tcW w:w="686" w:type="dxa"/>
            <w:vAlign w:val="center"/>
          </w:tcPr>
          <w:p w14:paraId="7DBF3FCA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品目号</w:t>
            </w:r>
          </w:p>
        </w:tc>
        <w:tc>
          <w:tcPr>
            <w:tcW w:w="1557" w:type="dxa"/>
            <w:vAlign w:val="center"/>
          </w:tcPr>
          <w:p w14:paraId="6D212C2E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标的名称</w:t>
            </w:r>
          </w:p>
        </w:tc>
        <w:tc>
          <w:tcPr>
            <w:tcW w:w="462" w:type="dxa"/>
            <w:vAlign w:val="center"/>
          </w:tcPr>
          <w:p w14:paraId="1F28EE96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数量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7C756B2B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2"/>
                <w:szCs w:val="22"/>
                <w:lang w:bidi="ar"/>
              </w:rPr>
              <w:t>单位</w:t>
            </w:r>
          </w:p>
        </w:tc>
        <w:tc>
          <w:tcPr>
            <w:tcW w:w="2031" w:type="dxa"/>
            <w:vAlign w:val="center"/>
          </w:tcPr>
          <w:p w14:paraId="2E89EB5E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制造商名称</w:t>
            </w:r>
          </w:p>
        </w:tc>
        <w:tc>
          <w:tcPr>
            <w:tcW w:w="890" w:type="dxa"/>
            <w:vAlign w:val="center"/>
          </w:tcPr>
          <w:p w14:paraId="061BDB08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品牌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2A7EBC41">
            <w:pPr>
              <w:widowControl/>
              <w:jc w:val="center"/>
              <w:rPr>
                <w:rFonts w:ascii="仿宋" w:hAnsi="仿宋" w:eastAsia="仿宋" w:cs="仿宋"/>
                <w:b/>
                <w:bCs/>
                <w:kern w:val="0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</w:rPr>
              <w:t>规格和型号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12A7368C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单价</w:t>
            </w:r>
          </w:p>
          <w:p w14:paraId="6D8C2BA5">
            <w:pPr>
              <w:adjustRightInd w:val="0"/>
              <w:snapToGrid w:val="0"/>
              <w:jc w:val="center"/>
              <w:rPr>
                <w:rFonts w:ascii="仿宋" w:hAnsi="仿宋" w:eastAsia="仿宋" w:cs="仿宋"/>
                <w:b/>
                <w:bCs/>
              </w:rPr>
            </w:pPr>
            <w:r>
              <w:rPr>
                <w:rFonts w:hint="eastAsia" w:ascii="仿宋" w:hAnsi="仿宋" w:eastAsia="仿宋" w:cs="仿宋"/>
                <w:b/>
                <w:bCs/>
              </w:rPr>
              <w:t>（人民币元）</w:t>
            </w:r>
          </w:p>
        </w:tc>
      </w:tr>
      <w:tr w14:paraId="13D22F2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vMerge w:val="restart"/>
            <w:shd w:val="clear" w:color="auto" w:fill="auto"/>
            <w:vAlign w:val="center"/>
          </w:tcPr>
          <w:p w14:paraId="27568CF9">
            <w:pPr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</w:rPr>
              <w:t>2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9519C76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B024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血液透析滤过机1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501BD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3F6F3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54B64779">
            <w:pPr>
              <w:jc w:val="center"/>
              <w:rPr>
                <w:rFonts w:hint="eastAsia"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B.Braun</w:t>
            </w:r>
          </w:p>
          <w:p w14:paraId="0A6CCA49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Avitum</w:t>
            </w: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lang w:bidi="ar"/>
              </w:rPr>
              <w:t>AG</w:t>
            </w:r>
          </w:p>
        </w:tc>
        <w:tc>
          <w:tcPr>
            <w:tcW w:w="890" w:type="dxa"/>
            <w:vAlign w:val="center"/>
          </w:tcPr>
          <w:p w14:paraId="074C98F0">
            <w:pPr>
              <w:jc w:val="center"/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贝朗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0987A313">
            <w:pPr>
              <w:jc w:val="center"/>
              <w:rPr>
                <w:rFonts w:hint="eastAsia"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Dialog</w:t>
            </w: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 xml:space="preserve"> </w:t>
            </w:r>
            <w:r>
              <w:rPr>
                <w:rFonts w:hint="eastAsia" w:ascii="仿宋" w:hAnsi="仿宋" w:eastAsia="仿宋" w:cs="仿宋"/>
                <w:kern w:val="0"/>
                <w:lang w:bidi="ar"/>
              </w:rPr>
              <w:t>iQ HDF</w:t>
            </w:r>
          </w:p>
          <w:p w14:paraId="35D9E31A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comfort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176DB140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0"/>
                <w:lang w:val="en-US" w:eastAsia="zh-CN" w:bidi="ar"/>
              </w:rPr>
              <w:t>283800</w:t>
            </w:r>
          </w:p>
        </w:tc>
      </w:tr>
      <w:tr w14:paraId="175FAD9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601" w:type="dxa"/>
            <w:vMerge w:val="continue"/>
            <w:shd w:val="clear" w:color="auto" w:fill="auto"/>
            <w:vAlign w:val="center"/>
          </w:tcPr>
          <w:p w14:paraId="60F78018">
            <w:pPr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</w:p>
        </w:tc>
        <w:tc>
          <w:tcPr>
            <w:tcW w:w="686" w:type="dxa"/>
            <w:shd w:val="clear" w:color="auto" w:fill="auto"/>
            <w:vAlign w:val="center"/>
          </w:tcPr>
          <w:p w14:paraId="4A77E698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2-2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246D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血液透析滤过机2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1627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58BD4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台</w:t>
            </w:r>
          </w:p>
        </w:tc>
        <w:tc>
          <w:tcPr>
            <w:tcW w:w="2031" w:type="dxa"/>
            <w:vAlign w:val="center"/>
          </w:tcPr>
          <w:p w14:paraId="301DB730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>贝朗医疗（苏州）有限公司</w:t>
            </w:r>
          </w:p>
        </w:tc>
        <w:tc>
          <w:tcPr>
            <w:tcW w:w="890" w:type="dxa"/>
            <w:vAlign w:val="center"/>
          </w:tcPr>
          <w:p w14:paraId="4B272993">
            <w:pPr>
              <w:jc w:val="center"/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kern w:val="0"/>
                <w:lang w:val="en-US" w:eastAsia="zh-CN" w:bidi="ar"/>
              </w:rPr>
              <w:t>贝朗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7A504DD0">
            <w:pPr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lang w:bidi="ar"/>
              </w:rPr>
              <w:t xml:space="preserve">710307Z 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6364328F">
            <w:pPr>
              <w:jc w:val="center"/>
              <w:rPr>
                <w:rFonts w:hint="default" w:ascii="仿宋" w:hAnsi="仿宋" w:eastAsia="仿宋" w:cs="仿宋"/>
                <w:kern w:val="0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kern w:val="0"/>
                <w:lang w:val="en-US" w:eastAsia="zh-CN" w:bidi="ar"/>
              </w:rPr>
              <w:t>256800</w:t>
            </w:r>
          </w:p>
        </w:tc>
      </w:tr>
      <w:tr w14:paraId="4F04ED4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</w:trPr>
        <w:tc>
          <w:tcPr>
            <w:tcW w:w="601" w:type="dxa"/>
            <w:shd w:val="clear" w:color="auto" w:fill="auto"/>
            <w:vAlign w:val="center"/>
          </w:tcPr>
          <w:p w14:paraId="5EAA6338">
            <w:pPr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686" w:type="dxa"/>
            <w:shd w:val="clear" w:color="auto" w:fill="auto"/>
            <w:vAlign w:val="center"/>
          </w:tcPr>
          <w:p w14:paraId="3EA1347B">
            <w:pPr>
              <w:widowControl/>
              <w:spacing w:before="120"/>
              <w:contextualSpacing/>
              <w:jc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1"/>
                <w:szCs w:val="21"/>
                <w:lang w:val="en-US" w:eastAsia="zh-CN"/>
              </w:rPr>
              <w:t>11-1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F93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耳鼻手术动力系统</w:t>
            </w:r>
          </w:p>
        </w:tc>
        <w:tc>
          <w:tcPr>
            <w:tcW w:w="462" w:type="dxa"/>
            <w:shd w:val="clear" w:color="auto" w:fill="auto"/>
            <w:vAlign w:val="center"/>
          </w:tcPr>
          <w:p w14:paraId="62C2F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423" w:type="dxa"/>
            <w:shd w:val="clear" w:color="auto" w:fill="auto"/>
            <w:vAlign w:val="center"/>
          </w:tcPr>
          <w:p w14:paraId="40543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kern w:val="0"/>
                <w:lang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套</w:t>
            </w:r>
          </w:p>
        </w:tc>
        <w:tc>
          <w:tcPr>
            <w:tcW w:w="2031" w:type="dxa"/>
            <w:vAlign w:val="center"/>
          </w:tcPr>
          <w:p w14:paraId="5E0E05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重庆西山科技股份</w:t>
            </w:r>
          </w:p>
          <w:p w14:paraId="28C54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890" w:type="dxa"/>
            <w:vAlign w:val="center"/>
          </w:tcPr>
          <w:p w14:paraId="0002C2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西山科</w:t>
            </w:r>
          </w:p>
          <w:p w14:paraId="0B95F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技</w:t>
            </w:r>
          </w:p>
        </w:tc>
        <w:tc>
          <w:tcPr>
            <w:tcW w:w="1791" w:type="dxa"/>
            <w:shd w:val="clear" w:color="auto" w:fill="auto"/>
            <w:vAlign w:val="center"/>
          </w:tcPr>
          <w:p w14:paraId="16F35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DK-ENT-MS</w:t>
            </w:r>
          </w:p>
        </w:tc>
        <w:tc>
          <w:tcPr>
            <w:tcW w:w="1438" w:type="dxa"/>
            <w:shd w:val="clear" w:color="auto" w:fill="auto"/>
            <w:vAlign w:val="center"/>
          </w:tcPr>
          <w:p w14:paraId="1DA49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仿宋" w:hAnsi="仿宋" w:eastAsia="仿宋" w:cs="仿宋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140000</w:t>
            </w:r>
          </w:p>
        </w:tc>
      </w:tr>
    </w:tbl>
    <w:p w14:paraId="1EE5A8D4">
      <w:pPr>
        <w:rPr>
          <w:rFonts w:hint="default" w:ascii="黑体" w:hAnsi="黑体" w:eastAsia="黑体"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sz w:val="28"/>
          <w:szCs w:val="28"/>
        </w:rPr>
        <w:t>五、评审专家名单：</w:t>
      </w:r>
      <w:r>
        <w:rPr>
          <w:rFonts w:hint="eastAsia" w:ascii="黑体" w:hAnsi="黑体" w:eastAsia="黑体"/>
          <w:sz w:val="28"/>
          <w:szCs w:val="28"/>
          <w:lang w:val="en-US" w:eastAsia="zh-CN"/>
        </w:rPr>
        <w:t>汪光尧、刘璐、任晓娟、才秀芬、贾云杰、张毅、马晨曦</w:t>
      </w:r>
    </w:p>
    <w:p w14:paraId="4A6B7755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六、代理服务收费</w:t>
      </w:r>
    </w:p>
    <w:p w14:paraId="44356355">
      <w:pPr>
        <w:rPr>
          <w:rFonts w:hint="eastAsia"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</w:rPr>
        <w:t>标准及金额：</w:t>
      </w:r>
      <w:r>
        <w:rPr>
          <w:rFonts w:hint="eastAsia" w:asciiTheme="minorEastAsia" w:hAnsiTheme="minorEastAsia" w:eastAsiaTheme="minorEastAsia"/>
          <w:sz w:val="28"/>
          <w:szCs w:val="28"/>
        </w:rPr>
        <w:t>参照国家发改委颁布的《招标代理服务收费管理暂行办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法》（计价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格[2002]1980号）金额：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第2包：0.8109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万元人民币</w:t>
      </w:r>
    </w:p>
    <w:p w14:paraId="312A3694">
      <w:pPr>
        <w:pStyle w:val="2"/>
        <w:rPr>
          <w:rFonts w:hint="default" w:eastAsiaTheme="minorEastAsia"/>
          <w:highlight w:val="none"/>
          <w:lang w:val="en-US" w:eastAsia="zh-CN"/>
        </w:rPr>
      </w:pPr>
      <w:r>
        <w:rPr>
          <w:rFonts w:hint="eastAsia" w:asciiTheme="minorEastAsia" w:hAnsiTheme="minorEastAsia" w:eastAsiaTheme="minorEastAsia"/>
          <w:sz w:val="28"/>
          <w:szCs w:val="28"/>
          <w:highlight w:val="none"/>
          <w:lang w:val="en-US" w:eastAsia="zh-CN"/>
        </w:rPr>
        <w:t>第11包：0.21</w:t>
      </w: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万元人民币</w:t>
      </w:r>
    </w:p>
    <w:p w14:paraId="474552C7">
      <w:pPr>
        <w:rPr>
          <w:rFonts w:ascii="黑体" w:hAnsi="黑体" w:eastAsia="黑体"/>
          <w:sz w:val="28"/>
          <w:szCs w:val="28"/>
          <w:highlight w:val="none"/>
        </w:rPr>
      </w:pPr>
      <w:r>
        <w:rPr>
          <w:rFonts w:hint="eastAsia" w:ascii="黑体" w:hAnsi="黑体" w:eastAsia="黑体"/>
          <w:sz w:val="28"/>
          <w:szCs w:val="28"/>
          <w:highlight w:val="none"/>
        </w:rPr>
        <w:t>七、公告期限</w:t>
      </w:r>
    </w:p>
    <w:p w14:paraId="5DCD95FF">
      <w:pPr>
        <w:ind w:firstLine="560" w:firstLineChars="200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自本公告发布之日起</w:t>
      </w:r>
      <w:r>
        <w:rPr>
          <w:rFonts w:ascii="仿宋" w:hAnsi="仿宋" w:eastAsia="仿宋" w:cs="宋体"/>
          <w:kern w:val="0"/>
          <w:sz w:val="28"/>
          <w:szCs w:val="28"/>
        </w:rPr>
        <w:t>1</w:t>
      </w:r>
      <w:r>
        <w:rPr>
          <w:rFonts w:hint="eastAsia" w:ascii="仿宋" w:hAnsi="仿宋" w:eastAsia="仿宋" w:cs="宋体"/>
          <w:kern w:val="0"/>
          <w:sz w:val="28"/>
          <w:szCs w:val="28"/>
        </w:rPr>
        <w:t>个工作日。</w:t>
      </w:r>
    </w:p>
    <w:p w14:paraId="024A8C7A">
      <w:pPr>
        <w:rPr>
          <w:rFonts w:ascii="黑体" w:hAnsi="黑体" w:eastAsia="黑体" w:cs="仿宋"/>
          <w:sz w:val="28"/>
          <w:szCs w:val="28"/>
        </w:rPr>
      </w:pPr>
      <w:r>
        <w:rPr>
          <w:rFonts w:hint="eastAsia" w:ascii="黑体" w:hAnsi="黑体" w:eastAsia="黑体" w:cs="仿宋"/>
          <w:sz w:val="28"/>
          <w:szCs w:val="28"/>
        </w:rPr>
        <w:t>八、其他补充事宜</w:t>
      </w:r>
    </w:p>
    <w:p w14:paraId="6803D949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用途：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自用</w:t>
      </w:r>
    </w:p>
    <w:p w14:paraId="422CE53C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合同执行期、服务要求：</w:t>
      </w:r>
    </w:p>
    <w:p w14:paraId="796B65FB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包：提供 6 年整机原厂免费保修服务。</w:t>
      </w:r>
    </w:p>
    <w:p w14:paraId="1E055827">
      <w:pPr>
        <w:snapToGrid w:val="0"/>
        <w:spacing w:line="360" w:lineRule="auto"/>
        <w:ind w:firstLine="560" w:firstLineChars="200"/>
        <w:jc w:val="left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主机及配件保修5年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。</w:t>
      </w:r>
    </w:p>
    <w:p w14:paraId="6301871B">
      <w:pPr>
        <w:ind w:firstLine="560" w:firstLineChars="200"/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color w:val="auto"/>
          <w:kern w:val="0"/>
          <w:sz w:val="28"/>
          <w:szCs w:val="28"/>
          <w:highlight w:val="none"/>
        </w:rPr>
        <w:t>招标公告发布日期：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2026年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9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  <w:lang w:val="en-US" w:eastAsia="zh-CN"/>
        </w:rPr>
        <w:t>16</w:t>
      </w:r>
      <w:r>
        <w:rPr>
          <w:rFonts w:hint="eastAsia" w:ascii="仿宋" w:hAnsi="仿宋" w:eastAsia="仿宋" w:cs="宋体"/>
          <w:color w:val="auto"/>
          <w:kern w:val="0"/>
          <w:sz w:val="28"/>
          <w:szCs w:val="28"/>
          <w:highlight w:val="none"/>
        </w:rPr>
        <w:t>日</w:t>
      </w:r>
    </w:p>
    <w:p w14:paraId="5E8B0BC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定标日期：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202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6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10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13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日</w:t>
      </w:r>
    </w:p>
    <w:p w14:paraId="075879F6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中标供应商评审总得分：</w:t>
      </w:r>
    </w:p>
    <w:p w14:paraId="145E39ED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2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87.74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738524F5">
      <w:pPr>
        <w:ind w:firstLine="560" w:firstLineChars="200"/>
        <w:rPr>
          <w:rFonts w:ascii="仿宋" w:hAnsi="仿宋" w:eastAsia="仿宋" w:cs="宋体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第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11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</w:rPr>
        <w:t>包：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9</w:t>
      </w:r>
      <w:r>
        <w:rPr>
          <w:rFonts w:hint="eastAsia" w:ascii="仿宋" w:hAnsi="仿宋" w:eastAsia="仿宋" w:cs="宋体"/>
          <w:kern w:val="0"/>
          <w:sz w:val="28"/>
          <w:szCs w:val="28"/>
          <w:highlight w:val="none"/>
          <w:lang w:val="en-US" w:eastAsia="zh-CN"/>
        </w:rPr>
        <w:t>7.5</w:t>
      </w:r>
      <w:r>
        <w:rPr>
          <w:rFonts w:ascii="仿宋" w:hAnsi="仿宋" w:eastAsia="仿宋" w:cs="宋体"/>
          <w:kern w:val="0"/>
          <w:sz w:val="28"/>
          <w:szCs w:val="28"/>
          <w:highlight w:val="none"/>
        </w:rPr>
        <w:t>分</w:t>
      </w:r>
    </w:p>
    <w:p w14:paraId="788A43F7">
      <w:pPr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九、凡对本次公告内容提出询问，请按以下方式联系。</w:t>
      </w:r>
    </w:p>
    <w:p w14:paraId="045F2086">
      <w:pPr>
        <w:pStyle w:val="5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2" w:name="_Toc35393641"/>
      <w:bookmarkStart w:id="3" w:name="_Toc28359100"/>
      <w:bookmarkStart w:id="4" w:name="_Toc28359023"/>
      <w:bookmarkStart w:id="5" w:name="_Toc35393810"/>
      <w:r>
        <w:rPr>
          <w:rFonts w:hint="eastAsia" w:ascii="仿宋" w:hAnsi="仿宋" w:eastAsia="仿宋" w:cs="宋体"/>
          <w:b w:val="0"/>
          <w:sz w:val="28"/>
          <w:szCs w:val="28"/>
        </w:rPr>
        <w:t>1.采购人信息</w:t>
      </w:r>
      <w:bookmarkEnd w:id="2"/>
      <w:bookmarkEnd w:id="3"/>
      <w:bookmarkEnd w:id="4"/>
      <w:bookmarkEnd w:id="5"/>
    </w:p>
    <w:p w14:paraId="2556AF08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北京市海淀医院</w:t>
      </w:r>
    </w:p>
    <w:p w14:paraId="249EC979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</w:t>
      </w:r>
      <w:r>
        <w:rPr>
          <w:rFonts w:hint="eastAsia" w:ascii="仿宋" w:hAnsi="仿宋" w:eastAsia="仿宋"/>
          <w:sz w:val="28"/>
          <w:szCs w:val="28"/>
          <w:u w:val="single"/>
        </w:rPr>
        <w:t>北京市海淀区中关村大街29号</w:t>
      </w:r>
    </w:p>
    <w:p w14:paraId="3CA367BC">
      <w:pPr>
        <w:snapToGrid w:val="0"/>
        <w:spacing w:line="360" w:lineRule="auto"/>
        <w:ind w:left="210" w:leftChars="100" w:firstLine="280" w:firstLineChars="100"/>
        <w:jc w:val="left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ascii="仿宋" w:hAnsi="仿宋" w:eastAsia="仿宋"/>
          <w:sz w:val="28"/>
          <w:szCs w:val="28"/>
          <w:u w:val="single"/>
        </w:rPr>
        <w:t>010-</w:t>
      </w:r>
      <w:r>
        <w:rPr>
          <w:rFonts w:hint="eastAsia" w:ascii="仿宋" w:hAnsi="仿宋" w:eastAsia="仿宋"/>
          <w:sz w:val="28"/>
          <w:szCs w:val="28"/>
          <w:u w:val="single"/>
        </w:rPr>
        <w:t>62583092</w:t>
      </w:r>
    </w:p>
    <w:p w14:paraId="7C30BFF2">
      <w:pPr>
        <w:pStyle w:val="5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6" w:name="_Toc35393642"/>
      <w:bookmarkStart w:id="7" w:name="_Toc28359024"/>
      <w:bookmarkStart w:id="8" w:name="_Toc28359101"/>
      <w:bookmarkStart w:id="9" w:name="_Toc35393811"/>
      <w:r>
        <w:rPr>
          <w:rFonts w:hint="eastAsia" w:ascii="仿宋" w:hAnsi="仿宋" w:eastAsia="仿宋" w:cs="宋体"/>
          <w:b w:val="0"/>
          <w:sz w:val="28"/>
          <w:szCs w:val="28"/>
        </w:rPr>
        <w:t>2.采购代理机构信息</w:t>
      </w:r>
      <w:bookmarkEnd w:id="6"/>
      <w:bookmarkEnd w:id="7"/>
      <w:bookmarkEnd w:id="8"/>
      <w:bookmarkEnd w:id="9"/>
    </w:p>
    <w:p w14:paraId="792AF77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名    称：</w:t>
      </w:r>
      <w:r>
        <w:rPr>
          <w:rFonts w:hint="eastAsia" w:ascii="仿宋" w:hAnsi="仿宋" w:eastAsia="仿宋"/>
          <w:sz w:val="28"/>
          <w:szCs w:val="28"/>
          <w:u w:val="single"/>
        </w:rPr>
        <w:t>中技国际招标有限公司</w:t>
      </w:r>
    </w:p>
    <w:p w14:paraId="0DD38E95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地    址：北京市丰台区西营街1号院通用时代中心C座9层</w:t>
      </w:r>
    </w:p>
    <w:p w14:paraId="66BA44FD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联系方式：</w:t>
      </w:r>
      <w:r>
        <w:rPr>
          <w:rFonts w:hint="eastAsia" w:ascii="仿宋" w:hAnsi="仿宋" w:eastAsia="仿宋"/>
          <w:sz w:val="28"/>
          <w:szCs w:val="28"/>
          <w:u w:val="single"/>
        </w:rPr>
        <w:t>010－</w:t>
      </w:r>
      <w:bookmarkStart w:id="10" w:name="OLE_LINK1"/>
      <w:r>
        <w:rPr>
          <w:rFonts w:hint="eastAsia" w:ascii="仿宋" w:hAnsi="仿宋" w:eastAsia="仿宋"/>
          <w:sz w:val="28"/>
          <w:szCs w:val="28"/>
          <w:u w:val="single"/>
        </w:rPr>
        <w:t>81168</w:t>
      </w:r>
      <w:bookmarkEnd w:id="10"/>
      <w:r>
        <w:rPr>
          <w:rFonts w:hint="eastAsia" w:ascii="仿宋" w:hAnsi="仿宋" w:eastAsia="仿宋"/>
          <w:sz w:val="28"/>
          <w:szCs w:val="28"/>
          <w:u w:val="single"/>
        </w:rPr>
        <w:t>260</w:t>
      </w:r>
    </w:p>
    <w:p w14:paraId="355887A9">
      <w:pPr>
        <w:pStyle w:val="5"/>
        <w:snapToGrid w:val="0"/>
        <w:spacing w:before="0" w:after="0" w:line="360" w:lineRule="auto"/>
        <w:ind w:firstLine="560" w:firstLineChars="200"/>
        <w:rPr>
          <w:rFonts w:ascii="仿宋" w:hAnsi="仿宋" w:eastAsia="仿宋" w:cs="宋体"/>
          <w:b w:val="0"/>
          <w:sz w:val="28"/>
          <w:szCs w:val="28"/>
        </w:rPr>
      </w:pPr>
      <w:bookmarkStart w:id="11" w:name="_Toc28359025"/>
      <w:bookmarkStart w:id="12" w:name="_Toc28359102"/>
      <w:bookmarkStart w:id="13" w:name="_Toc35393643"/>
      <w:bookmarkStart w:id="14" w:name="_Toc35393812"/>
      <w:r>
        <w:rPr>
          <w:rFonts w:hint="eastAsia" w:ascii="仿宋" w:hAnsi="仿宋" w:eastAsia="仿宋" w:cs="宋体"/>
          <w:b w:val="0"/>
          <w:sz w:val="28"/>
          <w:szCs w:val="28"/>
        </w:rPr>
        <w:t>3.项目</w:t>
      </w:r>
      <w:r>
        <w:rPr>
          <w:rFonts w:ascii="仿宋" w:hAnsi="仿宋" w:eastAsia="仿宋" w:cs="宋体"/>
          <w:b w:val="0"/>
          <w:sz w:val="28"/>
          <w:szCs w:val="28"/>
        </w:rPr>
        <w:t>联系方式</w:t>
      </w:r>
      <w:bookmarkEnd w:id="11"/>
      <w:bookmarkEnd w:id="12"/>
      <w:bookmarkEnd w:id="13"/>
      <w:bookmarkEnd w:id="14"/>
    </w:p>
    <w:p w14:paraId="4B5E7625">
      <w:pPr>
        <w:pStyle w:val="6"/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项目联系人：肖然、马建、吴萍、孙薇</w:t>
      </w:r>
    </w:p>
    <w:p w14:paraId="4659CB0F">
      <w:pPr>
        <w:snapToGrid w:val="0"/>
        <w:spacing w:line="360" w:lineRule="auto"/>
        <w:ind w:firstLine="560" w:firstLineChars="200"/>
        <w:rPr>
          <w:rFonts w:ascii="仿宋" w:hAnsi="仿宋" w:eastAsia="仿宋"/>
          <w:sz w:val="28"/>
          <w:szCs w:val="28"/>
          <w:u w:val="single"/>
        </w:rPr>
      </w:pPr>
      <w:r>
        <w:rPr>
          <w:rFonts w:hint="eastAsia" w:ascii="仿宋" w:hAnsi="仿宋" w:eastAsia="仿宋"/>
          <w:sz w:val="28"/>
          <w:szCs w:val="28"/>
        </w:rPr>
        <w:t>电    话：</w:t>
      </w:r>
      <w:r>
        <w:rPr>
          <w:rFonts w:hint="eastAsia" w:ascii="仿宋" w:hAnsi="仿宋" w:eastAsia="仿宋"/>
          <w:sz w:val="28"/>
          <w:szCs w:val="28"/>
          <w:u w:val="single"/>
        </w:rPr>
        <w:t>010－81168260、81168697</w:t>
      </w:r>
    </w:p>
    <w:p w14:paraId="45DDBE99">
      <w:pPr>
        <w:snapToGrid w:val="0"/>
        <w:spacing w:line="360" w:lineRule="auto"/>
        <w:rPr>
          <w:rFonts w:ascii="黑体" w:hAnsi="黑体" w:eastAsia="黑体" w:cs="宋体"/>
          <w:kern w:val="0"/>
          <w:sz w:val="28"/>
          <w:szCs w:val="28"/>
        </w:rPr>
      </w:pPr>
      <w:r>
        <w:rPr>
          <w:rFonts w:hint="eastAsia" w:ascii="黑体" w:hAnsi="黑体" w:eastAsia="黑体" w:cs="宋体"/>
          <w:kern w:val="0"/>
          <w:sz w:val="28"/>
          <w:szCs w:val="28"/>
        </w:rPr>
        <w:t>十、附件</w:t>
      </w:r>
    </w:p>
    <w:p w14:paraId="0B83D51D">
      <w:pPr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1、中标结果公告</w:t>
      </w:r>
    </w:p>
    <w:p w14:paraId="5367A38A"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宋体"/>
          <w:kern w:val="0"/>
          <w:sz w:val="28"/>
          <w:szCs w:val="28"/>
          <w:lang w:val="en-US" w:eastAsia="zh-CN"/>
        </w:rPr>
        <w:t>2、招标文件</w:t>
      </w:r>
    </w:p>
    <w:p w14:paraId="63109BEA">
      <w:pPr>
        <w:snapToGrid w:val="0"/>
        <w:spacing w:line="360" w:lineRule="auto"/>
        <w:ind w:firstLine="560" w:firstLineChars="200"/>
        <w:jc w:val="left"/>
        <w:rPr>
          <w:rFonts w:hint="default" w:ascii="仿宋" w:hAnsi="仿宋" w:eastAsia="仿宋" w:cs="宋体"/>
          <w:kern w:val="0"/>
          <w:sz w:val="28"/>
          <w:szCs w:val="28"/>
          <w:lang w:val="en-US" w:eastAsia="zh-CN"/>
        </w:rPr>
      </w:pPr>
      <w:bookmarkStart w:id="15" w:name="_GoBack"/>
      <w:bookmarkEnd w:id="15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CD8BD82"/>
    <w:multiLevelType w:val="singleLevel"/>
    <w:tmpl w:val="7CD8BD8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9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1NGQ4MDY4NjMxYWVlMzc3ODM2NDE0MmU1ODUxYzYifQ=="/>
  </w:docVars>
  <w:rsids>
    <w:rsidRoot w:val="00694D27"/>
    <w:rsid w:val="0000402A"/>
    <w:rsid w:val="000107CB"/>
    <w:rsid w:val="000116C2"/>
    <w:rsid w:val="00011B34"/>
    <w:rsid w:val="0001357F"/>
    <w:rsid w:val="00023CF9"/>
    <w:rsid w:val="00024456"/>
    <w:rsid w:val="00030A30"/>
    <w:rsid w:val="00034D7E"/>
    <w:rsid w:val="0003541F"/>
    <w:rsid w:val="000368CC"/>
    <w:rsid w:val="00041F1F"/>
    <w:rsid w:val="000421F3"/>
    <w:rsid w:val="00043BBE"/>
    <w:rsid w:val="000444DE"/>
    <w:rsid w:val="00045C3E"/>
    <w:rsid w:val="00050068"/>
    <w:rsid w:val="00052FB9"/>
    <w:rsid w:val="00053AF8"/>
    <w:rsid w:val="00055691"/>
    <w:rsid w:val="0005598B"/>
    <w:rsid w:val="000560AC"/>
    <w:rsid w:val="00061540"/>
    <w:rsid w:val="000615FB"/>
    <w:rsid w:val="00062900"/>
    <w:rsid w:val="00066045"/>
    <w:rsid w:val="00066EC9"/>
    <w:rsid w:val="00072E68"/>
    <w:rsid w:val="000758A2"/>
    <w:rsid w:val="00076822"/>
    <w:rsid w:val="00077605"/>
    <w:rsid w:val="000808F6"/>
    <w:rsid w:val="000814C8"/>
    <w:rsid w:val="00082849"/>
    <w:rsid w:val="00085CD2"/>
    <w:rsid w:val="00086EFA"/>
    <w:rsid w:val="000911EE"/>
    <w:rsid w:val="000943F8"/>
    <w:rsid w:val="00096402"/>
    <w:rsid w:val="00097EA2"/>
    <w:rsid w:val="000A1F40"/>
    <w:rsid w:val="000A49E4"/>
    <w:rsid w:val="000A6813"/>
    <w:rsid w:val="000B2E4E"/>
    <w:rsid w:val="000B5751"/>
    <w:rsid w:val="000C1EAA"/>
    <w:rsid w:val="000C2A29"/>
    <w:rsid w:val="000C3483"/>
    <w:rsid w:val="000C3A6F"/>
    <w:rsid w:val="000C7B6C"/>
    <w:rsid w:val="000D4CC9"/>
    <w:rsid w:val="000E4B87"/>
    <w:rsid w:val="000F3735"/>
    <w:rsid w:val="00101F23"/>
    <w:rsid w:val="00104095"/>
    <w:rsid w:val="00111F17"/>
    <w:rsid w:val="00117A6D"/>
    <w:rsid w:val="00122120"/>
    <w:rsid w:val="00122D17"/>
    <w:rsid w:val="001250EB"/>
    <w:rsid w:val="001279DE"/>
    <w:rsid w:val="001312C2"/>
    <w:rsid w:val="0013778B"/>
    <w:rsid w:val="00143281"/>
    <w:rsid w:val="0015049D"/>
    <w:rsid w:val="0015220B"/>
    <w:rsid w:val="00152E53"/>
    <w:rsid w:val="0015482B"/>
    <w:rsid w:val="001554ED"/>
    <w:rsid w:val="0016792F"/>
    <w:rsid w:val="001700DC"/>
    <w:rsid w:val="00187793"/>
    <w:rsid w:val="00187EDA"/>
    <w:rsid w:val="00190465"/>
    <w:rsid w:val="00190C18"/>
    <w:rsid w:val="001931C9"/>
    <w:rsid w:val="0019398D"/>
    <w:rsid w:val="001A1BAD"/>
    <w:rsid w:val="001A217F"/>
    <w:rsid w:val="001A302B"/>
    <w:rsid w:val="001B4608"/>
    <w:rsid w:val="001B4B55"/>
    <w:rsid w:val="001B6006"/>
    <w:rsid w:val="001B72AF"/>
    <w:rsid w:val="001B76EA"/>
    <w:rsid w:val="001C17EC"/>
    <w:rsid w:val="001C192C"/>
    <w:rsid w:val="001C55A4"/>
    <w:rsid w:val="001C7195"/>
    <w:rsid w:val="001C779A"/>
    <w:rsid w:val="001D16D7"/>
    <w:rsid w:val="001D696A"/>
    <w:rsid w:val="001E50C3"/>
    <w:rsid w:val="001E5708"/>
    <w:rsid w:val="001E7327"/>
    <w:rsid w:val="001F3442"/>
    <w:rsid w:val="001F5700"/>
    <w:rsid w:val="001F5FD8"/>
    <w:rsid w:val="00201530"/>
    <w:rsid w:val="00210FF5"/>
    <w:rsid w:val="002169D4"/>
    <w:rsid w:val="00217CD7"/>
    <w:rsid w:val="0022101C"/>
    <w:rsid w:val="00224507"/>
    <w:rsid w:val="002248C1"/>
    <w:rsid w:val="002248C6"/>
    <w:rsid w:val="002273B3"/>
    <w:rsid w:val="002277D5"/>
    <w:rsid w:val="00227B90"/>
    <w:rsid w:val="0023013E"/>
    <w:rsid w:val="00230268"/>
    <w:rsid w:val="0023329D"/>
    <w:rsid w:val="0023476C"/>
    <w:rsid w:val="0023633B"/>
    <w:rsid w:val="002413BE"/>
    <w:rsid w:val="00255FC7"/>
    <w:rsid w:val="00256900"/>
    <w:rsid w:val="00263EB4"/>
    <w:rsid w:val="002657CC"/>
    <w:rsid w:val="0026686B"/>
    <w:rsid w:val="00266E4B"/>
    <w:rsid w:val="00271158"/>
    <w:rsid w:val="002729A4"/>
    <w:rsid w:val="00280794"/>
    <w:rsid w:val="00284B9D"/>
    <w:rsid w:val="002916AC"/>
    <w:rsid w:val="00295429"/>
    <w:rsid w:val="00295BCC"/>
    <w:rsid w:val="002965D1"/>
    <w:rsid w:val="002A0982"/>
    <w:rsid w:val="002A1BF9"/>
    <w:rsid w:val="002A5896"/>
    <w:rsid w:val="002A7FA4"/>
    <w:rsid w:val="002B205F"/>
    <w:rsid w:val="002B2976"/>
    <w:rsid w:val="002B30A6"/>
    <w:rsid w:val="002B565F"/>
    <w:rsid w:val="002B6279"/>
    <w:rsid w:val="002C5AF7"/>
    <w:rsid w:val="002C5B8C"/>
    <w:rsid w:val="002C608E"/>
    <w:rsid w:val="002D4D83"/>
    <w:rsid w:val="002D5CC5"/>
    <w:rsid w:val="002D7915"/>
    <w:rsid w:val="002E07DA"/>
    <w:rsid w:val="00306D9D"/>
    <w:rsid w:val="0031106B"/>
    <w:rsid w:val="0031214D"/>
    <w:rsid w:val="00313CC2"/>
    <w:rsid w:val="003146FF"/>
    <w:rsid w:val="00315976"/>
    <w:rsid w:val="00320B9F"/>
    <w:rsid w:val="00322801"/>
    <w:rsid w:val="00323A72"/>
    <w:rsid w:val="003300CD"/>
    <w:rsid w:val="00331514"/>
    <w:rsid w:val="00331D2B"/>
    <w:rsid w:val="00334387"/>
    <w:rsid w:val="00334DA9"/>
    <w:rsid w:val="00335D86"/>
    <w:rsid w:val="00343E21"/>
    <w:rsid w:val="00347D2C"/>
    <w:rsid w:val="00351CDC"/>
    <w:rsid w:val="00352E77"/>
    <w:rsid w:val="00362E34"/>
    <w:rsid w:val="0036519C"/>
    <w:rsid w:val="003735BD"/>
    <w:rsid w:val="00373956"/>
    <w:rsid w:val="00373D81"/>
    <w:rsid w:val="00387347"/>
    <w:rsid w:val="00387DDB"/>
    <w:rsid w:val="00391376"/>
    <w:rsid w:val="003935B2"/>
    <w:rsid w:val="0039482D"/>
    <w:rsid w:val="003A121F"/>
    <w:rsid w:val="003A5130"/>
    <w:rsid w:val="003A51E0"/>
    <w:rsid w:val="003A7831"/>
    <w:rsid w:val="003B5630"/>
    <w:rsid w:val="003B6C35"/>
    <w:rsid w:val="003B6D26"/>
    <w:rsid w:val="003C0267"/>
    <w:rsid w:val="003C5E42"/>
    <w:rsid w:val="003C7B60"/>
    <w:rsid w:val="003D0CB9"/>
    <w:rsid w:val="003D2C85"/>
    <w:rsid w:val="003E0C5F"/>
    <w:rsid w:val="003E2F60"/>
    <w:rsid w:val="003E357F"/>
    <w:rsid w:val="003F6007"/>
    <w:rsid w:val="003F6992"/>
    <w:rsid w:val="00400C96"/>
    <w:rsid w:val="00401AC7"/>
    <w:rsid w:val="00404055"/>
    <w:rsid w:val="00404211"/>
    <w:rsid w:val="00407318"/>
    <w:rsid w:val="00420BFB"/>
    <w:rsid w:val="00421811"/>
    <w:rsid w:val="004244FD"/>
    <w:rsid w:val="0042480D"/>
    <w:rsid w:val="00426DF0"/>
    <w:rsid w:val="00432E85"/>
    <w:rsid w:val="00433477"/>
    <w:rsid w:val="004359D3"/>
    <w:rsid w:val="004462E3"/>
    <w:rsid w:val="004531EF"/>
    <w:rsid w:val="00456946"/>
    <w:rsid w:val="00457775"/>
    <w:rsid w:val="00460D36"/>
    <w:rsid w:val="00462469"/>
    <w:rsid w:val="00467959"/>
    <w:rsid w:val="00473531"/>
    <w:rsid w:val="004742E8"/>
    <w:rsid w:val="00476EED"/>
    <w:rsid w:val="00484A66"/>
    <w:rsid w:val="00490119"/>
    <w:rsid w:val="00493EB1"/>
    <w:rsid w:val="004968AB"/>
    <w:rsid w:val="004A1C47"/>
    <w:rsid w:val="004A2D32"/>
    <w:rsid w:val="004A503E"/>
    <w:rsid w:val="004B12B2"/>
    <w:rsid w:val="004B4E20"/>
    <w:rsid w:val="004C21F0"/>
    <w:rsid w:val="004D63F5"/>
    <w:rsid w:val="004E207C"/>
    <w:rsid w:val="004E27C2"/>
    <w:rsid w:val="004F1305"/>
    <w:rsid w:val="00503659"/>
    <w:rsid w:val="0050631B"/>
    <w:rsid w:val="005116B0"/>
    <w:rsid w:val="005119FC"/>
    <w:rsid w:val="00511C45"/>
    <w:rsid w:val="00512164"/>
    <w:rsid w:val="0051319B"/>
    <w:rsid w:val="00514B07"/>
    <w:rsid w:val="00516952"/>
    <w:rsid w:val="005176E3"/>
    <w:rsid w:val="00520D99"/>
    <w:rsid w:val="00526725"/>
    <w:rsid w:val="00531AF2"/>
    <w:rsid w:val="00531FBA"/>
    <w:rsid w:val="00532FAA"/>
    <w:rsid w:val="00534B77"/>
    <w:rsid w:val="00534E3E"/>
    <w:rsid w:val="005412D8"/>
    <w:rsid w:val="00543993"/>
    <w:rsid w:val="005539E4"/>
    <w:rsid w:val="00555592"/>
    <w:rsid w:val="0055658C"/>
    <w:rsid w:val="005645C5"/>
    <w:rsid w:val="005654CD"/>
    <w:rsid w:val="005667B0"/>
    <w:rsid w:val="00570959"/>
    <w:rsid w:val="00571AB3"/>
    <w:rsid w:val="005761B4"/>
    <w:rsid w:val="00581899"/>
    <w:rsid w:val="00584A6B"/>
    <w:rsid w:val="00590B48"/>
    <w:rsid w:val="00595C3A"/>
    <w:rsid w:val="005A5963"/>
    <w:rsid w:val="005B2E22"/>
    <w:rsid w:val="005B425A"/>
    <w:rsid w:val="005B7A6F"/>
    <w:rsid w:val="005C39EB"/>
    <w:rsid w:val="005C4348"/>
    <w:rsid w:val="005C7AD0"/>
    <w:rsid w:val="005D144A"/>
    <w:rsid w:val="005D5696"/>
    <w:rsid w:val="005D6869"/>
    <w:rsid w:val="005E5BAC"/>
    <w:rsid w:val="005E653C"/>
    <w:rsid w:val="005F256C"/>
    <w:rsid w:val="005F4DAB"/>
    <w:rsid w:val="005F681E"/>
    <w:rsid w:val="005F6EE9"/>
    <w:rsid w:val="00601D14"/>
    <w:rsid w:val="00604ABD"/>
    <w:rsid w:val="00605A60"/>
    <w:rsid w:val="0061384D"/>
    <w:rsid w:val="0061634C"/>
    <w:rsid w:val="006235FA"/>
    <w:rsid w:val="0062426E"/>
    <w:rsid w:val="0062508F"/>
    <w:rsid w:val="00630C89"/>
    <w:rsid w:val="00633F80"/>
    <w:rsid w:val="00637329"/>
    <w:rsid w:val="00637681"/>
    <w:rsid w:val="00641610"/>
    <w:rsid w:val="006528B9"/>
    <w:rsid w:val="00656D43"/>
    <w:rsid w:val="00666F08"/>
    <w:rsid w:val="006716C0"/>
    <w:rsid w:val="00671F76"/>
    <w:rsid w:val="0067239A"/>
    <w:rsid w:val="00673908"/>
    <w:rsid w:val="00680AD7"/>
    <w:rsid w:val="00681520"/>
    <w:rsid w:val="00682D11"/>
    <w:rsid w:val="00683118"/>
    <w:rsid w:val="006845C9"/>
    <w:rsid w:val="00686379"/>
    <w:rsid w:val="00687549"/>
    <w:rsid w:val="00691285"/>
    <w:rsid w:val="00693BC0"/>
    <w:rsid w:val="00694D27"/>
    <w:rsid w:val="00697DC3"/>
    <w:rsid w:val="006A1221"/>
    <w:rsid w:val="006A1BC4"/>
    <w:rsid w:val="006A6FD5"/>
    <w:rsid w:val="006C2BAC"/>
    <w:rsid w:val="006D132D"/>
    <w:rsid w:val="006D4DAB"/>
    <w:rsid w:val="006D70D3"/>
    <w:rsid w:val="006E48BA"/>
    <w:rsid w:val="006E5E32"/>
    <w:rsid w:val="006F0163"/>
    <w:rsid w:val="006F1AC5"/>
    <w:rsid w:val="006F2D1F"/>
    <w:rsid w:val="006F30D5"/>
    <w:rsid w:val="006F495B"/>
    <w:rsid w:val="006F5D07"/>
    <w:rsid w:val="006F67AE"/>
    <w:rsid w:val="006F774E"/>
    <w:rsid w:val="0070003F"/>
    <w:rsid w:val="00700359"/>
    <w:rsid w:val="007127A4"/>
    <w:rsid w:val="007178E1"/>
    <w:rsid w:val="00717B92"/>
    <w:rsid w:val="00722D05"/>
    <w:rsid w:val="00726E68"/>
    <w:rsid w:val="00730AA7"/>
    <w:rsid w:val="00731614"/>
    <w:rsid w:val="00731C6F"/>
    <w:rsid w:val="007352C7"/>
    <w:rsid w:val="007407CF"/>
    <w:rsid w:val="00745F0D"/>
    <w:rsid w:val="00752D5E"/>
    <w:rsid w:val="007537C7"/>
    <w:rsid w:val="007540B0"/>
    <w:rsid w:val="00754F5F"/>
    <w:rsid w:val="00757307"/>
    <w:rsid w:val="00760772"/>
    <w:rsid w:val="007613E7"/>
    <w:rsid w:val="007646A7"/>
    <w:rsid w:val="00764E45"/>
    <w:rsid w:val="00771AA9"/>
    <w:rsid w:val="007735EC"/>
    <w:rsid w:val="00774040"/>
    <w:rsid w:val="00774F43"/>
    <w:rsid w:val="00776441"/>
    <w:rsid w:val="00793F05"/>
    <w:rsid w:val="007941F8"/>
    <w:rsid w:val="007A17AB"/>
    <w:rsid w:val="007A53F2"/>
    <w:rsid w:val="007A591C"/>
    <w:rsid w:val="007A7B32"/>
    <w:rsid w:val="007B1B4A"/>
    <w:rsid w:val="007B715D"/>
    <w:rsid w:val="007C045A"/>
    <w:rsid w:val="007C3F0B"/>
    <w:rsid w:val="007C505F"/>
    <w:rsid w:val="007D0E5C"/>
    <w:rsid w:val="007D2EBA"/>
    <w:rsid w:val="007E15B9"/>
    <w:rsid w:val="007F353C"/>
    <w:rsid w:val="007F5601"/>
    <w:rsid w:val="00803D1A"/>
    <w:rsid w:val="00812101"/>
    <w:rsid w:val="008123AF"/>
    <w:rsid w:val="00812978"/>
    <w:rsid w:val="00814786"/>
    <w:rsid w:val="00814E40"/>
    <w:rsid w:val="00816E3B"/>
    <w:rsid w:val="00817F2B"/>
    <w:rsid w:val="0082044D"/>
    <w:rsid w:val="008206DF"/>
    <w:rsid w:val="00824D46"/>
    <w:rsid w:val="00825B46"/>
    <w:rsid w:val="00831EB6"/>
    <w:rsid w:val="0083277E"/>
    <w:rsid w:val="00833596"/>
    <w:rsid w:val="0083707F"/>
    <w:rsid w:val="0083752E"/>
    <w:rsid w:val="00842595"/>
    <w:rsid w:val="00844C98"/>
    <w:rsid w:val="00847359"/>
    <w:rsid w:val="00854A60"/>
    <w:rsid w:val="0085685D"/>
    <w:rsid w:val="00860645"/>
    <w:rsid w:val="00860B2F"/>
    <w:rsid w:val="008624F3"/>
    <w:rsid w:val="00866775"/>
    <w:rsid w:val="00866EA9"/>
    <w:rsid w:val="008737FE"/>
    <w:rsid w:val="0087461A"/>
    <w:rsid w:val="00874CD2"/>
    <w:rsid w:val="008768E1"/>
    <w:rsid w:val="00876E6A"/>
    <w:rsid w:val="00890249"/>
    <w:rsid w:val="00890F79"/>
    <w:rsid w:val="00891893"/>
    <w:rsid w:val="00892979"/>
    <w:rsid w:val="008A2C2E"/>
    <w:rsid w:val="008A63E2"/>
    <w:rsid w:val="008A7F78"/>
    <w:rsid w:val="008B3B7D"/>
    <w:rsid w:val="008B6CCE"/>
    <w:rsid w:val="008C0BE9"/>
    <w:rsid w:val="008C7489"/>
    <w:rsid w:val="008C7B3D"/>
    <w:rsid w:val="008D125F"/>
    <w:rsid w:val="008F1128"/>
    <w:rsid w:val="009110A2"/>
    <w:rsid w:val="00911DFE"/>
    <w:rsid w:val="009133C3"/>
    <w:rsid w:val="00914BCD"/>
    <w:rsid w:val="009151A7"/>
    <w:rsid w:val="00915559"/>
    <w:rsid w:val="00917A46"/>
    <w:rsid w:val="00921062"/>
    <w:rsid w:val="00922AF7"/>
    <w:rsid w:val="00924ABE"/>
    <w:rsid w:val="00925ADB"/>
    <w:rsid w:val="00926CFF"/>
    <w:rsid w:val="00927102"/>
    <w:rsid w:val="00930122"/>
    <w:rsid w:val="0093080E"/>
    <w:rsid w:val="009317F9"/>
    <w:rsid w:val="00936F92"/>
    <w:rsid w:val="0093719A"/>
    <w:rsid w:val="00941BFD"/>
    <w:rsid w:val="00941E54"/>
    <w:rsid w:val="00943D7B"/>
    <w:rsid w:val="009445AD"/>
    <w:rsid w:val="00944685"/>
    <w:rsid w:val="00945372"/>
    <w:rsid w:val="00945E4E"/>
    <w:rsid w:val="0095120C"/>
    <w:rsid w:val="00952AA3"/>
    <w:rsid w:val="0096088F"/>
    <w:rsid w:val="00963A79"/>
    <w:rsid w:val="00972624"/>
    <w:rsid w:val="00974338"/>
    <w:rsid w:val="009749BB"/>
    <w:rsid w:val="0098155C"/>
    <w:rsid w:val="00992210"/>
    <w:rsid w:val="009931E6"/>
    <w:rsid w:val="009A1F0F"/>
    <w:rsid w:val="009A59A7"/>
    <w:rsid w:val="009A759D"/>
    <w:rsid w:val="009B718A"/>
    <w:rsid w:val="009B738A"/>
    <w:rsid w:val="009C265A"/>
    <w:rsid w:val="009D3722"/>
    <w:rsid w:val="009E2B9E"/>
    <w:rsid w:val="009E3C61"/>
    <w:rsid w:val="009E3F09"/>
    <w:rsid w:val="009F0109"/>
    <w:rsid w:val="009F07CD"/>
    <w:rsid w:val="009F12C7"/>
    <w:rsid w:val="009F487A"/>
    <w:rsid w:val="009F5612"/>
    <w:rsid w:val="009F7E95"/>
    <w:rsid w:val="00A020EE"/>
    <w:rsid w:val="00A04C1A"/>
    <w:rsid w:val="00A05E27"/>
    <w:rsid w:val="00A1074B"/>
    <w:rsid w:val="00A131D8"/>
    <w:rsid w:val="00A13501"/>
    <w:rsid w:val="00A13FE0"/>
    <w:rsid w:val="00A149A1"/>
    <w:rsid w:val="00A14A9B"/>
    <w:rsid w:val="00A14B82"/>
    <w:rsid w:val="00A20EB4"/>
    <w:rsid w:val="00A238F0"/>
    <w:rsid w:val="00A3110B"/>
    <w:rsid w:val="00A34131"/>
    <w:rsid w:val="00A52565"/>
    <w:rsid w:val="00A60E92"/>
    <w:rsid w:val="00A6240A"/>
    <w:rsid w:val="00A6281A"/>
    <w:rsid w:val="00A726BC"/>
    <w:rsid w:val="00A812E1"/>
    <w:rsid w:val="00A83918"/>
    <w:rsid w:val="00A83BB9"/>
    <w:rsid w:val="00A85F01"/>
    <w:rsid w:val="00A92997"/>
    <w:rsid w:val="00A92A13"/>
    <w:rsid w:val="00A93D95"/>
    <w:rsid w:val="00A968BE"/>
    <w:rsid w:val="00AA6D68"/>
    <w:rsid w:val="00AB04AA"/>
    <w:rsid w:val="00AB0C73"/>
    <w:rsid w:val="00AB445B"/>
    <w:rsid w:val="00AB51BA"/>
    <w:rsid w:val="00AB591A"/>
    <w:rsid w:val="00AB6611"/>
    <w:rsid w:val="00AC0292"/>
    <w:rsid w:val="00AC4E28"/>
    <w:rsid w:val="00AD0EB3"/>
    <w:rsid w:val="00AE0963"/>
    <w:rsid w:val="00AE451D"/>
    <w:rsid w:val="00AE55AF"/>
    <w:rsid w:val="00AF22A7"/>
    <w:rsid w:val="00AF3ACD"/>
    <w:rsid w:val="00AF47C0"/>
    <w:rsid w:val="00B01467"/>
    <w:rsid w:val="00B10355"/>
    <w:rsid w:val="00B10F52"/>
    <w:rsid w:val="00B13C4B"/>
    <w:rsid w:val="00B156AE"/>
    <w:rsid w:val="00B15DCE"/>
    <w:rsid w:val="00B164BC"/>
    <w:rsid w:val="00B16543"/>
    <w:rsid w:val="00B1670C"/>
    <w:rsid w:val="00B16D40"/>
    <w:rsid w:val="00B16F80"/>
    <w:rsid w:val="00B174C3"/>
    <w:rsid w:val="00B25072"/>
    <w:rsid w:val="00B256A3"/>
    <w:rsid w:val="00B3336A"/>
    <w:rsid w:val="00B37615"/>
    <w:rsid w:val="00B43DFE"/>
    <w:rsid w:val="00B44108"/>
    <w:rsid w:val="00B5304E"/>
    <w:rsid w:val="00B53636"/>
    <w:rsid w:val="00B5566F"/>
    <w:rsid w:val="00B57C52"/>
    <w:rsid w:val="00B6253E"/>
    <w:rsid w:val="00B652FA"/>
    <w:rsid w:val="00B65DDC"/>
    <w:rsid w:val="00B66C3E"/>
    <w:rsid w:val="00B67BB1"/>
    <w:rsid w:val="00B7190A"/>
    <w:rsid w:val="00B72066"/>
    <w:rsid w:val="00B76168"/>
    <w:rsid w:val="00B82129"/>
    <w:rsid w:val="00B842EA"/>
    <w:rsid w:val="00B854BA"/>
    <w:rsid w:val="00B865B2"/>
    <w:rsid w:val="00B916B1"/>
    <w:rsid w:val="00B918FF"/>
    <w:rsid w:val="00B93734"/>
    <w:rsid w:val="00BA1BBE"/>
    <w:rsid w:val="00BA2B0B"/>
    <w:rsid w:val="00BA3E82"/>
    <w:rsid w:val="00BA3F4F"/>
    <w:rsid w:val="00BA4576"/>
    <w:rsid w:val="00BA4AC3"/>
    <w:rsid w:val="00BA4F07"/>
    <w:rsid w:val="00BA5216"/>
    <w:rsid w:val="00BA5924"/>
    <w:rsid w:val="00BB3C3D"/>
    <w:rsid w:val="00BC0CD1"/>
    <w:rsid w:val="00BC2FA1"/>
    <w:rsid w:val="00BC318A"/>
    <w:rsid w:val="00BC3FB9"/>
    <w:rsid w:val="00BC6022"/>
    <w:rsid w:val="00BD0FD5"/>
    <w:rsid w:val="00BD2E15"/>
    <w:rsid w:val="00BE0162"/>
    <w:rsid w:val="00BE487A"/>
    <w:rsid w:val="00BF0124"/>
    <w:rsid w:val="00BF12D2"/>
    <w:rsid w:val="00BF5740"/>
    <w:rsid w:val="00BF771E"/>
    <w:rsid w:val="00C07E55"/>
    <w:rsid w:val="00C12DFC"/>
    <w:rsid w:val="00C14882"/>
    <w:rsid w:val="00C21C17"/>
    <w:rsid w:val="00C24641"/>
    <w:rsid w:val="00C252C5"/>
    <w:rsid w:val="00C3647E"/>
    <w:rsid w:val="00C37248"/>
    <w:rsid w:val="00C41838"/>
    <w:rsid w:val="00C4278F"/>
    <w:rsid w:val="00C43EFC"/>
    <w:rsid w:val="00C46373"/>
    <w:rsid w:val="00C508E6"/>
    <w:rsid w:val="00C54790"/>
    <w:rsid w:val="00C54A52"/>
    <w:rsid w:val="00C60E8C"/>
    <w:rsid w:val="00C634D9"/>
    <w:rsid w:val="00C65B27"/>
    <w:rsid w:val="00C6734C"/>
    <w:rsid w:val="00C70146"/>
    <w:rsid w:val="00C75302"/>
    <w:rsid w:val="00C75BA4"/>
    <w:rsid w:val="00C87032"/>
    <w:rsid w:val="00C90DE6"/>
    <w:rsid w:val="00C928CF"/>
    <w:rsid w:val="00C9383D"/>
    <w:rsid w:val="00CA483A"/>
    <w:rsid w:val="00CA508B"/>
    <w:rsid w:val="00CA5516"/>
    <w:rsid w:val="00CB2774"/>
    <w:rsid w:val="00CB69BE"/>
    <w:rsid w:val="00CC1A7D"/>
    <w:rsid w:val="00CC4679"/>
    <w:rsid w:val="00CD46FB"/>
    <w:rsid w:val="00CD5EF4"/>
    <w:rsid w:val="00CD6DF4"/>
    <w:rsid w:val="00CD7743"/>
    <w:rsid w:val="00CE1006"/>
    <w:rsid w:val="00CE412E"/>
    <w:rsid w:val="00CE4138"/>
    <w:rsid w:val="00CE729B"/>
    <w:rsid w:val="00D01FAB"/>
    <w:rsid w:val="00D041AD"/>
    <w:rsid w:val="00D04264"/>
    <w:rsid w:val="00D04B8D"/>
    <w:rsid w:val="00D06824"/>
    <w:rsid w:val="00D078F8"/>
    <w:rsid w:val="00D10217"/>
    <w:rsid w:val="00D151C3"/>
    <w:rsid w:val="00D20636"/>
    <w:rsid w:val="00D233B2"/>
    <w:rsid w:val="00D236EC"/>
    <w:rsid w:val="00D23A4C"/>
    <w:rsid w:val="00D274D5"/>
    <w:rsid w:val="00D30851"/>
    <w:rsid w:val="00D3338C"/>
    <w:rsid w:val="00D41AD5"/>
    <w:rsid w:val="00D47E44"/>
    <w:rsid w:val="00D56144"/>
    <w:rsid w:val="00D56E7C"/>
    <w:rsid w:val="00D56EC7"/>
    <w:rsid w:val="00D6169E"/>
    <w:rsid w:val="00D64B9A"/>
    <w:rsid w:val="00D66D93"/>
    <w:rsid w:val="00D66E26"/>
    <w:rsid w:val="00D74F97"/>
    <w:rsid w:val="00D76556"/>
    <w:rsid w:val="00D7724F"/>
    <w:rsid w:val="00D810DC"/>
    <w:rsid w:val="00D843BC"/>
    <w:rsid w:val="00D84CB5"/>
    <w:rsid w:val="00D84E99"/>
    <w:rsid w:val="00D86A12"/>
    <w:rsid w:val="00D901DB"/>
    <w:rsid w:val="00D9426D"/>
    <w:rsid w:val="00D975F9"/>
    <w:rsid w:val="00DA0E0B"/>
    <w:rsid w:val="00DA3FA1"/>
    <w:rsid w:val="00DA457F"/>
    <w:rsid w:val="00DA51D6"/>
    <w:rsid w:val="00DA7DA8"/>
    <w:rsid w:val="00DA7FBF"/>
    <w:rsid w:val="00DB10C7"/>
    <w:rsid w:val="00DB17DB"/>
    <w:rsid w:val="00DB3032"/>
    <w:rsid w:val="00DB6314"/>
    <w:rsid w:val="00DB6362"/>
    <w:rsid w:val="00DC2976"/>
    <w:rsid w:val="00DC2F7C"/>
    <w:rsid w:val="00DC6BC5"/>
    <w:rsid w:val="00DD24A6"/>
    <w:rsid w:val="00DD3D8F"/>
    <w:rsid w:val="00DD4861"/>
    <w:rsid w:val="00DE07DD"/>
    <w:rsid w:val="00DE2B81"/>
    <w:rsid w:val="00DE34BE"/>
    <w:rsid w:val="00DE759E"/>
    <w:rsid w:val="00DF0D08"/>
    <w:rsid w:val="00DF309B"/>
    <w:rsid w:val="00DF765A"/>
    <w:rsid w:val="00E06C6E"/>
    <w:rsid w:val="00E13986"/>
    <w:rsid w:val="00E14571"/>
    <w:rsid w:val="00E20601"/>
    <w:rsid w:val="00E2089B"/>
    <w:rsid w:val="00E23EA5"/>
    <w:rsid w:val="00E2571D"/>
    <w:rsid w:val="00E27DE2"/>
    <w:rsid w:val="00E3038C"/>
    <w:rsid w:val="00E303B3"/>
    <w:rsid w:val="00E3079D"/>
    <w:rsid w:val="00E30B96"/>
    <w:rsid w:val="00E335D0"/>
    <w:rsid w:val="00E33EDD"/>
    <w:rsid w:val="00E402C7"/>
    <w:rsid w:val="00E5129E"/>
    <w:rsid w:val="00E52D7E"/>
    <w:rsid w:val="00E57948"/>
    <w:rsid w:val="00E645ED"/>
    <w:rsid w:val="00E65A6F"/>
    <w:rsid w:val="00E707D7"/>
    <w:rsid w:val="00E71811"/>
    <w:rsid w:val="00E7293D"/>
    <w:rsid w:val="00E73C57"/>
    <w:rsid w:val="00E75232"/>
    <w:rsid w:val="00E75717"/>
    <w:rsid w:val="00E771E6"/>
    <w:rsid w:val="00E800F9"/>
    <w:rsid w:val="00E81663"/>
    <w:rsid w:val="00E842CC"/>
    <w:rsid w:val="00E8435F"/>
    <w:rsid w:val="00E85383"/>
    <w:rsid w:val="00E86818"/>
    <w:rsid w:val="00E86DED"/>
    <w:rsid w:val="00E93516"/>
    <w:rsid w:val="00E94319"/>
    <w:rsid w:val="00E95B9B"/>
    <w:rsid w:val="00E97C3B"/>
    <w:rsid w:val="00EA3EE9"/>
    <w:rsid w:val="00EA5A35"/>
    <w:rsid w:val="00EB2E5A"/>
    <w:rsid w:val="00EB4C4E"/>
    <w:rsid w:val="00EC1CC3"/>
    <w:rsid w:val="00ED15F6"/>
    <w:rsid w:val="00ED4078"/>
    <w:rsid w:val="00ED4710"/>
    <w:rsid w:val="00ED774B"/>
    <w:rsid w:val="00EE0CF5"/>
    <w:rsid w:val="00EE5010"/>
    <w:rsid w:val="00EF0ACC"/>
    <w:rsid w:val="00EF208E"/>
    <w:rsid w:val="00F0167C"/>
    <w:rsid w:val="00F14A0F"/>
    <w:rsid w:val="00F15374"/>
    <w:rsid w:val="00F22B76"/>
    <w:rsid w:val="00F24013"/>
    <w:rsid w:val="00F37F9F"/>
    <w:rsid w:val="00F40EFA"/>
    <w:rsid w:val="00F44F61"/>
    <w:rsid w:val="00F47C41"/>
    <w:rsid w:val="00F55510"/>
    <w:rsid w:val="00F57A44"/>
    <w:rsid w:val="00F57AF3"/>
    <w:rsid w:val="00F611A2"/>
    <w:rsid w:val="00F6265F"/>
    <w:rsid w:val="00F635E3"/>
    <w:rsid w:val="00F63744"/>
    <w:rsid w:val="00F72045"/>
    <w:rsid w:val="00F727E7"/>
    <w:rsid w:val="00F762C6"/>
    <w:rsid w:val="00F847B3"/>
    <w:rsid w:val="00F8482E"/>
    <w:rsid w:val="00F854E2"/>
    <w:rsid w:val="00F8767E"/>
    <w:rsid w:val="00F93F5B"/>
    <w:rsid w:val="00F95D69"/>
    <w:rsid w:val="00F96CF5"/>
    <w:rsid w:val="00F977F7"/>
    <w:rsid w:val="00F97A40"/>
    <w:rsid w:val="00FA10EF"/>
    <w:rsid w:val="00FA160C"/>
    <w:rsid w:val="00FA26B2"/>
    <w:rsid w:val="00FA2C8A"/>
    <w:rsid w:val="00FA6F46"/>
    <w:rsid w:val="00FB0C1F"/>
    <w:rsid w:val="00FB2443"/>
    <w:rsid w:val="00FB30FB"/>
    <w:rsid w:val="00FB4155"/>
    <w:rsid w:val="00FC59D4"/>
    <w:rsid w:val="00FD49F3"/>
    <w:rsid w:val="00FD6F82"/>
    <w:rsid w:val="00FD776C"/>
    <w:rsid w:val="00FE420B"/>
    <w:rsid w:val="00FE49F2"/>
    <w:rsid w:val="00FE7425"/>
    <w:rsid w:val="00FF1014"/>
    <w:rsid w:val="00FF5A63"/>
    <w:rsid w:val="011F0D0D"/>
    <w:rsid w:val="02EC3479"/>
    <w:rsid w:val="036F3E2C"/>
    <w:rsid w:val="04602913"/>
    <w:rsid w:val="05DC30F5"/>
    <w:rsid w:val="06B75692"/>
    <w:rsid w:val="06D73361"/>
    <w:rsid w:val="0752594B"/>
    <w:rsid w:val="077706A0"/>
    <w:rsid w:val="077978E7"/>
    <w:rsid w:val="07ED509C"/>
    <w:rsid w:val="08344E62"/>
    <w:rsid w:val="083D3697"/>
    <w:rsid w:val="084B7898"/>
    <w:rsid w:val="08D13DE0"/>
    <w:rsid w:val="08EB59AD"/>
    <w:rsid w:val="09336E74"/>
    <w:rsid w:val="09BE705A"/>
    <w:rsid w:val="0A72087A"/>
    <w:rsid w:val="0AD9295C"/>
    <w:rsid w:val="0B526719"/>
    <w:rsid w:val="0C104FDB"/>
    <w:rsid w:val="0C4E70C3"/>
    <w:rsid w:val="0D62727B"/>
    <w:rsid w:val="0D8F72D0"/>
    <w:rsid w:val="0E3C3C16"/>
    <w:rsid w:val="0EE65C80"/>
    <w:rsid w:val="107C35BC"/>
    <w:rsid w:val="10D84AEA"/>
    <w:rsid w:val="14D25B22"/>
    <w:rsid w:val="16136443"/>
    <w:rsid w:val="162F2F56"/>
    <w:rsid w:val="164D0D92"/>
    <w:rsid w:val="171A0BFF"/>
    <w:rsid w:val="17452891"/>
    <w:rsid w:val="17AF2EBD"/>
    <w:rsid w:val="17B80E7E"/>
    <w:rsid w:val="17FB6783"/>
    <w:rsid w:val="18403CD5"/>
    <w:rsid w:val="18523C99"/>
    <w:rsid w:val="187C7D9B"/>
    <w:rsid w:val="18AE0C88"/>
    <w:rsid w:val="19706A0D"/>
    <w:rsid w:val="1A8F02A3"/>
    <w:rsid w:val="1A9B5FFB"/>
    <w:rsid w:val="1B977D7F"/>
    <w:rsid w:val="1C1B0241"/>
    <w:rsid w:val="1DC63261"/>
    <w:rsid w:val="1E954233"/>
    <w:rsid w:val="1EE704A5"/>
    <w:rsid w:val="1EF60F3E"/>
    <w:rsid w:val="1FFC5889"/>
    <w:rsid w:val="1FFC753C"/>
    <w:rsid w:val="20F10B9F"/>
    <w:rsid w:val="222A421A"/>
    <w:rsid w:val="22BD0854"/>
    <w:rsid w:val="22C553DC"/>
    <w:rsid w:val="247A67CF"/>
    <w:rsid w:val="24982760"/>
    <w:rsid w:val="257D1789"/>
    <w:rsid w:val="26D06A40"/>
    <w:rsid w:val="27603080"/>
    <w:rsid w:val="29115E06"/>
    <w:rsid w:val="298C58FC"/>
    <w:rsid w:val="2A047719"/>
    <w:rsid w:val="2C4A79E8"/>
    <w:rsid w:val="2CB84C06"/>
    <w:rsid w:val="2CC80ED2"/>
    <w:rsid w:val="2DCF4CB5"/>
    <w:rsid w:val="2E8452CD"/>
    <w:rsid w:val="2F2940FE"/>
    <w:rsid w:val="2F441493"/>
    <w:rsid w:val="3052506F"/>
    <w:rsid w:val="320A7897"/>
    <w:rsid w:val="32780CA4"/>
    <w:rsid w:val="32927C0B"/>
    <w:rsid w:val="3304078A"/>
    <w:rsid w:val="340C5972"/>
    <w:rsid w:val="34215767"/>
    <w:rsid w:val="349911CD"/>
    <w:rsid w:val="35002ACD"/>
    <w:rsid w:val="35C537FB"/>
    <w:rsid w:val="360E68E4"/>
    <w:rsid w:val="36FB1DD0"/>
    <w:rsid w:val="370E539A"/>
    <w:rsid w:val="38471845"/>
    <w:rsid w:val="390F7E89"/>
    <w:rsid w:val="3A343CD7"/>
    <w:rsid w:val="3A49451F"/>
    <w:rsid w:val="3A9832F2"/>
    <w:rsid w:val="3B7B0C2E"/>
    <w:rsid w:val="3C093FFE"/>
    <w:rsid w:val="3C16480E"/>
    <w:rsid w:val="3C44334A"/>
    <w:rsid w:val="3C7E335B"/>
    <w:rsid w:val="3D8942E5"/>
    <w:rsid w:val="3DFC39DA"/>
    <w:rsid w:val="3E3D669F"/>
    <w:rsid w:val="3F181D28"/>
    <w:rsid w:val="3F8C7DC6"/>
    <w:rsid w:val="40071BD9"/>
    <w:rsid w:val="406805AA"/>
    <w:rsid w:val="40C907D4"/>
    <w:rsid w:val="42060DE2"/>
    <w:rsid w:val="420D2993"/>
    <w:rsid w:val="42B60D1B"/>
    <w:rsid w:val="43741014"/>
    <w:rsid w:val="43993170"/>
    <w:rsid w:val="453151F9"/>
    <w:rsid w:val="454F1432"/>
    <w:rsid w:val="458810D3"/>
    <w:rsid w:val="45D95AA6"/>
    <w:rsid w:val="461D761F"/>
    <w:rsid w:val="468D0CD2"/>
    <w:rsid w:val="477F0FEB"/>
    <w:rsid w:val="478A7058"/>
    <w:rsid w:val="47F155E6"/>
    <w:rsid w:val="48646E63"/>
    <w:rsid w:val="48DD5290"/>
    <w:rsid w:val="4953791E"/>
    <w:rsid w:val="4A2D4E39"/>
    <w:rsid w:val="4AD553F3"/>
    <w:rsid w:val="4B35552D"/>
    <w:rsid w:val="4C065B01"/>
    <w:rsid w:val="4C147ED0"/>
    <w:rsid w:val="4C6447DC"/>
    <w:rsid w:val="4DE140DC"/>
    <w:rsid w:val="4EAE04E3"/>
    <w:rsid w:val="4EB83A08"/>
    <w:rsid w:val="50123466"/>
    <w:rsid w:val="51835534"/>
    <w:rsid w:val="51CD7835"/>
    <w:rsid w:val="52BC0361"/>
    <w:rsid w:val="52DF183D"/>
    <w:rsid w:val="52E87329"/>
    <w:rsid w:val="530F3332"/>
    <w:rsid w:val="532600F3"/>
    <w:rsid w:val="53E775E0"/>
    <w:rsid w:val="551268DF"/>
    <w:rsid w:val="55327215"/>
    <w:rsid w:val="55702EDD"/>
    <w:rsid w:val="55C84649"/>
    <w:rsid w:val="55EF628E"/>
    <w:rsid w:val="565F0895"/>
    <w:rsid w:val="5662625F"/>
    <w:rsid w:val="56B01193"/>
    <w:rsid w:val="56F90082"/>
    <w:rsid w:val="57200E85"/>
    <w:rsid w:val="57B10631"/>
    <w:rsid w:val="57CB383D"/>
    <w:rsid w:val="585F62DF"/>
    <w:rsid w:val="58FA6008"/>
    <w:rsid w:val="59080063"/>
    <w:rsid w:val="594D5B02"/>
    <w:rsid w:val="5BD42698"/>
    <w:rsid w:val="5C180C7F"/>
    <w:rsid w:val="5C843150"/>
    <w:rsid w:val="5E177400"/>
    <w:rsid w:val="5E6A3493"/>
    <w:rsid w:val="5E857224"/>
    <w:rsid w:val="5F4F08B8"/>
    <w:rsid w:val="5F5521EA"/>
    <w:rsid w:val="5F705243"/>
    <w:rsid w:val="5FA33994"/>
    <w:rsid w:val="5FC36DE3"/>
    <w:rsid w:val="606E012E"/>
    <w:rsid w:val="60D64C64"/>
    <w:rsid w:val="62260ABE"/>
    <w:rsid w:val="62F56D64"/>
    <w:rsid w:val="63DA1000"/>
    <w:rsid w:val="641825B6"/>
    <w:rsid w:val="648450CB"/>
    <w:rsid w:val="649F1FD5"/>
    <w:rsid w:val="64D63485"/>
    <w:rsid w:val="65831A35"/>
    <w:rsid w:val="65A27A11"/>
    <w:rsid w:val="666A0FCB"/>
    <w:rsid w:val="689113A3"/>
    <w:rsid w:val="69596502"/>
    <w:rsid w:val="69944B4F"/>
    <w:rsid w:val="6B182C89"/>
    <w:rsid w:val="6B716684"/>
    <w:rsid w:val="6B80236C"/>
    <w:rsid w:val="6C6B0957"/>
    <w:rsid w:val="6CB83938"/>
    <w:rsid w:val="6E9615C1"/>
    <w:rsid w:val="6EBC193D"/>
    <w:rsid w:val="6F2B1E31"/>
    <w:rsid w:val="6F7D4029"/>
    <w:rsid w:val="71362A50"/>
    <w:rsid w:val="718835FF"/>
    <w:rsid w:val="725275B9"/>
    <w:rsid w:val="72F245C8"/>
    <w:rsid w:val="73E0603A"/>
    <w:rsid w:val="740861C3"/>
    <w:rsid w:val="7487397A"/>
    <w:rsid w:val="74FF4332"/>
    <w:rsid w:val="757E5780"/>
    <w:rsid w:val="76AF469E"/>
    <w:rsid w:val="76D812DE"/>
    <w:rsid w:val="77EB5019"/>
    <w:rsid w:val="78A11CF2"/>
    <w:rsid w:val="7925512A"/>
    <w:rsid w:val="79701B4E"/>
    <w:rsid w:val="79E955B1"/>
    <w:rsid w:val="7AA84608"/>
    <w:rsid w:val="7B65497B"/>
    <w:rsid w:val="7B7E5B06"/>
    <w:rsid w:val="7BC63DFB"/>
    <w:rsid w:val="7C260BF0"/>
    <w:rsid w:val="7CF32F5B"/>
    <w:rsid w:val="7D5A0C9F"/>
    <w:rsid w:val="7DF81D91"/>
    <w:rsid w:val="7DFA7E15"/>
    <w:rsid w:val="7EA679BE"/>
    <w:rsid w:val="7ED35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0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4">
    <w:name w:val="heading 1"/>
    <w:basedOn w:val="1"/>
    <w:next w:val="1"/>
    <w:link w:val="13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4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unhideWhenUsed/>
    <w:qFormat/>
    <w:uiPriority w:val="99"/>
    <w:pPr>
      <w:tabs>
        <w:tab w:val="left" w:pos="567"/>
      </w:tabs>
      <w:spacing w:before="0" w:after="120" w:line="240" w:lineRule="auto"/>
      <w:ind w:firstLine="420" w:firstLineChars="100"/>
    </w:pPr>
    <w:rPr>
      <w:rFonts w:ascii="Times New Roman" w:hAnsi="Times New Roman"/>
      <w:sz w:val="21"/>
      <w:szCs w:val="21"/>
    </w:rPr>
  </w:style>
  <w:style w:type="paragraph" w:styleId="3">
    <w:name w:val="Body Text"/>
    <w:basedOn w:val="1"/>
    <w:link w:val="19"/>
    <w:unhideWhenUsed/>
    <w:qFormat/>
    <w:uiPriority w:val="99"/>
    <w:pPr>
      <w:wordWrap w:val="0"/>
      <w:adjustRightInd w:val="0"/>
      <w:snapToGrid w:val="0"/>
      <w:spacing w:line="360" w:lineRule="auto"/>
      <w:ind w:firstLine="562" w:firstLineChars="200"/>
    </w:pPr>
    <w:rPr>
      <w:rFonts w:ascii="宋体" w:hAnsi="宋体" w:cs="宋体"/>
      <w:sz w:val="24"/>
      <w:szCs w:val="24"/>
    </w:rPr>
  </w:style>
  <w:style w:type="paragraph" w:styleId="6">
    <w:name w:val="Plain Text"/>
    <w:basedOn w:val="1"/>
    <w:link w:val="15"/>
    <w:qFormat/>
    <w:uiPriority w:val="0"/>
    <w:rPr>
      <w:rFonts w:ascii="宋体" w:hAnsi="Courier New" w:eastAsiaTheme="minorEastAsia" w:cstheme="minorBidi"/>
      <w:szCs w:val="22"/>
    </w:rPr>
  </w:style>
  <w:style w:type="paragraph" w:styleId="7">
    <w:name w:val="Balloon Text"/>
    <w:basedOn w:val="1"/>
    <w:link w:val="18"/>
    <w:semiHidden/>
    <w:unhideWhenUsed/>
    <w:qFormat/>
    <w:uiPriority w:val="99"/>
    <w:rPr>
      <w:sz w:val="18"/>
      <w:szCs w:val="18"/>
    </w:rPr>
  </w:style>
  <w:style w:type="paragraph" w:styleId="8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标题 1 Char"/>
    <w:basedOn w:val="12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4">
    <w:name w:val="标题 2 Char"/>
    <w:basedOn w:val="12"/>
    <w:link w:val="5"/>
    <w:qFormat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15">
    <w:name w:val="纯文本 Char"/>
    <w:basedOn w:val="12"/>
    <w:link w:val="6"/>
    <w:qFormat/>
    <w:uiPriority w:val="0"/>
    <w:rPr>
      <w:rFonts w:ascii="宋体" w:hAnsi="Courier New"/>
    </w:rPr>
  </w:style>
  <w:style w:type="character" w:customStyle="1" w:styleId="16">
    <w:name w:val="页眉 Char"/>
    <w:basedOn w:val="12"/>
    <w:link w:val="9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页脚 Char"/>
    <w:basedOn w:val="12"/>
    <w:link w:val="8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8">
    <w:name w:val="批注框文本 Char"/>
    <w:basedOn w:val="12"/>
    <w:link w:val="7"/>
    <w:semiHidden/>
    <w:qFormat/>
    <w:uiPriority w:val="99"/>
    <w:rPr>
      <w:kern w:val="2"/>
      <w:sz w:val="18"/>
      <w:szCs w:val="18"/>
    </w:rPr>
  </w:style>
  <w:style w:type="character" w:customStyle="1" w:styleId="19">
    <w:name w:val="正文文本 Char"/>
    <w:basedOn w:val="12"/>
    <w:link w:val="3"/>
    <w:qFormat/>
    <w:uiPriority w:val="99"/>
    <w:rPr>
      <w:rFonts w:ascii="宋体" w:hAnsi="宋体" w:cs="宋体"/>
      <w:kern w:val="2"/>
      <w:sz w:val="24"/>
      <w:szCs w:val="24"/>
    </w:rPr>
  </w:style>
  <w:style w:type="paragraph" w:customStyle="1" w:styleId="20">
    <w:name w:val="表"/>
    <w:basedOn w:val="1"/>
    <w:link w:val="21"/>
    <w:qFormat/>
    <w:uiPriority w:val="0"/>
    <w:pPr>
      <w:spacing w:line="360" w:lineRule="auto"/>
      <w:jc w:val="center"/>
    </w:pPr>
    <w:rPr>
      <w:rFonts w:ascii="宋体" w:hAnsi="宋体" w:cstheme="minorBidi"/>
      <w:sz w:val="24"/>
      <w:szCs w:val="22"/>
    </w:rPr>
  </w:style>
  <w:style w:type="character" w:customStyle="1" w:styleId="21">
    <w:name w:val="表 字符"/>
    <w:basedOn w:val="12"/>
    <w:link w:val="20"/>
    <w:qFormat/>
    <w:uiPriority w:val="0"/>
    <w:rPr>
      <w:rFonts w:ascii="宋体" w:hAnsi="宋体" w:cstheme="minorBidi"/>
      <w:kern w:val="2"/>
      <w:sz w:val="2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97930-FA44-428F-A709-BB297EECE2B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779</Words>
  <Characters>962</Characters>
  <Lines>5</Lines>
  <Paragraphs>1</Paragraphs>
  <TotalTime>35</TotalTime>
  <ScaleCrop>false</ScaleCrop>
  <LinksUpToDate>false</LinksUpToDate>
  <CharactersWithSpaces>994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2020-05-07T11:54:00Z</dcterms:created>
  <dc:creator>User</dc:creator>
  <cp:lastModifiedBy>然派派</cp:lastModifiedBy>
  <cp:lastPrinted>2020-07-10T07:23:00Z</cp:lastPrinted>
  <dcterms:modified xsi:type="dcterms:W3CDTF">2026-10-13T06:52:15Z</dcterms:modified>
  <cp:revision>2272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39B6FAA3C9244FE18702059CB72A3D67_12</vt:lpwstr>
  </property>
  <property fmtid="{D5CDD505-2E9C-101B-9397-08002B2CF9AE}" pid="4" name="KSOTemplateDocerSaveRecord">
    <vt:lpwstr>eyJoZGlkIjoiNDY0MzQwNDM3NzMyOTAwZGViMTFjZmY0M2U4NTllMzgiLCJ1c2VySWQiOiI1MDU3NzkzMjkifQ==</vt:lpwstr>
  </property>
</Properties>
</file>