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ED371"/>
    <w:p w14:paraId="13919B0C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0"/>
          <w:szCs w:val="40"/>
          <w:highlight w:val="none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sz w:val="40"/>
          <w:szCs w:val="40"/>
          <w:highlight w:val="none"/>
          <w:lang w:eastAsia="zh-CN"/>
        </w:rPr>
        <w:t>呼家楼南里2号西院修缮工程</w:t>
      </w:r>
      <w:r>
        <w:rPr>
          <w:rFonts w:hint="eastAsia" w:ascii="华文中宋" w:hAnsi="华文中宋" w:eastAsia="华文中宋"/>
          <w:sz w:val="40"/>
          <w:szCs w:val="40"/>
          <w:highlight w:val="none"/>
        </w:rPr>
        <w:t>成交公告</w:t>
      </w:r>
      <w:bookmarkEnd w:id="0"/>
      <w:bookmarkEnd w:id="1"/>
    </w:p>
    <w:p w14:paraId="11E87FCE">
      <w:pPr>
        <w:rPr>
          <w:rFonts w:hint="eastAsia" w:ascii="黑体" w:hAnsi="黑体" w:eastAsia="黑体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一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项目编号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fldChar w:fldCharType="begin"/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instrText xml:space="preserve"> HYPERLINK "http://219.232.204.193:8080/frontend/plan/project_detail.html?projectUuid=8f6e1806-8243-4f2b-8b3f-4c855bfc1793" </w:instrTex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fldChar w:fldCharType="separate"/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11010526210200030342-XM001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fldChar w:fldCharType="end"/>
      </w:r>
    </w:p>
    <w:p w14:paraId="68CD24A3">
      <w:pPr>
        <w:rPr>
          <w:rFonts w:ascii="黑体" w:hAnsi="黑体" w:eastAsia="黑体"/>
          <w:sz w:val="28"/>
          <w:szCs w:val="28"/>
          <w:highlight w:val="none"/>
          <w:u w:val="singl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二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项目名称：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呼家楼南里2号西院修缮工程</w:t>
      </w:r>
    </w:p>
    <w:p w14:paraId="709B319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三、中标（成交）信息</w:t>
      </w:r>
    </w:p>
    <w:p w14:paraId="158D3B9B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供应商名称：北京房地集团有限公司</w:t>
      </w:r>
    </w:p>
    <w:p w14:paraId="4FC562C9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供应商地址：北京市朝阳区小营路25号楼801室</w:t>
      </w:r>
    </w:p>
    <w:p w14:paraId="1095B9F6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中标（成交）金额：2271277.13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val="en-US" w:eastAsia="zh-CN"/>
        </w:rPr>
        <w:t>元</w:t>
      </w:r>
    </w:p>
    <w:tbl>
      <w:tblPr>
        <w:tblStyle w:val="13"/>
        <w:tblpPr w:leftFromText="180" w:rightFromText="180" w:vertAnchor="text" w:horzAnchor="page" w:tblpX="1767" w:tblpY="618"/>
        <w:tblOverlap w:val="never"/>
        <w:tblW w:w="8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6"/>
      </w:tblGrid>
      <w:tr w14:paraId="78318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6" w:type="dxa"/>
          </w:tcPr>
          <w:p w14:paraId="48BB56A8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yellow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工程类</w:t>
            </w:r>
          </w:p>
        </w:tc>
      </w:tr>
      <w:tr w14:paraId="1C989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6" w:type="dxa"/>
          </w:tcPr>
          <w:p w14:paraId="74E58C62">
            <w:pP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呼家楼南里2号西院修缮工程</w:t>
            </w:r>
          </w:p>
          <w:p w14:paraId="38EC6058">
            <w:pPr>
              <w:spacing w:line="240" w:lineRule="auto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施工范围：呼家楼南里2号西院修缮工程图纸及工程量清单所包含的全部施工内容</w:t>
            </w:r>
          </w:p>
          <w:p w14:paraId="5187769F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施工工期：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272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日历天内完成合同内全部工作内容，具体开工日期以实际的开工日期为准</w:t>
            </w:r>
          </w:p>
          <w:p w14:paraId="2B0DFBD2">
            <w:pP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  <w:t>项目经理：徐磊</w:t>
            </w:r>
          </w:p>
          <w:p w14:paraId="4B7E4363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  <w:t>执业证书信息：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zh-CN"/>
              </w:rPr>
              <w:t>文物保护工程责任工程师证书（古建筑）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、ZRGC20150102</w:t>
            </w:r>
          </w:p>
        </w:tc>
      </w:tr>
    </w:tbl>
    <w:p w14:paraId="12A22BD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四、主要标的信息</w:t>
      </w:r>
    </w:p>
    <w:p w14:paraId="10089DD1">
      <w:pP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五、评审专家名单：孟楠、徐怡芳、祝玉霞</w:t>
      </w:r>
    </w:p>
    <w:p w14:paraId="2EABD675">
      <w:pPr>
        <w:rPr>
          <w:rFonts w:hint="default" w:ascii="黑体" w:hAns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六、代理服务收费标准及金额：1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.90万元</w:t>
      </w:r>
    </w:p>
    <w:p w14:paraId="598717E8">
      <w:pP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收费标准：详见竞争性磋商文件。</w:t>
      </w:r>
    </w:p>
    <w:p w14:paraId="423AC945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6F51453B">
      <w:pPr>
        <w:ind w:firstLine="560" w:firstLineChars="200"/>
        <w:rPr>
          <w:rFonts w:hint="eastAsia" w:ascii="黑体" w:hAnsi="黑体" w:eastAsia="黑体" w:cs="黑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kern w:val="0"/>
          <w:sz w:val="28"/>
          <w:szCs w:val="28"/>
          <w:highlight w:val="none"/>
        </w:rPr>
        <w:t>自本公告发布之日起1个工作日。</w:t>
      </w:r>
    </w:p>
    <w:p w14:paraId="62DA4336">
      <w:pPr>
        <w:numPr>
          <w:ilvl w:val="0"/>
          <w:numId w:val="1"/>
        </w:numPr>
        <w:rPr>
          <w:rFonts w:hint="eastAsia"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其他补充事宜</w:t>
      </w:r>
    </w:p>
    <w:p w14:paraId="181783FF">
      <w:pPr>
        <w:numPr>
          <w:ilvl w:val="0"/>
          <w:numId w:val="0"/>
        </w:numPr>
        <w:ind w:firstLine="560" w:firstLineChars="200"/>
        <w:rPr>
          <w:rFonts w:hint="eastAsia" w:ascii="黑体" w:hAnsi="黑体" w:eastAsia="黑体" w:cs="仿宋"/>
          <w:sz w:val="28"/>
          <w:szCs w:val="28"/>
          <w:highlight w:val="none"/>
        </w:rPr>
      </w:pP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本项目采用综合评分法，北京房地集团有限公司评审得分为</w:t>
      </w:r>
      <w:r>
        <w:rPr>
          <w:rFonts w:hint="eastAsia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91.33</w:t>
      </w: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分，综合排名第一。</w:t>
      </w:r>
    </w:p>
    <w:p w14:paraId="34E13389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06990166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对本次采购提出询问，请按以下方式联系。</w:t>
      </w:r>
    </w:p>
    <w:p w14:paraId="54695165">
      <w:pPr>
        <w:spacing w:line="480" w:lineRule="auto"/>
        <w:ind w:firstLine="843" w:firstLineChars="300"/>
        <w:rPr>
          <w:rFonts w:hint="eastAsia"/>
          <w:b/>
          <w:bCs/>
          <w:sz w:val="28"/>
          <w:szCs w:val="28"/>
          <w:highlight w:val="none"/>
        </w:rPr>
      </w:pPr>
      <w:r>
        <w:rPr>
          <w:rFonts w:hint="eastAsia"/>
          <w:b/>
          <w:bCs/>
          <w:sz w:val="28"/>
          <w:szCs w:val="28"/>
          <w:highlight w:val="none"/>
        </w:rPr>
        <w:t>1.采购人信息</w:t>
      </w:r>
    </w:p>
    <w:p w14:paraId="0300A723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bookmarkStart w:id="2" w:name="_Toc28359086"/>
      <w:bookmarkStart w:id="3" w:name="_Toc28359009"/>
      <w:r>
        <w:rPr>
          <w:rFonts w:hint="eastAsia"/>
          <w:b w:val="0"/>
          <w:bCs w:val="0"/>
          <w:sz w:val="28"/>
          <w:szCs w:val="28"/>
          <w:highlight w:val="none"/>
        </w:rPr>
        <w:t>名    称：北京市朝阳区房屋管理局第十二房屋管理事务所</w:t>
      </w:r>
    </w:p>
    <w:p w14:paraId="3720B487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地    址：北京市朝阳区团结湖路甲3号楼</w:t>
      </w:r>
    </w:p>
    <w:p w14:paraId="7AA54C8C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联系方式：张冉，010-85967822</w:t>
      </w:r>
    </w:p>
    <w:p w14:paraId="276C5793">
      <w:pPr>
        <w:spacing w:line="480" w:lineRule="auto"/>
        <w:ind w:right="-420" w:rightChars="-200" w:firstLine="843" w:firstLineChars="300"/>
        <w:rPr>
          <w:rFonts w:hint="eastAsia"/>
          <w:b/>
          <w:bCs/>
          <w:sz w:val="28"/>
          <w:szCs w:val="28"/>
          <w:highlight w:val="none"/>
        </w:rPr>
      </w:pPr>
      <w:r>
        <w:rPr>
          <w:rFonts w:hint="eastAsia"/>
          <w:b/>
          <w:bCs/>
          <w:sz w:val="28"/>
          <w:szCs w:val="28"/>
          <w:highlight w:val="none"/>
        </w:rPr>
        <w:t>2.采购代理机构信息</w:t>
      </w:r>
      <w:bookmarkEnd w:id="2"/>
      <w:bookmarkEnd w:id="3"/>
    </w:p>
    <w:p w14:paraId="21026678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bookmarkStart w:id="4" w:name="_Toc28359087"/>
      <w:bookmarkStart w:id="5" w:name="_Toc28359010"/>
      <w:r>
        <w:rPr>
          <w:rFonts w:hint="eastAsia"/>
          <w:b w:val="0"/>
          <w:bCs w:val="0"/>
          <w:sz w:val="28"/>
          <w:szCs w:val="28"/>
          <w:highlight w:val="none"/>
        </w:rPr>
        <w:t>名    称：中礼造价咨询（北京）有限公司</w:t>
      </w:r>
    </w:p>
    <w:p w14:paraId="22878E34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地    址：北京市通州区永乐店镇柴厂屯村东（联航大厦）1-4386号</w:t>
      </w:r>
    </w:p>
    <w:p w14:paraId="2B5DFB1B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联系方式：刘晨拓 010-53393518</w:t>
      </w:r>
    </w:p>
    <w:p w14:paraId="4E0F850C">
      <w:pPr>
        <w:spacing w:line="480" w:lineRule="auto"/>
        <w:ind w:firstLine="843" w:firstLineChars="300"/>
        <w:rPr>
          <w:rFonts w:hint="eastAsia"/>
          <w:b/>
          <w:bCs/>
          <w:sz w:val="28"/>
          <w:szCs w:val="28"/>
          <w:highlight w:val="none"/>
        </w:rPr>
      </w:pPr>
      <w:r>
        <w:rPr>
          <w:rFonts w:hint="eastAsia"/>
          <w:b/>
          <w:bCs/>
          <w:sz w:val="28"/>
          <w:szCs w:val="28"/>
          <w:highlight w:val="none"/>
        </w:rPr>
        <w:t>3.项目联系方式</w:t>
      </w:r>
      <w:bookmarkEnd w:id="4"/>
      <w:bookmarkEnd w:id="5"/>
    </w:p>
    <w:p w14:paraId="686C0769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项目联系人：刘晨拓</w:t>
      </w:r>
      <w:bookmarkStart w:id="6" w:name="_GoBack"/>
      <w:bookmarkEnd w:id="6"/>
    </w:p>
    <w:p w14:paraId="3A7B69E8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电      话：010-53393518</w:t>
      </w:r>
    </w:p>
    <w:sectPr>
      <w:pgSz w:w="11906" w:h="16838"/>
      <w:pgMar w:top="1440" w:right="106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  <w:font w:name="sans-serif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53EB0D"/>
    <w:multiLevelType w:val="singleLevel"/>
    <w:tmpl w:val="C153EB0D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5OGQ3NzFmNDhlNDU4NDFmODJkMDJjZjU4NGE2NDYifQ=="/>
  </w:docVars>
  <w:rsids>
    <w:rsidRoot w:val="00172A27"/>
    <w:rsid w:val="03977E2B"/>
    <w:rsid w:val="044F4E63"/>
    <w:rsid w:val="04F04544"/>
    <w:rsid w:val="06D27AF8"/>
    <w:rsid w:val="075B700C"/>
    <w:rsid w:val="0ED2440E"/>
    <w:rsid w:val="0EEC72CE"/>
    <w:rsid w:val="12AC7159"/>
    <w:rsid w:val="17585046"/>
    <w:rsid w:val="178C3CF3"/>
    <w:rsid w:val="19B906A4"/>
    <w:rsid w:val="1B6E6B27"/>
    <w:rsid w:val="1C660376"/>
    <w:rsid w:val="1C7A05BE"/>
    <w:rsid w:val="1EBB597F"/>
    <w:rsid w:val="20987C19"/>
    <w:rsid w:val="222F3BF9"/>
    <w:rsid w:val="23A75269"/>
    <w:rsid w:val="244E6B33"/>
    <w:rsid w:val="2485703B"/>
    <w:rsid w:val="258F404D"/>
    <w:rsid w:val="26ED44AC"/>
    <w:rsid w:val="280C14E3"/>
    <w:rsid w:val="28215D92"/>
    <w:rsid w:val="296D0B09"/>
    <w:rsid w:val="2A731B79"/>
    <w:rsid w:val="2F4800A8"/>
    <w:rsid w:val="36206337"/>
    <w:rsid w:val="363670E4"/>
    <w:rsid w:val="37FA215C"/>
    <w:rsid w:val="3A650085"/>
    <w:rsid w:val="3DF62EB7"/>
    <w:rsid w:val="42634A32"/>
    <w:rsid w:val="42A258CA"/>
    <w:rsid w:val="454A4722"/>
    <w:rsid w:val="4A216661"/>
    <w:rsid w:val="4BF64F08"/>
    <w:rsid w:val="51FA2049"/>
    <w:rsid w:val="53C4100F"/>
    <w:rsid w:val="54F7409B"/>
    <w:rsid w:val="55641CEE"/>
    <w:rsid w:val="55A734CB"/>
    <w:rsid w:val="5ADA00F8"/>
    <w:rsid w:val="5CC21AA9"/>
    <w:rsid w:val="5CE172C2"/>
    <w:rsid w:val="5D766C14"/>
    <w:rsid w:val="5ED63CB5"/>
    <w:rsid w:val="606B6B93"/>
    <w:rsid w:val="60C63F26"/>
    <w:rsid w:val="62570027"/>
    <w:rsid w:val="67C779FD"/>
    <w:rsid w:val="6B4322A5"/>
    <w:rsid w:val="73EE5ADC"/>
    <w:rsid w:val="742D217E"/>
    <w:rsid w:val="772A0047"/>
    <w:rsid w:val="7C687278"/>
    <w:rsid w:val="7FDD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4"/>
    <w:basedOn w:val="1"/>
    <w:next w:val="1"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99"/>
    <w:rPr>
      <w:sz w:val="24"/>
      <w:szCs w:val="24"/>
    </w:rPr>
  </w:style>
  <w:style w:type="paragraph" w:styleId="6">
    <w:name w:val="Body Text 2"/>
    <w:basedOn w:val="1"/>
    <w:qFormat/>
    <w:uiPriority w:val="0"/>
    <w:pPr>
      <w:jc w:val="center"/>
    </w:pPr>
    <w:rPr>
      <w:b/>
      <w:bCs/>
      <w:sz w:val="72"/>
    </w:rPr>
  </w:style>
  <w:style w:type="paragraph" w:styleId="7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8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10">
    <w:name w:val="Body Text First Indent"/>
    <w:basedOn w:val="5"/>
    <w:next w:val="11"/>
    <w:qFormat/>
    <w:uiPriority w:val="0"/>
    <w:pPr>
      <w:tabs>
        <w:tab w:val="left" w:pos="567"/>
      </w:tabs>
      <w:spacing w:after="120"/>
      <w:ind w:firstLine="420" w:firstLineChars="100"/>
    </w:pPr>
    <w:rPr>
      <w:sz w:val="21"/>
    </w:rPr>
  </w:style>
  <w:style w:type="paragraph" w:styleId="11">
    <w:name w:val="Body Text First Indent 2"/>
    <w:basedOn w:val="7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13">
    <w:name w:val="Table Grid"/>
    <w:basedOn w:val="12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</w:style>
  <w:style w:type="character" w:styleId="16">
    <w:name w:val="FollowedHyperlink"/>
    <w:basedOn w:val="14"/>
    <w:qFormat/>
    <w:uiPriority w:val="0"/>
    <w:rPr>
      <w:color w:val="333333"/>
      <w:u w:val="none"/>
    </w:rPr>
  </w:style>
  <w:style w:type="character" w:styleId="17">
    <w:name w:val="Emphasis"/>
    <w:basedOn w:val="14"/>
    <w:qFormat/>
    <w:uiPriority w:val="0"/>
  </w:style>
  <w:style w:type="character" w:styleId="18">
    <w:name w:val="HTML Definition"/>
    <w:basedOn w:val="14"/>
    <w:qFormat/>
    <w:uiPriority w:val="0"/>
  </w:style>
  <w:style w:type="character" w:styleId="19">
    <w:name w:val="HTML Acronym"/>
    <w:basedOn w:val="14"/>
    <w:qFormat/>
    <w:uiPriority w:val="0"/>
  </w:style>
  <w:style w:type="character" w:styleId="20">
    <w:name w:val="HTML Variable"/>
    <w:basedOn w:val="14"/>
    <w:qFormat/>
    <w:uiPriority w:val="0"/>
  </w:style>
  <w:style w:type="character" w:styleId="21">
    <w:name w:val="Hyperlink"/>
    <w:basedOn w:val="14"/>
    <w:qFormat/>
    <w:uiPriority w:val="0"/>
    <w:rPr>
      <w:color w:val="333333"/>
      <w:u w:val="none"/>
    </w:rPr>
  </w:style>
  <w:style w:type="character" w:styleId="22">
    <w:name w:val="HTML Code"/>
    <w:basedOn w:val="14"/>
    <w:uiPriority w:val="0"/>
    <w:rPr>
      <w:rFonts w:ascii="Courier New" w:hAnsi="Courier New"/>
      <w:sz w:val="20"/>
    </w:rPr>
  </w:style>
  <w:style w:type="character" w:styleId="23">
    <w:name w:val="HTML Cite"/>
    <w:basedOn w:val="14"/>
    <w:qFormat/>
    <w:uiPriority w:val="0"/>
  </w:style>
  <w:style w:type="character" w:customStyle="1" w:styleId="24">
    <w:name w:val="cur"/>
    <w:basedOn w:val="14"/>
    <w:qFormat/>
    <w:uiPriority w:val="0"/>
    <w:rPr>
      <w:color w:val="BE1B2F"/>
    </w:rPr>
  </w:style>
  <w:style w:type="character" w:customStyle="1" w:styleId="25">
    <w:name w:val="hover4"/>
    <w:basedOn w:val="14"/>
    <w:qFormat/>
    <w:uiPriority w:val="0"/>
    <w:rPr>
      <w:color w:val="0063BA"/>
    </w:rPr>
  </w:style>
  <w:style w:type="character" w:customStyle="1" w:styleId="26">
    <w:name w:val="margin_right202"/>
    <w:basedOn w:val="14"/>
    <w:qFormat/>
    <w:uiPriority w:val="0"/>
  </w:style>
  <w:style w:type="character" w:customStyle="1" w:styleId="27">
    <w:name w:val="active6"/>
    <w:basedOn w:val="14"/>
    <w:qFormat/>
    <w:uiPriority w:val="0"/>
    <w:rPr>
      <w:color w:val="FFFFFF"/>
      <w:shd w:val="clear" w:fill="E22323"/>
    </w:rPr>
  </w:style>
  <w:style w:type="character" w:customStyle="1" w:styleId="28">
    <w:name w:val="margin_right20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565</Words>
  <Characters>668</Characters>
  <Lines>0</Lines>
  <Paragraphs>0</Paragraphs>
  <TotalTime>1</TotalTime>
  <ScaleCrop>false</ScaleCrop>
  <LinksUpToDate>false</LinksUpToDate>
  <CharactersWithSpaces>681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2024-11-20T10:47:00Z</dcterms:created>
  <dc:creator>admin</dc:creator>
  <cp:lastModifiedBy>WPS_1693211390</cp:lastModifiedBy>
  <dcterms:modified xsi:type="dcterms:W3CDTF">2026-10-26T07:25:26Z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403D21047D5045E09D8352A8E55AB094_13</vt:lpwstr>
  </property>
  <property fmtid="{D5CDD505-2E9C-101B-9397-08002B2CF9AE}" pid="4" name="KSOTemplateDocerSaveRecord">
    <vt:lpwstr>eyJoZGlkIjoiZGQ5M2M5N2E3OGQyZWNjZWJkNTljYWE0NjAzYWQ2ZWIiLCJ1c2VySWQiOiIxNTI1MTYwODA2In0=</vt:lpwstr>
  </property>
</Properties>
</file>