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45F5A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成交结果公告</w:t>
      </w:r>
      <w:bookmarkEnd w:id="0"/>
      <w:bookmarkEnd w:id="1"/>
    </w:p>
    <w:p w14:paraId="3DB74505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11010726210200020790-XM001</w:t>
      </w:r>
    </w:p>
    <w:p w14:paraId="2A7CB681">
      <w:pPr>
        <w:rPr>
          <w:rFonts w:ascii="黑体" w:hAnsi="黑体" w:eastAsia="黑体"/>
          <w:sz w:val="28"/>
          <w:szCs w:val="28"/>
          <w:lang w:val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val="zh-CN"/>
        </w:rPr>
        <w:t>2026-2027年度鲁谷街道公共文化服务社会化运营项目</w:t>
      </w:r>
    </w:p>
    <w:p w14:paraId="75B9F491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三、成交信息</w:t>
      </w:r>
    </w:p>
    <w:p w14:paraId="14BCB03A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北京沐恒商业运营管理有限公司;北京七彩华夏文化发展有限公司(联合体)</w:t>
      </w:r>
    </w:p>
    <w:p w14:paraId="107E7C07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供应商地址：</w:t>
      </w:r>
      <w:r>
        <w:rPr>
          <w:rFonts w:hint="eastAsia" w:ascii="仿宋" w:hAnsi="仿宋" w:eastAsia="仿宋"/>
          <w:sz w:val="28"/>
          <w:szCs w:val="28"/>
          <w:u w:val="single"/>
        </w:rPr>
        <w:t>北京市石景山区七星园 4 号楼南侧综合办公楼 2 层 213 室</w:t>
      </w:r>
    </w:p>
    <w:p w14:paraId="489EEF56">
      <w:pPr>
        <w:ind w:firstLine="560" w:firstLineChars="200"/>
      </w:pPr>
      <w:r>
        <w:rPr>
          <w:rFonts w:hint="eastAsia" w:ascii="仿宋" w:hAnsi="仿宋" w:eastAsia="仿宋"/>
          <w:sz w:val="28"/>
          <w:szCs w:val="28"/>
        </w:rPr>
        <w:t>成交金额：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1559000</w:t>
      </w:r>
      <w:r>
        <w:rPr>
          <w:rFonts w:hint="eastAsia" w:ascii="仿宋" w:hAnsi="仿宋" w:eastAsia="仿宋"/>
          <w:sz w:val="28"/>
          <w:szCs w:val="28"/>
          <w:u w:val="single"/>
        </w:rPr>
        <w:t>元（人民币）</w:t>
      </w:r>
    </w:p>
    <w:p w14:paraId="1F0635D3">
      <w:pPr>
        <w:numPr>
          <w:ilvl w:val="0"/>
          <w:numId w:val="2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</w:t>
      </w:r>
      <w:r>
        <w:rPr>
          <w:rFonts w:hint="eastAsia" w:ascii="黑体" w:hAnsi="黑体" w:eastAsia="黑体" w:cs="Times New Roman"/>
          <w:sz w:val="28"/>
          <w:szCs w:val="28"/>
        </w:rPr>
        <w:t>息</w:t>
      </w:r>
      <w:r>
        <w:rPr>
          <w:rFonts w:hint="eastAsia" w:ascii="黑体" w:hAnsi="黑体" w:eastAsia="黑体" w:cs="Times New Roman"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为进一步提升鲁谷街道公共文化服务水平，满足人民群众日益增长的精神文化需求，拟对鲁谷街道综合文化中心（南部馆·衙门口、南部馆·学府里、北部馆·双锦园、中部馆·理想+）的日常运营、文化活动组织、公益培训、场馆管理等服务实施社会化运营</w:t>
      </w:r>
      <w:r>
        <w:rPr>
          <w:rFonts w:hint="eastAsia" w:ascii="黑体" w:hAnsi="黑体" w:eastAsia="黑体" w:cs="Times New Roman"/>
          <w:sz w:val="28"/>
          <w:szCs w:val="28"/>
          <w:lang w:eastAsia="zh-CN"/>
        </w:rPr>
        <w:t>。</w:t>
      </w:r>
    </w:p>
    <w:p w14:paraId="7CBCF794">
      <w:pPr>
        <w:numPr>
          <w:ilvl w:val="0"/>
          <w:numId w:val="2"/>
        </w:numPr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评审专家名单：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孙丽斐、赵吉斌、张健萍</w:t>
      </w:r>
    </w:p>
    <w:p w14:paraId="418EFAB7">
      <w:pPr>
        <w:numPr>
          <w:ilvl w:val="0"/>
          <w:numId w:val="2"/>
        </w:numPr>
        <w:ind w:left="0" w:leftChars="0" w:firstLine="0" w:firstLineChars="0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采购代理费以最终确定的成交金额作为收费的计算基数；服务费收费标准参照国家计委《招标代理服务收费管理暂行办法》（计价格[2002]1980号）规定服务类和《国家发展改革委办公厅关于招标代理服务收费有关问题的通知》（发改办价格[2011]534号）服务类计价</w:t>
      </w:r>
      <w:r>
        <w:rPr>
          <w:rFonts w:hint="eastAsia" w:ascii="黑体" w:hAnsi="黑体" w:eastAsia="黑体"/>
          <w:sz w:val="28"/>
          <w:szCs w:val="28"/>
          <w:lang w:eastAsia="zh-CN"/>
        </w:rPr>
        <w:t>。</w:t>
      </w:r>
    </w:p>
    <w:p w14:paraId="0BEB2870">
      <w:pPr>
        <w:numPr>
          <w:numId w:val="0"/>
        </w:numPr>
        <w:ind w:leftChars="0"/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收取金额：1.9472万元。</w:t>
      </w:r>
    </w:p>
    <w:p w14:paraId="63F5BD52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1BDC7C5A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140C6550">
      <w:pPr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八、其他补充事宜：</w:t>
      </w:r>
      <w:r>
        <w:rPr>
          <w:rFonts w:hint="eastAsia" w:ascii="黑体" w:hAnsi="黑体" w:eastAsia="黑体" w:cs="仿宋"/>
          <w:sz w:val="28"/>
          <w:szCs w:val="28"/>
          <w:lang w:eastAsia="zh-CN"/>
        </w:rPr>
        <w:t>北京沐恒商业运营管理有限公司;北京七彩华夏文化发展有限公司(联合体)</w:t>
      </w:r>
      <w:r>
        <w:rPr>
          <w:rFonts w:hint="eastAsia" w:ascii="黑体" w:hAnsi="黑体" w:eastAsia="黑体" w:cs="仿宋"/>
          <w:sz w:val="28"/>
          <w:szCs w:val="28"/>
          <w:lang w:val="en-US" w:eastAsia="zh-CN"/>
        </w:rPr>
        <w:t>综合得分：95.42</w:t>
      </w:r>
    </w:p>
    <w:p w14:paraId="1F94F560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B06916B">
      <w:pPr>
        <w:widowControl/>
        <w:shd w:val="clear" w:color="auto" w:fill="FFFFFF"/>
        <w:spacing w:line="480" w:lineRule="exact"/>
        <w:ind w:firstLine="508" w:firstLineChars="200"/>
        <w:outlineLvl w:val="9"/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1.采购人信息</w:t>
      </w:r>
    </w:p>
    <w:p w14:paraId="5AC955BA">
      <w:pPr>
        <w:widowControl/>
        <w:shd w:val="clear" w:color="auto" w:fill="FFFFFF"/>
        <w:spacing w:line="480" w:lineRule="exact"/>
        <w:ind w:firstLine="762" w:firstLineChars="300"/>
        <w:jc w:val="left"/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名    称：</w:t>
      </w: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eastAsia="zh-CN"/>
        </w:rPr>
        <w:t>北京市石景山区人民政府鲁谷街道办事处</w:t>
      </w:r>
    </w:p>
    <w:p w14:paraId="30FB6C69">
      <w:pPr>
        <w:widowControl/>
        <w:shd w:val="clear" w:color="auto" w:fill="FFFFFF"/>
        <w:spacing w:line="480" w:lineRule="exact"/>
        <w:ind w:firstLine="762" w:firstLineChars="300"/>
        <w:jc w:val="left"/>
        <w:rPr>
          <w:rFonts w:hint="default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地    址：</w:t>
      </w: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eastAsia="zh-CN"/>
        </w:rPr>
        <w:t>北京市石景山区鲁谷</w:t>
      </w:r>
      <w:r>
        <w:rPr>
          <w:rFonts w:hint="eastAsia" w:ascii="宋体" w:hAnsi="宋体" w:cs="宋体"/>
          <w:color w:val="333333"/>
          <w:spacing w:val="7"/>
          <w:kern w:val="0"/>
          <w:sz w:val="24"/>
          <w:szCs w:val="24"/>
          <w:highlight w:val="none"/>
          <w:lang w:eastAsia="zh-CN"/>
        </w:rPr>
        <w:t>南路</w:t>
      </w:r>
      <w:r>
        <w:rPr>
          <w:rFonts w:hint="eastAsia" w:ascii="宋体" w:hAnsi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  <w:t>8号</w:t>
      </w:r>
    </w:p>
    <w:p w14:paraId="6E70FBDC">
      <w:pPr>
        <w:widowControl/>
        <w:shd w:val="clear" w:color="auto" w:fill="FFFFFF"/>
        <w:spacing w:line="480" w:lineRule="exact"/>
        <w:ind w:firstLine="762" w:firstLineChars="300"/>
        <w:jc w:val="left"/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联系</w:t>
      </w: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  <w:t>方式</w:t>
      </w: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  <w:t>张老师</w:t>
      </w:r>
    </w:p>
    <w:p w14:paraId="4B985A87">
      <w:pPr>
        <w:widowControl/>
        <w:shd w:val="clear" w:color="auto" w:fill="FFFFFF"/>
        <w:spacing w:line="480" w:lineRule="exact"/>
        <w:ind w:firstLine="508" w:firstLineChars="200"/>
        <w:outlineLvl w:val="9"/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2.采购代理机构信息</w:t>
      </w:r>
    </w:p>
    <w:p w14:paraId="50EBBAFF">
      <w:pPr>
        <w:widowControl/>
        <w:shd w:val="clear" w:color="auto" w:fill="FFFFFF"/>
        <w:spacing w:line="480" w:lineRule="exact"/>
        <w:ind w:firstLine="840"/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名    称：</w:t>
      </w: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eastAsia="zh-CN"/>
        </w:rPr>
        <w:t>国信招标集团股份有限公司</w:t>
      </w:r>
    </w:p>
    <w:p w14:paraId="37DBBE14">
      <w:pPr>
        <w:widowControl/>
        <w:shd w:val="clear" w:color="auto" w:fill="FFFFFF"/>
        <w:spacing w:line="480" w:lineRule="exact"/>
        <w:ind w:firstLine="840"/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地    址：北京市海淀区常青路和泓四季6号楼国信招标</w:t>
      </w:r>
    </w:p>
    <w:p w14:paraId="379DA21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718" w:leftChars="342" w:firstLine="121" w:firstLineChars="48"/>
        <w:textAlignment w:val="auto"/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  <w:t>梁超、贾大鹏、</w:t>
      </w:r>
      <w:r>
        <w:rPr>
          <w:rFonts w:hint="eastAsia" w:ascii="宋体" w:hAnsi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  <w:t>荣蕾、王宏鹏、</w:t>
      </w: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  <w:t>贾大伟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18910809508</w:t>
      </w:r>
    </w:p>
    <w:p w14:paraId="31FD19BF">
      <w:pPr>
        <w:widowControl/>
        <w:shd w:val="clear" w:color="auto" w:fill="FFFFFF"/>
        <w:spacing w:line="480" w:lineRule="exact"/>
        <w:ind w:firstLine="508" w:firstLineChars="200"/>
        <w:outlineLvl w:val="9"/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3.项目联系方式</w:t>
      </w:r>
    </w:p>
    <w:p w14:paraId="6F773B82">
      <w:pPr>
        <w:widowControl/>
        <w:shd w:val="clear" w:color="auto" w:fill="FFFFFF"/>
        <w:spacing w:line="480" w:lineRule="exact"/>
        <w:ind w:firstLine="840"/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项目联系人：</w:t>
      </w: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  <w:t>梁超、贾大鹏、</w:t>
      </w:r>
      <w:r>
        <w:rPr>
          <w:rFonts w:hint="eastAsia" w:ascii="宋体" w:hAnsi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  <w:t>荣蕾、王宏鹏、</w:t>
      </w: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  <w:lang w:val="en-US" w:eastAsia="zh-CN"/>
        </w:rPr>
        <w:t>贾大伟</w:t>
      </w:r>
    </w:p>
    <w:p w14:paraId="43B51B90">
      <w:pPr>
        <w:widowControl/>
        <w:shd w:val="clear" w:color="auto" w:fill="FFFFFF"/>
        <w:spacing w:line="480" w:lineRule="exact"/>
        <w:ind w:firstLine="84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333333"/>
          <w:spacing w:val="7"/>
          <w:kern w:val="0"/>
          <w:sz w:val="24"/>
          <w:szCs w:val="24"/>
          <w:highlight w:val="none"/>
        </w:rPr>
        <w:t>电      话：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18910809508</w:t>
      </w:r>
    </w:p>
    <w:p w14:paraId="47E467B3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br w:type="page"/>
      </w:r>
    </w:p>
    <w:p w14:paraId="21932DD2"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6002020" cy="8507095"/>
            <wp:effectExtent l="0" t="0" r="508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02020" cy="850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14190">
      <w:pPr>
        <w:rPr>
          <w:rFonts w:hint="eastAsia"/>
        </w:rPr>
      </w:pPr>
      <w:bookmarkStart w:id="2" w:name="_GoBack"/>
      <w:bookmarkEnd w:id="2"/>
    </w:p>
    <w:sectPr>
      <w:footerReference r:id="rId3" w:type="default"/>
      <w:pgSz w:w="11906" w:h="16838"/>
      <w:pgMar w:top="1440" w:right="1466" w:bottom="1440" w:left="98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778E8184">
        <w:pPr>
          <w:pStyle w:val="1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0CE55EF6">
    <w:pPr>
      <w:pStyle w:val="11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119653"/>
    <w:multiLevelType w:val="singleLevel"/>
    <w:tmpl w:val="2811965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9DA48DB"/>
    <w:multiLevelType w:val="singleLevel"/>
    <w:tmpl w:val="59DA48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RiZDQwZjE4ZGQyYWViNDJjZDEyZDE1MDIyNTQzMWIifQ=="/>
  </w:docVars>
  <w:rsids>
    <w:rsidRoot w:val="00244094"/>
    <w:rsid w:val="000312DE"/>
    <w:rsid w:val="00036E09"/>
    <w:rsid w:val="0005737B"/>
    <w:rsid w:val="000726D8"/>
    <w:rsid w:val="000A6769"/>
    <w:rsid w:val="000B04EA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21810"/>
    <w:rsid w:val="006939FC"/>
    <w:rsid w:val="0079663A"/>
    <w:rsid w:val="007E2D83"/>
    <w:rsid w:val="0080774A"/>
    <w:rsid w:val="008138B0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AE511E"/>
    <w:rsid w:val="00AF4914"/>
    <w:rsid w:val="00BE40F6"/>
    <w:rsid w:val="00C37A88"/>
    <w:rsid w:val="00C52F06"/>
    <w:rsid w:val="00C61BBE"/>
    <w:rsid w:val="00C95981"/>
    <w:rsid w:val="00D26832"/>
    <w:rsid w:val="00D81D3B"/>
    <w:rsid w:val="00DA7067"/>
    <w:rsid w:val="00DC09FA"/>
    <w:rsid w:val="00E457B7"/>
    <w:rsid w:val="00E702D6"/>
    <w:rsid w:val="00E75E92"/>
    <w:rsid w:val="00ED7C2A"/>
    <w:rsid w:val="00EE3266"/>
    <w:rsid w:val="00F37C93"/>
    <w:rsid w:val="00F53A4B"/>
    <w:rsid w:val="018C3817"/>
    <w:rsid w:val="01E23EFB"/>
    <w:rsid w:val="04510A39"/>
    <w:rsid w:val="09A51EE0"/>
    <w:rsid w:val="0AAD64D5"/>
    <w:rsid w:val="0FD40D51"/>
    <w:rsid w:val="100D30E9"/>
    <w:rsid w:val="107333AE"/>
    <w:rsid w:val="11F76665"/>
    <w:rsid w:val="14C17A1E"/>
    <w:rsid w:val="169700F9"/>
    <w:rsid w:val="18112EDB"/>
    <w:rsid w:val="194F0133"/>
    <w:rsid w:val="1C337370"/>
    <w:rsid w:val="1FE8358E"/>
    <w:rsid w:val="2162035B"/>
    <w:rsid w:val="217C6D52"/>
    <w:rsid w:val="2258333A"/>
    <w:rsid w:val="231C2B69"/>
    <w:rsid w:val="235A6375"/>
    <w:rsid w:val="277E1B22"/>
    <w:rsid w:val="27C04025"/>
    <w:rsid w:val="2A271AEF"/>
    <w:rsid w:val="2D7548AE"/>
    <w:rsid w:val="2EDA313F"/>
    <w:rsid w:val="2F153570"/>
    <w:rsid w:val="34474DD2"/>
    <w:rsid w:val="355F5CDF"/>
    <w:rsid w:val="357B2DA0"/>
    <w:rsid w:val="38BB5D8F"/>
    <w:rsid w:val="3DF8798D"/>
    <w:rsid w:val="3F055FB6"/>
    <w:rsid w:val="41E41B21"/>
    <w:rsid w:val="42990A4F"/>
    <w:rsid w:val="48B12AC2"/>
    <w:rsid w:val="4A0E2E49"/>
    <w:rsid w:val="4BF566EB"/>
    <w:rsid w:val="4C712CAE"/>
    <w:rsid w:val="50FE2DF4"/>
    <w:rsid w:val="5121201B"/>
    <w:rsid w:val="51333F53"/>
    <w:rsid w:val="591E54CA"/>
    <w:rsid w:val="5BD26CF4"/>
    <w:rsid w:val="5E5B666A"/>
    <w:rsid w:val="61DB07DD"/>
    <w:rsid w:val="62AD779A"/>
    <w:rsid w:val="63DB6F04"/>
    <w:rsid w:val="64CD7C78"/>
    <w:rsid w:val="651647CF"/>
    <w:rsid w:val="68930157"/>
    <w:rsid w:val="6895437E"/>
    <w:rsid w:val="704F54C4"/>
    <w:rsid w:val="756918C5"/>
    <w:rsid w:val="78344733"/>
    <w:rsid w:val="7997688F"/>
    <w:rsid w:val="7B2D39FB"/>
    <w:rsid w:val="7C1C6E89"/>
    <w:rsid w:val="7D522EF9"/>
    <w:rsid w:val="7DC92F5D"/>
    <w:rsid w:val="7E1A7D1E"/>
    <w:rsid w:val="7EB62A8C"/>
    <w:rsid w:val="7F746B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26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7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31"/>
    <w:autoRedefine/>
    <w:semiHidden/>
    <w:unhideWhenUsed/>
    <w:qFormat/>
    <w:uiPriority w:val="99"/>
    <w:rPr>
      <w:sz w:val="18"/>
      <w:szCs w:val="18"/>
    </w:rPr>
  </w:style>
  <w:style w:type="paragraph" w:styleId="5">
    <w:name w:val="annotation text"/>
    <w:basedOn w:val="1"/>
    <w:link w:val="28"/>
    <w:autoRedefine/>
    <w:semiHidden/>
    <w:unhideWhenUsed/>
    <w:qFormat/>
    <w:uiPriority w:val="99"/>
    <w:pPr>
      <w:jc w:val="left"/>
    </w:pPr>
  </w:style>
  <w:style w:type="paragraph" w:styleId="6">
    <w:name w:val="Body Text"/>
    <w:basedOn w:val="1"/>
    <w:autoRedefine/>
    <w:qFormat/>
    <w:uiPriority w:val="0"/>
    <w:pPr>
      <w:spacing w:line="360" w:lineRule="auto"/>
    </w:pPr>
    <w:rPr>
      <w:sz w:val="24"/>
      <w:szCs w:val="20"/>
    </w:rPr>
  </w:style>
  <w:style w:type="paragraph" w:styleId="7">
    <w:name w:val="Body Text Indent"/>
    <w:basedOn w:val="1"/>
    <w:autoRedefine/>
    <w:qFormat/>
    <w:uiPriority w:val="0"/>
    <w:pPr>
      <w:ind w:left="570" w:hanging="30"/>
    </w:pPr>
    <w:rPr>
      <w:sz w:val="28"/>
      <w:szCs w:val="20"/>
    </w:rPr>
  </w:style>
  <w:style w:type="paragraph" w:styleId="8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9">
    <w:name w:val="Plain Text"/>
    <w:basedOn w:val="1"/>
    <w:link w:val="29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10">
    <w:name w:val="Date"/>
    <w:basedOn w:val="1"/>
    <w:next w:val="1"/>
    <w:link w:val="30"/>
    <w:autoRedefine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11">
    <w:name w:val="footer"/>
    <w:basedOn w:val="1"/>
    <w:link w:val="2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4">
    <w:name w:val="toc 2"/>
    <w:basedOn w:val="1"/>
    <w:next w:val="1"/>
    <w:autoRedefine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5">
    <w:name w:val="Body Text 2"/>
    <w:basedOn w:val="1"/>
    <w:link w:val="32"/>
    <w:autoRedefine/>
    <w:qFormat/>
    <w:uiPriority w:val="0"/>
    <w:pPr>
      <w:spacing w:after="120" w:line="480" w:lineRule="auto"/>
    </w:pPr>
  </w:style>
  <w:style w:type="paragraph" w:styleId="1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7">
    <w:name w:val="annotation subject"/>
    <w:basedOn w:val="5"/>
    <w:next w:val="5"/>
    <w:link w:val="33"/>
    <w:autoRedefine/>
    <w:semiHidden/>
    <w:unhideWhenUsed/>
    <w:qFormat/>
    <w:uiPriority w:val="99"/>
    <w:rPr>
      <w:b/>
      <w:bCs/>
    </w:rPr>
  </w:style>
  <w:style w:type="paragraph" w:styleId="18">
    <w:name w:val="Body Text First Indent 2"/>
    <w:basedOn w:val="7"/>
    <w:autoRedefine/>
    <w:qFormat/>
    <w:uiPriority w:val="0"/>
    <w:pPr>
      <w:spacing w:after="120"/>
      <w:ind w:left="420" w:leftChars="200" w:firstLine="200" w:firstLineChars="200"/>
      <w:jc w:val="left"/>
    </w:pPr>
    <w:rPr>
      <w:rFonts w:hAnsi="宋体"/>
      <w:szCs w:val="24"/>
    </w:rPr>
  </w:style>
  <w:style w:type="table" w:styleId="20">
    <w:name w:val="Table Grid"/>
    <w:basedOn w:val="19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Hyperlink"/>
    <w:basedOn w:val="21"/>
    <w:autoRedefine/>
    <w:unhideWhenUsed/>
    <w:qFormat/>
    <w:uiPriority w:val="99"/>
    <w:rPr>
      <w:color w:val="0000FF" w:themeColor="hyperlink"/>
      <w:u w:val="single"/>
    </w:rPr>
  </w:style>
  <w:style w:type="character" w:styleId="23">
    <w:name w:val="annotation reference"/>
    <w:basedOn w:val="21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页眉 字符"/>
    <w:basedOn w:val="21"/>
    <w:link w:val="12"/>
    <w:autoRedefine/>
    <w:qFormat/>
    <w:uiPriority w:val="99"/>
    <w:rPr>
      <w:sz w:val="18"/>
      <w:szCs w:val="18"/>
    </w:rPr>
  </w:style>
  <w:style w:type="character" w:customStyle="1" w:styleId="25">
    <w:name w:val="页脚 字符"/>
    <w:basedOn w:val="21"/>
    <w:link w:val="11"/>
    <w:autoRedefine/>
    <w:qFormat/>
    <w:uiPriority w:val="99"/>
    <w:rPr>
      <w:sz w:val="18"/>
      <w:szCs w:val="18"/>
    </w:rPr>
  </w:style>
  <w:style w:type="character" w:customStyle="1" w:styleId="26">
    <w:name w:val="标题 1 字符"/>
    <w:basedOn w:val="21"/>
    <w:link w:val="3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7">
    <w:name w:val="标题 2 字符"/>
    <w:basedOn w:val="21"/>
    <w:link w:val="4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8">
    <w:name w:val="批注文字 字符"/>
    <w:basedOn w:val="21"/>
    <w:link w:val="5"/>
    <w:autoRedefine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9">
    <w:name w:val="纯文本 字符1"/>
    <w:basedOn w:val="21"/>
    <w:link w:val="9"/>
    <w:autoRedefine/>
    <w:qFormat/>
    <w:uiPriority w:val="0"/>
    <w:rPr>
      <w:rFonts w:ascii="宋体" w:hAnsi="Courier New"/>
    </w:rPr>
  </w:style>
  <w:style w:type="character" w:customStyle="1" w:styleId="30">
    <w:name w:val="日期 字符"/>
    <w:basedOn w:val="21"/>
    <w:link w:val="10"/>
    <w:autoRedefine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31">
    <w:name w:val="批注框文本 字符"/>
    <w:basedOn w:val="21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2">
    <w:name w:val="正文文本 2 字符"/>
    <w:basedOn w:val="21"/>
    <w:link w:val="15"/>
    <w:autoRedefine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3">
    <w:name w:val="批注主题 字符"/>
    <w:basedOn w:val="28"/>
    <w:link w:val="17"/>
    <w:autoRedefine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4">
    <w:name w:val="纯文本 字符"/>
    <w:basedOn w:val="21"/>
    <w:autoRedefine/>
    <w:semiHidden/>
    <w:qFormat/>
    <w:uiPriority w:val="99"/>
    <w:rPr>
      <w:rFonts w:hAnsi="Courier New" w:cs="Courier New" w:asciiTheme="minorEastAsia"/>
      <w:szCs w:val="21"/>
    </w:rPr>
  </w:style>
  <w:style w:type="paragraph" w:styleId="35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6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7">
    <w:name w:val="TOC 标题1"/>
    <w:basedOn w:val="3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  <w:kern w:val="0"/>
      <w:sz w:val="32"/>
      <w:szCs w:val="32"/>
    </w:rPr>
  </w:style>
  <w:style w:type="paragraph" w:customStyle="1" w:styleId="38">
    <w:name w:val="TOC 标题2"/>
    <w:basedOn w:val="3"/>
    <w:next w:val="1"/>
    <w:autoRedefine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66091" w:themeColor="accent1" w:themeShade="BF"/>
      <w:kern w:val="0"/>
      <w:sz w:val="28"/>
      <w:szCs w:val="28"/>
    </w:rPr>
  </w:style>
  <w:style w:type="character" w:customStyle="1" w:styleId="39">
    <w:name w:val="qowt-font10-gbk"/>
    <w:basedOn w:val="21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648</Words>
  <Characters>738</Characters>
  <Lines>3</Lines>
  <Paragraphs>1</Paragraphs>
  <TotalTime>5</TotalTime>
  <ScaleCrop>false</ScaleCrop>
  <LinksUpToDate>false</LinksUpToDate>
  <CharactersWithSpaces>766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R-only</cp:lastModifiedBy>
  <cp:lastPrinted>2020-12-27T09:26:00Z</cp:lastPrinted>
  <dcterms:modified xsi:type="dcterms:W3CDTF">2026-10-16T07:04:22Z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A3B43B4899054A2F93D74B8FFF3597A6</vt:lpwstr>
  </property>
  <property fmtid="{D5CDD505-2E9C-101B-9397-08002B2CF9AE}" pid="4" name="commondata">
    <vt:lpwstr>eyJoZGlkIjoiYjRiZDQwZjE4ZGQyYWViNDJjZDEyZDE1MDIyNTQzMWIifQ==</vt:lpwstr>
  </property>
  <property fmtid="{D5CDD505-2E9C-101B-9397-08002B2CF9AE}" pid="5" name="KSOTemplateDocerSaveRecord">
    <vt:lpwstr>eyJoZGlkIjoiYjRiZDQwZjE4ZGQyYWViNDJjZDEyZDE1MDIyNTQzMWIiLCJ1c2VySWQiOiI1NTE2NjI4MzIifQ==</vt:lpwstr>
  </property>
</Properties>
</file>